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38CDA" w14:textId="77777777" w:rsidR="00CB12F4" w:rsidRPr="00732131" w:rsidRDefault="00CB12F4" w:rsidP="00CB12F4">
      <w:pPr>
        <w:jc w:val="center"/>
        <w:rPr>
          <w:b/>
          <w:color w:val="000000" w:themeColor="text1"/>
          <w:sz w:val="28"/>
          <w:szCs w:val="20"/>
          <w:lang w:val="en-US"/>
        </w:rPr>
      </w:pPr>
      <w:r w:rsidRPr="00732131">
        <w:rPr>
          <w:b/>
          <w:color w:val="000000" w:themeColor="text1"/>
          <w:sz w:val="28"/>
          <w:szCs w:val="20"/>
          <w:lang w:val="en-US"/>
        </w:rPr>
        <w:t>Prediction of incident atrial fibrillation in post stroke patients using machine learning: A French nationwide study</w:t>
      </w:r>
    </w:p>
    <w:p w14:paraId="282F842D" w14:textId="77777777" w:rsidR="00CB12F4" w:rsidRPr="00732131" w:rsidRDefault="00CB12F4" w:rsidP="00CB12F4">
      <w:pPr>
        <w:rPr>
          <w:color w:val="000000" w:themeColor="text1"/>
          <w:sz w:val="20"/>
          <w:szCs w:val="20"/>
          <w:lang w:val="en-US"/>
        </w:rPr>
      </w:pPr>
    </w:p>
    <w:p w14:paraId="41EE8B4A" w14:textId="77777777" w:rsidR="00CB12F4" w:rsidRPr="00732131" w:rsidRDefault="00CB12F4" w:rsidP="00CB12F4">
      <w:pPr>
        <w:rPr>
          <w:color w:val="000000" w:themeColor="text1"/>
          <w:sz w:val="20"/>
          <w:szCs w:val="20"/>
          <w:lang w:val="en-US"/>
        </w:rPr>
      </w:pPr>
    </w:p>
    <w:p w14:paraId="776260A8" w14:textId="43003ABB" w:rsidR="00CB12F4" w:rsidRPr="00732131" w:rsidRDefault="00CB12F4" w:rsidP="00CB12F4">
      <w:pPr>
        <w:rPr>
          <w:color w:val="000000" w:themeColor="text1"/>
          <w:szCs w:val="20"/>
          <w:lang w:val="en-US"/>
        </w:rPr>
      </w:pPr>
      <w:r w:rsidRPr="00732131">
        <w:rPr>
          <w:color w:val="000000" w:themeColor="text1"/>
          <w:szCs w:val="20"/>
          <w:lang w:val="en-US"/>
        </w:rPr>
        <w:t>Arnaud BISSON</w:t>
      </w:r>
      <w:r w:rsidRPr="00732131">
        <w:rPr>
          <w:color w:val="000000" w:themeColor="text1"/>
          <w:szCs w:val="20"/>
          <w:vertAlign w:val="superscript"/>
          <w:lang w:val="en-US"/>
        </w:rPr>
        <w:t>1,2,3</w:t>
      </w:r>
      <w:r w:rsidRPr="00732131">
        <w:rPr>
          <w:color w:val="000000" w:themeColor="text1"/>
          <w:szCs w:val="20"/>
          <w:lang w:val="en-US"/>
        </w:rPr>
        <w:t>, MD, Yassine LEMRINI</w:t>
      </w:r>
      <w:r w:rsidRPr="00732131">
        <w:rPr>
          <w:color w:val="000000" w:themeColor="text1"/>
          <w:szCs w:val="20"/>
          <w:vertAlign w:val="superscript"/>
          <w:lang w:val="en-US"/>
        </w:rPr>
        <w:t>1</w:t>
      </w:r>
      <w:r w:rsidRPr="00732131">
        <w:rPr>
          <w:color w:val="000000" w:themeColor="text1"/>
          <w:szCs w:val="20"/>
          <w:lang w:val="en-US"/>
        </w:rPr>
        <w:t xml:space="preserve">, MD, </w:t>
      </w:r>
      <w:proofErr w:type="spellStart"/>
      <w:r w:rsidRPr="00732131">
        <w:rPr>
          <w:color w:val="000000" w:themeColor="text1"/>
          <w:szCs w:val="20"/>
          <w:lang w:val="en-US"/>
        </w:rPr>
        <w:t>Wahbi</w:t>
      </w:r>
      <w:proofErr w:type="spellEnd"/>
      <w:r w:rsidRPr="00732131">
        <w:rPr>
          <w:color w:val="000000" w:themeColor="text1"/>
          <w:szCs w:val="20"/>
          <w:lang w:val="en-US"/>
        </w:rPr>
        <w:t xml:space="preserve"> EL-BOURI</w:t>
      </w:r>
      <w:r w:rsidRPr="00732131">
        <w:rPr>
          <w:color w:val="000000" w:themeColor="text1"/>
          <w:szCs w:val="20"/>
          <w:vertAlign w:val="superscript"/>
          <w:lang w:val="en-US"/>
        </w:rPr>
        <w:t>4</w:t>
      </w:r>
      <w:r w:rsidRPr="00732131">
        <w:rPr>
          <w:color w:val="000000" w:themeColor="text1"/>
          <w:szCs w:val="20"/>
          <w:lang w:val="en-US"/>
        </w:rPr>
        <w:t>, Alexandre BODIN</w:t>
      </w:r>
      <w:r w:rsidRPr="00732131">
        <w:rPr>
          <w:color w:val="000000" w:themeColor="text1"/>
          <w:szCs w:val="20"/>
          <w:vertAlign w:val="superscript"/>
          <w:lang w:val="en-US"/>
        </w:rPr>
        <w:t>1</w:t>
      </w:r>
      <w:r w:rsidRPr="00732131">
        <w:rPr>
          <w:color w:val="000000" w:themeColor="text1"/>
          <w:szCs w:val="20"/>
          <w:lang w:val="en-US"/>
        </w:rPr>
        <w:t>, MD, Denis Angoulvant</w:t>
      </w:r>
      <w:r w:rsidRPr="00732131">
        <w:rPr>
          <w:color w:val="000000" w:themeColor="text1"/>
          <w:szCs w:val="20"/>
          <w:vertAlign w:val="superscript"/>
          <w:lang w:val="en-US"/>
        </w:rPr>
        <w:t>1,2</w:t>
      </w:r>
      <w:r w:rsidRPr="00732131">
        <w:rPr>
          <w:color w:val="000000" w:themeColor="text1"/>
          <w:szCs w:val="20"/>
          <w:lang w:val="en-US"/>
        </w:rPr>
        <w:t xml:space="preserve">, </w:t>
      </w:r>
      <w:proofErr w:type="spellStart"/>
      <w:proofErr w:type="gramStart"/>
      <w:r w:rsidRPr="00732131">
        <w:rPr>
          <w:color w:val="000000" w:themeColor="text1"/>
          <w:szCs w:val="20"/>
          <w:lang w:val="en-US"/>
        </w:rPr>
        <w:t>MD,PhD</w:t>
      </w:r>
      <w:proofErr w:type="spellEnd"/>
      <w:proofErr w:type="gramEnd"/>
      <w:r w:rsidR="00EA203C" w:rsidRPr="00732131">
        <w:rPr>
          <w:color w:val="000000" w:themeColor="text1"/>
          <w:szCs w:val="20"/>
          <w:lang w:val="en-US"/>
        </w:rPr>
        <w:t>*</w:t>
      </w:r>
      <w:r w:rsidRPr="00732131">
        <w:rPr>
          <w:color w:val="000000" w:themeColor="text1"/>
          <w:szCs w:val="20"/>
          <w:lang w:val="en-US"/>
        </w:rPr>
        <w:t>, G</w:t>
      </w:r>
      <w:r w:rsidR="002878C7" w:rsidRPr="00732131">
        <w:rPr>
          <w:color w:val="000000" w:themeColor="text1"/>
          <w:szCs w:val="20"/>
          <w:lang w:val="en-US"/>
        </w:rPr>
        <w:t>regory</w:t>
      </w:r>
      <w:r w:rsidRPr="00732131">
        <w:rPr>
          <w:color w:val="000000" w:themeColor="text1"/>
          <w:szCs w:val="20"/>
          <w:lang w:val="en-US"/>
        </w:rPr>
        <w:t xml:space="preserve"> Y</w:t>
      </w:r>
      <w:r w:rsidR="002878C7" w:rsidRPr="00732131">
        <w:rPr>
          <w:color w:val="000000" w:themeColor="text1"/>
          <w:szCs w:val="20"/>
          <w:lang w:val="en-US"/>
        </w:rPr>
        <w:t>.</w:t>
      </w:r>
      <w:r w:rsidRPr="00732131">
        <w:rPr>
          <w:color w:val="000000" w:themeColor="text1"/>
          <w:szCs w:val="20"/>
          <w:lang w:val="en-US"/>
        </w:rPr>
        <w:t xml:space="preserve"> H</w:t>
      </w:r>
      <w:r w:rsidR="002878C7" w:rsidRPr="00732131">
        <w:rPr>
          <w:color w:val="000000" w:themeColor="text1"/>
          <w:szCs w:val="20"/>
          <w:lang w:val="en-US"/>
        </w:rPr>
        <w:t>.</w:t>
      </w:r>
      <w:r w:rsidRPr="00732131">
        <w:rPr>
          <w:color w:val="000000" w:themeColor="text1"/>
          <w:szCs w:val="20"/>
          <w:lang w:val="en-US"/>
        </w:rPr>
        <w:t xml:space="preserve"> LIP</w:t>
      </w:r>
      <w:r w:rsidRPr="00732131">
        <w:rPr>
          <w:color w:val="000000" w:themeColor="text1"/>
          <w:szCs w:val="20"/>
          <w:vertAlign w:val="superscript"/>
          <w:lang w:val="en-US"/>
        </w:rPr>
        <w:t>4</w:t>
      </w:r>
      <w:r w:rsidRPr="00732131">
        <w:rPr>
          <w:color w:val="000000" w:themeColor="text1"/>
          <w:szCs w:val="20"/>
          <w:lang w:val="en-US"/>
        </w:rPr>
        <w:t>, MD</w:t>
      </w:r>
      <w:r w:rsidR="00E3226E" w:rsidRPr="00732131">
        <w:rPr>
          <w:color w:val="000000" w:themeColor="text1"/>
          <w:szCs w:val="20"/>
          <w:lang w:val="en-US"/>
        </w:rPr>
        <w:t>*</w:t>
      </w:r>
      <w:r w:rsidRPr="00732131">
        <w:rPr>
          <w:color w:val="000000" w:themeColor="text1"/>
          <w:szCs w:val="20"/>
          <w:lang w:val="en-US"/>
        </w:rPr>
        <w:t>, Laurent FAUCHIER</w:t>
      </w:r>
      <w:r w:rsidRPr="00732131">
        <w:rPr>
          <w:color w:val="000000" w:themeColor="text1"/>
          <w:szCs w:val="20"/>
          <w:vertAlign w:val="superscript"/>
          <w:lang w:val="en-US"/>
        </w:rPr>
        <w:t>1</w:t>
      </w:r>
      <w:r w:rsidRPr="00732131">
        <w:rPr>
          <w:color w:val="000000" w:themeColor="text1"/>
          <w:szCs w:val="20"/>
          <w:lang w:val="en-US"/>
        </w:rPr>
        <w:t xml:space="preserve">, </w:t>
      </w:r>
      <w:proofErr w:type="spellStart"/>
      <w:r w:rsidRPr="00732131">
        <w:rPr>
          <w:color w:val="000000" w:themeColor="text1"/>
          <w:szCs w:val="20"/>
          <w:lang w:val="en-US"/>
        </w:rPr>
        <w:t>MD,PhD</w:t>
      </w:r>
      <w:proofErr w:type="spellEnd"/>
      <w:r w:rsidR="00E3226E" w:rsidRPr="00732131">
        <w:rPr>
          <w:color w:val="000000" w:themeColor="text1"/>
          <w:szCs w:val="20"/>
          <w:lang w:val="en-US"/>
        </w:rPr>
        <w:t>*</w:t>
      </w:r>
    </w:p>
    <w:p w14:paraId="142317E0" w14:textId="77777777" w:rsidR="00CB12F4" w:rsidRPr="00732131" w:rsidRDefault="00CB12F4" w:rsidP="00CB12F4">
      <w:pPr>
        <w:rPr>
          <w:color w:val="000000" w:themeColor="text1"/>
          <w:sz w:val="20"/>
          <w:szCs w:val="20"/>
          <w:lang w:val="en-US"/>
        </w:rPr>
      </w:pPr>
    </w:p>
    <w:p w14:paraId="2157B62E" w14:textId="77777777" w:rsidR="00CB12F4" w:rsidRPr="00732131" w:rsidRDefault="00CB12F4" w:rsidP="00CB12F4">
      <w:pPr>
        <w:spacing w:before="100" w:beforeAutospacing="1" w:after="100" w:afterAutospacing="1"/>
        <w:contextualSpacing/>
        <w:rPr>
          <w:sz w:val="20"/>
          <w:szCs w:val="20"/>
          <w:lang w:val="en-US"/>
        </w:rPr>
      </w:pPr>
    </w:p>
    <w:p w14:paraId="3CF4D954" w14:textId="77777777" w:rsidR="00CB12F4" w:rsidRPr="00732131" w:rsidRDefault="00CB12F4" w:rsidP="00CB12F4">
      <w:pPr>
        <w:spacing w:before="100" w:beforeAutospacing="1" w:after="100" w:afterAutospacing="1"/>
        <w:contextualSpacing/>
        <w:rPr>
          <w:sz w:val="20"/>
          <w:szCs w:val="20"/>
        </w:rPr>
      </w:pPr>
      <w:r w:rsidRPr="00732131">
        <w:rPr>
          <w:sz w:val="20"/>
          <w:szCs w:val="20"/>
          <w:vertAlign w:val="superscript"/>
        </w:rPr>
        <w:t>1 -</w:t>
      </w:r>
      <w:r w:rsidRPr="00732131">
        <w:rPr>
          <w:sz w:val="20"/>
          <w:szCs w:val="20"/>
        </w:rPr>
        <w:t xml:space="preserve"> Service de Cardiologie, Centre Hospitalier Régional Universitaire et </w:t>
      </w:r>
      <w:proofErr w:type="spellStart"/>
      <w:r w:rsidRPr="00732131">
        <w:rPr>
          <w:sz w:val="20"/>
          <w:szCs w:val="20"/>
        </w:rPr>
        <w:t>Faculte</w:t>
      </w:r>
      <w:proofErr w:type="spellEnd"/>
      <w:r w:rsidRPr="00732131">
        <w:rPr>
          <w:sz w:val="20"/>
          <w:szCs w:val="20"/>
        </w:rPr>
        <w:t xml:space="preserve">́ de </w:t>
      </w:r>
      <w:proofErr w:type="spellStart"/>
      <w:r w:rsidRPr="00732131">
        <w:rPr>
          <w:sz w:val="20"/>
          <w:szCs w:val="20"/>
        </w:rPr>
        <w:t>Médecine</w:t>
      </w:r>
      <w:proofErr w:type="spellEnd"/>
      <w:r w:rsidRPr="00732131">
        <w:rPr>
          <w:sz w:val="20"/>
          <w:szCs w:val="20"/>
        </w:rPr>
        <w:t xml:space="preserve"> de Tours, Tours, France </w:t>
      </w:r>
    </w:p>
    <w:p w14:paraId="18424475" w14:textId="77777777" w:rsidR="00CB12F4" w:rsidRPr="00732131" w:rsidRDefault="00CB12F4" w:rsidP="00CB12F4">
      <w:pPr>
        <w:spacing w:before="100" w:beforeAutospacing="1" w:after="100" w:afterAutospacing="1"/>
        <w:contextualSpacing/>
        <w:rPr>
          <w:sz w:val="20"/>
          <w:szCs w:val="20"/>
        </w:rPr>
      </w:pPr>
      <w:r w:rsidRPr="00732131">
        <w:rPr>
          <w:sz w:val="20"/>
          <w:szCs w:val="20"/>
          <w:vertAlign w:val="superscript"/>
        </w:rPr>
        <w:t>2 -</w:t>
      </w:r>
      <w:r w:rsidRPr="00732131">
        <w:rPr>
          <w:sz w:val="20"/>
          <w:szCs w:val="20"/>
        </w:rPr>
        <w:t xml:space="preserve"> EA4245, Transplantation Immunité Inflammation, Université de Tours, Tours, France </w:t>
      </w:r>
    </w:p>
    <w:p w14:paraId="41490748" w14:textId="77777777" w:rsidR="00CB12F4" w:rsidRPr="00732131" w:rsidRDefault="00CB12F4" w:rsidP="00CB12F4">
      <w:pPr>
        <w:spacing w:before="100" w:beforeAutospacing="1" w:after="100" w:afterAutospacing="1"/>
        <w:contextualSpacing/>
        <w:rPr>
          <w:sz w:val="20"/>
          <w:szCs w:val="20"/>
        </w:rPr>
      </w:pPr>
      <w:r w:rsidRPr="00732131">
        <w:rPr>
          <w:sz w:val="20"/>
          <w:szCs w:val="20"/>
          <w:vertAlign w:val="superscript"/>
        </w:rPr>
        <w:t>3 -</w:t>
      </w:r>
      <w:r w:rsidRPr="00732131">
        <w:rPr>
          <w:sz w:val="20"/>
          <w:szCs w:val="20"/>
        </w:rPr>
        <w:t xml:space="preserve"> Service de Cardiologie, Centre Hospitalier Régional d’Orléans, Orléans, France</w:t>
      </w:r>
    </w:p>
    <w:p w14:paraId="29A939A3" w14:textId="64745D46" w:rsidR="00CB12F4" w:rsidRPr="00732131" w:rsidRDefault="00CB12F4" w:rsidP="00CB12F4">
      <w:pPr>
        <w:spacing w:before="100" w:beforeAutospacing="1" w:after="100" w:afterAutospacing="1"/>
        <w:contextualSpacing/>
        <w:rPr>
          <w:sz w:val="20"/>
          <w:szCs w:val="20"/>
          <w:lang w:val="en-US"/>
        </w:rPr>
      </w:pPr>
      <w:r w:rsidRPr="00732131">
        <w:rPr>
          <w:color w:val="000000" w:themeColor="text1"/>
          <w:sz w:val="20"/>
          <w:szCs w:val="20"/>
          <w:vertAlign w:val="superscript"/>
          <w:lang w:val="en-US"/>
        </w:rPr>
        <w:t>4 -</w:t>
      </w:r>
      <w:r w:rsidRPr="00732131">
        <w:rPr>
          <w:color w:val="000000" w:themeColor="text1"/>
          <w:sz w:val="20"/>
          <w:szCs w:val="20"/>
          <w:lang w:val="en-US"/>
        </w:rPr>
        <w:t xml:space="preserve"> Liverpool Centre for Cardiovascular Science, University of Liverpool</w:t>
      </w:r>
      <w:r w:rsidR="00E3226E" w:rsidRPr="00732131">
        <w:rPr>
          <w:color w:val="000000" w:themeColor="text1"/>
          <w:sz w:val="20"/>
          <w:szCs w:val="20"/>
          <w:lang w:val="en-US"/>
        </w:rPr>
        <w:t>, Liverpool Heart &amp; Chest Hospital</w:t>
      </w:r>
      <w:r w:rsidRPr="00732131">
        <w:rPr>
          <w:color w:val="000000" w:themeColor="text1"/>
          <w:sz w:val="20"/>
          <w:szCs w:val="20"/>
          <w:lang w:val="en-US"/>
        </w:rPr>
        <w:t xml:space="preserve">, Liverpool, United Kingdom </w:t>
      </w:r>
    </w:p>
    <w:p w14:paraId="5C14EBF1" w14:textId="389FAC44" w:rsidR="00CB12F4" w:rsidRPr="00732131" w:rsidRDefault="00CB12F4" w:rsidP="00CB12F4">
      <w:pPr>
        <w:rPr>
          <w:color w:val="000000" w:themeColor="text1"/>
          <w:sz w:val="20"/>
          <w:szCs w:val="20"/>
          <w:lang w:val="en-US"/>
        </w:rPr>
      </w:pPr>
    </w:p>
    <w:p w14:paraId="60A06EF0" w14:textId="3BD94F99" w:rsidR="00E3226E" w:rsidRPr="00732131" w:rsidRDefault="00E3226E" w:rsidP="00CB12F4">
      <w:pPr>
        <w:rPr>
          <w:color w:val="000000" w:themeColor="text1"/>
          <w:sz w:val="20"/>
          <w:szCs w:val="20"/>
        </w:rPr>
      </w:pPr>
      <w:r w:rsidRPr="00732131">
        <w:rPr>
          <w:color w:val="000000" w:themeColor="text1"/>
          <w:sz w:val="20"/>
          <w:szCs w:val="20"/>
        </w:rPr>
        <w:t xml:space="preserve">[*joint senior </w:t>
      </w:r>
      <w:proofErr w:type="spellStart"/>
      <w:r w:rsidRPr="00732131">
        <w:rPr>
          <w:color w:val="000000" w:themeColor="text1"/>
          <w:sz w:val="20"/>
          <w:szCs w:val="20"/>
        </w:rPr>
        <w:t>authors</w:t>
      </w:r>
      <w:proofErr w:type="spellEnd"/>
      <w:r w:rsidRPr="00732131">
        <w:rPr>
          <w:color w:val="000000" w:themeColor="text1"/>
          <w:sz w:val="20"/>
          <w:szCs w:val="20"/>
        </w:rPr>
        <w:t>]</w:t>
      </w:r>
    </w:p>
    <w:p w14:paraId="1ACF75EE" w14:textId="77777777" w:rsidR="00E3226E" w:rsidRPr="00732131" w:rsidRDefault="00E3226E" w:rsidP="00CB12F4">
      <w:pPr>
        <w:rPr>
          <w:color w:val="000000" w:themeColor="text1"/>
          <w:sz w:val="20"/>
          <w:szCs w:val="20"/>
        </w:rPr>
      </w:pPr>
    </w:p>
    <w:p w14:paraId="3FBE5360" w14:textId="77777777" w:rsidR="00E3226E" w:rsidRPr="00732131" w:rsidRDefault="00E3226E" w:rsidP="00CB12F4">
      <w:pPr>
        <w:rPr>
          <w:b/>
          <w:sz w:val="20"/>
          <w:szCs w:val="20"/>
        </w:rPr>
      </w:pPr>
    </w:p>
    <w:p w14:paraId="29AC7291" w14:textId="3E15FFA8" w:rsidR="00CB12F4" w:rsidRPr="001C0224" w:rsidRDefault="00803ACD" w:rsidP="00CB12F4">
      <w:pPr>
        <w:rPr>
          <w:b/>
          <w:sz w:val="22"/>
          <w:szCs w:val="20"/>
        </w:rPr>
      </w:pPr>
      <w:proofErr w:type="spellStart"/>
      <w:proofErr w:type="gramStart"/>
      <w:r w:rsidRPr="001C0224">
        <w:rPr>
          <w:b/>
          <w:sz w:val="22"/>
          <w:szCs w:val="20"/>
        </w:rPr>
        <w:t>Correspond</w:t>
      </w:r>
      <w:r w:rsidR="00994DE8" w:rsidRPr="001C0224">
        <w:rPr>
          <w:b/>
          <w:sz w:val="22"/>
          <w:szCs w:val="20"/>
        </w:rPr>
        <w:t>e</w:t>
      </w:r>
      <w:r w:rsidRPr="001C0224">
        <w:rPr>
          <w:b/>
          <w:sz w:val="22"/>
          <w:szCs w:val="20"/>
        </w:rPr>
        <w:t>nce</w:t>
      </w:r>
      <w:proofErr w:type="spellEnd"/>
      <w:r w:rsidRPr="001C0224">
        <w:rPr>
          <w:b/>
          <w:sz w:val="22"/>
          <w:szCs w:val="20"/>
        </w:rPr>
        <w:t>:</w:t>
      </w:r>
      <w:proofErr w:type="gramEnd"/>
    </w:p>
    <w:p w14:paraId="57B3DB5F" w14:textId="77777777" w:rsidR="00CB12F4" w:rsidRPr="00732131" w:rsidRDefault="00CB12F4" w:rsidP="00CB12F4">
      <w:pPr>
        <w:rPr>
          <w:bCs/>
          <w:sz w:val="20"/>
          <w:szCs w:val="20"/>
        </w:rPr>
      </w:pPr>
      <w:r w:rsidRPr="00732131">
        <w:rPr>
          <w:bCs/>
          <w:sz w:val="20"/>
          <w:szCs w:val="20"/>
        </w:rPr>
        <w:t>Arnaud BISSON, MD</w:t>
      </w:r>
    </w:p>
    <w:p w14:paraId="29F3BC48" w14:textId="77777777" w:rsidR="00CB12F4" w:rsidRPr="00732131" w:rsidRDefault="00CB12F4" w:rsidP="00CB12F4">
      <w:pPr>
        <w:spacing w:before="100" w:beforeAutospacing="1" w:after="100" w:afterAutospacing="1"/>
        <w:contextualSpacing/>
        <w:rPr>
          <w:sz w:val="20"/>
          <w:szCs w:val="20"/>
        </w:rPr>
      </w:pPr>
      <w:r w:rsidRPr="00732131">
        <w:rPr>
          <w:bCs/>
          <w:sz w:val="20"/>
          <w:szCs w:val="20"/>
        </w:rPr>
        <w:t xml:space="preserve">Service de Cardiologie, Centre </w:t>
      </w:r>
      <w:r w:rsidRPr="00732131">
        <w:rPr>
          <w:sz w:val="20"/>
          <w:szCs w:val="20"/>
        </w:rPr>
        <w:t xml:space="preserve">Hospitalier </w:t>
      </w:r>
      <w:proofErr w:type="spellStart"/>
      <w:r w:rsidRPr="00732131">
        <w:rPr>
          <w:sz w:val="20"/>
          <w:szCs w:val="20"/>
        </w:rPr>
        <w:t>Regional</w:t>
      </w:r>
      <w:proofErr w:type="spellEnd"/>
      <w:r w:rsidRPr="00732131">
        <w:rPr>
          <w:sz w:val="20"/>
          <w:szCs w:val="20"/>
        </w:rPr>
        <w:t xml:space="preserve"> Universitaire et </w:t>
      </w:r>
      <w:proofErr w:type="spellStart"/>
      <w:r w:rsidRPr="00732131">
        <w:rPr>
          <w:sz w:val="20"/>
          <w:szCs w:val="20"/>
        </w:rPr>
        <w:t>Faculte</w:t>
      </w:r>
      <w:proofErr w:type="spellEnd"/>
      <w:r w:rsidRPr="00732131">
        <w:rPr>
          <w:sz w:val="20"/>
          <w:szCs w:val="20"/>
        </w:rPr>
        <w:t xml:space="preserve">́ de </w:t>
      </w:r>
      <w:proofErr w:type="spellStart"/>
      <w:r w:rsidRPr="00732131">
        <w:rPr>
          <w:sz w:val="20"/>
          <w:szCs w:val="20"/>
        </w:rPr>
        <w:t>Médecine</w:t>
      </w:r>
      <w:proofErr w:type="spellEnd"/>
      <w:r w:rsidRPr="00732131">
        <w:rPr>
          <w:sz w:val="20"/>
          <w:szCs w:val="20"/>
        </w:rPr>
        <w:t xml:space="preserve"> de Tours, Tours, France </w:t>
      </w:r>
    </w:p>
    <w:p w14:paraId="068AD7CC" w14:textId="77777777" w:rsidR="00CB12F4" w:rsidRPr="00732131" w:rsidRDefault="00CB12F4" w:rsidP="00CB12F4">
      <w:pPr>
        <w:rPr>
          <w:bCs/>
          <w:sz w:val="20"/>
          <w:szCs w:val="20"/>
        </w:rPr>
      </w:pPr>
      <w:r w:rsidRPr="00732131">
        <w:rPr>
          <w:bCs/>
          <w:sz w:val="20"/>
          <w:szCs w:val="20"/>
        </w:rPr>
        <w:t xml:space="preserve">2 Boulevard </w:t>
      </w:r>
      <w:proofErr w:type="spellStart"/>
      <w:r w:rsidRPr="00732131">
        <w:rPr>
          <w:bCs/>
          <w:sz w:val="20"/>
          <w:szCs w:val="20"/>
        </w:rPr>
        <w:t>Tonnellé</w:t>
      </w:r>
      <w:proofErr w:type="spellEnd"/>
      <w:r w:rsidRPr="00732131">
        <w:rPr>
          <w:bCs/>
          <w:sz w:val="20"/>
          <w:szCs w:val="20"/>
        </w:rPr>
        <w:t>, 37000 Tours</w:t>
      </w:r>
    </w:p>
    <w:p w14:paraId="17856515" w14:textId="77777777" w:rsidR="00CB12F4" w:rsidRPr="00732131" w:rsidRDefault="00CB12F4" w:rsidP="00CB12F4">
      <w:pPr>
        <w:rPr>
          <w:bCs/>
          <w:sz w:val="20"/>
          <w:szCs w:val="20"/>
        </w:rPr>
      </w:pPr>
      <w:r w:rsidRPr="00732131">
        <w:rPr>
          <w:bCs/>
          <w:sz w:val="20"/>
          <w:szCs w:val="20"/>
        </w:rPr>
        <w:t>Tel : 33-247473659</w:t>
      </w:r>
    </w:p>
    <w:p w14:paraId="7383A467" w14:textId="77777777" w:rsidR="00CB12F4" w:rsidRPr="00732131" w:rsidRDefault="00CB12F4" w:rsidP="00CB12F4">
      <w:pPr>
        <w:rPr>
          <w:rStyle w:val="Lienhypertexte"/>
          <w:bCs/>
          <w:sz w:val="20"/>
          <w:szCs w:val="20"/>
        </w:rPr>
      </w:pPr>
      <w:proofErr w:type="gramStart"/>
      <w:r w:rsidRPr="00732131">
        <w:rPr>
          <w:bCs/>
          <w:sz w:val="20"/>
          <w:szCs w:val="20"/>
        </w:rPr>
        <w:t>Email:</w:t>
      </w:r>
      <w:proofErr w:type="gramEnd"/>
      <w:r w:rsidRPr="00732131">
        <w:rPr>
          <w:bCs/>
          <w:sz w:val="20"/>
          <w:szCs w:val="20"/>
        </w:rPr>
        <w:t xml:space="preserve"> </w:t>
      </w:r>
      <w:hyperlink r:id="rId8" w:history="1">
        <w:r w:rsidRPr="00732131">
          <w:rPr>
            <w:rStyle w:val="Lienhypertexte"/>
            <w:bCs/>
            <w:sz w:val="20"/>
            <w:szCs w:val="20"/>
          </w:rPr>
          <w:t>arnaud.bisson@univ-tours.fr</w:t>
        </w:r>
      </w:hyperlink>
    </w:p>
    <w:p w14:paraId="1C46F217" w14:textId="1291B240" w:rsidR="00CB12F4" w:rsidRPr="000645F1" w:rsidRDefault="00EA203C" w:rsidP="00CB12F4">
      <w:pPr>
        <w:rPr>
          <w:sz w:val="20"/>
          <w:szCs w:val="20"/>
          <w:lang w:val="en-US"/>
        </w:rPr>
      </w:pPr>
      <w:proofErr w:type="gramStart"/>
      <w:r w:rsidRPr="000645F1">
        <w:rPr>
          <w:bCs/>
          <w:sz w:val="20"/>
          <w:szCs w:val="20"/>
          <w:lang w:val="en-US"/>
        </w:rPr>
        <w:t>ORCID :</w:t>
      </w:r>
      <w:proofErr w:type="gramEnd"/>
      <w:r w:rsidRPr="000645F1">
        <w:rPr>
          <w:bCs/>
          <w:sz w:val="20"/>
          <w:szCs w:val="20"/>
          <w:lang w:val="en-US"/>
        </w:rPr>
        <w:t xml:space="preserve"> </w:t>
      </w:r>
      <w:r w:rsidR="0071599E" w:rsidRPr="000645F1">
        <w:rPr>
          <w:bCs/>
          <w:sz w:val="20"/>
          <w:szCs w:val="20"/>
          <w:lang w:val="en-US"/>
        </w:rPr>
        <w:t>0000-0002-3449-1800</w:t>
      </w:r>
    </w:p>
    <w:p w14:paraId="68C21AC5" w14:textId="77777777" w:rsidR="00CB12F4" w:rsidRPr="000645F1" w:rsidRDefault="00CB12F4" w:rsidP="00CB12F4">
      <w:pPr>
        <w:rPr>
          <w:bCs/>
          <w:sz w:val="20"/>
          <w:szCs w:val="20"/>
          <w:lang w:val="en-US"/>
        </w:rPr>
      </w:pPr>
    </w:p>
    <w:p w14:paraId="7989DD2A" w14:textId="636AF390" w:rsidR="00CB12F4" w:rsidRPr="00732131" w:rsidRDefault="00CB12F4" w:rsidP="00CB12F4">
      <w:pPr>
        <w:rPr>
          <w:b/>
          <w:sz w:val="20"/>
          <w:szCs w:val="20"/>
          <w:lang w:val="en-US"/>
        </w:rPr>
      </w:pPr>
      <w:r w:rsidRPr="00732131">
        <w:rPr>
          <w:b/>
          <w:sz w:val="22"/>
          <w:szCs w:val="20"/>
          <w:lang w:val="en-US"/>
        </w:rPr>
        <w:t>Word count:</w:t>
      </w:r>
      <w:r w:rsidR="005F0E85" w:rsidRPr="00732131">
        <w:rPr>
          <w:b/>
          <w:sz w:val="22"/>
          <w:szCs w:val="20"/>
          <w:lang w:val="en-US"/>
        </w:rPr>
        <w:t xml:space="preserve"> </w:t>
      </w:r>
      <w:r w:rsidR="004C6066">
        <w:rPr>
          <w:sz w:val="20"/>
          <w:szCs w:val="20"/>
          <w:lang w:val="en-US"/>
        </w:rPr>
        <w:t>3055</w:t>
      </w:r>
    </w:p>
    <w:p w14:paraId="351C0FAC" w14:textId="109215E0" w:rsidR="00AC5FF6" w:rsidRPr="00732131" w:rsidRDefault="00AC5FF6" w:rsidP="00CB12F4">
      <w:pPr>
        <w:rPr>
          <w:b/>
          <w:sz w:val="20"/>
          <w:szCs w:val="20"/>
          <w:lang w:val="en-US"/>
        </w:rPr>
      </w:pPr>
    </w:p>
    <w:p w14:paraId="4F5DE46D" w14:textId="42907D32" w:rsidR="00AC5FF6" w:rsidRPr="00732131" w:rsidRDefault="00AC5FF6" w:rsidP="00CB12F4">
      <w:pPr>
        <w:rPr>
          <w:sz w:val="20"/>
          <w:szCs w:val="20"/>
          <w:lang w:val="en-US"/>
        </w:rPr>
      </w:pPr>
      <w:r w:rsidRPr="00732131">
        <w:rPr>
          <w:b/>
          <w:sz w:val="22"/>
          <w:szCs w:val="20"/>
          <w:lang w:val="en-US"/>
        </w:rPr>
        <w:t>Key words</w:t>
      </w:r>
      <w:r w:rsidR="00994DE8" w:rsidRPr="00732131">
        <w:rPr>
          <w:b/>
          <w:sz w:val="22"/>
          <w:szCs w:val="20"/>
          <w:lang w:val="en-US"/>
        </w:rPr>
        <w:t>:</w:t>
      </w:r>
      <w:r w:rsidRPr="00732131">
        <w:rPr>
          <w:b/>
          <w:sz w:val="22"/>
          <w:szCs w:val="20"/>
          <w:lang w:val="en-US"/>
        </w:rPr>
        <w:t xml:space="preserve">  </w:t>
      </w:r>
      <w:r w:rsidRPr="00732131">
        <w:rPr>
          <w:sz w:val="20"/>
          <w:szCs w:val="20"/>
          <w:lang w:val="en-US"/>
        </w:rPr>
        <w:t>Atrial fibrillation, Machine learning, Ischemic stroke</w:t>
      </w:r>
      <w:r w:rsidR="00EA203C" w:rsidRPr="00732131">
        <w:rPr>
          <w:sz w:val="20"/>
          <w:szCs w:val="20"/>
          <w:lang w:val="en-US"/>
        </w:rPr>
        <w:t>, Prediction</w:t>
      </w:r>
    </w:p>
    <w:p w14:paraId="07187A4B" w14:textId="77777777" w:rsidR="00732131" w:rsidRPr="001C0224" w:rsidRDefault="00732131" w:rsidP="00732131">
      <w:pPr>
        <w:rPr>
          <w:color w:val="333333"/>
          <w:sz w:val="20"/>
          <w:szCs w:val="20"/>
          <w:shd w:val="clear" w:color="auto" w:fill="FCFCFC"/>
          <w:lang w:val="en-US"/>
        </w:rPr>
      </w:pPr>
    </w:p>
    <w:p w14:paraId="08B692F0" w14:textId="49723AB7" w:rsidR="00B54461" w:rsidRPr="00732131" w:rsidRDefault="00732131" w:rsidP="00732131">
      <w:pPr>
        <w:rPr>
          <w:b/>
          <w:sz w:val="20"/>
          <w:szCs w:val="20"/>
          <w:lang w:val="en-US"/>
        </w:rPr>
      </w:pPr>
      <w:r w:rsidRPr="00732131">
        <w:rPr>
          <w:b/>
          <w:color w:val="000000" w:themeColor="text1"/>
          <w:sz w:val="22"/>
          <w:szCs w:val="20"/>
          <w:shd w:val="clear" w:color="auto" w:fill="FCFCFC"/>
          <w:lang w:val="en-US"/>
        </w:rPr>
        <w:t>Statements and Declarations</w:t>
      </w:r>
      <w:r w:rsidRPr="00732131">
        <w:rPr>
          <w:b/>
          <w:color w:val="000000" w:themeColor="text1"/>
          <w:sz w:val="22"/>
          <w:szCs w:val="20"/>
          <w:lang w:val="en-US"/>
        </w:rPr>
        <w:t xml:space="preserve">: </w:t>
      </w:r>
      <w:proofErr w:type="spellStart"/>
      <w:proofErr w:type="gramStart"/>
      <w:r w:rsidR="00EA203C" w:rsidRPr="001C0224">
        <w:rPr>
          <w:sz w:val="18"/>
          <w:szCs w:val="20"/>
          <w:lang w:val="en-US"/>
        </w:rPr>
        <w:t>A.</w:t>
      </w:r>
      <w:r w:rsidR="00B54461" w:rsidRPr="001C0224">
        <w:rPr>
          <w:sz w:val="18"/>
          <w:szCs w:val="20"/>
          <w:lang w:val="en-US"/>
        </w:rPr>
        <w:t>Bisson</w:t>
      </w:r>
      <w:proofErr w:type="spellEnd"/>
      <w:proofErr w:type="gramEnd"/>
      <w:r w:rsidR="00B54461" w:rsidRPr="001C0224">
        <w:rPr>
          <w:sz w:val="18"/>
          <w:szCs w:val="20"/>
          <w:lang w:val="en-US"/>
        </w:rPr>
        <w:t xml:space="preserve"> has been a consultant or speaker for Astra-Zeneca, Bayer, BMS/Pfizer, Medtronic, </w:t>
      </w:r>
      <w:proofErr w:type="spellStart"/>
      <w:r w:rsidR="00B54461" w:rsidRPr="001C0224">
        <w:rPr>
          <w:sz w:val="18"/>
          <w:szCs w:val="20"/>
          <w:lang w:val="en-US"/>
        </w:rPr>
        <w:t>Vitorpharma</w:t>
      </w:r>
      <w:proofErr w:type="spellEnd"/>
      <w:r w:rsidR="00B54461" w:rsidRPr="001C0224">
        <w:rPr>
          <w:sz w:val="18"/>
          <w:szCs w:val="20"/>
          <w:lang w:val="en-US"/>
        </w:rPr>
        <w:t xml:space="preserve"> and </w:t>
      </w:r>
      <w:proofErr w:type="spellStart"/>
      <w:r w:rsidR="00B54461" w:rsidRPr="001C0224">
        <w:rPr>
          <w:sz w:val="18"/>
          <w:szCs w:val="20"/>
          <w:lang w:val="en-US"/>
        </w:rPr>
        <w:t>Alnylam</w:t>
      </w:r>
      <w:proofErr w:type="spellEnd"/>
      <w:r w:rsidR="00B54461" w:rsidRPr="001C0224">
        <w:rPr>
          <w:sz w:val="18"/>
          <w:szCs w:val="20"/>
          <w:lang w:val="en-US"/>
        </w:rPr>
        <w:t xml:space="preserve">. </w:t>
      </w:r>
      <w:proofErr w:type="spellStart"/>
      <w:r w:rsidR="00EA203C" w:rsidRPr="001C0224">
        <w:rPr>
          <w:sz w:val="18"/>
          <w:szCs w:val="20"/>
          <w:lang w:val="en-US"/>
        </w:rPr>
        <w:t>D.</w:t>
      </w:r>
      <w:r w:rsidR="00B54461" w:rsidRPr="001C0224">
        <w:rPr>
          <w:sz w:val="18"/>
          <w:szCs w:val="20"/>
          <w:lang w:val="en-US"/>
        </w:rPr>
        <w:t>Angoulvant</w:t>
      </w:r>
      <w:proofErr w:type="spellEnd"/>
      <w:r w:rsidR="00B54461" w:rsidRPr="001C0224">
        <w:rPr>
          <w:sz w:val="18"/>
          <w:szCs w:val="20"/>
          <w:lang w:val="en-US"/>
        </w:rPr>
        <w:t xml:space="preserve"> has been a consultant or speaker for Amgen, Astra-Zeneca, Bayer, BMS/Pfizer, MSD, Novartis, Novo Nordisk, Sanofi, </w:t>
      </w:r>
      <w:proofErr w:type="spellStart"/>
      <w:r w:rsidR="00B54461" w:rsidRPr="001C0224">
        <w:rPr>
          <w:sz w:val="18"/>
          <w:szCs w:val="20"/>
          <w:lang w:val="en-US"/>
        </w:rPr>
        <w:t>Servier</w:t>
      </w:r>
      <w:proofErr w:type="spellEnd"/>
      <w:r w:rsidR="00B54461" w:rsidRPr="001C0224">
        <w:rPr>
          <w:sz w:val="18"/>
          <w:szCs w:val="20"/>
          <w:lang w:val="en-US"/>
        </w:rPr>
        <w:t xml:space="preserve">. </w:t>
      </w:r>
      <w:proofErr w:type="spellStart"/>
      <w:r w:rsidR="00EA203C" w:rsidRPr="001C0224">
        <w:rPr>
          <w:sz w:val="18"/>
          <w:szCs w:val="20"/>
          <w:lang w:val="en-US"/>
        </w:rPr>
        <w:t>GYH.</w:t>
      </w:r>
      <w:r w:rsidR="00B54461" w:rsidRPr="001C0224">
        <w:rPr>
          <w:sz w:val="18"/>
          <w:szCs w:val="20"/>
          <w:lang w:val="en-US"/>
        </w:rPr>
        <w:t>Lip</w:t>
      </w:r>
      <w:proofErr w:type="spellEnd"/>
      <w:r w:rsidR="00B54461" w:rsidRPr="001C0224">
        <w:rPr>
          <w:sz w:val="18"/>
          <w:szCs w:val="20"/>
          <w:lang w:val="en-US"/>
        </w:rPr>
        <w:t xml:space="preserve"> has been a consultant for Bayer/Janssen, BMS/Pfizer, Medtronic, Boehringer Ingelheim, Novartis, </w:t>
      </w:r>
      <w:proofErr w:type="spellStart"/>
      <w:r w:rsidR="00B54461" w:rsidRPr="001C0224">
        <w:rPr>
          <w:sz w:val="18"/>
          <w:szCs w:val="20"/>
          <w:lang w:val="en-US"/>
        </w:rPr>
        <w:t>Verseon</w:t>
      </w:r>
      <w:proofErr w:type="spellEnd"/>
      <w:r w:rsidR="00B54461" w:rsidRPr="001C0224">
        <w:rPr>
          <w:sz w:val="18"/>
          <w:szCs w:val="20"/>
          <w:lang w:val="en-US"/>
        </w:rPr>
        <w:t xml:space="preserve">, and Daiichi-Sankyo and a speaker for Bayer, BMS/Pfizer, Medtronic, Boehringer Ingelheim, and Daiichi-Sankyo; no fees are directly received personally. </w:t>
      </w:r>
      <w:proofErr w:type="spellStart"/>
      <w:r w:rsidR="00EA203C" w:rsidRPr="001C0224">
        <w:rPr>
          <w:sz w:val="18"/>
          <w:szCs w:val="20"/>
          <w:lang w:val="en-US"/>
        </w:rPr>
        <w:t>L.</w:t>
      </w:r>
      <w:r w:rsidR="00B54461" w:rsidRPr="001C0224">
        <w:rPr>
          <w:sz w:val="18"/>
          <w:szCs w:val="20"/>
          <w:lang w:val="en-US"/>
        </w:rPr>
        <w:t>Fauchier</w:t>
      </w:r>
      <w:proofErr w:type="spellEnd"/>
      <w:r w:rsidR="00B54461" w:rsidRPr="001C0224">
        <w:rPr>
          <w:sz w:val="18"/>
          <w:szCs w:val="20"/>
          <w:lang w:val="en-US"/>
        </w:rPr>
        <w:t xml:space="preserve"> has been a consultant or speaker for Bayer, BMS/Pfizer, Boehringer Ingelheim, Medtronic, and Novartis. </w:t>
      </w:r>
    </w:p>
    <w:p w14:paraId="61125B54" w14:textId="77777777" w:rsidR="00AC5FF6" w:rsidRPr="00732131" w:rsidRDefault="00AC5FF6" w:rsidP="00AC5FF6">
      <w:pPr>
        <w:rPr>
          <w:b/>
          <w:sz w:val="20"/>
          <w:szCs w:val="20"/>
          <w:lang w:val="en-US"/>
        </w:rPr>
      </w:pPr>
    </w:p>
    <w:p w14:paraId="27A5ECEE" w14:textId="3920B0E9" w:rsidR="00AC5FF6" w:rsidRPr="00732131" w:rsidRDefault="00CB12F4" w:rsidP="001C0224">
      <w:pPr>
        <w:spacing w:line="276" w:lineRule="auto"/>
        <w:rPr>
          <w:color w:val="000000" w:themeColor="text1"/>
          <w:sz w:val="22"/>
          <w:szCs w:val="20"/>
          <w:lang w:val="en-US"/>
        </w:rPr>
      </w:pPr>
      <w:r w:rsidRPr="00732131">
        <w:rPr>
          <w:b/>
          <w:sz w:val="22"/>
          <w:szCs w:val="20"/>
          <w:lang w:val="en-US"/>
        </w:rPr>
        <w:t>Abstract</w:t>
      </w:r>
      <w:r w:rsidR="00AC5FF6" w:rsidRPr="00732131">
        <w:rPr>
          <w:b/>
          <w:sz w:val="22"/>
          <w:szCs w:val="20"/>
          <w:lang w:val="en-US"/>
        </w:rPr>
        <w:t>:</w:t>
      </w:r>
      <w:r w:rsidR="00AC5FF6" w:rsidRPr="00732131">
        <w:rPr>
          <w:color w:val="000000" w:themeColor="text1"/>
          <w:sz w:val="22"/>
          <w:szCs w:val="20"/>
          <w:lang w:val="en-US"/>
        </w:rPr>
        <w:t xml:space="preserve"> </w:t>
      </w:r>
    </w:p>
    <w:p w14:paraId="2B175F01" w14:textId="77777777" w:rsidR="00EA203C" w:rsidRPr="00732131" w:rsidRDefault="00EA203C" w:rsidP="001C0224">
      <w:pPr>
        <w:spacing w:line="276" w:lineRule="auto"/>
        <w:rPr>
          <w:color w:val="000000" w:themeColor="text1"/>
          <w:sz w:val="20"/>
          <w:szCs w:val="20"/>
          <w:lang w:val="en-US"/>
        </w:rPr>
      </w:pPr>
      <w:r w:rsidRPr="00732131">
        <w:rPr>
          <w:i/>
          <w:iCs/>
          <w:color w:val="000000" w:themeColor="text1"/>
          <w:sz w:val="20"/>
          <w:szCs w:val="20"/>
          <w:u w:val="single"/>
          <w:lang w:val="en-US"/>
        </w:rPr>
        <w:t>Background:</w:t>
      </w:r>
      <w:r w:rsidRPr="00732131">
        <w:rPr>
          <w:color w:val="000000" w:themeColor="text1"/>
          <w:sz w:val="20"/>
          <w:szCs w:val="20"/>
          <w:lang w:val="en-US"/>
        </w:rPr>
        <w:t xml:space="preserve"> Targeting ischemic strokes patients at risk of incident atrial fibrillation (AF) for prolonged cardiac monitoring and oral anticoagulation remains a challenge. Clinical risk scores have been developed to predict post stroke AF with suboptimal performances. Machine learning (ML) models are developing in the field of AF prediction and may be used to discriminate post-stroke patients at risk of new onset AF. This study aimed to evaluate ML models for the prediction of AF and to compare predictive ability to usual clinical scores.</w:t>
      </w:r>
    </w:p>
    <w:p w14:paraId="3AA46F0C" w14:textId="77777777" w:rsidR="00EA203C" w:rsidRPr="00732131" w:rsidRDefault="00EA203C" w:rsidP="001C0224">
      <w:pPr>
        <w:pStyle w:val="NormalWeb"/>
        <w:shd w:val="clear" w:color="auto" w:fill="FFFFFF"/>
        <w:spacing w:line="276" w:lineRule="auto"/>
        <w:rPr>
          <w:color w:val="000000" w:themeColor="text1"/>
          <w:sz w:val="20"/>
          <w:szCs w:val="20"/>
          <w:lang w:val="en-US"/>
        </w:rPr>
      </w:pPr>
      <w:r w:rsidRPr="00732131">
        <w:rPr>
          <w:i/>
          <w:iCs/>
          <w:color w:val="000000" w:themeColor="text1"/>
          <w:sz w:val="20"/>
          <w:szCs w:val="20"/>
          <w:u w:val="single"/>
          <w:lang w:val="en-US"/>
        </w:rPr>
        <w:t>Methods:</w:t>
      </w:r>
      <w:r w:rsidRPr="00732131">
        <w:rPr>
          <w:color w:val="000000" w:themeColor="text1"/>
          <w:sz w:val="20"/>
          <w:szCs w:val="20"/>
          <w:lang w:val="en-US"/>
        </w:rPr>
        <w:t xml:space="preserve">  Based on a </w:t>
      </w:r>
      <w:r w:rsidRPr="00732131">
        <w:rPr>
          <w:bCs/>
          <w:color w:val="000000" w:themeColor="text1"/>
          <w:sz w:val="20"/>
          <w:szCs w:val="20"/>
          <w:lang w:val="en-US"/>
        </w:rPr>
        <w:t xml:space="preserve">French </w:t>
      </w:r>
      <w:r w:rsidRPr="00732131">
        <w:rPr>
          <w:color w:val="000000" w:themeColor="text1"/>
          <w:sz w:val="20"/>
          <w:szCs w:val="20"/>
          <w:lang w:val="en-US"/>
        </w:rPr>
        <w:t xml:space="preserve">nationwide cohort of </w:t>
      </w:r>
      <w:r w:rsidRPr="00732131">
        <w:rPr>
          <w:bCs/>
          <w:color w:val="000000" w:themeColor="text1"/>
          <w:sz w:val="20"/>
          <w:szCs w:val="20"/>
          <w:lang w:val="en-US"/>
        </w:rPr>
        <w:t xml:space="preserve">240,459 ischemic stroke patients without AF at baseline from 2009 to 2012, </w:t>
      </w:r>
      <w:r w:rsidRPr="00732131">
        <w:rPr>
          <w:color w:val="000000" w:themeColor="text1"/>
          <w:sz w:val="20"/>
          <w:szCs w:val="20"/>
          <w:lang w:val="en-US"/>
        </w:rPr>
        <w:t>ML models were trained on a train set and the best model was selected to be evaluate on the test set.</w:t>
      </w:r>
      <w:r w:rsidRPr="00732131">
        <w:rPr>
          <w:bCs/>
          <w:color w:val="000000" w:themeColor="text1"/>
          <w:sz w:val="20"/>
          <w:szCs w:val="20"/>
          <w:lang w:val="en-US"/>
        </w:rPr>
        <w:t xml:space="preserve"> </w:t>
      </w:r>
      <w:r w:rsidRPr="00732131">
        <w:rPr>
          <w:color w:val="000000" w:themeColor="text1"/>
          <w:sz w:val="20"/>
          <w:szCs w:val="20"/>
          <w:lang w:val="en-US"/>
        </w:rPr>
        <w:t xml:space="preserve">Discrimination of the best model was evaluated using the C index. We finally compared our best model with previously described clinical scores. </w:t>
      </w:r>
    </w:p>
    <w:p w14:paraId="5144F65A" w14:textId="77777777" w:rsidR="00EA203C" w:rsidRPr="00732131" w:rsidRDefault="00EA203C" w:rsidP="001C0224">
      <w:pPr>
        <w:spacing w:line="276" w:lineRule="auto"/>
        <w:rPr>
          <w:sz w:val="20"/>
          <w:szCs w:val="20"/>
          <w:lang w:val="en-US"/>
        </w:rPr>
      </w:pPr>
      <w:r w:rsidRPr="00732131">
        <w:rPr>
          <w:color w:val="000000" w:themeColor="text1"/>
          <w:sz w:val="20"/>
          <w:szCs w:val="20"/>
          <w:u w:val="single"/>
          <w:lang w:val="en-US"/>
        </w:rPr>
        <w:t>Results:</w:t>
      </w:r>
      <w:r w:rsidRPr="00732131">
        <w:rPr>
          <w:sz w:val="20"/>
          <w:szCs w:val="20"/>
          <w:lang w:val="en-US"/>
        </w:rPr>
        <w:t xml:space="preserve"> During a mean follow-up of 7.9±11.5 months, 14,095 patients (mean age </w:t>
      </w:r>
      <w:r w:rsidRPr="00732131">
        <w:rPr>
          <w:color w:val="000000"/>
          <w:sz w:val="20"/>
          <w:szCs w:val="20"/>
          <w:lang w:val="en-US"/>
        </w:rPr>
        <w:t>77.6±10.6</w:t>
      </w:r>
      <w:r w:rsidRPr="00732131">
        <w:rPr>
          <w:sz w:val="20"/>
          <w:szCs w:val="20"/>
          <w:lang w:val="en-US"/>
        </w:rPr>
        <w:t xml:space="preserve">; 50.3% female) developed incident AF. After training, the best ML model selected was a deep neural network with a C index of 0.77 (95% CI, 0.76-0.78) on the test set. Compared to traditional clinical scores, the selected model was statistically significantly superior to the </w:t>
      </w:r>
      <w:r w:rsidRPr="00732131">
        <w:rPr>
          <w:color w:val="000000" w:themeColor="text1"/>
          <w:sz w:val="20"/>
          <w:szCs w:val="20"/>
          <w:lang w:val="en-US"/>
        </w:rPr>
        <w:t>CHA</w:t>
      </w:r>
      <w:r w:rsidRPr="00732131">
        <w:rPr>
          <w:color w:val="000000" w:themeColor="text1"/>
          <w:sz w:val="20"/>
          <w:szCs w:val="20"/>
          <w:vertAlign w:val="subscript"/>
          <w:lang w:val="en-US"/>
        </w:rPr>
        <w:t>2</w:t>
      </w:r>
      <w:r w:rsidRPr="00732131">
        <w:rPr>
          <w:color w:val="000000" w:themeColor="text1"/>
          <w:sz w:val="20"/>
          <w:szCs w:val="20"/>
          <w:lang w:val="en-US"/>
        </w:rPr>
        <w:t>DS</w:t>
      </w:r>
      <w:r w:rsidRPr="00732131">
        <w:rPr>
          <w:color w:val="000000" w:themeColor="text1"/>
          <w:sz w:val="20"/>
          <w:szCs w:val="20"/>
          <w:vertAlign w:val="subscript"/>
          <w:lang w:val="en-US"/>
        </w:rPr>
        <w:t>2</w:t>
      </w:r>
      <w:r w:rsidRPr="00732131">
        <w:rPr>
          <w:color w:val="000000" w:themeColor="text1"/>
          <w:sz w:val="20"/>
          <w:szCs w:val="20"/>
          <w:lang w:val="en-US"/>
        </w:rPr>
        <w:t xml:space="preserve">-VASc score, Framingham risk score, </w:t>
      </w:r>
      <w:r w:rsidRPr="00732131">
        <w:rPr>
          <w:sz w:val="20"/>
          <w:szCs w:val="20"/>
          <w:lang w:val="en-US"/>
        </w:rPr>
        <w:t>HAVOC score</w:t>
      </w:r>
      <w:r w:rsidRPr="00732131">
        <w:rPr>
          <w:color w:val="000000" w:themeColor="text1"/>
          <w:sz w:val="20"/>
          <w:szCs w:val="20"/>
          <w:lang w:val="en-US"/>
        </w:rPr>
        <w:t xml:space="preserve"> and C</w:t>
      </w:r>
      <w:r w:rsidRPr="00732131">
        <w:rPr>
          <w:color w:val="000000" w:themeColor="text1"/>
          <w:sz w:val="20"/>
          <w:szCs w:val="20"/>
          <w:vertAlign w:val="subscript"/>
          <w:lang w:val="en-US"/>
        </w:rPr>
        <w:t>2</w:t>
      </w:r>
      <w:r w:rsidRPr="00732131">
        <w:rPr>
          <w:color w:val="000000" w:themeColor="text1"/>
          <w:sz w:val="20"/>
          <w:szCs w:val="20"/>
          <w:lang w:val="en-US"/>
        </w:rPr>
        <w:t xml:space="preserve">HEST score </w:t>
      </w:r>
      <w:r w:rsidRPr="00732131">
        <w:rPr>
          <w:sz w:val="20"/>
          <w:szCs w:val="20"/>
          <w:lang w:val="en-US"/>
        </w:rPr>
        <w:t xml:space="preserve">(P&lt;0.0001). The ability to predict AF was improved as shown by net reclassification index increase (P&lt;0.0001) and decision curve analysis. </w:t>
      </w:r>
    </w:p>
    <w:p w14:paraId="33B0F25C" w14:textId="77777777" w:rsidR="004C6066" w:rsidRDefault="00EA203C" w:rsidP="001C0224">
      <w:pPr>
        <w:pStyle w:val="NormalWeb"/>
        <w:spacing w:line="276" w:lineRule="auto"/>
        <w:rPr>
          <w:color w:val="000000" w:themeColor="text1"/>
          <w:sz w:val="20"/>
          <w:szCs w:val="20"/>
          <w:lang w:val="en-US"/>
        </w:rPr>
      </w:pPr>
      <w:r w:rsidRPr="00732131">
        <w:rPr>
          <w:color w:val="000000" w:themeColor="text1"/>
          <w:sz w:val="20"/>
          <w:szCs w:val="20"/>
          <w:u w:val="single"/>
          <w:lang w:val="en-US"/>
        </w:rPr>
        <w:t>Conclusions:</w:t>
      </w:r>
      <w:r w:rsidRPr="00732131">
        <w:rPr>
          <w:color w:val="000000" w:themeColor="text1"/>
          <w:sz w:val="20"/>
          <w:szCs w:val="20"/>
          <w:lang w:val="en-US"/>
        </w:rPr>
        <w:t xml:space="preserve"> ML algorithms predict incident AF post stroke with a better ability than previously developed clinical scores. </w:t>
      </w:r>
    </w:p>
    <w:p w14:paraId="3C32F428" w14:textId="02AA43A4" w:rsidR="0094478D" w:rsidRPr="00732131" w:rsidRDefault="00994DE8" w:rsidP="009B75FE">
      <w:pPr>
        <w:pStyle w:val="NormalWeb"/>
        <w:spacing w:line="360" w:lineRule="auto"/>
        <w:rPr>
          <w:sz w:val="20"/>
          <w:szCs w:val="20"/>
          <w:lang w:val="en-US"/>
        </w:rPr>
      </w:pPr>
      <w:r w:rsidRPr="00732131">
        <w:rPr>
          <w:b/>
          <w:sz w:val="22"/>
          <w:szCs w:val="20"/>
          <w:lang w:val="en-US"/>
        </w:rPr>
        <w:lastRenderedPageBreak/>
        <w:t xml:space="preserve">1. </w:t>
      </w:r>
      <w:r w:rsidR="00CB12F4" w:rsidRPr="00732131">
        <w:rPr>
          <w:b/>
          <w:sz w:val="22"/>
          <w:szCs w:val="20"/>
          <w:lang w:val="en-US"/>
        </w:rPr>
        <w:t>Introduction</w:t>
      </w:r>
    </w:p>
    <w:p w14:paraId="659A8AB1" w14:textId="62CC93A2" w:rsidR="002C08A0" w:rsidRPr="00732131" w:rsidRDefault="0094478D" w:rsidP="009B75FE">
      <w:pPr>
        <w:spacing w:line="360" w:lineRule="auto"/>
        <w:rPr>
          <w:sz w:val="20"/>
          <w:szCs w:val="20"/>
          <w:lang w:val="en-US"/>
        </w:rPr>
      </w:pPr>
      <w:r w:rsidRPr="00732131">
        <w:rPr>
          <w:sz w:val="20"/>
          <w:szCs w:val="20"/>
          <w:lang w:val="en-US"/>
        </w:rPr>
        <w:t xml:space="preserve">Atrial fibrillation (AF) is </w:t>
      </w:r>
      <w:r w:rsidR="0019032F" w:rsidRPr="00732131">
        <w:rPr>
          <w:sz w:val="20"/>
          <w:szCs w:val="20"/>
          <w:lang w:val="en-US"/>
        </w:rPr>
        <w:t xml:space="preserve">the </w:t>
      </w:r>
      <w:r w:rsidR="00816840" w:rsidRPr="00732131">
        <w:rPr>
          <w:sz w:val="20"/>
          <w:szCs w:val="20"/>
          <w:lang w:val="en-US"/>
        </w:rPr>
        <w:t xml:space="preserve">most </w:t>
      </w:r>
      <w:r w:rsidR="0019032F" w:rsidRPr="00732131">
        <w:rPr>
          <w:sz w:val="20"/>
          <w:szCs w:val="20"/>
          <w:lang w:val="en-US"/>
        </w:rPr>
        <w:t>common arrhythmia effecting 2-4% of adults and is responsible</w:t>
      </w:r>
      <w:r w:rsidRPr="00732131">
        <w:rPr>
          <w:sz w:val="20"/>
          <w:szCs w:val="20"/>
          <w:lang w:val="en-US"/>
        </w:rPr>
        <w:t xml:space="preserve"> </w:t>
      </w:r>
      <w:r w:rsidR="001B3BF1" w:rsidRPr="00732131">
        <w:rPr>
          <w:sz w:val="20"/>
          <w:szCs w:val="20"/>
          <w:lang w:val="en-US"/>
        </w:rPr>
        <w:t xml:space="preserve">for </w:t>
      </w:r>
      <w:r w:rsidR="0019032F" w:rsidRPr="00732131">
        <w:rPr>
          <w:sz w:val="20"/>
          <w:szCs w:val="20"/>
          <w:lang w:val="en-US"/>
        </w:rPr>
        <w:t xml:space="preserve">one in 5 </w:t>
      </w:r>
      <w:r w:rsidR="008D1807" w:rsidRPr="00732131">
        <w:rPr>
          <w:sz w:val="20"/>
          <w:szCs w:val="20"/>
          <w:lang w:val="en-US"/>
        </w:rPr>
        <w:t xml:space="preserve">of </w:t>
      </w:r>
      <w:r w:rsidR="0019032F" w:rsidRPr="00732131">
        <w:rPr>
          <w:sz w:val="20"/>
          <w:szCs w:val="20"/>
          <w:lang w:val="en-US"/>
        </w:rPr>
        <w:t xml:space="preserve">all </w:t>
      </w:r>
      <w:r w:rsidRPr="00732131">
        <w:rPr>
          <w:sz w:val="20"/>
          <w:szCs w:val="20"/>
          <w:lang w:val="en-US"/>
        </w:rPr>
        <w:t>ischemic stroke</w:t>
      </w:r>
      <w:r w:rsidR="002C08A0" w:rsidRPr="00732131">
        <w:rPr>
          <w:sz w:val="20"/>
          <w:szCs w:val="20"/>
          <w:lang w:val="en-US"/>
        </w:rPr>
        <w:t>s</w:t>
      </w:r>
      <w:r w:rsidRPr="00732131">
        <w:rPr>
          <w:sz w:val="20"/>
          <w:szCs w:val="20"/>
          <w:lang w:val="en-US"/>
        </w:rPr>
        <w:t xml:space="preserve"> (IS)</w:t>
      </w:r>
      <w:r w:rsidR="0019032F" w:rsidRPr="00732131">
        <w:rPr>
          <w:sz w:val="20"/>
          <w:szCs w:val="20"/>
          <w:lang w:val="en-US"/>
        </w:rPr>
        <w:t xml:space="preserve"> with a high risk of recurren</w:t>
      </w:r>
      <w:r w:rsidR="008D1807" w:rsidRPr="00732131">
        <w:rPr>
          <w:sz w:val="20"/>
          <w:szCs w:val="20"/>
          <w:lang w:val="en-US"/>
        </w:rPr>
        <w:t>t strokes</w:t>
      </w:r>
      <w:r w:rsidR="009E404F" w:rsidRPr="00732131">
        <w:rPr>
          <w:sz w:val="20"/>
          <w:szCs w:val="20"/>
          <w:lang w:val="en-US"/>
        </w:rPr>
        <w:t xml:space="preserve"> </w:t>
      </w:r>
      <w:r w:rsidR="009D7854" w:rsidRPr="00732131">
        <w:rPr>
          <w:sz w:val="20"/>
          <w:szCs w:val="20"/>
          <w:lang w:val="en-US"/>
        </w:rPr>
        <w:t>[</w:t>
      </w:r>
      <w:r w:rsidR="009E404F" w:rsidRPr="00732131">
        <w:rPr>
          <w:sz w:val="20"/>
          <w:szCs w:val="20"/>
          <w:lang w:val="en-US"/>
        </w:rPr>
        <w:t>1,2</w:t>
      </w:r>
      <w:r w:rsidR="009D7854" w:rsidRPr="00732131">
        <w:rPr>
          <w:sz w:val="20"/>
          <w:szCs w:val="20"/>
          <w:lang w:val="en-US"/>
        </w:rPr>
        <w:t>]</w:t>
      </w:r>
      <w:r w:rsidR="00D71671" w:rsidRPr="00732131">
        <w:rPr>
          <w:sz w:val="20"/>
          <w:szCs w:val="20"/>
          <w:lang w:val="en-US"/>
        </w:rPr>
        <w:t xml:space="preserve"> and</w:t>
      </w:r>
      <w:r w:rsidR="006B50E8" w:rsidRPr="00732131">
        <w:rPr>
          <w:sz w:val="20"/>
          <w:szCs w:val="20"/>
          <w:lang w:val="en-US"/>
        </w:rPr>
        <w:t xml:space="preserve"> increasing</w:t>
      </w:r>
      <w:r w:rsidR="00D71671" w:rsidRPr="00732131">
        <w:rPr>
          <w:sz w:val="20"/>
          <w:szCs w:val="20"/>
          <w:lang w:val="en-US"/>
        </w:rPr>
        <w:t xml:space="preserve"> healthcare costs</w:t>
      </w:r>
      <w:r w:rsidR="00B53A80" w:rsidRPr="00732131">
        <w:rPr>
          <w:sz w:val="20"/>
          <w:szCs w:val="20"/>
          <w:lang w:val="en-US"/>
        </w:rPr>
        <w:t xml:space="preserve"> </w:t>
      </w:r>
      <w:r w:rsidR="009D7854" w:rsidRPr="00732131">
        <w:rPr>
          <w:sz w:val="20"/>
          <w:szCs w:val="20"/>
          <w:lang w:val="en-US"/>
        </w:rPr>
        <w:t>[</w:t>
      </w:r>
      <w:r w:rsidR="00B53A80" w:rsidRPr="00732131">
        <w:rPr>
          <w:sz w:val="20"/>
          <w:szCs w:val="20"/>
          <w:lang w:val="en-US"/>
        </w:rPr>
        <w:t>3</w:t>
      </w:r>
      <w:r w:rsidR="009D7854" w:rsidRPr="00732131">
        <w:rPr>
          <w:sz w:val="20"/>
          <w:szCs w:val="20"/>
          <w:lang w:val="en-US"/>
        </w:rPr>
        <w:t>]</w:t>
      </w:r>
      <w:r w:rsidR="0019032F" w:rsidRPr="00732131">
        <w:rPr>
          <w:sz w:val="20"/>
          <w:szCs w:val="20"/>
          <w:lang w:val="en-US"/>
        </w:rPr>
        <w:t xml:space="preserve">. </w:t>
      </w:r>
      <w:r w:rsidR="006B50E8" w:rsidRPr="00732131">
        <w:rPr>
          <w:sz w:val="20"/>
          <w:szCs w:val="20"/>
          <w:lang w:val="en-US"/>
        </w:rPr>
        <w:t xml:space="preserve">When compared </w:t>
      </w:r>
      <w:r w:rsidR="00B53A80" w:rsidRPr="00732131">
        <w:rPr>
          <w:sz w:val="20"/>
          <w:szCs w:val="20"/>
          <w:lang w:val="en-US"/>
        </w:rPr>
        <w:t>t</w:t>
      </w:r>
      <w:r w:rsidR="006B50E8" w:rsidRPr="00732131">
        <w:rPr>
          <w:sz w:val="20"/>
          <w:szCs w:val="20"/>
          <w:lang w:val="en-US"/>
        </w:rPr>
        <w:t>o placebo or control, t</w:t>
      </w:r>
      <w:r w:rsidR="00065C33" w:rsidRPr="00732131">
        <w:rPr>
          <w:sz w:val="20"/>
          <w:szCs w:val="20"/>
          <w:lang w:val="en-US"/>
        </w:rPr>
        <w:t xml:space="preserve">he risk of </w:t>
      </w:r>
      <w:r w:rsidR="006B50E8" w:rsidRPr="00732131">
        <w:rPr>
          <w:sz w:val="20"/>
          <w:szCs w:val="20"/>
          <w:lang w:val="en-US"/>
        </w:rPr>
        <w:t>stroke in</w:t>
      </w:r>
      <w:r w:rsidR="00065C33" w:rsidRPr="00732131">
        <w:rPr>
          <w:sz w:val="20"/>
          <w:szCs w:val="20"/>
          <w:lang w:val="en-US"/>
        </w:rPr>
        <w:t xml:space="preserve"> AF is reduced by </w:t>
      </w:r>
      <w:r w:rsidR="00386911" w:rsidRPr="00732131">
        <w:rPr>
          <w:sz w:val="20"/>
          <w:szCs w:val="20"/>
          <w:lang w:val="en-US"/>
        </w:rPr>
        <w:t>6</w:t>
      </w:r>
      <w:r w:rsidR="006B50E8" w:rsidRPr="00732131">
        <w:rPr>
          <w:sz w:val="20"/>
          <w:szCs w:val="20"/>
          <w:lang w:val="en-US"/>
        </w:rPr>
        <w:t>4</w:t>
      </w:r>
      <w:r w:rsidR="00386911" w:rsidRPr="00732131">
        <w:rPr>
          <w:sz w:val="20"/>
          <w:szCs w:val="20"/>
          <w:lang w:val="en-US"/>
        </w:rPr>
        <w:t>%</w:t>
      </w:r>
      <w:r w:rsidR="006B50E8" w:rsidRPr="00732131">
        <w:rPr>
          <w:sz w:val="20"/>
          <w:szCs w:val="20"/>
          <w:lang w:val="en-US"/>
        </w:rPr>
        <w:t xml:space="preserve"> and </w:t>
      </w:r>
      <w:r w:rsidR="005A791C" w:rsidRPr="00732131">
        <w:rPr>
          <w:sz w:val="20"/>
          <w:szCs w:val="20"/>
          <w:lang w:val="en-US"/>
        </w:rPr>
        <w:t>all-cause</w:t>
      </w:r>
      <w:r w:rsidR="006B50E8" w:rsidRPr="00732131">
        <w:rPr>
          <w:sz w:val="20"/>
          <w:szCs w:val="20"/>
          <w:lang w:val="en-US"/>
        </w:rPr>
        <w:t xml:space="preserve"> mortality by 26%</w:t>
      </w:r>
      <w:r w:rsidR="00386911" w:rsidRPr="00732131">
        <w:rPr>
          <w:sz w:val="20"/>
          <w:szCs w:val="20"/>
          <w:lang w:val="en-US"/>
        </w:rPr>
        <w:t xml:space="preserve"> by </w:t>
      </w:r>
      <w:r w:rsidR="005F6568" w:rsidRPr="00732131">
        <w:rPr>
          <w:sz w:val="20"/>
          <w:szCs w:val="20"/>
          <w:lang w:val="en-US"/>
        </w:rPr>
        <w:t xml:space="preserve">oral anticoagulant (OAC) therapy </w:t>
      </w:r>
      <w:r w:rsidR="009D7854" w:rsidRPr="00732131">
        <w:rPr>
          <w:sz w:val="20"/>
          <w:szCs w:val="20"/>
          <w:lang w:val="en-US"/>
        </w:rPr>
        <w:t>[</w:t>
      </w:r>
      <w:r w:rsidR="00B53A80" w:rsidRPr="00732131">
        <w:rPr>
          <w:sz w:val="20"/>
          <w:szCs w:val="20"/>
          <w:lang w:val="en-US"/>
        </w:rPr>
        <w:t>4</w:t>
      </w:r>
      <w:r w:rsidR="009D7854" w:rsidRPr="00732131">
        <w:rPr>
          <w:sz w:val="20"/>
          <w:szCs w:val="20"/>
          <w:lang w:val="en-US"/>
        </w:rPr>
        <w:t>]</w:t>
      </w:r>
      <w:r w:rsidR="00386911" w:rsidRPr="00732131">
        <w:rPr>
          <w:sz w:val="20"/>
          <w:szCs w:val="20"/>
          <w:lang w:val="en-US"/>
        </w:rPr>
        <w:t>.</w:t>
      </w:r>
    </w:p>
    <w:p w14:paraId="281A0B3F" w14:textId="77777777" w:rsidR="002C08A0" w:rsidRPr="00732131" w:rsidRDefault="002C08A0" w:rsidP="009B75FE">
      <w:pPr>
        <w:spacing w:line="360" w:lineRule="auto"/>
        <w:rPr>
          <w:sz w:val="20"/>
          <w:szCs w:val="20"/>
          <w:lang w:val="en-US"/>
        </w:rPr>
      </w:pPr>
    </w:p>
    <w:p w14:paraId="68A3C5D3" w14:textId="1D85EBBD" w:rsidR="0029102D" w:rsidRPr="00732131" w:rsidRDefault="006B50E8" w:rsidP="009B75FE">
      <w:pPr>
        <w:spacing w:line="360" w:lineRule="auto"/>
        <w:rPr>
          <w:sz w:val="20"/>
          <w:szCs w:val="20"/>
          <w:lang w:val="en-US"/>
        </w:rPr>
      </w:pPr>
      <w:r w:rsidRPr="00732131">
        <w:rPr>
          <w:sz w:val="20"/>
          <w:szCs w:val="20"/>
          <w:lang w:val="en-US"/>
        </w:rPr>
        <w:t xml:space="preserve">In current </w:t>
      </w:r>
      <w:r w:rsidR="002B1BE4" w:rsidRPr="00732131">
        <w:rPr>
          <w:sz w:val="20"/>
          <w:szCs w:val="20"/>
          <w:lang w:val="en-US"/>
        </w:rPr>
        <w:t xml:space="preserve">international </w:t>
      </w:r>
      <w:r w:rsidRPr="00732131">
        <w:rPr>
          <w:sz w:val="20"/>
          <w:szCs w:val="20"/>
          <w:lang w:val="en-US"/>
        </w:rPr>
        <w:t xml:space="preserve">guidelines, </w:t>
      </w:r>
      <w:r w:rsidR="005F6568" w:rsidRPr="00732131">
        <w:rPr>
          <w:sz w:val="20"/>
          <w:szCs w:val="20"/>
          <w:lang w:val="en-US"/>
        </w:rPr>
        <w:t>OAC</w:t>
      </w:r>
      <w:r w:rsidR="0019032F" w:rsidRPr="00732131">
        <w:rPr>
          <w:sz w:val="20"/>
          <w:szCs w:val="20"/>
          <w:lang w:val="en-US"/>
        </w:rPr>
        <w:t xml:space="preserve"> initiation for secondary prevention after IS </w:t>
      </w:r>
      <w:proofErr w:type="spellStart"/>
      <w:r w:rsidR="0019032F" w:rsidRPr="00732131">
        <w:rPr>
          <w:sz w:val="20"/>
          <w:szCs w:val="20"/>
          <w:lang w:val="en-US"/>
        </w:rPr>
        <w:t>is</w:t>
      </w:r>
      <w:proofErr w:type="spellEnd"/>
      <w:r w:rsidR="0019032F" w:rsidRPr="00732131">
        <w:rPr>
          <w:sz w:val="20"/>
          <w:szCs w:val="20"/>
          <w:lang w:val="en-US"/>
        </w:rPr>
        <w:t xml:space="preserve"> recommended </w:t>
      </w:r>
      <w:r w:rsidR="001C73DC" w:rsidRPr="00732131">
        <w:rPr>
          <w:sz w:val="20"/>
          <w:szCs w:val="20"/>
          <w:lang w:val="en-US"/>
        </w:rPr>
        <w:t>o</w:t>
      </w:r>
      <w:r w:rsidR="00BB246C" w:rsidRPr="00732131">
        <w:rPr>
          <w:sz w:val="20"/>
          <w:szCs w:val="20"/>
          <w:lang w:val="en-US"/>
        </w:rPr>
        <w:t>nly after AF documentation</w:t>
      </w:r>
      <w:r w:rsidR="00A369DC" w:rsidRPr="00732131">
        <w:rPr>
          <w:sz w:val="20"/>
          <w:szCs w:val="20"/>
          <w:lang w:val="en-US"/>
        </w:rPr>
        <w:t xml:space="preserve"> </w:t>
      </w:r>
      <w:r w:rsidR="009D7854" w:rsidRPr="00732131">
        <w:rPr>
          <w:sz w:val="20"/>
          <w:szCs w:val="20"/>
          <w:lang w:val="en-US"/>
        </w:rPr>
        <w:t>[</w:t>
      </w:r>
      <w:r w:rsidR="00B53A80" w:rsidRPr="00732131">
        <w:rPr>
          <w:sz w:val="20"/>
          <w:szCs w:val="20"/>
          <w:lang w:val="en-US"/>
        </w:rPr>
        <w:t>5,6</w:t>
      </w:r>
      <w:r w:rsidR="009D7854" w:rsidRPr="00732131">
        <w:rPr>
          <w:sz w:val="20"/>
          <w:szCs w:val="20"/>
          <w:lang w:val="en-US"/>
        </w:rPr>
        <w:t>]</w:t>
      </w:r>
      <w:r w:rsidR="00BB246C" w:rsidRPr="00732131">
        <w:rPr>
          <w:sz w:val="20"/>
          <w:szCs w:val="20"/>
          <w:lang w:val="en-US"/>
        </w:rPr>
        <w:t>.</w:t>
      </w:r>
      <w:r w:rsidR="002C08A0" w:rsidRPr="00732131">
        <w:rPr>
          <w:sz w:val="20"/>
          <w:szCs w:val="20"/>
          <w:lang w:val="en-US"/>
        </w:rPr>
        <w:t xml:space="preserve"> </w:t>
      </w:r>
      <w:r w:rsidR="006E5538" w:rsidRPr="00732131">
        <w:rPr>
          <w:sz w:val="20"/>
          <w:szCs w:val="20"/>
          <w:lang w:val="en-US"/>
        </w:rPr>
        <w:t>Conversely, i</w:t>
      </w:r>
      <w:r w:rsidR="00332945" w:rsidRPr="00732131">
        <w:rPr>
          <w:sz w:val="20"/>
          <w:szCs w:val="20"/>
          <w:lang w:val="en-US"/>
        </w:rPr>
        <w:t xml:space="preserve">f </w:t>
      </w:r>
      <w:r w:rsidR="006E5538" w:rsidRPr="00732131">
        <w:rPr>
          <w:sz w:val="20"/>
          <w:szCs w:val="20"/>
          <w:lang w:val="en-US"/>
        </w:rPr>
        <w:t>AF</w:t>
      </w:r>
      <w:r w:rsidR="00332945" w:rsidRPr="00732131">
        <w:rPr>
          <w:sz w:val="20"/>
          <w:szCs w:val="20"/>
          <w:lang w:val="en-US"/>
        </w:rPr>
        <w:t xml:space="preserve"> is not </w:t>
      </w:r>
      <w:r w:rsidR="006E5538" w:rsidRPr="00732131">
        <w:rPr>
          <w:sz w:val="20"/>
          <w:szCs w:val="20"/>
          <w:lang w:val="en-US"/>
        </w:rPr>
        <w:t>documented</w:t>
      </w:r>
      <w:r w:rsidR="00332945" w:rsidRPr="00732131">
        <w:rPr>
          <w:sz w:val="20"/>
          <w:szCs w:val="20"/>
          <w:lang w:val="en-US"/>
        </w:rPr>
        <w:t>,</w:t>
      </w:r>
      <w:r w:rsidR="006E5538" w:rsidRPr="00732131">
        <w:rPr>
          <w:sz w:val="20"/>
          <w:szCs w:val="20"/>
          <w:lang w:val="en-US"/>
        </w:rPr>
        <w:t xml:space="preserve"> </w:t>
      </w:r>
      <w:r w:rsidR="00B279C0" w:rsidRPr="00732131">
        <w:rPr>
          <w:sz w:val="20"/>
          <w:szCs w:val="20"/>
          <w:lang w:val="en-US"/>
        </w:rPr>
        <w:t xml:space="preserve">antiplatelet agents </w:t>
      </w:r>
      <w:r w:rsidR="00BB246C" w:rsidRPr="00732131">
        <w:rPr>
          <w:sz w:val="20"/>
          <w:szCs w:val="20"/>
          <w:lang w:val="en-US"/>
        </w:rPr>
        <w:t>remain</w:t>
      </w:r>
      <w:r w:rsidR="00B279C0" w:rsidRPr="00732131">
        <w:rPr>
          <w:sz w:val="20"/>
          <w:szCs w:val="20"/>
          <w:lang w:val="en-US"/>
        </w:rPr>
        <w:t xml:space="preserve"> recommended</w:t>
      </w:r>
      <w:r w:rsidR="009176EE" w:rsidRPr="00732131">
        <w:rPr>
          <w:sz w:val="20"/>
          <w:szCs w:val="20"/>
          <w:lang w:val="en-US"/>
        </w:rPr>
        <w:t xml:space="preserve"> despite their inefficacy</w:t>
      </w:r>
      <w:r w:rsidR="002B1BE4" w:rsidRPr="00732131">
        <w:rPr>
          <w:sz w:val="20"/>
          <w:szCs w:val="20"/>
          <w:lang w:val="en-US"/>
        </w:rPr>
        <w:t xml:space="preserve"> for stroke prevention in AF </w:t>
      </w:r>
      <w:r w:rsidR="009D7854" w:rsidRPr="00732131">
        <w:rPr>
          <w:sz w:val="20"/>
          <w:szCs w:val="20"/>
          <w:lang w:val="en-US"/>
        </w:rPr>
        <w:t>[</w:t>
      </w:r>
      <w:r w:rsidR="00B53A80" w:rsidRPr="00732131">
        <w:rPr>
          <w:sz w:val="20"/>
          <w:szCs w:val="20"/>
          <w:lang w:val="en-US"/>
        </w:rPr>
        <w:t>4</w:t>
      </w:r>
      <w:r w:rsidR="009D7854" w:rsidRPr="00732131">
        <w:rPr>
          <w:sz w:val="20"/>
          <w:szCs w:val="20"/>
          <w:lang w:val="en-US"/>
        </w:rPr>
        <w:t>]</w:t>
      </w:r>
      <w:r w:rsidR="00332945" w:rsidRPr="00732131">
        <w:rPr>
          <w:sz w:val="20"/>
          <w:szCs w:val="20"/>
          <w:lang w:val="en-US"/>
        </w:rPr>
        <w:t xml:space="preserve">. </w:t>
      </w:r>
      <w:r w:rsidR="002B1BE4" w:rsidRPr="00732131">
        <w:rPr>
          <w:color w:val="000000"/>
          <w:sz w:val="20"/>
          <w:szCs w:val="20"/>
          <w:shd w:val="clear" w:color="auto" w:fill="FFFFFF"/>
          <w:lang w:val="en-US"/>
        </w:rPr>
        <w:t>Hence, the</w:t>
      </w:r>
      <w:r w:rsidR="003805B5" w:rsidRPr="00732131">
        <w:rPr>
          <w:color w:val="000000"/>
          <w:sz w:val="20"/>
          <w:szCs w:val="20"/>
          <w:shd w:val="clear" w:color="auto" w:fill="FFFFFF"/>
          <w:lang w:val="en-US"/>
        </w:rPr>
        <w:t xml:space="preserve"> screening for </w:t>
      </w:r>
      <w:r w:rsidR="002E334D" w:rsidRPr="00732131">
        <w:rPr>
          <w:sz w:val="20"/>
          <w:szCs w:val="20"/>
          <w:lang w:val="en-US"/>
        </w:rPr>
        <w:t xml:space="preserve">unknown AF </w:t>
      </w:r>
      <w:r w:rsidR="002E334D" w:rsidRPr="00732131">
        <w:rPr>
          <w:color w:val="000000"/>
          <w:sz w:val="20"/>
          <w:szCs w:val="20"/>
          <w:shd w:val="clear" w:color="auto" w:fill="FFFFFF"/>
          <w:lang w:val="en-US"/>
        </w:rPr>
        <w:t>in post stroke patients is recommended.</w:t>
      </w:r>
      <w:r w:rsidR="002E334D" w:rsidRPr="00732131">
        <w:rPr>
          <w:sz w:val="20"/>
          <w:szCs w:val="20"/>
          <w:lang w:val="en-US"/>
        </w:rPr>
        <w:t xml:space="preserve"> </w:t>
      </w:r>
    </w:p>
    <w:p w14:paraId="0EBB9F0E" w14:textId="77777777" w:rsidR="0029102D" w:rsidRPr="00732131" w:rsidRDefault="0029102D" w:rsidP="009B75FE">
      <w:pPr>
        <w:spacing w:line="360" w:lineRule="auto"/>
        <w:rPr>
          <w:sz w:val="20"/>
          <w:szCs w:val="20"/>
          <w:lang w:val="en-US"/>
        </w:rPr>
      </w:pPr>
    </w:p>
    <w:p w14:paraId="06507402" w14:textId="6A436C3C" w:rsidR="00386911" w:rsidRPr="00732131" w:rsidRDefault="002E334D" w:rsidP="009B75FE">
      <w:pPr>
        <w:spacing w:line="360" w:lineRule="auto"/>
        <w:rPr>
          <w:sz w:val="20"/>
          <w:szCs w:val="20"/>
          <w:lang w:val="en-US"/>
        </w:rPr>
      </w:pPr>
      <w:r w:rsidRPr="00732131">
        <w:rPr>
          <w:sz w:val="20"/>
          <w:szCs w:val="20"/>
          <w:lang w:val="en-US"/>
        </w:rPr>
        <w:t xml:space="preserve">Several RCTs have established the effectiveness of ECG monitoring for post-stroke AF detection, with </w:t>
      </w:r>
      <w:r w:rsidR="00955E50" w:rsidRPr="00732131">
        <w:rPr>
          <w:sz w:val="20"/>
          <w:szCs w:val="20"/>
          <w:lang w:val="en-US"/>
        </w:rPr>
        <w:t xml:space="preserve">a </w:t>
      </w:r>
      <w:r w:rsidRPr="00732131">
        <w:rPr>
          <w:sz w:val="20"/>
          <w:szCs w:val="20"/>
          <w:lang w:val="en-US"/>
        </w:rPr>
        <w:t>number needed to screen of 8</w:t>
      </w:r>
      <w:r w:rsidR="00B72EBE" w:rsidRPr="00732131">
        <w:rPr>
          <w:sz w:val="20"/>
          <w:szCs w:val="20"/>
          <w:lang w:val="en-US"/>
        </w:rPr>
        <w:t xml:space="preserve"> to </w:t>
      </w:r>
      <w:r w:rsidRPr="00732131">
        <w:rPr>
          <w:sz w:val="20"/>
          <w:szCs w:val="20"/>
          <w:lang w:val="en-US"/>
        </w:rPr>
        <w:t>14</w:t>
      </w:r>
      <w:r w:rsidR="00A369DC" w:rsidRPr="00732131">
        <w:rPr>
          <w:sz w:val="20"/>
          <w:szCs w:val="20"/>
          <w:lang w:val="en-US"/>
        </w:rPr>
        <w:t xml:space="preserve"> </w:t>
      </w:r>
      <w:r w:rsidR="009D7854" w:rsidRPr="00732131">
        <w:rPr>
          <w:sz w:val="20"/>
          <w:szCs w:val="20"/>
          <w:lang w:val="en-US"/>
        </w:rPr>
        <w:t>[</w:t>
      </w:r>
      <w:r w:rsidR="00A369DC" w:rsidRPr="00732131">
        <w:rPr>
          <w:sz w:val="20"/>
          <w:szCs w:val="20"/>
          <w:lang w:val="en-US"/>
        </w:rPr>
        <w:t>7,8</w:t>
      </w:r>
      <w:r w:rsidR="009D7854" w:rsidRPr="00732131">
        <w:rPr>
          <w:sz w:val="20"/>
          <w:szCs w:val="20"/>
          <w:lang w:val="en-US"/>
        </w:rPr>
        <w:t>]</w:t>
      </w:r>
      <w:r w:rsidRPr="00732131">
        <w:rPr>
          <w:sz w:val="20"/>
          <w:szCs w:val="20"/>
          <w:lang w:val="en-US"/>
        </w:rPr>
        <w:t xml:space="preserve">. Looking harder and longer and using more sophisticated monitoring may generally improve AF detection. </w:t>
      </w:r>
      <w:r w:rsidR="00386911" w:rsidRPr="00732131">
        <w:rPr>
          <w:sz w:val="20"/>
          <w:szCs w:val="20"/>
          <w:lang w:val="en-US"/>
        </w:rPr>
        <w:t>A</w:t>
      </w:r>
      <w:r w:rsidR="00A3564F" w:rsidRPr="00732131">
        <w:rPr>
          <w:sz w:val="20"/>
          <w:szCs w:val="20"/>
          <w:lang w:val="en-US"/>
        </w:rPr>
        <w:t>dditional ECG monitoring using long-term non-invasive ECG monitors or insertable cardiac monitors should be considered to detect AF in selected</w:t>
      </w:r>
      <w:r w:rsidR="00955E50" w:rsidRPr="00732131">
        <w:rPr>
          <w:position w:val="8"/>
          <w:sz w:val="20"/>
          <w:szCs w:val="20"/>
          <w:lang w:val="en-US"/>
        </w:rPr>
        <w:t xml:space="preserve"> </w:t>
      </w:r>
      <w:r w:rsidR="00955E50" w:rsidRPr="00732131">
        <w:rPr>
          <w:sz w:val="20"/>
          <w:szCs w:val="20"/>
          <w:lang w:val="en-US"/>
        </w:rPr>
        <w:t xml:space="preserve">post stroke </w:t>
      </w:r>
      <w:r w:rsidR="00A3564F" w:rsidRPr="00732131">
        <w:rPr>
          <w:sz w:val="20"/>
          <w:szCs w:val="20"/>
          <w:lang w:val="en-US"/>
        </w:rPr>
        <w:t xml:space="preserve">patients without previously known AF. </w:t>
      </w:r>
      <w:r w:rsidR="00F14D86" w:rsidRPr="00732131">
        <w:rPr>
          <w:sz w:val="20"/>
          <w:szCs w:val="20"/>
          <w:lang w:val="en-US"/>
        </w:rPr>
        <w:t>Indeed, t</w:t>
      </w:r>
      <w:r w:rsidR="00A3564F" w:rsidRPr="00732131">
        <w:rPr>
          <w:sz w:val="20"/>
          <w:szCs w:val="20"/>
          <w:lang w:val="en-US"/>
        </w:rPr>
        <w:t>his is a class II recommendation</w:t>
      </w:r>
      <w:r w:rsidR="00662A30" w:rsidRPr="00732131">
        <w:rPr>
          <w:sz w:val="20"/>
          <w:szCs w:val="20"/>
          <w:lang w:val="en-US"/>
        </w:rPr>
        <w:t xml:space="preserve"> in the absence of strong evidence</w:t>
      </w:r>
      <w:r w:rsidR="006475BF" w:rsidRPr="00732131">
        <w:rPr>
          <w:sz w:val="20"/>
          <w:szCs w:val="20"/>
          <w:lang w:val="en-US"/>
        </w:rPr>
        <w:t xml:space="preserve"> of</w:t>
      </w:r>
      <w:r w:rsidR="00A3564F" w:rsidRPr="00732131">
        <w:rPr>
          <w:sz w:val="20"/>
          <w:szCs w:val="20"/>
          <w:lang w:val="en-US"/>
        </w:rPr>
        <w:t xml:space="preserve"> </w:t>
      </w:r>
      <w:r w:rsidR="00C973A8" w:rsidRPr="00732131">
        <w:rPr>
          <w:sz w:val="20"/>
          <w:szCs w:val="20"/>
          <w:lang w:val="en-US"/>
        </w:rPr>
        <w:t xml:space="preserve">the effect of prolonged ECG monitoring </w:t>
      </w:r>
      <w:r w:rsidR="006475BF" w:rsidRPr="00732131">
        <w:rPr>
          <w:sz w:val="20"/>
          <w:szCs w:val="20"/>
          <w:lang w:val="en-US"/>
        </w:rPr>
        <w:t>and</w:t>
      </w:r>
      <w:r w:rsidR="00C973A8" w:rsidRPr="00732131">
        <w:rPr>
          <w:sz w:val="20"/>
          <w:szCs w:val="20"/>
          <w:lang w:val="en-US"/>
        </w:rPr>
        <w:t xml:space="preserve"> subsequent</w:t>
      </w:r>
      <w:r w:rsidR="00C973A8" w:rsidRPr="00732131">
        <w:rPr>
          <w:color w:val="00B282"/>
          <w:position w:val="-18"/>
          <w:sz w:val="20"/>
          <w:szCs w:val="20"/>
          <w:lang w:val="en-US"/>
        </w:rPr>
        <w:t xml:space="preserve"> </w:t>
      </w:r>
      <w:r w:rsidR="00C973A8" w:rsidRPr="00732131">
        <w:rPr>
          <w:sz w:val="20"/>
          <w:szCs w:val="20"/>
          <w:lang w:val="en-US"/>
        </w:rPr>
        <w:t>prescription of OAC on stroke or morta</w:t>
      </w:r>
      <w:r w:rsidR="001535F9" w:rsidRPr="00732131">
        <w:rPr>
          <w:sz w:val="20"/>
          <w:szCs w:val="20"/>
          <w:lang w:val="en-US"/>
        </w:rPr>
        <w:t>lity</w:t>
      </w:r>
      <w:r w:rsidR="00C973A8" w:rsidRPr="00732131">
        <w:rPr>
          <w:sz w:val="20"/>
          <w:szCs w:val="20"/>
          <w:lang w:val="en-US"/>
        </w:rPr>
        <w:t xml:space="preserve"> </w:t>
      </w:r>
      <w:r w:rsidR="001535F9" w:rsidRPr="00732131">
        <w:rPr>
          <w:sz w:val="20"/>
          <w:szCs w:val="20"/>
          <w:lang w:val="en-US"/>
        </w:rPr>
        <w:t>in patients with detected</w:t>
      </w:r>
      <w:r w:rsidR="006475BF" w:rsidRPr="00732131">
        <w:rPr>
          <w:sz w:val="20"/>
          <w:szCs w:val="20"/>
          <w:lang w:val="en-US"/>
        </w:rPr>
        <w:t xml:space="preserve"> AF</w:t>
      </w:r>
      <w:r w:rsidR="00386911" w:rsidRPr="00732131">
        <w:rPr>
          <w:sz w:val="20"/>
          <w:szCs w:val="20"/>
          <w:lang w:val="en-US"/>
        </w:rPr>
        <w:t xml:space="preserve"> due to underpowered studies</w:t>
      </w:r>
      <w:r w:rsidR="005A17C4" w:rsidRPr="00732131">
        <w:rPr>
          <w:sz w:val="20"/>
          <w:szCs w:val="20"/>
          <w:lang w:val="en-US"/>
        </w:rPr>
        <w:t xml:space="preserve"> </w:t>
      </w:r>
      <w:r w:rsidR="009D7854" w:rsidRPr="00732131">
        <w:rPr>
          <w:sz w:val="20"/>
          <w:szCs w:val="20"/>
          <w:lang w:val="en-US"/>
        </w:rPr>
        <w:t>[5,6]</w:t>
      </w:r>
      <w:r w:rsidR="006475BF" w:rsidRPr="00732131">
        <w:rPr>
          <w:sz w:val="20"/>
          <w:szCs w:val="20"/>
          <w:lang w:val="en-US"/>
        </w:rPr>
        <w:t xml:space="preserve">. </w:t>
      </w:r>
    </w:p>
    <w:p w14:paraId="353658B7" w14:textId="7B5C325B" w:rsidR="006475BF" w:rsidRPr="00732131" w:rsidRDefault="006475BF" w:rsidP="009B75FE">
      <w:pPr>
        <w:pStyle w:val="NormalWeb"/>
        <w:spacing w:line="360" w:lineRule="auto"/>
        <w:rPr>
          <w:sz w:val="20"/>
          <w:szCs w:val="20"/>
          <w:lang w:val="en-US"/>
        </w:rPr>
      </w:pPr>
      <w:r w:rsidRPr="00732131">
        <w:rPr>
          <w:position w:val="2"/>
          <w:sz w:val="20"/>
          <w:szCs w:val="20"/>
          <w:lang w:val="en-US"/>
        </w:rPr>
        <w:t xml:space="preserve">To improve cost effectiveness, resolve logistic difficulties and enhance efficiency, </w:t>
      </w:r>
      <w:r w:rsidRPr="00732131">
        <w:rPr>
          <w:sz w:val="20"/>
          <w:szCs w:val="20"/>
          <w:lang w:val="en-US"/>
        </w:rPr>
        <w:t>targeting best candidates for prolonged cardiac monitoring post IS seem</w:t>
      </w:r>
      <w:r w:rsidR="00955E50" w:rsidRPr="00732131">
        <w:rPr>
          <w:sz w:val="20"/>
          <w:szCs w:val="20"/>
          <w:lang w:val="en-US"/>
        </w:rPr>
        <w:t>s</w:t>
      </w:r>
      <w:r w:rsidRPr="00732131">
        <w:rPr>
          <w:sz w:val="20"/>
          <w:szCs w:val="20"/>
          <w:lang w:val="en-US"/>
        </w:rPr>
        <w:t xml:space="preserve"> to be </w:t>
      </w:r>
      <w:r w:rsidR="00387926" w:rsidRPr="00732131">
        <w:rPr>
          <w:sz w:val="20"/>
          <w:szCs w:val="20"/>
          <w:lang w:val="en-US"/>
        </w:rPr>
        <w:t>necessary</w:t>
      </w:r>
      <w:r w:rsidRPr="00732131">
        <w:rPr>
          <w:sz w:val="20"/>
          <w:szCs w:val="20"/>
          <w:lang w:val="en-US"/>
        </w:rPr>
        <w:t xml:space="preserve">. However, despite </w:t>
      </w:r>
      <w:r w:rsidR="00386911" w:rsidRPr="00732131">
        <w:rPr>
          <w:sz w:val="20"/>
          <w:szCs w:val="20"/>
          <w:lang w:val="en-US"/>
        </w:rPr>
        <w:t xml:space="preserve">the use of </w:t>
      </w:r>
      <w:r w:rsidRPr="00732131">
        <w:rPr>
          <w:sz w:val="20"/>
          <w:szCs w:val="20"/>
          <w:lang w:val="en-US"/>
        </w:rPr>
        <w:t>clinical scores such C</w:t>
      </w:r>
      <w:r w:rsidR="00F14D86" w:rsidRPr="00732131">
        <w:rPr>
          <w:sz w:val="20"/>
          <w:szCs w:val="20"/>
          <w:vertAlign w:val="subscript"/>
          <w:lang w:val="en-US"/>
        </w:rPr>
        <w:t>2</w:t>
      </w:r>
      <w:r w:rsidRPr="00732131">
        <w:rPr>
          <w:sz w:val="20"/>
          <w:szCs w:val="20"/>
          <w:lang w:val="en-US"/>
        </w:rPr>
        <w:t>HEST scores to identify patients at higher risk for incident AF after IS, it still remain</w:t>
      </w:r>
      <w:r w:rsidR="00D7651B" w:rsidRPr="00732131">
        <w:rPr>
          <w:sz w:val="20"/>
          <w:szCs w:val="20"/>
          <w:lang w:val="en-US"/>
        </w:rPr>
        <w:t>s</w:t>
      </w:r>
      <w:r w:rsidRPr="00732131">
        <w:rPr>
          <w:sz w:val="20"/>
          <w:szCs w:val="20"/>
          <w:lang w:val="en-US"/>
        </w:rPr>
        <w:t xml:space="preserve"> challenging in clinical practice</w:t>
      </w:r>
      <w:r w:rsidR="005F6F3E" w:rsidRPr="00732131">
        <w:rPr>
          <w:sz w:val="20"/>
          <w:szCs w:val="20"/>
          <w:lang w:val="en-US"/>
        </w:rPr>
        <w:t xml:space="preserve"> </w:t>
      </w:r>
      <w:r w:rsidR="009D7854" w:rsidRPr="00732131">
        <w:rPr>
          <w:sz w:val="20"/>
          <w:szCs w:val="20"/>
          <w:lang w:val="en-US"/>
        </w:rPr>
        <w:t>[</w:t>
      </w:r>
      <w:r w:rsidR="005F6F3E" w:rsidRPr="00732131">
        <w:rPr>
          <w:sz w:val="20"/>
          <w:szCs w:val="20"/>
          <w:lang w:val="en-US"/>
        </w:rPr>
        <w:t>9,10</w:t>
      </w:r>
      <w:r w:rsidR="009D7854" w:rsidRPr="00732131">
        <w:rPr>
          <w:sz w:val="20"/>
          <w:szCs w:val="20"/>
          <w:lang w:val="en-US"/>
        </w:rPr>
        <w:t>]</w:t>
      </w:r>
      <w:r w:rsidRPr="00732131">
        <w:rPr>
          <w:sz w:val="20"/>
          <w:szCs w:val="20"/>
          <w:lang w:val="en-US"/>
        </w:rPr>
        <w:t xml:space="preserve">. </w:t>
      </w:r>
      <w:r w:rsidR="007372DC" w:rsidRPr="00732131">
        <w:rPr>
          <w:sz w:val="20"/>
          <w:szCs w:val="20"/>
          <w:lang w:val="en-US"/>
        </w:rPr>
        <w:t>Indeed, the e</w:t>
      </w:r>
      <w:r w:rsidR="007F7BEF" w:rsidRPr="00732131">
        <w:rPr>
          <w:sz w:val="20"/>
          <w:szCs w:val="20"/>
          <w:lang w:val="en-US"/>
        </w:rPr>
        <w:t>fficacy of traditional clinical score</w:t>
      </w:r>
      <w:r w:rsidR="007372DC" w:rsidRPr="00732131">
        <w:rPr>
          <w:sz w:val="20"/>
          <w:szCs w:val="20"/>
          <w:lang w:val="en-US"/>
        </w:rPr>
        <w:t>s</w:t>
      </w:r>
      <w:r w:rsidR="007F7BEF" w:rsidRPr="00732131">
        <w:rPr>
          <w:sz w:val="20"/>
          <w:szCs w:val="20"/>
          <w:lang w:val="en-US"/>
        </w:rPr>
        <w:t xml:space="preserve"> simply calculated from the sum of the points of some variables is </w:t>
      </w:r>
      <w:r w:rsidR="007372DC" w:rsidRPr="00732131">
        <w:rPr>
          <w:sz w:val="20"/>
          <w:szCs w:val="20"/>
          <w:lang w:val="en-US"/>
        </w:rPr>
        <w:t>modest at best</w:t>
      </w:r>
      <w:r w:rsidR="007F7BEF" w:rsidRPr="00732131">
        <w:rPr>
          <w:sz w:val="20"/>
          <w:szCs w:val="20"/>
          <w:lang w:val="en-US"/>
        </w:rPr>
        <w:t>. A limited number of covariate and discretized weights of models result in deterioration in model performance.</w:t>
      </w:r>
    </w:p>
    <w:p w14:paraId="69F055E6" w14:textId="1AF1BA7D" w:rsidR="004026F3" w:rsidRPr="00732131" w:rsidRDefault="00A33253" w:rsidP="009B75FE">
      <w:pPr>
        <w:pStyle w:val="NormalWeb"/>
        <w:spacing w:line="360" w:lineRule="auto"/>
        <w:rPr>
          <w:sz w:val="20"/>
          <w:szCs w:val="20"/>
          <w:lang w:val="en-US"/>
        </w:rPr>
      </w:pPr>
      <w:r w:rsidRPr="00732131">
        <w:rPr>
          <w:sz w:val="20"/>
          <w:szCs w:val="20"/>
          <w:lang w:val="en-US"/>
        </w:rPr>
        <w:t>Machine learning (ML) is a branch of artificial intelligence (AI) that deals with the development of algorithms that use data to make predictions and to improve their accuracy without being explicitly programmed to do so</w:t>
      </w:r>
      <w:r w:rsidR="005F6F3E" w:rsidRPr="00732131">
        <w:rPr>
          <w:sz w:val="20"/>
          <w:szCs w:val="20"/>
          <w:lang w:val="en-US"/>
        </w:rPr>
        <w:t xml:space="preserve"> </w:t>
      </w:r>
      <w:r w:rsidR="009D7854" w:rsidRPr="00732131">
        <w:rPr>
          <w:sz w:val="20"/>
          <w:szCs w:val="20"/>
          <w:lang w:val="en-US"/>
        </w:rPr>
        <w:t>[</w:t>
      </w:r>
      <w:r w:rsidR="005F6F3E" w:rsidRPr="00732131">
        <w:rPr>
          <w:sz w:val="20"/>
          <w:szCs w:val="20"/>
          <w:lang w:val="en-US"/>
        </w:rPr>
        <w:t>11</w:t>
      </w:r>
      <w:r w:rsidR="009D7854" w:rsidRPr="00732131">
        <w:rPr>
          <w:sz w:val="20"/>
          <w:szCs w:val="20"/>
          <w:lang w:val="en-US"/>
        </w:rPr>
        <w:t>]</w:t>
      </w:r>
      <w:r w:rsidRPr="00732131">
        <w:rPr>
          <w:sz w:val="20"/>
          <w:szCs w:val="20"/>
          <w:lang w:val="en-US"/>
        </w:rPr>
        <w:t>.</w:t>
      </w:r>
      <w:r w:rsidR="007B2DCF" w:rsidRPr="00732131">
        <w:rPr>
          <w:sz w:val="20"/>
          <w:szCs w:val="20"/>
          <w:lang w:val="en-US"/>
        </w:rPr>
        <w:t xml:space="preserve"> </w:t>
      </w:r>
      <w:r w:rsidR="004026F3" w:rsidRPr="00732131">
        <w:rPr>
          <w:sz w:val="20"/>
          <w:szCs w:val="20"/>
          <w:lang w:val="en-US"/>
        </w:rPr>
        <w:t xml:space="preserve">Compared </w:t>
      </w:r>
      <w:r w:rsidR="00955E50" w:rsidRPr="00732131">
        <w:rPr>
          <w:sz w:val="20"/>
          <w:szCs w:val="20"/>
          <w:lang w:val="en-US"/>
        </w:rPr>
        <w:t>to</w:t>
      </w:r>
      <w:r w:rsidR="004026F3" w:rsidRPr="00732131">
        <w:rPr>
          <w:sz w:val="20"/>
          <w:szCs w:val="20"/>
          <w:lang w:val="en-US"/>
        </w:rPr>
        <w:t xml:space="preserve"> traditional risk scores, ML algorithms can easily incorporate a large number of variables and then identify nonlinear and complex interactions. Accordingly, ML </w:t>
      </w:r>
      <w:r w:rsidR="00203EEE" w:rsidRPr="00732131">
        <w:rPr>
          <w:sz w:val="20"/>
          <w:szCs w:val="20"/>
          <w:lang w:val="en-US"/>
        </w:rPr>
        <w:t>may</w:t>
      </w:r>
      <w:r w:rsidR="004026F3" w:rsidRPr="00732131">
        <w:rPr>
          <w:sz w:val="20"/>
          <w:szCs w:val="20"/>
          <w:lang w:val="en-US"/>
        </w:rPr>
        <w:t xml:space="preserve"> improve prediction performance and better describe complex and unpredictable associations</w:t>
      </w:r>
      <w:r w:rsidR="007B1FA2" w:rsidRPr="00732131">
        <w:rPr>
          <w:sz w:val="20"/>
          <w:szCs w:val="20"/>
          <w:lang w:val="en-US"/>
        </w:rPr>
        <w:t xml:space="preserve"> </w:t>
      </w:r>
      <w:r w:rsidR="009D7854" w:rsidRPr="00732131">
        <w:rPr>
          <w:sz w:val="20"/>
          <w:szCs w:val="20"/>
          <w:lang w:val="en-US"/>
        </w:rPr>
        <w:t>[</w:t>
      </w:r>
      <w:r w:rsidR="007B1FA2" w:rsidRPr="00732131">
        <w:rPr>
          <w:sz w:val="20"/>
          <w:szCs w:val="20"/>
          <w:lang w:val="en-US"/>
        </w:rPr>
        <w:t>12-13</w:t>
      </w:r>
      <w:r w:rsidR="009D7854" w:rsidRPr="00732131">
        <w:rPr>
          <w:sz w:val="20"/>
          <w:szCs w:val="20"/>
          <w:lang w:val="en-US"/>
        </w:rPr>
        <w:t>]</w:t>
      </w:r>
      <w:r w:rsidR="007372DC" w:rsidRPr="00732131">
        <w:rPr>
          <w:sz w:val="20"/>
          <w:szCs w:val="20"/>
          <w:lang w:val="en-US"/>
        </w:rPr>
        <w:t xml:space="preserve">, even in stroke risk prediction </w:t>
      </w:r>
      <w:r w:rsidR="009D7854" w:rsidRPr="00732131">
        <w:rPr>
          <w:sz w:val="20"/>
          <w:szCs w:val="20"/>
          <w:lang w:val="en-US"/>
        </w:rPr>
        <w:t>[14]</w:t>
      </w:r>
      <w:r w:rsidR="00203EEE" w:rsidRPr="00732131">
        <w:rPr>
          <w:sz w:val="20"/>
          <w:szCs w:val="20"/>
          <w:lang w:val="en-US"/>
        </w:rPr>
        <w:t>.</w:t>
      </w:r>
    </w:p>
    <w:p w14:paraId="737CCDCB" w14:textId="1533F977" w:rsidR="00B279C0" w:rsidRPr="00732131" w:rsidRDefault="00D022D9" w:rsidP="009B75FE">
      <w:pPr>
        <w:pStyle w:val="NormalWeb"/>
        <w:spacing w:line="360" w:lineRule="auto"/>
        <w:rPr>
          <w:sz w:val="20"/>
          <w:szCs w:val="20"/>
          <w:lang w:val="en-US"/>
        </w:rPr>
      </w:pPr>
      <w:r w:rsidRPr="00732131">
        <w:rPr>
          <w:sz w:val="20"/>
          <w:szCs w:val="20"/>
          <w:lang w:val="en-US"/>
        </w:rPr>
        <w:t xml:space="preserve">The aim of this study </w:t>
      </w:r>
      <w:r w:rsidR="00E30BD0" w:rsidRPr="00732131">
        <w:rPr>
          <w:sz w:val="20"/>
          <w:szCs w:val="20"/>
          <w:lang w:val="en-US"/>
        </w:rPr>
        <w:t>was</w:t>
      </w:r>
      <w:r w:rsidRPr="00732131">
        <w:rPr>
          <w:sz w:val="20"/>
          <w:szCs w:val="20"/>
          <w:lang w:val="en-US"/>
        </w:rPr>
        <w:t xml:space="preserve"> to evaluate and compare </w:t>
      </w:r>
      <w:r w:rsidR="001776B6" w:rsidRPr="00732131">
        <w:rPr>
          <w:sz w:val="20"/>
          <w:szCs w:val="20"/>
          <w:lang w:val="en-US"/>
        </w:rPr>
        <w:t xml:space="preserve">ML </w:t>
      </w:r>
      <w:r w:rsidR="001977F9" w:rsidRPr="00732131">
        <w:rPr>
          <w:sz w:val="20"/>
          <w:szCs w:val="20"/>
          <w:lang w:val="en-US"/>
        </w:rPr>
        <w:t>predictive model</w:t>
      </w:r>
      <w:r w:rsidR="0027680F" w:rsidRPr="00732131">
        <w:rPr>
          <w:sz w:val="20"/>
          <w:szCs w:val="20"/>
          <w:lang w:val="en-US"/>
        </w:rPr>
        <w:t>s</w:t>
      </w:r>
      <w:r w:rsidR="001977F9" w:rsidRPr="00732131">
        <w:rPr>
          <w:sz w:val="20"/>
          <w:szCs w:val="20"/>
          <w:lang w:val="en-US"/>
        </w:rPr>
        <w:t xml:space="preserve"> </w:t>
      </w:r>
      <w:r w:rsidRPr="00732131">
        <w:rPr>
          <w:sz w:val="20"/>
          <w:szCs w:val="20"/>
          <w:lang w:val="en-US"/>
        </w:rPr>
        <w:t xml:space="preserve">versus traditional clinical </w:t>
      </w:r>
      <w:r w:rsidR="00A70DD5" w:rsidRPr="00732131">
        <w:rPr>
          <w:sz w:val="20"/>
          <w:szCs w:val="20"/>
          <w:lang w:val="en-US"/>
        </w:rPr>
        <w:t xml:space="preserve">risk </w:t>
      </w:r>
      <w:r w:rsidRPr="00732131">
        <w:rPr>
          <w:sz w:val="20"/>
          <w:szCs w:val="20"/>
          <w:lang w:val="en-US"/>
        </w:rPr>
        <w:t>scores to predict AF after IS</w:t>
      </w:r>
      <w:r w:rsidR="00E30BD0" w:rsidRPr="00732131">
        <w:rPr>
          <w:sz w:val="20"/>
          <w:szCs w:val="20"/>
          <w:lang w:val="en-US"/>
        </w:rPr>
        <w:t xml:space="preserve"> from a nationwide database</w:t>
      </w:r>
      <w:r w:rsidRPr="00732131">
        <w:rPr>
          <w:sz w:val="20"/>
          <w:szCs w:val="20"/>
          <w:lang w:val="en-US"/>
        </w:rPr>
        <w:t>.</w:t>
      </w:r>
      <w:r w:rsidR="001977F9" w:rsidRPr="00732131">
        <w:rPr>
          <w:sz w:val="20"/>
          <w:szCs w:val="20"/>
          <w:lang w:val="en-US"/>
        </w:rPr>
        <w:t xml:space="preserve"> </w:t>
      </w:r>
    </w:p>
    <w:p w14:paraId="4BAE3045" w14:textId="77777777" w:rsidR="00CB12F4" w:rsidRPr="00732131" w:rsidRDefault="00AF7449" w:rsidP="009B75FE">
      <w:pPr>
        <w:spacing w:line="360" w:lineRule="auto"/>
        <w:rPr>
          <w:b/>
          <w:sz w:val="22"/>
          <w:szCs w:val="20"/>
          <w:lang w:val="en-US"/>
        </w:rPr>
      </w:pPr>
      <w:r w:rsidRPr="00732131">
        <w:rPr>
          <w:b/>
          <w:sz w:val="22"/>
          <w:szCs w:val="20"/>
          <w:lang w:val="en-US"/>
        </w:rPr>
        <w:t xml:space="preserve">2. </w:t>
      </w:r>
      <w:r w:rsidR="00CB12F4" w:rsidRPr="00732131">
        <w:rPr>
          <w:b/>
          <w:sz w:val="22"/>
          <w:szCs w:val="20"/>
          <w:lang w:val="en-US"/>
        </w:rPr>
        <w:t>Method</w:t>
      </w:r>
    </w:p>
    <w:p w14:paraId="747EABFE" w14:textId="77777777" w:rsidR="00CB12F4" w:rsidRPr="00732131" w:rsidRDefault="00AF7449" w:rsidP="009B75FE">
      <w:pPr>
        <w:spacing w:line="360" w:lineRule="auto"/>
        <w:rPr>
          <w:sz w:val="22"/>
          <w:szCs w:val="20"/>
          <w:lang w:val="en-US"/>
        </w:rPr>
      </w:pPr>
      <w:r w:rsidRPr="00732131">
        <w:rPr>
          <w:sz w:val="22"/>
          <w:szCs w:val="20"/>
          <w:lang w:val="en-US"/>
        </w:rPr>
        <w:tab/>
        <w:t>2.1. Study population</w:t>
      </w:r>
    </w:p>
    <w:p w14:paraId="3A9922D0" w14:textId="1B801775" w:rsidR="00171BE3" w:rsidRPr="00732131" w:rsidRDefault="00171BE3" w:rsidP="009B75FE">
      <w:pPr>
        <w:pStyle w:val="NormalWeb"/>
        <w:spacing w:line="360" w:lineRule="auto"/>
        <w:rPr>
          <w:sz w:val="20"/>
          <w:szCs w:val="20"/>
          <w:lang w:val="en-US"/>
        </w:rPr>
      </w:pPr>
      <w:r w:rsidRPr="00732131">
        <w:rPr>
          <w:sz w:val="20"/>
          <w:szCs w:val="20"/>
          <w:lang w:val="en-US"/>
        </w:rPr>
        <w:t xml:space="preserve">This longitudinal cohort study was based on </w:t>
      </w:r>
      <w:r w:rsidR="008D6A6B" w:rsidRPr="00732131">
        <w:rPr>
          <w:sz w:val="20"/>
          <w:szCs w:val="20"/>
          <w:lang w:val="en-US"/>
        </w:rPr>
        <w:t>the French</w:t>
      </w:r>
      <w:r w:rsidRPr="00732131">
        <w:rPr>
          <w:sz w:val="20"/>
          <w:szCs w:val="20"/>
          <w:lang w:val="en-US"/>
        </w:rPr>
        <w:t xml:space="preserve"> hospitalization database</w:t>
      </w:r>
      <w:r w:rsidR="008D6A6B" w:rsidRPr="00732131">
        <w:rPr>
          <w:sz w:val="20"/>
          <w:szCs w:val="20"/>
          <w:lang w:val="en-US"/>
        </w:rPr>
        <w:t>, the PMSI (</w:t>
      </w:r>
      <w:proofErr w:type="spellStart"/>
      <w:r w:rsidR="008D6A6B" w:rsidRPr="00732131">
        <w:rPr>
          <w:sz w:val="20"/>
          <w:szCs w:val="20"/>
          <w:lang w:val="en-US"/>
        </w:rPr>
        <w:t>Programme</w:t>
      </w:r>
      <w:proofErr w:type="spellEnd"/>
      <w:r w:rsidR="008D6A6B" w:rsidRPr="00732131">
        <w:rPr>
          <w:sz w:val="20"/>
          <w:szCs w:val="20"/>
          <w:lang w:val="en-US"/>
        </w:rPr>
        <w:t xml:space="preserve"> de </w:t>
      </w:r>
      <w:proofErr w:type="spellStart"/>
      <w:r w:rsidR="008D6A6B" w:rsidRPr="00732131">
        <w:rPr>
          <w:sz w:val="20"/>
          <w:szCs w:val="20"/>
          <w:lang w:val="en-US"/>
        </w:rPr>
        <w:t>Médicalisation</w:t>
      </w:r>
      <w:proofErr w:type="spellEnd"/>
      <w:r w:rsidR="008D6A6B" w:rsidRPr="00732131">
        <w:rPr>
          <w:sz w:val="20"/>
          <w:szCs w:val="20"/>
          <w:lang w:val="en-US"/>
        </w:rPr>
        <w:t xml:space="preserve"> des </w:t>
      </w:r>
      <w:proofErr w:type="spellStart"/>
      <w:r w:rsidR="008D6A6B" w:rsidRPr="00732131">
        <w:rPr>
          <w:sz w:val="20"/>
          <w:szCs w:val="20"/>
          <w:lang w:val="en-US"/>
        </w:rPr>
        <w:t>Systèmes</w:t>
      </w:r>
      <w:proofErr w:type="spellEnd"/>
      <w:r w:rsidR="008D6A6B" w:rsidRPr="00732131">
        <w:rPr>
          <w:sz w:val="20"/>
          <w:szCs w:val="20"/>
          <w:lang w:val="en-US"/>
        </w:rPr>
        <w:t xml:space="preserve"> </w:t>
      </w:r>
      <w:proofErr w:type="spellStart"/>
      <w:r w:rsidR="008D6A6B" w:rsidRPr="00732131">
        <w:rPr>
          <w:sz w:val="20"/>
          <w:szCs w:val="20"/>
          <w:lang w:val="en-US"/>
        </w:rPr>
        <w:t>d’Information</w:t>
      </w:r>
      <w:proofErr w:type="spellEnd"/>
      <w:r w:rsidR="008D6A6B" w:rsidRPr="00732131">
        <w:rPr>
          <w:sz w:val="20"/>
          <w:szCs w:val="20"/>
          <w:lang w:val="en-US"/>
        </w:rPr>
        <w:t>), c</w:t>
      </w:r>
      <w:r w:rsidRPr="00732131">
        <w:rPr>
          <w:sz w:val="20"/>
          <w:szCs w:val="20"/>
          <w:lang w:val="en-US"/>
        </w:rPr>
        <w:t>overing hospital care across the entire population. In France, each hospital discharge</w:t>
      </w:r>
      <w:r w:rsidR="008D6A6B" w:rsidRPr="00732131">
        <w:rPr>
          <w:sz w:val="20"/>
          <w:szCs w:val="20"/>
          <w:lang w:val="en-US"/>
        </w:rPr>
        <w:t xml:space="preserve"> from one of the 1</w:t>
      </w:r>
      <w:r w:rsidR="00E30BD0" w:rsidRPr="00732131">
        <w:rPr>
          <w:sz w:val="20"/>
          <w:szCs w:val="20"/>
          <w:lang w:val="en-US"/>
        </w:rPr>
        <w:t>,</w:t>
      </w:r>
      <w:r w:rsidR="008D6A6B" w:rsidRPr="00732131">
        <w:rPr>
          <w:sz w:val="20"/>
          <w:szCs w:val="20"/>
          <w:lang w:val="en-US"/>
        </w:rPr>
        <w:t>546 French healthcare facilities</w:t>
      </w:r>
      <w:r w:rsidRPr="00732131">
        <w:rPr>
          <w:sz w:val="20"/>
          <w:szCs w:val="20"/>
          <w:lang w:val="en-US"/>
        </w:rPr>
        <w:t>, whether public or private hospital, must be registered in the National Hospital Discharge Database</w:t>
      </w:r>
      <w:r w:rsidR="008D6A6B" w:rsidRPr="00732131">
        <w:rPr>
          <w:sz w:val="20"/>
          <w:szCs w:val="20"/>
          <w:lang w:val="en-US"/>
        </w:rPr>
        <w:t>.</w:t>
      </w:r>
      <w:r w:rsidRPr="00732131">
        <w:rPr>
          <w:sz w:val="20"/>
          <w:szCs w:val="20"/>
          <w:lang w:val="en-US"/>
        </w:rPr>
        <w:t xml:space="preserve"> A standardized discharge summary is collected for every hospital stay and categorized into a single medical or surgical diagnosis-related group based on the </w:t>
      </w:r>
      <w:r w:rsidR="00BD5F3A" w:rsidRPr="00732131">
        <w:rPr>
          <w:sz w:val="20"/>
          <w:szCs w:val="20"/>
          <w:lang w:val="en-US"/>
        </w:rPr>
        <w:t xml:space="preserve">International </w:t>
      </w:r>
      <w:r w:rsidR="00BD5F3A" w:rsidRPr="00732131">
        <w:rPr>
          <w:sz w:val="20"/>
          <w:szCs w:val="20"/>
          <w:lang w:val="en-US"/>
        </w:rPr>
        <w:lastRenderedPageBreak/>
        <w:t>Classification of Diseases, Tenth Revision (ICD-10)</w:t>
      </w:r>
      <w:r w:rsidR="008D6A6B" w:rsidRPr="00732131">
        <w:rPr>
          <w:sz w:val="20"/>
          <w:szCs w:val="20"/>
          <w:lang w:val="en-US"/>
        </w:rPr>
        <w:t>.</w:t>
      </w:r>
      <w:r w:rsidRPr="00732131">
        <w:rPr>
          <w:position w:val="8"/>
          <w:sz w:val="20"/>
          <w:szCs w:val="20"/>
          <w:lang w:val="en-US"/>
        </w:rPr>
        <w:t xml:space="preserve"> </w:t>
      </w:r>
      <w:r w:rsidR="008D6A6B" w:rsidRPr="00732131">
        <w:rPr>
          <w:position w:val="8"/>
          <w:sz w:val="20"/>
          <w:szCs w:val="20"/>
          <w:lang w:val="en-US"/>
        </w:rPr>
        <w:t xml:space="preserve"> </w:t>
      </w:r>
      <w:r w:rsidR="008D6A6B" w:rsidRPr="00732131">
        <w:rPr>
          <w:sz w:val="20"/>
          <w:szCs w:val="20"/>
          <w:lang w:val="en-US"/>
        </w:rPr>
        <w:t>A</w:t>
      </w:r>
      <w:r w:rsidRPr="00732131">
        <w:rPr>
          <w:sz w:val="20"/>
          <w:szCs w:val="20"/>
          <w:lang w:val="en-US"/>
        </w:rPr>
        <w:t xml:space="preserve"> unique patient identification number </w:t>
      </w:r>
      <w:r w:rsidR="008D6A6B" w:rsidRPr="00732131">
        <w:rPr>
          <w:sz w:val="20"/>
          <w:szCs w:val="20"/>
          <w:lang w:val="en-US"/>
        </w:rPr>
        <w:t>make</w:t>
      </w:r>
      <w:r w:rsidRPr="00732131">
        <w:rPr>
          <w:sz w:val="20"/>
          <w:szCs w:val="20"/>
          <w:lang w:val="en-US"/>
        </w:rPr>
        <w:t xml:space="preserve"> it possible to link multiple hospital stays </w:t>
      </w:r>
      <w:r w:rsidR="008D6A6B" w:rsidRPr="00732131">
        <w:rPr>
          <w:sz w:val="20"/>
          <w:szCs w:val="20"/>
          <w:lang w:val="en-US"/>
        </w:rPr>
        <w:t xml:space="preserve">across time </w:t>
      </w:r>
      <w:r w:rsidRPr="00732131">
        <w:rPr>
          <w:sz w:val="20"/>
          <w:szCs w:val="20"/>
          <w:lang w:val="en-US"/>
        </w:rPr>
        <w:t xml:space="preserve">corresponding to a single patient without revealing his or her identity. </w:t>
      </w:r>
      <w:r w:rsidR="005B1EC9" w:rsidRPr="00732131">
        <w:rPr>
          <w:sz w:val="20"/>
          <w:szCs w:val="20"/>
          <w:lang w:val="en-US"/>
        </w:rPr>
        <w:t>The reliability of PMSI data has already been assessed</w:t>
      </w:r>
      <w:r w:rsidR="00E8259B" w:rsidRPr="00732131">
        <w:rPr>
          <w:position w:val="8"/>
          <w:sz w:val="20"/>
          <w:szCs w:val="20"/>
          <w:lang w:val="en-US"/>
        </w:rPr>
        <w:t xml:space="preserve"> </w:t>
      </w:r>
      <w:r w:rsidR="005B1EC9" w:rsidRPr="00732131">
        <w:rPr>
          <w:sz w:val="20"/>
          <w:szCs w:val="20"/>
          <w:lang w:val="en-US"/>
        </w:rPr>
        <w:t>and used previously to study patients with stroke and AF</w:t>
      </w:r>
      <w:r w:rsidR="00A82305" w:rsidRPr="00732131">
        <w:rPr>
          <w:sz w:val="20"/>
          <w:szCs w:val="20"/>
          <w:lang w:val="en-US"/>
        </w:rPr>
        <w:t xml:space="preserve"> </w:t>
      </w:r>
      <w:r w:rsidR="009D7854" w:rsidRPr="00732131">
        <w:rPr>
          <w:sz w:val="20"/>
          <w:szCs w:val="20"/>
          <w:lang w:val="en-US"/>
        </w:rPr>
        <w:t>[</w:t>
      </w:r>
      <w:r w:rsidR="00A01A00" w:rsidRPr="00732131">
        <w:rPr>
          <w:sz w:val="20"/>
          <w:szCs w:val="20"/>
          <w:lang w:val="en-US"/>
        </w:rPr>
        <w:t xml:space="preserve">9, </w:t>
      </w:r>
      <w:r w:rsidR="00A82305" w:rsidRPr="00732131">
        <w:rPr>
          <w:sz w:val="20"/>
          <w:szCs w:val="20"/>
          <w:lang w:val="en-US"/>
        </w:rPr>
        <w:t>10, 1</w:t>
      </w:r>
      <w:r w:rsidR="009D7854" w:rsidRPr="00732131">
        <w:rPr>
          <w:sz w:val="20"/>
          <w:szCs w:val="20"/>
          <w:lang w:val="en-US"/>
        </w:rPr>
        <w:t>5</w:t>
      </w:r>
      <w:r w:rsidR="00A82305" w:rsidRPr="00732131">
        <w:rPr>
          <w:sz w:val="20"/>
          <w:szCs w:val="20"/>
          <w:lang w:val="en-US"/>
        </w:rPr>
        <w:t>-1</w:t>
      </w:r>
      <w:r w:rsidR="009D7854" w:rsidRPr="00732131">
        <w:rPr>
          <w:sz w:val="20"/>
          <w:szCs w:val="20"/>
          <w:lang w:val="en-US"/>
        </w:rPr>
        <w:t>6]</w:t>
      </w:r>
      <w:r w:rsidR="00A82305" w:rsidRPr="00732131">
        <w:rPr>
          <w:sz w:val="20"/>
          <w:szCs w:val="20"/>
          <w:lang w:val="en-US"/>
        </w:rPr>
        <w:t>.</w:t>
      </w:r>
      <w:r w:rsidR="005B1EC9" w:rsidRPr="00732131">
        <w:rPr>
          <w:position w:val="8"/>
          <w:sz w:val="20"/>
          <w:szCs w:val="20"/>
          <w:lang w:val="en-US"/>
        </w:rPr>
        <w:t xml:space="preserve"> </w:t>
      </w:r>
    </w:p>
    <w:p w14:paraId="1FD96300" w14:textId="701FFCEC" w:rsidR="00AF7449" w:rsidRPr="00732131" w:rsidRDefault="00171BE3" w:rsidP="009B75FE">
      <w:pPr>
        <w:pStyle w:val="NormalWeb"/>
        <w:spacing w:line="360" w:lineRule="auto"/>
        <w:rPr>
          <w:sz w:val="20"/>
          <w:szCs w:val="20"/>
          <w:lang w:val="en-US"/>
        </w:rPr>
      </w:pPr>
      <w:r w:rsidRPr="00732131">
        <w:rPr>
          <w:sz w:val="20"/>
          <w:szCs w:val="20"/>
          <w:lang w:val="en-US"/>
        </w:rPr>
        <w:t>Data for all patients admitted with ischemic stroke in France from January 2008 to December 2012 were collected from the PMSI. The study included adults (aged ≥18 years) with a diagnosis of acute ischemic stroke (</w:t>
      </w:r>
      <w:r w:rsidR="003A71B4" w:rsidRPr="00732131">
        <w:rPr>
          <w:sz w:val="20"/>
          <w:szCs w:val="20"/>
          <w:lang w:val="en-US"/>
        </w:rPr>
        <w:t xml:space="preserve">ICD-10 </w:t>
      </w:r>
      <w:r w:rsidRPr="00732131">
        <w:rPr>
          <w:sz w:val="20"/>
          <w:szCs w:val="20"/>
          <w:lang w:val="en-US"/>
        </w:rPr>
        <w:t>code I63 and its subsections</w:t>
      </w:r>
      <w:r w:rsidR="003A71B4" w:rsidRPr="00732131">
        <w:rPr>
          <w:sz w:val="20"/>
          <w:szCs w:val="20"/>
          <w:lang w:val="en-US"/>
        </w:rPr>
        <w:t xml:space="preserve">) </w:t>
      </w:r>
      <w:r w:rsidRPr="00732131">
        <w:rPr>
          <w:sz w:val="20"/>
          <w:szCs w:val="20"/>
          <w:lang w:val="en-US"/>
        </w:rPr>
        <w:t>coded as the primary diagnosis (</w:t>
      </w:r>
      <w:proofErr w:type="spellStart"/>
      <w:r w:rsidRPr="00732131">
        <w:rPr>
          <w:sz w:val="20"/>
          <w:szCs w:val="20"/>
          <w:lang w:val="en-US"/>
        </w:rPr>
        <w:t>ie</w:t>
      </w:r>
      <w:proofErr w:type="spellEnd"/>
      <w:r w:rsidRPr="00732131">
        <w:rPr>
          <w:sz w:val="20"/>
          <w:szCs w:val="20"/>
          <w:lang w:val="en-US"/>
        </w:rPr>
        <w:t>, the health problem that justified admission to hospital), the related diagnosis (</w:t>
      </w:r>
      <w:proofErr w:type="spellStart"/>
      <w:r w:rsidRPr="00732131">
        <w:rPr>
          <w:sz w:val="20"/>
          <w:szCs w:val="20"/>
          <w:lang w:val="en-US"/>
        </w:rPr>
        <w:t>ie</w:t>
      </w:r>
      <w:proofErr w:type="spellEnd"/>
      <w:r w:rsidRPr="00732131">
        <w:rPr>
          <w:sz w:val="20"/>
          <w:szCs w:val="20"/>
          <w:lang w:val="en-US"/>
        </w:rPr>
        <w:t>, potential chronic disease or health state during hospital stay), or the significantly associated diagnosis (</w:t>
      </w:r>
      <w:proofErr w:type="spellStart"/>
      <w:r w:rsidRPr="00732131">
        <w:rPr>
          <w:sz w:val="20"/>
          <w:szCs w:val="20"/>
          <w:lang w:val="en-US"/>
        </w:rPr>
        <w:t>ie</w:t>
      </w:r>
      <w:proofErr w:type="spellEnd"/>
      <w:r w:rsidRPr="00732131">
        <w:rPr>
          <w:sz w:val="20"/>
          <w:szCs w:val="20"/>
          <w:lang w:val="en-US"/>
        </w:rPr>
        <w:t xml:space="preserve">, comorbidity or associated complication) who were hospitalized between January 1, 2008, and December 31, 2012. We performed an analysis restricted to the patients seen after 2009, meaning that all patients had at least 1 year in which previous events were recorded to establish history of previous AF and comorbidities. Patients with no diagnosis of AF </w:t>
      </w:r>
      <w:r w:rsidR="003A71B4" w:rsidRPr="00732131">
        <w:rPr>
          <w:sz w:val="20"/>
          <w:szCs w:val="20"/>
          <w:lang w:val="en-US"/>
        </w:rPr>
        <w:t xml:space="preserve">(ICD-10 code I48 and its subsections) were </w:t>
      </w:r>
      <w:r w:rsidRPr="00732131">
        <w:rPr>
          <w:sz w:val="20"/>
          <w:szCs w:val="20"/>
          <w:lang w:val="en-US"/>
        </w:rPr>
        <w:t>considered to have sinus rhythm</w:t>
      </w:r>
      <w:r w:rsidR="00C36FA0" w:rsidRPr="00732131">
        <w:rPr>
          <w:sz w:val="20"/>
          <w:szCs w:val="20"/>
          <w:lang w:val="en-US"/>
        </w:rPr>
        <w:t xml:space="preserve"> (</w:t>
      </w:r>
      <w:r w:rsidR="00C36FA0" w:rsidRPr="00732131">
        <w:rPr>
          <w:b/>
          <w:sz w:val="20"/>
          <w:szCs w:val="20"/>
          <w:lang w:val="en-US"/>
        </w:rPr>
        <w:t>Figure</w:t>
      </w:r>
      <w:r w:rsidR="00C36FA0" w:rsidRPr="00732131">
        <w:rPr>
          <w:sz w:val="20"/>
          <w:szCs w:val="20"/>
          <w:lang w:val="en-US"/>
        </w:rPr>
        <w:t xml:space="preserve"> </w:t>
      </w:r>
      <w:r w:rsidR="00C36FA0" w:rsidRPr="00732131">
        <w:rPr>
          <w:b/>
          <w:sz w:val="20"/>
          <w:szCs w:val="20"/>
          <w:lang w:val="en-US"/>
        </w:rPr>
        <w:t>1</w:t>
      </w:r>
      <w:r w:rsidR="00C36FA0" w:rsidRPr="00732131">
        <w:rPr>
          <w:sz w:val="20"/>
          <w:szCs w:val="20"/>
          <w:lang w:val="en-US"/>
        </w:rPr>
        <w:t>)</w:t>
      </w:r>
      <w:r w:rsidRPr="00732131">
        <w:rPr>
          <w:sz w:val="20"/>
          <w:szCs w:val="20"/>
          <w:lang w:val="en-US"/>
        </w:rPr>
        <w:t xml:space="preserve">. </w:t>
      </w:r>
    </w:p>
    <w:p w14:paraId="71B7BDE1" w14:textId="77777777" w:rsidR="005B1EC9" w:rsidRPr="00732131" w:rsidRDefault="005B1EC9" w:rsidP="009B75FE">
      <w:pPr>
        <w:pStyle w:val="NormalWeb"/>
        <w:spacing w:line="360" w:lineRule="auto"/>
        <w:rPr>
          <w:sz w:val="20"/>
          <w:szCs w:val="20"/>
          <w:lang w:val="en-US"/>
        </w:rPr>
      </w:pPr>
      <w:r w:rsidRPr="00732131">
        <w:rPr>
          <w:sz w:val="20"/>
          <w:szCs w:val="20"/>
          <w:lang w:val="en-US"/>
        </w:rPr>
        <w:t xml:space="preserve">The medical information contained in the database is anonymous and protected by professional confidentiality. Consequently, ethics review was not required and patient consent was not sought. The study was conducted retrospectively, patients were not involved in its conduct, and there was no impact on their care. This type of study was approved by the institutional review board of the Pole Coeur Thorax </w:t>
      </w:r>
      <w:proofErr w:type="spellStart"/>
      <w:r w:rsidRPr="00732131">
        <w:rPr>
          <w:sz w:val="20"/>
          <w:szCs w:val="20"/>
          <w:lang w:val="en-US"/>
        </w:rPr>
        <w:t>Vaisseaux</w:t>
      </w:r>
      <w:proofErr w:type="spellEnd"/>
      <w:r w:rsidRPr="00732131">
        <w:rPr>
          <w:sz w:val="20"/>
          <w:szCs w:val="20"/>
          <w:lang w:val="en-US"/>
        </w:rPr>
        <w:t xml:space="preserve"> from the Trousseau University Hospital (Tours, France) on December 1, 2015, and registered as a clinical audit. Procedures for data collection and management were approved by the Conseil National de </w:t>
      </w:r>
      <w:proofErr w:type="spellStart"/>
      <w:r w:rsidRPr="00732131">
        <w:rPr>
          <w:sz w:val="20"/>
          <w:szCs w:val="20"/>
          <w:lang w:val="en-US"/>
        </w:rPr>
        <w:t>l’Informatique</w:t>
      </w:r>
      <w:proofErr w:type="spellEnd"/>
      <w:r w:rsidRPr="00732131">
        <w:rPr>
          <w:sz w:val="20"/>
          <w:szCs w:val="20"/>
          <w:lang w:val="en-US"/>
        </w:rPr>
        <w:t xml:space="preserve"> et des </w:t>
      </w:r>
      <w:proofErr w:type="spellStart"/>
      <w:r w:rsidRPr="00732131">
        <w:rPr>
          <w:sz w:val="20"/>
          <w:szCs w:val="20"/>
          <w:lang w:val="en-US"/>
        </w:rPr>
        <w:t>Libertés</w:t>
      </w:r>
      <w:proofErr w:type="spellEnd"/>
      <w:r w:rsidRPr="00732131">
        <w:rPr>
          <w:sz w:val="20"/>
          <w:szCs w:val="20"/>
          <w:lang w:val="en-US"/>
        </w:rPr>
        <w:t xml:space="preserve"> (CNIL), the independent national ethics committee protecting human rights in France, which ensures that all information is kept confidential and anonymous (authorization no. 1749007).</w:t>
      </w:r>
    </w:p>
    <w:p w14:paraId="30FC5A7F" w14:textId="77777777" w:rsidR="00AF7449" w:rsidRPr="00732131" w:rsidRDefault="00AF7449" w:rsidP="009B75FE">
      <w:pPr>
        <w:spacing w:line="360" w:lineRule="auto"/>
        <w:rPr>
          <w:sz w:val="20"/>
          <w:szCs w:val="20"/>
          <w:lang w:val="en-US"/>
        </w:rPr>
      </w:pPr>
      <w:r w:rsidRPr="00732131">
        <w:rPr>
          <w:sz w:val="22"/>
          <w:szCs w:val="20"/>
          <w:lang w:val="en-US"/>
        </w:rPr>
        <w:tab/>
        <w:t xml:space="preserve">2.2. Feature selection and model development </w:t>
      </w:r>
    </w:p>
    <w:p w14:paraId="37F6CAAB" w14:textId="03A60120" w:rsidR="00BB7E68" w:rsidRPr="00732131" w:rsidRDefault="00BB7E68" w:rsidP="009B75FE">
      <w:pPr>
        <w:pStyle w:val="NormalWeb"/>
        <w:spacing w:line="360" w:lineRule="auto"/>
        <w:rPr>
          <w:sz w:val="20"/>
          <w:szCs w:val="20"/>
          <w:lang w:val="en-US"/>
        </w:rPr>
      </w:pPr>
      <w:r w:rsidRPr="00732131">
        <w:rPr>
          <w:sz w:val="20"/>
          <w:szCs w:val="20"/>
          <w:lang w:val="en-US"/>
        </w:rPr>
        <w:t>From the imputed dataset, continuous variables were centralized to the mean and scaled to the standard deviation, whereas categorical variables were coded into binary numbers (0 and 1). Then, t</w:t>
      </w:r>
      <w:r w:rsidR="00B70ECB" w:rsidRPr="00732131">
        <w:rPr>
          <w:sz w:val="20"/>
          <w:szCs w:val="20"/>
          <w:lang w:val="en-US"/>
        </w:rPr>
        <w:t xml:space="preserve">he whole dataset was randomly </w:t>
      </w:r>
      <w:r w:rsidR="00AF1A0E" w:rsidRPr="00732131">
        <w:rPr>
          <w:sz w:val="20"/>
          <w:szCs w:val="20"/>
          <w:lang w:val="en-US"/>
        </w:rPr>
        <w:t>split</w:t>
      </w:r>
      <w:r w:rsidR="00B70ECB" w:rsidRPr="00732131">
        <w:rPr>
          <w:sz w:val="20"/>
          <w:szCs w:val="20"/>
          <w:lang w:val="en-US"/>
        </w:rPr>
        <w:t xml:space="preserve"> into derivation </w:t>
      </w:r>
      <w:r w:rsidR="001134A1" w:rsidRPr="00732131">
        <w:rPr>
          <w:sz w:val="20"/>
          <w:szCs w:val="20"/>
          <w:lang w:val="en-US"/>
        </w:rPr>
        <w:t xml:space="preserve">(training set) </w:t>
      </w:r>
      <w:r w:rsidR="00B70ECB" w:rsidRPr="00732131">
        <w:rPr>
          <w:sz w:val="20"/>
          <w:szCs w:val="20"/>
          <w:lang w:val="en-US"/>
        </w:rPr>
        <w:t xml:space="preserve">and validation cohort </w:t>
      </w:r>
      <w:r w:rsidR="001134A1" w:rsidRPr="00732131">
        <w:rPr>
          <w:sz w:val="20"/>
          <w:szCs w:val="20"/>
          <w:lang w:val="en-US"/>
        </w:rPr>
        <w:t xml:space="preserve">(test set) </w:t>
      </w:r>
      <w:r w:rsidR="00B70ECB" w:rsidRPr="00732131">
        <w:rPr>
          <w:sz w:val="20"/>
          <w:szCs w:val="20"/>
          <w:lang w:val="en-US"/>
        </w:rPr>
        <w:t>(7:3). To increase the prediction accuracy,</w:t>
      </w:r>
      <w:r w:rsidR="00B035E4" w:rsidRPr="00732131">
        <w:rPr>
          <w:sz w:val="20"/>
          <w:szCs w:val="20"/>
          <w:lang w:val="en-US"/>
        </w:rPr>
        <w:t xml:space="preserve"> only most critical features in the derivation cohort were selected for analysis. A</w:t>
      </w:r>
      <w:r w:rsidR="00B70ECB" w:rsidRPr="00732131">
        <w:rPr>
          <w:sz w:val="20"/>
          <w:szCs w:val="20"/>
          <w:lang w:val="en-US"/>
        </w:rPr>
        <w:t xml:space="preserve"> </w:t>
      </w:r>
      <w:r w:rsidR="00F22DC9" w:rsidRPr="00732131">
        <w:rPr>
          <w:sz w:val="20"/>
          <w:szCs w:val="20"/>
          <w:lang w:val="en-US"/>
        </w:rPr>
        <w:t>Chi</w:t>
      </w:r>
      <w:r w:rsidR="00F22DC9" w:rsidRPr="00732131">
        <w:rPr>
          <w:sz w:val="20"/>
          <w:szCs w:val="20"/>
          <w:vertAlign w:val="superscript"/>
          <w:lang w:val="en-US"/>
        </w:rPr>
        <w:t>2</w:t>
      </w:r>
      <w:r w:rsidR="00F22DC9" w:rsidRPr="00732131">
        <w:rPr>
          <w:sz w:val="20"/>
          <w:szCs w:val="20"/>
          <w:lang w:val="en-US"/>
        </w:rPr>
        <w:t xml:space="preserve"> test </w:t>
      </w:r>
      <w:r w:rsidR="00B035E4" w:rsidRPr="00732131">
        <w:rPr>
          <w:sz w:val="20"/>
          <w:szCs w:val="20"/>
          <w:lang w:val="en-US"/>
        </w:rPr>
        <w:t>was used since it is a suitable method for categorical input and output.</w:t>
      </w:r>
      <w:r w:rsidR="00F22DC9" w:rsidRPr="00732131">
        <w:rPr>
          <w:sz w:val="20"/>
          <w:szCs w:val="20"/>
          <w:lang w:val="en-US"/>
        </w:rPr>
        <w:t xml:space="preserve"> </w:t>
      </w:r>
      <w:r w:rsidR="00B035E4" w:rsidRPr="00732131">
        <w:rPr>
          <w:sz w:val="20"/>
          <w:szCs w:val="20"/>
          <w:lang w:val="en-US"/>
        </w:rPr>
        <w:t>The 1</w:t>
      </w:r>
      <w:r w:rsidR="00AF1A0E" w:rsidRPr="00732131">
        <w:rPr>
          <w:sz w:val="20"/>
          <w:szCs w:val="20"/>
          <w:lang w:val="en-US"/>
        </w:rPr>
        <w:t>2</w:t>
      </w:r>
      <w:r w:rsidR="00B035E4" w:rsidRPr="00732131">
        <w:rPr>
          <w:sz w:val="20"/>
          <w:szCs w:val="20"/>
          <w:lang w:val="en-US"/>
        </w:rPr>
        <w:t xml:space="preserve"> best variables </w:t>
      </w:r>
      <w:r w:rsidR="00B70ECB" w:rsidRPr="00732131">
        <w:rPr>
          <w:sz w:val="20"/>
          <w:szCs w:val="20"/>
          <w:lang w:val="en-US"/>
        </w:rPr>
        <w:t>were introduced into five well-accepted ML models to assess post</w:t>
      </w:r>
      <w:r w:rsidR="00777BD5" w:rsidRPr="00732131">
        <w:rPr>
          <w:sz w:val="20"/>
          <w:szCs w:val="20"/>
          <w:lang w:val="en-US"/>
        </w:rPr>
        <w:t xml:space="preserve"> </w:t>
      </w:r>
      <w:r w:rsidR="00B70ECB" w:rsidRPr="00732131">
        <w:rPr>
          <w:sz w:val="20"/>
          <w:szCs w:val="20"/>
          <w:lang w:val="en-US"/>
        </w:rPr>
        <w:t xml:space="preserve">stroke AF risk. There includes logistic regression with L2 regularization (LR), random forest classifier (RFC), </w:t>
      </w:r>
      <w:r w:rsidR="00B035E4" w:rsidRPr="00732131">
        <w:rPr>
          <w:sz w:val="20"/>
          <w:szCs w:val="20"/>
          <w:lang w:val="en-US"/>
        </w:rPr>
        <w:t>K-nearest neighbors</w:t>
      </w:r>
      <w:r w:rsidR="00B70ECB" w:rsidRPr="00732131">
        <w:rPr>
          <w:sz w:val="20"/>
          <w:szCs w:val="20"/>
          <w:lang w:val="en-US"/>
        </w:rPr>
        <w:t xml:space="preserve"> (</w:t>
      </w:r>
      <w:r w:rsidR="00B035E4" w:rsidRPr="00732131">
        <w:rPr>
          <w:sz w:val="20"/>
          <w:szCs w:val="20"/>
          <w:lang w:val="en-US"/>
        </w:rPr>
        <w:t>KNN</w:t>
      </w:r>
      <w:r w:rsidR="00B70ECB" w:rsidRPr="00732131">
        <w:rPr>
          <w:sz w:val="20"/>
          <w:szCs w:val="20"/>
          <w:lang w:val="en-US"/>
        </w:rPr>
        <w:t>), extreme gradient boosting (</w:t>
      </w:r>
      <w:proofErr w:type="spellStart"/>
      <w:r w:rsidR="00B70ECB" w:rsidRPr="00732131">
        <w:rPr>
          <w:sz w:val="20"/>
          <w:szCs w:val="20"/>
          <w:lang w:val="en-US"/>
        </w:rPr>
        <w:t>XGBoost</w:t>
      </w:r>
      <w:proofErr w:type="spellEnd"/>
      <w:r w:rsidR="00B70ECB" w:rsidRPr="00732131">
        <w:rPr>
          <w:sz w:val="20"/>
          <w:szCs w:val="20"/>
          <w:lang w:val="en-US"/>
        </w:rPr>
        <w:t xml:space="preserve">), and deep neural network (DNN). ML models were implemented in Python using open-source packages: </w:t>
      </w:r>
      <w:proofErr w:type="spellStart"/>
      <w:r w:rsidR="00B70ECB" w:rsidRPr="00732131">
        <w:rPr>
          <w:sz w:val="20"/>
          <w:szCs w:val="20"/>
          <w:lang w:val="en-US"/>
        </w:rPr>
        <w:t>Scikit</w:t>
      </w:r>
      <w:proofErr w:type="spellEnd"/>
      <w:r w:rsidR="00B70ECB" w:rsidRPr="00732131">
        <w:rPr>
          <w:sz w:val="20"/>
          <w:szCs w:val="20"/>
          <w:lang w:val="en-US"/>
        </w:rPr>
        <w:t xml:space="preserve">-learn version </w:t>
      </w:r>
      <w:r w:rsidR="00B035E4" w:rsidRPr="00732131">
        <w:rPr>
          <w:sz w:val="20"/>
          <w:szCs w:val="20"/>
          <w:lang w:val="en-US"/>
        </w:rPr>
        <w:t>1.1.1 and</w:t>
      </w:r>
      <w:r w:rsidR="00B70ECB" w:rsidRPr="00732131">
        <w:rPr>
          <w:sz w:val="20"/>
          <w:szCs w:val="20"/>
          <w:lang w:val="en-US"/>
        </w:rPr>
        <w:t xml:space="preserve"> </w:t>
      </w:r>
      <w:proofErr w:type="spellStart"/>
      <w:r w:rsidR="00B70ECB" w:rsidRPr="00732131">
        <w:rPr>
          <w:sz w:val="20"/>
          <w:szCs w:val="20"/>
          <w:lang w:val="en-US"/>
        </w:rPr>
        <w:t>XGboost</w:t>
      </w:r>
      <w:proofErr w:type="spellEnd"/>
      <w:r w:rsidR="00B70ECB" w:rsidRPr="00732131">
        <w:rPr>
          <w:sz w:val="20"/>
          <w:szCs w:val="20"/>
          <w:lang w:val="en-US"/>
        </w:rPr>
        <w:t xml:space="preserve"> version 1.</w:t>
      </w:r>
      <w:r w:rsidR="00B035E4" w:rsidRPr="00732131">
        <w:rPr>
          <w:sz w:val="20"/>
          <w:szCs w:val="20"/>
          <w:lang w:val="en-US"/>
        </w:rPr>
        <w:t>6</w:t>
      </w:r>
      <w:r w:rsidR="00B70ECB" w:rsidRPr="00732131">
        <w:rPr>
          <w:sz w:val="20"/>
          <w:szCs w:val="20"/>
          <w:lang w:val="en-US"/>
        </w:rPr>
        <w:t>.1.</w:t>
      </w:r>
    </w:p>
    <w:p w14:paraId="0A91D2FE" w14:textId="21C2D9CC" w:rsidR="00145B56" w:rsidRPr="00732131" w:rsidRDefault="00AA2E95" w:rsidP="009B75FE">
      <w:pPr>
        <w:spacing w:line="360" w:lineRule="auto"/>
        <w:rPr>
          <w:sz w:val="20"/>
          <w:szCs w:val="20"/>
          <w:lang w:val="en-US"/>
        </w:rPr>
      </w:pPr>
      <w:r w:rsidRPr="00732131">
        <w:rPr>
          <w:sz w:val="20"/>
          <w:szCs w:val="20"/>
          <w:lang w:val="en-US"/>
        </w:rPr>
        <w:t xml:space="preserve">ML models were trained and </w:t>
      </w:r>
      <w:r w:rsidR="00FC7386" w:rsidRPr="00732131">
        <w:rPr>
          <w:sz w:val="20"/>
          <w:szCs w:val="20"/>
          <w:lang w:val="en-US"/>
        </w:rPr>
        <w:t xml:space="preserve">optimized </w:t>
      </w:r>
      <w:r w:rsidR="00707A02" w:rsidRPr="00732131">
        <w:rPr>
          <w:sz w:val="20"/>
          <w:szCs w:val="20"/>
          <w:lang w:val="en-US"/>
        </w:rPr>
        <w:t xml:space="preserve">on </w:t>
      </w:r>
      <w:r w:rsidR="00B70ECB" w:rsidRPr="00732131">
        <w:rPr>
          <w:sz w:val="20"/>
          <w:szCs w:val="20"/>
          <w:lang w:val="en-US"/>
        </w:rPr>
        <w:t xml:space="preserve">the derivation cohort </w:t>
      </w:r>
      <w:r w:rsidR="001134A1" w:rsidRPr="00732131">
        <w:rPr>
          <w:sz w:val="20"/>
          <w:szCs w:val="20"/>
          <w:lang w:val="en-US"/>
        </w:rPr>
        <w:t xml:space="preserve">(training set) </w:t>
      </w:r>
      <w:r w:rsidR="00707A02" w:rsidRPr="00732131">
        <w:rPr>
          <w:sz w:val="20"/>
          <w:szCs w:val="20"/>
          <w:lang w:val="en-US"/>
        </w:rPr>
        <w:t>using</w:t>
      </w:r>
      <w:r w:rsidR="00B70ECB" w:rsidRPr="00732131">
        <w:rPr>
          <w:sz w:val="20"/>
          <w:szCs w:val="20"/>
          <w:lang w:val="en-US"/>
        </w:rPr>
        <w:t xml:space="preserve"> a </w:t>
      </w:r>
      <w:r w:rsidR="00D508CC" w:rsidRPr="00732131">
        <w:rPr>
          <w:sz w:val="20"/>
          <w:szCs w:val="20"/>
          <w:lang w:val="en-US"/>
        </w:rPr>
        <w:t>random</w:t>
      </w:r>
      <w:r w:rsidR="006C36F3" w:rsidRPr="00732131">
        <w:rPr>
          <w:sz w:val="20"/>
          <w:szCs w:val="20"/>
          <w:lang w:val="en-US"/>
        </w:rPr>
        <w:t xml:space="preserve"> </w:t>
      </w:r>
      <w:r w:rsidR="00B70ECB" w:rsidRPr="00732131">
        <w:rPr>
          <w:sz w:val="20"/>
          <w:szCs w:val="20"/>
          <w:lang w:val="en-US"/>
        </w:rPr>
        <w:t xml:space="preserve">search algorithm with </w:t>
      </w:r>
      <w:r w:rsidR="006673E1" w:rsidRPr="00732131">
        <w:rPr>
          <w:sz w:val="20"/>
          <w:szCs w:val="20"/>
          <w:lang w:val="en-US"/>
        </w:rPr>
        <w:t>5</w:t>
      </w:r>
      <w:r w:rsidR="00B70ECB" w:rsidRPr="00732131">
        <w:rPr>
          <w:sz w:val="20"/>
          <w:szCs w:val="20"/>
          <w:lang w:val="en-US"/>
        </w:rPr>
        <w:t>-fold cross-validation</w:t>
      </w:r>
      <w:r w:rsidRPr="00732131">
        <w:rPr>
          <w:sz w:val="20"/>
          <w:szCs w:val="20"/>
          <w:lang w:val="en-US"/>
        </w:rPr>
        <w:t>: the training set was split into 5-fold validation sets. For each validation set, the corresponding training set was given by the remaining 4 folds. Each candidate model was fitted and hyper-parameters tuned in each training set.</w:t>
      </w:r>
      <w:r w:rsidRPr="00732131">
        <w:rPr>
          <w:color w:val="212529"/>
          <w:sz w:val="20"/>
          <w:szCs w:val="20"/>
          <w:shd w:val="clear" w:color="auto" w:fill="FFFFFF"/>
          <w:lang w:val="en-US"/>
        </w:rPr>
        <w:t xml:space="preserve"> The performance measure </w:t>
      </w:r>
      <w:r w:rsidR="00145B56" w:rsidRPr="00732131">
        <w:rPr>
          <w:color w:val="212529"/>
          <w:sz w:val="20"/>
          <w:szCs w:val="20"/>
          <w:shd w:val="clear" w:color="auto" w:fill="FFFFFF"/>
          <w:lang w:val="en-US"/>
        </w:rPr>
        <w:t>was then performed on the validation sets (</w:t>
      </w:r>
      <w:r w:rsidR="00145B56" w:rsidRPr="00732131">
        <w:rPr>
          <w:b/>
          <w:color w:val="212529"/>
          <w:sz w:val="20"/>
          <w:szCs w:val="20"/>
          <w:shd w:val="clear" w:color="auto" w:fill="FFFFFF"/>
          <w:lang w:val="en-US"/>
        </w:rPr>
        <w:t>Figure 2</w:t>
      </w:r>
      <w:r w:rsidR="00145B56" w:rsidRPr="00732131">
        <w:rPr>
          <w:color w:val="212529"/>
          <w:sz w:val="20"/>
          <w:szCs w:val="20"/>
          <w:shd w:val="clear" w:color="auto" w:fill="FFFFFF"/>
          <w:lang w:val="en-US"/>
        </w:rPr>
        <w:t>)</w:t>
      </w:r>
      <w:r w:rsidRPr="00732131">
        <w:rPr>
          <w:color w:val="212529"/>
          <w:sz w:val="20"/>
          <w:szCs w:val="20"/>
          <w:shd w:val="clear" w:color="auto" w:fill="FFFFFF"/>
          <w:lang w:val="en-US"/>
        </w:rPr>
        <w:t>. </w:t>
      </w:r>
      <w:r w:rsidR="00FC7386" w:rsidRPr="00732131">
        <w:rPr>
          <w:sz w:val="20"/>
          <w:szCs w:val="20"/>
          <w:lang w:val="en-US"/>
        </w:rPr>
        <w:t>Predictive ability of each ML model</w:t>
      </w:r>
      <w:r w:rsidR="00145B56" w:rsidRPr="00732131">
        <w:rPr>
          <w:sz w:val="20"/>
          <w:szCs w:val="20"/>
          <w:lang w:val="en-US"/>
        </w:rPr>
        <w:t>s</w:t>
      </w:r>
      <w:r w:rsidR="00FC7386" w:rsidRPr="00732131">
        <w:rPr>
          <w:sz w:val="20"/>
          <w:szCs w:val="20"/>
          <w:lang w:val="en-US"/>
        </w:rPr>
        <w:t xml:space="preserve"> was assessed using </w:t>
      </w:r>
      <w:r w:rsidR="001116E8" w:rsidRPr="00732131">
        <w:rPr>
          <w:sz w:val="20"/>
          <w:szCs w:val="20"/>
          <w:lang w:val="en-US"/>
        </w:rPr>
        <w:t>C index</w:t>
      </w:r>
      <w:r w:rsidR="00FC7386" w:rsidRPr="00732131">
        <w:rPr>
          <w:sz w:val="20"/>
          <w:szCs w:val="20"/>
          <w:lang w:val="en-US"/>
        </w:rPr>
        <w:t xml:space="preserve"> and compared</w:t>
      </w:r>
      <w:r w:rsidR="005A1719" w:rsidRPr="00732131">
        <w:rPr>
          <w:sz w:val="20"/>
          <w:szCs w:val="20"/>
          <w:lang w:val="en-US"/>
        </w:rPr>
        <w:t xml:space="preserve"> to each other</w:t>
      </w:r>
      <w:r w:rsidR="00A04E67" w:rsidRPr="00732131">
        <w:rPr>
          <w:sz w:val="20"/>
          <w:szCs w:val="20"/>
          <w:lang w:val="en-US"/>
        </w:rPr>
        <w:t xml:space="preserve">. </w:t>
      </w:r>
    </w:p>
    <w:p w14:paraId="26F7BD3A" w14:textId="77777777" w:rsidR="00145B56" w:rsidRPr="00732131" w:rsidRDefault="00145B56" w:rsidP="009B75FE">
      <w:pPr>
        <w:spacing w:line="360" w:lineRule="auto"/>
        <w:rPr>
          <w:sz w:val="20"/>
          <w:szCs w:val="20"/>
          <w:lang w:val="en-US"/>
        </w:rPr>
      </w:pPr>
    </w:p>
    <w:p w14:paraId="7F2DAFE4" w14:textId="09232574" w:rsidR="00B70ECB" w:rsidRPr="00732131" w:rsidRDefault="00A04E67" w:rsidP="009B75FE">
      <w:pPr>
        <w:spacing w:line="360" w:lineRule="auto"/>
        <w:rPr>
          <w:sz w:val="20"/>
          <w:szCs w:val="20"/>
          <w:lang w:val="en-US"/>
        </w:rPr>
      </w:pPr>
      <w:r w:rsidRPr="00732131">
        <w:rPr>
          <w:sz w:val="20"/>
          <w:szCs w:val="20"/>
          <w:lang w:val="en-US"/>
        </w:rPr>
        <w:t>The model with the best performance was then selected for analysis on the</w:t>
      </w:r>
      <w:r w:rsidR="00B70ECB" w:rsidRPr="00732131">
        <w:rPr>
          <w:sz w:val="20"/>
          <w:szCs w:val="20"/>
          <w:lang w:val="en-US"/>
        </w:rPr>
        <w:t xml:space="preserve"> </w:t>
      </w:r>
      <w:r w:rsidR="00145B56" w:rsidRPr="00732131">
        <w:rPr>
          <w:sz w:val="20"/>
          <w:szCs w:val="20"/>
          <w:lang w:val="en-US"/>
        </w:rPr>
        <w:t>held-out</w:t>
      </w:r>
      <w:r w:rsidR="00B70ECB" w:rsidRPr="00732131">
        <w:rPr>
          <w:sz w:val="20"/>
          <w:szCs w:val="20"/>
          <w:lang w:val="en-US"/>
        </w:rPr>
        <w:t xml:space="preserve"> validation cohort </w:t>
      </w:r>
      <w:r w:rsidR="00AA2E95" w:rsidRPr="00732131">
        <w:rPr>
          <w:sz w:val="20"/>
          <w:szCs w:val="20"/>
          <w:lang w:val="en-US"/>
        </w:rPr>
        <w:t xml:space="preserve">for final evaluation (test set) </w:t>
      </w:r>
      <w:r w:rsidR="00B70ECB" w:rsidRPr="00732131">
        <w:rPr>
          <w:sz w:val="20"/>
          <w:szCs w:val="20"/>
          <w:lang w:val="en-US"/>
        </w:rPr>
        <w:t>to evaluate the models' generalization performance</w:t>
      </w:r>
      <w:r w:rsidR="00AA2E95" w:rsidRPr="00732131">
        <w:rPr>
          <w:sz w:val="20"/>
          <w:szCs w:val="20"/>
          <w:lang w:val="en-US"/>
        </w:rPr>
        <w:t xml:space="preserve"> and compared to clinical scores.</w:t>
      </w:r>
    </w:p>
    <w:p w14:paraId="24607C47" w14:textId="77777777" w:rsidR="00145B56" w:rsidRPr="00732131" w:rsidRDefault="00145B56" w:rsidP="009B75FE">
      <w:pPr>
        <w:spacing w:line="360" w:lineRule="auto"/>
        <w:rPr>
          <w:color w:val="212529"/>
          <w:sz w:val="20"/>
          <w:szCs w:val="20"/>
          <w:shd w:val="clear" w:color="auto" w:fill="FFFFFF"/>
          <w:lang w:val="en-US"/>
        </w:rPr>
      </w:pPr>
    </w:p>
    <w:p w14:paraId="1CB8E45F" w14:textId="28726091" w:rsidR="00AF7449" w:rsidRPr="00732131" w:rsidRDefault="00AF7449" w:rsidP="009B75FE">
      <w:pPr>
        <w:spacing w:line="360" w:lineRule="auto"/>
        <w:rPr>
          <w:sz w:val="22"/>
          <w:szCs w:val="20"/>
          <w:lang w:val="en-US"/>
        </w:rPr>
      </w:pPr>
      <w:r w:rsidRPr="00732131">
        <w:rPr>
          <w:sz w:val="22"/>
          <w:szCs w:val="20"/>
          <w:lang w:val="en-US"/>
        </w:rPr>
        <w:tab/>
        <w:t>2.3. Model evaluation</w:t>
      </w:r>
      <w:r w:rsidR="008709B7" w:rsidRPr="00732131">
        <w:rPr>
          <w:sz w:val="22"/>
          <w:szCs w:val="20"/>
          <w:lang w:val="en-US"/>
        </w:rPr>
        <w:t xml:space="preserve"> and comparison</w:t>
      </w:r>
    </w:p>
    <w:p w14:paraId="46EF5951" w14:textId="77777777" w:rsidR="003C2718" w:rsidRPr="00732131" w:rsidRDefault="003C2718" w:rsidP="009B75FE">
      <w:pPr>
        <w:spacing w:line="360" w:lineRule="auto"/>
        <w:rPr>
          <w:sz w:val="20"/>
          <w:szCs w:val="20"/>
          <w:lang w:val="en-US"/>
        </w:rPr>
      </w:pPr>
    </w:p>
    <w:p w14:paraId="3878DF77" w14:textId="77777777" w:rsidR="00216F54" w:rsidRPr="00732131" w:rsidRDefault="00E510C7" w:rsidP="009B75FE">
      <w:pPr>
        <w:spacing w:line="360" w:lineRule="auto"/>
        <w:rPr>
          <w:sz w:val="20"/>
          <w:szCs w:val="20"/>
          <w:lang w:val="en-US"/>
        </w:rPr>
      </w:pPr>
      <w:r w:rsidRPr="00732131">
        <w:rPr>
          <w:sz w:val="20"/>
          <w:szCs w:val="20"/>
          <w:lang w:val="en-US"/>
        </w:rPr>
        <w:t>Area under the ROC curve (</w:t>
      </w:r>
      <w:r w:rsidR="00DD6866" w:rsidRPr="00732131">
        <w:rPr>
          <w:sz w:val="20"/>
          <w:szCs w:val="20"/>
          <w:lang w:val="en-US"/>
        </w:rPr>
        <w:t>AUC</w:t>
      </w:r>
      <w:r w:rsidRPr="00732131">
        <w:rPr>
          <w:sz w:val="20"/>
          <w:szCs w:val="20"/>
          <w:lang w:val="en-US"/>
        </w:rPr>
        <w:t>)</w:t>
      </w:r>
      <w:r w:rsidR="00DD6866" w:rsidRPr="00732131">
        <w:rPr>
          <w:sz w:val="20"/>
          <w:szCs w:val="20"/>
          <w:lang w:val="en-US"/>
        </w:rPr>
        <w:t xml:space="preserve"> of t</w:t>
      </w:r>
      <w:r w:rsidR="006C36F3" w:rsidRPr="00732131">
        <w:rPr>
          <w:sz w:val="20"/>
          <w:szCs w:val="20"/>
          <w:lang w:val="en-US"/>
        </w:rPr>
        <w:t xml:space="preserve">he best ML model </w:t>
      </w:r>
      <w:r w:rsidR="00DD6866" w:rsidRPr="00732131">
        <w:rPr>
          <w:sz w:val="20"/>
          <w:szCs w:val="20"/>
          <w:lang w:val="en-US"/>
        </w:rPr>
        <w:t xml:space="preserve">selected </w:t>
      </w:r>
      <w:r w:rsidR="006C36F3" w:rsidRPr="00732131">
        <w:rPr>
          <w:sz w:val="20"/>
          <w:szCs w:val="20"/>
          <w:lang w:val="en-US"/>
        </w:rPr>
        <w:t xml:space="preserve">was finally </w:t>
      </w:r>
      <w:r w:rsidR="008709B7" w:rsidRPr="00732131">
        <w:rPr>
          <w:sz w:val="20"/>
          <w:szCs w:val="20"/>
          <w:lang w:val="en-US"/>
        </w:rPr>
        <w:t xml:space="preserve">calculated on the validation cohort and </w:t>
      </w:r>
      <w:r w:rsidRPr="00732131">
        <w:rPr>
          <w:sz w:val="20"/>
          <w:szCs w:val="20"/>
          <w:lang w:val="en-US"/>
        </w:rPr>
        <w:t xml:space="preserve">C index was </w:t>
      </w:r>
      <w:r w:rsidR="008709B7" w:rsidRPr="00732131">
        <w:rPr>
          <w:sz w:val="20"/>
          <w:szCs w:val="20"/>
          <w:lang w:val="en-US"/>
        </w:rPr>
        <w:t xml:space="preserve">compared to predictive ability of </w:t>
      </w:r>
      <w:r w:rsidR="006C36F3" w:rsidRPr="00732131">
        <w:rPr>
          <w:sz w:val="20"/>
          <w:szCs w:val="20"/>
          <w:lang w:val="en-US"/>
        </w:rPr>
        <w:t>clinical score</w:t>
      </w:r>
      <w:r w:rsidR="00DD6866" w:rsidRPr="00732131">
        <w:rPr>
          <w:sz w:val="20"/>
          <w:szCs w:val="20"/>
          <w:lang w:val="en-US"/>
        </w:rPr>
        <w:t>s</w:t>
      </w:r>
      <w:r w:rsidR="006C36F3" w:rsidRPr="00732131">
        <w:rPr>
          <w:sz w:val="20"/>
          <w:szCs w:val="20"/>
          <w:lang w:val="en-US"/>
        </w:rPr>
        <w:t xml:space="preserve"> previously described such as CH</w:t>
      </w:r>
      <w:r w:rsidR="00A70DD5" w:rsidRPr="00732131">
        <w:rPr>
          <w:sz w:val="20"/>
          <w:szCs w:val="20"/>
          <w:lang w:val="en-US"/>
        </w:rPr>
        <w:t>A</w:t>
      </w:r>
      <w:r w:rsidR="00A70DD5" w:rsidRPr="00732131">
        <w:rPr>
          <w:sz w:val="20"/>
          <w:szCs w:val="20"/>
          <w:vertAlign w:val="subscript"/>
          <w:lang w:val="en-US"/>
        </w:rPr>
        <w:t>2</w:t>
      </w:r>
      <w:r w:rsidR="006C36F3" w:rsidRPr="00732131">
        <w:rPr>
          <w:sz w:val="20"/>
          <w:szCs w:val="20"/>
          <w:lang w:val="en-US"/>
        </w:rPr>
        <w:t>DS</w:t>
      </w:r>
      <w:r w:rsidR="00A70DD5" w:rsidRPr="00732131">
        <w:rPr>
          <w:sz w:val="20"/>
          <w:szCs w:val="20"/>
          <w:vertAlign w:val="subscript"/>
          <w:lang w:val="en-US"/>
        </w:rPr>
        <w:t>2</w:t>
      </w:r>
      <w:r w:rsidR="006C36F3" w:rsidRPr="00732131">
        <w:rPr>
          <w:sz w:val="20"/>
          <w:szCs w:val="20"/>
          <w:lang w:val="en-US"/>
        </w:rPr>
        <w:t>-VASc score</w:t>
      </w:r>
      <w:r w:rsidR="003C2718" w:rsidRPr="00732131">
        <w:rPr>
          <w:sz w:val="20"/>
          <w:szCs w:val="20"/>
          <w:lang w:val="en-US"/>
        </w:rPr>
        <w:t xml:space="preserve"> (congestive heart failure, hypertension, age ≥ 75 [</w:t>
      </w:r>
      <w:r w:rsidR="003C2718" w:rsidRPr="00732131">
        <w:rPr>
          <w:i/>
          <w:sz w:val="20"/>
          <w:szCs w:val="20"/>
          <w:lang w:val="en-US"/>
        </w:rPr>
        <w:t>2 points</w:t>
      </w:r>
      <w:r w:rsidR="003C2718" w:rsidRPr="00732131">
        <w:rPr>
          <w:sz w:val="20"/>
          <w:szCs w:val="20"/>
          <w:lang w:val="en-US"/>
        </w:rPr>
        <w:t>], diabetes, stroke [</w:t>
      </w:r>
      <w:r w:rsidR="003C2718" w:rsidRPr="00732131">
        <w:rPr>
          <w:i/>
          <w:sz w:val="20"/>
          <w:szCs w:val="20"/>
          <w:lang w:val="en-US"/>
        </w:rPr>
        <w:t>2 points</w:t>
      </w:r>
      <w:r w:rsidR="003C2718" w:rsidRPr="00732131">
        <w:rPr>
          <w:sz w:val="20"/>
          <w:szCs w:val="20"/>
          <w:lang w:val="en-US"/>
        </w:rPr>
        <w:t>], vascular disease, age 65-74, female)</w:t>
      </w:r>
      <w:r w:rsidR="006C36F3" w:rsidRPr="00732131">
        <w:rPr>
          <w:sz w:val="20"/>
          <w:szCs w:val="20"/>
          <w:lang w:val="en-US"/>
        </w:rPr>
        <w:t xml:space="preserve">, </w:t>
      </w:r>
      <w:r w:rsidR="00DD6866" w:rsidRPr="00732131">
        <w:rPr>
          <w:sz w:val="20"/>
          <w:szCs w:val="20"/>
          <w:lang w:val="en-US"/>
        </w:rPr>
        <w:t>C</w:t>
      </w:r>
      <w:r w:rsidR="00A70DD5" w:rsidRPr="00732131">
        <w:rPr>
          <w:sz w:val="20"/>
          <w:szCs w:val="20"/>
          <w:vertAlign w:val="subscript"/>
          <w:lang w:val="en-US"/>
        </w:rPr>
        <w:t>2</w:t>
      </w:r>
      <w:r w:rsidR="00DD6866" w:rsidRPr="00732131">
        <w:rPr>
          <w:sz w:val="20"/>
          <w:szCs w:val="20"/>
          <w:lang w:val="en-US"/>
        </w:rPr>
        <w:t>HEST score</w:t>
      </w:r>
      <w:r w:rsidR="003C2718" w:rsidRPr="00732131">
        <w:rPr>
          <w:sz w:val="20"/>
          <w:szCs w:val="20"/>
          <w:lang w:val="en-US"/>
        </w:rPr>
        <w:t xml:space="preserve"> (coronary artery disease / chronic obstructive pulmonary disease [</w:t>
      </w:r>
      <w:r w:rsidR="003C2718" w:rsidRPr="00732131">
        <w:rPr>
          <w:i/>
          <w:sz w:val="20"/>
          <w:szCs w:val="20"/>
          <w:lang w:val="en-US"/>
        </w:rPr>
        <w:t>1 point each</w:t>
      </w:r>
      <w:r w:rsidR="003C2718" w:rsidRPr="00732131">
        <w:rPr>
          <w:sz w:val="20"/>
          <w:szCs w:val="20"/>
          <w:lang w:val="en-US"/>
        </w:rPr>
        <w:t>], hypertension [</w:t>
      </w:r>
      <w:r w:rsidR="003C2718" w:rsidRPr="00732131">
        <w:rPr>
          <w:i/>
          <w:sz w:val="20"/>
          <w:szCs w:val="20"/>
          <w:lang w:val="en-US"/>
        </w:rPr>
        <w:t>1 point</w:t>
      </w:r>
      <w:r w:rsidR="003C2718" w:rsidRPr="00732131">
        <w:rPr>
          <w:sz w:val="20"/>
          <w:szCs w:val="20"/>
          <w:lang w:val="en-US"/>
        </w:rPr>
        <w:t xml:space="preserve">], elderly [age ≥ 75, </w:t>
      </w:r>
      <w:r w:rsidR="003C2718" w:rsidRPr="00732131">
        <w:rPr>
          <w:i/>
          <w:sz w:val="20"/>
          <w:szCs w:val="20"/>
          <w:lang w:val="en-US"/>
        </w:rPr>
        <w:t>2 points</w:t>
      </w:r>
      <w:r w:rsidR="003C2718" w:rsidRPr="00732131">
        <w:rPr>
          <w:sz w:val="20"/>
          <w:szCs w:val="20"/>
          <w:lang w:val="en-US"/>
        </w:rPr>
        <w:t>], systolic HF [</w:t>
      </w:r>
      <w:r w:rsidR="003C2718" w:rsidRPr="00732131">
        <w:rPr>
          <w:i/>
          <w:sz w:val="20"/>
          <w:szCs w:val="20"/>
          <w:lang w:val="en-US"/>
        </w:rPr>
        <w:t>2 points</w:t>
      </w:r>
      <w:r w:rsidR="003C2718" w:rsidRPr="00732131">
        <w:rPr>
          <w:sz w:val="20"/>
          <w:szCs w:val="20"/>
          <w:lang w:val="en-US"/>
        </w:rPr>
        <w:t>], thyroid disease [</w:t>
      </w:r>
      <w:r w:rsidR="003C2718" w:rsidRPr="00732131">
        <w:rPr>
          <w:i/>
          <w:sz w:val="20"/>
          <w:szCs w:val="20"/>
          <w:lang w:val="en-US"/>
        </w:rPr>
        <w:t>1 point</w:t>
      </w:r>
      <w:r w:rsidR="003C2718" w:rsidRPr="00732131">
        <w:rPr>
          <w:sz w:val="20"/>
          <w:szCs w:val="20"/>
          <w:lang w:val="en-US"/>
        </w:rPr>
        <w:t xml:space="preserve">]), </w:t>
      </w:r>
      <w:r w:rsidR="006C36F3" w:rsidRPr="00732131">
        <w:rPr>
          <w:sz w:val="20"/>
          <w:szCs w:val="20"/>
          <w:lang w:val="en-US"/>
        </w:rPr>
        <w:t xml:space="preserve">HAVOC score </w:t>
      </w:r>
      <w:r w:rsidR="00216F54" w:rsidRPr="00732131">
        <w:rPr>
          <w:color w:val="333333"/>
          <w:sz w:val="20"/>
          <w:szCs w:val="20"/>
          <w:shd w:val="clear" w:color="auto" w:fill="FFFFFF"/>
          <w:lang w:val="en-US"/>
        </w:rPr>
        <w:t xml:space="preserve">(hypertension </w:t>
      </w:r>
      <w:r w:rsidR="00216F54" w:rsidRPr="00732131">
        <w:rPr>
          <w:sz w:val="20"/>
          <w:szCs w:val="20"/>
          <w:lang w:val="en-US"/>
        </w:rPr>
        <w:t>[</w:t>
      </w:r>
      <w:r w:rsidR="00216F54" w:rsidRPr="00732131">
        <w:rPr>
          <w:i/>
          <w:sz w:val="20"/>
          <w:szCs w:val="20"/>
          <w:lang w:val="en-US"/>
        </w:rPr>
        <w:t>2 points</w:t>
      </w:r>
      <w:r w:rsidR="00216F54" w:rsidRPr="00732131">
        <w:rPr>
          <w:sz w:val="20"/>
          <w:szCs w:val="20"/>
          <w:lang w:val="en-US"/>
        </w:rPr>
        <w:t xml:space="preserve">], age </w:t>
      </w:r>
      <w:r w:rsidR="00216F54" w:rsidRPr="00732131">
        <w:rPr>
          <w:color w:val="333333"/>
          <w:sz w:val="20"/>
          <w:szCs w:val="20"/>
          <w:shd w:val="clear" w:color="auto" w:fill="FFFFFF"/>
          <w:lang w:val="en-US"/>
        </w:rPr>
        <w:t xml:space="preserve">≥75 years </w:t>
      </w:r>
      <w:r w:rsidR="00216F54" w:rsidRPr="00732131">
        <w:rPr>
          <w:sz w:val="20"/>
          <w:szCs w:val="20"/>
          <w:lang w:val="en-US"/>
        </w:rPr>
        <w:t>[</w:t>
      </w:r>
      <w:r w:rsidR="00216F54" w:rsidRPr="00732131">
        <w:rPr>
          <w:i/>
          <w:sz w:val="20"/>
          <w:szCs w:val="20"/>
          <w:lang w:val="en-US"/>
        </w:rPr>
        <w:t>2 points</w:t>
      </w:r>
      <w:r w:rsidR="00216F54" w:rsidRPr="00732131">
        <w:rPr>
          <w:sz w:val="20"/>
          <w:szCs w:val="20"/>
          <w:lang w:val="en-US"/>
        </w:rPr>
        <w:t>], valvular heart disease [</w:t>
      </w:r>
      <w:r w:rsidR="00216F54" w:rsidRPr="00732131">
        <w:rPr>
          <w:i/>
          <w:sz w:val="20"/>
          <w:szCs w:val="20"/>
          <w:lang w:val="en-US"/>
        </w:rPr>
        <w:t>2 points</w:t>
      </w:r>
      <w:r w:rsidR="00216F54" w:rsidRPr="00732131">
        <w:rPr>
          <w:sz w:val="20"/>
          <w:szCs w:val="20"/>
          <w:lang w:val="en-US"/>
        </w:rPr>
        <w:t>], peripheral vascular disease [</w:t>
      </w:r>
      <w:r w:rsidR="00216F54" w:rsidRPr="00732131">
        <w:rPr>
          <w:i/>
          <w:sz w:val="20"/>
          <w:szCs w:val="20"/>
          <w:lang w:val="en-US"/>
        </w:rPr>
        <w:t>1 point</w:t>
      </w:r>
      <w:r w:rsidR="00216F54" w:rsidRPr="00732131">
        <w:rPr>
          <w:sz w:val="20"/>
          <w:szCs w:val="20"/>
          <w:lang w:val="en-US"/>
        </w:rPr>
        <w:t>], obesity [</w:t>
      </w:r>
      <w:r w:rsidR="00216F54" w:rsidRPr="00732131">
        <w:rPr>
          <w:i/>
          <w:sz w:val="20"/>
          <w:szCs w:val="20"/>
          <w:lang w:val="en-US"/>
        </w:rPr>
        <w:t>1 point</w:t>
      </w:r>
      <w:r w:rsidR="00216F54" w:rsidRPr="00732131">
        <w:rPr>
          <w:sz w:val="20"/>
          <w:szCs w:val="20"/>
          <w:lang w:val="en-US"/>
        </w:rPr>
        <w:t>], congestive heart failure [</w:t>
      </w:r>
      <w:r w:rsidR="00216F54" w:rsidRPr="00732131">
        <w:rPr>
          <w:i/>
          <w:sz w:val="20"/>
          <w:szCs w:val="20"/>
          <w:lang w:val="en-US"/>
        </w:rPr>
        <w:t>4 points</w:t>
      </w:r>
      <w:r w:rsidR="00216F54" w:rsidRPr="00732131">
        <w:rPr>
          <w:sz w:val="20"/>
          <w:szCs w:val="20"/>
          <w:lang w:val="en-US"/>
        </w:rPr>
        <w:t>] and coronary artery disease [</w:t>
      </w:r>
      <w:r w:rsidR="00216F54" w:rsidRPr="00732131">
        <w:rPr>
          <w:i/>
          <w:sz w:val="20"/>
          <w:szCs w:val="20"/>
          <w:lang w:val="en-US"/>
        </w:rPr>
        <w:t>2 points</w:t>
      </w:r>
      <w:r w:rsidR="00216F54" w:rsidRPr="00732131">
        <w:rPr>
          <w:sz w:val="20"/>
          <w:szCs w:val="20"/>
          <w:lang w:val="en-US"/>
        </w:rPr>
        <w:t>])</w:t>
      </w:r>
    </w:p>
    <w:p w14:paraId="2AA042CA" w14:textId="74ED78CA" w:rsidR="003C2718" w:rsidRPr="00732131" w:rsidRDefault="00DD6866" w:rsidP="009B75FE">
      <w:pPr>
        <w:spacing w:line="360" w:lineRule="auto"/>
        <w:rPr>
          <w:sz w:val="20"/>
          <w:szCs w:val="20"/>
          <w:lang w:val="en-US"/>
        </w:rPr>
      </w:pPr>
      <w:r w:rsidRPr="00732131">
        <w:rPr>
          <w:sz w:val="20"/>
          <w:szCs w:val="20"/>
          <w:lang w:val="en-US"/>
        </w:rPr>
        <w:t>and modified Framingham risk score</w:t>
      </w:r>
      <w:r w:rsidR="006C36F3" w:rsidRPr="00732131">
        <w:rPr>
          <w:color w:val="2196D1"/>
          <w:sz w:val="20"/>
          <w:szCs w:val="20"/>
          <w:lang w:val="en-US"/>
        </w:rPr>
        <w:t xml:space="preserve"> </w:t>
      </w:r>
      <w:r w:rsidR="006C36F3" w:rsidRPr="00732131">
        <w:rPr>
          <w:sz w:val="20"/>
          <w:szCs w:val="20"/>
          <w:lang w:val="en-US"/>
        </w:rPr>
        <w:t xml:space="preserve">in </w:t>
      </w:r>
      <w:r w:rsidRPr="00732131">
        <w:rPr>
          <w:sz w:val="20"/>
          <w:szCs w:val="20"/>
          <w:lang w:val="en-US"/>
        </w:rPr>
        <w:t>the</w:t>
      </w:r>
      <w:r w:rsidR="006C36F3" w:rsidRPr="00732131">
        <w:rPr>
          <w:sz w:val="20"/>
          <w:szCs w:val="20"/>
          <w:lang w:val="en-US"/>
        </w:rPr>
        <w:t xml:space="preserve"> validation cohor</w:t>
      </w:r>
      <w:r w:rsidRPr="00732131">
        <w:rPr>
          <w:sz w:val="20"/>
          <w:szCs w:val="20"/>
          <w:lang w:val="en-US"/>
        </w:rPr>
        <w:t>t</w:t>
      </w:r>
      <w:r w:rsidR="00A82305" w:rsidRPr="00732131">
        <w:rPr>
          <w:sz w:val="20"/>
          <w:szCs w:val="20"/>
          <w:lang w:val="en-US"/>
        </w:rPr>
        <w:t xml:space="preserve"> </w:t>
      </w:r>
      <w:r w:rsidR="00EC67CF" w:rsidRPr="00732131">
        <w:rPr>
          <w:sz w:val="20"/>
          <w:szCs w:val="20"/>
          <w:lang w:val="en-US"/>
        </w:rPr>
        <w:t>[</w:t>
      </w:r>
      <w:r w:rsidR="00A82305" w:rsidRPr="00732131">
        <w:rPr>
          <w:sz w:val="20"/>
          <w:szCs w:val="20"/>
          <w:lang w:val="en-US"/>
        </w:rPr>
        <w:t>10, 1</w:t>
      </w:r>
      <w:r w:rsidR="00EC67CF" w:rsidRPr="00732131">
        <w:rPr>
          <w:sz w:val="20"/>
          <w:szCs w:val="20"/>
          <w:lang w:val="en-US"/>
        </w:rPr>
        <w:t>7</w:t>
      </w:r>
      <w:r w:rsidR="00A82305" w:rsidRPr="00732131">
        <w:rPr>
          <w:sz w:val="20"/>
          <w:szCs w:val="20"/>
          <w:lang w:val="en-US"/>
        </w:rPr>
        <w:t>-</w:t>
      </w:r>
      <w:r w:rsidR="00EC67CF" w:rsidRPr="00732131">
        <w:rPr>
          <w:sz w:val="20"/>
          <w:szCs w:val="20"/>
          <w:lang w:val="en-US"/>
        </w:rPr>
        <w:t>20]</w:t>
      </w:r>
      <w:r w:rsidR="006C36F3" w:rsidRPr="00732131">
        <w:rPr>
          <w:sz w:val="20"/>
          <w:szCs w:val="20"/>
          <w:lang w:val="en-US"/>
        </w:rPr>
        <w:t xml:space="preserve">. </w:t>
      </w:r>
    </w:p>
    <w:p w14:paraId="629A3B06" w14:textId="77777777" w:rsidR="003C2718" w:rsidRPr="00732131" w:rsidRDefault="003C2718" w:rsidP="009B75FE">
      <w:pPr>
        <w:spacing w:line="360" w:lineRule="auto"/>
        <w:rPr>
          <w:sz w:val="20"/>
          <w:szCs w:val="20"/>
          <w:lang w:val="en-US"/>
        </w:rPr>
      </w:pPr>
    </w:p>
    <w:p w14:paraId="214460EC" w14:textId="33A88244" w:rsidR="00AF7449" w:rsidRPr="00732131" w:rsidRDefault="00AF7449" w:rsidP="009B75FE">
      <w:pPr>
        <w:spacing w:line="360" w:lineRule="auto"/>
        <w:rPr>
          <w:sz w:val="22"/>
          <w:szCs w:val="20"/>
          <w:lang w:val="en-US"/>
        </w:rPr>
      </w:pPr>
      <w:r w:rsidRPr="00732131">
        <w:rPr>
          <w:sz w:val="22"/>
          <w:szCs w:val="20"/>
          <w:lang w:val="en-US"/>
        </w:rPr>
        <w:tab/>
        <w:t>2.4. Statistical analysis</w:t>
      </w:r>
    </w:p>
    <w:p w14:paraId="1DC74090" w14:textId="3CCAFEA5" w:rsidR="00FF6292" w:rsidRPr="00732131" w:rsidRDefault="00AF7449" w:rsidP="009B75FE">
      <w:pPr>
        <w:pStyle w:val="NormalWeb"/>
        <w:spacing w:line="360" w:lineRule="auto"/>
        <w:contextualSpacing/>
        <w:rPr>
          <w:sz w:val="20"/>
          <w:szCs w:val="20"/>
          <w:lang w:val="en-US"/>
        </w:rPr>
      </w:pPr>
      <w:r w:rsidRPr="00732131">
        <w:rPr>
          <w:sz w:val="20"/>
          <w:szCs w:val="20"/>
          <w:lang w:val="en-US"/>
        </w:rPr>
        <w:t xml:space="preserve">Qualitative variables were described using counts and percentages, and continuous quantitative variables were described as </w:t>
      </w:r>
      <w:proofErr w:type="spellStart"/>
      <w:r w:rsidRPr="00732131">
        <w:rPr>
          <w:sz w:val="20"/>
          <w:szCs w:val="20"/>
          <w:lang w:val="en-US"/>
        </w:rPr>
        <w:t>mean</w:t>
      </w:r>
      <w:r w:rsidR="00171BE3" w:rsidRPr="00732131">
        <w:rPr>
          <w:sz w:val="20"/>
          <w:szCs w:val="20"/>
          <w:lang w:val="en-US"/>
        </w:rPr>
        <w:t>±</w:t>
      </w:r>
      <w:r w:rsidRPr="00732131">
        <w:rPr>
          <w:sz w:val="20"/>
          <w:szCs w:val="20"/>
          <w:lang w:val="en-US"/>
        </w:rPr>
        <w:t>SD</w:t>
      </w:r>
      <w:proofErr w:type="spellEnd"/>
      <w:r w:rsidRPr="00732131">
        <w:rPr>
          <w:sz w:val="20"/>
          <w:szCs w:val="20"/>
          <w:lang w:val="en-US"/>
        </w:rPr>
        <w:t xml:space="preserve"> or median </w:t>
      </w:r>
      <w:r w:rsidR="00171BE3" w:rsidRPr="00732131">
        <w:rPr>
          <w:sz w:val="20"/>
          <w:szCs w:val="20"/>
          <w:lang w:val="en-US"/>
        </w:rPr>
        <w:t>[</w:t>
      </w:r>
      <w:r w:rsidRPr="00732131">
        <w:rPr>
          <w:sz w:val="20"/>
          <w:szCs w:val="20"/>
          <w:lang w:val="en-US"/>
        </w:rPr>
        <w:t>interquartile range</w:t>
      </w:r>
      <w:r w:rsidR="00171BE3" w:rsidRPr="00732131">
        <w:rPr>
          <w:sz w:val="20"/>
          <w:szCs w:val="20"/>
          <w:lang w:val="en-US"/>
        </w:rPr>
        <w:t>]</w:t>
      </w:r>
      <w:r w:rsidRPr="00732131">
        <w:rPr>
          <w:sz w:val="20"/>
          <w:szCs w:val="20"/>
          <w:lang w:val="en-US"/>
        </w:rPr>
        <w:t>. Comparisons were made using parametric or nonparametric tests, as appropriate: The Wilcoxon signed rank and Kruskal</w:t>
      </w:r>
      <w:r w:rsidR="00315D1D" w:rsidRPr="00732131">
        <w:rPr>
          <w:sz w:val="20"/>
          <w:szCs w:val="20"/>
          <w:lang w:val="en-US"/>
        </w:rPr>
        <w:t xml:space="preserve"> </w:t>
      </w:r>
      <w:r w:rsidRPr="00732131">
        <w:rPr>
          <w:sz w:val="20"/>
          <w:szCs w:val="20"/>
          <w:lang w:val="en-US"/>
        </w:rPr>
        <w:t xml:space="preserve">Wallis tests were used for comparing values between 2 independent groups, and the </w:t>
      </w:r>
      <w:r w:rsidR="00FF6292" w:rsidRPr="00732131">
        <w:rPr>
          <w:sz w:val="20"/>
          <w:szCs w:val="20"/>
          <w:lang w:val="en-US"/>
        </w:rPr>
        <w:t>Chi</w:t>
      </w:r>
      <w:r w:rsidR="006C29EC" w:rsidRPr="00732131">
        <w:rPr>
          <w:sz w:val="20"/>
          <w:szCs w:val="20"/>
          <w:vertAlign w:val="superscript"/>
          <w:lang w:val="en-US"/>
        </w:rPr>
        <w:t>2</w:t>
      </w:r>
      <w:r w:rsidRPr="00732131">
        <w:rPr>
          <w:position w:val="8"/>
          <w:sz w:val="20"/>
          <w:szCs w:val="20"/>
          <w:lang w:val="en-US"/>
        </w:rPr>
        <w:t xml:space="preserve"> </w:t>
      </w:r>
      <w:r w:rsidRPr="00732131">
        <w:rPr>
          <w:sz w:val="20"/>
          <w:szCs w:val="20"/>
          <w:lang w:val="en-US"/>
        </w:rPr>
        <w:t>test was used to compare categorical data. Receiver operating characteristic curves were constructed, and Harrell C indexes (</w:t>
      </w:r>
      <w:proofErr w:type="spellStart"/>
      <w:r w:rsidRPr="00732131">
        <w:rPr>
          <w:sz w:val="20"/>
          <w:szCs w:val="20"/>
          <w:lang w:val="en-US"/>
        </w:rPr>
        <w:t>ie</w:t>
      </w:r>
      <w:proofErr w:type="spellEnd"/>
      <w:r w:rsidRPr="00732131">
        <w:rPr>
          <w:sz w:val="20"/>
          <w:szCs w:val="20"/>
          <w:lang w:val="en-US"/>
        </w:rPr>
        <w:t xml:space="preserve">, </w:t>
      </w:r>
      <w:r w:rsidR="00E817BC" w:rsidRPr="00732131">
        <w:rPr>
          <w:sz w:val="20"/>
          <w:szCs w:val="20"/>
          <w:lang w:val="en-US"/>
        </w:rPr>
        <w:t>AUC</w:t>
      </w:r>
      <w:r w:rsidRPr="00732131">
        <w:rPr>
          <w:sz w:val="20"/>
          <w:szCs w:val="20"/>
          <w:lang w:val="en-US"/>
        </w:rPr>
        <w:t>) were calculated as a measure of model performance and compared using the DeLong test</w:t>
      </w:r>
      <w:r w:rsidR="005F6568" w:rsidRPr="00732131">
        <w:rPr>
          <w:sz w:val="20"/>
          <w:szCs w:val="20"/>
          <w:lang w:val="en-US"/>
        </w:rPr>
        <w:t xml:space="preserve"> </w:t>
      </w:r>
      <w:r w:rsidR="00EC67CF" w:rsidRPr="00732131">
        <w:rPr>
          <w:sz w:val="20"/>
          <w:szCs w:val="20"/>
          <w:lang w:val="en-US"/>
        </w:rPr>
        <w:t>[</w:t>
      </w:r>
      <w:r w:rsidR="007B1FA2" w:rsidRPr="00732131">
        <w:rPr>
          <w:sz w:val="20"/>
          <w:szCs w:val="20"/>
          <w:lang w:val="en-US"/>
        </w:rPr>
        <w:t>2</w:t>
      </w:r>
      <w:r w:rsidR="00EC67CF" w:rsidRPr="00732131">
        <w:rPr>
          <w:sz w:val="20"/>
          <w:szCs w:val="20"/>
          <w:lang w:val="en-US"/>
        </w:rPr>
        <w:t>1]</w:t>
      </w:r>
      <w:r w:rsidRPr="00732131">
        <w:rPr>
          <w:sz w:val="20"/>
          <w:szCs w:val="20"/>
          <w:lang w:val="en-US"/>
        </w:rPr>
        <w:t xml:space="preserve">. </w:t>
      </w:r>
      <w:r w:rsidR="004169C4" w:rsidRPr="00732131">
        <w:rPr>
          <w:sz w:val="20"/>
          <w:szCs w:val="20"/>
          <w:lang w:val="en-US"/>
        </w:rPr>
        <w:t>N</w:t>
      </w:r>
      <w:r w:rsidRPr="00732131">
        <w:rPr>
          <w:sz w:val="20"/>
          <w:szCs w:val="20"/>
          <w:lang w:val="en-US"/>
        </w:rPr>
        <w:t>et reclassification</w:t>
      </w:r>
      <w:r w:rsidR="00C92A75" w:rsidRPr="00732131">
        <w:rPr>
          <w:sz w:val="20"/>
          <w:szCs w:val="20"/>
          <w:lang w:val="en-US"/>
        </w:rPr>
        <w:t xml:space="preserve"> </w:t>
      </w:r>
      <w:r w:rsidRPr="00732131">
        <w:rPr>
          <w:sz w:val="20"/>
          <w:szCs w:val="20"/>
          <w:lang w:val="en-US"/>
        </w:rPr>
        <w:t>improvement w</w:t>
      </w:r>
      <w:r w:rsidR="004169C4" w:rsidRPr="00732131">
        <w:rPr>
          <w:sz w:val="20"/>
          <w:szCs w:val="20"/>
          <w:lang w:val="en-US"/>
        </w:rPr>
        <w:t>as</w:t>
      </w:r>
      <w:r w:rsidRPr="00732131">
        <w:rPr>
          <w:sz w:val="20"/>
          <w:szCs w:val="20"/>
          <w:lang w:val="en-US"/>
        </w:rPr>
        <w:t xml:space="preserve"> calculated according to the methods described by </w:t>
      </w:r>
      <w:proofErr w:type="spellStart"/>
      <w:r w:rsidRPr="00732131">
        <w:rPr>
          <w:sz w:val="20"/>
          <w:szCs w:val="20"/>
          <w:lang w:val="en-US"/>
        </w:rPr>
        <w:t>Pencina</w:t>
      </w:r>
      <w:proofErr w:type="spellEnd"/>
      <w:r w:rsidRPr="00732131">
        <w:rPr>
          <w:sz w:val="20"/>
          <w:szCs w:val="20"/>
          <w:lang w:val="en-US"/>
        </w:rPr>
        <w:t xml:space="preserve"> et al</w:t>
      </w:r>
      <w:r w:rsidRPr="00732131">
        <w:rPr>
          <w:position w:val="8"/>
          <w:sz w:val="20"/>
          <w:szCs w:val="20"/>
          <w:lang w:val="en-US"/>
        </w:rPr>
        <w:t xml:space="preserve"> </w:t>
      </w:r>
      <w:r w:rsidRPr="00732131">
        <w:rPr>
          <w:sz w:val="20"/>
          <w:szCs w:val="20"/>
          <w:lang w:val="en-US"/>
        </w:rPr>
        <w:t>to assess the reclassification performance of the scores</w:t>
      </w:r>
      <w:r w:rsidR="0022624D" w:rsidRPr="00732131">
        <w:rPr>
          <w:sz w:val="20"/>
          <w:szCs w:val="20"/>
          <w:lang w:val="en-US"/>
        </w:rPr>
        <w:t xml:space="preserve"> </w:t>
      </w:r>
      <w:r w:rsidR="00EC67CF" w:rsidRPr="00732131">
        <w:rPr>
          <w:sz w:val="20"/>
          <w:szCs w:val="20"/>
          <w:lang w:val="en-US"/>
        </w:rPr>
        <w:t>[</w:t>
      </w:r>
      <w:r w:rsidR="007B1FA2" w:rsidRPr="00732131">
        <w:rPr>
          <w:sz w:val="20"/>
          <w:szCs w:val="20"/>
          <w:lang w:val="en-US"/>
        </w:rPr>
        <w:t>2</w:t>
      </w:r>
      <w:r w:rsidR="00EC67CF" w:rsidRPr="00732131">
        <w:rPr>
          <w:sz w:val="20"/>
          <w:szCs w:val="20"/>
          <w:lang w:val="en-US"/>
        </w:rPr>
        <w:t>2]</w:t>
      </w:r>
      <w:r w:rsidRPr="00732131">
        <w:rPr>
          <w:sz w:val="20"/>
          <w:szCs w:val="20"/>
          <w:lang w:val="en-US"/>
        </w:rPr>
        <w:t xml:space="preserve">. Clinical usefulness and net benefit of the </w:t>
      </w:r>
      <w:r w:rsidR="00FF6292" w:rsidRPr="00732131">
        <w:rPr>
          <w:sz w:val="20"/>
          <w:szCs w:val="20"/>
          <w:lang w:val="en-US"/>
        </w:rPr>
        <w:t>best ML model</w:t>
      </w:r>
      <w:r w:rsidRPr="00732131">
        <w:rPr>
          <w:sz w:val="20"/>
          <w:szCs w:val="20"/>
          <w:lang w:val="en-US"/>
        </w:rPr>
        <w:t xml:space="preserve"> in comparison to the </w:t>
      </w:r>
      <w:r w:rsidR="00FF6292" w:rsidRPr="00732131">
        <w:rPr>
          <w:sz w:val="20"/>
          <w:szCs w:val="20"/>
          <w:lang w:val="en-US"/>
        </w:rPr>
        <w:t>best clinical</w:t>
      </w:r>
      <w:r w:rsidRPr="00732131">
        <w:rPr>
          <w:sz w:val="20"/>
          <w:szCs w:val="20"/>
          <w:lang w:val="en-US"/>
        </w:rPr>
        <w:t xml:space="preserve"> score were estimated using decision curve analysis</w:t>
      </w:r>
      <w:r w:rsidR="0022624D" w:rsidRPr="00732131">
        <w:rPr>
          <w:sz w:val="20"/>
          <w:szCs w:val="20"/>
          <w:lang w:val="en-US"/>
        </w:rPr>
        <w:t xml:space="preserve"> </w:t>
      </w:r>
      <w:r w:rsidR="00EC67CF" w:rsidRPr="00732131">
        <w:rPr>
          <w:sz w:val="20"/>
          <w:szCs w:val="20"/>
          <w:lang w:val="en-US"/>
        </w:rPr>
        <w:t>[</w:t>
      </w:r>
      <w:r w:rsidR="0022624D" w:rsidRPr="00732131">
        <w:rPr>
          <w:sz w:val="20"/>
          <w:szCs w:val="20"/>
          <w:lang w:val="en-US"/>
        </w:rPr>
        <w:t>2</w:t>
      </w:r>
      <w:r w:rsidR="00EC67CF" w:rsidRPr="00732131">
        <w:rPr>
          <w:sz w:val="20"/>
          <w:szCs w:val="20"/>
          <w:lang w:val="en-US"/>
        </w:rPr>
        <w:t>3]</w:t>
      </w:r>
      <w:r w:rsidR="005F6568" w:rsidRPr="00732131">
        <w:rPr>
          <w:sz w:val="20"/>
          <w:szCs w:val="20"/>
          <w:lang w:val="en-US"/>
        </w:rPr>
        <w:t>.</w:t>
      </w:r>
      <w:r w:rsidRPr="00732131">
        <w:rPr>
          <w:position w:val="8"/>
          <w:sz w:val="20"/>
          <w:szCs w:val="20"/>
          <w:lang w:val="en-US"/>
        </w:rPr>
        <w:t xml:space="preserve"> </w:t>
      </w:r>
    </w:p>
    <w:p w14:paraId="33CB2EB5" w14:textId="043B6ECB" w:rsidR="00AF7449" w:rsidRPr="00732131" w:rsidRDefault="004A3C43" w:rsidP="009B75FE">
      <w:pPr>
        <w:pStyle w:val="NormalWeb"/>
        <w:spacing w:line="360" w:lineRule="auto"/>
        <w:rPr>
          <w:sz w:val="20"/>
          <w:szCs w:val="20"/>
          <w:lang w:val="en-US"/>
        </w:rPr>
      </w:pPr>
      <w:r w:rsidRPr="00732131">
        <w:rPr>
          <w:sz w:val="20"/>
          <w:szCs w:val="20"/>
          <w:lang w:val="en-US"/>
        </w:rPr>
        <w:t>A</w:t>
      </w:r>
      <w:r w:rsidR="00AF7449" w:rsidRPr="00732131">
        <w:rPr>
          <w:sz w:val="20"/>
          <w:szCs w:val="20"/>
          <w:lang w:val="en-US"/>
        </w:rPr>
        <w:t xml:space="preserve">nalyses were performed using </w:t>
      </w:r>
      <w:r w:rsidR="00171BE3" w:rsidRPr="00732131">
        <w:rPr>
          <w:sz w:val="20"/>
          <w:szCs w:val="20"/>
          <w:lang w:val="en-US"/>
        </w:rPr>
        <w:t xml:space="preserve">Python version 3.09 and </w:t>
      </w:r>
      <w:r w:rsidR="00AF7449" w:rsidRPr="00732131">
        <w:rPr>
          <w:sz w:val="20"/>
          <w:szCs w:val="20"/>
          <w:lang w:val="en-US"/>
        </w:rPr>
        <w:t>STATA v1</w:t>
      </w:r>
      <w:r w:rsidR="00171BE3" w:rsidRPr="00732131">
        <w:rPr>
          <w:sz w:val="20"/>
          <w:szCs w:val="20"/>
          <w:lang w:val="en-US"/>
        </w:rPr>
        <w:t>6</w:t>
      </w:r>
      <w:r w:rsidR="00AF7449" w:rsidRPr="00732131">
        <w:rPr>
          <w:sz w:val="20"/>
          <w:szCs w:val="20"/>
          <w:lang w:val="en-US"/>
        </w:rPr>
        <w:t>.0 (</w:t>
      </w:r>
      <w:proofErr w:type="spellStart"/>
      <w:r w:rsidR="00AF7449" w:rsidRPr="00732131">
        <w:rPr>
          <w:sz w:val="20"/>
          <w:szCs w:val="20"/>
          <w:lang w:val="en-US"/>
        </w:rPr>
        <w:t>StataCorp</w:t>
      </w:r>
      <w:proofErr w:type="spellEnd"/>
      <w:r w:rsidR="00AF7449" w:rsidRPr="00732131">
        <w:rPr>
          <w:sz w:val="20"/>
          <w:szCs w:val="20"/>
          <w:lang w:val="en-US"/>
        </w:rPr>
        <w:t xml:space="preserve">). </w:t>
      </w:r>
      <w:r w:rsidR="00171BE3" w:rsidRPr="00732131">
        <w:rPr>
          <w:sz w:val="20"/>
          <w:szCs w:val="20"/>
          <w:lang w:val="en-US"/>
        </w:rPr>
        <w:t xml:space="preserve">All statistical significance levels were two-sided, and the significant differences were expressed as </w:t>
      </w:r>
      <w:r w:rsidR="00171BE3" w:rsidRPr="00732131">
        <w:rPr>
          <w:i/>
          <w:iCs/>
          <w:sz w:val="20"/>
          <w:szCs w:val="20"/>
          <w:lang w:val="en-US"/>
        </w:rPr>
        <w:t xml:space="preserve">p </w:t>
      </w:r>
      <w:r w:rsidR="00171BE3" w:rsidRPr="00732131">
        <w:rPr>
          <w:sz w:val="20"/>
          <w:szCs w:val="20"/>
          <w:lang w:val="en-US"/>
        </w:rPr>
        <w:t>&lt; 0.05.</w:t>
      </w:r>
    </w:p>
    <w:p w14:paraId="4B5574E5" w14:textId="77777777" w:rsidR="003C2718" w:rsidRPr="00732131" w:rsidRDefault="003C2718" w:rsidP="009B75FE">
      <w:pPr>
        <w:spacing w:line="360" w:lineRule="auto"/>
        <w:rPr>
          <w:b/>
          <w:sz w:val="20"/>
          <w:szCs w:val="20"/>
          <w:lang w:val="en-US"/>
        </w:rPr>
      </w:pPr>
    </w:p>
    <w:p w14:paraId="14CBA601" w14:textId="51D74A97" w:rsidR="00CB12F4" w:rsidRPr="00732131" w:rsidRDefault="00AF7449" w:rsidP="009B75FE">
      <w:pPr>
        <w:spacing w:line="360" w:lineRule="auto"/>
        <w:rPr>
          <w:b/>
          <w:sz w:val="22"/>
          <w:szCs w:val="20"/>
          <w:lang w:val="en-US"/>
        </w:rPr>
      </w:pPr>
      <w:r w:rsidRPr="00732131">
        <w:rPr>
          <w:b/>
          <w:sz w:val="22"/>
          <w:szCs w:val="20"/>
          <w:lang w:val="en-US"/>
        </w:rPr>
        <w:t xml:space="preserve">3. </w:t>
      </w:r>
      <w:r w:rsidR="00CB12F4" w:rsidRPr="00732131">
        <w:rPr>
          <w:b/>
          <w:sz w:val="22"/>
          <w:szCs w:val="20"/>
          <w:lang w:val="en-US"/>
        </w:rPr>
        <w:t>Results</w:t>
      </w:r>
    </w:p>
    <w:p w14:paraId="7B9B4FCC" w14:textId="203AFFE3" w:rsidR="005703D8" w:rsidRPr="00732131" w:rsidRDefault="005703D8" w:rsidP="009B75FE">
      <w:pPr>
        <w:spacing w:line="360" w:lineRule="auto"/>
        <w:rPr>
          <w:color w:val="000000"/>
          <w:sz w:val="20"/>
          <w:szCs w:val="20"/>
          <w:lang w:val="en-US"/>
        </w:rPr>
      </w:pPr>
      <w:r w:rsidRPr="00732131">
        <w:rPr>
          <w:sz w:val="20"/>
          <w:szCs w:val="20"/>
          <w:lang w:val="en-US"/>
        </w:rPr>
        <w:t>Among 240</w:t>
      </w:r>
      <w:r w:rsidR="00D51DEF" w:rsidRPr="00732131">
        <w:rPr>
          <w:sz w:val="20"/>
          <w:szCs w:val="20"/>
          <w:lang w:val="en-US"/>
        </w:rPr>
        <w:t>,</w:t>
      </w:r>
      <w:r w:rsidRPr="00732131">
        <w:rPr>
          <w:sz w:val="20"/>
          <w:szCs w:val="20"/>
          <w:lang w:val="en-US"/>
        </w:rPr>
        <w:t>306 patients included for analysis</w:t>
      </w:r>
      <w:r w:rsidR="004E00F3" w:rsidRPr="00732131">
        <w:rPr>
          <w:sz w:val="20"/>
          <w:szCs w:val="20"/>
          <w:lang w:val="en-US"/>
        </w:rPr>
        <w:t xml:space="preserve">, </w:t>
      </w:r>
      <w:r w:rsidRPr="00732131">
        <w:rPr>
          <w:sz w:val="20"/>
          <w:szCs w:val="20"/>
          <w:lang w:val="en-US"/>
        </w:rPr>
        <w:t>14</w:t>
      </w:r>
      <w:r w:rsidR="00D51DEF" w:rsidRPr="00732131">
        <w:rPr>
          <w:sz w:val="20"/>
          <w:szCs w:val="20"/>
          <w:lang w:val="en-US"/>
        </w:rPr>
        <w:t>,</w:t>
      </w:r>
      <w:r w:rsidRPr="00732131">
        <w:rPr>
          <w:sz w:val="20"/>
          <w:szCs w:val="20"/>
          <w:lang w:val="en-US"/>
        </w:rPr>
        <w:t xml:space="preserve">095 patients </w:t>
      </w:r>
      <w:r w:rsidR="001C75B4" w:rsidRPr="00732131">
        <w:rPr>
          <w:sz w:val="20"/>
          <w:szCs w:val="20"/>
          <w:lang w:val="en-US"/>
        </w:rPr>
        <w:t>(5.9%</w:t>
      </w:r>
      <w:r w:rsidR="00EC67CF" w:rsidRPr="00732131">
        <w:rPr>
          <w:sz w:val="20"/>
          <w:szCs w:val="20"/>
          <w:lang w:val="en-US"/>
        </w:rPr>
        <w:t>) (</w:t>
      </w:r>
      <w:r w:rsidR="006C29EC" w:rsidRPr="00732131">
        <w:rPr>
          <w:sz w:val="20"/>
          <w:szCs w:val="20"/>
          <w:lang w:val="en-US"/>
        </w:rPr>
        <w:t xml:space="preserve">mean age </w:t>
      </w:r>
      <w:r w:rsidR="00EC67CF" w:rsidRPr="00732131">
        <w:rPr>
          <w:color w:val="000000"/>
          <w:sz w:val="20"/>
          <w:szCs w:val="20"/>
          <w:lang w:val="en-US"/>
        </w:rPr>
        <w:t>77.6±10.6</w:t>
      </w:r>
      <w:r w:rsidR="006C29EC" w:rsidRPr="00732131">
        <w:rPr>
          <w:sz w:val="20"/>
          <w:szCs w:val="20"/>
          <w:lang w:val="en-US"/>
        </w:rPr>
        <w:t xml:space="preserve">; </w:t>
      </w:r>
      <w:r w:rsidR="00EC67CF" w:rsidRPr="00732131">
        <w:rPr>
          <w:sz w:val="20"/>
          <w:szCs w:val="20"/>
          <w:lang w:val="en-US"/>
        </w:rPr>
        <w:t>50.3</w:t>
      </w:r>
      <w:r w:rsidR="006C29EC" w:rsidRPr="00732131">
        <w:rPr>
          <w:sz w:val="20"/>
          <w:szCs w:val="20"/>
          <w:lang w:val="en-US"/>
        </w:rPr>
        <w:t>% female</w:t>
      </w:r>
      <w:r w:rsidR="001C75B4" w:rsidRPr="00732131">
        <w:rPr>
          <w:sz w:val="20"/>
          <w:szCs w:val="20"/>
          <w:lang w:val="en-US"/>
        </w:rPr>
        <w:t xml:space="preserve">) </w:t>
      </w:r>
      <w:r w:rsidRPr="00732131">
        <w:rPr>
          <w:sz w:val="20"/>
          <w:szCs w:val="20"/>
          <w:lang w:val="en-US"/>
        </w:rPr>
        <w:t>developed incident AF</w:t>
      </w:r>
      <w:r w:rsidR="001C75B4" w:rsidRPr="00732131">
        <w:rPr>
          <w:sz w:val="20"/>
          <w:szCs w:val="20"/>
          <w:lang w:val="en-US"/>
        </w:rPr>
        <w:t xml:space="preserve"> after a mean follow-up of 7.5 ±11.1 months. B</w:t>
      </w:r>
      <w:r w:rsidRPr="00732131">
        <w:rPr>
          <w:sz w:val="20"/>
          <w:szCs w:val="20"/>
          <w:lang w:val="en-US"/>
        </w:rPr>
        <w:t xml:space="preserve">aseline characteristics are presented in </w:t>
      </w:r>
      <w:r w:rsidRPr="00732131">
        <w:rPr>
          <w:b/>
          <w:sz w:val="20"/>
          <w:szCs w:val="20"/>
          <w:lang w:val="en-US"/>
        </w:rPr>
        <w:t>Table 1</w:t>
      </w:r>
      <w:r w:rsidRPr="00732131">
        <w:rPr>
          <w:sz w:val="20"/>
          <w:szCs w:val="20"/>
          <w:lang w:val="en-US"/>
        </w:rPr>
        <w:t xml:space="preserve">. Patients with AF were </w:t>
      </w:r>
      <w:r w:rsidR="00C36FA0" w:rsidRPr="00732131">
        <w:rPr>
          <w:sz w:val="20"/>
          <w:szCs w:val="20"/>
          <w:lang w:val="en-US"/>
        </w:rPr>
        <w:t xml:space="preserve">significantly </w:t>
      </w:r>
      <w:r w:rsidRPr="00732131">
        <w:rPr>
          <w:sz w:val="20"/>
          <w:szCs w:val="20"/>
          <w:lang w:val="en-US"/>
        </w:rPr>
        <w:t xml:space="preserve">older than those without AF and more </w:t>
      </w:r>
      <w:r w:rsidR="00C36FA0" w:rsidRPr="00732131">
        <w:rPr>
          <w:sz w:val="20"/>
          <w:szCs w:val="20"/>
          <w:lang w:val="en-US"/>
        </w:rPr>
        <w:t>frequently</w:t>
      </w:r>
      <w:r w:rsidRPr="00732131">
        <w:rPr>
          <w:sz w:val="20"/>
          <w:szCs w:val="20"/>
          <w:lang w:val="en-US"/>
        </w:rPr>
        <w:t xml:space="preserve"> female (P&lt;0.0001</w:t>
      </w:r>
      <w:r w:rsidR="00C36FA0" w:rsidRPr="00732131">
        <w:rPr>
          <w:sz w:val="20"/>
          <w:szCs w:val="20"/>
          <w:lang w:val="en-US"/>
        </w:rPr>
        <w:t xml:space="preserve"> both</w:t>
      </w:r>
      <w:r w:rsidRPr="00732131">
        <w:rPr>
          <w:sz w:val="20"/>
          <w:szCs w:val="20"/>
          <w:lang w:val="en-US"/>
        </w:rPr>
        <w:t xml:space="preserve">). The prevalence of each comorbidity was higher in AF patients, including hypertension, diabetes mellitus, coronary arterial disease, valve disease, hyperlipidemia, vascular disease, chronic obstructive pulmonary disease, renal dysfunction, thyroid disease, and HF (P&lt;0.0001, respectively). </w:t>
      </w:r>
      <w:r w:rsidR="004169C4" w:rsidRPr="00732131">
        <w:rPr>
          <w:sz w:val="20"/>
          <w:szCs w:val="20"/>
          <w:lang w:val="en-US"/>
        </w:rPr>
        <w:t>Consequently, p</w:t>
      </w:r>
      <w:r w:rsidRPr="00732131">
        <w:rPr>
          <w:sz w:val="20"/>
          <w:szCs w:val="20"/>
          <w:lang w:val="en-US"/>
        </w:rPr>
        <w:t xml:space="preserve">atients who developed AF had higher </w:t>
      </w:r>
      <w:r w:rsidR="006C702A" w:rsidRPr="00732131">
        <w:rPr>
          <w:sz w:val="20"/>
          <w:szCs w:val="20"/>
          <w:lang w:val="en-US"/>
        </w:rPr>
        <w:t>clinical scores (CHA</w:t>
      </w:r>
      <w:r w:rsidR="006C29EC" w:rsidRPr="00732131">
        <w:rPr>
          <w:sz w:val="20"/>
          <w:szCs w:val="20"/>
          <w:vertAlign w:val="subscript"/>
          <w:lang w:val="en-US"/>
        </w:rPr>
        <w:t>2</w:t>
      </w:r>
      <w:r w:rsidR="006C702A" w:rsidRPr="00732131">
        <w:rPr>
          <w:sz w:val="20"/>
          <w:szCs w:val="20"/>
          <w:lang w:val="en-US"/>
        </w:rPr>
        <w:t>DS</w:t>
      </w:r>
      <w:r w:rsidR="006C29EC" w:rsidRPr="00732131">
        <w:rPr>
          <w:sz w:val="20"/>
          <w:szCs w:val="20"/>
          <w:vertAlign w:val="subscript"/>
          <w:lang w:val="en-US"/>
        </w:rPr>
        <w:t>2</w:t>
      </w:r>
      <w:r w:rsidR="006C702A" w:rsidRPr="00732131">
        <w:rPr>
          <w:sz w:val="20"/>
          <w:szCs w:val="20"/>
          <w:lang w:val="en-US"/>
        </w:rPr>
        <w:t>-VASc score, C</w:t>
      </w:r>
      <w:r w:rsidR="006C29EC" w:rsidRPr="00732131">
        <w:rPr>
          <w:sz w:val="20"/>
          <w:szCs w:val="20"/>
          <w:vertAlign w:val="subscript"/>
          <w:lang w:val="en-US"/>
        </w:rPr>
        <w:t>2</w:t>
      </w:r>
      <w:r w:rsidR="006C702A" w:rsidRPr="00732131">
        <w:rPr>
          <w:sz w:val="20"/>
          <w:szCs w:val="20"/>
          <w:lang w:val="en-US"/>
        </w:rPr>
        <w:t>HEST scores, HAVOC score and modified Framingham risk score)</w:t>
      </w:r>
      <w:r w:rsidRPr="00732131">
        <w:rPr>
          <w:sz w:val="20"/>
          <w:szCs w:val="20"/>
          <w:lang w:val="en-US"/>
        </w:rPr>
        <w:t xml:space="preserve"> at baseline than those who did not (P&lt;0.0001). </w:t>
      </w:r>
    </w:p>
    <w:p w14:paraId="3D8DE4A7" w14:textId="77777777" w:rsidR="006C29EC" w:rsidRPr="00732131" w:rsidRDefault="00663216" w:rsidP="009B75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textAlignment w:val="baseline"/>
        <w:rPr>
          <w:color w:val="000000"/>
          <w:sz w:val="20"/>
          <w:szCs w:val="20"/>
          <w:lang w:val="en-US"/>
        </w:rPr>
      </w:pPr>
      <w:r w:rsidRPr="00732131">
        <w:rPr>
          <w:sz w:val="20"/>
          <w:szCs w:val="20"/>
          <w:lang w:val="en-US"/>
        </w:rPr>
        <w:t xml:space="preserve">Most critical features selected for analysis were </w:t>
      </w:r>
      <w:r w:rsidR="00F22A02" w:rsidRPr="00732131">
        <w:rPr>
          <w:color w:val="000000"/>
          <w:sz w:val="20"/>
          <w:szCs w:val="20"/>
          <w:lang w:val="en-US"/>
        </w:rPr>
        <w:t>age</w:t>
      </w:r>
      <w:r w:rsidR="00F22A02" w:rsidRPr="00732131">
        <w:rPr>
          <w:sz w:val="20"/>
          <w:szCs w:val="20"/>
          <w:lang w:val="en-US"/>
        </w:rPr>
        <w:t xml:space="preserve">, </w:t>
      </w:r>
      <w:r w:rsidRPr="00732131">
        <w:rPr>
          <w:sz w:val="20"/>
          <w:szCs w:val="20"/>
          <w:lang w:val="en-US"/>
        </w:rPr>
        <w:t>h</w:t>
      </w:r>
      <w:r w:rsidRPr="00732131">
        <w:rPr>
          <w:color w:val="000000"/>
          <w:sz w:val="20"/>
          <w:szCs w:val="20"/>
          <w:lang w:val="en-US"/>
        </w:rPr>
        <w:t xml:space="preserve">ypertension, </w:t>
      </w:r>
      <w:r w:rsidR="00F22A02" w:rsidRPr="00732131">
        <w:rPr>
          <w:color w:val="000000"/>
          <w:sz w:val="20"/>
          <w:szCs w:val="20"/>
          <w:lang w:val="en-US"/>
        </w:rPr>
        <w:t xml:space="preserve">congestive heart failure, </w:t>
      </w:r>
      <w:r w:rsidRPr="00732131">
        <w:rPr>
          <w:color w:val="000000"/>
          <w:sz w:val="20"/>
          <w:szCs w:val="20"/>
          <w:lang w:val="en-US"/>
        </w:rPr>
        <w:t>renal</w:t>
      </w:r>
      <w:r w:rsidR="00F22A02" w:rsidRPr="00732131">
        <w:rPr>
          <w:color w:val="000000"/>
          <w:sz w:val="20"/>
          <w:szCs w:val="20"/>
          <w:lang w:val="en-US"/>
        </w:rPr>
        <w:t xml:space="preserve"> dysfunction</w:t>
      </w:r>
      <w:r w:rsidRPr="00732131">
        <w:rPr>
          <w:color w:val="000000"/>
          <w:sz w:val="20"/>
          <w:szCs w:val="20"/>
          <w:lang w:val="en-US"/>
        </w:rPr>
        <w:t xml:space="preserve">, anemia, </w:t>
      </w:r>
      <w:r w:rsidR="00F22A02" w:rsidRPr="00732131">
        <w:rPr>
          <w:bCs/>
          <w:color w:val="000000"/>
          <w:sz w:val="20"/>
          <w:szCs w:val="20"/>
          <w:lang w:val="en-US"/>
        </w:rPr>
        <w:t>lung disease</w:t>
      </w:r>
      <w:r w:rsidRPr="00732131">
        <w:rPr>
          <w:color w:val="000000"/>
          <w:sz w:val="20"/>
          <w:szCs w:val="20"/>
          <w:lang w:val="en-US"/>
        </w:rPr>
        <w:t>, thyroid</w:t>
      </w:r>
      <w:r w:rsidR="00F22A02" w:rsidRPr="00732131">
        <w:rPr>
          <w:color w:val="000000"/>
          <w:sz w:val="20"/>
          <w:szCs w:val="20"/>
          <w:lang w:val="en-US"/>
        </w:rPr>
        <w:t xml:space="preserve"> </w:t>
      </w:r>
      <w:r w:rsidRPr="00732131">
        <w:rPr>
          <w:color w:val="000000"/>
          <w:sz w:val="20"/>
          <w:szCs w:val="20"/>
          <w:lang w:val="en-US"/>
        </w:rPr>
        <w:t>disease, dyslipidemia, vascular</w:t>
      </w:r>
      <w:r w:rsidR="00F22A02" w:rsidRPr="00732131">
        <w:rPr>
          <w:color w:val="000000"/>
          <w:sz w:val="20"/>
          <w:szCs w:val="20"/>
          <w:lang w:val="en-US"/>
        </w:rPr>
        <w:t xml:space="preserve"> </w:t>
      </w:r>
      <w:r w:rsidRPr="00732131">
        <w:rPr>
          <w:color w:val="000000"/>
          <w:sz w:val="20"/>
          <w:szCs w:val="20"/>
          <w:lang w:val="en-US"/>
        </w:rPr>
        <w:t>disease, coronary</w:t>
      </w:r>
      <w:r w:rsidR="00F22A02" w:rsidRPr="00732131">
        <w:rPr>
          <w:color w:val="000000"/>
          <w:sz w:val="20"/>
          <w:szCs w:val="20"/>
          <w:lang w:val="en-US"/>
        </w:rPr>
        <w:t xml:space="preserve"> </w:t>
      </w:r>
      <w:r w:rsidRPr="00732131">
        <w:rPr>
          <w:color w:val="000000"/>
          <w:sz w:val="20"/>
          <w:szCs w:val="20"/>
          <w:lang w:val="en-US"/>
        </w:rPr>
        <w:t>artery</w:t>
      </w:r>
      <w:r w:rsidR="00F22A02" w:rsidRPr="00732131">
        <w:rPr>
          <w:color w:val="000000"/>
          <w:sz w:val="20"/>
          <w:szCs w:val="20"/>
          <w:lang w:val="en-US"/>
        </w:rPr>
        <w:t xml:space="preserve"> </w:t>
      </w:r>
      <w:r w:rsidRPr="00732131">
        <w:rPr>
          <w:color w:val="000000"/>
          <w:sz w:val="20"/>
          <w:szCs w:val="20"/>
          <w:lang w:val="en-US"/>
        </w:rPr>
        <w:t xml:space="preserve">disease, </w:t>
      </w:r>
      <w:r w:rsidR="00F22A02" w:rsidRPr="00732131">
        <w:rPr>
          <w:color w:val="000000"/>
          <w:sz w:val="20"/>
          <w:szCs w:val="20"/>
          <w:lang w:val="en-US"/>
        </w:rPr>
        <w:t>pacemaker/implantable cardiac defibrillator (</w:t>
      </w:r>
      <w:r w:rsidRPr="00732131">
        <w:rPr>
          <w:color w:val="000000"/>
          <w:sz w:val="20"/>
          <w:szCs w:val="20"/>
          <w:lang w:val="en-US"/>
        </w:rPr>
        <w:t>PM</w:t>
      </w:r>
      <w:r w:rsidR="00F22A02" w:rsidRPr="00732131">
        <w:rPr>
          <w:color w:val="000000"/>
          <w:sz w:val="20"/>
          <w:szCs w:val="20"/>
          <w:lang w:val="en-US"/>
        </w:rPr>
        <w:t>-</w:t>
      </w:r>
      <w:r w:rsidRPr="00732131">
        <w:rPr>
          <w:color w:val="000000"/>
          <w:sz w:val="20"/>
          <w:szCs w:val="20"/>
          <w:lang w:val="en-US"/>
        </w:rPr>
        <w:t>ICD</w:t>
      </w:r>
      <w:r w:rsidR="00F22A02" w:rsidRPr="00732131">
        <w:rPr>
          <w:color w:val="000000"/>
          <w:sz w:val="20"/>
          <w:szCs w:val="20"/>
          <w:lang w:val="en-US"/>
        </w:rPr>
        <w:t>)</w:t>
      </w:r>
      <w:r w:rsidR="00716E15" w:rsidRPr="00732131">
        <w:rPr>
          <w:color w:val="000000"/>
          <w:sz w:val="20"/>
          <w:szCs w:val="20"/>
          <w:lang w:val="en-US"/>
        </w:rPr>
        <w:t xml:space="preserve"> and</w:t>
      </w:r>
      <w:r w:rsidRPr="00732131">
        <w:rPr>
          <w:color w:val="000000"/>
          <w:sz w:val="20"/>
          <w:szCs w:val="20"/>
          <w:lang w:val="en-US"/>
        </w:rPr>
        <w:t xml:space="preserve"> valvular</w:t>
      </w:r>
      <w:r w:rsidR="00F22A02" w:rsidRPr="00732131">
        <w:rPr>
          <w:color w:val="000000"/>
          <w:sz w:val="20"/>
          <w:szCs w:val="20"/>
          <w:lang w:val="en-US"/>
        </w:rPr>
        <w:t xml:space="preserve"> </w:t>
      </w:r>
      <w:r w:rsidRPr="00732131">
        <w:rPr>
          <w:color w:val="000000"/>
          <w:sz w:val="20"/>
          <w:szCs w:val="20"/>
          <w:lang w:val="en-US"/>
        </w:rPr>
        <w:t>heart</w:t>
      </w:r>
      <w:r w:rsidR="00F22A02" w:rsidRPr="00732131">
        <w:rPr>
          <w:color w:val="000000"/>
          <w:sz w:val="20"/>
          <w:szCs w:val="20"/>
          <w:lang w:val="en-US"/>
        </w:rPr>
        <w:t xml:space="preserve"> </w:t>
      </w:r>
      <w:r w:rsidRPr="00732131">
        <w:rPr>
          <w:color w:val="000000"/>
          <w:sz w:val="20"/>
          <w:szCs w:val="20"/>
          <w:lang w:val="en-US"/>
        </w:rPr>
        <w:t>disease.</w:t>
      </w:r>
      <w:r w:rsidR="00716E15" w:rsidRPr="00732131">
        <w:rPr>
          <w:color w:val="000000"/>
          <w:sz w:val="20"/>
          <w:szCs w:val="20"/>
          <w:lang w:val="en-US"/>
        </w:rPr>
        <w:t xml:space="preserve"> </w:t>
      </w:r>
    </w:p>
    <w:p w14:paraId="13968855" w14:textId="77777777" w:rsidR="006974F1" w:rsidRPr="00732131" w:rsidRDefault="006974F1" w:rsidP="009B75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textAlignment w:val="baseline"/>
        <w:rPr>
          <w:color w:val="000000"/>
          <w:sz w:val="20"/>
          <w:szCs w:val="20"/>
          <w:lang w:val="en-US"/>
        </w:rPr>
      </w:pPr>
    </w:p>
    <w:p w14:paraId="0BD6D201" w14:textId="576DC432" w:rsidR="006974F1" w:rsidRPr="00732131" w:rsidRDefault="00390813" w:rsidP="009B75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textAlignment w:val="baseline"/>
        <w:rPr>
          <w:rFonts w:eastAsiaTheme="minorHAnsi"/>
          <w:color w:val="000000"/>
          <w:sz w:val="20"/>
          <w:szCs w:val="20"/>
          <w:lang w:val="en-US" w:eastAsia="en-US"/>
        </w:rPr>
      </w:pPr>
      <w:r w:rsidRPr="00732131">
        <w:rPr>
          <w:sz w:val="20"/>
          <w:szCs w:val="20"/>
          <w:lang w:val="en-US"/>
        </w:rPr>
        <w:t xml:space="preserve">After hyperparameter tuning using the derivation cohort composed of </w:t>
      </w:r>
      <w:r w:rsidRPr="00732131">
        <w:rPr>
          <w:color w:val="000000"/>
          <w:sz w:val="20"/>
          <w:szCs w:val="20"/>
          <w:lang w:val="en-US"/>
        </w:rPr>
        <w:t>168</w:t>
      </w:r>
      <w:r w:rsidR="00E8339D" w:rsidRPr="00732131">
        <w:rPr>
          <w:color w:val="000000"/>
          <w:sz w:val="20"/>
          <w:szCs w:val="20"/>
          <w:lang w:val="en-US"/>
        </w:rPr>
        <w:t>,</w:t>
      </w:r>
      <w:r w:rsidRPr="00732131">
        <w:rPr>
          <w:color w:val="000000"/>
          <w:sz w:val="20"/>
          <w:szCs w:val="20"/>
          <w:lang w:val="en-US"/>
        </w:rPr>
        <w:t>214</w:t>
      </w:r>
      <w:r w:rsidRPr="00732131">
        <w:rPr>
          <w:sz w:val="20"/>
          <w:szCs w:val="20"/>
          <w:lang w:val="en-US"/>
        </w:rPr>
        <w:t xml:space="preserve"> randomly assigned patien</w:t>
      </w:r>
      <w:r w:rsidR="007B1FA2" w:rsidRPr="00732131">
        <w:rPr>
          <w:sz w:val="20"/>
          <w:szCs w:val="20"/>
          <w:lang w:val="en-US"/>
        </w:rPr>
        <w:t>t</w:t>
      </w:r>
      <w:r w:rsidRPr="00732131">
        <w:rPr>
          <w:sz w:val="20"/>
          <w:szCs w:val="20"/>
          <w:lang w:val="en-US"/>
        </w:rPr>
        <w:t xml:space="preserve">s (training set), ML algorithms </w:t>
      </w:r>
      <w:r w:rsidR="00E8339D" w:rsidRPr="00732131">
        <w:rPr>
          <w:sz w:val="20"/>
          <w:szCs w:val="20"/>
          <w:lang w:val="en-US"/>
        </w:rPr>
        <w:t>had</w:t>
      </w:r>
      <w:r w:rsidRPr="00732131">
        <w:rPr>
          <w:sz w:val="20"/>
          <w:szCs w:val="20"/>
          <w:lang w:val="en-US"/>
        </w:rPr>
        <w:t xml:space="preserve"> good predictive performa</w:t>
      </w:r>
      <w:r w:rsidR="00D51DEF" w:rsidRPr="00732131">
        <w:rPr>
          <w:sz w:val="20"/>
          <w:szCs w:val="20"/>
          <w:lang w:val="en-US"/>
        </w:rPr>
        <w:t>nces</w:t>
      </w:r>
      <w:r w:rsidR="004404E7" w:rsidRPr="00732131">
        <w:rPr>
          <w:sz w:val="20"/>
          <w:szCs w:val="20"/>
          <w:lang w:val="en-US"/>
        </w:rPr>
        <w:t xml:space="preserve"> </w:t>
      </w:r>
      <w:r w:rsidR="006974F1" w:rsidRPr="00732131">
        <w:rPr>
          <w:sz w:val="20"/>
          <w:szCs w:val="20"/>
          <w:lang w:val="en-US"/>
        </w:rPr>
        <w:t xml:space="preserve">based on </w:t>
      </w:r>
      <w:r w:rsidR="00D51DEF" w:rsidRPr="00732131">
        <w:rPr>
          <w:sz w:val="20"/>
          <w:szCs w:val="20"/>
          <w:lang w:val="en-US"/>
        </w:rPr>
        <w:t>C index</w:t>
      </w:r>
      <w:r w:rsidR="006974F1" w:rsidRPr="00732131">
        <w:rPr>
          <w:sz w:val="20"/>
          <w:szCs w:val="20"/>
          <w:lang w:val="en-US"/>
        </w:rPr>
        <w:t>es</w:t>
      </w:r>
      <w:r w:rsidR="004404E7" w:rsidRPr="00732131">
        <w:rPr>
          <w:sz w:val="20"/>
          <w:szCs w:val="20"/>
          <w:lang w:val="en-US"/>
        </w:rPr>
        <w:t xml:space="preserve">: </w:t>
      </w:r>
      <w:r w:rsidRPr="00732131">
        <w:rPr>
          <w:sz w:val="20"/>
          <w:szCs w:val="20"/>
          <w:lang w:val="en-US"/>
        </w:rPr>
        <w:t xml:space="preserve">LR </w:t>
      </w:r>
      <w:r w:rsidRPr="00732131">
        <w:rPr>
          <w:rFonts w:eastAsiaTheme="minorHAnsi"/>
          <w:color w:val="000000"/>
          <w:sz w:val="20"/>
          <w:szCs w:val="20"/>
          <w:lang w:val="en-US" w:eastAsia="en-US"/>
        </w:rPr>
        <w:t xml:space="preserve">0.761 (95% CI, </w:t>
      </w:r>
      <w:r w:rsidRPr="00732131">
        <w:rPr>
          <w:color w:val="000000"/>
          <w:sz w:val="20"/>
          <w:szCs w:val="20"/>
          <w:lang w:val="en-US"/>
        </w:rPr>
        <w:t>0.757- 0.769</w:t>
      </w:r>
      <w:r w:rsidRPr="00732131">
        <w:rPr>
          <w:rFonts w:eastAsiaTheme="minorHAnsi"/>
          <w:color w:val="000000"/>
          <w:sz w:val="20"/>
          <w:szCs w:val="20"/>
          <w:lang w:val="en-US" w:eastAsia="en-US"/>
        </w:rPr>
        <w:t xml:space="preserve">), KNN </w:t>
      </w:r>
      <w:r w:rsidRPr="00732131">
        <w:rPr>
          <w:color w:val="000000"/>
          <w:sz w:val="20"/>
          <w:szCs w:val="20"/>
          <w:lang w:val="en-US"/>
        </w:rPr>
        <w:t>0.741</w:t>
      </w:r>
      <w:r w:rsidR="004C7DC5" w:rsidRPr="00732131">
        <w:rPr>
          <w:color w:val="000000"/>
          <w:sz w:val="20"/>
          <w:szCs w:val="20"/>
          <w:lang w:val="en-US"/>
        </w:rPr>
        <w:t xml:space="preserve"> </w:t>
      </w:r>
      <w:r w:rsidRPr="00732131">
        <w:rPr>
          <w:rFonts w:eastAsiaTheme="minorHAnsi"/>
          <w:color w:val="000000"/>
          <w:sz w:val="20"/>
          <w:szCs w:val="20"/>
          <w:lang w:val="en-US" w:eastAsia="en-US"/>
        </w:rPr>
        <w:t>(95% CI,</w:t>
      </w:r>
      <w:r w:rsidRPr="00732131">
        <w:rPr>
          <w:color w:val="000000"/>
          <w:sz w:val="20"/>
          <w:szCs w:val="20"/>
          <w:lang w:val="en-US"/>
        </w:rPr>
        <w:t xml:space="preserve"> 0.736</w:t>
      </w:r>
      <w:r w:rsidRPr="00732131">
        <w:rPr>
          <w:rFonts w:eastAsiaTheme="minorHAnsi"/>
          <w:color w:val="000000"/>
          <w:sz w:val="20"/>
          <w:szCs w:val="20"/>
          <w:lang w:val="en-US" w:eastAsia="en-US"/>
        </w:rPr>
        <w:t xml:space="preserve"> - </w:t>
      </w:r>
      <w:r w:rsidRPr="00732131">
        <w:rPr>
          <w:color w:val="000000"/>
          <w:sz w:val="20"/>
          <w:szCs w:val="20"/>
          <w:lang w:val="en-US"/>
        </w:rPr>
        <w:t>0.752</w:t>
      </w:r>
      <w:r w:rsidRPr="00732131">
        <w:rPr>
          <w:rFonts w:eastAsiaTheme="minorHAnsi"/>
          <w:color w:val="000000"/>
          <w:sz w:val="20"/>
          <w:szCs w:val="20"/>
          <w:lang w:val="en-US" w:eastAsia="en-US"/>
        </w:rPr>
        <w:t>), RF 0.763 (95% CI,</w:t>
      </w:r>
      <w:r w:rsidRPr="00732131">
        <w:rPr>
          <w:color w:val="000000"/>
          <w:sz w:val="20"/>
          <w:szCs w:val="20"/>
          <w:lang w:val="en-US"/>
        </w:rPr>
        <w:t xml:space="preserve"> 0.760</w:t>
      </w:r>
      <w:r w:rsidRPr="00732131">
        <w:rPr>
          <w:rFonts w:eastAsiaTheme="minorHAnsi"/>
          <w:color w:val="000000"/>
          <w:sz w:val="20"/>
          <w:szCs w:val="20"/>
          <w:lang w:val="en-US" w:eastAsia="en-US"/>
        </w:rPr>
        <w:t xml:space="preserve"> - </w:t>
      </w:r>
      <w:r w:rsidRPr="00732131">
        <w:rPr>
          <w:color w:val="000000"/>
          <w:sz w:val="20"/>
          <w:szCs w:val="20"/>
          <w:lang w:val="en-US"/>
        </w:rPr>
        <w:t>0.769</w:t>
      </w:r>
      <w:r w:rsidRPr="00732131">
        <w:rPr>
          <w:rFonts w:eastAsiaTheme="minorHAnsi"/>
          <w:color w:val="000000"/>
          <w:sz w:val="20"/>
          <w:szCs w:val="20"/>
          <w:lang w:val="en-US" w:eastAsia="en-US"/>
        </w:rPr>
        <w:t xml:space="preserve">), </w:t>
      </w:r>
      <w:proofErr w:type="spellStart"/>
      <w:r w:rsidR="000A77BC" w:rsidRPr="00732131">
        <w:rPr>
          <w:rFonts w:eastAsiaTheme="minorHAnsi"/>
          <w:color w:val="000000"/>
          <w:sz w:val="20"/>
          <w:szCs w:val="20"/>
          <w:lang w:val="en-US" w:eastAsia="en-US"/>
        </w:rPr>
        <w:t>XGBoost</w:t>
      </w:r>
      <w:proofErr w:type="spellEnd"/>
      <w:r w:rsidR="004C7DC5" w:rsidRPr="00732131">
        <w:rPr>
          <w:rFonts w:eastAsiaTheme="minorHAnsi"/>
          <w:color w:val="000000"/>
          <w:sz w:val="20"/>
          <w:szCs w:val="20"/>
          <w:lang w:val="en-US" w:eastAsia="en-US"/>
        </w:rPr>
        <w:t xml:space="preserve"> 0.758 (95% CI, 0.750 – 0.766), </w:t>
      </w:r>
      <w:r w:rsidRPr="00732131">
        <w:rPr>
          <w:rFonts w:eastAsiaTheme="minorHAnsi"/>
          <w:color w:val="000000"/>
          <w:sz w:val="20"/>
          <w:szCs w:val="20"/>
          <w:lang w:val="en-US" w:eastAsia="en-US"/>
        </w:rPr>
        <w:t xml:space="preserve">DNN 0.766 (95% CI, </w:t>
      </w:r>
      <w:r w:rsidRPr="00732131">
        <w:rPr>
          <w:color w:val="000000"/>
          <w:sz w:val="20"/>
          <w:szCs w:val="20"/>
          <w:lang w:val="en-US"/>
        </w:rPr>
        <w:t>0.763</w:t>
      </w:r>
      <w:r w:rsidRPr="00732131">
        <w:rPr>
          <w:rFonts w:eastAsiaTheme="minorHAnsi"/>
          <w:color w:val="000000"/>
          <w:sz w:val="20"/>
          <w:szCs w:val="20"/>
          <w:lang w:val="en-US" w:eastAsia="en-US"/>
        </w:rPr>
        <w:t xml:space="preserve"> - </w:t>
      </w:r>
      <w:r w:rsidRPr="00732131">
        <w:rPr>
          <w:color w:val="000000"/>
          <w:sz w:val="20"/>
          <w:szCs w:val="20"/>
          <w:lang w:val="en-US"/>
        </w:rPr>
        <w:t>0.771</w:t>
      </w:r>
      <w:r w:rsidRPr="00732131">
        <w:rPr>
          <w:rFonts w:eastAsiaTheme="minorHAnsi"/>
          <w:color w:val="000000"/>
          <w:sz w:val="20"/>
          <w:szCs w:val="20"/>
          <w:lang w:val="en-US" w:eastAsia="en-US"/>
        </w:rPr>
        <w:t xml:space="preserve">). </w:t>
      </w:r>
    </w:p>
    <w:p w14:paraId="4D4F8EE2" w14:textId="290C9CDD" w:rsidR="00390813" w:rsidRPr="00732131" w:rsidRDefault="006974F1" w:rsidP="009B75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textAlignment w:val="baseline"/>
        <w:rPr>
          <w:color w:val="000000"/>
          <w:sz w:val="20"/>
          <w:szCs w:val="20"/>
          <w:lang w:val="en-US"/>
        </w:rPr>
      </w:pPr>
      <w:r w:rsidRPr="00732131">
        <w:rPr>
          <w:rFonts w:eastAsiaTheme="minorHAnsi"/>
          <w:color w:val="000000"/>
          <w:sz w:val="20"/>
          <w:szCs w:val="20"/>
          <w:lang w:val="en-US" w:eastAsia="en-US"/>
        </w:rPr>
        <w:lastRenderedPageBreak/>
        <w:t xml:space="preserve">The </w:t>
      </w:r>
      <w:r w:rsidR="00390813" w:rsidRPr="00732131">
        <w:rPr>
          <w:rFonts w:eastAsiaTheme="minorHAnsi"/>
          <w:color w:val="000000"/>
          <w:sz w:val="20"/>
          <w:szCs w:val="20"/>
          <w:lang w:val="en-US" w:eastAsia="en-US"/>
        </w:rPr>
        <w:t xml:space="preserve">DNN </w:t>
      </w:r>
      <w:r w:rsidR="00971B98" w:rsidRPr="00732131">
        <w:rPr>
          <w:rFonts w:eastAsiaTheme="minorHAnsi"/>
          <w:color w:val="000000"/>
          <w:sz w:val="20"/>
          <w:szCs w:val="20"/>
          <w:lang w:val="en-US" w:eastAsia="en-US"/>
        </w:rPr>
        <w:t>model</w:t>
      </w:r>
      <w:r w:rsidR="00E8339D" w:rsidRPr="00732131">
        <w:rPr>
          <w:rFonts w:eastAsiaTheme="minorHAnsi"/>
          <w:color w:val="000000"/>
          <w:sz w:val="20"/>
          <w:szCs w:val="20"/>
          <w:lang w:val="en-US" w:eastAsia="en-US"/>
        </w:rPr>
        <w:t xml:space="preserve"> showed the best predictive </w:t>
      </w:r>
      <w:r w:rsidR="001F207E" w:rsidRPr="00732131">
        <w:rPr>
          <w:rFonts w:eastAsiaTheme="minorHAnsi"/>
          <w:color w:val="000000"/>
          <w:sz w:val="20"/>
          <w:szCs w:val="20"/>
          <w:lang w:val="en-US" w:eastAsia="en-US"/>
        </w:rPr>
        <w:t>performances and was therefore selected as the best model for further evaluation</w:t>
      </w:r>
      <w:r w:rsidR="004404E7" w:rsidRPr="00732131">
        <w:rPr>
          <w:rFonts w:eastAsiaTheme="minorHAnsi"/>
          <w:color w:val="000000"/>
          <w:sz w:val="20"/>
          <w:szCs w:val="20"/>
          <w:lang w:val="en-US" w:eastAsia="en-US"/>
        </w:rPr>
        <w:t xml:space="preserve"> (</w:t>
      </w:r>
      <w:r w:rsidR="004404E7" w:rsidRPr="00732131">
        <w:rPr>
          <w:sz w:val="20"/>
          <w:szCs w:val="20"/>
          <w:lang w:val="en-US"/>
        </w:rPr>
        <w:t>P=0.002 vs LR, P&lt;0.0001 vs KNN, P=0.02 vs RF, P</w:t>
      </w:r>
      <w:r w:rsidR="000A77BC" w:rsidRPr="00732131">
        <w:rPr>
          <w:sz w:val="20"/>
          <w:szCs w:val="20"/>
          <w:lang w:val="en-US"/>
        </w:rPr>
        <w:t>=</w:t>
      </w:r>
      <w:r w:rsidR="004404E7" w:rsidRPr="00732131">
        <w:rPr>
          <w:sz w:val="20"/>
          <w:szCs w:val="20"/>
          <w:lang w:val="en-US"/>
        </w:rPr>
        <w:t>0.00</w:t>
      </w:r>
      <w:r w:rsidR="000A77BC" w:rsidRPr="00732131">
        <w:rPr>
          <w:sz w:val="20"/>
          <w:szCs w:val="20"/>
          <w:lang w:val="en-US"/>
        </w:rPr>
        <w:t>2</w:t>
      </w:r>
      <w:r w:rsidR="004404E7" w:rsidRPr="00732131">
        <w:rPr>
          <w:sz w:val="20"/>
          <w:szCs w:val="20"/>
          <w:lang w:val="en-US"/>
        </w:rPr>
        <w:t xml:space="preserve"> vs </w:t>
      </w:r>
      <w:proofErr w:type="spellStart"/>
      <w:r w:rsidR="004404E7" w:rsidRPr="00732131">
        <w:rPr>
          <w:sz w:val="20"/>
          <w:szCs w:val="20"/>
          <w:lang w:val="en-US"/>
        </w:rPr>
        <w:t>XGBoost</w:t>
      </w:r>
      <w:proofErr w:type="spellEnd"/>
      <w:r w:rsidR="004404E7" w:rsidRPr="00732131">
        <w:rPr>
          <w:sz w:val="20"/>
          <w:szCs w:val="20"/>
          <w:lang w:val="en-US"/>
        </w:rPr>
        <w:t>)</w:t>
      </w:r>
      <w:r w:rsidR="00E8339D" w:rsidRPr="00732131">
        <w:rPr>
          <w:rFonts w:eastAsiaTheme="minorHAnsi"/>
          <w:color w:val="000000"/>
          <w:sz w:val="20"/>
          <w:szCs w:val="20"/>
          <w:lang w:val="en-US" w:eastAsia="en-US"/>
        </w:rPr>
        <w:t xml:space="preserve">. Hyperparameters are displayed </w:t>
      </w:r>
      <w:r w:rsidRPr="00732131">
        <w:rPr>
          <w:rFonts w:eastAsiaTheme="minorHAnsi"/>
          <w:color w:val="000000"/>
          <w:sz w:val="20"/>
          <w:szCs w:val="20"/>
          <w:lang w:val="en-US" w:eastAsia="en-US"/>
        </w:rPr>
        <w:t>i</w:t>
      </w:r>
      <w:r w:rsidR="00E8339D" w:rsidRPr="00732131">
        <w:rPr>
          <w:rFonts w:eastAsiaTheme="minorHAnsi"/>
          <w:color w:val="000000"/>
          <w:sz w:val="20"/>
          <w:szCs w:val="20"/>
          <w:lang w:val="en-US" w:eastAsia="en-US"/>
        </w:rPr>
        <w:t xml:space="preserve">n </w:t>
      </w:r>
      <w:r w:rsidR="00E8339D" w:rsidRPr="00732131">
        <w:rPr>
          <w:rFonts w:eastAsiaTheme="minorHAnsi"/>
          <w:b/>
          <w:color w:val="000000"/>
          <w:sz w:val="20"/>
          <w:szCs w:val="20"/>
          <w:lang w:val="en-US" w:eastAsia="en-US"/>
        </w:rPr>
        <w:t>Supplemental table</w:t>
      </w:r>
      <w:r w:rsidR="00C76D76" w:rsidRPr="00732131">
        <w:rPr>
          <w:rFonts w:eastAsiaTheme="minorHAnsi"/>
          <w:color w:val="000000"/>
          <w:sz w:val="20"/>
          <w:szCs w:val="20"/>
          <w:lang w:val="en-US" w:eastAsia="en-US"/>
        </w:rPr>
        <w:t xml:space="preserve"> </w:t>
      </w:r>
      <w:r w:rsidR="00C76D76" w:rsidRPr="00732131">
        <w:rPr>
          <w:rFonts w:eastAsiaTheme="minorHAnsi"/>
          <w:b/>
          <w:color w:val="000000"/>
          <w:sz w:val="20"/>
          <w:szCs w:val="20"/>
          <w:lang w:val="en-US" w:eastAsia="en-US"/>
        </w:rPr>
        <w:t>1</w:t>
      </w:r>
      <w:r w:rsidR="00E8339D" w:rsidRPr="00732131">
        <w:rPr>
          <w:rFonts w:eastAsiaTheme="minorHAnsi"/>
          <w:color w:val="000000"/>
          <w:sz w:val="20"/>
          <w:szCs w:val="20"/>
          <w:lang w:val="en-US" w:eastAsia="en-US"/>
        </w:rPr>
        <w:t xml:space="preserve">. </w:t>
      </w:r>
    </w:p>
    <w:p w14:paraId="5E606DF8" w14:textId="50404979" w:rsidR="00390813" w:rsidRPr="00732131" w:rsidRDefault="00390813" w:rsidP="009B75FE">
      <w:pPr>
        <w:spacing w:line="360" w:lineRule="auto"/>
        <w:rPr>
          <w:color w:val="000000"/>
          <w:sz w:val="20"/>
          <w:szCs w:val="20"/>
          <w:lang w:val="en-US"/>
        </w:rPr>
      </w:pPr>
    </w:p>
    <w:p w14:paraId="35AD5447" w14:textId="63EA96EF" w:rsidR="006974F1" w:rsidRPr="00732131" w:rsidRDefault="00247F54" w:rsidP="009B75FE">
      <w:pPr>
        <w:spacing w:line="360" w:lineRule="auto"/>
        <w:rPr>
          <w:color w:val="000000"/>
          <w:sz w:val="20"/>
          <w:szCs w:val="20"/>
          <w:lang w:val="en-US"/>
        </w:rPr>
      </w:pPr>
      <w:r w:rsidRPr="00732131">
        <w:rPr>
          <w:color w:val="000000"/>
          <w:sz w:val="20"/>
          <w:szCs w:val="20"/>
          <w:lang w:val="en-US"/>
        </w:rPr>
        <w:t>Once evaluated on the</w:t>
      </w:r>
      <w:r w:rsidR="001F207E" w:rsidRPr="00732131">
        <w:rPr>
          <w:color w:val="000000"/>
          <w:sz w:val="20"/>
          <w:szCs w:val="20"/>
          <w:lang w:val="en-US"/>
        </w:rPr>
        <w:t xml:space="preserve"> held-out validation cohort composed of the </w:t>
      </w:r>
      <w:r w:rsidR="001F207E" w:rsidRPr="00732131">
        <w:rPr>
          <w:sz w:val="20"/>
          <w:szCs w:val="20"/>
          <w:lang w:val="en-US"/>
        </w:rPr>
        <w:t xml:space="preserve">72,092 remaining patients </w:t>
      </w:r>
      <w:r w:rsidR="001F207E" w:rsidRPr="00732131">
        <w:rPr>
          <w:color w:val="000000"/>
          <w:sz w:val="20"/>
          <w:szCs w:val="20"/>
          <w:lang w:val="en-US"/>
        </w:rPr>
        <w:t xml:space="preserve">(test set), </w:t>
      </w:r>
      <w:r w:rsidR="001F207E" w:rsidRPr="00732131">
        <w:rPr>
          <w:rFonts w:eastAsiaTheme="minorHAnsi"/>
          <w:color w:val="000000"/>
          <w:sz w:val="20"/>
          <w:szCs w:val="20"/>
          <w:lang w:val="en-US" w:eastAsia="en-US"/>
        </w:rPr>
        <w:t xml:space="preserve">DNN </w:t>
      </w:r>
      <w:r w:rsidRPr="00732131">
        <w:rPr>
          <w:rFonts w:eastAsiaTheme="minorHAnsi"/>
          <w:color w:val="000000"/>
          <w:sz w:val="20"/>
          <w:szCs w:val="20"/>
          <w:lang w:val="en-US" w:eastAsia="en-US"/>
        </w:rPr>
        <w:t xml:space="preserve">had a good </w:t>
      </w:r>
      <w:r w:rsidR="001116E8" w:rsidRPr="00732131">
        <w:rPr>
          <w:rFonts w:eastAsiaTheme="minorHAnsi"/>
          <w:color w:val="000000"/>
          <w:sz w:val="20"/>
          <w:szCs w:val="20"/>
          <w:lang w:val="en-US" w:eastAsia="en-US"/>
        </w:rPr>
        <w:t>C index</w:t>
      </w:r>
      <w:r w:rsidRPr="00732131">
        <w:rPr>
          <w:rFonts w:eastAsiaTheme="minorHAnsi"/>
          <w:color w:val="000000"/>
          <w:sz w:val="20"/>
          <w:szCs w:val="20"/>
          <w:lang w:val="en-US" w:eastAsia="en-US"/>
        </w:rPr>
        <w:t xml:space="preserve">: </w:t>
      </w:r>
      <w:r w:rsidR="001F207E" w:rsidRPr="00732131">
        <w:rPr>
          <w:rFonts w:eastAsiaTheme="minorHAnsi"/>
          <w:color w:val="000000"/>
          <w:sz w:val="20"/>
          <w:szCs w:val="20"/>
          <w:lang w:val="en-US" w:eastAsia="en-US"/>
        </w:rPr>
        <w:t xml:space="preserve">0.766 (95% CI, </w:t>
      </w:r>
      <w:r w:rsidR="001F207E" w:rsidRPr="00732131">
        <w:rPr>
          <w:color w:val="000000"/>
          <w:sz w:val="20"/>
          <w:szCs w:val="20"/>
          <w:lang w:val="en-US"/>
        </w:rPr>
        <w:t>0.7</w:t>
      </w:r>
      <w:r w:rsidRPr="00732131">
        <w:rPr>
          <w:color w:val="000000"/>
          <w:sz w:val="20"/>
          <w:szCs w:val="20"/>
          <w:lang w:val="en-US"/>
        </w:rPr>
        <w:t>59</w:t>
      </w:r>
      <w:r w:rsidR="001F207E" w:rsidRPr="00732131">
        <w:rPr>
          <w:rFonts w:eastAsiaTheme="minorHAnsi"/>
          <w:color w:val="000000"/>
          <w:sz w:val="20"/>
          <w:szCs w:val="20"/>
          <w:lang w:val="en-US" w:eastAsia="en-US"/>
        </w:rPr>
        <w:t xml:space="preserve"> - </w:t>
      </w:r>
      <w:r w:rsidR="001F207E" w:rsidRPr="00732131">
        <w:rPr>
          <w:color w:val="000000"/>
          <w:sz w:val="20"/>
          <w:szCs w:val="20"/>
          <w:lang w:val="en-US"/>
        </w:rPr>
        <w:t>0.77</w:t>
      </w:r>
      <w:r w:rsidRPr="00732131">
        <w:rPr>
          <w:color w:val="000000"/>
          <w:sz w:val="20"/>
          <w:szCs w:val="20"/>
          <w:lang w:val="en-US"/>
        </w:rPr>
        <w:t>3</w:t>
      </w:r>
      <w:r w:rsidR="001F207E" w:rsidRPr="00732131">
        <w:rPr>
          <w:rFonts w:eastAsiaTheme="minorHAnsi"/>
          <w:color w:val="000000"/>
          <w:sz w:val="20"/>
          <w:szCs w:val="20"/>
          <w:lang w:val="en-US" w:eastAsia="en-US"/>
        </w:rPr>
        <w:t>)</w:t>
      </w:r>
      <w:r w:rsidRPr="00732131">
        <w:rPr>
          <w:rFonts w:eastAsiaTheme="minorHAnsi"/>
          <w:color w:val="000000"/>
          <w:sz w:val="20"/>
          <w:szCs w:val="20"/>
          <w:lang w:val="en-US" w:eastAsia="en-US"/>
        </w:rPr>
        <w:t>.</w:t>
      </w:r>
      <w:r w:rsidRPr="00732131">
        <w:rPr>
          <w:color w:val="000000"/>
          <w:sz w:val="20"/>
          <w:szCs w:val="20"/>
          <w:lang w:val="en-US"/>
        </w:rPr>
        <w:t xml:space="preserve"> </w:t>
      </w:r>
      <w:r w:rsidR="001116E8" w:rsidRPr="00732131">
        <w:rPr>
          <w:sz w:val="20"/>
          <w:szCs w:val="20"/>
          <w:lang w:val="en-US"/>
        </w:rPr>
        <w:t xml:space="preserve">The incidence of </w:t>
      </w:r>
      <w:r w:rsidR="006974F1" w:rsidRPr="00732131">
        <w:rPr>
          <w:sz w:val="20"/>
          <w:szCs w:val="20"/>
          <w:lang w:val="en-US"/>
        </w:rPr>
        <w:t>AF</w:t>
      </w:r>
      <w:r w:rsidR="001116E8" w:rsidRPr="00732131">
        <w:rPr>
          <w:sz w:val="20"/>
          <w:szCs w:val="20"/>
          <w:lang w:val="en-US"/>
        </w:rPr>
        <w:t xml:space="preserve"> r</w:t>
      </w:r>
      <w:r w:rsidR="006974F1" w:rsidRPr="00732131">
        <w:rPr>
          <w:sz w:val="20"/>
          <w:szCs w:val="20"/>
          <w:lang w:val="en-US"/>
        </w:rPr>
        <w:t>o</w:t>
      </w:r>
      <w:r w:rsidR="001116E8" w:rsidRPr="00732131">
        <w:rPr>
          <w:sz w:val="20"/>
          <w:szCs w:val="20"/>
          <w:lang w:val="en-US"/>
        </w:rPr>
        <w:t>ses in a stepwise fashion from 19.9 per 1000 patient-years for the first quartile to 175.</w:t>
      </w:r>
      <w:r w:rsidR="00333462" w:rsidRPr="00732131">
        <w:rPr>
          <w:sz w:val="20"/>
          <w:szCs w:val="20"/>
          <w:lang w:val="en-US"/>
        </w:rPr>
        <w:t>8</w:t>
      </w:r>
      <w:r w:rsidR="001116E8" w:rsidRPr="00732131">
        <w:rPr>
          <w:sz w:val="20"/>
          <w:szCs w:val="20"/>
          <w:lang w:val="en-US"/>
        </w:rPr>
        <w:t xml:space="preserve"> per 1000 for the fourth quartile</w:t>
      </w:r>
      <w:r w:rsidR="00120E28" w:rsidRPr="00732131">
        <w:rPr>
          <w:sz w:val="20"/>
          <w:szCs w:val="20"/>
          <w:lang w:val="en-US"/>
        </w:rPr>
        <w:t xml:space="preserve"> (</w:t>
      </w:r>
      <w:r w:rsidR="00B24C68" w:rsidRPr="00732131">
        <w:rPr>
          <w:b/>
          <w:sz w:val="20"/>
          <w:szCs w:val="20"/>
          <w:lang w:val="en-US"/>
        </w:rPr>
        <w:t>Table 2</w:t>
      </w:r>
      <w:r w:rsidR="00B24C68" w:rsidRPr="00732131">
        <w:rPr>
          <w:sz w:val="20"/>
          <w:szCs w:val="20"/>
          <w:lang w:val="en-US"/>
        </w:rPr>
        <w:t xml:space="preserve">, </w:t>
      </w:r>
      <w:r w:rsidR="00120E28" w:rsidRPr="00732131">
        <w:rPr>
          <w:b/>
          <w:sz w:val="20"/>
          <w:szCs w:val="20"/>
          <w:lang w:val="en-US"/>
        </w:rPr>
        <w:t>Figure 3</w:t>
      </w:r>
      <w:r w:rsidR="00120E28" w:rsidRPr="00732131">
        <w:rPr>
          <w:sz w:val="20"/>
          <w:szCs w:val="20"/>
          <w:lang w:val="en-US"/>
        </w:rPr>
        <w:t>)</w:t>
      </w:r>
      <w:r w:rsidR="001116E8" w:rsidRPr="00732131">
        <w:rPr>
          <w:sz w:val="20"/>
          <w:szCs w:val="20"/>
          <w:lang w:val="en-US"/>
        </w:rPr>
        <w:t>.</w:t>
      </w:r>
      <w:r w:rsidR="00333462" w:rsidRPr="00732131">
        <w:rPr>
          <w:color w:val="000000"/>
          <w:sz w:val="20"/>
          <w:szCs w:val="20"/>
          <w:lang w:val="en-US"/>
        </w:rPr>
        <w:t xml:space="preserve"> </w:t>
      </w:r>
    </w:p>
    <w:p w14:paraId="5B9FC56D" w14:textId="77777777" w:rsidR="006974F1" w:rsidRPr="00732131" w:rsidRDefault="006974F1" w:rsidP="009B75FE">
      <w:pPr>
        <w:spacing w:line="360" w:lineRule="auto"/>
        <w:rPr>
          <w:color w:val="000000"/>
          <w:sz w:val="20"/>
          <w:szCs w:val="20"/>
          <w:lang w:val="en-US"/>
        </w:rPr>
      </w:pPr>
    </w:p>
    <w:p w14:paraId="2AA3B1DB" w14:textId="22D933E8" w:rsidR="006974F1" w:rsidRPr="00732131" w:rsidRDefault="00E8339D" w:rsidP="009B75FE">
      <w:pPr>
        <w:spacing w:line="360" w:lineRule="auto"/>
        <w:rPr>
          <w:rFonts w:eastAsiaTheme="minorHAnsi"/>
          <w:color w:val="000000"/>
          <w:sz w:val="20"/>
          <w:szCs w:val="20"/>
          <w:lang w:val="en-US" w:eastAsia="en-US"/>
        </w:rPr>
      </w:pPr>
      <w:r w:rsidRPr="00732131">
        <w:rPr>
          <w:color w:val="000000"/>
          <w:sz w:val="20"/>
          <w:szCs w:val="20"/>
          <w:lang w:val="en-US"/>
        </w:rPr>
        <w:t>When compared to the previously described clinical scores, DNN</w:t>
      </w:r>
      <w:r w:rsidR="00754AB0" w:rsidRPr="00732131">
        <w:rPr>
          <w:color w:val="000000"/>
          <w:sz w:val="20"/>
          <w:szCs w:val="20"/>
          <w:lang w:val="en-US"/>
        </w:rPr>
        <w:t xml:space="preserve"> </w:t>
      </w:r>
      <w:r w:rsidR="00247F54" w:rsidRPr="00732131">
        <w:rPr>
          <w:color w:val="000000"/>
          <w:sz w:val="20"/>
          <w:szCs w:val="20"/>
          <w:lang w:val="en-US"/>
        </w:rPr>
        <w:t>showed</w:t>
      </w:r>
      <w:r w:rsidR="006974F1" w:rsidRPr="00732131">
        <w:rPr>
          <w:color w:val="000000"/>
          <w:sz w:val="20"/>
          <w:szCs w:val="20"/>
          <w:lang w:val="en-US"/>
        </w:rPr>
        <w:t xml:space="preserve"> statistically</w:t>
      </w:r>
      <w:r w:rsidR="00247F54" w:rsidRPr="00732131">
        <w:rPr>
          <w:color w:val="000000"/>
          <w:sz w:val="20"/>
          <w:szCs w:val="20"/>
          <w:lang w:val="en-US"/>
        </w:rPr>
        <w:t xml:space="preserve"> significantly higher predictive ability: </w:t>
      </w:r>
      <w:r w:rsidR="00247F54" w:rsidRPr="00732131">
        <w:rPr>
          <w:sz w:val="20"/>
          <w:szCs w:val="20"/>
          <w:lang w:val="en-US"/>
        </w:rPr>
        <w:t>CHA</w:t>
      </w:r>
      <w:r w:rsidR="006974F1" w:rsidRPr="00732131">
        <w:rPr>
          <w:sz w:val="20"/>
          <w:szCs w:val="20"/>
          <w:vertAlign w:val="subscript"/>
          <w:lang w:val="en-US"/>
        </w:rPr>
        <w:t>2</w:t>
      </w:r>
      <w:r w:rsidR="00247F54" w:rsidRPr="00732131">
        <w:rPr>
          <w:sz w:val="20"/>
          <w:szCs w:val="20"/>
          <w:lang w:val="en-US"/>
        </w:rPr>
        <w:t>DS</w:t>
      </w:r>
      <w:r w:rsidR="006974F1" w:rsidRPr="00732131">
        <w:rPr>
          <w:sz w:val="20"/>
          <w:szCs w:val="20"/>
          <w:vertAlign w:val="subscript"/>
          <w:lang w:val="en-US"/>
        </w:rPr>
        <w:t>2</w:t>
      </w:r>
      <w:r w:rsidR="00247F54" w:rsidRPr="00732131">
        <w:rPr>
          <w:sz w:val="20"/>
          <w:szCs w:val="20"/>
          <w:lang w:val="en-US"/>
        </w:rPr>
        <w:t xml:space="preserve">-VASc score 0.702 </w:t>
      </w:r>
      <w:r w:rsidR="00247F54" w:rsidRPr="00732131">
        <w:rPr>
          <w:rFonts w:eastAsiaTheme="minorHAnsi"/>
          <w:color w:val="000000"/>
          <w:sz w:val="20"/>
          <w:szCs w:val="20"/>
          <w:lang w:val="en-US" w:eastAsia="en-US"/>
        </w:rPr>
        <w:t>(95% CI, 0.694 - 0.709)</w:t>
      </w:r>
      <w:r w:rsidR="00247F54" w:rsidRPr="00732131">
        <w:rPr>
          <w:sz w:val="20"/>
          <w:szCs w:val="20"/>
          <w:lang w:val="en-US"/>
        </w:rPr>
        <w:t>, C</w:t>
      </w:r>
      <w:r w:rsidR="006974F1" w:rsidRPr="00732131">
        <w:rPr>
          <w:sz w:val="20"/>
          <w:szCs w:val="20"/>
          <w:vertAlign w:val="subscript"/>
          <w:lang w:val="en-US"/>
        </w:rPr>
        <w:t>2</w:t>
      </w:r>
      <w:r w:rsidR="00247F54" w:rsidRPr="00732131">
        <w:rPr>
          <w:sz w:val="20"/>
          <w:szCs w:val="20"/>
          <w:lang w:val="en-US"/>
        </w:rPr>
        <w:t xml:space="preserve">HEST scores 0.735 </w:t>
      </w:r>
      <w:r w:rsidR="00247F54" w:rsidRPr="00732131">
        <w:rPr>
          <w:rFonts w:eastAsiaTheme="minorHAnsi"/>
          <w:color w:val="000000"/>
          <w:sz w:val="20"/>
          <w:szCs w:val="20"/>
          <w:lang w:val="en-US" w:eastAsia="en-US"/>
        </w:rPr>
        <w:t xml:space="preserve">(95% CI, </w:t>
      </w:r>
      <w:r w:rsidR="00247F54" w:rsidRPr="00732131">
        <w:rPr>
          <w:sz w:val="20"/>
          <w:szCs w:val="20"/>
          <w:lang w:val="en-US"/>
        </w:rPr>
        <w:t>0.727</w:t>
      </w:r>
      <w:r w:rsidR="00247F54" w:rsidRPr="00732131">
        <w:rPr>
          <w:rFonts w:eastAsiaTheme="minorHAnsi"/>
          <w:color w:val="000000"/>
          <w:sz w:val="20"/>
          <w:szCs w:val="20"/>
          <w:lang w:val="en-US" w:eastAsia="en-US"/>
        </w:rPr>
        <w:t xml:space="preserve"> -</w:t>
      </w:r>
      <w:r w:rsidR="00247F54" w:rsidRPr="00732131">
        <w:rPr>
          <w:color w:val="000000"/>
          <w:sz w:val="20"/>
          <w:szCs w:val="20"/>
          <w:lang w:val="en-US"/>
        </w:rPr>
        <w:t xml:space="preserve"> </w:t>
      </w:r>
      <w:r w:rsidR="00247F54" w:rsidRPr="00732131">
        <w:rPr>
          <w:sz w:val="20"/>
          <w:szCs w:val="20"/>
          <w:lang w:val="en-US"/>
        </w:rPr>
        <w:t>0.742</w:t>
      </w:r>
      <w:r w:rsidR="00247F54" w:rsidRPr="00732131">
        <w:rPr>
          <w:rFonts w:eastAsiaTheme="minorHAnsi"/>
          <w:color w:val="000000"/>
          <w:sz w:val="20"/>
          <w:szCs w:val="20"/>
          <w:lang w:val="en-US" w:eastAsia="en-US"/>
        </w:rPr>
        <w:t>)</w:t>
      </w:r>
      <w:r w:rsidR="00247F54" w:rsidRPr="00732131">
        <w:rPr>
          <w:sz w:val="20"/>
          <w:szCs w:val="20"/>
          <w:lang w:val="en-US"/>
        </w:rPr>
        <w:t xml:space="preserve">, HAVOC score 0.738 </w:t>
      </w:r>
      <w:r w:rsidR="00247F54" w:rsidRPr="00732131">
        <w:rPr>
          <w:rFonts w:eastAsiaTheme="minorHAnsi"/>
          <w:color w:val="000000"/>
          <w:sz w:val="20"/>
          <w:szCs w:val="20"/>
          <w:lang w:val="en-US" w:eastAsia="en-US"/>
        </w:rPr>
        <w:t xml:space="preserve">(95% CI, </w:t>
      </w:r>
      <w:r w:rsidR="00247F54" w:rsidRPr="00732131">
        <w:rPr>
          <w:sz w:val="20"/>
          <w:szCs w:val="20"/>
          <w:lang w:val="en-US"/>
        </w:rPr>
        <w:t>0.730</w:t>
      </w:r>
      <w:r w:rsidR="00247F54" w:rsidRPr="00732131">
        <w:rPr>
          <w:rFonts w:eastAsiaTheme="minorHAnsi"/>
          <w:color w:val="000000"/>
          <w:sz w:val="20"/>
          <w:szCs w:val="20"/>
          <w:lang w:val="en-US" w:eastAsia="en-US"/>
        </w:rPr>
        <w:t xml:space="preserve"> -</w:t>
      </w:r>
      <w:r w:rsidR="00247F54" w:rsidRPr="00732131">
        <w:rPr>
          <w:color w:val="000000"/>
          <w:sz w:val="20"/>
          <w:szCs w:val="20"/>
          <w:lang w:val="en-US"/>
        </w:rPr>
        <w:t xml:space="preserve"> </w:t>
      </w:r>
      <w:r w:rsidR="00247F54" w:rsidRPr="00732131">
        <w:rPr>
          <w:sz w:val="20"/>
          <w:szCs w:val="20"/>
          <w:lang w:val="en-US"/>
        </w:rPr>
        <w:t>0.745</w:t>
      </w:r>
      <w:r w:rsidR="00247F54" w:rsidRPr="00732131">
        <w:rPr>
          <w:rFonts w:eastAsiaTheme="minorHAnsi"/>
          <w:color w:val="000000"/>
          <w:sz w:val="20"/>
          <w:szCs w:val="20"/>
          <w:lang w:val="en-US" w:eastAsia="en-US"/>
        </w:rPr>
        <w:t>)</w:t>
      </w:r>
      <w:r w:rsidR="004D74BC" w:rsidRPr="00732131">
        <w:rPr>
          <w:rFonts w:eastAsiaTheme="minorHAnsi"/>
          <w:color w:val="000000"/>
          <w:sz w:val="20"/>
          <w:szCs w:val="20"/>
          <w:lang w:val="en-US" w:eastAsia="en-US"/>
        </w:rPr>
        <w:t xml:space="preserve"> </w:t>
      </w:r>
      <w:r w:rsidR="00247F54" w:rsidRPr="00732131">
        <w:rPr>
          <w:sz w:val="20"/>
          <w:szCs w:val="20"/>
          <w:lang w:val="en-US"/>
        </w:rPr>
        <w:t>and modified Framingham risk score 0.720</w:t>
      </w:r>
      <w:r w:rsidR="00247F54" w:rsidRPr="00732131">
        <w:rPr>
          <w:rFonts w:eastAsiaTheme="minorHAnsi"/>
          <w:color w:val="000000"/>
          <w:sz w:val="20"/>
          <w:szCs w:val="20"/>
          <w:lang w:val="en-US" w:eastAsia="en-US"/>
        </w:rPr>
        <w:t xml:space="preserve"> (95% CI, </w:t>
      </w:r>
      <w:r w:rsidR="00247F54" w:rsidRPr="00732131">
        <w:rPr>
          <w:sz w:val="20"/>
          <w:szCs w:val="20"/>
          <w:lang w:val="en-US"/>
        </w:rPr>
        <w:t>0.712</w:t>
      </w:r>
      <w:r w:rsidR="00247F54" w:rsidRPr="00732131">
        <w:rPr>
          <w:rFonts w:eastAsiaTheme="minorHAnsi"/>
          <w:color w:val="000000"/>
          <w:sz w:val="20"/>
          <w:szCs w:val="20"/>
          <w:lang w:val="en-US" w:eastAsia="en-US"/>
        </w:rPr>
        <w:t xml:space="preserve"> -</w:t>
      </w:r>
      <w:r w:rsidR="00247F54" w:rsidRPr="00732131">
        <w:rPr>
          <w:color w:val="000000"/>
          <w:sz w:val="20"/>
          <w:szCs w:val="20"/>
          <w:lang w:val="en-US"/>
        </w:rPr>
        <w:t xml:space="preserve"> </w:t>
      </w:r>
      <w:r w:rsidR="00247F54" w:rsidRPr="00732131">
        <w:rPr>
          <w:sz w:val="20"/>
          <w:szCs w:val="20"/>
          <w:lang w:val="en-US"/>
        </w:rPr>
        <w:t>0.727</w:t>
      </w:r>
      <w:r w:rsidR="00247F54" w:rsidRPr="00732131">
        <w:rPr>
          <w:rFonts w:eastAsiaTheme="minorHAnsi"/>
          <w:color w:val="000000"/>
          <w:sz w:val="20"/>
          <w:szCs w:val="20"/>
          <w:lang w:val="en-US" w:eastAsia="en-US"/>
        </w:rPr>
        <w:t>)</w:t>
      </w:r>
      <w:r w:rsidR="004D74BC" w:rsidRPr="00732131">
        <w:rPr>
          <w:rFonts w:eastAsiaTheme="minorHAnsi"/>
          <w:color w:val="000000"/>
          <w:sz w:val="20"/>
          <w:szCs w:val="20"/>
          <w:lang w:val="en-US" w:eastAsia="en-US"/>
        </w:rPr>
        <w:t xml:space="preserve"> </w:t>
      </w:r>
      <w:r w:rsidR="004D74BC" w:rsidRPr="00732131">
        <w:rPr>
          <w:sz w:val="20"/>
          <w:szCs w:val="20"/>
          <w:lang w:val="en-US"/>
        </w:rPr>
        <w:t>(P&lt;0.0001) (</w:t>
      </w:r>
      <w:r w:rsidR="00873D4F" w:rsidRPr="00732131">
        <w:rPr>
          <w:b/>
          <w:sz w:val="20"/>
          <w:szCs w:val="20"/>
          <w:lang w:val="en-US"/>
        </w:rPr>
        <w:t>Supplemental</w:t>
      </w:r>
      <w:r w:rsidR="00873D4F" w:rsidRPr="00732131">
        <w:rPr>
          <w:sz w:val="20"/>
          <w:szCs w:val="20"/>
          <w:lang w:val="en-US"/>
        </w:rPr>
        <w:t xml:space="preserve"> </w:t>
      </w:r>
      <w:r w:rsidR="00873D4F" w:rsidRPr="00732131">
        <w:rPr>
          <w:b/>
          <w:sz w:val="20"/>
          <w:szCs w:val="20"/>
          <w:lang w:val="en-US"/>
        </w:rPr>
        <w:t>t</w:t>
      </w:r>
      <w:r w:rsidR="00B24C68" w:rsidRPr="00732131">
        <w:rPr>
          <w:b/>
          <w:sz w:val="20"/>
          <w:szCs w:val="20"/>
          <w:lang w:val="en-US"/>
        </w:rPr>
        <w:t xml:space="preserve">able </w:t>
      </w:r>
      <w:r w:rsidR="00873D4F" w:rsidRPr="00732131">
        <w:rPr>
          <w:b/>
          <w:sz w:val="20"/>
          <w:szCs w:val="20"/>
          <w:lang w:val="en-US"/>
        </w:rPr>
        <w:t>2</w:t>
      </w:r>
      <w:r w:rsidR="00B24C68" w:rsidRPr="00732131">
        <w:rPr>
          <w:sz w:val="20"/>
          <w:szCs w:val="20"/>
          <w:lang w:val="en-US"/>
        </w:rPr>
        <w:t xml:space="preserve">, </w:t>
      </w:r>
      <w:r w:rsidR="004D74BC" w:rsidRPr="00732131">
        <w:rPr>
          <w:b/>
          <w:sz w:val="20"/>
          <w:szCs w:val="20"/>
          <w:lang w:val="en-US"/>
        </w:rPr>
        <w:t xml:space="preserve">Figure </w:t>
      </w:r>
      <w:r w:rsidR="004C6066">
        <w:rPr>
          <w:b/>
          <w:sz w:val="20"/>
          <w:szCs w:val="20"/>
          <w:lang w:val="en-US"/>
        </w:rPr>
        <w:t>4a</w:t>
      </w:r>
      <w:r w:rsidR="004D74BC" w:rsidRPr="00732131">
        <w:rPr>
          <w:sz w:val="20"/>
          <w:szCs w:val="20"/>
          <w:lang w:val="en-US"/>
        </w:rPr>
        <w:t>)</w:t>
      </w:r>
      <w:r w:rsidR="00247F54" w:rsidRPr="00732131">
        <w:rPr>
          <w:rFonts w:eastAsiaTheme="minorHAnsi"/>
          <w:color w:val="000000"/>
          <w:sz w:val="20"/>
          <w:szCs w:val="20"/>
          <w:lang w:val="en-US" w:eastAsia="en-US"/>
        </w:rPr>
        <w:t xml:space="preserve">. </w:t>
      </w:r>
    </w:p>
    <w:p w14:paraId="12033FF9" w14:textId="77777777" w:rsidR="006974F1" w:rsidRPr="00732131" w:rsidRDefault="006974F1" w:rsidP="009B75FE">
      <w:pPr>
        <w:spacing w:line="360" w:lineRule="auto"/>
        <w:rPr>
          <w:rFonts w:eastAsiaTheme="minorHAnsi"/>
          <w:color w:val="000000"/>
          <w:sz w:val="20"/>
          <w:szCs w:val="20"/>
          <w:lang w:val="en-US" w:eastAsia="en-US"/>
        </w:rPr>
      </w:pPr>
    </w:p>
    <w:p w14:paraId="1CA3C8DA" w14:textId="4C0B6118" w:rsidR="005C08EC" w:rsidRPr="00732131" w:rsidRDefault="005C08EC" w:rsidP="009B75FE">
      <w:pPr>
        <w:spacing w:line="360" w:lineRule="auto"/>
        <w:rPr>
          <w:sz w:val="20"/>
          <w:szCs w:val="20"/>
          <w:lang w:val="en-US"/>
        </w:rPr>
      </w:pPr>
      <w:r w:rsidRPr="00732131">
        <w:rPr>
          <w:sz w:val="20"/>
          <w:szCs w:val="20"/>
          <w:lang w:val="en-US"/>
        </w:rPr>
        <w:t xml:space="preserve">The DNN had </w:t>
      </w:r>
      <w:r w:rsidR="00020C35" w:rsidRPr="00732131">
        <w:rPr>
          <w:sz w:val="20"/>
          <w:szCs w:val="20"/>
          <w:lang w:val="en-US"/>
        </w:rPr>
        <w:t>category free</w:t>
      </w:r>
      <w:r w:rsidRPr="00732131">
        <w:rPr>
          <w:sz w:val="20"/>
          <w:szCs w:val="20"/>
          <w:lang w:val="en-US"/>
        </w:rPr>
        <w:t xml:space="preserve"> net reclassification improvement compared with the </w:t>
      </w:r>
      <w:r w:rsidR="00414A4E" w:rsidRPr="00732131">
        <w:rPr>
          <w:sz w:val="20"/>
          <w:szCs w:val="20"/>
          <w:lang w:val="en-US"/>
        </w:rPr>
        <w:t>CHA</w:t>
      </w:r>
      <w:r w:rsidR="006974F1" w:rsidRPr="00732131">
        <w:rPr>
          <w:sz w:val="20"/>
          <w:szCs w:val="20"/>
          <w:vertAlign w:val="subscript"/>
          <w:lang w:val="en-US"/>
        </w:rPr>
        <w:t>2</w:t>
      </w:r>
      <w:r w:rsidR="00414A4E" w:rsidRPr="00732131">
        <w:rPr>
          <w:sz w:val="20"/>
          <w:szCs w:val="20"/>
          <w:lang w:val="en-US"/>
        </w:rPr>
        <w:t>DS</w:t>
      </w:r>
      <w:r w:rsidR="006974F1" w:rsidRPr="00732131">
        <w:rPr>
          <w:sz w:val="20"/>
          <w:szCs w:val="20"/>
          <w:vertAlign w:val="subscript"/>
          <w:lang w:val="en-US"/>
        </w:rPr>
        <w:t>2</w:t>
      </w:r>
      <w:r w:rsidR="00414A4E" w:rsidRPr="00732131">
        <w:rPr>
          <w:sz w:val="20"/>
          <w:szCs w:val="20"/>
          <w:lang w:val="en-US"/>
        </w:rPr>
        <w:t>-VASc score (</w:t>
      </w:r>
      <w:r w:rsidR="00020C35" w:rsidRPr="00732131">
        <w:rPr>
          <w:sz w:val="20"/>
          <w:szCs w:val="20"/>
          <w:lang w:val="en-US"/>
        </w:rPr>
        <w:t>64</w:t>
      </w:r>
      <w:r w:rsidR="00414A4E" w:rsidRPr="00732131">
        <w:rPr>
          <w:sz w:val="20"/>
          <w:szCs w:val="20"/>
          <w:lang w:val="en-US"/>
        </w:rPr>
        <w:t>% [P&lt;0.0001]), C</w:t>
      </w:r>
      <w:r w:rsidR="006974F1" w:rsidRPr="00732131">
        <w:rPr>
          <w:sz w:val="20"/>
          <w:szCs w:val="20"/>
          <w:vertAlign w:val="subscript"/>
          <w:lang w:val="en-US"/>
        </w:rPr>
        <w:t>2</w:t>
      </w:r>
      <w:r w:rsidR="00414A4E" w:rsidRPr="00732131">
        <w:rPr>
          <w:sz w:val="20"/>
          <w:szCs w:val="20"/>
          <w:lang w:val="en-US"/>
        </w:rPr>
        <w:t>HEST score (</w:t>
      </w:r>
      <w:r w:rsidR="00AD2E6F" w:rsidRPr="00732131">
        <w:rPr>
          <w:sz w:val="20"/>
          <w:szCs w:val="20"/>
          <w:lang w:val="en-US"/>
        </w:rPr>
        <w:t xml:space="preserve">52 </w:t>
      </w:r>
      <w:r w:rsidR="00414A4E" w:rsidRPr="00732131">
        <w:rPr>
          <w:sz w:val="20"/>
          <w:szCs w:val="20"/>
          <w:lang w:val="en-US"/>
        </w:rPr>
        <w:t>% [P&lt;0.0001]), HAVOC score (</w:t>
      </w:r>
      <w:r w:rsidR="00020C35" w:rsidRPr="00732131">
        <w:rPr>
          <w:sz w:val="20"/>
          <w:szCs w:val="20"/>
          <w:lang w:val="en-US"/>
        </w:rPr>
        <w:t>38</w:t>
      </w:r>
      <w:r w:rsidR="00414A4E" w:rsidRPr="00732131">
        <w:rPr>
          <w:sz w:val="20"/>
          <w:szCs w:val="20"/>
          <w:lang w:val="en-US"/>
        </w:rPr>
        <w:t>% [P&lt;0.0001]</w:t>
      </w:r>
      <w:r w:rsidR="008C7652" w:rsidRPr="00732131">
        <w:rPr>
          <w:sz w:val="20"/>
          <w:szCs w:val="20"/>
          <w:lang w:val="en-US"/>
        </w:rPr>
        <w:t>)</w:t>
      </w:r>
      <w:r w:rsidR="008C4023" w:rsidRPr="00732131">
        <w:rPr>
          <w:sz w:val="20"/>
          <w:szCs w:val="20"/>
          <w:lang w:val="en-US"/>
        </w:rPr>
        <w:t xml:space="preserve"> </w:t>
      </w:r>
      <w:r w:rsidR="00414A4E" w:rsidRPr="00732131">
        <w:rPr>
          <w:sz w:val="20"/>
          <w:szCs w:val="20"/>
          <w:lang w:val="en-US"/>
        </w:rPr>
        <w:t>and modified Framingham risk score (</w:t>
      </w:r>
      <w:r w:rsidR="00E34332" w:rsidRPr="00732131">
        <w:rPr>
          <w:sz w:val="20"/>
          <w:szCs w:val="20"/>
          <w:lang w:val="en-US"/>
        </w:rPr>
        <w:t>48</w:t>
      </w:r>
      <w:r w:rsidR="00414A4E" w:rsidRPr="00732131">
        <w:rPr>
          <w:sz w:val="20"/>
          <w:szCs w:val="20"/>
          <w:lang w:val="en-US"/>
        </w:rPr>
        <w:t xml:space="preserve">% [P&lt;0.0001]). </w:t>
      </w:r>
      <w:r w:rsidRPr="00732131">
        <w:rPr>
          <w:sz w:val="20"/>
          <w:szCs w:val="20"/>
          <w:lang w:val="en-US"/>
        </w:rPr>
        <w:t>Using decision curve analysis, our DNN showed better clinical usefulness compared with the traditional scores (</w:t>
      </w:r>
      <w:r w:rsidRPr="00732131">
        <w:rPr>
          <w:b/>
          <w:sz w:val="20"/>
          <w:szCs w:val="20"/>
          <w:lang w:val="en-US"/>
        </w:rPr>
        <w:t xml:space="preserve">Figure </w:t>
      </w:r>
      <w:r w:rsidR="00873D4F" w:rsidRPr="00732131">
        <w:rPr>
          <w:b/>
          <w:sz w:val="20"/>
          <w:szCs w:val="20"/>
          <w:lang w:val="en-US"/>
        </w:rPr>
        <w:t>4</w:t>
      </w:r>
      <w:r w:rsidR="004C6066">
        <w:rPr>
          <w:b/>
          <w:sz w:val="20"/>
          <w:szCs w:val="20"/>
          <w:lang w:val="en-US"/>
        </w:rPr>
        <w:t>b</w:t>
      </w:r>
      <w:r w:rsidRPr="00732131">
        <w:rPr>
          <w:sz w:val="20"/>
          <w:szCs w:val="20"/>
          <w:lang w:val="en-US"/>
        </w:rPr>
        <w:t xml:space="preserve">). </w:t>
      </w:r>
    </w:p>
    <w:p w14:paraId="089679A9" w14:textId="77777777" w:rsidR="003F140F" w:rsidRPr="00732131" w:rsidRDefault="003F140F" w:rsidP="009B75FE">
      <w:pPr>
        <w:spacing w:line="360" w:lineRule="auto"/>
        <w:rPr>
          <w:sz w:val="20"/>
          <w:szCs w:val="20"/>
          <w:lang w:val="en-US"/>
        </w:rPr>
      </w:pPr>
    </w:p>
    <w:p w14:paraId="70B0D45D" w14:textId="77777777" w:rsidR="008E5FC4" w:rsidRPr="00732131" w:rsidRDefault="008E5FC4" w:rsidP="009B75FE">
      <w:pPr>
        <w:spacing w:line="360" w:lineRule="auto"/>
        <w:rPr>
          <w:sz w:val="20"/>
          <w:szCs w:val="20"/>
          <w:lang w:val="en-US"/>
        </w:rPr>
      </w:pPr>
    </w:p>
    <w:p w14:paraId="6197B136" w14:textId="77777777" w:rsidR="00CB12F4" w:rsidRPr="00732131" w:rsidRDefault="00AF7449" w:rsidP="009B75FE">
      <w:pPr>
        <w:spacing w:line="360" w:lineRule="auto"/>
        <w:rPr>
          <w:b/>
          <w:sz w:val="22"/>
          <w:szCs w:val="20"/>
          <w:lang w:val="en-US"/>
        </w:rPr>
      </w:pPr>
      <w:r w:rsidRPr="00732131">
        <w:rPr>
          <w:b/>
          <w:sz w:val="22"/>
          <w:szCs w:val="20"/>
          <w:lang w:val="en-US"/>
        </w:rPr>
        <w:t xml:space="preserve">4. </w:t>
      </w:r>
      <w:r w:rsidR="00CB12F4" w:rsidRPr="00732131">
        <w:rPr>
          <w:b/>
          <w:sz w:val="22"/>
          <w:szCs w:val="20"/>
          <w:lang w:val="en-US"/>
        </w:rPr>
        <w:t>Discussion</w:t>
      </w:r>
    </w:p>
    <w:p w14:paraId="13764F9E" w14:textId="6E590021" w:rsidR="00CB12F4" w:rsidRPr="00732131" w:rsidRDefault="00711B60" w:rsidP="009B75FE">
      <w:pPr>
        <w:spacing w:line="360" w:lineRule="auto"/>
        <w:rPr>
          <w:sz w:val="20"/>
          <w:szCs w:val="20"/>
          <w:lang w:val="en-US"/>
        </w:rPr>
      </w:pPr>
      <w:r w:rsidRPr="00732131">
        <w:rPr>
          <w:sz w:val="20"/>
          <w:szCs w:val="20"/>
          <w:lang w:val="en-US"/>
        </w:rPr>
        <w:t xml:space="preserve">This study </w:t>
      </w:r>
      <w:r w:rsidR="00C8214F" w:rsidRPr="00732131">
        <w:rPr>
          <w:sz w:val="20"/>
          <w:szCs w:val="20"/>
          <w:lang w:val="en-US"/>
        </w:rPr>
        <w:t>is the f</w:t>
      </w:r>
      <w:r w:rsidR="00D022D9" w:rsidRPr="00732131">
        <w:rPr>
          <w:sz w:val="20"/>
          <w:szCs w:val="20"/>
          <w:lang w:val="en-US"/>
        </w:rPr>
        <w:t>irst application o</w:t>
      </w:r>
      <w:r w:rsidR="00E06640" w:rsidRPr="00732131">
        <w:rPr>
          <w:sz w:val="20"/>
          <w:szCs w:val="20"/>
          <w:lang w:val="en-US"/>
        </w:rPr>
        <w:t>f</w:t>
      </w:r>
      <w:r w:rsidR="00D022D9" w:rsidRPr="00732131">
        <w:rPr>
          <w:sz w:val="20"/>
          <w:szCs w:val="20"/>
          <w:lang w:val="en-US"/>
        </w:rPr>
        <w:t xml:space="preserve"> ML </w:t>
      </w:r>
      <w:r w:rsidR="00C8214F" w:rsidRPr="00732131">
        <w:rPr>
          <w:sz w:val="20"/>
          <w:szCs w:val="20"/>
          <w:lang w:val="en-US"/>
        </w:rPr>
        <w:t>on</w:t>
      </w:r>
      <w:r w:rsidR="00A025EC" w:rsidRPr="00732131">
        <w:rPr>
          <w:sz w:val="20"/>
          <w:szCs w:val="20"/>
          <w:lang w:val="en-US"/>
        </w:rPr>
        <w:t xml:space="preserve"> </w:t>
      </w:r>
      <w:r w:rsidR="006974F1" w:rsidRPr="00732131">
        <w:rPr>
          <w:sz w:val="20"/>
          <w:szCs w:val="20"/>
          <w:lang w:val="en-US"/>
        </w:rPr>
        <w:t>a</w:t>
      </w:r>
      <w:r w:rsidR="00A025EC" w:rsidRPr="00732131">
        <w:rPr>
          <w:sz w:val="20"/>
          <w:szCs w:val="20"/>
          <w:lang w:val="en-US"/>
        </w:rPr>
        <w:t xml:space="preserve"> nationwide hospital</w:t>
      </w:r>
      <w:r w:rsidR="00C8214F" w:rsidRPr="00732131">
        <w:rPr>
          <w:sz w:val="20"/>
          <w:szCs w:val="20"/>
          <w:lang w:val="en-US"/>
        </w:rPr>
        <w:t xml:space="preserve"> data base</w:t>
      </w:r>
      <w:r w:rsidR="00CB3DEB" w:rsidRPr="00732131">
        <w:rPr>
          <w:sz w:val="20"/>
          <w:szCs w:val="20"/>
          <w:lang w:val="en-US"/>
        </w:rPr>
        <w:t xml:space="preserve"> </w:t>
      </w:r>
      <w:r w:rsidR="006974F1" w:rsidRPr="00732131">
        <w:rPr>
          <w:sz w:val="20"/>
          <w:szCs w:val="20"/>
          <w:lang w:val="en-US"/>
        </w:rPr>
        <w:t>to derive and validate the usefulness of detecting post-stroke AF</w:t>
      </w:r>
      <w:r w:rsidR="00C8214F" w:rsidRPr="00732131">
        <w:rPr>
          <w:sz w:val="20"/>
          <w:szCs w:val="20"/>
          <w:lang w:val="en-US"/>
        </w:rPr>
        <w:t>.</w:t>
      </w:r>
      <w:r w:rsidR="00084176" w:rsidRPr="00732131">
        <w:rPr>
          <w:sz w:val="20"/>
          <w:szCs w:val="20"/>
          <w:lang w:val="en-US"/>
        </w:rPr>
        <w:t xml:space="preserve"> </w:t>
      </w:r>
      <w:r w:rsidR="00923B52" w:rsidRPr="00732131">
        <w:rPr>
          <w:sz w:val="20"/>
          <w:szCs w:val="20"/>
          <w:lang w:val="en-US"/>
        </w:rPr>
        <w:t xml:space="preserve">Among the five ML algorithms trained, the DNN model was selected as the </w:t>
      </w:r>
      <w:r w:rsidR="00CB3DEB" w:rsidRPr="00732131">
        <w:rPr>
          <w:sz w:val="20"/>
          <w:szCs w:val="20"/>
          <w:lang w:val="en-US"/>
        </w:rPr>
        <w:t xml:space="preserve">best </w:t>
      </w:r>
      <w:r w:rsidR="00923B52" w:rsidRPr="00732131">
        <w:rPr>
          <w:sz w:val="20"/>
          <w:szCs w:val="20"/>
          <w:lang w:val="en-US"/>
        </w:rPr>
        <w:t xml:space="preserve">model with </w:t>
      </w:r>
      <w:r w:rsidR="00CB3DEB" w:rsidRPr="00732131">
        <w:rPr>
          <w:sz w:val="20"/>
          <w:szCs w:val="20"/>
          <w:lang w:val="en-US"/>
        </w:rPr>
        <w:t>good</w:t>
      </w:r>
      <w:r w:rsidR="00923B52" w:rsidRPr="00732131">
        <w:rPr>
          <w:sz w:val="20"/>
          <w:szCs w:val="20"/>
          <w:lang w:val="en-US"/>
        </w:rPr>
        <w:t xml:space="preserve"> performance</w:t>
      </w:r>
      <w:r w:rsidR="005E6356" w:rsidRPr="00732131">
        <w:rPr>
          <w:sz w:val="20"/>
          <w:szCs w:val="20"/>
          <w:lang w:val="en-US"/>
        </w:rPr>
        <w:t xml:space="preserve"> </w:t>
      </w:r>
      <w:r w:rsidR="00084176" w:rsidRPr="00732131">
        <w:rPr>
          <w:sz w:val="20"/>
          <w:szCs w:val="20"/>
          <w:lang w:val="en-US"/>
        </w:rPr>
        <w:t>for discriminating patients at risk of developing AF after stroke</w:t>
      </w:r>
      <w:r w:rsidR="00824F2A" w:rsidRPr="00732131">
        <w:rPr>
          <w:sz w:val="20"/>
          <w:szCs w:val="20"/>
          <w:lang w:val="en-US"/>
        </w:rPr>
        <w:t xml:space="preserve"> </w:t>
      </w:r>
      <w:r w:rsidR="0005344F" w:rsidRPr="00732131">
        <w:rPr>
          <w:sz w:val="20"/>
          <w:szCs w:val="20"/>
          <w:lang w:val="en-US"/>
        </w:rPr>
        <w:t>as well as</w:t>
      </w:r>
      <w:r w:rsidR="00824F2A" w:rsidRPr="00732131">
        <w:rPr>
          <w:sz w:val="20"/>
          <w:szCs w:val="20"/>
          <w:lang w:val="en-US"/>
        </w:rPr>
        <w:t xml:space="preserve"> in the </w:t>
      </w:r>
      <w:r w:rsidR="00D5420F" w:rsidRPr="00732131">
        <w:rPr>
          <w:sz w:val="20"/>
          <w:szCs w:val="20"/>
          <w:lang w:val="en-US"/>
        </w:rPr>
        <w:t xml:space="preserve">hold out </w:t>
      </w:r>
      <w:r w:rsidR="00824F2A" w:rsidRPr="00732131">
        <w:rPr>
          <w:sz w:val="20"/>
          <w:szCs w:val="20"/>
          <w:lang w:val="en-US"/>
        </w:rPr>
        <w:t>validation cohort</w:t>
      </w:r>
      <w:r w:rsidR="00084176" w:rsidRPr="00732131">
        <w:rPr>
          <w:sz w:val="20"/>
          <w:szCs w:val="20"/>
          <w:lang w:val="en-US"/>
        </w:rPr>
        <w:t xml:space="preserve">. </w:t>
      </w:r>
      <w:r w:rsidR="00CB3DEB" w:rsidRPr="00732131">
        <w:rPr>
          <w:sz w:val="20"/>
          <w:szCs w:val="20"/>
          <w:lang w:val="en-US"/>
        </w:rPr>
        <w:t>W</w:t>
      </w:r>
      <w:r w:rsidR="00FE3138" w:rsidRPr="00732131">
        <w:rPr>
          <w:sz w:val="20"/>
          <w:szCs w:val="20"/>
          <w:lang w:val="en-US"/>
        </w:rPr>
        <w:t xml:space="preserve">hen </w:t>
      </w:r>
      <w:r w:rsidR="00A741FE" w:rsidRPr="00732131">
        <w:rPr>
          <w:sz w:val="20"/>
          <w:szCs w:val="20"/>
          <w:lang w:val="en-US"/>
        </w:rPr>
        <w:t>c</w:t>
      </w:r>
      <w:r w:rsidR="00084176" w:rsidRPr="00732131">
        <w:rPr>
          <w:sz w:val="20"/>
          <w:szCs w:val="20"/>
          <w:lang w:val="en-US"/>
        </w:rPr>
        <w:t xml:space="preserve">ompared to usual clinical </w:t>
      </w:r>
      <w:r w:rsidR="006703D3" w:rsidRPr="00732131">
        <w:rPr>
          <w:sz w:val="20"/>
          <w:szCs w:val="20"/>
          <w:lang w:val="en-US"/>
        </w:rPr>
        <w:t xml:space="preserve">risk </w:t>
      </w:r>
      <w:r w:rsidR="00084176" w:rsidRPr="00732131">
        <w:rPr>
          <w:sz w:val="20"/>
          <w:szCs w:val="20"/>
          <w:lang w:val="en-US"/>
        </w:rPr>
        <w:t xml:space="preserve">scores, this approach had a significantly better predictive ability to target these patients at risk of arrhythmia. </w:t>
      </w:r>
    </w:p>
    <w:p w14:paraId="4115C43B" w14:textId="6168D37E" w:rsidR="006703D3" w:rsidRPr="00732131" w:rsidRDefault="0098555E" w:rsidP="009B75FE">
      <w:pPr>
        <w:pStyle w:val="NormalWeb"/>
        <w:spacing w:line="360" w:lineRule="auto"/>
        <w:rPr>
          <w:sz w:val="20"/>
          <w:szCs w:val="20"/>
          <w:lang w:val="en-US"/>
        </w:rPr>
      </w:pPr>
      <w:r w:rsidRPr="00732131">
        <w:rPr>
          <w:sz w:val="20"/>
          <w:szCs w:val="20"/>
          <w:lang w:val="en-US"/>
        </w:rPr>
        <w:t xml:space="preserve">Using clinical scores based on cardiac or extra cardiac comorbidities to predict AF occurrence after IS </w:t>
      </w:r>
      <w:proofErr w:type="spellStart"/>
      <w:r w:rsidRPr="00732131">
        <w:rPr>
          <w:sz w:val="20"/>
          <w:szCs w:val="20"/>
          <w:lang w:val="en-US"/>
        </w:rPr>
        <w:t>is</w:t>
      </w:r>
      <w:proofErr w:type="spellEnd"/>
      <w:r w:rsidRPr="00732131">
        <w:rPr>
          <w:sz w:val="20"/>
          <w:szCs w:val="20"/>
          <w:lang w:val="en-US"/>
        </w:rPr>
        <w:t xml:space="preserve"> a </w:t>
      </w:r>
      <w:r w:rsidR="00160D68" w:rsidRPr="00732131">
        <w:rPr>
          <w:sz w:val="20"/>
          <w:szCs w:val="20"/>
          <w:lang w:val="en-US"/>
        </w:rPr>
        <w:t>well-established</w:t>
      </w:r>
      <w:r w:rsidRPr="00732131">
        <w:rPr>
          <w:sz w:val="20"/>
          <w:szCs w:val="20"/>
          <w:lang w:val="en-US"/>
        </w:rPr>
        <w:t xml:space="preserve"> concept</w:t>
      </w:r>
      <w:r w:rsidR="009E0638" w:rsidRPr="00732131">
        <w:rPr>
          <w:sz w:val="20"/>
          <w:szCs w:val="20"/>
          <w:lang w:val="en-US"/>
        </w:rPr>
        <w:t xml:space="preserve"> </w:t>
      </w:r>
      <w:r w:rsidR="006A48A0" w:rsidRPr="00732131">
        <w:rPr>
          <w:sz w:val="20"/>
          <w:szCs w:val="20"/>
          <w:lang w:val="en-US"/>
        </w:rPr>
        <w:t>[</w:t>
      </w:r>
      <w:r w:rsidR="009E0638" w:rsidRPr="00732131">
        <w:rPr>
          <w:sz w:val="20"/>
          <w:szCs w:val="20"/>
          <w:lang w:val="en-US"/>
        </w:rPr>
        <w:t>2</w:t>
      </w:r>
      <w:r w:rsidR="006A48A0" w:rsidRPr="00732131">
        <w:rPr>
          <w:sz w:val="20"/>
          <w:szCs w:val="20"/>
          <w:lang w:val="en-US"/>
        </w:rPr>
        <w:t>4]</w:t>
      </w:r>
      <w:r w:rsidRPr="00732131">
        <w:rPr>
          <w:sz w:val="20"/>
          <w:szCs w:val="20"/>
          <w:lang w:val="en-US"/>
        </w:rPr>
        <w:t xml:space="preserve">.  </w:t>
      </w:r>
      <w:r w:rsidR="00D5420F" w:rsidRPr="00732131">
        <w:rPr>
          <w:sz w:val="20"/>
          <w:szCs w:val="20"/>
          <w:lang w:val="en-US"/>
        </w:rPr>
        <w:t>P</w:t>
      </w:r>
      <w:r w:rsidRPr="00732131">
        <w:rPr>
          <w:sz w:val="20"/>
          <w:szCs w:val="20"/>
          <w:lang w:val="en-US"/>
        </w:rPr>
        <w:t xml:space="preserve">reexisting comorbidities </w:t>
      </w:r>
      <w:r w:rsidR="00160D68" w:rsidRPr="00732131">
        <w:rPr>
          <w:sz w:val="20"/>
          <w:szCs w:val="20"/>
          <w:lang w:val="en-US"/>
        </w:rPr>
        <w:t>may lead to left atrium overload, enlargement and fibrosis and in fine to a true atrial cardiomyopathy responsible for AF and IS. This atrial substrate supports the fact that patients with so-called new</w:t>
      </w:r>
      <w:r w:rsidR="006703D3" w:rsidRPr="00732131">
        <w:rPr>
          <w:sz w:val="20"/>
          <w:szCs w:val="20"/>
          <w:lang w:val="en-US"/>
        </w:rPr>
        <w:t xml:space="preserve"> onset</w:t>
      </w:r>
      <w:r w:rsidR="00160D68" w:rsidRPr="00732131">
        <w:rPr>
          <w:sz w:val="20"/>
          <w:szCs w:val="20"/>
          <w:lang w:val="en-US"/>
        </w:rPr>
        <w:t xml:space="preserve"> AF more often had a history of transient ischemic attack suggests </w:t>
      </w:r>
      <w:r w:rsidR="0005344F" w:rsidRPr="00732131">
        <w:rPr>
          <w:sz w:val="20"/>
          <w:szCs w:val="20"/>
          <w:lang w:val="en-US"/>
        </w:rPr>
        <w:t xml:space="preserve">and </w:t>
      </w:r>
      <w:r w:rsidR="00160D68" w:rsidRPr="00732131">
        <w:rPr>
          <w:sz w:val="20"/>
          <w:szCs w:val="20"/>
          <w:lang w:val="en-US"/>
        </w:rPr>
        <w:t xml:space="preserve">that AF was previously unknown rather than being true new-onset AF. </w:t>
      </w:r>
    </w:p>
    <w:p w14:paraId="6E8605EC" w14:textId="0D86689C" w:rsidR="009E4AD1" w:rsidRPr="00732131" w:rsidRDefault="00F0110C" w:rsidP="009B75FE">
      <w:pPr>
        <w:pStyle w:val="NormalWeb"/>
        <w:spacing w:line="360" w:lineRule="auto"/>
        <w:rPr>
          <w:sz w:val="20"/>
          <w:szCs w:val="20"/>
          <w:lang w:val="en-US"/>
        </w:rPr>
      </w:pPr>
      <w:r w:rsidRPr="00732131">
        <w:rPr>
          <w:sz w:val="20"/>
          <w:szCs w:val="20"/>
          <w:lang w:val="en-US"/>
        </w:rPr>
        <w:t xml:space="preserve">The model developed in the present study was based on these comorbidities as features. </w:t>
      </w:r>
      <w:r w:rsidR="00081773" w:rsidRPr="00732131">
        <w:rPr>
          <w:sz w:val="20"/>
          <w:szCs w:val="20"/>
          <w:lang w:val="en-US"/>
        </w:rPr>
        <w:t xml:space="preserve">Some comorbidities </w:t>
      </w:r>
      <w:r w:rsidRPr="00732131">
        <w:rPr>
          <w:sz w:val="20"/>
          <w:szCs w:val="20"/>
          <w:lang w:val="en-US"/>
        </w:rPr>
        <w:t xml:space="preserve">used were </w:t>
      </w:r>
      <w:r w:rsidR="00081773" w:rsidRPr="00732131">
        <w:rPr>
          <w:sz w:val="20"/>
          <w:szCs w:val="20"/>
          <w:lang w:val="en-US"/>
        </w:rPr>
        <w:t xml:space="preserve">intuitively associated to AF development and were previously described and integrated in clinical scores such as </w:t>
      </w:r>
      <w:r w:rsidR="00081773" w:rsidRPr="00732131">
        <w:rPr>
          <w:color w:val="000000"/>
          <w:sz w:val="20"/>
          <w:szCs w:val="20"/>
          <w:lang w:val="en-US"/>
        </w:rPr>
        <w:t>age</w:t>
      </w:r>
      <w:r w:rsidR="00081773" w:rsidRPr="00732131">
        <w:rPr>
          <w:sz w:val="20"/>
          <w:szCs w:val="20"/>
          <w:lang w:val="en-US"/>
        </w:rPr>
        <w:t>, h</w:t>
      </w:r>
      <w:r w:rsidR="00081773" w:rsidRPr="00732131">
        <w:rPr>
          <w:color w:val="000000"/>
          <w:sz w:val="20"/>
          <w:szCs w:val="20"/>
          <w:lang w:val="en-US"/>
        </w:rPr>
        <w:t>ypertension, congestive heart failure, renal dysfunction, vascular disease, coronary artery disease</w:t>
      </w:r>
      <w:r w:rsidR="00D5420F" w:rsidRPr="00732131">
        <w:rPr>
          <w:color w:val="000000"/>
          <w:sz w:val="20"/>
          <w:szCs w:val="20"/>
          <w:lang w:val="en-US"/>
        </w:rPr>
        <w:t xml:space="preserve"> or</w:t>
      </w:r>
      <w:r w:rsidR="00081773" w:rsidRPr="00732131">
        <w:rPr>
          <w:color w:val="000000"/>
          <w:sz w:val="20"/>
          <w:szCs w:val="20"/>
          <w:lang w:val="en-US"/>
        </w:rPr>
        <w:t xml:space="preserve"> valvular heart disease</w:t>
      </w:r>
      <w:r w:rsidR="00081773" w:rsidRPr="00732131">
        <w:rPr>
          <w:sz w:val="20"/>
          <w:szCs w:val="20"/>
          <w:lang w:val="en-US"/>
        </w:rPr>
        <w:t>.</w:t>
      </w:r>
      <w:r w:rsidR="00D5420F" w:rsidRPr="00732131">
        <w:rPr>
          <w:sz w:val="20"/>
          <w:szCs w:val="20"/>
          <w:lang w:val="en-US"/>
        </w:rPr>
        <w:t xml:space="preserve"> </w:t>
      </w:r>
      <w:r w:rsidR="00081773" w:rsidRPr="00732131">
        <w:rPr>
          <w:sz w:val="20"/>
          <w:szCs w:val="20"/>
          <w:lang w:val="en-US"/>
        </w:rPr>
        <w:t>However, more unusual extra cardiac comorbidities were able to improve predictive ability of our models (</w:t>
      </w:r>
      <w:r w:rsidR="00081773" w:rsidRPr="00732131">
        <w:rPr>
          <w:color w:val="000000"/>
          <w:sz w:val="20"/>
          <w:szCs w:val="20"/>
          <w:lang w:val="en-US"/>
        </w:rPr>
        <w:t xml:space="preserve">anemia, </w:t>
      </w:r>
      <w:r w:rsidR="00081773" w:rsidRPr="00732131">
        <w:rPr>
          <w:bCs/>
          <w:color w:val="000000"/>
          <w:sz w:val="20"/>
          <w:szCs w:val="20"/>
          <w:lang w:val="en-US"/>
        </w:rPr>
        <w:t>lung disease</w:t>
      </w:r>
      <w:r w:rsidR="00081773" w:rsidRPr="00732131">
        <w:rPr>
          <w:color w:val="000000"/>
          <w:sz w:val="20"/>
          <w:szCs w:val="20"/>
          <w:lang w:val="en-US"/>
        </w:rPr>
        <w:t>, thyroid disease, dyslipidemia</w:t>
      </w:r>
      <w:r w:rsidR="00081773" w:rsidRPr="00732131">
        <w:rPr>
          <w:sz w:val="20"/>
          <w:szCs w:val="20"/>
          <w:lang w:val="en-US"/>
        </w:rPr>
        <w:t>)</w:t>
      </w:r>
      <w:r w:rsidR="006703D3" w:rsidRPr="00732131">
        <w:rPr>
          <w:sz w:val="20"/>
          <w:szCs w:val="20"/>
          <w:lang w:val="en-US"/>
        </w:rPr>
        <w:t>, as well as dynamic changes in risk with ageing and incident comorbidities,</w:t>
      </w:r>
      <w:r w:rsidRPr="00732131">
        <w:rPr>
          <w:sz w:val="20"/>
          <w:szCs w:val="20"/>
          <w:lang w:val="en-US"/>
        </w:rPr>
        <w:t xml:space="preserve"> may need further investigations</w:t>
      </w:r>
      <w:r w:rsidR="00081773" w:rsidRPr="00732131">
        <w:rPr>
          <w:sz w:val="20"/>
          <w:szCs w:val="20"/>
          <w:lang w:val="en-US"/>
        </w:rPr>
        <w:t>.</w:t>
      </w:r>
      <w:r w:rsidR="009E4AD1" w:rsidRPr="00732131">
        <w:rPr>
          <w:sz w:val="20"/>
          <w:szCs w:val="20"/>
          <w:lang w:val="en-US"/>
        </w:rPr>
        <w:t xml:space="preserve"> </w:t>
      </w:r>
    </w:p>
    <w:p w14:paraId="599DEA85" w14:textId="66172AA1" w:rsidR="00DF3CDF" w:rsidRPr="00732131" w:rsidRDefault="009E4AD1" w:rsidP="009B75FE">
      <w:pPr>
        <w:spacing w:line="360" w:lineRule="auto"/>
        <w:rPr>
          <w:sz w:val="20"/>
          <w:szCs w:val="20"/>
          <w:lang w:val="en-US"/>
        </w:rPr>
      </w:pPr>
      <w:r w:rsidRPr="00732131">
        <w:rPr>
          <w:sz w:val="20"/>
          <w:szCs w:val="20"/>
          <w:lang w:val="en-US"/>
        </w:rPr>
        <w:t>Over the last decade, ML has captured the interest of the medical and healthcare community with an explosion of</w:t>
      </w:r>
      <w:r w:rsidRPr="00732131">
        <w:rPr>
          <w:color w:val="00B282"/>
          <w:position w:val="6"/>
          <w:sz w:val="20"/>
          <w:szCs w:val="20"/>
          <w:lang w:val="en-US"/>
        </w:rPr>
        <w:t xml:space="preserve"> </w:t>
      </w:r>
      <w:r w:rsidRPr="00732131">
        <w:rPr>
          <w:sz w:val="20"/>
          <w:szCs w:val="20"/>
          <w:lang w:val="en-US"/>
        </w:rPr>
        <w:t>publications using ML in the cardiovascular field and especially in AF research</w:t>
      </w:r>
      <w:r w:rsidR="009E0638" w:rsidRPr="00732131">
        <w:rPr>
          <w:sz w:val="20"/>
          <w:szCs w:val="20"/>
          <w:lang w:val="en-US"/>
        </w:rPr>
        <w:t xml:space="preserve"> </w:t>
      </w:r>
      <w:r w:rsidR="006A48A0" w:rsidRPr="00732131">
        <w:rPr>
          <w:sz w:val="20"/>
          <w:szCs w:val="20"/>
          <w:lang w:val="en-US"/>
        </w:rPr>
        <w:t>[</w:t>
      </w:r>
      <w:r w:rsidR="009E0638" w:rsidRPr="00732131">
        <w:rPr>
          <w:sz w:val="20"/>
          <w:szCs w:val="20"/>
          <w:lang w:val="en-US"/>
        </w:rPr>
        <w:t>2</w:t>
      </w:r>
      <w:r w:rsidR="006A48A0" w:rsidRPr="00732131">
        <w:rPr>
          <w:sz w:val="20"/>
          <w:szCs w:val="20"/>
          <w:lang w:val="en-US"/>
        </w:rPr>
        <w:t>5]</w:t>
      </w:r>
      <w:r w:rsidRPr="00732131">
        <w:rPr>
          <w:sz w:val="20"/>
          <w:szCs w:val="20"/>
          <w:lang w:val="en-US"/>
        </w:rPr>
        <w:t>. This approach is currently improving AF understanding and prediction and is already outperforming traditional predictive risk scores</w:t>
      </w:r>
      <w:r w:rsidR="00B67827" w:rsidRPr="00732131">
        <w:rPr>
          <w:sz w:val="20"/>
          <w:szCs w:val="20"/>
          <w:lang w:val="en-US"/>
        </w:rPr>
        <w:t xml:space="preserve"> </w:t>
      </w:r>
      <w:r w:rsidR="006703D3" w:rsidRPr="00732131">
        <w:rPr>
          <w:sz w:val="20"/>
          <w:szCs w:val="20"/>
          <w:lang w:val="en-US"/>
        </w:rPr>
        <w:t xml:space="preserve">in a broad range of clinical settings </w:t>
      </w:r>
      <w:r w:rsidR="006A48A0" w:rsidRPr="00732131">
        <w:rPr>
          <w:sz w:val="20"/>
          <w:szCs w:val="20"/>
          <w:lang w:val="en-US"/>
        </w:rPr>
        <w:t>[</w:t>
      </w:r>
      <w:r w:rsidR="009E0638" w:rsidRPr="00732131">
        <w:rPr>
          <w:sz w:val="20"/>
          <w:szCs w:val="20"/>
          <w:lang w:val="en-US"/>
        </w:rPr>
        <w:t>12,13,2</w:t>
      </w:r>
      <w:r w:rsidR="0012644B" w:rsidRPr="00732131">
        <w:rPr>
          <w:sz w:val="20"/>
          <w:szCs w:val="20"/>
          <w:lang w:val="en-US"/>
        </w:rPr>
        <w:t>6-29</w:t>
      </w:r>
      <w:r w:rsidR="006A48A0" w:rsidRPr="00732131">
        <w:rPr>
          <w:sz w:val="20"/>
          <w:szCs w:val="20"/>
          <w:lang w:val="en-US"/>
        </w:rPr>
        <w:t>]</w:t>
      </w:r>
      <w:r w:rsidRPr="00732131">
        <w:rPr>
          <w:sz w:val="20"/>
          <w:szCs w:val="20"/>
          <w:lang w:val="en-US"/>
        </w:rPr>
        <w:t xml:space="preserve">. Due to the complex etiology of AF and the highlight of ML algorithms in </w:t>
      </w:r>
      <w:r w:rsidRPr="00732131">
        <w:rPr>
          <w:sz w:val="20"/>
          <w:szCs w:val="20"/>
          <w:lang w:val="en-US"/>
        </w:rPr>
        <w:lastRenderedPageBreak/>
        <w:t xml:space="preserve">handling complex relationships between large numbers of variables, models constructed using ML methods may show </w:t>
      </w:r>
      <w:r w:rsidR="00DF3CDF" w:rsidRPr="00732131">
        <w:rPr>
          <w:sz w:val="20"/>
          <w:szCs w:val="20"/>
          <w:lang w:val="en-US"/>
        </w:rPr>
        <w:t>better</w:t>
      </w:r>
      <w:r w:rsidRPr="00732131">
        <w:rPr>
          <w:sz w:val="20"/>
          <w:szCs w:val="20"/>
          <w:lang w:val="en-US"/>
        </w:rPr>
        <w:t xml:space="preserve"> predictive performance in AF risk assessing than those models using classical statistical methods. One particular benefit of ML approaches is the ability to extract higher level features from the input data to learn from. </w:t>
      </w:r>
      <w:r w:rsidR="0005344F" w:rsidRPr="00732131">
        <w:rPr>
          <w:sz w:val="20"/>
          <w:szCs w:val="20"/>
          <w:lang w:val="en-US"/>
        </w:rPr>
        <w:t>T</w:t>
      </w:r>
      <w:r w:rsidRPr="00732131">
        <w:rPr>
          <w:sz w:val="20"/>
          <w:szCs w:val="20"/>
          <w:lang w:val="en-US"/>
        </w:rPr>
        <w:t xml:space="preserve">he algorithm is able to learn how to classify imaging data. As such, ML approaches may have superior performance when the inputs are complex, the features of the input data cannot be readily discerned, or the relationships between input data are complex and nonlinear. </w:t>
      </w:r>
      <w:r w:rsidR="00D5420F" w:rsidRPr="00732131">
        <w:rPr>
          <w:sz w:val="20"/>
          <w:szCs w:val="20"/>
          <w:lang w:val="en-US"/>
        </w:rPr>
        <w:t xml:space="preserve">Moreover, </w:t>
      </w:r>
      <w:r w:rsidR="001F476C" w:rsidRPr="00732131">
        <w:rPr>
          <w:sz w:val="20"/>
          <w:szCs w:val="20"/>
          <w:lang w:val="en-US"/>
        </w:rPr>
        <w:t xml:space="preserve">finding the ultimate combination of variables using a method often derived from multivariate analysis </w:t>
      </w:r>
      <w:r w:rsidR="00F0110C" w:rsidRPr="00732131">
        <w:rPr>
          <w:sz w:val="20"/>
          <w:szCs w:val="20"/>
          <w:lang w:val="en-US"/>
        </w:rPr>
        <w:t>is not always easy. The advantage of the approach used in this study</w:t>
      </w:r>
      <w:r w:rsidRPr="00732131">
        <w:rPr>
          <w:sz w:val="20"/>
          <w:szCs w:val="20"/>
          <w:lang w:val="en-US"/>
        </w:rPr>
        <w:t>,</w:t>
      </w:r>
      <w:r w:rsidR="00F0110C" w:rsidRPr="00732131">
        <w:rPr>
          <w:sz w:val="20"/>
          <w:szCs w:val="20"/>
          <w:lang w:val="en-US"/>
        </w:rPr>
        <w:t xml:space="preserve"> </w:t>
      </w:r>
      <w:r w:rsidRPr="00732131">
        <w:rPr>
          <w:sz w:val="20"/>
          <w:szCs w:val="20"/>
          <w:lang w:val="en-US"/>
        </w:rPr>
        <w:t xml:space="preserve">where </w:t>
      </w:r>
      <w:r w:rsidR="00F0110C" w:rsidRPr="00732131">
        <w:rPr>
          <w:sz w:val="20"/>
          <w:szCs w:val="20"/>
          <w:lang w:val="en-US"/>
        </w:rPr>
        <w:t xml:space="preserve">several algorithms </w:t>
      </w:r>
      <w:r w:rsidRPr="00732131">
        <w:rPr>
          <w:sz w:val="20"/>
          <w:szCs w:val="20"/>
          <w:lang w:val="en-US"/>
        </w:rPr>
        <w:t>based on different mathematic concepts (neural network, ensemble</w:t>
      </w:r>
      <w:r w:rsidR="00824239" w:rsidRPr="00732131">
        <w:rPr>
          <w:sz w:val="20"/>
          <w:szCs w:val="20"/>
          <w:lang w:val="en-US"/>
        </w:rPr>
        <w:t xml:space="preserve"> learning method</w:t>
      </w:r>
      <w:r w:rsidRPr="00732131">
        <w:rPr>
          <w:sz w:val="20"/>
          <w:szCs w:val="20"/>
          <w:lang w:val="en-US"/>
        </w:rPr>
        <w:t xml:space="preserve">, </w:t>
      </w:r>
      <w:r w:rsidR="00824239" w:rsidRPr="00732131">
        <w:rPr>
          <w:sz w:val="20"/>
          <w:szCs w:val="20"/>
          <w:lang w:val="en-US"/>
        </w:rPr>
        <w:t xml:space="preserve">linear models…) </w:t>
      </w:r>
      <w:r w:rsidRPr="00732131">
        <w:rPr>
          <w:sz w:val="20"/>
          <w:szCs w:val="20"/>
          <w:lang w:val="en-US"/>
        </w:rPr>
        <w:t xml:space="preserve">were trained, </w:t>
      </w:r>
      <w:r w:rsidR="00F0110C" w:rsidRPr="00732131">
        <w:rPr>
          <w:sz w:val="20"/>
          <w:szCs w:val="20"/>
          <w:lang w:val="en-US"/>
        </w:rPr>
        <w:t xml:space="preserve">is to optimize chances to </w:t>
      </w:r>
      <w:r w:rsidRPr="00732131">
        <w:rPr>
          <w:sz w:val="20"/>
          <w:szCs w:val="20"/>
          <w:lang w:val="en-US"/>
        </w:rPr>
        <w:t>find</w:t>
      </w:r>
      <w:r w:rsidR="00F0110C" w:rsidRPr="00732131">
        <w:rPr>
          <w:sz w:val="20"/>
          <w:szCs w:val="20"/>
          <w:lang w:val="en-US"/>
        </w:rPr>
        <w:t xml:space="preserve"> the </w:t>
      </w:r>
      <w:r w:rsidRPr="00732131">
        <w:rPr>
          <w:sz w:val="20"/>
          <w:szCs w:val="20"/>
          <w:lang w:val="en-US"/>
        </w:rPr>
        <w:t xml:space="preserve">most informative model. </w:t>
      </w:r>
    </w:p>
    <w:p w14:paraId="10AF3D4A" w14:textId="77777777" w:rsidR="00DF3CDF" w:rsidRPr="00732131" w:rsidRDefault="00DF3CDF" w:rsidP="009B75FE">
      <w:pPr>
        <w:spacing w:line="360" w:lineRule="auto"/>
        <w:rPr>
          <w:sz w:val="20"/>
          <w:szCs w:val="20"/>
          <w:lang w:val="en-US"/>
        </w:rPr>
      </w:pPr>
    </w:p>
    <w:p w14:paraId="3218192F" w14:textId="3A2786D2" w:rsidR="00160D68" w:rsidRPr="00732131" w:rsidRDefault="00DF3CDF" w:rsidP="009B75FE">
      <w:pPr>
        <w:spacing w:line="360" w:lineRule="auto"/>
        <w:rPr>
          <w:sz w:val="20"/>
          <w:szCs w:val="20"/>
          <w:lang w:val="en-US"/>
        </w:rPr>
      </w:pPr>
      <w:r w:rsidRPr="00732131">
        <w:rPr>
          <w:sz w:val="20"/>
          <w:szCs w:val="20"/>
          <w:lang w:val="en-US"/>
        </w:rPr>
        <w:t xml:space="preserve">The predictive </w:t>
      </w:r>
      <w:r w:rsidR="00760AB6" w:rsidRPr="00732131">
        <w:rPr>
          <w:sz w:val="20"/>
          <w:szCs w:val="20"/>
          <w:lang w:val="en-US"/>
        </w:rPr>
        <w:t>ability of traditional scores in our held-out validation cohort (test set) used of for external validation was consistent with values described in other studies and our best ML model was able to outperform all of them</w:t>
      </w:r>
      <w:r w:rsidR="009E0638" w:rsidRPr="00732131">
        <w:rPr>
          <w:sz w:val="20"/>
          <w:szCs w:val="20"/>
          <w:lang w:val="en-US"/>
        </w:rPr>
        <w:t xml:space="preserve"> </w:t>
      </w:r>
      <w:r w:rsidR="00BB5FF6" w:rsidRPr="00732131">
        <w:rPr>
          <w:sz w:val="20"/>
          <w:szCs w:val="20"/>
          <w:lang w:val="en-US"/>
        </w:rPr>
        <w:t>[</w:t>
      </w:r>
      <w:r w:rsidR="009E0638" w:rsidRPr="00732131">
        <w:rPr>
          <w:sz w:val="20"/>
          <w:szCs w:val="20"/>
          <w:lang w:val="en-US"/>
        </w:rPr>
        <w:t>9,10</w:t>
      </w:r>
      <w:r w:rsidR="00BB5FF6" w:rsidRPr="00732131">
        <w:rPr>
          <w:sz w:val="20"/>
          <w:szCs w:val="20"/>
          <w:lang w:val="en-US"/>
        </w:rPr>
        <w:t>]</w:t>
      </w:r>
      <w:r w:rsidR="00760AB6" w:rsidRPr="00732131">
        <w:rPr>
          <w:sz w:val="20"/>
          <w:szCs w:val="20"/>
          <w:lang w:val="en-US"/>
        </w:rPr>
        <w:t xml:space="preserve">. </w:t>
      </w:r>
      <w:r w:rsidR="009E4AD1" w:rsidRPr="00732131">
        <w:rPr>
          <w:sz w:val="20"/>
          <w:szCs w:val="20"/>
          <w:lang w:val="en-US"/>
        </w:rPr>
        <w:t xml:space="preserve">Our best model was </w:t>
      </w:r>
      <w:r w:rsidR="00824239" w:rsidRPr="00732131">
        <w:rPr>
          <w:sz w:val="20"/>
          <w:szCs w:val="20"/>
          <w:lang w:val="en-US"/>
        </w:rPr>
        <w:t xml:space="preserve">a </w:t>
      </w:r>
      <w:r w:rsidR="009E4AD1" w:rsidRPr="00732131">
        <w:rPr>
          <w:sz w:val="20"/>
          <w:szCs w:val="20"/>
          <w:lang w:val="en-US"/>
        </w:rPr>
        <w:t>DNN</w:t>
      </w:r>
      <w:r w:rsidR="00824239" w:rsidRPr="00732131">
        <w:rPr>
          <w:sz w:val="20"/>
          <w:szCs w:val="20"/>
          <w:lang w:val="en-US"/>
        </w:rPr>
        <w:t xml:space="preserve"> with a </w:t>
      </w:r>
      <w:r w:rsidR="00824239" w:rsidRPr="00732131">
        <w:rPr>
          <w:rFonts w:eastAsiaTheme="minorHAnsi"/>
          <w:color w:val="000000"/>
          <w:sz w:val="20"/>
          <w:szCs w:val="20"/>
          <w:lang w:val="en-US" w:eastAsia="en-US"/>
        </w:rPr>
        <w:t xml:space="preserve">C index of 0.766 (95% CI, </w:t>
      </w:r>
      <w:r w:rsidR="00824239" w:rsidRPr="00732131">
        <w:rPr>
          <w:color w:val="000000"/>
          <w:sz w:val="20"/>
          <w:szCs w:val="20"/>
          <w:lang w:val="en-US"/>
        </w:rPr>
        <w:t>0.759</w:t>
      </w:r>
      <w:r w:rsidR="00824239" w:rsidRPr="00732131">
        <w:rPr>
          <w:rFonts w:eastAsiaTheme="minorHAnsi"/>
          <w:color w:val="000000"/>
          <w:sz w:val="20"/>
          <w:szCs w:val="20"/>
          <w:lang w:val="en-US" w:eastAsia="en-US"/>
        </w:rPr>
        <w:t xml:space="preserve"> - </w:t>
      </w:r>
      <w:r w:rsidR="00824239" w:rsidRPr="00732131">
        <w:rPr>
          <w:color w:val="000000"/>
          <w:sz w:val="20"/>
          <w:szCs w:val="20"/>
          <w:lang w:val="en-US"/>
        </w:rPr>
        <w:t>0.773</w:t>
      </w:r>
      <w:r w:rsidR="00824239" w:rsidRPr="00732131">
        <w:rPr>
          <w:rFonts w:eastAsiaTheme="minorHAnsi"/>
          <w:color w:val="000000"/>
          <w:sz w:val="20"/>
          <w:szCs w:val="20"/>
          <w:lang w:val="en-US" w:eastAsia="en-US"/>
        </w:rPr>
        <w:t>)</w:t>
      </w:r>
      <w:r w:rsidR="009E4AD1" w:rsidRPr="00732131">
        <w:rPr>
          <w:sz w:val="20"/>
          <w:szCs w:val="20"/>
          <w:lang w:val="en-US"/>
        </w:rPr>
        <w:t xml:space="preserve">. </w:t>
      </w:r>
      <w:r w:rsidRPr="00732131">
        <w:rPr>
          <w:sz w:val="20"/>
          <w:szCs w:val="20"/>
          <w:lang w:val="en-US"/>
        </w:rPr>
        <w:t xml:space="preserve">Indeed, such an </w:t>
      </w:r>
      <w:r w:rsidR="009E4AD1" w:rsidRPr="00732131">
        <w:rPr>
          <w:sz w:val="20"/>
          <w:szCs w:val="20"/>
          <w:lang w:val="en-US"/>
        </w:rPr>
        <w:t>algorithm is the most widely used ML algorithm for research in the field of AF</w:t>
      </w:r>
      <w:r w:rsidR="00824239" w:rsidRPr="00732131">
        <w:rPr>
          <w:sz w:val="20"/>
          <w:szCs w:val="20"/>
          <w:lang w:val="en-US"/>
        </w:rPr>
        <w:t xml:space="preserve"> with an excellent </w:t>
      </w:r>
      <w:r w:rsidR="0005344F" w:rsidRPr="00732131">
        <w:rPr>
          <w:sz w:val="20"/>
          <w:szCs w:val="20"/>
          <w:lang w:val="en-US"/>
        </w:rPr>
        <w:t>efficacy</w:t>
      </w:r>
      <w:r w:rsidR="00824239" w:rsidRPr="00732131">
        <w:rPr>
          <w:sz w:val="20"/>
          <w:szCs w:val="20"/>
          <w:lang w:val="en-US"/>
        </w:rPr>
        <w:t xml:space="preserve"> compared to other algorithms</w:t>
      </w:r>
      <w:r w:rsidR="009E0638" w:rsidRPr="00732131">
        <w:rPr>
          <w:sz w:val="20"/>
          <w:szCs w:val="20"/>
          <w:lang w:val="en-US"/>
        </w:rPr>
        <w:t xml:space="preserve"> </w:t>
      </w:r>
      <w:r w:rsidR="00BB5FF6" w:rsidRPr="00732131">
        <w:rPr>
          <w:sz w:val="20"/>
          <w:szCs w:val="20"/>
          <w:lang w:val="en-US"/>
        </w:rPr>
        <w:t>[</w:t>
      </w:r>
      <w:r w:rsidR="009E0638" w:rsidRPr="00732131">
        <w:rPr>
          <w:sz w:val="20"/>
          <w:szCs w:val="20"/>
          <w:lang w:val="en-US"/>
        </w:rPr>
        <w:t>2</w:t>
      </w:r>
      <w:r w:rsidR="00BB5FF6" w:rsidRPr="00732131">
        <w:rPr>
          <w:sz w:val="20"/>
          <w:szCs w:val="20"/>
          <w:lang w:val="en-US"/>
        </w:rPr>
        <w:t>5]</w:t>
      </w:r>
      <w:r w:rsidR="00824239" w:rsidRPr="00732131">
        <w:rPr>
          <w:sz w:val="20"/>
          <w:szCs w:val="20"/>
          <w:lang w:val="en-US"/>
        </w:rPr>
        <w:t xml:space="preserve">. Moreover, </w:t>
      </w:r>
      <w:r w:rsidR="00E014D4" w:rsidRPr="00732131">
        <w:rPr>
          <w:sz w:val="20"/>
          <w:szCs w:val="20"/>
          <w:lang w:val="en-US"/>
        </w:rPr>
        <w:t xml:space="preserve">predictive ability of </w:t>
      </w:r>
      <w:r w:rsidR="00824239" w:rsidRPr="00732131">
        <w:rPr>
          <w:sz w:val="20"/>
          <w:szCs w:val="20"/>
          <w:lang w:val="en-US"/>
        </w:rPr>
        <w:t xml:space="preserve">our model based on </w:t>
      </w:r>
      <w:r w:rsidR="00F46C49" w:rsidRPr="00732131">
        <w:rPr>
          <w:sz w:val="20"/>
          <w:szCs w:val="20"/>
          <w:lang w:val="en-US"/>
        </w:rPr>
        <w:t xml:space="preserve">clinical characteristics </w:t>
      </w:r>
      <w:r w:rsidR="00824239" w:rsidRPr="00732131">
        <w:rPr>
          <w:sz w:val="20"/>
          <w:szCs w:val="20"/>
          <w:lang w:val="en-US"/>
        </w:rPr>
        <w:t>was</w:t>
      </w:r>
      <w:r w:rsidR="00E014D4" w:rsidRPr="00732131">
        <w:rPr>
          <w:sz w:val="20"/>
          <w:szCs w:val="20"/>
          <w:lang w:val="en-US"/>
        </w:rPr>
        <w:t xml:space="preserve"> similar than </w:t>
      </w:r>
      <w:r w:rsidR="00F46C49" w:rsidRPr="00732131">
        <w:rPr>
          <w:sz w:val="20"/>
          <w:szCs w:val="20"/>
          <w:lang w:val="en-US"/>
        </w:rPr>
        <w:t xml:space="preserve">other models based on echocardiography, </w:t>
      </w:r>
      <w:r w:rsidR="00E014D4" w:rsidRPr="00732131">
        <w:rPr>
          <w:sz w:val="20"/>
          <w:szCs w:val="20"/>
          <w:lang w:val="en-US"/>
        </w:rPr>
        <w:t xml:space="preserve">baseline </w:t>
      </w:r>
      <w:proofErr w:type="spellStart"/>
      <w:r w:rsidR="00E014D4" w:rsidRPr="00732131">
        <w:rPr>
          <w:sz w:val="20"/>
          <w:szCs w:val="20"/>
          <w:lang w:val="en-US"/>
        </w:rPr>
        <w:t>holter</w:t>
      </w:r>
      <w:proofErr w:type="spellEnd"/>
      <w:r w:rsidR="00E014D4" w:rsidRPr="00732131">
        <w:rPr>
          <w:sz w:val="20"/>
          <w:szCs w:val="20"/>
          <w:lang w:val="en-US"/>
        </w:rPr>
        <w:t xml:space="preserve"> ECG or biomarkers</w:t>
      </w:r>
      <w:r w:rsidR="009E0638" w:rsidRPr="00732131">
        <w:rPr>
          <w:sz w:val="20"/>
          <w:szCs w:val="20"/>
          <w:lang w:val="en-US"/>
        </w:rPr>
        <w:t xml:space="preserve"> </w:t>
      </w:r>
      <w:r w:rsidR="00BB5FF6" w:rsidRPr="00732131">
        <w:rPr>
          <w:sz w:val="20"/>
          <w:szCs w:val="20"/>
          <w:lang w:val="en-US"/>
        </w:rPr>
        <w:t>[30]</w:t>
      </w:r>
      <w:r w:rsidR="00E014D4" w:rsidRPr="00732131">
        <w:rPr>
          <w:sz w:val="20"/>
          <w:szCs w:val="20"/>
          <w:lang w:val="en-US"/>
        </w:rPr>
        <w:t>.</w:t>
      </w:r>
      <w:r w:rsidR="00F46C49" w:rsidRPr="00732131">
        <w:rPr>
          <w:sz w:val="20"/>
          <w:szCs w:val="20"/>
          <w:lang w:val="en-US"/>
        </w:rPr>
        <w:t xml:space="preserve"> </w:t>
      </w:r>
    </w:p>
    <w:p w14:paraId="74099242" w14:textId="136F7445" w:rsidR="0098555E" w:rsidRPr="00732131" w:rsidRDefault="00F46C49" w:rsidP="009B75FE">
      <w:pPr>
        <w:pStyle w:val="NormalWeb"/>
        <w:spacing w:line="360" w:lineRule="auto"/>
        <w:rPr>
          <w:sz w:val="20"/>
          <w:szCs w:val="20"/>
          <w:lang w:val="en-US"/>
        </w:rPr>
      </w:pPr>
      <w:r w:rsidRPr="00732131">
        <w:rPr>
          <w:sz w:val="20"/>
          <w:szCs w:val="20"/>
          <w:lang w:val="en-US"/>
        </w:rPr>
        <w:t xml:space="preserve">This was also reported by Zheng </w:t>
      </w:r>
      <w:r w:rsidRPr="00732131">
        <w:rPr>
          <w:i/>
          <w:sz w:val="20"/>
          <w:szCs w:val="20"/>
          <w:lang w:val="en-US"/>
        </w:rPr>
        <w:t>et al</w:t>
      </w:r>
      <w:r w:rsidRPr="00732131">
        <w:rPr>
          <w:sz w:val="20"/>
          <w:szCs w:val="20"/>
          <w:lang w:val="en-US"/>
        </w:rPr>
        <w:t xml:space="preserve"> who developed a ML algorithm for AF prediction with better predictive performances than traditional risk scores </w:t>
      </w:r>
      <w:r w:rsidR="0031376D" w:rsidRPr="00732131">
        <w:rPr>
          <w:sz w:val="20"/>
          <w:szCs w:val="20"/>
          <w:lang w:val="en-US"/>
        </w:rPr>
        <w:t>(</w:t>
      </w:r>
      <w:r w:rsidR="0005344F" w:rsidRPr="00732131">
        <w:rPr>
          <w:sz w:val="20"/>
          <w:szCs w:val="20"/>
          <w:lang w:val="en-US"/>
        </w:rPr>
        <w:t>C index</w:t>
      </w:r>
      <w:r w:rsidRPr="00732131">
        <w:rPr>
          <w:sz w:val="20"/>
          <w:szCs w:val="20"/>
          <w:lang w:val="en-US"/>
        </w:rPr>
        <w:t xml:space="preserve"> of 0.922 for DNN)</w:t>
      </w:r>
      <w:r w:rsidR="009E0638" w:rsidRPr="00732131">
        <w:rPr>
          <w:sz w:val="20"/>
          <w:szCs w:val="20"/>
          <w:lang w:val="en-US"/>
        </w:rPr>
        <w:t xml:space="preserve"> </w:t>
      </w:r>
      <w:r w:rsidR="0067011C" w:rsidRPr="00732131">
        <w:rPr>
          <w:sz w:val="20"/>
          <w:szCs w:val="20"/>
          <w:lang w:val="en-US"/>
        </w:rPr>
        <w:t>[</w:t>
      </w:r>
      <w:r w:rsidR="009E0638" w:rsidRPr="00732131">
        <w:rPr>
          <w:sz w:val="20"/>
          <w:szCs w:val="20"/>
          <w:lang w:val="en-US"/>
        </w:rPr>
        <w:t>2</w:t>
      </w:r>
      <w:r w:rsidR="0067011C" w:rsidRPr="00732131">
        <w:rPr>
          <w:sz w:val="20"/>
          <w:szCs w:val="20"/>
          <w:lang w:val="en-US"/>
        </w:rPr>
        <w:t>7]</w:t>
      </w:r>
      <w:r w:rsidRPr="00732131">
        <w:rPr>
          <w:sz w:val="20"/>
          <w:szCs w:val="20"/>
          <w:lang w:val="en-US"/>
        </w:rPr>
        <w:t xml:space="preserve">. The excellent predictive performance of their model when compared to our model is also due to key features such as NIHSS score (National Institutes of Health Stroke Scale) for stroke severity and stroke etiology which were </w:t>
      </w:r>
      <w:r w:rsidR="0031376D" w:rsidRPr="00732131">
        <w:rPr>
          <w:sz w:val="20"/>
          <w:szCs w:val="20"/>
          <w:lang w:val="en-US"/>
        </w:rPr>
        <w:t>missing</w:t>
      </w:r>
      <w:r w:rsidRPr="00732131">
        <w:rPr>
          <w:sz w:val="20"/>
          <w:szCs w:val="20"/>
          <w:lang w:val="en-US"/>
        </w:rPr>
        <w:t xml:space="preserve"> on our data base.</w:t>
      </w:r>
      <w:r w:rsidR="00957AC4" w:rsidRPr="00732131">
        <w:rPr>
          <w:sz w:val="20"/>
          <w:szCs w:val="20"/>
          <w:lang w:val="en-US"/>
        </w:rPr>
        <w:t xml:space="preserve"> Moreover, the gap between </w:t>
      </w:r>
      <w:r w:rsidR="00405A1C" w:rsidRPr="00732131">
        <w:rPr>
          <w:sz w:val="20"/>
          <w:szCs w:val="20"/>
          <w:lang w:val="en-US"/>
        </w:rPr>
        <w:t xml:space="preserve">ML model and traditional </w:t>
      </w:r>
      <w:r w:rsidR="00873C53" w:rsidRPr="00732131">
        <w:rPr>
          <w:sz w:val="20"/>
          <w:szCs w:val="20"/>
          <w:lang w:val="en-US"/>
        </w:rPr>
        <w:t xml:space="preserve">clinical scores described by X. Zheng </w:t>
      </w:r>
      <w:r w:rsidR="00873C53" w:rsidRPr="00732131">
        <w:rPr>
          <w:i/>
          <w:sz w:val="20"/>
          <w:szCs w:val="20"/>
          <w:lang w:val="en-US"/>
        </w:rPr>
        <w:t>et al</w:t>
      </w:r>
      <w:r w:rsidR="00873C53" w:rsidRPr="00732131">
        <w:rPr>
          <w:sz w:val="20"/>
          <w:szCs w:val="20"/>
          <w:lang w:val="en-US"/>
        </w:rPr>
        <w:t xml:space="preserve"> was wider when compared to our study. S</w:t>
      </w:r>
      <w:r w:rsidR="0031376D" w:rsidRPr="00732131">
        <w:rPr>
          <w:sz w:val="20"/>
          <w:szCs w:val="20"/>
          <w:lang w:val="en-US"/>
        </w:rPr>
        <w:t xml:space="preserve">uch improvement of prediction </w:t>
      </w:r>
      <w:r w:rsidR="00483314" w:rsidRPr="00732131">
        <w:rPr>
          <w:sz w:val="20"/>
          <w:szCs w:val="20"/>
          <w:lang w:val="en-US"/>
        </w:rPr>
        <w:t xml:space="preserve">can </w:t>
      </w:r>
      <w:r w:rsidR="00CC54FF" w:rsidRPr="00732131">
        <w:rPr>
          <w:sz w:val="20"/>
          <w:szCs w:val="20"/>
          <w:lang w:val="en-US"/>
        </w:rPr>
        <w:t xml:space="preserve">also </w:t>
      </w:r>
      <w:r w:rsidR="00483314" w:rsidRPr="00732131">
        <w:rPr>
          <w:sz w:val="20"/>
          <w:szCs w:val="20"/>
          <w:lang w:val="en-US"/>
        </w:rPr>
        <w:t>be</w:t>
      </w:r>
      <w:r w:rsidR="0031376D" w:rsidRPr="00732131">
        <w:rPr>
          <w:sz w:val="20"/>
          <w:szCs w:val="20"/>
          <w:lang w:val="en-US"/>
        </w:rPr>
        <w:t xml:space="preserve"> explained by </w:t>
      </w:r>
      <w:r w:rsidR="00831A16" w:rsidRPr="00732131">
        <w:rPr>
          <w:sz w:val="20"/>
          <w:szCs w:val="20"/>
          <w:lang w:val="en-US"/>
        </w:rPr>
        <w:t xml:space="preserve">the integration of </w:t>
      </w:r>
      <w:r w:rsidR="0031376D" w:rsidRPr="00732131">
        <w:rPr>
          <w:sz w:val="20"/>
          <w:szCs w:val="20"/>
          <w:lang w:val="en-US"/>
        </w:rPr>
        <w:t>continuous features where traditional risk scores dichotomized continuous variable</w:t>
      </w:r>
      <w:r w:rsidR="00831A16" w:rsidRPr="00732131">
        <w:rPr>
          <w:sz w:val="20"/>
          <w:szCs w:val="20"/>
          <w:lang w:val="en-US"/>
        </w:rPr>
        <w:t>s</w:t>
      </w:r>
      <w:r w:rsidR="0031376D" w:rsidRPr="00732131">
        <w:rPr>
          <w:sz w:val="20"/>
          <w:szCs w:val="20"/>
          <w:lang w:val="en-US"/>
        </w:rPr>
        <w:t>, which lost information.</w:t>
      </w:r>
      <w:r w:rsidR="00831A16" w:rsidRPr="00732131">
        <w:rPr>
          <w:sz w:val="20"/>
          <w:szCs w:val="20"/>
          <w:lang w:val="en-US"/>
        </w:rPr>
        <w:t xml:space="preserve"> Except</w:t>
      </w:r>
      <w:r w:rsidR="00DF3CDF" w:rsidRPr="00732131">
        <w:rPr>
          <w:sz w:val="20"/>
          <w:szCs w:val="20"/>
          <w:lang w:val="en-US"/>
        </w:rPr>
        <w:t xml:space="preserve"> for</w:t>
      </w:r>
      <w:r w:rsidR="00831A16" w:rsidRPr="00732131">
        <w:rPr>
          <w:sz w:val="20"/>
          <w:szCs w:val="20"/>
          <w:lang w:val="en-US"/>
        </w:rPr>
        <w:t xml:space="preserve"> age, our database did not contain any continuous variable reducing the improvement of prediction.</w:t>
      </w:r>
      <w:r w:rsidR="00CC54FF" w:rsidRPr="00732131">
        <w:rPr>
          <w:sz w:val="20"/>
          <w:szCs w:val="20"/>
          <w:lang w:val="en-US"/>
        </w:rPr>
        <w:t xml:space="preserve"> Moreover, C index of traditional </w:t>
      </w:r>
      <w:r w:rsidR="007F658B" w:rsidRPr="00732131">
        <w:rPr>
          <w:sz w:val="20"/>
          <w:szCs w:val="20"/>
          <w:lang w:val="en-US"/>
        </w:rPr>
        <w:t xml:space="preserve">clinical </w:t>
      </w:r>
      <w:r w:rsidR="00DF3CDF" w:rsidRPr="00732131">
        <w:rPr>
          <w:sz w:val="20"/>
          <w:szCs w:val="20"/>
          <w:lang w:val="en-US"/>
        </w:rPr>
        <w:t xml:space="preserve">risk </w:t>
      </w:r>
      <w:r w:rsidR="00CC54FF" w:rsidRPr="00732131">
        <w:rPr>
          <w:sz w:val="20"/>
          <w:szCs w:val="20"/>
          <w:lang w:val="en-US"/>
        </w:rPr>
        <w:t xml:space="preserve">scores were very low </w:t>
      </w:r>
      <w:r w:rsidR="009100B0" w:rsidRPr="00732131">
        <w:rPr>
          <w:sz w:val="20"/>
          <w:szCs w:val="20"/>
          <w:lang w:val="en-US"/>
        </w:rPr>
        <w:t xml:space="preserve">in this study </w:t>
      </w:r>
      <w:r w:rsidR="00CC54FF" w:rsidRPr="00732131">
        <w:rPr>
          <w:sz w:val="20"/>
          <w:szCs w:val="20"/>
          <w:lang w:val="en-US"/>
        </w:rPr>
        <w:t>(</w:t>
      </w:r>
      <w:proofErr w:type="spellStart"/>
      <w:r w:rsidR="00DF3CDF" w:rsidRPr="00732131">
        <w:rPr>
          <w:sz w:val="20"/>
          <w:szCs w:val="20"/>
          <w:lang w:val="en-US"/>
        </w:rPr>
        <w:t>eg.</w:t>
      </w:r>
      <w:proofErr w:type="spellEnd"/>
      <w:r w:rsidR="00DF3CDF" w:rsidRPr="00732131">
        <w:rPr>
          <w:sz w:val="20"/>
          <w:szCs w:val="20"/>
          <w:lang w:val="en-US"/>
        </w:rPr>
        <w:t xml:space="preserve"> </w:t>
      </w:r>
      <w:r w:rsidR="00CC54FF" w:rsidRPr="00732131">
        <w:rPr>
          <w:sz w:val="20"/>
          <w:szCs w:val="20"/>
          <w:lang w:val="en-US"/>
        </w:rPr>
        <w:t xml:space="preserve">0.578 for HAVOC score, 0.572 for </w:t>
      </w:r>
      <w:r w:rsidR="00DF3CDF" w:rsidRPr="00732131">
        <w:rPr>
          <w:sz w:val="20"/>
          <w:szCs w:val="20"/>
          <w:lang w:val="en-US"/>
        </w:rPr>
        <w:t>CHA</w:t>
      </w:r>
      <w:r w:rsidR="00DF3CDF" w:rsidRPr="00732131">
        <w:rPr>
          <w:sz w:val="20"/>
          <w:szCs w:val="20"/>
          <w:vertAlign w:val="subscript"/>
          <w:lang w:val="en-US"/>
        </w:rPr>
        <w:t>2</w:t>
      </w:r>
      <w:r w:rsidR="00DF3CDF" w:rsidRPr="00732131">
        <w:rPr>
          <w:sz w:val="20"/>
          <w:szCs w:val="20"/>
          <w:lang w:val="en-US"/>
        </w:rPr>
        <w:t>DS</w:t>
      </w:r>
      <w:r w:rsidR="00DF3CDF" w:rsidRPr="00732131">
        <w:rPr>
          <w:sz w:val="20"/>
          <w:szCs w:val="20"/>
          <w:vertAlign w:val="subscript"/>
          <w:lang w:val="en-US"/>
        </w:rPr>
        <w:t>2</w:t>
      </w:r>
      <w:r w:rsidR="00CC54FF" w:rsidRPr="00732131">
        <w:rPr>
          <w:sz w:val="20"/>
          <w:szCs w:val="20"/>
          <w:lang w:val="en-US"/>
        </w:rPr>
        <w:t>-VASc score)</w:t>
      </w:r>
      <w:r w:rsidR="007F658B" w:rsidRPr="00732131">
        <w:rPr>
          <w:sz w:val="20"/>
          <w:szCs w:val="20"/>
          <w:lang w:val="en-US"/>
        </w:rPr>
        <w:t>, notwithstanding the caveat that some scores (CHA</w:t>
      </w:r>
      <w:r w:rsidR="007F658B" w:rsidRPr="00732131">
        <w:rPr>
          <w:sz w:val="20"/>
          <w:szCs w:val="20"/>
          <w:vertAlign w:val="subscript"/>
          <w:lang w:val="en-US"/>
        </w:rPr>
        <w:t>2</w:t>
      </w:r>
      <w:r w:rsidR="007F658B" w:rsidRPr="00732131">
        <w:rPr>
          <w:sz w:val="20"/>
          <w:szCs w:val="20"/>
          <w:lang w:val="en-US"/>
        </w:rPr>
        <w:t>DS</w:t>
      </w:r>
      <w:r w:rsidR="007F658B" w:rsidRPr="00732131">
        <w:rPr>
          <w:sz w:val="20"/>
          <w:szCs w:val="20"/>
          <w:vertAlign w:val="subscript"/>
          <w:lang w:val="en-US"/>
        </w:rPr>
        <w:t>2</w:t>
      </w:r>
      <w:r w:rsidR="007F658B" w:rsidRPr="00732131">
        <w:rPr>
          <w:sz w:val="20"/>
          <w:szCs w:val="20"/>
          <w:lang w:val="en-US"/>
        </w:rPr>
        <w:t>-VASc) were design for stroke risk stratification and not the prediction of incident AF.  Indeed, a recent EHRA position paper appealed for the appropriate use of the score for the condition it was designed for [</w:t>
      </w:r>
      <w:r w:rsidR="0067011C" w:rsidRPr="00732131">
        <w:rPr>
          <w:sz w:val="20"/>
          <w:szCs w:val="20"/>
          <w:lang w:val="en-US"/>
        </w:rPr>
        <w:t>31]</w:t>
      </w:r>
      <w:r w:rsidR="00CC54FF" w:rsidRPr="00732131">
        <w:rPr>
          <w:sz w:val="20"/>
          <w:szCs w:val="20"/>
          <w:lang w:val="en-US"/>
        </w:rPr>
        <w:t>.</w:t>
      </w:r>
    </w:p>
    <w:p w14:paraId="34757426" w14:textId="30BFE47A" w:rsidR="00824F2A" w:rsidRPr="00732131" w:rsidRDefault="00760AB6" w:rsidP="009B75FE">
      <w:pPr>
        <w:spacing w:line="360" w:lineRule="auto"/>
        <w:rPr>
          <w:sz w:val="20"/>
          <w:szCs w:val="20"/>
          <w:lang w:val="en-US"/>
        </w:rPr>
      </w:pPr>
      <w:r w:rsidRPr="00732131">
        <w:rPr>
          <w:sz w:val="20"/>
          <w:szCs w:val="20"/>
          <w:lang w:val="en-US"/>
        </w:rPr>
        <w:t xml:space="preserve">External performance of our DNN model in the </w:t>
      </w:r>
      <w:r w:rsidR="006F2330" w:rsidRPr="00732131">
        <w:rPr>
          <w:sz w:val="20"/>
          <w:szCs w:val="20"/>
          <w:lang w:val="en-US"/>
        </w:rPr>
        <w:t>held-out</w:t>
      </w:r>
      <w:r w:rsidRPr="00732131">
        <w:rPr>
          <w:sz w:val="20"/>
          <w:szCs w:val="20"/>
          <w:lang w:val="en-US"/>
        </w:rPr>
        <w:t xml:space="preserve"> validation cohort (test set) was similar to th</w:t>
      </w:r>
      <w:r w:rsidR="006F2330" w:rsidRPr="00732131">
        <w:rPr>
          <w:sz w:val="20"/>
          <w:szCs w:val="20"/>
          <w:lang w:val="en-US"/>
        </w:rPr>
        <w:t>at</w:t>
      </w:r>
      <w:r w:rsidRPr="00732131">
        <w:rPr>
          <w:sz w:val="20"/>
          <w:szCs w:val="20"/>
          <w:lang w:val="en-US"/>
        </w:rPr>
        <w:t xml:space="preserve"> described in the derivation cohort (train set) (</w:t>
      </w:r>
      <w:r w:rsidRPr="00732131">
        <w:rPr>
          <w:rFonts w:eastAsiaTheme="minorHAnsi"/>
          <w:color w:val="000000"/>
          <w:sz w:val="20"/>
          <w:szCs w:val="20"/>
          <w:lang w:val="en-US" w:eastAsia="en-US"/>
        </w:rPr>
        <w:t xml:space="preserve">0.766 (95% CI, </w:t>
      </w:r>
      <w:r w:rsidRPr="00732131">
        <w:rPr>
          <w:color w:val="000000"/>
          <w:sz w:val="20"/>
          <w:szCs w:val="20"/>
          <w:lang w:val="en-US"/>
        </w:rPr>
        <w:t>0.763</w:t>
      </w:r>
      <w:r w:rsidRPr="00732131">
        <w:rPr>
          <w:rFonts w:eastAsiaTheme="minorHAnsi"/>
          <w:color w:val="000000"/>
          <w:sz w:val="20"/>
          <w:szCs w:val="20"/>
          <w:lang w:val="en-US" w:eastAsia="en-US"/>
        </w:rPr>
        <w:t xml:space="preserve"> - </w:t>
      </w:r>
      <w:r w:rsidRPr="00732131">
        <w:rPr>
          <w:color w:val="000000"/>
          <w:sz w:val="20"/>
          <w:szCs w:val="20"/>
          <w:lang w:val="en-US"/>
        </w:rPr>
        <w:t>0.771</w:t>
      </w:r>
      <w:r w:rsidRPr="00732131">
        <w:rPr>
          <w:rFonts w:eastAsiaTheme="minorHAnsi"/>
          <w:color w:val="000000"/>
          <w:sz w:val="20"/>
          <w:szCs w:val="20"/>
          <w:lang w:val="en-US" w:eastAsia="en-US"/>
        </w:rPr>
        <w:t xml:space="preserve">) versus 0.766 (95% CI, </w:t>
      </w:r>
      <w:r w:rsidRPr="00732131">
        <w:rPr>
          <w:color w:val="000000"/>
          <w:sz w:val="20"/>
          <w:szCs w:val="20"/>
          <w:lang w:val="en-US"/>
        </w:rPr>
        <w:t>0.759</w:t>
      </w:r>
      <w:r w:rsidRPr="00732131">
        <w:rPr>
          <w:rFonts w:eastAsiaTheme="minorHAnsi"/>
          <w:color w:val="000000"/>
          <w:sz w:val="20"/>
          <w:szCs w:val="20"/>
          <w:lang w:val="en-US" w:eastAsia="en-US"/>
        </w:rPr>
        <w:t xml:space="preserve"> - </w:t>
      </w:r>
      <w:r w:rsidRPr="00732131">
        <w:rPr>
          <w:color w:val="000000"/>
          <w:sz w:val="20"/>
          <w:szCs w:val="20"/>
          <w:lang w:val="en-US"/>
        </w:rPr>
        <w:t>0.773</w:t>
      </w:r>
      <w:r w:rsidRPr="00732131">
        <w:rPr>
          <w:rFonts w:eastAsiaTheme="minorHAnsi"/>
          <w:color w:val="000000"/>
          <w:sz w:val="20"/>
          <w:szCs w:val="20"/>
          <w:lang w:val="en-US" w:eastAsia="en-US"/>
        </w:rPr>
        <w:t xml:space="preserve">)) </w:t>
      </w:r>
      <w:r w:rsidR="006F2330" w:rsidRPr="00732131">
        <w:rPr>
          <w:rFonts w:eastAsiaTheme="minorHAnsi"/>
          <w:color w:val="000000"/>
          <w:sz w:val="20"/>
          <w:szCs w:val="20"/>
          <w:lang w:val="en-US" w:eastAsia="en-US"/>
        </w:rPr>
        <w:t xml:space="preserve">demonstrating the absence of overfitting to the data </w:t>
      </w:r>
      <w:r w:rsidRPr="00732131">
        <w:rPr>
          <w:rFonts w:eastAsiaTheme="minorHAnsi"/>
          <w:color w:val="000000"/>
          <w:sz w:val="20"/>
          <w:szCs w:val="20"/>
          <w:lang w:val="en-US" w:eastAsia="en-US"/>
        </w:rPr>
        <w:t>thanks to the split and K fold cross validation methodology.</w:t>
      </w:r>
    </w:p>
    <w:p w14:paraId="21E7BB11" w14:textId="44B97BDA" w:rsidR="00824F2A" w:rsidRPr="00732131" w:rsidRDefault="00824F2A" w:rsidP="009B75FE">
      <w:pPr>
        <w:spacing w:line="360" w:lineRule="auto"/>
        <w:rPr>
          <w:sz w:val="20"/>
          <w:szCs w:val="20"/>
          <w:lang w:val="en-US"/>
        </w:rPr>
      </w:pPr>
    </w:p>
    <w:p w14:paraId="65841D6D" w14:textId="64DB9466" w:rsidR="00722A9F" w:rsidRPr="00732131" w:rsidRDefault="00722A9F" w:rsidP="009B75FE">
      <w:pPr>
        <w:spacing w:line="360" w:lineRule="auto"/>
        <w:rPr>
          <w:b/>
          <w:sz w:val="22"/>
          <w:szCs w:val="20"/>
          <w:lang w:val="en-US"/>
        </w:rPr>
      </w:pPr>
      <w:r w:rsidRPr="00732131">
        <w:rPr>
          <w:b/>
          <w:sz w:val="22"/>
          <w:szCs w:val="20"/>
          <w:lang w:val="en-US"/>
        </w:rPr>
        <w:t>Potential Clinical practical implication and perspectives</w:t>
      </w:r>
    </w:p>
    <w:p w14:paraId="7F760209" w14:textId="6A1231F7" w:rsidR="00253B03" w:rsidRPr="00732131" w:rsidRDefault="003B6257" w:rsidP="009B75FE">
      <w:pPr>
        <w:spacing w:line="360" w:lineRule="auto"/>
        <w:rPr>
          <w:sz w:val="20"/>
          <w:szCs w:val="20"/>
          <w:lang w:val="en-US"/>
        </w:rPr>
      </w:pPr>
      <w:r w:rsidRPr="00732131">
        <w:rPr>
          <w:sz w:val="20"/>
          <w:szCs w:val="20"/>
          <w:lang w:val="en-US"/>
        </w:rPr>
        <w:t xml:space="preserve">The question of OAC in post stroke patients is still debated. However, guidelines recommend to diagnose AF before introducing OAC for secondary prevention. Indeed, two RCTs (NAVIGATE and RESPECT ESUS trials) aiming to demonstrate the efficacy of OAC after stroke without previously documented AF were negative and therefore did not support this strategy </w:t>
      </w:r>
      <w:r w:rsidR="00317D13" w:rsidRPr="00732131">
        <w:rPr>
          <w:sz w:val="20"/>
          <w:szCs w:val="20"/>
          <w:lang w:val="en-US"/>
        </w:rPr>
        <w:t>[32</w:t>
      </w:r>
      <w:r w:rsidR="00791C39" w:rsidRPr="00732131">
        <w:rPr>
          <w:sz w:val="20"/>
          <w:szCs w:val="20"/>
          <w:lang w:val="en-US"/>
        </w:rPr>
        <w:t>-33</w:t>
      </w:r>
      <w:r w:rsidR="00317D13" w:rsidRPr="00732131">
        <w:rPr>
          <w:sz w:val="20"/>
          <w:szCs w:val="20"/>
          <w:lang w:val="en-US"/>
        </w:rPr>
        <w:t>]</w:t>
      </w:r>
      <w:r w:rsidRPr="00732131">
        <w:rPr>
          <w:sz w:val="20"/>
          <w:szCs w:val="20"/>
          <w:lang w:val="en-US"/>
        </w:rPr>
        <w:t xml:space="preserve">. </w:t>
      </w:r>
      <w:r w:rsidR="00791C39" w:rsidRPr="00732131">
        <w:rPr>
          <w:sz w:val="20"/>
          <w:szCs w:val="20"/>
          <w:lang w:val="en-US"/>
        </w:rPr>
        <w:t>More recently, ATTICUS randomized trial, which enrolled</w:t>
      </w:r>
      <w:r w:rsidR="00B35489" w:rsidRPr="00732131">
        <w:rPr>
          <w:sz w:val="20"/>
          <w:szCs w:val="20"/>
          <w:lang w:val="en-US"/>
        </w:rPr>
        <w:t xml:space="preserve"> ESUS patients with</w:t>
      </w:r>
      <w:r w:rsidR="00791C39" w:rsidRPr="00732131">
        <w:rPr>
          <w:sz w:val="20"/>
          <w:szCs w:val="20"/>
          <w:lang w:val="en-US"/>
        </w:rPr>
        <w:t xml:space="preserve"> supposed </w:t>
      </w:r>
      <w:r w:rsidR="00B35489" w:rsidRPr="00732131">
        <w:rPr>
          <w:sz w:val="20"/>
          <w:szCs w:val="20"/>
          <w:lang w:val="en-US"/>
        </w:rPr>
        <w:t xml:space="preserve">risk profile for cardiac thromboembolism, </w:t>
      </w:r>
      <w:r w:rsidR="00791C39" w:rsidRPr="00732131">
        <w:rPr>
          <w:sz w:val="20"/>
          <w:szCs w:val="20"/>
          <w:lang w:val="en-US"/>
        </w:rPr>
        <w:t>was prematurely stopped for futility [34].</w:t>
      </w:r>
      <w:r w:rsidR="00B35489" w:rsidRPr="00732131">
        <w:rPr>
          <w:sz w:val="20"/>
          <w:szCs w:val="20"/>
          <w:lang w:val="en-US"/>
        </w:rPr>
        <w:t xml:space="preserve"> An</w:t>
      </w:r>
      <w:r w:rsidRPr="00732131">
        <w:rPr>
          <w:sz w:val="20"/>
          <w:szCs w:val="20"/>
          <w:lang w:val="en-US"/>
        </w:rPr>
        <w:t xml:space="preserve">other ongoing trial may be able to provide new insights on </w:t>
      </w:r>
      <w:r w:rsidR="00B35489" w:rsidRPr="00732131">
        <w:rPr>
          <w:sz w:val="20"/>
          <w:szCs w:val="20"/>
          <w:lang w:val="en-US"/>
        </w:rPr>
        <w:t>post stroke atrial cardiopathy</w:t>
      </w:r>
      <w:r w:rsidRPr="00732131">
        <w:rPr>
          <w:sz w:val="20"/>
          <w:szCs w:val="20"/>
          <w:lang w:val="en-US"/>
        </w:rPr>
        <w:t xml:space="preserve"> (ARCADIA (NCT03192215)</w:t>
      </w:r>
      <w:r w:rsidRPr="00732131">
        <w:rPr>
          <w:color w:val="000000"/>
          <w:sz w:val="20"/>
          <w:szCs w:val="20"/>
          <w:shd w:val="clear" w:color="auto" w:fill="FFFFFF"/>
          <w:lang w:val="en-US"/>
        </w:rPr>
        <w:t xml:space="preserve">). </w:t>
      </w:r>
      <w:r w:rsidRPr="00732131">
        <w:rPr>
          <w:sz w:val="20"/>
          <w:szCs w:val="20"/>
          <w:lang w:val="en-US"/>
        </w:rPr>
        <w:t>Diagnosing AF previously to introduce OAC seems therefore mandatory.</w:t>
      </w:r>
      <w:r w:rsidR="0098551B" w:rsidRPr="00732131">
        <w:rPr>
          <w:sz w:val="20"/>
          <w:szCs w:val="20"/>
          <w:lang w:val="en-US"/>
        </w:rPr>
        <w:t xml:space="preserve"> </w:t>
      </w:r>
      <w:r w:rsidR="00A17476" w:rsidRPr="00732131">
        <w:rPr>
          <w:sz w:val="20"/>
          <w:szCs w:val="20"/>
          <w:lang w:val="en-US"/>
        </w:rPr>
        <w:t xml:space="preserve">It is well known since </w:t>
      </w:r>
      <w:r w:rsidR="0047548A" w:rsidRPr="00732131">
        <w:rPr>
          <w:sz w:val="20"/>
          <w:szCs w:val="20"/>
          <w:lang w:val="en-US"/>
        </w:rPr>
        <w:t>CRYSTAL AF and EMBRACE that</w:t>
      </w:r>
      <w:r w:rsidR="00082F4E" w:rsidRPr="00732131">
        <w:rPr>
          <w:sz w:val="20"/>
          <w:szCs w:val="20"/>
          <w:lang w:val="en-US"/>
        </w:rPr>
        <w:t xml:space="preserve"> the longer is the monitoring for searching AF</w:t>
      </w:r>
      <w:r w:rsidR="00085CA5" w:rsidRPr="00732131">
        <w:rPr>
          <w:sz w:val="20"/>
          <w:szCs w:val="20"/>
          <w:lang w:val="en-US"/>
        </w:rPr>
        <w:t xml:space="preserve"> after stroke</w:t>
      </w:r>
      <w:r w:rsidR="00082F4E" w:rsidRPr="00732131">
        <w:rPr>
          <w:sz w:val="20"/>
          <w:szCs w:val="20"/>
          <w:lang w:val="en-US"/>
        </w:rPr>
        <w:t>, the more AF is detected</w:t>
      </w:r>
      <w:r w:rsidR="00BA140A" w:rsidRPr="00732131">
        <w:rPr>
          <w:sz w:val="20"/>
          <w:szCs w:val="20"/>
          <w:lang w:val="en-US"/>
        </w:rPr>
        <w:t xml:space="preserve"> </w:t>
      </w:r>
      <w:r w:rsidR="00B35489" w:rsidRPr="00732131">
        <w:rPr>
          <w:sz w:val="20"/>
          <w:szCs w:val="20"/>
          <w:lang w:val="en-US"/>
        </w:rPr>
        <w:t>[</w:t>
      </w:r>
      <w:r w:rsidR="00BA140A" w:rsidRPr="00732131">
        <w:rPr>
          <w:sz w:val="20"/>
          <w:szCs w:val="20"/>
          <w:lang w:val="en-US"/>
        </w:rPr>
        <w:t>8,</w:t>
      </w:r>
      <w:r w:rsidR="00B35489" w:rsidRPr="00732131">
        <w:rPr>
          <w:sz w:val="20"/>
          <w:szCs w:val="20"/>
          <w:lang w:val="en-US"/>
        </w:rPr>
        <w:t>35</w:t>
      </w:r>
      <w:r w:rsidR="00BA140A" w:rsidRPr="00732131">
        <w:rPr>
          <w:sz w:val="20"/>
          <w:szCs w:val="20"/>
          <w:lang w:val="en-US"/>
        </w:rPr>
        <w:t>,</w:t>
      </w:r>
      <w:r w:rsidR="00B35489" w:rsidRPr="00732131">
        <w:rPr>
          <w:sz w:val="20"/>
          <w:szCs w:val="20"/>
          <w:lang w:val="en-US"/>
        </w:rPr>
        <w:t>36]</w:t>
      </w:r>
      <w:r w:rsidR="00082F4E" w:rsidRPr="00732131">
        <w:rPr>
          <w:sz w:val="20"/>
          <w:szCs w:val="20"/>
          <w:lang w:val="en-US"/>
        </w:rPr>
        <w:t xml:space="preserve">. </w:t>
      </w:r>
      <w:r w:rsidR="00661CE9" w:rsidRPr="00732131">
        <w:rPr>
          <w:sz w:val="20"/>
          <w:szCs w:val="20"/>
          <w:lang w:val="en-US"/>
        </w:rPr>
        <w:t xml:space="preserve">However, longer monitoring incurs burden </w:t>
      </w:r>
      <w:r w:rsidR="00661CE9" w:rsidRPr="00732131">
        <w:rPr>
          <w:sz w:val="20"/>
          <w:szCs w:val="20"/>
          <w:lang w:val="en-US"/>
        </w:rPr>
        <w:lastRenderedPageBreak/>
        <w:t xml:space="preserve">in terms of healthcare work and costs. Therefore, the identification of biomarkers that can potentially increase the diagnostic yield (and thus cost-effectiveness) of AF screening in patients with stroke </w:t>
      </w:r>
      <w:r w:rsidR="00085CA5" w:rsidRPr="00732131">
        <w:rPr>
          <w:sz w:val="20"/>
          <w:szCs w:val="20"/>
          <w:lang w:val="en-US"/>
        </w:rPr>
        <w:t>is</w:t>
      </w:r>
      <w:r w:rsidR="00661CE9" w:rsidRPr="00732131">
        <w:rPr>
          <w:sz w:val="20"/>
          <w:szCs w:val="20"/>
          <w:lang w:val="en-US"/>
        </w:rPr>
        <w:t xml:space="preserve"> intensively researched</w:t>
      </w:r>
      <w:r w:rsidR="00085CA5" w:rsidRPr="00732131">
        <w:rPr>
          <w:sz w:val="20"/>
          <w:szCs w:val="20"/>
          <w:lang w:val="en-US"/>
        </w:rPr>
        <w:t xml:space="preserve"> but still challenging.</w:t>
      </w:r>
      <w:r w:rsidR="00661CE9" w:rsidRPr="00732131">
        <w:rPr>
          <w:sz w:val="20"/>
          <w:szCs w:val="20"/>
          <w:lang w:val="en-US"/>
        </w:rPr>
        <w:t xml:space="preserve"> </w:t>
      </w:r>
    </w:p>
    <w:p w14:paraId="38C8FEEA" w14:textId="28591C3E" w:rsidR="00CD3C22" w:rsidRPr="00732131" w:rsidRDefault="00661CE9" w:rsidP="009B75FE">
      <w:pPr>
        <w:pStyle w:val="NormalWeb"/>
        <w:spacing w:line="360" w:lineRule="auto"/>
        <w:rPr>
          <w:sz w:val="20"/>
          <w:szCs w:val="20"/>
          <w:lang w:val="en-US"/>
        </w:rPr>
      </w:pPr>
      <w:r w:rsidRPr="00732131">
        <w:rPr>
          <w:sz w:val="20"/>
          <w:szCs w:val="20"/>
          <w:lang w:val="en-US"/>
        </w:rPr>
        <w:t xml:space="preserve">Although blood, cardiac and neuroimaging biomarkers have been identified as promising independent predictors of AF detection in patients with stroke, they have insufficient negative predictive value to avoid missing sub-clinical AF in patients with a lower but still clinically important chance of detecting it and </w:t>
      </w:r>
      <w:r w:rsidR="00085CA5" w:rsidRPr="00732131">
        <w:rPr>
          <w:sz w:val="20"/>
          <w:szCs w:val="20"/>
          <w:lang w:val="en-US"/>
        </w:rPr>
        <w:t>their use in clinical practice is therefore</w:t>
      </w:r>
      <w:r w:rsidRPr="00732131">
        <w:rPr>
          <w:sz w:val="20"/>
          <w:szCs w:val="20"/>
          <w:lang w:val="en-US"/>
        </w:rPr>
        <w:t xml:space="preserve"> not retained in the current guidelines</w:t>
      </w:r>
      <w:r w:rsidR="00BA140A" w:rsidRPr="00732131">
        <w:rPr>
          <w:sz w:val="20"/>
          <w:szCs w:val="20"/>
          <w:lang w:val="en-US"/>
        </w:rPr>
        <w:t xml:space="preserve"> </w:t>
      </w:r>
      <w:r w:rsidR="00F2014C" w:rsidRPr="00732131">
        <w:rPr>
          <w:sz w:val="20"/>
          <w:szCs w:val="20"/>
          <w:lang w:val="en-US"/>
        </w:rPr>
        <w:t>[</w:t>
      </w:r>
      <w:r w:rsidR="00BA140A" w:rsidRPr="00732131">
        <w:rPr>
          <w:sz w:val="20"/>
          <w:szCs w:val="20"/>
          <w:lang w:val="en-US"/>
        </w:rPr>
        <w:t>3</w:t>
      </w:r>
      <w:r w:rsidR="00F2014C" w:rsidRPr="00732131">
        <w:rPr>
          <w:sz w:val="20"/>
          <w:szCs w:val="20"/>
          <w:lang w:val="en-US"/>
        </w:rPr>
        <w:t>7]</w:t>
      </w:r>
      <w:r w:rsidRPr="00732131">
        <w:rPr>
          <w:sz w:val="20"/>
          <w:szCs w:val="20"/>
          <w:lang w:val="en-US"/>
        </w:rPr>
        <w:t>.</w:t>
      </w:r>
      <w:r w:rsidR="00C47108" w:rsidRPr="00732131">
        <w:rPr>
          <w:sz w:val="20"/>
          <w:szCs w:val="20"/>
          <w:lang w:val="en-US"/>
        </w:rPr>
        <w:t xml:space="preserve"> </w:t>
      </w:r>
      <w:r w:rsidR="007859CD" w:rsidRPr="00732131">
        <w:rPr>
          <w:sz w:val="20"/>
          <w:szCs w:val="20"/>
          <w:lang w:val="en-US"/>
        </w:rPr>
        <w:t xml:space="preserve">Despite </w:t>
      </w:r>
      <w:r w:rsidR="00253B03" w:rsidRPr="00732131">
        <w:rPr>
          <w:sz w:val="20"/>
          <w:szCs w:val="20"/>
          <w:lang w:val="en-US"/>
        </w:rPr>
        <w:t xml:space="preserve">their </w:t>
      </w:r>
      <w:r w:rsidR="007859CD" w:rsidRPr="00732131">
        <w:rPr>
          <w:sz w:val="20"/>
          <w:szCs w:val="20"/>
          <w:lang w:val="en-US"/>
        </w:rPr>
        <w:t xml:space="preserve">moderate performance, clinical risk scores can be used for ‘high risk’ patient identification. Based on the same </w:t>
      </w:r>
      <w:r w:rsidR="00F90A22" w:rsidRPr="00732131">
        <w:rPr>
          <w:sz w:val="20"/>
          <w:szCs w:val="20"/>
          <w:lang w:val="en-US"/>
        </w:rPr>
        <w:t>easily available patient characteristics,</w:t>
      </w:r>
      <w:r w:rsidR="007859CD" w:rsidRPr="00732131">
        <w:rPr>
          <w:sz w:val="20"/>
          <w:szCs w:val="20"/>
          <w:lang w:val="en-US"/>
        </w:rPr>
        <w:t xml:space="preserve"> ML models could further improve in the future </w:t>
      </w:r>
      <w:r w:rsidR="00D5420F" w:rsidRPr="00732131">
        <w:rPr>
          <w:sz w:val="20"/>
          <w:szCs w:val="20"/>
          <w:lang w:val="en-US"/>
        </w:rPr>
        <w:t>risk-stratification and decision making about AF screening strategy after IS.</w:t>
      </w:r>
    </w:p>
    <w:p w14:paraId="23909629" w14:textId="7CDD790F" w:rsidR="006E5538" w:rsidRPr="00732131" w:rsidRDefault="006E5538" w:rsidP="009B75FE">
      <w:pPr>
        <w:spacing w:line="360" w:lineRule="auto"/>
        <w:rPr>
          <w:sz w:val="20"/>
          <w:szCs w:val="20"/>
          <w:lang w:val="en-US"/>
        </w:rPr>
      </w:pPr>
    </w:p>
    <w:p w14:paraId="577A304E" w14:textId="5F34BADE" w:rsidR="006E5538" w:rsidRPr="00732131" w:rsidRDefault="006E5538" w:rsidP="009B75FE">
      <w:pPr>
        <w:spacing w:line="360" w:lineRule="auto"/>
        <w:rPr>
          <w:b/>
          <w:sz w:val="22"/>
          <w:szCs w:val="20"/>
          <w:lang w:val="en-US"/>
        </w:rPr>
      </w:pPr>
      <w:r w:rsidRPr="00732131">
        <w:rPr>
          <w:b/>
          <w:sz w:val="22"/>
          <w:szCs w:val="20"/>
          <w:lang w:val="en-US"/>
        </w:rPr>
        <w:t xml:space="preserve">5. </w:t>
      </w:r>
      <w:r w:rsidR="00492E6F" w:rsidRPr="00732131">
        <w:rPr>
          <w:b/>
          <w:sz w:val="22"/>
          <w:szCs w:val="20"/>
          <w:lang w:val="en-US"/>
        </w:rPr>
        <w:t xml:space="preserve">Strengths and </w:t>
      </w:r>
      <w:r w:rsidRPr="00732131">
        <w:rPr>
          <w:b/>
          <w:sz w:val="22"/>
          <w:szCs w:val="20"/>
          <w:lang w:val="en-US"/>
        </w:rPr>
        <w:t>Limitations</w:t>
      </w:r>
    </w:p>
    <w:p w14:paraId="582ED320" w14:textId="6595D80F" w:rsidR="001A2C80" w:rsidRPr="00732131" w:rsidRDefault="008B4835" w:rsidP="009B75FE">
      <w:pPr>
        <w:spacing w:line="360" w:lineRule="auto"/>
        <w:rPr>
          <w:sz w:val="20"/>
          <w:szCs w:val="20"/>
          <w:lang w:val="en-US"/>
        </w:rPr>
      </w:pPr>
      <w:r w:rsidRPr="00732131">
        <w:rPr>
          <w:sz w:val="20"/>
          <w:szCs w:val="20"/>
          <w:lang w:val="en-US"/>
        </w:rPr>
        <w:t>T</w:t>
      </w:r>
      <w:r w:rsidR="0001054B" w:rsidRPr="00732131">
        <w:rPr>
          <w:sz w:val="20"/>
          <w:szCs w:val="20"/>
          <w:lang w:val="en-US"/>
        </w:rPr>
        <w:t>his is the first time that a</w:t>
      </w:r>
      <w:r w:rsidR="00253B03" w:rsidRPr="00732131">
        <w:rPr>
          <w:sz w:val="20"/>
          <w:szCs w:val="20"/>
          <w:lang w:val="en-US"/>
        </w:rPr>
        <w:t xml:space="preserve"> large nationwide</w:t>
      </w:r>
      <w:r w:rsidR="0001054B" w:rsidRPr="00732131">
        <w:rPr>
          <w:sz w:val="20"/>
          <w:szCs w:val="20"/>
          <w:lang w:val="en-US"/>
        </w:rPr>
        <w:t xml:space="preserve"> database is used for </w:t>
      </w:r>
      <w:r w:rsidR="007A71A6" w:rsidRPr="00732131">
        <w:rPr>
          <w:sz w:val="20"/>
          <w:szCs w:val="20"/>
          <w:lang w:val="en-US"/>
        </w:rPr>
        <w:t>an analysis by ML algorithms.</w:t>
      </w:r>
    </w:p>
    <w:p w14:paraId="15A31D9A" w14:textId="71B6A664" w:rsidR="004F236A" w:rsidRPr="00732131" w:rsidRDefault="00733719" w:rsidP="009B75FE">
      <w:pPr>
        <w:spacing w:line="360" w:lineRule="auto"/>
        <w:rPr>
          <w:sz w:val="20"/>
          <w:szCs w:val="20"/>
          <w:lang w:val="en-US"/>
        </w:rPr>
      </w:pPr>
      <w:r w:rsidRPr="00732131">
        <w:rPr>
          <w:sz w:val="20"/>
          <w:szCs w:val="20"/>
          <w:lang w:val="en-US"/>
        </w:rPr>
        <w:t xml:space="preserve">Despite a </w:t>
      </w:r>
      <w:r w:rsidR="003F5C69" w:rsidRPr="00732131">
        <w:rPr>
          <w:sz w:val="20"/>
          <w:szCs w:val="20"/>
          <w:lang w:val="en-US"/>
        </w:rPr>
        <w:t>large amount of data</w:t>
      </w:r>
      <w:r w:rsidRPr="00732131">
        <w:rPr>
          <w:sz w:val="20"/>
          <w:szCs w:val="20"/>
          <w:lang w:val="en-US"/>
        </w:rPr>
        <w:t>, ideal to feed and train ML algorithms, t</w:t>
      </w:r>
      <w:r w:rsidR="007A71A6" w:rsidRPr="00732131">
        <w:rPr>
          <w:sz w:val="20"/>
          <w:szCs w:val="20"/>
          <w:lang w:val="en-US"/>
        </w:rPr>
        <w:t xml:space="preserve">he nature of </w:t>
      </w:r>
      <w:r w:rsidRPr="00732131">
        <w:rPr>
          <w:sz w:val="20"/>
          <w:szCs w:val="20"/>
          <w:lang w:val="en-US"/>
        </w:rPr>
        <w:t>PMSI</w:t>
      </w:r>
      <w:r w:rsidR="007A71A6" w:rsidRPr="00732131">
        <w:rPr>
          <w:sz w:val="20"/>
          <w:szCs w:val="20"/>
          <w:lang w:val="en-US"/>
        </w:rPr>
        <w:t xml:space="preserve"> data base derived from ICD-10 codes</w:t>
      </w:r>
      <w:r w:rsidRPr="00732131">
        <w:rPr>
          <w:sz w:val="20"/>
          <w:szCs w:val="20"/>
          <w:lang w:val="en-US"/>
        </w:rPr>
        <w:t xml:space="preserve"> and therefore</w:t>
      </w:r>
      <w:r w:rsidR="007A71A6" w:rsidRPr="00732131">
        <w:rPr>
          <w:sz w:val="20"/>
          <w:szCs w:val="20"/>
          <w:lang w:val="en-US"/>
        </w:rPr>
        <w:t xml:space="preserve"> composed almost exclusively by categorical features </w:t>
      </w:r>
      <w:r w:rsidR="004F236A" w:rsidRPr="00732131">
        <w:rPr>
          <w:sz w:val="20"/>
          <w:szCs w:val="20"/>
          <w:lang w:val="en-US"/>
        </w:rPr>
        <w:t>minimize</w:t>
      </w:r>
      <w:r w:rsidR="007A71A6" w:rsidRPr="00732131">
        <w:rPr>
          <w:sz w:val="20"/>
          <w:szCs w:val="20"/>
          <w:lang w:val="en-US"/>
        </w:rPr>
        <w:t xml:space="preserve"> </w:t>
      </w:r>
      <w:r w:rsidR="00C80562" w:rsidRPr="00732131">
        <w:rPr>
          <w:sz w:val="20"/>
          <w:szCs w:val="20"/>
          <w:lang w:val="en-US"/>
        </w:rPr>
        <w:t>algorithms performances b</w:t>
      </w:r>
      <w:r w:rsidR="007A71A6" w:rsidRPr="00732131">
        <w:rPr>
          <w:sz w:val="20"/>
          <w:szCs w:val="20"/>
          <w:lang w:val="en-US"/>
        </w:rPr>
        <w:t>ecause of a lack of granularity</w:t>
      </w:r>
      <w:r w:rsidR="00C80562" w:rsidRPr="00732131">
        <w:rPr>
          <w:sz w:val="20"/>
          <w:szCs w:val="20"/>
          <w:lang w:val="en-US"/>
        </w:rPr>
        <w:t>.</w:t>
      </w:r>
    </w:p>
    <w:p w14:paraId="5A3A83FD" w14:textId="408EAE6B" w:rsidR="00BF00BA" w:rsidRPr="00732131" w:rsidRDefault="00711B60" w:rsidP="009B75FE">
      <w:pPr>
        <w:spacing w:line="360" w:lineRule="auto"/>
        <w:rPr>
          <w:sz w:val="20"/>
          <w:szCs w:val="20"/>
          <w:lang w:val="en-US"/>
        </w:rPr>
      </w:pPr>
      <w:r w:rsidRPr="00732131">
        <w:rPr>
          <w:sz w:val="20"/>
          <w:szCs w:val="20"/>
          <w:lang w:val="en-US"/>
        </w:rPr>
        <w:t>Moreover, d</w:t>
      </w:r>
      <w:r w:rsidR="00DA38C8" w:rsidRPr="00732131">
        <w:rPr>
          <w:sz w:val="20"/>
          <w:szCs w:val="20"/>
          <w:lang w:val="en-US"/>
        </w:rPr>
        <w:t xml:space="preserve">iagnoses during outpatient visits were not included in our analysis and this possibly underestimated the true incidence of AF. </w:t>
      </w:r>
      <w:r w:rsidRPr="00732131">
        <w:rPr>
          <w:sz w:val="20"/>
          <w:szCs w:val="20"/>
          <w:lang w:val="en-US"/>
        </w:rPr>
        <w:t>Echocardiographic</w:t>
      </w:r>
      <w:r w:rsidR="004F236A" w:rsidRPr="00732131">
        <w:rPr>
          <w:sz w:val="20"/>
          <w:szCs w:val="20"/>
          <w:lang w:val="en-US"/>
        </w:rPr>
        <w:t>, biological and brain imaging</w:t>
      </w:r>
      <w:r w:rsidRPr="00732131">
        <w:rPr>
          <w:sz w:val="20"/>
          <w:szCs w:val="20"/>
          <w:lang w:val="en-US"/>
        </w:rPr>
        <w:t xml:space="preserve"> parameters were </w:t>
      </w:r>
      <w:r w:rsidR="004F236A" w:rsidRPr="00732131">
        <w:rPr>
          <w:sz w:val="20"/>
          <w:szCs w:val="20"/>
          <w:lang w:val="en-US"/>
        </w:rPr>
        <w:t xml:space="preserve">also </w:t>
      </w:r>
      <w:r w:rsidRPr="00732131">
        <w:rPr>
          <w:sz w:val="20"/>
          <w:szCs w:val="20"/>
          <w:lang w:val="en-US"/>
        </w:rPr>
        <w:t xml:space="preserve">lacking. </w:t>
      </w:r>
      <w:r w:rsidR="00F344B1" w:rsidRPr="00732131">
        <w:rPr>
          <w:sz w:val="20"/>
          <w:szCs w:val="20"/>
          <w:lang w:val="en-US"/>
        </w:rPr>
        <w:t xml:space="preserve"> Whilst the ML models were statistically superior, the implementation of such models into clinical practice would require </w:t>
      </w:r>
      <w:r w:rsidR="001C6569" w:rsidRPr="00732131">
        <w:rPr>
          <w:sz w:val="20"/>
          <w:szCs w:val="20"/>
          <w:lang w:val="en-US"/>
        </w:rPr>
        <w:t xml:space="preserve">Health solutions or backend solutions with explainable AI integrated into electronic health records.  </w:t>
      </w:r>
    </w:p>
    <w:p w14:paraId="54FB5B91" w14:textId="77777777" w:rsidR="004F236A" w:rsidRPr="00732131" w:rsidRDefault="004F236A" w:rsidP="009B75FE">
      <w:pPr>
        <w:spacing w:line="360" w:lineRule="auto"/>
        <w:rPr>
          <w:sz w:val="20"/>
          <w:szCs w:val="20"/>
          <w:lang w:val="en-US"/>
        </w:rPr>
      </w:pPr>
    </w:p>
    <w:p w14:paraId="24830647" w14:textId="77777777" w:rsidR="00222486" w:rsidRPr="00732131" w:rsidRDefault="006E5538" w:rsidP="009B75FE">
      <w:pPr>
        <w:spacing w:line="360" w:lineRule="auto"/>
        <w:rPr>
          <w:b/>
          <w:sz w:val="22"/>
          <w:szCs w:val="20"/>
          <w:lang w:val="en-US"/>
        </w:rPr>
      </w:pPr>
      <w:r w:rsidRPr="00732131">
        <w:rPr>
          <w:b/>
          <w:sz w:val="22"/>
          <w:szCs w:val="20"/>
          <w:lang w:val="en-US"/>
        </w:rPr>
        <w:t>6</w:t>
      </w:r>
      <w:r w:rsidR="00AF7449" w:rsidRPr="00732131">
        <w:rPr>
          <w:b/>
          <w:sz w:val="22"/>
          <w:szCs w:val="20"/>
          <w:lang w:val="en-US"/>
        </w:rPr>
        <w:t xml:space="preserve">. </w:t>
      </w:r>
      <w:r w:rsidR="00CB12F4" w:rsidRPr="00732131">
        <w:rPr>
          <w:b/>
          <w:sz w:val="22"/>
          <w:szCs w:val="20"/>
          <w:lang w:val="en-US"/>
        </w:rPr>
        <w:t>Conclusion</w:t>
      </w:r>
    </w:p>
    <w:p w14:paraId="29F1F51F" w14:textId="3CC60B4C" w:rsidR="00222486" w:rsidRPr="00732131" w:rsidRDefault="003F4210" w:rsidP="009B75FE">
      <w:pPr>
        <w:spacing w:line="360" w:lineRule="auto"/>
        <w:rPr>
          <w:b/>
          <w:sz w:val="20"/>
          <w:szCs w:val="20"/>
          <w:lang w:val="en-US"/>
        </w:rPr>
      </w:pPr>
      <w:r w:rsidRPr="00732131">
        <w:rPr>
          <w:sz w:val="20"/>
          <w:szCs w:val="20"/>
          <w:lang w:val="en-US"/>
        </w:rPr>
        <w:t xml:space="preserve">In a nationwide cohort of IS, using </w:t>
      </w:r>
      <w:r w:rsidR="00253B03" w:rsidRPr="00732131">
        <w:rPr>
          <w:sz w:val="20"/>
          <w:szCs w:val="20"/>
          <w:lang w:val="en-US"/>
        </w:rPr>
        <w:t xml:space="preserve">a </w:t>
      </w:r>
      <w:r w:rsidRPr="00732131">
        <w:rPr>
          <w:sz w:val="20"/>
          <w:szCs w:val="20"/>
          <w:lang w:val="en-US"/>
        </w:rPr>
        <w:t>ML approach demonstrate</w:t>
      </w:r>
      <w:r w:rsidR="00253B03" w:rsidRPr="00732131">
        <w:rPr>
          <w:sz w:val="20"/>
          <w:szCs w:val="20"/>
          <w:lang w:val="en-US"/>
        </w:rPr>
        <w:t>s</w:t>
      </w:r>
      <w:r w:rsidRPr="00732131">
        <w:rPr>
          <w:sz w:val="20"/>
          <w:szCs w:val="20"/>
          <w:lang w:val="en-US"/>
        </w:rPr>
        <w:t xml:space="preserve"> </w:t>
      </w:r>
      <w:r w:rsidR="00F90A22" w:rsidRPr="00732131">
        <w:rPr>
          <w:sz w:val="20"/>
          <w:szCs w:val="20"/>
          <w:lang w:val="en-US"/>
        </w:rPr>
        <w:t xml:space="preserve">effective risk prediction for </w:t>
      </w:r>
      <w:r w:rsidRPr="00732131">
        <w:rPr>
          <w:sz w:val="20"/>
          <w:szCs w:val="20"/>
          <w:lang w:val="en-US"/>
        </w:rPr>
        <w:t>post stroke</w:t>
      </w:r>
      <w:r w:rsidR="00F90A22" w:rsidRPr="00732131">
        <w:rPr>
          <w:sz w:val="20"/>
          <w:szCs w:val="20"/>
          <w:lang w:val="en-US"/>
        </w:rPr>
        <w:t xml:space="preserve"> AF. DNN model achieved best prediction performance compared with </w:t>
      </w:r>
      <w:r w:rsidRPr="00732131">
        <w:rPr>
          <w:sz w:val="20"/>
          <w:szCs w:val="20"/>
          <w:lang w:val="en-US"/>
        </w:rPr>
        <w:t xml:space="preserve">other ML algorithms and </w:t>
      </w:r>
      <w:r w:rsidR="00F90A22" w:rsidRPr="00732131">
        <w:rPr>
          <w:sz w:val="20"/>
          <w:szCs w:val="20"/>
          <w:lang w:val="en-US"/>
        </w:rPr>
        <w:t xml:space="preserve">traditional </w:t>
      </w:r>
      <w:r w:rsidR="00253B03" w:rsidRPr="00732131">
        <w:rPr>
          <w:sz w:val="20"/>
          <w:szCs w:val="20"/>
          <w:lang w:val="en-US"/>
        </w:rPr>
        <w:t xml:space="preserve">clinical </w:t>
      </w:r>
      <w:r w:rsidR="00F90A22" w:rsidRPr="00732131">
        <w:rPr>
          <w:sz w:val="20"/>
          <w:szCs w:val="20"/>
          <w:lang w:val="en-US"/>
        </w:rPr>
        <w:t>risk score</w:t>
      </w:r>
      <w:r w:rsidRPr="00732131">
        <w:rPr>
          <w:sz w:val="20"/>
          <w:szCs w:val="20"/>
          <w:lang w:val="en-US"/>
        </w:rPr>
        <w:t xml:space="preserve">s. </w:t>
      </w:r>
      <w:r w:rsidR="00F310CD" w:rsidRPr="00732131">
        <w:rPr>
          <w:sz w:val="20"/>
          <w:szCs w:val="20"/>
          <w:lang w:val="en-US"/>
        </w:rPr>
        <w:t>This promising method</w:t>
      </w:r>
      <w:r w:rsidR="00222486" w:rsidRPr="00732131">
        <w:rPr>
          <w:sz w:val="20"/>
          <w:szCs w:val="20"/>
          <w:lang w:val="en-US"/>
        </w:rPr>
        <w:t xml:space="preserve"> may help risk-stratification for decision making in relation to a screening strategy for AF in post stroke patients.</w:t>
      </w:r>
    </w:p>
    <w:p w14:paraId="52CE302E" w14:textId="58F1A4DF" w:rsidR="00E069A0" w:rsidRDefault="00E069A0" w:rsidP="009B75FE">
      <w:pPr>
        <w:spacing w:line="360" w:lineRule="auto"/>
        <w:rPr>
          <w:sz w:val="20"/>
          <w:szCs w:val="20"/>
          <w:lang w:val="en-US"/>
        </w:rPr>
      </w:pPr>
    </w:p>
    <w:p w14:paraId="494EE4FE" w14:textId="72B3B6EB" w:rsidR="009B75FE" w:rsidRDefault="009B75FE" w:rsidP="009B75FE">
      <w:pPr>
        <w:spacing w:line="360" w:lineRule="auto"/>
        <w:rPr>
          <w:sz w:val="20"/>
          <w:szCs w:val="20"/>
          <w:lang w:val="en-US"/>
        </w:rPr>
      </w:pPr>
    </w:p>
    <w:p w14:paraId="737D3C9F" w14:textId="268B854B" w:rsidR="009B75FE" w:rsidRDefault="009B75FE" w:rsidP="009B75FE">
      <w:pPr>
        <w:spacing w:line="360" w:lineRule="auto"/>
        <w:rPr>
          <w:sz w:val="20"/>
          <w:szCs w:val="20"/>
          <w:lang w:val="en-US"/>
        </w:rPr>
      </w:pPr>
    </w:p>
    <w:p w14:paraId="51854684" w14:textId="00EF1F9B" w:rsidR="009B75FE" w:rsidRDefault="009B75FE" w:rsidP="009B75FE">
      <w:pPr>
        <w:spacing w:line="360" w:lineRule="auto"/>
        <w:rPr>
          <w:sz w:val="20"/>
          <w:szCs w:val="20"/>
          <w:lang w:val="en-US"/>
        </w:rPr>
      </w:pPr>
    </w:p>
    <w:p w14:paraId="709C3521" w14:textId="33AF1931" w:rsidR="009B75FE" w:rsidRDefault="009B75FE" w:rsidP="009B75FE">
      <w:pPr>
        <w:spacing w:line="360" w:lineRule="auto"/>
        <w:rPr>
          <w:sz w:val="20"/>
          <w:szCs w:val="20"/>
          <w:lang w:val="en-US"/>
        </w:rPr>
      </w:pPr>
    </w:p>
    <w:p w14:paraId="5F6648E3" w14:textId="72070F5E" w:rsidR="009B75FE" w:rsidRDefault="009B75FE" w:rsidP="009B75FE">
      <w:pPr>
        <w:spacing w:line="360" w:lineRule="auto"/>
        <w:rPr>
          <w:sz w:val="20"/>
          <w:szCs w:val="20"/>
          <w:lang w:val="en-US"/>
        </w:rPr>
      </w:pPr>
    </w:p>
    <w:p w14:paraId="13E5805D" w14:textId="667A22F6" w:rsidR="009B75FE" w:rsidRDefault="009B75FE" w:rsidP="009B75FE">
      <w:pPr>
        <w:spacing w:line="360" w:lineRule="auto"/>
        <w:rPr>
          <w:sz w:val="20"/>
          <w:szCs w:val="20"/>
          <w:lang w:val="en-US"/>
        </w:rPr>
      </w:pPr>
    </w:p>
    <w:p w14:paraId="769C1387" w14:textId="5CA60BEA" w:rsidR="009B75FE" w:rsidRDefault="009B75FE" w:rsidP="009B75FE">
      <w:pPr>
        <w:spacing w:line="360" w:lineRule="auto"/>
        <w:rPr>
          <w:sz w:val="20"/>
          <w:szCs w:val="20"/>
          <w:lang w:val="en-US"/>
        </w:rPr>
      </w:pPr>
    </w:p>
    <w:p w14:paraId="6924032C" w14:textId="259A8FCB" w:rsidR="009B75FE" w:rsidRDefault="009B75FE" w:rsidP="009B75FE">
      <w:pPr>
        <w:spacing w:line="360" w:lineRule="auto"/>
        <w:rPr>
          <w:sz w:val="20"/>
          <w:szCs w:val="20"/>
          <w:lang w:val="en-US"/>
        </w:rPr>
      </w:pPr>
    </w:p>
    <w:p w14:paraId="358B2C4C" w14:textId="372F3960" w:rsidR="009B75FE" w:rsidRDefault="009B75FE" w:rsidP="009B75FE">
      <w:pPr>
        <w:spacing w:line="360" w:lineRule="auto"/>
        <w:rPr>
          <w:sz w:val="20"/>
          <w:szCs w:val="20"/>
          <w:lang w:val="en-US"/>
        </w:rPr>
      </w:pPr>
    </w:p>
    <w:p w14:paraId="29B8E295" w14:textId="34D92547" w:rsidR="009B75FE" w:rsidRDefault="009B75FE" w:rsidP="009B75FE">
      <w:pPr>
        <w:spacing w:line="360" w:lineRule="auto"/>
        <w:rPr>
          <w:sz w:val="20"/>
          <w:szCs w:val="20"/>
          <w:lang w:val="en-US"/>
        </w:rPr>
      </w:pPr>
    </w:p>
    <w:p w14:paraId="0977E2A6" w14:textId="573EA337" w:rsidR="009B75FE" w:rsidRDefault="009B75FE" w:rsidP="009B75FE">
      <w:pPr>
        <w:spacing w:line="360" w:lineRule="auto"/>
        <w:rPr>
          <w:sz w:val="20"/>
          <w:szCs w:val="20"/>
          <w:lang w:val="en-US"/>
        </w:rPr>
      </w:pPr>
    </w:p>
    <w:p w14:paraId="19085591" w14:textId="6FC75452" w:rsidR="009B75FE" w:rsidRDefault="009B75FE" w:rsidP="009B75FE">
      <w:pPr>
        <w:spacing w:line="360" w:lineRule="auto"/>
        <w:rPr>
          <w:sz w:val="20"/>
          <w:szCs w:val="20"/>
          <w:lang w:val="en-US"/>
        </w:rPr>
      </w:pPr>
    </w:p>
    <w:p w14:paraId="4CFAB3EA" w14:textId="77777777" w:rsidR="009B75FE" w:rsidRPr="00732131" w:rsidRDefault="009B75FE" w:rsidP="009B75FE">
      <w:pPr>
        <w:spacing w:line="360" w:lineRule="auto"/>
        <w:rPr>
          <w:sz w:val="20"/>
          <w:szCs w:val="20"/>
          <w:lang w:val="en-US"/>
        </w:rPr>
      </w:pPr>
    </w:p>
    <w:p w14:paraId="682C5D3F" w14:textId="0902330D" w:rsidR="00BA140A" w:rsidRPr="00732131" w:rsidRDefault="00BA140A" w:rsidP="00CB12F4">
      <w:pPr>
        <w:rPr>
          <w:sz w:val="20"/>
          <w:szCs w:val="20"/>
          <w:lang w:val="en-US"/>
        </w:rPr>
      </w:pPr>
    </w:p>
    <w:p w14:paraId="3F9A072C" w14:textId="77777777" w:rsidR="00732131" w:rsidRDefault="00732131" w:rsidP="00F2014C">
      <w:pPr>
        <w:rPr>
          <w:sz w:val="20"/>
          <w:szCs w:val="20"/>
          <w:lang w:val="en-US"/>
        </w:rPr>
      </w:pPr>
    </w:p>
    <w:p w14:paraId="43FF7866" w14:textId="4D57E286" w:rsidR="00F2014C" w:rsidRPr="00732131" w:rsidRDefault="00F2014C" w:rsidP="00F2014C">
      <w:pPr>
        <w:rPr>
          <w:b/>
          <w:sz w:val="22"/>
          <w:szCs w:val="20"/>
          <w:lang w:val="en-US"/>
        </w:rPr>
      </w:pPr>
      <w:r w:rsidRPr="00732131">
        <w:rPr>
          <w:b/>
          <w:sz w:val="22"/>
          <w:szCs w:val="20"/>
          <w:lang w:val="en-US"/>
        </w:rPr>
        <w:lastRenderedPageBreak/>
        <w:t>7. References</w:t>
      </w:r>
    </w:p>
    <w:p w14:paraId="3ABAC263" w14:textId="77777777" w:rsidR="00F2014C" w:rsidRPr="00732131" w:rsidRDefault="00F2014C" w:rsidP="00F2014C">
      <w:pPr>
        <w:rPr>
          <w:sz w:val="20"/>
          <w:szCs w:val="20"/>
          <w:lang w:val="en-US"/>
        </w:rPr>
      </w:pPr>
    </w:p>
    <w:p w14:paraId="71BB1F55" w14:textId="77777777" w:rsidR="00C116F9" w:rsidRPr="00554D28" w:rsidRDefault="00F2014C" w:rsidP="00C116F9">
      <w:pPr>
        <w:ind w:hanging="480"/>
        <w:rPr>
          <w:color w:val="000000" w:themeColor="text1"/>
          <w:sz w:val="20"/>
          <w:szCs w:val="20"/>
        </w:rPr>
      </w:pPr>
      <w:r w:rsidRPr="004C6066">
        <w:rPr>
          <w:color w:val="000000" w:themeColor="text1"/>
          <w:sz w:val="20"/>
          <w:szCs w:val="20"/>
          <w:lang w:val="en-US"/>
        </w:rPr>
        <w:t xml:space="preserve">1. </w:t>
      </w:r>
      <w:r w:rsidR="00C116F9" w:rsidRPr="004C6066">
        <w:rPr>
          <w:color w:val="000000" w:themeColor="text1"/>
          <w:sz w:val="20"/>
          <w:szCs w:val="20"/>
          <w:lang w:val="en-US"/>
        </w:rPr>
        <w:t xml:space="preserve">Benjamin, Emelia J., Paul </w:t>
      </w:r>
      <w:proofErr w:type="spellStart"/>
      <w:r w:rsidR="00C116F9" w:rsidRPr="004C6066">
        <w:rPr>
          <w:color w:val="000000" w:themeColor="text1"/>
          <w:sz w:val="20"/>
          <w:szCs w:val="20"/>
          <w:lang w:val="en-US"/>
        </w:rPr>
        <w:t>Muntner</w:t>
      </w:r>
      <w:proofErr w:type="spellEnd"/>
      <w:r w:rsidR="00C116F9" w:rsidRPr="004C6066">
        <w:rPr>
          <w:color w:val="000000" w:themeColor="text1"/>
          <w:sz w:val="20"/>
          <w:szCs w:val="20"/>
          <w:lang w:val="en-US"/>
        </w:rPr>
        <w:t xml:space="preserve">, Alvaro Alonso, </w:t>
      </w:r>
      <w:proofErr w:type="spellStart"/>
      <w:r w:rsidR="00C116F9" w:rsidRPr="004C6066">
        <w:rPr>
          <w:color w:val="000000" w:themeColor="text1"/>
          <w:sz w:val="20"/>
          <w:szCs w:val="20"/>
          <w:lang w:val="en-US"/>
        </w:rPr>
        <w:t>Marcio</w:t>
      </w:r>
      <w:proofErr w:type="spellEnd"/>
      <w:r w:rsidR="00C116F9" w:rsidRPr="004C6066">
        <w:rPr>
          <w:color w:val="000000" w:themeColor="text1"/>
          <w:sz w:val="20"/>
          <w:szCs w:val="20"/>
          <w:lang w:val="en-US"/>
        </w:rPr>
        <w:t xml:space="preserve"> S. </w:t>
      </w:r>
      <w:proofErr w:type="spellStart"/>
      <w:r w:rsidR="00C116F9" w:rsidRPr="004C6066">
        <w:rPr>
          <w:color w:val="000000" w:themeColor="text1"/>
          <w:sz w:val="20"/>
          <w:szCs w:val="20"/>
          <w:lang w:val="en-US"/>
        </w:rPr>
        <w:t>Bittencourt</w:t>
      </w:r>
      <w:proofErr w:type="spellEnd"/>
      <w:r w:rsidR="00C116F9" w:rsidRPr="004C6066">
        <w:rPr>
          <w:color w:val="000000" w:themeColor="text1"/>
          <w:sz w:val="20"/>
          <w:szCs w:val="20"/>
          <w:lang w:val="en-US"/>
        </w:rPr>
        <w:t xml:space="preserve">, Clifton W. Callaway, April P. Carson, Alanna M. Chamberlain, et al. 2019. “Heart Disease and Stroke Statistics-2019 Update: A Report </w:t>
      </w:r>
      <w:proofErr w:type="gramStart"/>
      <w:r w:rsidR="00C116F9" w:rsidRPr="004C6066">
        <w:rPr>
          <w:color w:val="000000" w:themeColor="text1"/>
          <w:sz w:val="20"/>
          <w:szCs w:val="20"/>
          <w:lang w:val="en-US"/>
        </w:rPr>
        <w:t>From</w:t>
      </w:r>
      <w:proofErr w:type="gramEnd"/>
      <w:r w:rsidR="00C116F9" w:rsidRPr="004C6066">
        <w:rPr>
          <w:color w:val="000000" w:themeColor="text1"/>
          <w:sz w:val="20"/>
          <w:szCs w:val="20"/>
          <w:lang w:val="en-US"/>
        </w:rPr>
        <w:t xml:space="preserve"> the American Heart Association.” </w:t>
      </w:r>
      <w:r w:rsidR="00C116F9" w:rsidRPr="00554D28">
        <w:rPr>
          <w:i/>
          <w:iCs/>
          <w:color w:val="000000" w:themeColor="text1"/>
          <w:sz w:val="20"/>
          <w:szCs w:val="20"/>
        </w:rPr>
        <w:t>Circulation</w:t>
      </w:r>
      <w:r w:rsidR="00C116F9" w:rsidRPr="00554D28">
        <w:rPr>
          <w:color w:val="000000" w:themeColor="text1"/>
          <w:sz w:val="20"/>
          <w:szCs w:val="20"/>
        </w:rPr>
        <w:t xml:space="preserve"> 139 (10</w:t>
      </w:r>
      <w:proofErr w:type="gramStart"/>
      <w:r w:rsidR="00C116F9" w:rsidRPr="00554D28">
        <w:rPr>
          <w:color w:val="000000" w:themeColor="text1"/>
          <w:sz w:val="20"/>
          <w:szCs w:val="20"/>
        </w:rPr>
        <w:t>):</w:t>
      </w:r>
      <w:proofErr w:type="gramEnd"/>
      <w:r w:rsidR="00C116F9" w:rsidRPr="00554D28">
        <w:rPr>
          <w:color w:val="000000" w:themeColor="text1"/>
          <w:sz w:val="20"/>
          <w:szCs w:val="20"/>
        </w:rPr>
        <w:t xml:space="preserve"> e56–528. </w:t>
      </w:r>
      <w:hyperlink r:id="rId9" w:history="1">
        <w:r w:rsidR="00C116F9" w:rsidRPr="00554D28">
          <w:rPr>
            <w:rStyle w:val="Lienhypertexte"/>
            <w:color w:val="000000" w:themeColor="text1"/>
            <w:sz w:val="20"/>
            <w:szCs w:val="20"/>
          </w:rPr>
          <w:t>https://doi.org/10.1161/CIR.0000000000000659</w:t>
        </w:r>
      </w:hyperlink>
      <w:r w:rsidR="00C116F9" w:rsidRPr="00554D28">
        <w:rPr>
          <w:color w:val="000000" w:themeColor="text1"/>
          <w:sz w:val="20"/>
          <w:szCs w:val="20"/>
        </w:rPr>
        <w:t>.</w:t>
      </w:r>
    </w:p>
    <w:p w14:paraId="3E696B59" w14:textId="77777777" w:rsidR="00C116F9" w:rsidRPr="001C0224" w:rsidRDefault="00F2014C" w:rsidP="00C116F9">
      <w:pPr>
        <w:ind w:hanging="480"/>
        <w:rPr>
          <w:color w:val="000000" w:themeColor="text1"/>
          <w:sz w:val="20"/>
          <w:szCs w:val="20"/>
          <w:lang w:val="en-US"/>
        </w:rPr>
      </w:pPr>
      <w:r w:rsidRPr="004C6066">
        <w:rPr>
          <w:color w:val="000000" w:themeColor="text1"/>
          <w:sz w:val="20"/>
          <w:szCs w:val="20"/>
        </w:rPr>
        <w:t xml:space="preserve">2. </w:t>
      </w:r>
      <w:r w:rsidR="00C116F9" w:rsidRPr="004C6066">
        <w:rPr>
          <w:color w:val="000000" w:themeColor="text1"/>
          <w:sz w:val="20"/>
          <w:szCs w:val="20"/>
        </w:rPr>
        <w:t xml:space="preserve">Y, Guo, Tian Y, Wang H, Si Q, Wang </w:t>
      </w:r>
      <w:proofErr w:type="spellStart"/>
      <w:r w:rsidR="00C116F9" w:rsidRPr="004C6066">
        <w:rPr>
          <w:color w:val="000000" w:themeColor="text1"/>
          <w:sz w:val="20"/>
          <w:szCs w:val="20"/>
        </w:rPr>
        <w:t>Y</w:t>
      </w:r>
      <w:proofErr w:type="spellEnd"/>
      <w:r w:rsidR="00C116F9" w:rsidRPr="004C6066">
        <w:rPr>
          <w:color w:val="000000" w:themeColor="text1"/>
          <w:sz w:val="20"/>
          <w:szCs w:val="20"/>
        </w:rPr>
        <w:t xml:space="preserve">, and </w:t>
      </w:r>
      <w:proofErr w:type="spellStart"/>
      <w:r w:rsidR="00C116F9" w:rsidRPr="004C6066">
        <w:rPr>
          <w:color w:val="000000" w:themeColor="text1"/>
          <w:sz w:val="20"/>
          <w:szCs w:val="20"/>
        </w:rPr>
        <w:t>Lip</w:t>
      </w:r>
      <w:proofErr w:type="spellEnd"/>
      <w:r w:rsidR="00C116F9" w:rsidRPr="004C6066">
        <w:rPr>
          <w:color w:val="000000" w:themeColor="text1"/>
          <w:sz w:val="20"/>
          <w:szCs w:val="20"/>
        </w:rPr>
        <w:t xml:space="preserve"> </w:t>
      </w:r>
      <w:proofErr w:type="spellStart"/>
      <w:r w:rsidR="00C116F9" w:rsidRPr="004C6066">
        <w:rPr>
          <w:color w:val="000000" w:themeColor="text1"/>
          <w:sz w:val="20"/>
          <w:szCs w:val="20"/>
        </w:rPr>
        <w:t>Gyh</w:t>
      </w:r>
      <w:proofErr w:type="spellEnd"/>
      <w:r w:rsidR="00C116F9" w:rsidRPr="004C6066">
        <w:rPr>
          <w:color w:val="000000" w:themeColor="text1"/>
          <w:sz w:val="20"/>
          <w:szCs w:val="20"/>
        </w:rPr>
        <w:t xml:space="preserve">. 2015. </w:t>
      </w:r>
      <w:r w:rsidR="00C116F9" w:rsidRPr="004C6066">
        <w:rPr>
          <w:color w:val="000000" w:themeColor="text1"/>
          <w:sz w:val="20"/>
          <w:szCs w:val="20"/>
          <w:lang w:val="en-US"/>
        </w:rPr>
        <w:t xml:space="preserve">“Prevalence, Incidence, and Lifetime Risk of Atrial Fibrillation in </w:t>
      </w:r>
      <w:proofErr w:type="gramStart"/>
      <w:r w:rsidR="00C116F9" w:rsidRPr="004C6066">
        <w:rPr>
          <w:color w:val="000000" w:themeColor="text1"/>
          <w:sz w:val="20"/>
          <w:szCs w:val="20"/>
          <w:lang w:val="en-US"/>
        </w:rPr>
        <w:t>China:</w:t>
      </w:r>
      <w:proofErr w:type="gramEnd"/>
      <w:r w:rsidR="00C116F9" w:rsidRPr="004C6066">
        <w:rPr>
          <w:color w:val="000000" w:themeColor="text1"/>
          <w:sz w:val="20"/>
          <w:szCs w:val="20"/>
          <w:lang w:val="en-US"/>
        </w:rPr>
        <w:t xml:space="preserve"> New Insights into the Global Burden of Atrial Fibrillation.” </w:t>
      </w:r>
      <w:r w:rsidR="00C116F9" w:rsidRPr="001C0224">
        <w:rPr>
          <w:i/>
          <w:iCs/>
          <w:color w:val="000000" w:themeColor="text1"/>
          <w:sz w:val="20"/>
          <w:szCs w:val="20"/>
          <w:lang w:val="en-US"/>
        </w:rPr>
        <w:t>Chest</w:t>
      </w:r>
      <w:r w:rsidR="00C116F9" w:rsidRPr="001C0224">
        <w:rPr>
          <w:color w:val="000000" w:themeColor="text1"/>
          <w:sz w:val="20"/>
          <w:szCs w:val="20"/>
          <w:lang w:val="en-US"/>
        </w:rPr>
        <w:t xml:space="preserve"> 147 (1): 109–19. </w:t>
      </w:r>
      <w:hyperlink r:id="rId10" w:history="1">
        <w:r w:rsidR="00C116F9" w:rsidRPr="001C0224">
          <w:rPr>
            <w:rStyle w:val="Lienhypertexte"/>
            <w:color w:val="000000" w:themeColor="text1"/>
            <w:sz w:val="20"/>
            <w:szCs w:val="20"/>
            <w:lang w:val="en-US"/>
          </w:rPr>
          <w:t>https://doi.org/10.1378/chest.14-0321</w:t>
        </w:r>
      </w:hyperlink>
      <w:r w:rsidR="00C116F9" w:rsidRPr="001C0224">
        <w:rPr>
          <w:color w:val="000000" w:themeColor="text1"/>
          <w:sz w:val="20"/>
          <w:szCs w:val="20"/>
          <w:lang w:val="en-US"/>
        </w:rPr>
        <w:t>.</w:t>
      </w:r>
    </w:p>
    <w:p w14:paraId="71803EDB" w14:textId="77777777" w:rsidR="00C116F9" w:rsidRPr="004C6066" w:rsidRDefault="00F2014C" w:rsidP="00C116F9">
      <w:pPr>
        <w:ind w:hanging="480"/>
        <w:rPr>
          <w:color w:val="000000" w:themeColor="text1"/>
          <w:sz w:val="20"/>
          <w:szCs w:val="20"/>
          <w:lang w:val="en-US"/>
        </w:rPr>
      </w:pPr>
      <w:r w:rsidRPr="004C6066">
        <w:rPr>
          <w:color w:val="000000" w:themeColor="text1"/>
          <w:sz w:val="20"/>
          <w:szCs w:val="20"/>
          <w:lang w:val="en-US"/>
        </w:rPr>
        <w:t xml:space="preserve">3. </w:t>
      </w:r>
      <w:r w:rsidR="00C116F9" w:rsidRPr="004C6066">
        <w:rPr>
          <w:color w:val="000000" w:themeColor="text1"/>
          <w:sz w:val="20"/>
          <w:szCs w:val="20"/>
          <w:lang w:val="en-US"/>
        </w:rPr>
        <w:t xml:space="preserve">Burdett, Paul, and Gregory Y. H. Lip. 2022. “Atrial Fibrillation in the UK: Predicting Costs of an Emerging Epidemic Recognizing and Forecasting the Cost Drivers of Atrial Fibrillation-Related Costs.” </w:t>
      </w:r>
      <w:r w:rsidR="00C116F9" w:rsidRPr="004C6066">
        <w:rPr>
          <w:i/>
          <w:iCs/>
          <w:color w:val="000000" w:themeColor="text1"/>
          <w:sz w:val="20"/>
          <w:szCs w:val="20"/>
          <w:lang w:val="en-US"/>
        </w:rPr>
        <w:t>European Heart Journal. Quality of Care &amp; Clinical Outcomes</w:t>
      </w:r>
      <w:r w:rsidR="00C116F9" w:rsidRPr="004C6066">
        <w:rPr>
          <w:color w:val="000000" w:themeColor="text1"/>
          <w:sz w:val="20"/>
          <w:szCs w:val="20"/>
          <w:lang w:val="en-US"/>
        </w:rPr>
        <w:t xml:space="preserve"> 8 (2): 187–94. </w:t>
      </w:r>
      <w:hyperlink r:id="rId11" w:history="1">
        <w:r w:rsidR="00C116F9" w:rsidRPr="004C6066">
          <w:rPr>
            <w:rStyle w:val="Lienhypertexte"/>
            <w:color w:val="000000" w:themeColor="text1"/>
            <w:sz w:val="20"/>
            <w:szCs w:val="20"/>
            <w:lang w:val="en-US"/>
          </w:rPr>
          <w:t>https://doi.org/10.1093/ehjqcco/qcaa093</w:t>
        </w:r>
      </w:hyperlink>
      <w:r w:rsidR="00C116F9" w:rsidRPr="004C6066">
        <w:rPr>
          <w:color w:val="000000" w:themeColor="text1"/>
          <w:sz w:val="20"/>
          <w:szCs w:val="20"/>
          <w:lang w:val="en-US"/>
        </w:rPr>
        <w:t>.</w:t>
      </w:r>
    </w:p>
    <w:p w14:paraId="79508E2F" w14:textId="156D5A19" w:rsidR="00C116F9" w:rsidRPr="004C6066" w:rsidRDefault="00F2014C" w:rsidP="00C116F9">
      <w:pPr>
        <w:ind w:hanging="480"/>
        <w:rPr>
          <w:color w:val="000000" w:themeColor="text1"/>
          <w:sz w:val="20"/>
          <w:szCs w:val="20"/>
          <w:lang w:val="en-US"/>
        </w:rPr>
      </w:pPr>
      <w:r w:rsidRPr="004C6066">
        <w:rPr>
          <w:color w:val="000000" w:themeColor="text1"/>
          <w:sz w:val="20"/>
          <w:szCs w:val="20"/>
          <w:lang w:val="en-US"/>
        </w:rPr>
        <w:t xml:space="preserve">4. </w:t>
      </w:r>
      <w:r w:rsidR="00C116F9" w:rsidRPr="004C6066">
        <w:rPr>
          <w:color w:val="000000" w:themeColor="text1"/>
          <w:sz w:val="20"/>
          <w:szCs w:val="20"/>
          <w:lang w:val="en-US"/>
        </w:rPr>
        <w:t xml:space="preserve">Hart, Robert G., Lesly A. Pearce, and Maria I. Aguilar. 2007. “Meta-Analysis: Antithrombotic Therapy to Prevent Stroke in Patients Who Have Nonvalvular Atrial Fibrillation.” </w:t>
      </w:r>
      <w:r w:rsidR="00C116F9" w:rsidRPr="004C6066">
        <w:rPr>
          <w:i/>
          <w:iCs/>
          <w:color w:val="000000" w:themeColor="text1"/>
          <w:sz w:val="20"/>
          <w:szCs w:val="20"/>
          <w:lang w:val="en-US"/>
        </w:rPr>
        <w:t>Annals of Internal Medicine</w:t>
      </w:r>
      <w:r w:rsidR="00C116F9" w:rsidRPr="004C6066">
        <w:rPr>
          <w:color w:val="000000" w:themeColor="text1"/>
          <w:sz w:val="20"/>
          <w:szCs w:val="20"/>
          <w:lang w:val="en-US"/>
        </w:rPr>
        <w:t xml:space="preserve"> 146 (12): 857–67. </w:t>
      </w:r>
      <w:hyperlink r:id="rId12" w:history="1">
        <w:r w:rsidR="00C116F9" w:rsidRPr="004C6066">
          <w:rPr>
            <w:rStyle w:val="Lienhypertexte"/>
            <w:color w:val="000000" w:themeColor="text1"/>
            <w:sz w:val="20"/>
            <w:szCs w:val="20"/>
            <w:lang w:val="en-US"/>
          </w:rPr>
          <w:t>https://doi.org/10.7326/0003-4819-146-12-200706190-00007</w:t>
        </w:r>
      </w:hyperlink>
      <w:r w:rsidR="00C116F9" w:rsidRPr="004C6066">
        <w:rPr>
          <w:color w:val="000000" w:themeColor="text1"/>
          <w:sz w:val="20"/>
          <w:szCs w:val="20"/>
          <w:lang w:val="en-US"/>
        </w:rPr>
        <w:t>.</w:t>
      </w:r>
    </w:p>
    <w:p w14:paraId="76D2BBD7" w14:textId="77777777" w:rsidR="00207B79" w:rsidRPr="004C6066" w:rsidRDefault="00F2014C" w:rsidP="00207B79">
      <w:pPr>
        <w:ind w:hanging="480"/>
        <w:rPr>
          <w:color w:val="000000" w:themeColor="text1"/>
          <w:sz w:val="20"/>
          <w:szCs w:val="20"/>
          <w:lang w:val="en-US"/>
        </w:rPr>
      </w:pPr>
      <w:r w:rsidRPr="004C6066">
        <w:rPr>
          <w:color w:val="000000" w:themeColor="text1"/>
          <w:sz w:val="20"/>
          <w:szCs w:val="20"/>
          <w:lang w:val="en-US"/>
        </w:rPr>
        <w:t xml:space="preserve">5. </w:t>
      </w:r>
      <w:proofErr w:type="spellStart"/>
      <w:r w:rsidR="00207B79" w:rsidRPr="004C6066">
        <w:rPr>
          <w:color w:val="000000" w:themeColor="text1"/>
          <w:sz w:val="20"/>
          <w:szCs w:val="20"/>
          <w:lang w:val="en-US"/>
        </w:rPr>
        <w:t>Hindricks</w:t>
      </w:r>
      <w:proofErr w:type="spellEnd"/>
      <w:r w:rsidR="00207B79" w:rsidRPr="004C6066">
        <w:rPr>
          <w:color w:val="000000" w:themeColor="text1"/>
          <w:sz w:val="20"/>
          <w:szCs w:val="20"/>
          <w:lang w:val="en-US"/>
        </w:rPr>
        <w:t xml:space="preserve">, Gerhard, Tatjana </w:t>
      </w:r>
      <w:proofErr w:type="spellStart"/>
      <w:r w:rsidR="00207B79" w:rsidRPr="004C6066">
        <w:rPr>
          <w:color w:val="000000" w:themeColor="text1"/>
          <w:sz w:val="20"/>
          <w:szCs w:val="20"/>
          <w:lang w:val="en-US"/>
        </w:rPr>
        <w:t>Potpara</w:t>
      </w:r>
      <w:proofErr w:type="spellEnd"/>
      <w:r w:rsidR="00207B79" w:rsidRPr="004C6066">
        <w:rPr>
          <w:color w:val="000000" w:themeColor="text1"/>
          <w:sz w:val="20"/>
          <w:szCs w:val="20"/>
          <w:lang w:val="en-US"/>
        </w:rPr>
        <w:t xml:space="preserve">, Nikolaos </w:t>
      </w:r>
      <w:proofErr w:type="spellStart"/>
      <w:r w:rsidR="00207B79" w:rsidRPr="004C6066">
        <w:rPr>
          <w:color w:val="000000" w:themeColor="text1"/>
          <w:sz w:val="20"/>
          <w:szCs w:val="20"/>
          <w:lang w:val="en-US"/>
        </w:rPr>
        <w:t>Dagres</w:t>
      </w:r>
      <w:proofErr w:type="spellEnd"/>
      <w:r w:rsidR="00207B79" w:rsidRPr="004C6066">
        <w:rPr>
          <w:color w:val="000000" w:themeColor="text1"/>
          <w:sz w:val="20"/>
          <w:szCs w:val="20"/>
          <w:lang w:val="en-US"/>
        </w:rPr>
        <w:t xml:space="preserve">, Elena </w:t>
      </w:r>
      <w:proofErr w:type="spellStart"/>
      <w:r w:rsidR="00207B79" w:rsidRPr="004C6066">
        <w:rPr>
          <w:color w:val="000000" w:themeColor="text1"/>
          <w:sz w:val="20"/>
          <w:szCs w:val="20"/>
          <w:lang w:val="en-US"/>
        </w:rPr>
        <w:t>Arbelo</w:t>
      </w:r>
      <w:proofErr w:type="spellEnd"/>
      <w:r w:rsidR="00207B79" w:rsidRPr="004C6066">
        <w:rPr>
          <w:color w:val="000000" w:themeColor="text1"/>
          <w:sz w:val="20"/>
          <w:szCs w:val="20"/>
          <w:lang w:val="en-US"/>
        </w:rPr>
        <w:t xml:space="preserve">, Jeroen J. </w:t>
      </w:r>
      <w:proofErr w:type="spellStart"/>
      <w:r w:rsidR="00207B79" w:rsidRPr="004C6066">
        <w:rPr>
          <w:color w:val="000000" w:themeColor="text1"/>
          <w:sz w:val="20"/>
          <w:szCs w:val="20"/>
          <w:lang w:val="en-US"/>
        </w:rPr>
        <w:t>Bax</w:t>
      </w:r>
      <w:proofErr w:type="spellEnd"/>
      <w:r w:rsidR="00207B79" w:rsidRPr="004C6066">
        <w:rPr>
          <w:color w:val="000000" w:themeColor="text1"/>
          <w:sz w:val="20"/>
          <w:szCs w:val="20"/>
          <w:lang w:val="en-US"/>
        </w:rPr>
        <w:t xml:space="preserve">, Carina </w:t>
      </w:r>
      <w:proofErr w:type="spellStart"/>
      <w:r w:rsidR="00207B79" w:rsidRPr="004C6066">
        <w:rPr>
          <w:color w:val="000000" w:themeColor="text1"/>
          <w:sz w:val="20"/>
          <w:szCs w:val="20"/>
          <w:lang w:val="en-US"/>
        </w:rPr>
        <w:t>Blomström-Lundqvist</w:t>
      </w:r>
      <w:proofErr w:type="spellEnd"/>
      <w:r w:rsidR="00207B79" w:rsidRPr="004C6066">
        <w:rPr>
          <w:color w:val="000000" w:themeColor="text1"/>
          <w:sz w:val="20"/>
          <w:szCs w:val="20"/>
          <w:lang w:val="en-US"/>
        </w:rPr>
        <w:t xml:space="preserve">, Giuseppe </w:t>
      </w:r>
      <w:proofErr w:type="spellStart"/>
      <w:r w:rsidR="00207B79" w:rsidRPr="004C6066">
        <w:rPr>
          <w:color w:val="000000" w:themeColor="text1"/>
          <w:sz w:val="20"/>
          <w:szCs w:val="20"/>
          <w:lang w:val="en-US"/>
        </w:rPr>
        <w:t>Boriani</w:t>
      </w:r>
      <w:proofErr w:type="spellEnd"/>
      <w:r w:rsidR="00207B79" w:rsidRPr="004C6066">
        <w:rPr>
          <w:color w:val="000000" w:themeColor="text1"/>
          <w:sz w:val="20"/>
          <w:szCs w:val="20"/>
          <w:lang w:val="en-US"/>
        </w:rPr>
        <w:t xml:space="preserve">, et al. 2021. “2020 ESC Guidelines for the Diagnosis and Management of Atrial Fibrillation Developed in Collaboration with the European Association for Cardio-Thoracic Surgery (EACTS):  The Task Force for the Diagnosis and Management of Atrial Fibrillation of the European Society of Cardiology (ESC) Developed with the Special Contribution of the European Heart Rhythm Association (EHRA) of the ESC.” </w:t>
      </w:r>
      <w:r w:rsidR="00207B79" w:rsidRPr="004C6066">
        <w:rPr>
          <w:i/>
          <w:iCs/>
          <w:color w:val="000000" w:themeColor="text1"/>
          <w:sz w:val="20"/>
          <w:szCs w:val="20"/>
          <w:lang w:val="en-US"/>
        </w:rPr>
        <w:t>European Heart Journal</w:t>
      </w:r>
      <w:r w:rsidR="00207B79" w:rsidRPr="004C6066">
        <w:rPr>
          <w:color w:val="000000" w:themeColor="text1"/>
          <w:sz w:val="20"/>
          <w:szCs w:val="20"/>
          <w:lang w:val="en-US"/>
        </w:rPr>
        <w:t xml:space="preserve"> 42 (5): 373–498. </w:t>
      </w:r>
      <w:hyperlink r:id="rId13" w:history="1">
        <w:r w:rsidR="00207B79" w:rsidRPr="004C6066">
          <w:rPr>
            <w:rStyle w:val="Lienhypertexte"/>
            <w:color w:val="000000" w:themeColor="text1"/>
            <w:sz w:val="20"/>
            <w:szCs w:val="20"/>
            <w:lang w:val="en-US"/>
          </w:rPr>
          <w:t>https://doi.org/10.1093/eurheartj/ehaa612</w:t>
        </w:r>
      </w:hyperlink>
      <w:r w:rsidR="00207B79" w:rsidRPr="004C6066">
        <w:rPr>
          <w:color w:val="000000" w:themeColor="text1"/>
          <w:sz w:val="20"/>
          <w:szCs w:val="20"/>
          <w:lang w:val="en-US"/>
        </w:rPr>
        <w:t>.</w:t>
      </w:r>
    </w:p>
    <w:p w14:paraId="72DED05C" w14:textId="77777777" w:rsidR="005C1193" w:rsidRPr="004C6066" w:rsidRDefault="00F2014C" w:rsidP="005C1193">
      <w:pPr>
        <w:ind w:hanging="480"/>
        <w:rPr>
          <w:color w:val="000000" w:themeColor="text1"/>
          <w:sz w:val="20"/>
          <w:szCs w:val="20"/>
          <w:lang w:val="en-US"/>
        </w:rPr>
      </w:pPr>
      <w:r w:rsidRPr="004C6066">
        <w:rPr>
          <w:color w:val="000000" w:themeColor="text1"/>
          <w:sz w:val="20"/>
          <w:szCs w:val="20"/>
          <w:lang w:val="en-US"/>
        </w:rPr>
        <w:t xml:space="preserve">6. </w:t>
      </w:r>
      <w:r w:rsidR="005C1193" w:rsidRPr="004C6066">
        <w:rPr>
          <w:color w:val="000000" w:themeColor="text1"/>
          <w:sz w:val="20"/>
          <w:szCs w:val="20"/>
          <w:lang w:val="en-US"/>
        </w:rPr>
        <w:t xml:space="preserve">Chao, </w:t>
      </w:r>
      <w:proofErr w:type="spellStart"/>
      <w:r w:rsidR="005C1193" w:rsidRPr="004C6066">
        <w:rPr>
          <w:color w:val="000000" w:themeColor="text1"/>
          <w:sz w:val="20"/>
          <w:szCs w:val="20"/>
          <w:lang w:val="en-US"/>
        </w:rPr>
        <w:t>Tze</w:t>
      </w:r>
      <w:proofErr w:type="spellEnd"/>
      <w:r w:rsidR="005C1193" w:rsidRPr="004C6066">
        <w:rPr>
          <w:color w:val="000000" w:themeColor="text1"/>
          <w:sz w:val="20"/>
          <w:szCs w:val="20"/>
          <w:lang w:val="en-US"/>
        </w:rPr>
        <w:t xml:space="preserve">-Fan, </w:t>
      </w:r>
      <w:proofErr w:type="spellStart"/>
      <w:r w:rsidR="005C1193" w:rsidRPr="004C6066">
        <w:rPr>
          <w:color w:val="000000" w:themeColor="text1"/>
          <w:sz w:val="20"/>
          <w:szCs w:val="20"/>
          <w:lang w:val="en-US"/>
        </w:rPr>
        <w:t>Boyoung</w:t>
      </w:r>
      <w:proofErr w:type="spellEnd"/>
      <w:r w:rsidR="005C1193" w:rsidRPr="004C6066">
        <w:rPr>
          <w:color w:val="000000" w:themeColor="text1"/>
          <w:sz w:val="20"/>
          <w:szCs w:val="20"/>
          <w:lang w:val="en-US"/>
        </w:rPr>
        <w:t xml:space="preserve"> </w:t>
      </w:r>
      <w:proofErr w:type="spellStart"/>
      <w:r w:rsidR="005C1193" w:rsidRPr="004C6066">
        <w:rPr>
          <w:color w:val="000000" w:themeColor="text1"/>
          <w:sz w:val="20"/>
          <w:szCs w:val="20"/>
          <w:lang w:val="en-US"/>
        </w:rPr>
        <w:t>Joung</w:t>
      </w:r>
      <w:proofErr w:type="spellEnd"/>
      <w:r w:rsidR="005C1193" w:rsidRPr="004C6066">
        <w:rPr>
          <w:color w:val="000000" w:themeColor="text1"/>
          <w:sz w:val="20"/>
          <w:szCs w:val="20"/>
          <w:lang w:val="en-US"/>
        </w:rPr>
        <w:t xml:space="preserve">, </w:t>
      </w:r>
      <w:proofErr w:type="spellStart"/>
      <w:r w:rsidR="005C1193" w:rsidRPr="004C6066">
        <w:rPr>
          <w:color w:val="000000" w:themeColor="text1"/>
          <w:sz w:val="20"/>
          <w:szCs w:val="20"/>
          <w:lang w:val="en-US"/>
        </w:rPr>
        <w:t>Yoshihide</w:t>
      </w:r>
      <w:proofErr w:type="spellEnd"/>
      <w:r w:rsidR="005C1193" w:rsidRPr="004C6066">
        <w:rPr>
          <w:color w:val="000000" w:themeColor="text1"/>
          <w:sz w:val="20"/>
          <w:szCs w:val="20"/>
          <w:lang w:val="en-US"/>
        </w:rPr>
        <w:t xml:space="preserve"> Takahashi, Toon Wei Lim, </w:t>
      </w:r>
      <w:proofErr w:type="spellStart"/>
      <w:r w:rsidR="005C1193" w:rsidRPr="004C6066">
        <w:rPr>
          <w:color w:val="000000" w:themeColor="text1"/>
          <w:sz w:val="20"/>
          <w:szCs w:val="20"/>
          <w:lang w:val="en-US"/>
        </w:rPr>
        <w:t>Eue-Keun</w:t>
      </w:r>
      <w:proofErr w:type="spellEnd"/>
      <w:r w:rsidR="005C1193" w:rsidRPr="004C6066">
        <w:rPr>
          <w:color w:val="000000" w:themeColor="text1"/>
          <w:sz w:val="20"/>
          <w:szCs w:val="20"/>
          <w:lang w:val="en-US"/>
        </w:rPr>
        <w:t xml:space="preserve"> Choi, Yi-</w:t>
      </w:r>
      <w:proofErr w:type="spellStart"/>
      <w:r w:rsidR="005C1193" w:rsidRPr="004C6066">
        <w:rPr>
          <w:color w:val="000000" w:themeColor="text1"/>
          <w:sz w:val="20"/>
          <w:szCs w:val="20"/>
          <w:lang w:val="en-US"/>
        </w:rPr>
        <w:t>Hsin</w:t>
      </w:r>
      <w:proofErr w:type="spellEnd"/>
      <w:r w:rsidR="005C1193" w:rsidRPr="004C6066">
        <w:rPr>
          <w:color w:val="000000" w:themeColor="text1"/>
          <w:sz w:val="20"/>
          <w:szCs w:val="20"/>
          <w:lang w:val="en-US"/>
        </w:rPr>
        <w:t xml:space="preserve"> Chan, </w:t>
      </w:r>
      <w:proofErr w:type="spellStart"/>
      <w:r w:rsidR="005C1193" w:rsidRPr="004C6066">
        <w:rPr>
          <w:color w:val="000000" w:themeColor="text1"/>
          <w:sz w:val="20"/>
          <w:szCs w:val="20"/>
          <w:lang w:val="en-US"/>
        </w:rPr>
        <w:t>Yutao</w:t>
      </w:r>
      <w:proofErr w:type="spellEnd"/>
      <w:r w:rsidR="005C1193" w:rsidRPr="004C6066">
        <w:rPr>
          <w:color w:val="000000" w:themeColor="text1"/>
          <w:sz w:val="20"/>
          <w:szCs w:val="20"/>
          <w:lang w:val="en-US"/>
        </w:rPr>
        <w:t xml:space="preserve"> Guo, et al. 2022. “2021 Focused Update Consensus Guidelines of the Asia Pacific Heart Rhythm Society on Stroke Prevention in Atrial Fibrillation: Executive Summary.” </w:t>
      </w:r>
      <w:r w:rsidR="005C1193" w:rsidRPr="004C6066">
        <w:rPr>
          <w:i/>
          <w:iCs/>
          <w:color w:val="000000" w:themeColor="text1"/>
          <w:sz w:val="20"/>
          <w:szCs w:val="20"/>
          <w:lang w:val="en-US"/>
        </w:rPr>
        <w:t xml:space="preserve">Thrombosis and </w:t>
      </w:r>
      <w:proofErr w:type="spellStart"/>
      <w:r w:rsidR="005C1193" w:rsidRPr="004C6066">
        <w:rPr>
          <w:i/>
          <w:iCs/>
          <w:color w:val="000000" w:themeColor="text1"/>
          <w:sz w:val="20"/>
          <w:szCs w:val="20"/>
          <w:lang w:val="en-US"/>
        </w:rPr>
        <w:t>Haemostasis</w:t>
      </w:r>
      <w:proofErr w:type="spellEnd"/>
      <w:r w:rsidR="005C1193" w:rsidRPr="004C6066">
        <w:rPr>
          <w:color w:val="000000" w:themeColor="text1"/>
          <w:sz w:val="20"/>
          <w:szCs w:val="20"/>
          <w:lang w:val="en-US"/>
        </w:rPr>
        <w:t xml:space="preserve"> 122 (1): 20–47. </w:t>
      </w:r>
      <w:hyperlink r:id="rId14" w:history="1">
        <w:r w:rsidR="005C1193" w:rsidRPr="004C6066">
          <w:rPr>
            <w:rStyle w:val="Lienhypertexte"/>
            <w:color w:val="000000" w:themeColor="text1"/>
            <w:sz w:val="20"/>
            <w:szCs w:val="20"/>
            <w:lang w:val="en-US"/>
          </w:rPr>
          <w:t>https://doi.org/10.1055/s-0041-1739411</w:t>
        </w:r>
      </w:hyperlink>
      <w:r w:rsidR="005C1193" w:rsidRPr="004C6066">
        <w:rPr>
          <w:color w:val="000000" w:themeColor="text1"/>
          <w:sz w:val="20"/>
          <w:szCs w:val="20"/>
          <w:lang w:val="en-US"/>
        </w:rPr>
        <w:t>.</w:t>
      </w:r>
    </w:p>
    <w:p w14:paraId="05911EFF" w14:textId="77777777" w:rsidR="005C1193" w:rsidRPr="004C6066" w:rsidRDefault="00F2014C" w:rsidP="005C1193">
      <w:pPr>
        <w:ind w:hanging="480"/>
        <w:rPr>
          <w:color w:val="000000" w:themeColor="text1"/>
          <w:sz w:val="20"/>
          <w:szCs w:val="20"/>
          <w:lang w:val="en-US"/>
        </w:rPr>
      </w:pPr>
      <w:r w:rsidRPr="004C6066">
        <w:rPr>
          <w:color w:val="000000" w:themeColor="text1"/>
          <w:sz w:val="20"/>
          <w:szCs w:val="20"/>
          <w:lang w:val="en-US"/>
        </w:rPr>
        <w:t xml:space="preserve">7. </w:t>
      </w:r>
      <w:r w:rsidR="005C1193" w:rsidRPr="004C6066">
        <w:rPr>
          <w:color w:val="000000" w:themeColor="text1"/>
          <w:sz w:val="20"/>
          <w:szCs w:val="20"/>
          <w:lang w:val="en-US"/>
        </w:rPr>
        <w:t xml:space="preserve">Kishore, Amit, Andy Vail, Arshad Majid, Jesse Dawson, Kennedy R. Lees, Pippa J. Tyrrell, and Craig J. Smith. 2014. “Detection of Atrial Fibrillation after Ischemic Stroke or Transient Ischemic Attack: A Systematic Review and Meta-Analysis.” </w:t>
      </w:r>
      <w:r w:rsidR="005C1193" w:rsidRPr="004C6066">
        <w:rPr>
          <w:i/>
          <w:iCs/>
          <w:color w:val="000000" w:themeColor="text1"/>
          <w:sz w:val="20"/>
          <w:szCs w:val="20"/>
          <w:lang w:val="en-US"/>
        </w:rPr>
        <w:t>Stroke</w:t>
      </w:r>
      <w:r w:rsidR="005C1193" w:rsidRPr="004C6066">
        <w:rPr>
          <w:color w:val="000000" w:themeColor="text1"/>
          <w:sz w:val="20"/>
          <w:szCs w:val="20"/>
          <w:lang w:val="en-US"/>
        </w:rPr>
        <w:t xml:space="preserve"> 45 (2): 520–26. </w:t>
      </w:r>
      <w:hyperlink r:id="rId15" w:history="1">
        <w:r w:rsidR="005C1193" w:rsidRPr="004C6066">
          <w:rPr>
            <w:rStyle w:val="Lienhypertexte"/>
            <w:color w:val="000000" w:themeColor="text1"/>
            <w:sz w:val="20"/>
            <w:szCs w:val="20"/>
            <w:lang w:val="en-US"/>
          </w:rPr>
          <w:t>https://doi.org/10.1161/STROKEAHA.113.003433</w:t>
        </w:r>
      </w:hyperlink>
      <w:r w:rsidR="005C1193" w:rsidRPr="004C6066">
        <w:rPr>
          <w:color w:val="000000" w:themeColor="text1"/>
          <w:sz w:val="20"/>
          <w:szCs w:val="20"/>
          <w:lang w:val="en-US"/>
        </w:rPr>
        <w:t>.</w:t>
      </w:r>
    </w:p>
    <w:p w14:paraId="275E9A6E" w14:textId="3908E17F" w:rsidR="00F2014C" w:rsidRPr="004C6066" w:rsidRDefault="00F2014C" w:rsidP="005C1193">
      <w:pPr>
        <w:ind w:hanging="480"/>
        <w:rPr>
          <w:color w:val="000000" w:themeColor="text1"/>
          <w:sz w:val="20"/>
          <w:szCs w:val="20"/>
          <w:lang w:val="en-US"/>
        </w:rPr>
      </w:pPr>
      <w:r w:rsidRPr="004C6066">
        <w:rPr>
          <w:color w:val="000000" w:themeColor="text1"/>
          <w:sz w:val="20"/>
          <w:szCs w:val="20"/>
          <w:lang w:val="en-US"/>
        </w:rPr>
        <w:t xml:space="preserve">8. </w:t>
      </w:r>
      <w:proofErr w:type="spellStart"/>
      <w:r w:rsidR="005C1193" w:rsidRPr="004C6066">
        <w:rPr>
          <w:color w:val="000000" w:themeColor="text1"/>
          <w:sz w:val="20"/>
          <w:szCs w:val="20"/>
          <w:lang w:val="en-US"/>
        </w:rPr>
        <w:t>Sposato</w:t>
      </w:r>
      <w:proofErr w:type="spellEnd"/>
      <w:r w:rsidR="005C1193" w:rsidRPr="004C6066">
        <w:rPr>
          <w:color w:val="000000" w:themeColor="text1"/>
          <w:sz w:val="20"/>
          <w:szCs w:val="20"/>
          <w:lang w:val="en-US"/>
        </w:rPr>
        <w:t xml:space="preserve">, Luciano A., Lauren E. Cipriano, Gustavo </w:t>
      </w:r>
      <w:proofErr w:type="spellStart"/>
      <w:r w:rsidR="005C1193" w:rsidRPr="004C6066">
        <w:rPr>
          <w:color w:val="000000" w:themeColor="text1"/>
          <w:sz w:val="20"/>
          <w:szCs w:val="20"/>
          <w:lang w:val="en-US"/>
        </w:rPr>
        <w:t>Saposnik</w:t>
      </w:r>
      <w:proofErr w:type="spellEnd"/>
      <w:r w:rsidR="005C1193" w:rsidRPr="004C6066">
        <w:rPr>
          <w:color w:val="000000" w:themeColor="text1"/>
          <w:sz w:val="20"/>
          <w:szCs w:val="20"/>
          <w:lang w:val="en-US"/>
        </w:rPr>
        <w:t xml:space="preserve">, </w:t>
      </w:r>
      <w:proofErr w:type="spellStart"/>
      <w:r w:rsidR="005C1193" w:rsidRPr="004C6066">
        <w:rPr>
          <w:color w:val="000000" w:themeColor="text1"/>
          <w:sz w:val="20"/>
          <w:szCs w:val="20"/>
          <w:lang w:val="en-US"/>
        </w:rPr>
        <w:t>Estefanía</w:t>
      </w:r>
      <w:proofErr w:type="spellEnd"/>
      <w:r w:rsidR="005C1193" w:rsidRPr="004C6066">
        <w:rPr>
          <w:color w:val="000000" w:themeColor="text1"/>
          <w:sz w:val="20"/>
          <w:szCs w:val="20"/>
          <w:lang w:val="en-US"/>
        </w:rPr>
        <w:t xml:space="preserve"> </w:t>
      </w:r>
      <w:proofErr w:type="spellStart"/>
      <w:r w:rsidR="005C1193" w:rsidRPr="004C6066">
        <w:rPr>
          <w:color w:val="000000" w:themeColor="text1"/>
          <w:sz w:val="20"/>
          <w:szCs w:val="20"/>
          <w:lang w:val="en-US"/>
        </w:rPr>
        <w:t>Ruíz</w:t>
      </w:r>
      <w:proofErr w:type="spellEnd"/>
      <w:r w:rsidR="005C1193" w:rsidRPr="004C6066">
        <w:rPr>
          <w:color w:val="000000" w:themeColor="text1"/>
          <w:sz w:val="20"/>
          <w:szCs w:val="20"/>
          <w:lang w:val="en-US"/>
        </w:rPr>
        <w:t xml:space="preserve"> Vargas, Patricia M. Riccio, and Vladimir </w:t>
      </w:r>
      <w:proofErr w:type="spellStart"/>
      <w:r w:rsidR="005C1193" w:rsidRPr="004C6066">
        <w:rPr>
          <w:color w:val="000000" w:themeColor="text1"/>
          <w:sz w:val="20"/>
          <w:szCs w:val="20"/>
          <w:lang w:val="en-US"/>
        </w:rPr>
        <w:t>Hachinski</w:t>
      </w:r>
      <w:proofErr w:type="spellEnd"/>
      <w:r w:rsidR="005C1193" w:rsidRPr="004C6066">
        <w:rPr>
          <w:color w:val="000000" w:themeColor="text1"/>
          <w:sz w:val="20"/>
          <w:szCs w:val="20"/>
          <w:lang w:val="en-US"/>
        </w:rPr>
        <w:t xml:space="preserve">. 2015. “Diagnosis of Atrial Fibrillation after Stroke and Transient </w:t>
      </w:r>
      <w:proofErr w:type="spellStart"/>
      <w:r w:rsidR="005C1193" w:rsidRPr="004C6066">
        <w:rPr>
          <w:color w:val="000000" w:themeColor="text1"/>
          <w:sz w:val="20"/>
          <w:szCs w:val="20"/>
          <w:lang w:val="en-US"/>
        </w:rPr>
        <w:t>Ischaemic</w:t>
      </w:r>
      <w:proofErr w:type="spellEnd"/>
      <w:r w:rsidR="005C1193" w:rsidRPr="004C6066">
        <w:rPr>
          <w:color w:val="000000" w:themeColor="text1"/>
          <w:sz w:val="20"/>
          <w:szCs w:val="20"/>
          <w:lang w:val="en-US"/>
        </w:rPr>
        <w:t xml:space="preserve"> Attack: A Systematic Review and Meta-Analysis.” </w:t>
      </w:r>
      <w:r w:rsidR="005C1193" w:rsidRPr="004C6066">
        <w:rPr>
          <w:i/>
          <w:iCs/>
          <w:color w:val="000000" w:themeColor="text1"/>
          <w:sz w:val="20"/>
          <w:szCs w:val="20"/>
          <w:lang w:val="en-US"/>
        </w:rPr>
        <w:t>The Lancet. Neurology</w:t>
      </w:r>
      <w:r w:rsidR="005C1193" w:rsidRPr="004C6066">
        <w:rPr>
          <w:color w:val="000000" w:themeColor="text1"/>
          <w:sz w:val="20"/>
          <w:szCs w:val="20"/>
          <w:lang w:val="en-US"/>
        </w:rPr>
        <w:t xml:space="preserve"> 14 (4): 377–87. </w:t>
      </w:r>
      <w:hyperlink r:id="rId16" w:history="1">
        <w:r w:rsidR="005C1193" w:rsidRPr="004C6066">
          <w:rPr>
            <w:rStyle w:val="Lienhypertexte"/>
            <w:color w:val="000000" w:themeColor="text1"/>
            <w:sz w:val="20"/>
            <w:szCs w:val="20"/>
            <w:lang w:val="en-US"/>
          </w:rPr>
          <w:t>https://doi.org/10.1016/S1474-4422(15)70027-X</w:t>
        </w:r>
      </w:hyperlink>
      <w:r w:rsidR="005C1193" w:rsidRPr="004C6066">
        <w:rPr>
          <w:color w:val="000000" w:themeColor="text1"/>
          <w:sz w:val="20"/>
          <w:szCs w:val="20"/>
          <w:lang w:val="en-US"/>
        </w:rPr>
        <w:t>.</w:t>
      </w:r>
    </w:p>
    <w:p w14:paraId="6DE0C47A" w14:textId="77777777" w:rsidR="005C1193" w:rsidRPr="004C6066" w:rsidRDefault="00F2014C" w:rsidP="005C1193">
      <w:pPr>
        <w:ind w:hanging="480"/>
        <w:rPr>
          <w:color w:val="000000" w:themeColor="text1"/>
          <w:sz w:val="20"/>
          <w:szCs w:val="20"/>
          <w:lang w:val="en-US"/>
        </w:rPr>
      </w:pPr>
      <w:r w:rsidRPr="004C6066">
        <w:rPr>
          <w:color w:val="000000" w:themeColor="text1"/>
          <w:sz w:val="20"/>
          <w:szCs w:val="20"/>
          <w:lang w:val="en-US"/>
        </w:rPr>
        <w:t xml:space="preserve">9. </w:t>
      </w:r>
      <w:r w:rsidR="005C1193" w:rsidRPr="004C6066">
        <w:rPr>
          <w:color w:val="000000" w:themeColor="text1"/>
          <w:sz w:val="20"/>
          <w:szCs w:val="20"/>
          <w:lang w:val="en-US"/>
        </w:rPr>
        <w:t xml:space="preserve">Bisson, Arnaud, Alexandre </w:t>
      </w:r>
      <w:proofErr w:type="spellStart"/>
      <w:r w:rsidR="005C1193" w:rsidRPr="004C6066">
        <w:rPr>
          <w:color w:val="000000" w:themeColor="text1"/>
          <w:sz w:val="20"/>
          <w:szCs w:val="20"/>
          <w:lang w:val="en-US"/>
        </w:rPr>
        <w:t>Bodin</w:t>
      </w:r>
      <w:proofErr w:type="spellEnd"/>
      <w:r w:rsidR="005C1193" w:rsidRPr="004C6066">
        <w:rPr>
          <w:color w:val="000000" w:themeColor="text1"/>
          <w:sz w:val="20"/>
          <w:szCs w:val="20"/>
          <w:lang w:val="en-US"/>
        </w:rPr>
        <w:t xml:space="preserve">, Nicolas </w:t>
      </w:r>
      <w:proofErr w:type="spellStart"/>
      <w:r w:rsidR="005C1193" w:rsidRPr="004C6066">
        <w:rPr>
          <w:color w:val="000000" w:themeColor="text1"/>
          <w:sz w:val="20"/>
          <w:szCs w:val="20"/>
          <w:lang w:val="en-US"/>
        </w:rPr>
        <w:t>Clementy</w:t>
      </w:r>
      <w:proofErr w:type="spellEnd"/>
      <w:r w:rsidR="005C1193" w:rsidRPr="004C6066">
        <w:rPr>
          <w:color w:val="000000" w:themeColor="text1"/>
          <w:sz w:val="20"/>
          <w:szCs w:val="20"/>
          <w:lang w:val="en-US"/>
        </w:rPr>
        <w:t xml:space="preserve">, Dominique </w:t>
      </w:r>
      <w:proofErr w:type="spellStart"/>
      <w:r w:rsidR="005C1193" w:rsidRPr="004C6066">
        <w:rPr>
          <w:color w:val="000000" w:themeColor="text1"/>
          <w:sz w:val="20"/>
          <w:szCs w:val="20"/>
          <w:lang w:val="en-US"/>
        </w:rPr>
        <w:t>Babuty</w:t>
      </w:r>
      <w:proofErr w:type="spellEnd"/>
      <w:r w:rsidR="005C1193" w:rsidRPr="004C6066">
        <w:rPr>
          <w:color w:val="000000" w:themeColor="text1"/>
          <w:sz w:val="20"/>
          <w:szCs w:val="20"/>
          <w:lang w:val="en-US"/>
        </w:rPr>
        <w:t xml:space="preserve">, Gregory Y. H. Lip, and Laurent </w:t>
      </w:r>
      <w:proofErr w:type="spellStart"/>
      <w:r w:rsidR="005C1193" w:rsidRPr="004C6066">
        <w:rPr>
          <w:color w:val="000000" w:themeColor="text1"/>
          <w:sz w:val="20"/>
          <w:szCs w:val="20"/>
          <w:lang w:val="en-US"/>
        </w:rPr>
        <w:t>Fauchier</w:t>
      </w:r>
      <w:proofErr w:type="spellEnd"/>
      <w:r w:rsidR="005C1193" w:rsidRPr="004C6066">
        <w:rPr>
          <w:color w:val="000000" w:themeColor="text1"/>
          <w:sz w:val="20"/>
          <w:szCs w:val="20"/>
          <w:lang w:val="en-US"/>
        </w:rPr>
        <w:t xml:space="preserve">. 2018. “Prediction of Incident Atrial Fibrillation According to Gender in Patients </w:t>
      </w:r>
      <w:proofErr w:type="gramStart"/>
      <w:r w:rsidR="005C1193" w:rsidRPr="004C6066">
        <w:rPr>
          <w:color w:val="000000" w:themeColor="text1"/>
          <w:sz w:val="20"/>
          <w:szCs w:val="20"/>
          <w:lang w:val="en-US"/>
        </w:rPr>
        <w:t>With</w:t>
      </w:r>
      <w:proofErr w:type="gramEnd"/>
      <w:r w:rsidR="005C1193" w:rsidRPr="004C6066">
        <w:rPr>
          <w:color w:val="000000" w:themeColor="text1"/>
          <w:sz w:val="20"/>
          <w:szCs w:val="20"/>
          <w:lang w:val="en-US"/>
        </w:rPr>
        <w:t xml:space="preserve"> Ischemic Stroke From a Nationwide Cohort.” </w:t>
      </w:r>
      <w:r w:rsidR="005C1193" w:rsidRPr="004C6066">
        <w:rPr>
          <w:i/>
          <w:iCs/>
          <w:color w:val="000000" w:themeColor="text1"/>
          <w:sz w:val="20"/>
          <w:szCs w:val="20"/>
          <w:lang w:val="en-US"/>
        </w:rPr>
        <w:t>The American Journal of Cardiology</w:t>
      </w:r>
      <w:r w:rsidR="005C1193" w:rsidRPr="004C6066">
        <w:rPr>
          <w:color w:val="000000" w:themeColor="text1"/>
          <w:sz w:val="20"/>
          <w:szCs w:val="20"/>
          <w:lang w:val="en-US"/>
        </w:rPr>
        <w:t xml:space="preserve"> 121 (4): 437–44. </w:t>
      </w:r>
      <w:hyperlink r:id="rId17" w:history="1">
        <w:r w:rsidR="005C1193" w:rsidRPr="004C6066">
          <w:rPr>
            <w:rStyle w:val="Lienhypertexte"/>
            <w:color w:val="000000" w:themeColor="text1"/>
            <w:sz w:val="20"/>
            <w:szCs w:val="20"/>
            <w:lang w:val="en-US"/>
          </w:rPr>
          <w:t>https://doi.org/10.1016/j.amjcard.2017.11.016</w:t>
        </w:r>
      </w:hyperlink>
      <w:r w:rsidR="005C1193" w:rsidRPr="004C6066">
        <w:rPr>
          <w:color w:val="000000" w:themeColor="text1"/>
          <w:sz w:val="20"/>
          <w:szCs w:val="20"/>
          <w:lang w:val="en-US"/>
        </w:rPr>
        <w:t>.</w:t>
      </w:r>
    </w:p>
    <w:p w14:paraId="176E2EA3" w14:textId="77777777" w:rsidR="005C1193" w:rsidRPr="004C6066" w:rsidRDefault="00F2014C" w:rsidP="005C1193">
      <w:pPr>
        <w:ind w:hanging="480"/>
        <w:rPr>
          <w:color w:val="000000" w:themeColor="text1"/>
          <w:sz w:val="20"/>
          <w:szCs w:val="20"/>
          <w:lang w:val="en-US"/>
        </w:rPr>
      </w:pPr>
      <w:r w:rsidRPr="004C6066">
        <w:rPr>
          <w:color w:val="000000" w:themeColor="text1"/>
          <w:sz w:val="20"/>
          <w:szCs w:val="20"/>
          <w:lang w:val="en-US"/>
        </w:rPr>
        <w:t xml:space="preserve">10. </w:t>
      </w:r>
      <w:r w:rsidR="005C1193" w:rsidRPr="004C6066">
        <w:rPr>
          <w:color w:val="000000" w:themeColor="text1"/>
          <w:sz w:val="20"/>
          <w:szCs w:val="20"/>
          <w:lang w:val="en-US"/>
        </w:rPr>
        <w:t>Li, Yan-</w:t>
      </w:r>
      <w:proofErr w:type="spellStart"/>
      <w:r w:rsidR="005C1193" w:rsidRPr="004C6066">
        <w:rPr>
          <w:color w:val="000000" w:themeColor="text1"/>
          <w:sz w:val="20"/>
          <w:szCs w:val="20"/>
          <w:lang w:val="en-US"/>
        </w:rPr>
        <w:t>Guang</w:t>
      </w:r>
      <w:proofErr w:type="spellEnd"/>
      <w:r w:rsidR="005C1193" w:rsidRPr="004C6066">
        <w:rPr>
          <w:color w:val="000000" w:themeColor="text1"/>
          <w:sz w:val="20"/>
          <w:szCs w:val="20"/>
          <w:lang w:val="en-US"/>
        </w:rPr>
        <w:t xml:space="preserve">, Arnaud Bisson, Alexandre </w:t>
      </w:r>
      <w:proofErr w:type="spellStart"/>
      <w:r w:rsidR="005C1193" w:rsidRPr="004C6066">
        <w:rPr>
          <w:color w:val="000000" w:themeColor="text1"/>
          <w:sz w:val="20"/>
          <w:szCs w:val="20"/>
          <w:lang w:val="en-US"/>
        </w:rPr>
        <w:t>Bodin</w:t>
      </w:r>
      <w:proofErr w:type="spellEnd"/>
      <w:r w:rsidR="005C1193" w:rsidRPr="004C6066">
        <w:rPr>
          <w:color w:val="000000" w:themeColor="text1"/>
          <w:sz w:val="20"/>
          <w:szCs w:val="20"/>
          <w:lang w:val="en-US"/>
        </w:rPr>
        <w:t xml:space="preserve">, Julien Herbert, Leslie </w:t>
      </w:r>
      <w:proofErr w:type="spellStart"/>
      <w:r w:rsidR="005C1193" w:rsidRPr="004C6066">
        <w:rPr>
          <w:color w:val="000000" w:themeColor="text1"/>
          <w:sz w:val="20"/>
          <w:szCs w:val="20"/>
          <w:lang w:val="en-US"/>
        </w:rPr>
        <w:t>Grammatico-Guillon</w:t>
      </w:r>
      <w:proofErr w:type="spellEnd"/>
      <w:r w:rsidR="005C1193" w:rsidRPr="004C6066">
        <w:rPr>
          <w:color w:val="000000" w:themeColor="text1"/>
          <w:sz w:val="20"/>
          <w:szCs w:val="20"/>
          <w:lang w:val="en-US"/>
        </w:rPr>
        <w:t xml:space="preserve">, </w:t>
      </w:r>
      <w:proofErr w:type="spellStart"/>
      <w:r w:rsidR="005C1193" w:rsidRPr="004C6066">
        <w:rPr>
          <w:color w:val="000000" w:themeColor="text1"/>
          <w:sz w:val="20"/>
          <w:szCs w:val="20"/>
          <w:lang w:val="en-US"/>
        </w:rPr>
        <w:t>Boyoung</w:t>
      </w:r>
      <w:proofErr w:type="spellEnd"/>
      <w:r w:rsidR="005C1193" w:rsidRPr="004C6066">
        <w:rPr>
          <w:color w:val="000000" w:themeColor="text1"/>
          <w:sz w:val="20"/>
          <w:szCs w:val="20"/>
          <w:lang w:val="en-US"/>
        </w:rPr>
        <w:t xml:space="preserve"> </w:t>
      </w:r>
      <w:proofErr w:type="spellStart"/>
      <w:r w:rsidR="005C1193" w:rsidRPr="004C6066">
        <w:rPr>
          <w:color w:val="000000" w:themeColor="text1"/>
          <w:sz w:val="20"/>
          <w:szCs w:val="20"/>
          <w:lang w:val="en-US"/>
        </w:rPr>
        <w:t>Joung</w:t>
      </w:r>
      <w:proofErr w:type="spellEnd"/>
      <w:r w:rsidR="005C1193" w:rsidRPr="004C6066">
        <w:rPr>
          <w:color w:val="000000" w:themeColor="text1"/>
          <w:sz w:val="20"/>
          <w:szCs w:val="20"/>
          <w:lang w:val="en-US"/>
        </w:rPr>
        <w:t xml:space="preserve">, Yu-Tang Wang, Gregory Y. H. Lip, and Laurent </w:t>
      </w:r>
      <w:proofErr w:type="spellStart"/>
      <w:r w:rsidR="005C1193" w:rsidRPr="004C6066">
        <w:rPr>
          <w:color w:val="000000" w:themeColor="text1"/>
          <w:sz w:val="20"/>
          <w:szCs w:val="20"/>
          <w:lang w:val="en-US"/>
        </w:rPr>
        <w:t>Fauchier</w:t>
      </w:r>
      <w:proofErr w:type="spellEnd"/>
      <w:r w:rsidR="005C1193" w:rsidRPr="004C6066">
        <w:rPr>
          <w:color w:val="000000" w:themeColor="text1"/>
          <w:sz w:val="20"/>
          <w:szCs w:val="20"/>
          <w:lang w:val="en-US"/>
        </w:rPr>
        <w:t xml:space="preserve">. 2019. “C2 HEST Score and Prediction of Incident Atrial Fibrillation in </w:t>
      </w:r>
      <w:proofErr w:type="spellStart"/>
      <w:r w:rsidR="005C1193" w:rsidRPr="004C6066">
        <w:rPr>
          <w:color w:val="000000" w:themeColor="text1"/>
          <w:sz w:val="20"/>
          <w:szCs w:val="20"/>
          <w:lang w:val="en-US"/>
        </w:rPr>
        <w:t>Poststroke</w:t>
      </w:r>
      <w:proofErr w:type="spellEnd"/>
      <w:r w:rsidR="005C1193" w:rsidRPr="004C6066">
        <w:rPr>
          <w:color w:val="000000" w:themeColor="text1"/>
          <w:sz w:val="20"/>
          <w:szCs w:val="20"/>
          <w:lang w:val="en-US"/>
        </w:rPr>
        <w:t xml:space="preserve"> Patients: A French Nationwide Study.” </w:t>
      </w:r>
      <w:r w:rsidR="005C1193" w:rsidRPr="004C6066">
        <w:rPr>
          <w:i/>
          <w:iCs/>
          <w:color w:val="000000" w:themeColor="text1"/>
          <w:sz w:val="20"/>
          <w:szCs w:val="20"/>
          <w:lang w:val="en-US"/>
        </w:rPr>
        <w:t>Journal of the American Heart Association</w:t>
      </w:r>
      <w:r w:rsidR="005C1193" w:rsidRPr="004C6066">
        <w:rPr>
          <w:color w:val="000000" w:themeColor="text1"/>
          <w:sz w:val="20"/>
          <w:szCs w:val="20"/>
          <w:lang w:val="en-US"/>
        </w:rPr>
        <w:t xml:space="preserve"> 8 (13): e012546. </w:t>
      </w:r>
      <w:hyperlink r:id="rId18" w:history="1">
        <w:r w:rsidR="005C1193" w:rsidRPr="004C6066">
          <w:rPr>
            <w:rStyle w:val="Lienhypertexte"/>
            <w:color w:val="000000" w:themeColor="text1"/>
            <w:sz w:val="20"/>
            <w:szCs w:val="20"/>
            <w:lang w:val="en-US"/>
          </w:rPr>
          <w:t>https://doi.org/10.1161/JAHA.119.012546</w:t>
        </w:r>
      </w:hyperlink>
      <w:r w:rsidR="005C1193" w:rsidRPr="004C6066">
        <w:rPr>
          <w:color w:val="000000" w:themeColor="text1"/>
          <w:sz w:val="20"/>
          <w:szCs w:val="20"/>
          <w:lang w:val="en-US"/>
        </w:rPr>
        <w:t>.</w:t>
      </w:r>
    </w:p>
    <w:p w14:paraId="1F84097B" w14:textId="77777777" w:rsidR="00F2014C" w:rsidRPr="004C6066" w:rsidRDefault="00F2014C" w:rsidP="00F2014C">
      <w:pPr>
        <w:pStyle w:val="Commentaire"/>
        <w:rPr>
          <w:color w:val="000000" w:themeColor="text1"/>
          <w:lang w:val="en-US"/>
        </w:rPr>
      </w:pPr>
      <w:r w:rsidRPr="004C6066">
        <w:rPr>
          <w:color w:val="000000" w:themeColor="text1"/>
          <w:lang w:val="en-US"/>
        </w:rPr>
        <w:t xml:space="preserve">11. Bishop CM. Pattern Recognition and Machine Learning, 3rd </w:t>
      </w:r>
      <w:proofErr w:type="spellStart"/>
      <w:r w:rsidRPr="004C6066">
        <w:rPr>
          <w:color w:val="000000" w:themeColor="text1"/>
          <w:lang w:val="en-US"/>
        </w:rPr>
        <w:t>edn</w:t>
      </w:r>
      <w:proofErr w:type="spellEnd"/>
      <w:r w:rsidRPr="004C6066">
        <w:rPr>
          <w:color w:val="000000" w:themeColor="text1"/>
          <w:lang w:val="en-US"/>
        </w:rPr>
        <w:t>. New York, NY: Springer; 2006.</w:t>
      </w:r>
    </w:p>
    <w:p w14:paraId="47418396" w14:textId="77777777" w:rsidR="005C1193" w:rsidRPr="004C6066" w:rsidRDefault="00F2014C" w:rsidP="005C1193">
      <w:pPr>
        <w:ind w:hanging="480"/>
        <w:rPr>
          <w:color w:val="000000" w:themeColor="text1"/>
          <w:sz w:val="20"/>
          <w:szCs w:val="20"/>
          <w:lang w:val="en-US"/>
        </w:rPr>
      </w:pPr>
      <w:r w:rsidRPr="004C6066">
        <w:rPr>
          <w:color w:val="000000" w:themeColor="text1"/>
          <w:sz w:val="20"/>
          <w:szCs w:val="20"/>
          <w:lang w:val="en-US"/>
        </w:rPr>
        <w:t xml:space="preserve">12. </w:t>
      </w:r>
      <w:r w:rsidR="005C1193" w:rsidRPr="004C6066">
        <w:rPr>
          <w:color w:val="000000" w:themeColor="text1"/>
          <w:sz w:val="20"/>
          <w:szCs w:val="20"/>
          <w:lang w:val="en-US"/>
        </w:rPr>
        <w:t xml:space="preserve">Hill, Nathan R., Daniel </w:t>
      </w:r>
      <w:proofErr w:type="spellStart"/>
      <w:r w:rsidR="005C1193" w:rsidRPr="004C6066">
        <w:rPr>
          <w:color w:val="000000" w:themeColor="text1"/>
          <w:sz w:val="20"/>
          <w:szCs w:val="20"/>
          <w:lang w:val="en-US"/>
        </w:rPr>
        <w:t>Ayoubkhani</w:t>
      </w:r>
      <w:proofErr w:type="spellEnd"/>
      <w:r w:rsidR="005C1193" w:rsidRPr="004C6066">
        <w:rPr>
          <w:color w:val="000000" w:themeColor="text1"/>
          <w:sz w:val="20"/>
          <w:szCs w:val="20"/>
          <w:lang w:val="en-US"/>
        </w:rPr>
        <w:t xml:space="preserve">, Phil McEwan, Daniel M. Sugrue, Usman Farooqui, Steven Lister, Matthew Lumley, et al. 2019. “Predicting Atrial Fibrillation in Primary Care Using Machine Learning.” </w:t>
      </w:r>
      <w:proofErr w:type="spellStart"/>
      <w:r w:rsidR="005C1193" w:rsidRPr="004C6066">
        <w:rPr>
          <w:i/>
          <w:iCs/>
          <w:color w:val="000000" w:themeColor="text1"/>
          <w:sz w:val="20"/>
          <w:szCs w:val="20"/>
          <w:lang w:val="en-US"/>
        </w:rPr>
        <w:t>PLoS</w:t>
      </w:r>
      <w:proofErr w:type="spellEnd"/>
      <w:r w:rsidR="005C1193" w:rsidRPr="004C6066">
        <w:rPr>
          <w:i/>
          <w:iCs/>
          <w:color w:val="000000" w:themeColor="text1"/>
          <w:sz w:val="20"/>
          <w:szCs w:val="20"/>
          <w:lang w:val="en-US"/>
        </w:rPr>
        <w:t xml:space="preserve"> ONE</w:t>
      </w:r>
      <w:r w:rsidR="005C1193" w:rsidRPr="004C6066">
        <w:rPr>
          <w:color w:val="000000" w:themeColor="text1"/>
          <w:sz w:val="20"/>
          <w:szCs w:val="20"/>
          <w:lang w:val="en-US"/>
        </w:rPr>
        <w:t xml:space="preserve"> 14 (11): e0224582. </w:t>
      </w:r>
      <w:hyperlink r:id="rId19" w:history="1">
        <w:r w:rsidR="005C1193" w:rsidRPr="004C6066">
          <w:rPr>
            <w:rStyle w:val="Lienhypertexte"/>
            <w:color w:val="000000" w:themeColor="text1"/>
            <w:sz w:val="20"/>
            <w:szCs w:val="20"/>
            <w:lang w:val="en-US"/>
          </w:rPr>
          <w:t>https://doi.org/10.1371/journal.pone.0224582</w:t>
        </w:r>
      </w:hyperlink>
      <w:r w:rsidR="005C1193" w:rsidRPr="004C6066">
        <w:rPr>
          <w:color w:val="000000" w:themeColor="text1"/>
          <w:sz w:val="20"/>
          <w:szCs w:val="20"/>
          <w:lang w:val="en-US"/>
        </w:rPr>
        <w:t>.</w:t>
      </w:r>
    </w:p>
    <w:p w14:paraId="782B69E2" w14:textId="77777777" w:rsidR="005C1193" w:rsidRPr="004C6066" w:rsidRDefault="00F2014C" w:rsidP="005C1193">
      <w:pPr>
        <w:ind w:hanging="480"/>
        <w:rPr>
          <w:color w:val="000000" w:themeColor="text1"/>
          <w:sz w:val="20"/>
          <w:szCs w:val="20"/>
          <w:lang w:val="en-US"/>
        </w:rPr>
      </w:pPr>
      <w:r w:rsidRPr="004C6066">
        <w:rPr>
          <w:color w:val="000000" w:themeColor="text1"/>
          <w:sz w:val="20"/>
          <w:szCs w:val="20"/>
          <w:lang w:val="en-US"/>
        </w:rPr>
        <w:t xml:space="preserve">13. </w:t>
      </w:r>
      <w:proofErr w:type="spellStart"/>
      <w:r w:rsidR="005C1193" w:rsidRPr="004C6066">
        <w:rPr>
          <w:color w:val="000000" w:themeColor="text1"/>
          <w:sz w:val="20"/>
          <w:szCs w:val="20"/>
          <w:lang w:val="en-US"/>
        </w:rPr>
        <w:t>Sekelj</w:t>
      </w:r>
      <w:proofErr w:type="spellEnd"/>
      <w:r w:rsidR="005C1193" w:rsidRPr="004C6066">
        <w:rPr>
          <w:color w:val="000000" w:themeColor="text1"/>
          <w:sz w:val="20"/>
          <w:szCs w:val="20"/>
          <w:lang w:val="en-US"/>
        </w:rPr>
        <w:t xml:space="preserve">, Sara, Belinda Sandler, Ellie Johnston, Kevin G Pollock, Nathan R Hill, Jason Gordon, Carmen Tsang, Sadia Khan, Fu </w:t>
      </w:r>
      <w:proofErr w:type="spellStart"/>
      <w:r w:rsidR="005C1193" w:rsidRPr="004C6066">
        <w:rPr>
          <w:color w:val="000000" w:themeColor="text1"/>
          <w:sz w:val="20"/>
          <w:szCs w:val="20"/>
          <w:lang w:val="en-US"/>
        </w:rPr>
        <w:t>Siong</w:t>
      </w:r>
      <w:proofErr w:type="spellEnd"/>
      <w:r w:rsidR="005C1193" w:rsidRPr="004C6066">
        <w:rPr>
          <w:color w:val="000000" w:themeColor="text1"/>
          <w:sz w:val="20"/>
          <w:szCs w:val="20"/>
          <w:lang w:val="en-US"/>
        </w:rPr>
        <w:t xml:space="preserve"> Ng, and Usman Farooqui. 2020. “Detecting Undiagnosed Atrial Fibrillation in UK Primary Care: Validation of a Machine Learning Prediction Algorithm in a Retrospective Cohort Study.” </w:t>
      </w:r>
      <w:r w:rsidR="005C1193" w:rsidRPr="004C6066">
        <w:rPr>
          <w:i/>
          <w:iCs/>
          <w:color w:val="000000" w:themeColor="text1"/>
          <w:sz w:val="20"/>
          <w:szCs w:val="20"/>
          <w:lang w:val="en-US"/>
        </w:rPr>
        <w:t>European Journal of Preventive Cardiology</w:t>
      </w:r>
      <w:r w:rsidR="005C1193" w:rsidRPr="004C6066">
        <w:rPr>
          <w:color w:val="000000" w:themeColor="text1"/>
          <w:sz w:val="20"/>
          <w:szCs w:val="20"/>
          <w:lang w:val="en-US"/>
        </w:rPr>
        <w:t xml:space="preserve">, August, 2047487320942338. </w:t>
      </w:r>
      <w:hyperlink r:id="rId20" w:history="1">
        <w:r w:rsidR="005C1193" w:rsidRPr="004C6066">
          <w:rPr>
            <w:rStyle w:val="Lienhypertexte"/>
            <w:color w:val="000000" w:themeColor="text1"/>
            <w:sz w:val="20"/>
            <w:szCs w:val="20"/>
            <w:lang w:val="en-US"/>
          </w:rPr>
          <w:t>https://doi.org/10.1177/2047487320942338</w:t>
        </w:r>
      </w:hyperlink>
      <w:r w:rsidR="005C1193" w:rsidRPr="004C6066">
        <w:rPr>
          <w:color w:val="000000" w:themeColor="text1"/>
          <w:sz w:val="20"/>
          <w:szCs w:val="20"/>
          <w:lang w:val="en-US"/>
        </w:rPr>
        <w:t>.</w:t>
      </w:r>
    </w:p>
    <w:p w14:paraId="0050A716" w14:textId="67841703" w:rsidR="00F2014C" w:rsidRPr="00554D28" w:rsidRDefault="00F2014C" w:rsidP="00165195">
      <w:pPr>
        <w:ind w:hanging="480"/>
        <w:rPr>
          <w:color w:val="000000" w:themeColor="text1"/>
          <w:sz w:val="20"/>
          <w:szCs w:val="20"/>
          <w:lang w:val="en-US"/>
        </w:rPr>
      </w:pPr>
      <w:r w:rsidRPr="004C6066">
        <w:rPr>
          <w:color w:val="000000" w:themeColor="text1"/>
          <w:sz w:val="20"/>
          <w:szCs w:val="20"/>
          <w:lang w:val="en-US"/>
        </w:rPr>
        <w:t xml:space="preserve">14. </w:t>
      </w:r>
      <w:r w:rsidR="00165195" w:rsidRPr="004C6066">
        <w:rPr>
          <w:color w:val="000000" w:themeColor="text1"/>
          <w:sz w:val="20"/>
          <w:szCs w:val="20"/>
          <w:lang w:val="en-US"/>
        </w:rPr>
        <w:t xml:space="preserve">Lip, Gregory Y. H., Ash </w:t>
      </w:r>
      <w:proofErr w:type="spellStart"/>
      <w:r w:rsidR="00165195" w:rsidRPr="004C6066">
        <w:rPr>
          <w:color w:val="000000" w:themeColor="text1"/>
          <w:sz w:val="20"/>
          <w:szCs w:val="20"/>
          <w:lang w:val="en-US"/>
        </w:rPr>
        <w:t>Genaidy</w:t>
      </w:r>
      <w:proofErr w:type="spellEnd"/>
      <w:r w:rsidR="00165195" w:rsidRPr="004C6066">
        <w:rPr>
          <w:color w:val="000000" w:themeColor="text1"/>
          <w:sz w:val="20"/>
          <w:szCs w:val="20"/>
          <w:lang w:val="en-US"/>
        </w:rPr>
        <w:t xml:space="preserve">, George Tran, Patricia Marroquin, Cara Estes, and Sue Sloop. 2022. “Improving Stroke Risk Prediction in the General Population: A Comparative Assessment of Common Clinical Rules, a New Multimorbid Index, and Machine-Learning-Based Algorithms.” </w:t>
      </w:r>
      <w:r w:rsidR="00165195" w:rsidRPr="001C0224">
        <w:rPr>
          <w:i/>
          <w:iCs/>
          <w:color w:val="000000" w:themeColor="text1"/>
          <w:sz w:val="20"/>
          <w:szCs w:val="20"/>
          <w:lang w:val="en-US"/>
        </w:rPr>
        <w:t xml:space="preserve">Thrombosis and </w:t>
      </w:r>
      <w:proofErr w:type="spellStart"/>
      <w:r w:rsidR="00165195" w:rsidRPr="001C0224">
        <w:rPr>
          <w:i/>
          <w:iCs/>
          <w:color w:val="000000" w:themeColor="text1"/>
          <w:sz w:val="20"/>
          <w:szCs w:val="20"/>
          <w:lang w:val="en-US"/>
        </w:rPr>
        <w:t>Haemostasis</w:t>
      </w:r>
      <w:proofErr w:type="spellEnd"/>
      <w:r w:rsidR="00165195" w:rsidRPr="001C0224">
        <w:rPr>
          <w:color w:val="000000" w:themeColor="text1"/>
          <w:sz w:val="20"/>
          <w:szCs w:val="20"/>
          <w:lang w:val="en-US"/>
        </w:rPr>
        <w:t xml:space="preserve"> 122 (1): 142–50. </w:t>
      </w:r>
      <w:hyperlink r:id="rId21" w:history="1">
        <w:r w:rsidR="00165195" w:rsidRPr="00554D28">
          <w:rPr>
            <w:rStyle w:val="Lienhypertexte"/>
            <w:color w:val="000000" w:themeColor="text1"/>
            <w:sz w:val="20"/>
            <w:szCs w:val="20"/>
            <w:lang w:val="en-US"/>
          </w:rPr>
          <w:t>https://doi.org/10.1055/a-1467-2993</w:t>
        </w:r>
      </w:hyperlink>
      <w:r w:rsidR="00165195" w:rsidRPr="00554D28">
        <w:rPr>
          <w:color w:val="000000" w:themeColor="text1"/>
          <w:sz w:val="20"/>
          <w:szCs w:val="20"/>
          <w:lang w:val="en-US"/>
        </w:rPr>
        <w:t>.</w:t>
      </w:r>
    </w:p>
    <w:p w14:paraId="4059B3FB" w14:textId="77777777" w:rsidR="00165195" w:rsidRPr="004C6066" w:rsidRDefault="00F2014C" w:rsidP="00165195">
      <w:pPr>
        <w:ind w:hanging="480"/>
        <w:rPr>
          <w:color w:val="000000" w:themeColor="text1"/>
          <w:sz w:val="20"/>
          <w:szCs w:val="20"/>
          <w:lang w:val="en-US"/>
        </w:rPr>
      </w:pPr>
      <w:r w:rsidRPr="004C6066">
        <w:rPr>
          <w:color w:val="000000" w:themeColor="text1"/>
          <w:sz w:val="20"/>
          <w:szCs w:val="20"/>
          <w:lang w:val="en-US"/>
        </w:rPr>
        <w:t xml:space="preserve">15. </w:t>
      </w:r>
      <w:proofErr w:type="spellStart"/>
      <w:r w:rsidR="00165195" w:rsidRPr="004C6066">
        <w:rPr>
          <w:color w:val="000000" w:themeColor="text1"/>
          <w:sz w:val="20"/>
          <w:szCs w:val="20"/>
          <w:lang w:val="en-US"/>
        </w:rPr>
        <w:t>Couris</w:t>
      </w:r>
      <w:proofErr w:type="spellEnd"/>
      <w:r w:rsidR="00165195" w:rsidRPr="004C6066">
        <w:rPr>
          <w:color w:val="000000" w:themeColor="text1"/>
          <w:sz w:val="20"/>
          <w:szCs w:val="20"/>
          <w:lang w:val="en-US"/>
        </w:rPr>
        <w:t xml:space="preserve">, Chantal Marie, Stephanie </w:t>
      </w:r>
      <w:proofErr w:type="spellStart"/>
      <w:r w:rsidR="00165195" w:rsidRPr="004C6066">
        <w:rPr>
          <w:color w:val="000000" w:themeColor="text1"/>
          <w:sz w:val="20"/>
          <w:szCs w:val="20"/>
          <w:lang w:val="en-US"/>
        </w:rPr>
        <w:t>Polazzi</w:t>
      </w:r>
      <w:proofErr w:type="spellEnd"/>
      <w:r w:rsidR="00165195" w:rsidRPr="004C6066">
        <w:rPr>
          <w:color w:val="000000" w:themeColor="text1"/>
          <w:sz w:val="20"/>
          <w:szCs w:val="20"/>
          <w:lang w:val="en-US"/>
        </w:rPr>
        <w:t xml:space="preserve">, Frederic Olive, Laurent </w:t>
      </w:r>
      <w:proofErr w:type="spellStart"/>
      <w:r w:rsidR="00165195" w:rsidRPr="004C6066">
        <w:rPr>
          <w:color w:val="000000" w:themeColor="text1"/>
          <w:sz w:val="20"/>
          <w:szCs w:val="20"/>
          <w:lang w:val="en-US"/>
        </w:rPr>
        <w:t>Remontet</w:t>
      </w:r>
      <w:proofErr w:type="spellEnd"/>
      <w:r w:rsidR="00165195" w:rsidRPr="004C6066">
        <w:rPr>
          <w:color w:val="000000" w:themeColor="text1"/>
          <w:sz w:val="20"/>
          <w:szCs w:val="20"/>
          <w:lang w:val="en-US"/>
        </w:rPr>
        <w:t xml:space="preserve">, Nadine </w:t>
      </w:r>
      <w:proofErr w:type="spellStart"/>
      <w:r w:rsidR="00165195" w:rsidRPr="004C6066">
        <w:rPr>
          <w:color w:val="000000" w:themeColor="text1"/>
          <w:sz w:val="20"/>
          <w:szCs w:val="20"/>
          <w:lang w:val="en-US"/>
        </w:rPr>
        <w:t>Bossard</w:t>
      </w:r>
      <w:proofErr w:type="spellEnd"/>
      <w:r w:rsidR="00165195" w:rsidRPr="004C6066">
        <w:rPr>
          <w:color w:val="000000" w:themeColor="text1"/>
          <w:sz w:val="20"/>
          <w:szCs w:val="20"/>
          <w:lang w:val="en-US"/>
        </w:rPr>
        <w:t xml:space="preserve">, Frederic Gomez, Anne-Marie Schott, Nicolas Mitton, Marc Colonna, and Beatrice </w:t>
      </w:r>
      <w:proofErr w:type="spellStart"/>
      <w:r w:rsidR="00165195" w:rsidRPr="004C6066">
        <w:rPr>
          <w:color w:val="000000" w:themeColor="text1"/>
          <w:sz w:val="20"/>
          <w:szCs w:val="20"/>
          <w:lang w:val="en-US"/>
        </w:rPr>
        <w:t>Trombert</w:t>
      </w:r>
      <w:proofErr w:type="spellEnd"/>
      <w:r w:rsidR="00165195" w:rsidRPr="004C6066">
        <w:rPr>
          <w:color w:val="000000" w:themeColor="text1"/>
          <w:sz w:val="20"/>
          <w:szCs w:val="20"/>
          <w:lang w:val="en-US"/>
        </w:rPr>
        <w:t xml:space="preserve">. 2009. “Breast Cancer Incidence Using Administrative Data: Correction with Sensitivity and Specificity.” </w:t>
      </w:r>
      <w:r w:rsidR="00165195" w:rsidRPr="004C6066">
        <w:rPr>
          <w:i/>
          <w:iCs/>
          <w:color w:val="000000" w:themeColor="text1"/>
          <w:sz w:val="20"/>
          <w:szCs w:val="20"/>
          <w:lang w:val="en-US"/>
        </w:rPr>
        <w:t>Journal of Clinical Epidemiology</w:t>
      </w:r>
      <w:r w:rsidR="00165195" w:rsidRPr="004C6066">
        <w:rPr>
          <w:color w:val="000000" w:themeColor="text1"/>
          <w:sz w:val="20"/>
          <w:szCs w:val="20"/>
          <w:lang w:val="en-US"/>
        </w:rPr>
        <w:t xml:space="preserve"> 62 (6): 660–66. </w:t>
      </w:r>
      <w:hyperlink r:id="rId22" w:history="1">
        <w:r w:rsidR="00165195" w:rsidRPr="004C6066">
          <w:rPr>
            <w:rStyle w:val="Lienhypertexte"/>
            <w:color w:val="000000" w:themeColor="text1"/>
            <w:sz w:val="20"/>
            <w:szCs w:val="20"/>
            <w:lang w:val="en-US"/>
          </w:rPr>
          <w:t>https://doi.org/10.1016/j.jclinepi.2008.07.013</w:t>
        </w:r>
      </w:hyperlink>
      <w:r w:rsidR="00165195" w:rsidRPr="004C6066">
        <w:rPr>
          <w:color w:val="000000" w:themeColor="text1"/>
          <w:sz w:val="20"/>
          <w:szCs w:val="20"/>
          <w:lang w:val="en-US"/>
        </w:rPr>
        <w:t>.</w:t>
      </w:r>
    </w:p>
    <w:p w14:paraId="17509542" w14:textId="487B1857" w:rsidR="00165195" w:rsidRPr="00554D28" w:rsidRDefault="00F2014C" w:rsidP="00165195">
      <w:pPr>
        <w:pStyle w:val="Commentaire"/>
        <w:rPr>
          <w:color w:val="000000" w:themeColor="text1"/>
          <w:lang w:val="en-US"/>
        </w:rPr>
      </w:pPr>
      <w:r w:rsidRPr="00554D28">
        <w:rPr>
          <w:color w:val="000000" w:themeColor="text1"/>
          <w:lang w:val="en-US"/>
        </w:rPr>
        <w:t xml:space="preserve">16. </w:t>
      </w:r>
      <w:proofErr w:type="spellStart"/>
      <w:r w:rsidR="00165195" w:rsidRPr="004C6066">
        <w:rPr>
          <w:color w:val="000000" w:themeColor="text1"/>
          <w:lang w:val="en-US"/>
        </w:rPr>
        <w:t>Fauchier</w:t>
      </w:r>
      <w:proofErr w:type="spellEnd"/>
      <w:r w:rsidR="00165195" w:rsidRPr="004C6066">
        <w:rPr>
          <w:color w:val="000000" w:themeColor="text1"/>
          <w:lang w:val="en-US"/>
        </w:rPr>
        <w:t xml:space="preserve">, Laurent, Nicolas </w:t>
      </w:r>
      <w:proofErr w:type="spellStart"/>
      <w:r w:rsidR="00165195" w:rsidRPr="004C6066">
        <w:rPr>
          <w:color w:val="000000" w:themeColor="text1"/>
          <w:lang w:val="en-US"/>
        </w:rPr>
        <w:t>Clementy</w:t>
      </w:r>
      <w:proofErr w:type="spellEnd"/>
      <w:r w:rsidR="00165195" w:rsidRPr="004C6066">
        <w:rPr>
          <w:color w:val="000000" w:themeColor="text1"/>
          <w:lang w:val="en-US"/>
        </w:rPr>
        <w:t xml:space="preserve">, </w:t>
      </w:r>
      <w:proofErr w:type="spellStart"/>
      <w:r w:rsidR="00165195" w:rsidRPr="004C6066">
        <w:rPr>
          <w:color w:val="000000" w:themeColor="text1"/>
          <w:lang w:val="en-US"/>
        </w:rPr>
        <w:t>Christele</w:t>
      </w:r>
      <w:proofErr w:type="spellEnd"/>
      <w:r w:rsidR="00165195" w:rsidRPr="004C6066">
        <w:rPr>
          <w:color w:val="000000" w:themeColor="text1"/>
          <w:lang w:val="en-US"/>
        </w:rPr>
        <w:t xml:space="preserve"> </w:t>
      </w:r>
      <w:proofErr w:type="spellStart"/>
      <w:r w:rsidR="00165195" w:rsidRPr="004C6066">
        <w:rPr>
          <w:color w:val="000000" w:themeColor="text1"/>
          <w:lang w:val="en-US"/>
        </w:rPr>
        <w:t>Pelade</w:t>
      </w:r>
      <w:proofErr w:type="spellEnd"/>
      <w:r w:rsidR="00165195" w:rsidRPr="004C6066">
        <w:rPr>
          <w:color w:val="000000" w:themeColor="text1"/>
          <w:lang w:val="en-US"/>
        </w:rPr>
        <w:t xml:space="preserve">, Cecile </w:t>
      </w:r>
      <w:proofErr w:type="spellStart"/>
      <w:r w:rsidR="00165195" w:rsidRPr="004C6066">
        <w:rPr>
          <w:color w:val="000000" w:themeColor="text1"/>
          <w:lang w:val="en-US"/>
        </w:rPr>
        <w:t>Collignon</w:t>
      </w:r>
      <w:proofErr w:type="spellEnd"/>
      <w:r w:rsidR="00165195" w:rsidRPr="004C6066">
        <w:rPr>
          <w:color w:val="000000" w:themeColor="text1"/>
          <w:lang w:val="en-US"/>
        </w:rPr>
        <w:t xml:space="preserve">, Emmanuelle Nicolle, and Gregory Y. H. Lip. 2015. “Patients </w:t>
      </w:r>
      <w:proofErr w:type="gramStart"/>
      <w:r w:rsidR="00165195" w:rsidRPr="004C6066">
        <w:rPr>
          <w:color w:val="000000" w:themeColor="text1"/>
          <w:lang w:val="en-US"/>
        </w:rPr>
        <w:t>With</w:t>
      </w:r>
      <w:proofErr w:type="gramEnd"/>
      <w:r w:rsidR="00165195" w:rsidRPr="004C6066">
        <w:rPr>
          <w:color w:val="000000" w:themeColor="text1"/>
          <w:lang w:val="en-US"/>
        </w:rPr>
        <w:t xml:space="preserve"> Ischemic Stroke and Incident Atrial Fibrillation: A Nationwide Cohort Study.” </w:t>
      </w:r>
      <w:r w:rsidR="00165195" w:rsidRPr="004C6066">
        <w:rPr>
          <w:i/>
          <w:iCs/>
          <w:color w:val="000000" w:themeColor="text1"/>
          <w:lang w:val="en-US"/>
        </w:rPr>
        <w:t>Stroke; a Journal of Cerebral Circulation</w:t>
      </w:r>
      <w:r w:rsidR="00165195" w:rsidRPr="004C6066">
        <w:rPr>
          <w:color w:val="000000" w:themeColor="text1"/>
          <w:lang w:val="en-US"/>
        </w:rPr>
        <w:t xml:space="preserve"> 46 (9): 2432–37. </w:t>
      </w:r>
      <w:hyperlink r:id="rId23" w:history="1">
        <w:r w:rsidR="00165195" w:rsidRPr="004C6066">
          <w:rPr>
            <w:rStyle w:val="Lienhypertexte"/>
            <w:color w:val="000000" w:themeColor="text1"/>
            <w:lang w:val="en-US"/>
          </w:rPr>
          <w:t>https://doi.org/10.1161/STROKEAHA.115.010270</w:t>
        </w:r>
      </w:hyperlink>
      <w:r w:rsidR="00165195" w:rsidRPr="004C6066">
        <w:rPr>
          <w:color w:val="000000" w:themeColor="text1"/>
          <w:lang w:val="en-US"/>
        </w:rPr>
        <w:t>.</w:t>
      </w:r>
    </w:p>
    <w:p w14:paraId="18BBFC6D" w14:textId="5AB66B6D" w:rsidR="00F2014C" w:rsidRPr="00554D28" w:rsidRDefault="00F2014C" w:rsidP="00165195">
      <w:pPr>
        <w:ind w:hanging="480"/>
        <w:rPr>
          <w:color w:val="000000" w:themeColor="text1"/>
          <w:sz w:val="20"/>
          <w:szCs w:val="20"/>
          <w:lang w:val="en-US"/>
        </w:rPr>
      </w:pPr>
      <w:r w:rsidRPr="004C6066">
        <w:rPr>
          <w:color w:val="000000" w:themeColor="text1"/>
          <w:sz w:val="20"/>
          <w:szCs w:val="20"/>
          <w:lang w:val="en-US"/>
        </w:rPr>
        <w:t xml:space="preserve">17. </w:t>
      </w:r>
      <w:r w:rsidR="00165195" w:rsidRPr="004C6066">
        <w:rPr>
          <w:color w:val="000000" w:themeColor="text1"/>
          <w:sz w:val="20"/>
          <w:szCs w:val="20"/>
          <w:lang w:val="en-US"/>
        </w:rPr>
        <w:t xml:space="preserve">Lip, Gregory Y. H., Robby </w:t>
      </w:r>
      <w:proofErr w:type="spellStart"/>
      <w:r w:rsidR="00165195" w:rsidRPr="004C6066">
        <w:rPr>
          <w:color w:val="000000" w:themeColor="text1"/>
          <w:sz w:val="20"/>
          <w:szCs w:val="20"/>
          <w:lang w:val="en-US"/>
        </w:rPr>
        <w:t>Nieuwlaat</w:t>
      </w:r>
      <w:proofErr w:type="spellEnd"/>
      <w:r w:rsidR="00165195" w:rsidRPr="004C6066">
        <w:rPr>
          <w:color w:val="000000" w:themeColor="text1"/>
          <w:sz w:val="20"/>
          <w:szCs w:val="20"/>
          <w:lang w:val="en-US"/>
        </w:rPr>
        <w:t xml:space="preserve">, Ron Pisters, Deirdre A. Lane, and Harry J. G. M. </w:t>
      </w:r>
      <w:proofErr w:type="spellStart"/>
      <w:r w:rsidR="00165195" w:rsidRPr="004C6066">
        <w:rPr>
          <w:color w:val="000000" w:themeColor="text1"/>
          <w:sz w:val="20"/>
          <w:szCs w:val="20"/>
          <w:lang w:val="en-US"/>
        </w:rPr>
        <w:t>Crijns</w:t>
      </w:r>
      <w:proofErr w:type="spellEnd"/>
      <w:r w:rsidR="00165195" w:rsidRPr="004C6066">
        <w:rPr>
          <w:color w:val="000000" w:themeColor="text1"/>
          <w:sz w:val="20"/>
          <w:szCs w:val="20"/>
          <w:lang w:val="en-US"/>
        </w:rPr>
        <w:t xml:space="preserve">. 2010. “Refining Clinical Risk Stratification for Predicting Stroke and Thromboembolism in Atrial Fibrillation Using a Novel Risk Factor-Based Approach: The Euro Heart Survey on Atrial Fibrillation.” </w:t>
      </w:r>
      <w:r w:rsidR="00165195" w:rsidRPr="00554D28">
        <w:rPr>
          <w:i/>
          <w:iCs/>
          <w:color w:val="000000" w:themeColor="text1"/>
          <w:sz w:val="20"/>
          <w:szCs w:val="20"/>
          <w:lang w:val="en-US"/>
        </w:rPr>
        <w:t>Chest</w:t>
      </w:r>
      <w:r w:rsidR="00165195" w:rsidRPr="00554D28">
        <w:rPr>
          <w:color w:val="000000" w:themeColor="text1"/>
          <w:sz w:val="20"/>
          <w:szCs w:val="20"/>
          <w:lang w:val="en-US"/>
        </w:rPr>
        <w:t xml:space="preserve"> 137 (2): 263–72. </w:t>
      </w:r>
      <w:hyperlink r:id="rId24" w:history="1">
        <w:r w:rsidR="00165195" w:rsidRPr="00554D28">
          <w:rPr>
            <w:rStyle w:val="Lienhypertexte"/>
            <w:color w:val="000000" w:themeColor="text1"/>
            <w:sz w:val="20"/>
            <w:szCs w:val="20"/>
            <w:lang w:val="en-US"/>
          </w:rPr>
          <w:t>https://doi.org/10.1378/chest.09-1584</w:t>
        </w:r>
      </w:hyperlink>
      <w:r w:rsidR="00165195" w:rsidRPr="00554D28">
        <w:rPr>
          <w:color w:val="000000" w:themeColor="text1"/>
          <w:sz w:val="20"/>
          <w:szCs w:val="20"/>
          <w:lang w:val="en-US"/>
        </w:rPr>
        <w:t>.</w:t>
      </w:r>
    </w:p>
    <w:p w14:paraId="0F4EE5A4" w14:textId="77777777" w:rsidR="00165195" w:rsidRPr="004C6066" w:rsidRDefault="00F2014C" w:rsidP="00165195">
      <w:pPr>
        <w:ind w:hanging="480"/>
        <w:rPr>
          <w:color w:val="000000" w:themeColor="text1"/>
          <w:sz w:val="20"/>
          <w:szCs w:val="20"/>
          <w:lang w:val="en-US"/>
        </w:rPr>
      </w:pPr>
      <w:r w:rsidRPr="004C6066">
        <w:rPr>
          <w:color w:val="000000" w:themeColor="text1"/>
          <w:sz w:val="20"/>
          <w:szCs w:val="20"/>
          <w:lang w:val="en-US"/>
        </w:rPr>
        <w:t xml:space="preserve">18. </w:t>
      </w:r>
      <w:r w:rsidR="00165195" w:rsidRPr="004C6066">
        <w:rPr>
          <w:color w:val="000000" w:themeColor="text1"/>
          <w:sz w:val="20"/>
          <w:szCs w:val="20"/>
          <w:lang w:val="en-US"/>
        </w:rPr>
        <w:t>Li, Yan-</w:t>
      </w:r>
      <w:proofErr w:type="spellStart"/>
      <w:r w:rsidR="00165195" w:rsidRPr="004C6066">
        <w:rPr>
          <w:color w:val="000000" w:themeColor="text1"/>
          <w:sz w:val="20"/>
          <w:szCs w:val="20"/>
          <w:lang w:val="en-US"/>
        </w:rPr>
        <w:t>Guang</w:t>
      </w:r>
      <w:proofErr w:type="spellEnd"/>
      <w:r w:rsidR="00165195" w:rsidRPr="004C6066">
        <w:rPr>
          <w:color w:val="000000" w:themeColor="text1"/>
          <w:sz w:val="20"/>
          <w:szCs w:val="20"/>
          <w:lang w:val="en-US"/>
        </w:rPr>
        <w:t xml:space="preserve">, Daniele </w:t>
      </w:r>
      <w:proofErr w:type="spellStart"/>
      <w:r w:rsidR="00165195" w:rsidRPr="004C6066">
        <w:rPr>
          <w:color w:val="000000" w:themeColor="text1"/>
          <w:sz w:val="20"/>
          <w:szCs w:val="20"/>
          <w:lang w:val="en-US"/>
        </w:rPr>
        <w:t>Pastori</w:t>
      </w:r>
      <w:proofErr w:type="spellEnd"/>
      <w:r w:rsidR="00165195" w:rsidRPr="004C6066">
        <w:rPr>
          <w:color w:val="000000" w:themeColor="text1"/>
          <w:sz w:val="20"/>
          <w:szCs w:val="20"/>
          <w:lang w:val="en-US"/>
        </w:rPr>
        <w:t xml:space="preserve">, Alessio </w:t>
      </w:r>
      <w:proofErr w:type="spellStart"/>
      <w:r w:rsidR="00165195" w:rsidRPr="004C6066">
        <w:rPr>
          <w:color w:val="000000" w:themeColor="text1"/>
          <w:sz w:val="20"/>
          <w:szCs w:val="20"/>
          <w:lang w:val="en-US"/>
        </w:rPr>
        <w:t>Farcomeni</w:t>
      </w:r>
      <w:proofErr w:type="spellEnd"/>
      <w:r w:rsidR="00165195" w:rsidRPr="004C6066">
        <w:rPr>
          <w:color w:val="000000" w:themeColor="text1"/>
          <w:sz w:val="20"/>
          <w:szCs w:val="20"/>
          <w:lang w:val="en-US"/>
        </w:rPr>
        <w:t xml:space="preserve">, </w:t>
      </w:r>
      <w:proofErr w:type="spellStart"/>
      <w:r w:rsidR="00165195" w:rsidRPr="004C6066">
        <w:rPr>
          <w:color w:val="000000" w:themeColor="text1"/>
          <w:sz w:val="20"/>
          <w:szCs w:val="20"/>
          <w:lang w:val="en-US"/>
        </w:rPr>
        <w:t>Pil</w:t>
      </w:r>
      <w:proofErr w:type="spellEnd"/>
      <w:r w:rsidR="00165195" w:rsidRPr="004C6066">
        <w:rPr>
          <w:color w:val="000000" w:themeColor="text1"/>
          <w:sz w:val="20"/>
          <w:szCs w:val="20"/>
          <w:lang w:val="en-US"/>
        </w:rPr>
        <w:t xml:space="preserve">-Sung Yang, </w:t>
      </w:r>
      <w:proofErr w:type="spellStart"/>
      <w:r w:rsidR="00165195" w:rsidRPr="004C6066">
        <w:rPr>
          <w:color w:val="000000" w:themeColor="text1"/>
          <w:sz w:val="20"/>
          <w:szCs w:val="20"/>
          <w:lang w:val="en-US"/>
        </w:rPr>
        <w:t>Eunsun</w:t>
      </w:r>
      <w:proofErr w:type="spellEnd"/>
      <w:r w:rsidR="00165195" w:rsidRPr="004C6066">
        <w:rPr>
          <w:color w:val="000000" w:themeColor="text1"/>
          <w:sz w:val="20"/>
          <w:szCs w:val="20"/>
          <w:lang w:val="en-US"/>
        </w:rPr>
        <w:t xml:space="preserve"> Jang, </w:t>
      </w:r>
      <w:proofErr w:type="spellStart"/>
      <w:r w:rsidR="00165195" w:rsidRPr="004C6066">
        <w:rPr>
          <w:color w:val="000000" w:themeColor="text1"/>
          <w:sz w:val="20"/>
          <w:szCs w:val="20"/>
          <w:lang w:val="en-US"/>
        </w:rPr>
        <w:t>Boyoung</w:t>
      </w:r>
      <w:proofErr w:type="spellEnd"/>
      <w:r w:rsidR="00165195" w:rsidRPr="004C6066">
        <w:rPr>
          <w:color w:val="000000" w:themeColor="text1"/>
          <w:sz w:val="20"/>
          <w:szCs w:val="20"/>
          <w:lang w:val="en-US"/>
        </w:rPr>
        <w:t xml:space="preserve"> </w:t>
      </w:r>
      <w:proofErr w:type="spellStart"/>
      <w:r w:rsidR="00165195" w:rsidRPr="004C6066">
        <w:rPr>
          <w:color w:val="000000" w:themeColor="text1"/>
          <w:sz w:val="20"/>
          <w:szCs w:val="20"/>
          <w:lang w:val="en-US"/>
        </w:rPr>
        <w:t>Joung</w:t>
      </w:r>
      <w:proofErr w:type="spellEnd"/>
      <w:r w:rsidR="00165195" w:rsidRPr="004C6066">
        <w:rPr>
          <w:color w:val="000000" w:themeColor="text1"/>
          <w:sz w:val="20"/>
          <w:szCs w:val="20"/>
          <w:lang w:val="en-US"/>
        </w:rPr>
        <w:t xml:space="preserve">, Yu-Tang Wang, Yu-Tao Guo, and Gregory Y. H. Lip. 2019. “A Simple Clinical Risk Score (C2HEST) for Predicting Incident Atrial Fibrillation in Asian Subjects: Derivation in 471,446 Chinese Subjects, With Internal Validation and External Application in 451,199 Korean Subjects.” </w:t>
      </w:r>
      <w:r w:rsidR="00165195" w:rsidRPr="004C6066">
        <w:rPr>
          <w:i/>
          <w:iCs/>
          <w:color w:val="000000" w:themeColor="text1"/>
          <w:sz w:val="20"/>
          <w:szCs w:val="20"/>
          <w:lang w:val="en-US"/>
        </w:rPr>
        <w:t>Chest</w:t>
      </w:r>
      <w:r w:rsidR="00165195" w:rsidRPr="004C6066">
        <w:rPr>
          <w:color w:val="000000" w:themeColor="text1"/>
          <w:sz w:val="20"/>
          <w:szCs w:val="20"/>
          <w:lang w:val="en-US"/>
        </w:rPr>
        <w:t xml:space="preserve"> 155 (3): 510–18. </w:t>
      </w:r>
      <w:hyperlink r:id="rId25" w:history="1">
        <w:r w:rsidR="00165195" w:rsidRPr="004C6066">
          <w:rPr>
            <w:rStyle w:val="Lienhypertexte"/>
            <w:color w:val="000000" w:themeColor="text1"/>
            <w:sz w:val="20"/>
            <w:szCs w:val="20"/>
            <w:lang w:val="en-US"/>
          </w:rPr>
          <w:t>https://doi.org/10.1016/j.chest.2018.09.011</w:t>
        </w:r>
      </w:hyperlink>
      <w:r w:rsidR="00165195" w:rsidRPr="004C6066">
        <w:rPr>
          <w:color w:val="000000" w:themeColor="text1"/>
          <w:sz w:val="20"/>
          <w:szCs w:val="20"/>
          <w:lang w:val="en-US"/>
        </w:rPr>
        <w:t>.</w:t>
      </w:r>
    </w:p>
    <w:p w14:paraId="702C575F" w14:textId="77777777" w:rsidR="00165195" w:rsidRPr="004C6066" w:rsidRDefault="00F2014C" w:rsidP="00165195">
      <w:pPr>
        <w:ind w:hanging="480"/>
        <w:rPr>
          <w:color w:val="000000" w:themeColor="text1"/>
          <w:sz w:val="20"/>
          <w:szCs w:val="20"/>
          <w:lang w:val="en-US"/>
        </w:rPr>
      </w:pPr>
      <w:r w:rsidRPr="004C6066">
        <w:rPr>
          <w:color w:val="000000" w:themeColor="text1"/>
          <w:sz w:val="20"/>
          <w:szCs w:val="20"/>
          <w:lang w:val="en-US"/>
        </w:rPr>
        <w:lastRenderedPageBreak/>
        <w:t xml:space="preserve">19. </w:t>
      </w:r>
      <w:proofErr w:type="spellStart"/>
      <w:r w:rsidR="00165195" w:rsidRPr="004C6066">
        <w:rPr>
          <w:color w:val="000000" w:themeColor="text1"/>
          <w:sz w:val="20"/>
          <w:szCs w:val="20"/>
          <w:lang w:val="en-US"/>
        </w:rPr>
        <w:t>Kwong</w:t>
      </w:r>
      <w:proofErr w:type="spellEnd"/>
      <w:r w:rsidR="00165195" w:rsidRPr="004C6066">
        <w:rPr>
          <w:color w:val="000000" w:themeColor="text1"/>
          <w:sz w:val="20"/>
          <w:szCs w:val="20"/>
          <w:lang w:val="en-US"/>
        </w:rPr>
        <w:t xml:space="preserve">, Calvin, Albee Y. Ling, Michael H. Crawford, Susan X. Zhao, and Nigam H. Shah. 2017. “A Clinical Score for Predicting Atrial Fibrillation in Patients with Cryptogenic Stroke or Transient Ischemic Attack.” </w:t>
      </w:r>
      <w:r w:rsidR="00165195" w:rsidRPr="004C6066">
        <w:rPr>
          <w:i/>
          <w:iCs/>
          <w:color w:val="000000" w:themeColor="text1"/>
          <w:sz w:val="20"/>
          <w:szCs w:val="20"/>
          <w:lang w:val="en-US"/>
        </w:rPr>
        <w:t>Cardiology</w:t>
      </w:r>
      <w:r w:rsidR="00165195" w:rsidRPr="004C6066">
        <w:rPr>
          <w:color w:val="000000" w:themeColor="text1"/>
          <w:sz w:val="20"/>
          <w:szCs w:val="20"/>
          <w:lang w:val="en-US"/>
        </w:rPr>
        <w:t xml:space="preserve"> 138 (3): 133–40. </w:t>
      </w:r>
      <w:hyperlink r:id="rId26" w:history="1">
        <w:r w:rsidR="00165195" w:rsidRPr="004C6066">
          <w:rPr>
            <w:rStyle w:val="Lienhypertexte"/>
            <w:color w:val="000000" w:themeColor="text1"/>
            <w:sz w:val="20"/>
            <w:szCs w:val="20"/>
            <w:lang w:val="en-US"/>
          </w:rPr>
          <w:t>https://doi.org/10.1159/000476030</w:t>
        </w:r>
      </w:hyperlink>
      <w:r w:rsidR="00165195" w:rsidRPr="004C6066">
        <w:rPr>
          <w:color w:val="000000" w:themeColor="text1"/>
          <w:sz w:val="20"/>
          <w:szCs w:val="20"/>
          <w:lang w:val="en-US"/>
        </w:rPr>
        <w:t>.</w:t>
      </w:r>
    </w:p>
    <w:p w14:paraId="005B7F79" w14:textId="77777777" w:rsidR="00693E25" w:rsidRPr="004C6066" w:rsidRDefault="00F2014C" w:rsidP="00693E25">
      <w:pPr>
        <w:ind w:hanging="480"/>
        <w:rPr>
          <w:color w:val="000000" w:themeColor="text1"/>
          <w:sz w:val="20"/>
          <w:szCs w:val="20"/>
          <w:lang w:val="en-US"/>
        </w:rPr>
      </w:pPr>
      <w:r w:rsidRPr="004C6066">
        <w:rPr>
          <w:color w:val="000000" w:themeColor="text1"/>
          <w:sz w:val="20"/>
          <w:szCs w:val="20"/>
          <w:lang w:val="en-US"/>
        </w:rPr>
        <w:t xml:space="preserve">20. </w:t>
      </w:r>
      <w:r w:rsidR="00693E25" w:rsidRPr="004C6066">
        <w:rPr>
          <w:color w:val="000000" w:themeColor="text1"/>
          <w:sz w:val="20"/>
          <w:szCs w:val="20"/>
          <w:lang w:val="en-US"/>
        </w:rPr>
        <w:t xml:space="preserve">Schnabel, Renate B., Lisa M. Sullivan, Daniel Levy, Michael J. </w:t>
      </w:r>
      <w:proofErr w:type="spellStart"/>
      <w:r w:rsidR="00693E25" w:rsidRPr="004C6066">
        <w:rPr>
          <w:color w:val="000000" w:themeColor="text1"/>
          <w:sz w:val="20"/>
          <w:szCs w:val="20"/>
          <w:lang w:val="en-US"/>
        </w:rPr>
        <w:t>Pencina</w:t>
      </w:r>
      <w:proofErr w:type="spellEnd"/>
      <w:r w:rsidR="00693E25" w:rsidRPr="004C6066">
        <w:rPr>
          <w:color w:val="000000" w:themeColor="text1"/>
          <w:sz w:val="20"/>
          <w:szCs w:val="20"/>
          <w:lang w:val="en-US"/>
        </w:rPr>
        <w:t>, Joseph M. Massaro, Ralph B. D’Agostino, Christopher Newton-</w:t>
      </w:r>
      <w:proofErr w:type="spellStart"/>
      <w:r w:rsidR="00693E25" w:rsidRPr="004C6066">
        <w:rPr>
          <w:color w:val="000000" w:themeColor="text1"/>
          <w:sz w:val="20"/>
          <w:szCs w:val="20"/>
          <w:lang w:val="en-US"/>
        </w:rPr>
        <w:t>Cheh</w:t>
      </w:r>
      <w:proofErr w:type="spellEnd"/>
      <w:r w:rsidR="00693E25" w:rsidRPr="004C6066">
        <w:rPr>
          <w:color w:val="000000" w:themeColor="text1"/>
          <w:sz w:val="20"/>
          <w:szCs w:val="20"/>
          <w:lang w:val="en-US"/>
        </w:rPr>
        <w:t xml:space="preserve">, et al. 2009. “Development of a Risk Score for Atrial Fibrillation (Framingham Heart Study): A Community-Based Cohort Study.” </w:t>
      </w:r>
      <w:r w:rsidR="00693E25" w:rsidRPr="004C6066">
        <w:rPr>
          <w:i/>
          <w:iCs/>
          <w:color w:val="000000" w:themeColor="text1"/>
          <w:sz w:val="20"/>
          <w:szCs w:val="20"/>
          <w:lang w:val="en-US"/>
        </w:rPr>
        <w:t>Lancet (London, England)</w:t>
      </w:r>
      <w:r w:rsidR="00693E25" w:rsidRPr="004C6066">
        <w:rPr>
          <w:color w:val="000000" w:themeColor="text1"/>
          <w:sz w:val="20"/>
          <w:szCs w:val="20"/>
          <w:lang w:val="en-US"/>
        </w:rPr>
        <w:t xml:space="preserve"> 373 (9665): 739–45. </w:t>
      </w:r>
      <w:hyperlink r:id="rId27" w:history="1">
        <w:r w:rsidR="00693E25" w:rsidRPr="004C6066">
          <w:rPr>
            <w:rStyle w:val="Lienhypertexte"/>
            <w:color w:val="000000" w:themeColor="text1"/>
            <w:sz w:val="20"/>
            <w:szCs w:val="20"/>
            <w:lang w:val="en-US"/>
          </w:rPr>
          <w:t>https://doi.org/10.1016/S0140-6736(09)60443-8</w:t>
        </w:r>
      </w:hyperlink>
      <w:r w:rsidR="00693E25" w:rsidRPr="004C6066">
        <w:rPr>
          <w:color w:val="000000" w:themeColor="text1"/>
          <w:sz w:val="20"/>
          <w:szCs w:val="20"/>
          <w:lang w:val="en-US"/>
        </w:rPr>
        <w:t>.</w:t>
      </w:r>
    </w:p>
    <w:p w14:paraId="309418F5" w14:textId="33AB716F" w:rsidR="00693E25" w:rsidRPr="004C6066" w:rsidRDefault="00F2014C" w:rsidP="00693E25">
      <w:pPr>
        <w:ind w:hanging="480"/>
        <w:rPr>
          <w:color w:val="000000" w:themeColor="text1"/>
          <w:sz w:val="20"/>
          <w:szCs w:val="20"/>
          <w:lang w:val="en-US"/>
        </w:rPr>
      </w:pPr>
      <w:r w:rsidRPr="004C6066">
        <w:rPr>
          <w:color w:val="000000" w:themeColor="text1"/>
          <w:sz w:val="20"/>
          <w:szCs w:val="20"/>
          <w:lang w:val="en-US"/>
        </w:rPr>
        <w:t xml:space="preserve">21. </w:t>
      </w:r>
      <w:r w:rsidR="00693E25" w:rsidRPr="004C6066">
        <w:rPr>
          <w:color w:val="000000" w:themeColor="text1"/>
          <w:sz w:val="20"/>
          <w:szCs w:val="20"/>
          <w:lang w:val="en-US"/>
        </w:rPr>
        <w:t xml:space="preserve">DeLong, E. R., D. M. DeLong, and D. L. Clarke-Pearson. 1988. “Comparing the Areas under Two or More Correlated Receiver Operating Characteristic Curves: A Nonparametric Approach.” </w:t>
      </w:r>
      <w:r w:rsidR="00693E25" w:rsidRPr="004C6066">
        <w:rPr>
          <w:i/>
          <w:iCs/>
          <w:color w:val="000000" w:themeColor="text1"/>
          <w:sz w:val="20"/>
          <w:szCs w:val="20"/>
          <w:lang w:val="en-US"/>
        </w:rPr>
        <w:t>Biometrics</w:t>
      </w:r>
      <w:r w:rsidR="00693E25" w:rsidRPr="004C6066">
        <w:rPr>
          <w:color w:val="000000" w:themeColor="text1"/>
          <w:sz w:val="20"/>
          <w:szCs w:val="20"/>
          <w:lang w:val="en-US"/>
        </w:rPr>
        <w:t xml:space="preserve"> 44 (3): 837–45.</w:t>
      </w:r>
    </w:p>
    <w:p w14:paraId="7F209BFF" w14:textId="77777777" w:rsidR="00693E25" w:rsidRPr="004C6066" w:rsidRDefault="00F2014C" w:rsidP="00693E25">
      <w:pPr>
        <w:ind w:hanging="480"/>
        <w:rPr>
          <w:color w:val="000000" w:themeColor="text1"/>
          <w:sz w:val="20"/>
          <w:szCs w:val="20"/>
          <w:lang w:val="en-US"/>
        </w:rPr>
      </w:pPr>
      <w:r w:rsidRPr="004C6066">
        <w:rPr>
          <w:color w:val="000000" w:themeColor="text1"/>
          <w:sz w:val="20"/>
          <w:szCs w:val="20"/>
          <w:lang w:val="en-US"/>
        </w:rPr>
        <w:t xml:space="preserve">22. </w:t>
      </w:r>
      <w:proofErr w:type="spellStart"/>
      <w:r w:rsidR="00693E25" w:rsidRPr="004C6066">
        <w:rPr>
          <w:color w:val="000000" w:themeColor="text1"/>
          <w:sz w:val="20"/>
          <w:szCs w:val="20"/>
          <w:lang w:val="en-US"/>
        </w:rPr>
        <w:t>Pencina</w:t>
      </w:r>
      <w:proofErr w:type="spellEnd"/>
      <w:r w:rsidR="00693E25" w:rsidRPr="004C6066">
        <w:rPr>
          <w:color w:val="000000" w:themeColor="text1"/>
          <w:sz w:val="20"/>
          <w:szCs w:val="20"/>
          <w:lang w:val="en-US"/>
        </w:rPr>
        <w:t xml:space="preserve">, Michael J., Ralph B. D’Agostino, Ralph B. D’Agostino, and Ramachandran S. </w:t>
      </w:r>
      <w:proofErr w:type="spellStart"/>
      <w:r w:rsidR="00693E25" w:rsidRPr="004C6066">
        <w:rPr>
          <w:color w:val="000000" w:themeColor="text1"/>
          <w:sz w:val="20"/>
          <w:szCs w:val="20"/>
          <w:lang w:val="en-US"/>
        </w:rPr>
        <w:t>Vasan</w:t>
      </w:r>
      <w:proofErr w:type="spellEnd"/>
      <w:r w:rsidR="00693E25" w:rsidRPr="004C6066">
        <w:rPr>
          <w:color w:val="000000" w:themeColor="text1"/>
          <w:sz w:val="20"/>
          <w:szCs w:val="20"/>
          <w:lang w:val="en-US"/>
        </w:rPr>
        <w:t xml:space="preserve">. 2008. “Evaluating the Added Predictive Ability of a New Marker: From Area under the ROC Curve to Reclassification and Beyond.” </w:t>
      </w:r>
      <w:r w:rsidR="00693E25" w:rsidRPr="004C6066">
        <w:rPr>
          <w:i/>
          <w:iCs/>
          <w:color w:val="000000" w:themeColor="text1"/>
          <w:sz w:val="20"/>
          <w:szCs w:val="20"/>
          <w:lang w:val="en-US"/>
        </w:rPr>
        <w:t>Statistics in Medicine</w:t>
      </w:r>
      <w:r w:rsidR="00693E25" w:rsidRPr="004C6066">
        <w:rPr>
          <w:color w:val="000000" w:themeColor="text1"/>
          <w:sz w:val="20"/>
          <w:szCs w:val="20"/>
          <w:lang w:val="en-US"/>
        </w:rPr>
        <w:t xml:space="preserve"> 27 (2): 157–72; discussion 207-212. </w:t>
      </w:r>
      <w:hyperlink r:id="rId28" w:history="1">
        <w:r w:rsidR="00693E25" w:rsidRPr="004C6066">
          <w:rPr>
            <w:rStyle w:val="Lienhypertexte"/>
            <w:color w:val="000000" w:themeColor="text1"/>
            <w:sz w:val="20"/>
            <w:szCs w:val="20"/>
            <w:lang w:val="en-US"/>
          </w:rPr>
          <w:t>https://doi.org/10.1002/sim.2929</w:t>
        </w:r>
      </w:hyperlink>
      <w:r w:rsidR="00693E25" w:rsidRPr="004C6066">
        <w:rPr>
          <w:color w:val="000000" w:themeColor="text1"/>
          <w:sz w:val="20"/>
          <w:szCs w:val="20"/>
          <w:lang w:val="en-US"/>
        </w:rPr>
        <w:t>.</w:t>
      </w:r>
    </w:p>
    <w:p w14:paraId="2B72B290" w14:textId="6A390412" w:rsidR="00BF226C" w:rsidRPr="004C6066" w:rsidRDefault="00F2014C" w:rsidP="00F2014C">
      <w:pPr>
        <w:rPr>
          <w:color w:val="000000" w:themeColor="text1"/>
          <w:sz w:val="20"/>
          <w:szCs w:val="20"/>
          <w:lang w:val="en-US"/>
        </w:rPr>
      </w:pPr>
      <w:r w:rsidRPr="004C6066">
        <w:rPr>
          <w:color w:val="000000" w:themeColor="text1"/>
          <w:sz w:val="20"/>
          <w:szCs w:val="20"/>
          <w:lang w:val="en-US"/>
        </w:rPr>
        <w:t xml:space="preserve">23. Vickers AJ, Cronin AM, Elkin EB, </w:t>
      </w:r>
      <w:proofErr w:type="spellStart"/>
      <w:r w:rsidRPr="004C6066">
        <w:rPr>
          <w:color w:val="000000" w:themeColor="text1"/>
          <w:sz w:val="20"/>
          <w:szCs w:val="20"/>
          <w:lang w:val="en-US"/>
        </w:rPr>
        <w:t>Gonen</w:t>
      </w:r>
      <w:proofErr w:type="spellEnd"/>
      <w:r w:rsidRPr="004C6066">
        <w:rPr>
          <w:color w:val="000000" w:themeColor="text1"/>
          <w:sz w:val="20"/>
          <w:szCs w:val="20"/>
          <w:lang w:val="en-US"/>
        </w:rPr>
        <w:t xml:space="preserve"> M. Extensions to decision curve analysis, a novel method for evaluating diagnostic tests, prediction models and molecular markers. BMC Med Inform </w:t>
      </w:r>
      <w:proofErr w:type="spellStart"/>
      <w:r w:rsidRPr="004C6066">
        <w:rPr>
          <w:color w:val="000000" w:themeColor="text1"/>
          <w:sz w:val="20"/>
          <w:szCs w:val="20"/>
          <w:lang w:val="en-US"/>
        </w:rPr>
        <w:t>Decis</w:t>
      </w:r>
      <w:proofErr w:type="spellEnd"/>
      <w:r w:rsidRPr="004C6066">
        <w:rPr>
          <w:color w:val="000000" w:themeColor="text1"/>
          <w:sz w:val="20"/>
          <w:szCs w:val="20"/>
          <w:lang w:val="en-US"/>
        </w:rPr>
        <w:t xml:space="preserve"> </w:t>
      </w:r>
      <w:proofErr w:type="spellStart"/>
      <w:r w:rsidRPr="004C6066">
        <w:rPr>
          <w:color w:val="000000" w:themeColor="text1"/>
          <w:sz w:val="20"/>
          <w:szCs w:val="20"/>
          <w:lang w:val="en-US"/>
        </w:rPr>
        <w:t>Mak</w:t>
      </w:r>
      <w:proofErr w:type="spellEnd"/>
      <w:r w:rsidRPr="004C6066">
        <w:rPr>
          <w:color w:val="000000" w:themeColor="text1"/>
          <w:sz w:val="20"/>
          <w:szCs w:val="20"/>
          <w:lang w:val="en-US"/>
        </w:rPr>
        <w:t xml:space="preserve">. </w:t>
      </w:r>
      <w:proofErr w:type="gramStart"/>
      <w:r w:rsidRPr="004C6066">
        <w:rPr>
          <w:color w:val="000000" w:themeColor="text1"/>
          <w:sz w:val="20"/>
          <w:szCs w:val="20"/>
          <w:lang w:val="en-US"/>
        </w:rPr>
        <w:t>2008;8:53</w:t>
      </w:r>
      <w:proofErr w:type="gramEnd"/>
      <w:r w:rsidRPr="004C6066">
        <w:rPr>
          <w:color w:val="000000" w:themeColor="text1"/>
          <w:sz w:val="20"/>
          <w:szCs w:val="20"/>
          <w:lang w:val="en-US"/>
        </w:rPr>
        <w:t>.</w:t>
      </w:r>
    </w:p>
    <w:p w14:paraId="780DB4DB" w14:textId="735338D4" w:rsidR="00BF226C" w:rsidRPr="004C6066" w:rsidRDefault="00F2014C" w:rsidP="00BF226C">
      <w:pPr>
        <w:rPr>
          <w:color w:val="000000" w:themeColor="text1"/>
          <w:sz w:val="20"/>
          <w:szCs w:val="20"/>
          <w:lang w:val="en-US"/>
        </w:rPr>
      </w:pPr>
      <w:r w:rsidRPr="004C6066">
        <w:rPr>
          <w:color w:val="000000" w:themeColor="text1"/>
          <w:sz w:val="20"/>
          <w:szCs w:val="20"/>
          <w:lang w:val="en-US"/>
        </w:rPr>
        <w:t xml:space="preserve">24. </w:t>
      </w:r>
      <w:r w:rsidR="00BF226C" w:rsidRPr="004C6066">
        <w:rPr>
          <w:color w:val="000000" w:themeColor="text1"/>
          <w:sz w:val="20"/>
          <w:szCs w:val="20"/>
          <w:lang w:val="en-US"/>
        </w:rPr>
        <w:t xml:space="preserve">Bisson, Arnaud, Nicolas </w:t>
      </w:r>
      <w:proofErr w:type="spellStart"/>
      <w:r w:rsidR="00BF226C" w:rsidRPr="004C6066">
        <w:rPr>
          <w:color w:val="000000" w:themeColor="text1"/>
          <w:sz w:val="20"/>
          <w:szCs w:val="20"/>
          <w:lang w:val="en-US"/>
        </w:rPr>
        <w:t>Clementy</w:t>
      </w:r>
      <w:proofErr w:type="spellEnd"/>
      <w:r w:rsidR="00BF226C" w:rsidRPr="004C6066">
        <w:rPr>
          <w:color w:val="000000" w:themeColor="text1"/>
          <w:sz w:val="20"/>
          <w:szCs w:val="20"/>
          <w:lang w:val="en-US"/>
        </w:rPr>
        <w:t xml:space="preserve">, Alexandre </w:t>
      </w:r>
      <w:proofErr w:type="spellStart"/>
      <w:r w:rsidR="00BF226C" w:rsidRPr="004C6066">
        <w:rPr>
          <w:color w:val="000000" w:themeColor="text1"/>
          <w:sz w:val="20"/>
          <w:szCs w:val="20"/>
          <w:lang w:val="en-US"/>
        </w:rPr>
        <w:t>Bodin</w:t>
      </w:r>
      <w:proofErr w:type="spellEnd"/>
      <w:r w:rsidR="00BF226C" w:rsidRPr="004C6066">
        <w:rPr>
          <w:color w:val="000000" w:themeColor="text1"/>
          <w:sz w:val="20"/>
          <w:szCs w:val="20"/>
          <w:lang w:val="en-US"/>
        </w:rPr>
        <w:t xml:space="preserve">, Denis </w:t>
      </w:r>
      <w:proofErr w:type="spellStart"/>
      <w:r w:rsidR="00BF226C" w:rsidRPr="004C6066">
        <w:rPr>
          <w:color w:val="000000" w:themeColor="text1"/>
          <w:sz w:val="20"/>
          <w:szCs w:val="20"/>
          <w:lang w:val="en-US"/>
        </w:rPr>
        <w:t>Angoulvant</w:t>
      </w:r>
      <w:proofErr w:type="spellEnd"/>
      <w:r w:rsidR="00BF226C" w:rsidRPr="004C6066">
        <w:rPr>
          <w:color w:val="000000" w:themeColor="text1"/>
          <w:sz w:val="20"/>
          <w:szCs w:val="20"/>
          <w:lang w:val="en-US"/>
        </w:rPr>
        <w:t xml:space="preserve">, Dominique </w:t>
      </w:r>
      <w:proofErr w:type="spellStart"/>
      <w:r w:rsidR="00BF226C" w:rsidRPr="004C6066">
        <w:rPr>
          <w:color w:val="000000" w:themeColor="text1"/>
          <w:sz w:val="20"/>
          <w:szCs w:val="20"/>
          <w:lang w:val="en-US"/>
        </w:rPr>
        <w:t>Babuty</w:t>
      </w:r>
      <w:proofErr w:type="spellEnd"/>
      <w:r w:rsidR="00BF226C" w:rsidRPr="004C6066">
        <w:rPr>
          <w:color w:val="000000" w:themeColor="text1"/>
          <w:sz w:val="20"/>
          <w:szCs w:val="20"/>
          <w:lang w:val="en-US"/>
        </w:rPr>
        <w:t xml:space="preserve">, Gregory Y. H. Lip, and Laurent </w:t>
      </w:r>
      <w:proofErr w:type="spellStart"/>
      <w:r w:rsidR="00BF226C" w:rsidRPr="004C6066">
        <w:rPr>
          <w:color w:val="000000" w:themeColor="text1"/>
          <w:sz w:val="20"/>
          <w:szCs w:val="20"/>
          <w:lang w:val="en-US"/>
        </w:rPr>
        <w:t>Fauchier</w:t>
      </w:r>
      <w:proofErr w:type="spellEnd"/>
      <w:r w:rsidR="00BF226C" w:rsidRPr="004C6066">
        <w:rPr>
          <w:color w:val="000000" w:themeColor="text1"/>
          <w:sz w:val="20"/>
          <w:szCs w:val="20"/>
          <w:lang w:val="en-US"/>
        </w:rPr>
        <w:t xml:space="preserve">. 2017. “Relationship of Preexisting Cardiovascular Comorbidities to Newly Diagnosed Atrial Fibrillation After Ischemic Stroke.” </w:t>
      </w:r>
      <w:r w:rsidR="00BF226C" w:rsidRPr="004C6066">
        <w:rPr>
          <w:i/>
          <w:iCs/>
          <w:color w:val="000000" w:themeColor="text1"/>
          <w:sz w:val="20"/>
          <w:szCs w:val="20"/>
          <w:lang w:val="en-US"/>
        </w:rPr>
        <w:t>Stroke</w:t>
      </w:r>
      <w:r w:rsidR="00BF226C" w:rsidRPr="004C6066">
        <w:rPr>
          <w:color w:val="000000" w:themeColor="text1"/>
          <w:sz w:val="20"/>
          <w:szCs w:val="20"/>
          <w:lang w:val="en-US"/>
        </w:rPr>
        <w:t xml:space="preserve"> 48 (10): 2878–80. </w:t>
      </w:r>
      <w:hyperlink r:id="rId29" w:history="1">
        <w:r w:rsidR="00BF226C" w:rsidRPr="004C6066">
          <w:rPr>
            <w:rStyle w:val="Lienhypertexte"/>
            <w:color w:val="000000" w:themeColor="text1"/>
            <w:sz w:val="20"/>
            <w:szCs w:val="20"/>
            <w:lang w:val="en-US"/>
          </w:rPr>
          <w:t>https://doi.org/10.1161/STROKEAHA.117.018251</w:t>
        </w:r>
      </w:hyperlink>
      <w:r w:rsidR="00BF226C" w:rsidRPr="004C6066">
        <w:rPr>
          <w:color w:val="000000" w:themeColor="text1"/>
          <w:sz w:val="20"/>
          <w:szCs w:val="20"/>
          <w:lang w:val="en-US"/>
        </w:rPr>
        <w:t>.</w:t>
      </w:r>
    </w:p>
    <w:p w14:paraId="4790CCA7" w14:textId="77777777" w:rsidR="00BF226C" w:rsidRPr="004C6066" w:rsidRDefault="00F2014C" w:rsidP="00BF226C">
      <w:pPr>
        <w:ind w:hanging="480"/>
        <w:rPr>
          <w:color w:val="000000" w:themeColor="text1"/>
          <w:sz w:val="20"/>
          <w:szCs w:val="20"/>
          <w:lang w:val="en-US"/>
        </w:rPr>
      </w:pPr>
      <w:r w:rsidRPr="004C6066">
        <w:rPr>
          <w:color w:val="000000" w:themeColor="text1"/>
          <w:sz w:val="20"/>
          <w:szCs w:val="20"/>
          <w:lang w:val="en-US"/>
        </w:rPr>
        <w:t xml:space="preserve">25. </w:t>
      </w:r>
      <w:proofErr w:type="spellStart"/>
      <w:r w:rsidR="00BF226C" w:rsidRPr="004C6066">
        <w:rPr>
          <w:color w:val="000000" w:themeColor="text1"/>
          <w:sz w:val="20"/>
          <w:szCs w:val="20"/>
          <w:lang w:val="en-US"/>
        </w:rPr>
        <w:t>Olier</w:t>
      </w:r>
      <w:proofErr w:type="spellEnd"/>
      <w:r w:rsidR="00BF226C" w:rsidRPr="004C6066">
        <w:rPr>
          <w:color w:val="000000" w:themeColor="text1"/>
          <w:sz w:val="20"/>
          <w:szCs w:val="20"/>
          <w:lang w:val="en-US"/>
        </w:rPr>
        <w:t xml:space="preserve">, Ivan, Sandra Ortega-Martorell, Mark </w:t>
      </w:r>
      <w:proofErr w:type="spellStart"/>
      <w:r w:rsidR="00BF226C" w:rsidRPr="004C6066">
        <w:rPr>
          <w:color w:val="000000" w:themeColor="text1"/>
          <w:sz w:val="20"/>
          <w:szCs w:val="20"/>
          <w:lang w:val="en-US"/>
        </w:rPr>
        <w:t>Pieroni</w:t>
      </w:r>
      <w:proofErr w:type="spellEnd"/>
      <w:r w:rsidR="00BF226C" w:rsidRPr="004C6066">
        <w:rPr>
          <w:color w:val="000000" w:themeColor="text1"/>
          <w:sz w:val="20"/>
          <w:szCs w:val="20"/>
          <w:lang w:val="en-US"/>
        </w:rPr>
        <w:t xml:space="preserve">, and Gregory Y H Lip. 2021. “How Machine Learning Is Impacting Research in Atrial Fibrillation: Implications for Risk Prediction and Future Management.” </w:t>
      </w:r>
      <w:r w:rsidR="00BF226C" w:rsidRPr="004C6066">
        <w:rPr>
          <w:i/>
          <w:iCs/>
          <w:color w:val="000000" w:themeColor="text1"/>
          <w:sz w:val="20"/>
          <w:szCs w:val="20"/>
          <w:lang w:val="en-US"/>
        </w:rPr>
        <w:t>Cardiovascular Research</w:t>
      </w:r>
      <w:r w:rsidR="00BF226C" w:rsidRPr="004C6066">
        <w:rPr>
          <w:color w:val="000000" w:themeColor="text1"/>
          <w:sz w:val="20"/>
          <w:szCs w:val="20"/>
          <w:lang w:val="en-US"/>
        </w:rPr>
        <w:t xml:space="preserve"> 117 (7): 1700–1717. </w:t>
      </w:r>
      <w:hyperlink r:id="rId30" w:history="1">
        <w:r w:rsidR="00BF226C" w:rsidRPr="004C6066">
          <w:rPr>
            <w:rStyle w:val="Lienhypertexte"/>
            <w:color w:val="000000" w:themeColor="text1"/>
            <w:sz w:val="20"/>
            <w:szCs w:val="20"/>
            <w:lang w:val="en-US"/>
          </w:rPr>
          <w:t>https://doi.org/10.1093/cvr/cvab169</w:t>
        </w:r>
      </w:hyperlink>
      <w:r w:rsidR="00BF226C" w:rsidRPr="004C6066">
        <w:rPr>
          <w:color w:val="000000" w:themeColor="text1"/>
          <w:sz w:val="20"/>
          <w:szCs w:val="20"/>
          <w:lang w:val="en-US"/>
        </w:rPr>
        <w:t>.</w:t>
      </w:r>
    </w:p>
    <w:p w14:paraId="7EFE8E98" w14:textId="77777777" w:rsidR="00BF226C" w:rsidRPr="004C6066" w:rsidRDefault="00BF226C" w:rsidP="00BF226C">
      <w:pPr>
        <w:ind w:hanging="480"/>
        <w:rPr>
          <w:color w:val="000000" w:themeColor="text1"/>
          <w:sz w:val="20"/>
          <w:szCs w:val="20"/>
          <w:lang w:val="en-US"/>
        </w:rPr>
      </w:pPr>
      <w:r w:rsidRPr="004C6066">
        <w:rPr>
          <w:color w:val="000000" w:themeColor="text1"/>
          <w:sz w:val="20"/>
          <w:szCs w:val="20"/>
          <w:lang w:val="en-US"/>
        </w:rPr>
        <w:t xml:space="preserve"> </w:t>
      </w:r>
      <w:r w:rsidR="00F2014C" w:rsidRPr="004C6066">
        <w:rPr>
          <w:color w:val="000000" w:themeColor="text1"/>
          <w:sz w:val="20"/>
          <w:szCs w:val="20"/>
          <w:lang w:val="en-US"/>
        </w:rPr>
        <w:t xml:space="preserve">26. </w:t>
      </w:r>
      <w:r w:rsidRPr="004C6066">
        <w:rPr>
          <w:color w:val="000000" w:themeColor="text1"/>
          <w:sz w:val="20"/>
          <w:szCs w:val="20"/>
          <w:lang w:val="en-US"/>
        </w:rPr>
        <w:t xml:space="preserve">Chua, Winnie, </w:t>
      </w:r>
      <w:proofErr w:type="spellStart"/>
      <w:r w:rsidRPr="004C6066">
        <w:rPr>
          <w:color w:val="000000" w:themeColor="text1"/>
          <w:sz w:val="20"/>
          <w:szCs w:val="20"/>
          <w:lang w:val="en-US"/>
        </w:rPr>
        <w:t>Yanish</w:t>
      </w:r>
      <w:proofErr w:type="spellEnd"/>
      <w:r w:rsidRPr="004C6066">
        <w:rPr>
          <w:color w:val="000000" w:themeColor="text1"/>
          <w:sz w:val="20"/>
          <w:szCs w:val="20"/>
          <w:lang w:val="en-US"/>
        </w:rPr>
        <w:t xml:space="preserve"> </w:t>
      </w:r>
      <w:proofErr w:type="spellStart"/>
      <w:r w:rsidRPr="004C6066">
        <w:rPr>
          <w:color w:val="000000" w:themeColor="text1"/>
          <w:sz w:val="20"/>
          <w:szCs w:val="20"/>
          <w:lang w:val="en-US"/>
        </w:rPr>
        <w:t>Purmah</w:t>
      </w:r>
      <w:proofErr w:type="spellEnd"/>
      <w:r w:rsidRPr="004C6066">
        <w:rPr>
          <w:color w:val="000000" w:themeColor="text1"/>
          <w:sz w:val="20"/>
          <w:szCs w:val="20"/>
          <w:lang w:val="en-US"/>
        </w:rPr>
        <w:t xml:space="preserve">, Victor R. Cardoso, Georgios V. </w:t>
      </w:r>
      <w:proofErr w:type="spellStart"/>
      <w:r w:rsidRPr="004C6066">
        <w:rPr>
          <w:color w:val="000000" w:themeColor="text1"/>
          <w:sz w:val="20"/>
          <w:szCs w:val="20"/>
          <w:lang w:val="en-US"/>
        </w:rPr>
        <w:t>Gkoutos</w:t>
      </w:r>
      <w:proofErr w:type="spellEnd"/>
      <w:r w:rsidRPr="004C6066">
        <w:rPr>
          <w:color w:val="000000" w:themeColor="text1"/>
          <w:sz w:val="20"/>
          <w:szCs w:val="20"/>
          <w:lang w:val="en-US"/>
        </w:rPr>
        <w:t xml:space="preserve">, Samantha P. </w:t>
      </w:r>
      <w:proofErr w:type="spellStart"/>
      <w:r w:rsidRPr="004C6066">
        <w:rPr>
          <w:color w:val="000000" w:themeColor="text1"/>
          <w:sz w:val="20"/>
          <w:szCs w:val="20"/>
          <w:lang w:val="en-US"/>
        </w:rPr>
        <w:t>Tull</w:t>
      </w:r>
      <w:proofErr w:type="spellEnd"/>
      <w:r w:rsidRPr="004C6066">
        <w:rPr>
          <w:color w:val="000000" w:themeColor="text1"/>
          <w:sz w:val="20"/>
          <w:szCs w:val="20"/>
          <w:lang w:val="en-US"/>
        </w:rPr>
        <w:t xml:space="preserve">, Georgiana </w:t>
      </w:r>
      <w:proofErr w:type="spellStart"/>
      <w:r w:rsidRPr="004C6066">
        <w:rPr>
          <w:color w:val="000000" w:themeColor="text1"/>
          <w:sz w:val="20"/>
          <w:szCs w:val="20"/>
          <w:lang w:val="en-US"/>
        </w:rPr>
        <w:t>Neculau</w:t>
      </w:r>
      <w:proofErr w:type="spellEnd"/>
      <w:r w:rsidRPr="004C6066">
        <w:rPr>
          <w:color w:val="000000" w:themeColor="text1"/>
          <w:sz w:val="20"/>
          <w:szCs w:val="20"/>
          <w:lang w:val="en-US"/>
        </w:rPr>
        <w:t xml:space="preserve">, Mark R. Thomas, et al. 2019. “Data-Driven Discovery and Validation of Circulating Blood-Based Biomarkers Associated with Prevalent Atrial Fibrillation.” </w:t>
      </w:r>
      <w:r w:rsidRPr="004C6066">
        <w:rPr>
          <w:i/>
          <w:iCs/>
          <w:color w:val="000000" w:themeColor="text1"/>
          <w:sz w:val="20"/>
          <w:szCs w:val="20"/>
          <w:lang w:val="en-US"/>
        </w:rPr>
        <w:t>European Heart Journal</w:t>
      </w:r>
      <w:r w:rsidRPr="004C6066">
        <w:rPr>
          <w:color w:val="000000" w:themeColor="text1"/>
          <w:sz w:val="20"/>
          <w:szCs w:val="20"/>
          <w:lang w:val="en-US"/>
        </w:rPr>
        <w:t xml:space="preserve"> 40 (16): 1268–76. </w:t>
      </w:r>
      <w:hyperlink r:id="rId31" w:history="1">
        <w:r w:rsidRPr="004C6066">
          <w:rPr>
            <w:rStyle w:val="Lienhypertexte"/>
            <w:color w:val="000000" w:themeColor="text1"/>
            <w:sz w:val="20"/>
            <w:szCs w:val="20"/>
            <w:lang w:val="en-US"/>
          </w:rPr>
          <w:t>https://doi.org/10.1093/eurheartj/ehy815</w:t>
        </w:r>
      </w:hyperlink>
      <w:r w:rsidRPr="004C6066">
        <w:rPr>
          <w:color w:val="000000" w:themeColor="text1"/>
          <w:sz w:val="20"/>
          <w:szCs w:val="20"/>
          <w:lang w:val="en-US"/>
        </w:rPr>
        <w:t>.</w:t>
      </w:r>
    </w:p>
    <w:p w14:paraId="5D0A36B1" w14:textId="77777777" w:rsidR="00BF226C" w:rsidRPr="004C6066" w:rsidRDefault="00BF226C" w:rsidP="00BF226C">
      <w:pPr>
        <w:ind w:hanging="480"/>
        <w:rPr>
          <w:color w:val="000000" w:themeColor="text1"/>
          <w:sz w:val="20"/>
          <w:szCs w:val="20"/>
          <w:lang w:val="en-US"/>
        </w:rPr>
      </w:pPr>
      <w:r w:rsidRPr="004C6066">
        <w:rPr>
          <w:color w:val="000000" w:themeColor="text1"/>
          <w:sz w:val="20"/>
          <w:szCs w:val="20"/>
          <w:lang w:val="en-US"/>
        </w:rPr>
        <w:t xml:space="preserve"> </w:t>
      </w:r>
      <w:r w:rsidR="00F2014C" w:rsidRPr="004C6066">
        <w:rPr>
          <w:color w:val="000000" w:themeColor="text1"/>
          <w:sz w:val="20"/>
          <w:szCs w:val="20"/>
          <w:lang w:val="en-US"/>
        </w:rPr>
        <w:t xml:space="preserve">27. </w:t>
      </w:r>
      <w:r w:rsidRPr="004C6066">
        <w:rPr>
          <w:color w:val="000000" w:themeColor="text1"/>
          <w:sz w:val="20"/>
          <w:szCs w:val="20"/>
          <w:lang w:val="en-US"/>
        </w:rPr>
        <w:t xml:space="preserve">Zheng, </w:t>
      </w:r>
      <w:proofErr w:type="spellStart"/>
      <w:r w:rsidRPr="004C6066">
        <w:rPr>
          <w:color w:val="000000" w:themeColor="text1"/>
          <w:sz w:val="20"/>
          <w:szCs w:val="20"/>
          <w:lang w:val="en-US"/>
        </w:rPr>
        <w:t>Xiaohan</w:t>
      </w:r>
      <w:proofErr w:type="spellEnd"/>
      <w:r w:rsidRPr="004C6066">
        <w:rPr>
          <w:color w:val="000000" w:themeColor="text1"/>
          <w:sz w:val="20"/>
          <w:szCs w:val="20"/>
          <w:lang w:val="en-US"/>
        </w:rPr>
        <w:t xml:space="preserve">, </w:t>
      </w:r>
      <w:proofErr w:type="spellStart"/>
      <w:r w:rsidRPr="004C6066">
        <w:rPr>
          <w:color w:val="000000" w:themeColor="text1"/>
          <w:sz w:val="20"/>
          <w:szCs w:val="20"/>
          <w:lang w:val="en-US"/>
        </w:rPr>
        <w:t>Fusang</w:t>
      </w:r>
      <w:proofErr w:type="spellEnd"/>
      <w:r w:rsidRPr="004C6066">
        <w:rPr>
          <w:color w:val="000000" w:themeColor="text1"/>
          <w:sz w:val="20"/>
          <w:szCs w:val="20"/>
          <w:lang w:val="en-US"/>
        </w:rPr>
        <w:t xml:space="preserve"> Wang, Juan Zhang, </w:t>
      </w:r>
      <w:proofErr w:type="spellStart"/>
      <w:r w:rsidRPr="004C6066">
        <w:rPr>
          <w:color w:val="000000" w:themeColor="text1"/>
          <w:sz w:val="20"/>
          <w:szCs w:val="20"/>
          <w:lang w:val="en-US"/>
        </w:rPr>
        <w:t>Xiaoli</w:t>
      </w:r>
      <w:proofErr w:type="spellEnd"/>
      <w:r w:rsidRPr="004C6066">
        <w:rPr>
          <w:color w:val="000000" w:themeColor="text1"/>
          <w:sz w:val="20"/>
          <w:szCs w:val="20"/>
          <w:lang w:val="en-US"/>
        </w:rPr>
        <w:t xml:space="preserve"> Cui, </w:t>
      </w:r>
      <w:proofErr w:type="spellStart"/>
      <w:r w:rsidRPr="004C6066">
        <w:rPr>
          <w:color w:val="000000" w:themeColor="text1"/>
          <w:sz w:val="20"/>
          <w:szCs w:val="20"/>
          <w:lang w:val="en-US"/>
        </w:rPr>
        <w:t>Fuping</w:t>
      </w:r>
      <w:proofErr w:type="spellEnd"/>
      <w:r w:rsidRPr="004C6066">
        <w:rPr>
          <w:color w:val="000000" w:themeColor="text1"/>
          <w:sz w:val="20"/>
          <w:szCs w:val="20"/>
          <w:lang w:val="en-US"/>
        </w:rPr>
        <w:t xml:space="preserve"> Jiang, </w:t>
      </w:r>
      <w:proofErr w:type="spellStart"/>
      <w:r w:rsidRPr="004C6066">
        <w:rPr>
          <w:color w:val="000000" w:themeColor="text1"/>
          <w:sz w:val="20"/>
          <w:szCs w:val="20"/>
          <w:lang w:val="en-US"/>
        </w:rPr>
        <w:t>Nihong</w:t>
      </w:r>
      <w:proofErr w:type="spellEnd"/>
      <w:r w:rsidRPr="004C6066">
        <w:rPr>
          <w:color w:val="000000" w:themeColor="text1"/>
          <w:sz w:val="20"/>
          <w:szCs w:val="20"/>
          <w:lang w:val="en-US"/>
        </w:rPr>
        <w:t xml:space="preserve"> Chen, </w:t>
      </w:r>
      <w:proofErr w:type="spellStart"/>
      <w:r w:rsidRPr="004C6066">
        <w:rPr>
          <w:color w:val="000000" w:themeColor="text1"/>
          <w:sz w:val="20"/>
          <w:szCs w:val="20"/>
          <w:lang w:val="en-US"/>
        </w:rPr>
        <w:t>Junshan</w:t>
      </w:r>
      <w:proofErr w:type="spellEnd"/>
      <w:r w:rsidRPr="004C6066">
        <w:rPr>
          <w:color w:val="000000" w:themeColor="text1"/>
          <w:sz w:val="20"/>
          <w:szCs w:val="20"/>
          <w:lang w:val="en-US"/>
        </w:rPr>
        <w:t xml:space="preserve"> Zhou, </w:t>
      </w:r>
      <w:proofErr w:type="spellStart"/>
      <w:r w:rsidRPr="004C6066">
        <w:rPr>
          <w:color w:val="000000" w:themeColor="text1"/>
          <w:sz w:val="20"/>
          <w:szCs w:val="20"/>
          <w:lang w:val="en-US"/>
        </w:rPr>
        <w:t>Jinsong</w:t>
      </w:r>
      <w:proofErr w:type="spellEnd"/>
      <w:r w:rsidRPr="004C6066">
        <w:rPr>
          <w:color w:val="000000" w:themeColor="text1"/>
          <w:sz w:val="20"/>
          <w:szCs w:val="20"/>
          <w:lang w:val="en-US"/>
        </w:rPr>
        <w:t xml:space="preserve"> Chen, Song Lin, and </w:t>
      </w:r>
      <w:proofErr w:type="spellStart"/>
      <w:r w:rsidRPr="004C6066">
        <w:rPr>
          <w:color w:val="000000" w:themeColor="text1"/>
          <w:sz w:val="20"/>
          <w:szCs w:val="20"/>
          <w:lang w:val="en-US"/>
        </w:rPr>
        <w:t>Jianjun</w:t>
      </w:r>
      <w:proofErr w:type="spellEnd"/>
      <w:r w:rsidRPr="004C6066">
        <w:rPr>
          <w:color w:val="000000" w:themeColor="text1"/>
          <w:sz w:val="20"/>
          <w:szCs w:val="20"/>
          <w:lang w:val="en-US"/>
        </w:rPr>
        <w:t xml:space="preserve"> Zou. 2022. “Using Machine Learning to Predict Atrial Fibrillation Diagnosed after Ischemic Stroke.” </w:t>
      </w:r>
      <w:r w:rsidRPr="004C6066">
        <w:rPr>
          <w:i/>
          <w:iCs/>
          <w:color w:val="000000" w:themeColor="text1"/>
          <w:sz w:val="20"/>
          <w:szCs w:val="20"/>
          <w:lang w:val="en-US"/>
        </w:rPr>
        <w:t>International Journal of Cardiology</w:t>
      </w:r>
      <w:r w:rsidRPr="004C6066">
        <w:rPr>
          <w:color w:val="000000" w:themeColor="text1"/>
          <w:sz w:val="20"/>
          <w:szCs w:val="20"/>
          <w:lang w:val="en-US"/>
        </w:rPr>
        <w:t xml:space="preserve"> 347 (January): 21–27. </w:t>
      </w:r>
      <w:hyperlink r:id="rId32" w:history="1">
        <w:r w:rsidRPr="004C6066">
          <w:rPr>
            <w:rStyle w:val="Lienhypertexte"/>
            <w:color w:val="000000" w:themeColor="text1"/>
            <w:sz w:val="20"/>
            <w:szCs w:val="20"/>
            <w:lang w:val="en-US"/>
          </w:rPr>
          <w:t>https://doi.org/10.1016/j.ijcard.2021.11.005</w:t>
        </w:r>
      </w:hyperlink>
      <w:r w:rsidRPr="004C6066">
        <w:rPr>
          <w:color w:val="000000" w:themeColor="text1"/>
          <w:sz w:val="20"/>
          <w:szCs w:val="20"/>
          <w:lang w:val="en-US"/>
        </w:rPr>
        <w:t>.</w:t>
      </w:r>
    </w:p>
    <w:p w14:paraId="5C99D27E" w14:textId="77777777" w:rsidR="00BF226C" w:rsidRPr="004C6066" w:rsidRDefault="00F2014C" w:rsidP="00BF226C">
      <w:pPr>
        <w:ind w:hanging="480"/>
        <w:rPr>
          <w:color w:val="000000" w:themeColor="text1"/>
          <w:sz w:val="20"/>
          <w:szCs w:val="20"/>
          <w:lang w:val="en-US"/>
        </w:rPr>
      </w:pPr>
      <w:r w:rsidRPr="004C6066">
        <w:rPr>
          <w:color w:val="000000" w:themeColor="text1"/>
          <w:sz w:val="20"/>
          <w:szCs w:val="20"/>
          <w:lang w:val="en-US"/>
        </w:rPr>
        <w:t xml:space="preserve">28. </w:t>
      </w:r>
      <w:r w:rsidR="00BF226C" w:rsidRPr="004C6066">
        <w:rPr>
          <w:color w:val="000000" w:themeColor="text1"/>
          <w:sz w:val="20"/>
          <w:szCs w:val="20"/>
          <w:lang w:val="en-US"/>
        </w:rPr>
        <w:t xml:space="preserve">Lip, Gregory Y. H., George Tran, Ash </w:t>
      </w:r>
      <w:proofErr w:type="spellStart"/>
      <w:r w:rsidR="00BF226C" w:rsidRPr="004C6066">
        <w:rPr>
          <w:color w:val="000000" w:themeColor="text1"/>
          <w:sz w:val="20"/>
          <w:szCs w:val="20"/>
          <w:lang w:val="en-US"/>
        </w:rPr>
        <w:t>Genaidy</w:t>
      </w:r>
      <w:proofErr w:type="spellEnd"/>
      <w:r w:rsidR="00BF226C" w:rsidRPr="004C6066">
        <w:rPr>
          <w:color w:val="000000" w:themeColor="text1"/>
          <w:sz w:val="20"/>
          <w:szCs w:val="20"/>
          <w:lang w:val="en-US"/>
        </w:rPr>
        <w:t xml:space="preserve">, Patricia Marroquin, Cara Estes, and Jeremy </w:t>
      </w:r>
      <w:proofErr w:type="spellStart"/>
      <w:r w:rsidR="00BF226C" w:rsidRPr="004C6066">
        <w:rPr>
          <w:color w:val="000000" w:themeColor="text1"/>
          <w:sz w:val="20"/>
          <w:szCs w:val="20"/>
          <w:lang w:val="en-US"/>
        </w:rPr>
        <w:t>Landsheft</w:t>
      </w:r>
      <w:proofErr w:type="spellEnd"/>
      <w:r w:rsidR="00BF226C" w:rsidRPr="004C6066">
        <w:rPr>
          <w:color w:val="000000" w:themeColor="text1"/>
          <w:sz w:val="20"/>
          <w:szCs w:val="20"/>
          <w:lang w:val="en-US"/>
        </w:rPr>
        <w:t xml:space="preserve">. 2022. “Improving Dynamic Stroke Risk Prediction in Non-Anticoagulated Patients with and without Atrial Fibrillation: Comparing Common Clinical Risk Scores and Machine Learning Algorithms.” </w:t>
      </w:r>
      <w:r w:rsidR="00BF226C" w:rsidRPr="004C6066">
        <w:rPr>
          <w:i/>
          <w:iCs/>
          <w:color w:val="000000" w:themeColor="text1"/>
          <w:sz w:val="20"/>
          <w:szCs w:val="20"/>
          <w:lang w:val="en-US"/>
        </w:rPr>
        <w:t>European Heart Journal. Quality of Care &amp; Clinical Outcomes</w:t>
      </w:r>
      <w:r w:rsidR="00BF226C" w:rsidRPr="004C6066">
        <w:rPr>
          <w:color w:val="000000" w:themeColor="text1"/>
          <w:sz w:val="20"/>
          <w:szCs w:val="20"/>
          <w:lang w:val="en-US"/>
        </w:rPr>
        <w:t xml:space="preserve"> 8 (5): 548–56. </w:t>
      </w:r>
      <w:hyperlink r:id="rId33" w:history="1">
        <w:r w:rsidR="00BF226C" w:rsidRPr="004C6066">
          <w:rPr>
            <w:rStyle w:val="Lienhypertexte"/>
            <w:color w:val="000000" w:themeColor="text1"/>
            <w:sz w:val="20"/>
            <w:szCs w:val="20"/>
            <w:lang w:val="en-US"/>
          </w:rPr>
          <w:t>https://doi.org/10.1093/ehjqcco/qcab037</w:t>
        </w:r>
      </w:hyperlink>
      <w:r w:rsidR="00BF226C" w:rsidRPr="004C6066">
        <w:rPr>
          <w:color w:val="000000" w:themeColor="text1"/>
          <w:sz w:val="20"/>
          <w:szCs w:val="20"/>
          <w:lang w:val="en-US"/>
        </w:rPr>
        <w:t>.</w:t>
      </w:r>
    </w:p>
    <w:p w14:paraId="5CC498D6" w14:textId="57EDE5E8" w:rsidR="00F2014C" w:rsidRPr="004C6066" w:rsidRDefault="00F2014C" w:rsidP="00F2014C">
      <w:pPr>
        <w:rPr>
          <w:color w:val="000000" w:themeColor="text1"/>
          <w:sz w:val="20"/>
          <w:szCs w:val="20"/>
          <w:lang w:val="en-US"/>
        </w:rPr>
      </w:pPr>
    </w:p>
    <w:p w14:paraId="324D018E" w14:textId="77777777" w:rsidR="00BF226C" w:rsidRPr="004C6066" w:rsidRDefault="00F2014C" w:rsidP="00BF226C">
      <w:pPr>
        <w:ind w:hanging="480"/>
        <w:rPr>
          <w:color w:val="000000" w:themeColor="text1"/>
          <w:sz w:val="20"/>
          <w:szCs w:val="20"/>
          <w:lang w:val="en-US"/>
        </w:rPr>
      </w:pPr>
      <w:r w:rsidRPr="004C6066">
        <w:rPr>
          <w:color w:val="000000" w:themeColor="text1"/>
          <w:sz w:val="20"/>
          <w:szCs w:val="20"/>
          <w:lang w:val="en-US"/>
        </w:rPr>
        <w:t xml:space="preserve">29. </w:t>
      </w:r>
      <w:r w:rsidR="00BF226C" w:rsidRPr="004C6066">
        <w:rPr>
          <w:color w:val="000000" w:themeColor="text1"/>
          <w:sz w:val="20"/>
          <w:szCs w:val="20"/>
          <w:lang w:val="en-US"/>
        </w:rPr>
        <w:t xml:space="preserve">Lip, Gregory Y. H., Ash </w:t>
      </w:r>
      <w:proofErr w:type="spellStart"/>
      <w:r w:rsidR="00BF226C" w:rsidRPr="004C6066">
        <w:rPr>
          <w:color w:val="000000" w:themeColor="text1"/>
          <w:sz w:val="20"/>
          <w:szCs w:val="20"/>
          <w:lang w:val="en-US"/>
        </w:rPr>
        <w:t>Genaidy</w:t>
      </w:r>
      <w:proofErr w:type="spellEnd"/>
      <w:r w:rsidR="00BF226C" w:rsidRPr="004C6066">
        <w:rPr>
          <w:color w:val="000000" w:themeColor="text1"/>
          <w:sz w:val="20"/>
          <w:szCs w:val="20"/>
          <w:lang w:val="en-US"/>
        </w:rPr>
        <w:t xml:space="preserve">, George Tran, Patricia Marroquin, and Cara Estes. 2021. “Incident Atrial Fibrillation and Its Risk Prediction in Patients Developing COVID-19: A Machine Learning Based Algorithm Approach.” </w:t>
      </w:r>
      <w:r w:rsidR="00BF226C" w:rsidRPr="004C6066">
        <w:rPr>
          <w:i/>
          <w:iCs/>
          <w:color w:val="000000" w:themeColor="text1"/>
          <w:sz w:val="20"/>
          <w:szCs w:val="20"/>
          <w:lang w:val="en-US"/>
        </w:rPr>
        <w:t>European Journal of Internal Medicine</w:t>
      </w:r>
      <w:r w:rsidR="00BF226C" w:rsidRPr="004C6066">
        <w:rPr>
          <w:color w:val="000000" w:themeColor="text1"/>
          <w:sz w:val="20"/>
          <w:szCs w:val="20"/>
          <w:lang w:val="en-US"/>
        </w:rPr>
        <w:t xml:space="preserve"> 91 (September): 53–58. </w:t>
      </w:r>
      <w:hyperlink r:id="rId34" w:history="1">
        <w:r w:rsidR="00BF226C" w:rsidRPr="004C6066">
          <w:rPr>
            <w:rStyle w:val="Lienhypertexte"/>
            <w:color w:val="000000" w:themeColor="text1"/>
            <w:sz w:val="20"/>
            <w:szCs w:val="20"/>
            <w:lang w:val="en-US"/>
          </w:rPr>
          <w:t>https://doi.org/10.1016/j.ejim.2021.04.023</w:t>
        </w:r>
      </w:hyperlink>
      <w:r w:rsidR="00BF226C" w:rsidRPr="004C6066">
        <w:rPr>
          <w:color w:val="000000" w:themeColor="text1"/>
          <w:sz w:val="20"/>
          <w:szCs w:val="20"/>
          <w:lang w:val="en-US"/>
        </w:rPr>
        <w:t>.</w:t>
      </w:r>
    </w:p>
    <w:p w14:paraId="6FD3386F" w14:textId="77777777" w:rsidR="00BF226C" w:rsidRPr="004C6066" w:rsidRDefault="00F2014C" w:rsidP="00BF226C">
      <w:pPr>
        <w:ind w:hanging="480"/>
        <w:rPr>
          <w:color w:val="000000" w:themeColor="text1"/>
          <w:sz w:val="20"/>
          <w:szCs w:val="20"/>
        </w:rPr>
      </w:pPr>
      <w:r w:rsidRPr="004C6066">
        <w:rPr>
          <w:color w:val="000000" w:themeColor="text1"/>
          <w:sz w:val="20"/>
          <w:szCs w:val="20"/>
          <w:lang w:val="en-US"/>
        </w:rPr>
        <w:t xml:space="preserve">30. </w:t>
      </w:r>
      <w:proofErr w:type="spellStart"/>
      <w:r w:rsidR="00BF226C" w:rsidRPr="004C6066">
        <w:rPr>
          <w:color w:val="000000" w:themeColor="text1"/>
          <w:sz w:val="20"/>
          <w:szCs w:val="20"/>
          <w:lang w:val="en-US"/>
        </w:rPr>
        <w:t>Skrebelyte-Strøm</w:t>
      </w:r>
      <w:proofErr w:type="spellEnd"/>
      <w:r w:rsidR="00BF226C" w:rsidRPr="004C6066">
        <w:rPr>
          <w:color w:val="000000" w:themeColor="text1"/>
          <w:sz w:val="20"/>
          <w:szCs w:val="20"/>
          <w:lang w:val="en-US"/>
        </w:rPr>
        <w:t xml:space="preserve">, Loreta, Ole Morten </w:t>
      </w:r>
      <w:proofErr w:type="spellStart"/>
      <w:r w:rsidR="00BF226C" w:rsidRPr="004C6066">
        <w:rPr>
          <w:color w:val="000000" w:themeColor="text1"/>
          <w:sz w:val="20"/>
          <w:szCs w:val="20"/>
          <w:lang w:val="en-US"/>
        </w:rPr>
        <w:t>Rønning</w:t>
      </w:r>
      <w:proofErr w:type="spellEnd"/>
      <w:r w:rsidR="00BF226C" w:rsidRPr="004C6066">
        <w:rPr>
          <w:color w:val="000000" w:themeColor="text1"/>
          <w:sz w:val="20"/>
          <w:szCs w:val="20"/>
          <w:lang w:val="en-US"/>
        </w:rPr>
        <w:t xml:space="preserve">, Fredrik A. Dahl, </w:t>
      </w:r>
      <w:proofErr w:type="spellStart"/>
      <w:r w:rsidR="00BF226C" w:rsidRPr="004C6066">
        <w:rPr>
          <w:color w:val="000000" w:themeColor="text1"/>
          <w:sz w:val="20"/>
          <w:szCs w:val="20"/>
          <w:lang w:val="en-US"/>
        </w:rPr>
        <w:t>Kjetil</w:t>
      </w:r>
      <w:proofErr w:type="spellEnd"/>
      <w:r w:rsidR="00BF226C" w:rsidRPr="004C6066">
        <w:rPr>
          <w:color w:val="000000" w:themeColor="text1"/>
          <w:sz w:val="20"/>
          <w:szCs w:val="20"/>
          <w:lang w:val="en-US"/>
        </w:rPr>
        <w:t xml:space="preserve"> </w:t>
      </w:r>
      <w:proofErr w:type="spellStart"/>
      <w:r w:rsidR="00BF226C" w:rsidRPr="004C6066">
        <w:rPr>
          <w:color w:val="000000" w:themeColor="text1"/>
          <w:sz w:val="20"/>
          <w:szCs w:val="20"/>
          <w:lang w:val="en-US"/>
        </w:rPr>
        <w:t>Steine</w:t>
      </w:r>
      <w:proofErr w:type="spellEnd"/>
      <w:r w:rsidR="00BF226C" w:rsidRPr="004C6066">
        <w:rPr>
          <w:color w:val="000000" w:themeColor="text1"/>
          <w:sz w:val="20"/>
          <w:szCs w:val="20"/>
          <w:lang w:val="en-US"/>
        </w:rPr>
        <w:t xml:space="preserve">, and Harald </w:t>
      </w:r>
      <w:proofErr w:type="spellStart"/>
      <w:r w:rsidR="00BF226C" w:rsidRPr="004C6066">
        <w:rPr>
          <w:color w:val="000000" w:themeColor="text1"/>
          <w:sz w:val="20"/>
          <w:szCs w:val="20"/>
          <w:lang w:val="en-US"/>
        </w:rPr>
        <w:t>Kjekshus</w:t>
      </w:r>
      <w:proofErr w:type="spellEnd"/>
      <w:r w:rsidR="00BF226C" w:rsidRPr="004C6066">
        <w:rPr>
          <w:color w:val="000000" w:themeColor="text1"/>
          <w:sz w:val="20"/>
          <w:szCs w:val="20"/>
          <w:lang w:val="en-US"/>
        </w:rPr>
        <w:t xml:space="preserve">. 2022. “Prediction of Occult Atrial Fibrillation in Patients after Cryptogenic Stroke and Transient </w:t>
      </w:r>
      <w:proofErr w:type="spellStart"/>
      <w:r w:rsidR="00BF226C" w:rsidRPr="004C6066">
        <w:rPr>
          <w:color w:val="000000" w:themeColor="text1"/>
          <w:sz w:val="20"/>
          <w:szCs w:val="20"/>
          <w:lang w:val="en-US"/>
        </w:rPr>
        <w:t>Ischaemic</w:t>
      </w:r>
      <w:proofErr w:type="spellEnd"/>
      <w:r w:rsidR="00BF226C" w:rsidRPr="004C6066">
        <w:rPr>
          <w:color w:val="000000" w:themeColor="text1"/>
          <w:sz w:val="20"/>
          <w:szCs w:val="20"/>
          <w:lang w:val="en-US"/>
        </w:rPr>
        <w:t xml:space="preserve"> Attack: PROACTIA.” </w:t>
      </w:r>
      <w:proofErr w:type="spellStart"/>
      <w:r w:rsidR="00BF226C" w:rsidRPr="004C6066">
        <w:rPr>
          <w:i/>
          <w:iCs/>
          <w:color w:val="000000" w:themeColor="text1"/>
          <w:sz w:val="20"/>
          <w:szCs w:val="20"/>
          <w:lang w:val="en-US"/>
        </w:rPr>
        <w:t>Europace</w:t>
      </w:r>
      <w:proofErr w:type="spellEnd"/>
      <w:r w:rsidR="00BF226C" w:rsidRPr="004C6066">
        <w:rPr>
          <w:i/>
          <w:iCs/>
          <w:color w:val="000000" w:themeColor="text1"/>
          <w:sz w:val="20"/>
          <w:szCs w:val="20"/>
          <w:lang w:val="en-US"/>
        </w:rPr>
        <w:t>: European Pacing, Arrhythmias, and Cardiac Electrophysiology: Journal of the Working Groups on Cardiac Pacing, Arrhythmias, and Cardiac Cellular Electrophysiology of the European Society of Cardiology</w:t>
      </w:r>
      <w:r w:rsidR="00BF226C" w:rsidRPr="004C6066">
        <w:rPr>
          <w:color w:val="000000" w:themeColor="text1"/>
          <w:sz w:val="20"/>
          <w:szCs w:val="20"/>
          <w:lang w:val="en-US"/>
        </w:rPr>
        <w:t xml:space="preserve">, July, euac092. </w:t>
      </w:r>
      <w:hyperlink r:id="rId35" w:history="1">
        <w:r w:rsidR="00BF226C" w:rsidRPr="004C6066">
          <w:rPr>
            <w:rStyle w:val="Lienhypertexte"/>
            <w:color w:val="000000" w:themeColor="text1"/>
            <w:sz w:val="20"/>
            <w:szCs w:val="20"/>
          </w:rPr>
          <w:t>https://doi.org/10.1093/europace/euac092</w:t>
        </w:r>
      </w:hyperlink>
      <w:r w:rsidR="00BF226C" w:rsidRPr="004C6066">
        <w:rPr>
          <w:color w:val="000000" w:themeColor="text1"/>
          <w:sz w:val="20"/>
          <w:szCs w:val="20"/>
        </w:rPr>
        <w:t>.</w:t>
      </w:r>
    </w:p>
    <w:p w14:paraId="0BB850F6" w14:textId="3FCE7E61" w:rsidR="00F2014C" w:rsidRPr="004C6066" w:rsidRDefault="00F2014C" w:rsidP="00F2014C">
      <w:pPr>
        <w:rPr>
          <w:color w:val="000000" w:themeColor="text1"/>
          <w:sz w:val="20"/>
          <w:szCs w:val="20"/>
        </w:rPr>
      </w:pPr>
    </w:p>
    <w:p w14:paraId="6F9892D6" w14:textId="77777777" w:rsidR="004C6066" w:rsidRPr="004C6066" w:rsidRDefault="00F2014C" w:rsidP="004C6066">
      <w:pPr>
        <w:ind w:hanging="480"/>
        <w:rPr>
          <w:color w:val="000000" w:themeColor="text1"/>
          <w:sz w:val="20"/>
          <w:szCs w:val="20"/>
          <w:lang w:val="en-US"/>
        </w:rPr>
      </w:pPr>
      <w:r w:rsidRPr="004C6066">
        <w:rPr>
          <w:color w:val="000000" w:themeColor="text1"/>
          <w:sz w:val="20"/>
          <w:szCs w:val="20"/>
        </w:rPr>
        <w:t xml:space="preserve">31. </w:t>
      </w:r>
      <w:r w:rsidR="004C6066" w:rsidRPr="004C6066">
        <w:rPr>
          <w:color w:val="000000" w:themeColor="text1"/>
          <w:sz w:val="20"/>
          <w:szCs w:val="20"/>
        </w:rPr>
        <w:t xml:space="preserve">Nielsen, Jens </w:t>
      </w:r>
      <w:proofErr w:type="spellStart"/>
      <w:r w:rsidR="004C6066" w:rsidRPr="004C6066">
        <w:rPr>
          <w:color w:val="000000" w:themeColor="text1"/>
          <w:sz w:val="20"/>
          <w:szCs w:val="20"/>
        </w:rPr>
        <w:t>Cosedis</w:t>
      </w:r>
      <w:proofErr w:type="spellEnd"/>
      <w:r w:rsidR="004C6066" w:rsidRPr="004C6066">
        <w:rPr>
          <w:color w:val="000000" w:themeColor="text1"/>
          <w:sz w:val="20"/>
          <w:szCs w:val="20"/>
        </w:rPr>
        <w:t xml:space="preserve">, </w:t>
      </w:r>
      <w:proofErr w:type="spellStart"/>
      <w:r w:rsidR="004C6066" w:rsidRPr="004C6066">
        <w:rPr>
          <w:color w:val="000000" w:themeColor="text1"/>
          <w:sz w:val="20"/>
          <w:szCs w:val="20"/>
        </w:rPr>
        <w:t>Yenn</w:t>
      </w:r>
      <w:proofErr w:type="spellEnd"/>
      <w:r w:rsidR="004C6066" w:rsidRPr="004C6066">
        <w:rPr>
          <w:color w:val="000000" w:themeColor="text1"/>
          <w:sz w:val="20"/>
          <w:szCs w:val="20"/>
        </w:rPr>
        <w:t xml:space="preserve">-Jiang Lin, Marcio Jansen de Oliveira </w:t>
      </w:r>
      <w:proofErr w:type="spellStart"/>
      <w:r w:rsidR="004C6066" w:rsidRPr="004C6066">
        <w:rPr>
          <w:color w:val="000000" w:themeColor="text1"/>
          <w:sz w:val="20"/>
          <w:szCs w:val="20"/>
        </w:rPr>
        <w:t>Figueiredo</w:t>
      </w:r>
      <w:proofErr w:type="spellEnd"/>
      <w:r w:rsidR="004C6066" w:rsidRPr="004C6066">
        <w:rPr>
          <w:color w:val="000000" w:themeColor="text1"/>
          <w:sz w:val="20"/>
          <w:szCs w:val="20"/>
        </w:rPr>
        <w:t xml:space="preserve">, </w:t>
      </w:r>
      <w:proofErr w:type="spellStart"/>
      <w:r w:rsidR="004C6066" w:rsidRPr="004C6066">
        <w:rPr>
          <w:color w:val="000000" w:themeColor="text1"/>
          <w:sz w:val="20"/>
          <w:szCs w:val="20"/>
        </w:rPr>
        <w:t>Alireza</w:t>
      </w:r>
      <w:proofErr w:type="spellEnd"/>
      <w:r w:rsidR="004C6066" w:rsidRPr="004C6066">
        <w:rPr>
          <w:color w:val="000000" w:themeColor="text1"/>
          <w:sz w:val="20"/>
          <w:szCs w:val="20"/>
        </w:rPr>
        <w:t xml:space="preserve"> </w:t>
      </w:r>
      <w:proofErr w:type="spellStart"/>
      <w:r w:rsidR="004C6066" w:rsidRPr="004C6066">
        <w:rPr>
          <w:color w:val="000000" w:themeColor="text1"/>
          <w:sz w:val="20"/>
          <w:szCs w:val="20"/>
        </w:rPr>
        <w:t>Sepehri</w:t>
      </w:r>
      <w:proofErr w:type="spellEnd"/>
      <w:r w:rsidR="004C6066" w:rsidRPr="004C6066">
        <w:rPr>
          <w:color w:val="000000" w:themeColor="text1"/>
          <w:sz w:val="20"/>
          <w:szCs w:val="20"/>
        </w:rPr>
        <w:t xml:space="preserve"> </w:t>
      </w:r>
      <w:proofErr w:type="spellStart"/>
      <w:r w:rsidR="004C6066" w:rsidRPr="004C6066">
        <w:rPr>
          <w:color w:val="000000" w:themeColor="text1"/>
          <w:sz w:val="20"/>
          <w:szCs w:val="20"/>
        </w:rPr>
        <w:t>Shamloo</w:t>
      </w:r>
      <w:proofErr w:type="spellEnd"/>
      <w:r w:rsidR="004C6066" w:rsidRPr="004C6066">
        <w:rPr>
          <w:color w:val="000000" w:themeColor="text1"/>
          <w:sz w:val="20"/>
          <w:szCs w:val="20"/>
        </w:rPr>
        <w:t xml:space="preserve">, Alberto Alfie, Serge </w:t>
      </w:r>
      <w:proofErr w:type="spellStart"/>
      <w:r w:rsidR="004C6066" w:rsidRPr="004C6066">
        <w:rPr>
          <w:color w:val="000000" w:themeColor="text1"/>
          <w:sz w:val="20"/>
          <w:szCs w:val="20"/>
        </w:rPr>
        <w:t>Boveda</w:t>
      </w:r>
      <w:proofErr w:type="spellEnd"/>
      <w:r w:rsidR="004C6066" w:rsidRPr="004C6066">
        <w:rPr>
          <w:color w:val="000000" w:themeColor="text1"/>
          <w:sz w:val="20"/>
          <w:szCs w:val="20"/>
        </w:rPr>
        <w:t xml:space="preserve">, </w:t>
      </w:r>
      <w:proofErr w:type="spellStart"/>
      <w:r w:rsidR="004C6066" w:rsidRPr="004C6066">
        <w:rPr>
          <w:color w:val="000000" w:themeColor="text1"/>
          <w:sz w:val="20"/>
          <w:szCs w:val="20"/>
        </w:rPr>
        <w:t>Nikolaos</w:t>
      </w:r>
      <w:proofErr w:type="spellEnd"/>
      <w:r w:rsidR="004C6066" w:rsidRPr="004C6066">
        <w:rPr>
          <w:color w:val="000000" w:themeColor="text1"/>
          <w:sz w:val="20"/>
          <w:szCs w:val="20"/>
        </w:rPr>
        <w:t xml:space="preserve"> </w:t>
      </w:r>
      <w:proofErr w:type="spellStart"/>
      <w:r w:rsidR="004C6066" w:rsidRPr="004C6066">
        <w:rPr>
          <w:color w:val="000000" w:themeColor="text1"/>
          <w:sz w:val="20"/>
          <w:szCs w:val="20"/>
        </w:rPr>
        <w:t>Dagres</w:t>
      </w:r>
      <w:proofErr w:type="spellEnd"/>
      <w:r w:rsidR="004C6066" w:rsidRPr="004C6066">
        <w:rPr>
          <w:color w:val="000000" w:themeColor="text1"/>
          <w:sz w:val="20"/>
          <w:szCs w:val="20"/>
        </w:rPr>
        <w:t xml:space="preserve">, et al. 2020. </w:t>
      </w:r>
      <w:r w:rsidR="004C6066" w:rsidRPr="004C6066">
        <w:rPr>
          <w:color w:val="000000" w:themeColor="text1"/>
          <w:sz w:val="20"/>
          <w:szCs w:val="20"/>
          <w:lang w:val="en-US"/>
        </w:rPr>
        <w:t xml:space="preserve">“European Heart Rhythm Association (EHRA)/Heart Rhythm Society (HRS)/Asia Pacific Heart Rhythm Society (APHRS)/Latin American Heart Rhythm Society (LAHRS) Expert Consensus on Risk Assessment in Cardiac </w:t>
      </w:r>
      <w:proofErr w:type="gramStart"/>
      <w:r w:rsidR="004C6066" w:rsidRPr="004C6066">
        <w:rPr>
          <w:color w:val="000000" w:themeColor="text1"/>
          <w:sz w:val="20"/>
          <w:szCs w:val="20"/>
          <w:lang w:val="en-US"/>
        </w:rPr>
        <w:t>Arrhythmias:</w:t>
      </w:r>
      <w:proofErr w:type="gramEnd"/>
      <w:r w:rsidR="004C6066" w:rsidRPr="004C6066">
        <w:rPr>
          <w:color w:val="000000" w:themeColor="text1"/>
          <w:sz w:val="20"/>
          <w:szCs w:val="20"/>
          <w:lang w:val="en-US"/>
        </w:rPr>
        <w:t xml:space="preserve"> Use the Right Tool for the Right Outcome, in the Right Population.” </w:t>
      </w:r>
      <w:proofErr w:type="spellStart"/>
      <w:r w:rsidR="004C6066" w:rsidRPr="004C6066">
        <w:rPr>
          <w:i/>
          <w:iCs/>
          <w:color w:val="000000" w:themeColor="text1"/>
          <w:sz w:val="20"/>
          <w:szCs w:val="20"/>
          <w:lang w:val="en-US"/>
        </w:rPr>
        <w:t>Europace</w:t>
      </w:r>
      <w:proofErr w:type="spellEnd"/>
      <w:r w:rsidR="004C6066" w:rsidRPr="004C6066">
        <w:rPr>
          <w:i/>
          <w:iCs/>
          <w:color w:val="000000" w:themeColor="text1"/>
          <w:sz w:val="20"/>
          <w:szCs w:val="20"/>
          <w:lang w:val="en-US"/>
        </w:rPr>
        <w:t>: European Pacing, Arrhythmias, and Cardiac Electrophysiology: Journal of the Working Groups on Cardiac Pacing, Arrhythmias, and Cardiac Cellular Electrophysiology of the European Society of Cardiology</w:t>
      </w:r>
      <w:r w:rsidR="004C6066" w:rsidRPr="004C6066">
        <w:rPr>
          <w:color w:val="000000" w:themeColor="text1"/>
          <w:sz w:val="20"/>
          <w:szCs w:val="20"/>
          <w:lang w:val="en-US"/>
        </w:rPr>
        <w:t xml:space="preserve"> 22 (8): 1147–48. </w:t>
      </w:r>
      <w:hyperlink r:id="rId36" w:history="1">
        <w:r w:rsidR="004C6066" w:rsidRPr="004C6066">
          <w:rPr>
            <w:rStyle w:val="Lienhypertexte"/>
            <w:color w:val="000000" w:themeColor="text1"/>
            <w:sz w:val="20"/>
            <w:szCs w:val="20"/>
            <w:lang w:val="en-US"/>
          </w:rPr>
          <w:t>https://doi.org/10.1093/europace/euaa065</w:t>
        </w:r>
      </w:hyperlink>
      <w:r w:rsidR="004C6066" w:rsidRPr="004C6066">
        <w:rPr>
          <w:color w:val="000000" w:themeColor="text1"/>
          <w:sz w:val="20"/>
          <w:szCs w:val="20"/>
          <w:lang w:val="en-US"/>
        </w:rPr>
        <w:t>.</w:t>
      </w:r>
    </w:p>
    <w:p w14:paraId="3906B6DF" w14:textId="419AED90" w:rsidR="00F2014C" w:rsidRPr="004C6066" w:rsidRDefault="00F2014C" w:rsidP="00F2014C">
      <w:pPr>
        <w:rPr>
          <w:color w:val="000000" w:themeColor="text1"/>
          <w:sz w:val="20"/>
          <w:szCs w:val="20"/>
          <w:lang w:val="en-US"/>
        </w:rPr>
      </w:pPr>
    </w:p>
    <w:p w14:paraId="5771F189" w14:textId="77777777" w:rsidR="004C6066" w:rsidRPr="004C6066" w:rsidRDefault="00F2014C" w:rsidP="004C6066">
      <w:pPr>
        <w:ind w:hanging="480"/>
        <w:rPr>
          <w:color w:val="000000" w:themeColor="text1"/>
          <w:sz w:val="20"/>
          <w:szCs w:val="20"/>
          <w:lang w:val="en-US"/>
        </w:rPr>
      </w:pPr>
      <w:r w:rsidRPr="004C6066">
        <w:rPr>
          <w:color w:val="000000" w:themeColor="text1"/>
          <w:sz w:val="20"/>
          <w:szCs w:val="20"/>
          <w:lang w:val="en-US"/>
        </w:rPr>
        <w:t xml:space="preserve">32. </w:t>
      </w:r>
      <w:r w:rsidR="004C6066" w:rsidRPr="004C6066">
        <w:rPr>
          <w:color w:val="000000" w:themeColor="text1"/>
          <w:sz w:val="20"/>
          <w:szCs w:val="20"/>
          <w:lang w:val="en-US"/>
        </w:rPr>
        <w:t xml:space="preserve">Hart, Robert G., Mukul Sharma, </w:t>
      </w:r>
      <w:proofErr w:type="spellStart"/>
      <w:r w:rsidR="004C6066" w:rsidRPr="004C6066">
        <w:rPr>
          <w:color w:val="000000" w:themeColor="text1"/>
          <w:sz w:val="20"/>
          <w:szCs w:val="20"/>
          <w:lang w:val="en-US"/>
        </w:rPr>
        <w:t>Hardi</w:t>
      </w:r>
      <w:proofErr w:type="spellEnd"/>
      <w:r w:rsidR="004C6066" w:rsidRPr="004C6066">
        <w:rPr>
          <w:color w:val="000000" w:themeColor="text1"/>
          <w:sz w:val="20"/>
          <w:szCs w:val="20"/>
          <w:lang w:val="en-US"/>
        </w:rPr>
        <w:t xml:space="preserve"> </w:t>
      </w:r>
      <w:proofErr w:type="spellStart"/>
      <w:r w:rsidR="004C6066" w:rsidRPr="004C6066">
        <w:rPr>
          <w:color w:val="000000" w:themeColor="text1"/>
          <w:sz w:val="20"/>
          <w:szCs w:val="20"/>
          <w:lang w:val="en-US"/>
        </w:rPr>
        <w:t>Mundl</w:t>
      </w:r>
      <w:proofErr w:type="spellEnd"/>
      <w:r w:rsidR="004C6066" w:rsidRPr="004C6066">
        <w:rPr>
          <w:color w:val="000000" w:themeColor="text1"/>
          <w:sz w:val="20"/>
          <w:szCs w:val="20"/>
          <w:lang w:val="en-US"/>
        </w:rPr>
        <w:t xml:space="preserve">, Scott E. </w:t>
      </w:r>
      <w:proofErr w:type="spellStart"/>
      <w:r w:rsidR="004C6066" w:rsidRPr="004C6066">
        <w:rPr>
          <w:color w:val="000000" w:themeColor="text1"/>
          <w:sz w:val="20"/>
          <w:szCs w:val="20"/>
          <w:lang w:val="en-US"/>
        </w:rPr>
        <w:t>Kasner</w:t>
      </w:r>
      <w:proofErr w:type="spellEnd"/>
      <w:r w:rsidR="004C6066" w:rsidRPr="004C6066">
        <w:rPr>
          <w:color w:val="000000" w:themeColor="text1"/>
          <w:sz w:val="20"/>
          <w:szCs w:val="20"/>
          <w:lang w:val="en-US"/>
        </w:rPr>
        <w:t xml:space="preserve">, Shrikant I. </w:t>
      </w:r>
      <w:proofErr w:type="spellStart"/>
      <w:r w:rsidR="004C6066" w:rsidRPr="004C6066">
        <w:rPr>
          <w:color w:val="000000" w:themeColor="text1"/>
          <w:sz w:val="20"/>
          <w:szCs w:val="20"/>
          <w:lang w:val="en-US"/>
        </w:rPr>
        <w:t>Bangdiwala</w:t>
      </w:r>
      <w:proofErr w:type="spellEnd"/>
      <w:r w:rsidR="004C6066" w:rsidRPr="004C6066">
        <w:rPr>
          <w:color w:val="000000" w:themeColor="text1"/>
          <w:sz w:val="20"/>
          <w:szCs w:val="20"/>
          <w:lang w:val="en-US"/>
        </w:rPr>
        <w:t xml:space="preserve">, Scott D. Berkowitz, </w:t>
      </w:r>
      <w:proofErr w:type="spellStart"/>
      <w:r w:rsidR="004C6066" w:rsidRPr="004C6066">
        <w:rPr>
          <w:color w:val="000000" w:themeColor="text1"/>
          <w:sz w:val="20"/>
          <w:szCs w:val="20"/>
          <w:lang w:val="en-US"/>
        </w:rPr>
        <w:t>Balakumar</w:t>
      </w:r>
      <w:proofErr w:type="spellEnd"/>
      <w:r w:rsidR="004C6066" w:rsidRPr="004C6066">
        <w:rPr>
          <w:color w:val="000000" w:themeColor="text1"/>
          <w:sz w:val="20"/>
          <w:szCs w:val="20"/>
          <w:lang w:val="en-US"/>
        </w:rPr>
        <w:t xml:space="preserve"> Swaminathan, et al. 2018. “Rivaroxaban for Stroke Prevention after Embolic Stroke of Undetermined Source.” </w:t>
      </w:r>
      <w:r w:rsidR="004C6066" w:rsidRPr="004C6066">
        <w:rPr>
          <w:i/>
          <w:iCs/>
          <w:color w:val="000000" w:themeColor="text1"/>
          <w:sz w:val="20"/>
          <w:szCs w:val="20"/>
          <w:lang w:val="en-US"/>
        </w:rPr>
        <w:t>New England Journal of Medicine</w:t>
      </w:r>
      <w:r w:rsidR="004C6066" w:rsidRPr="004C6066">
        <w:rPr>
          <w:color w:val="000000" w:themeColor="text1"/>
          <w:sz w:val="20"/>
          <w:szCs w:val="20"/>
          <w:lang w:val="en-US"/>
        </w:rPr>
        <w:t xml:space="preserve"> 378 (23): 2191–2201. </w:t>
      </w:r>
      <w:hyperlink r:id="rId37" w:history="1">
        <w:r w:rsidR="004C6066" w:rsidRPr="004C6066">
          <w:rPr>
            <w:rStyle w:val="Lienhypertexte"/>
            <w:color w:val="000000" w:themeColor="text1"/>
            <w:sz w:val="20"/>
            <w:szCs w:val="20"/>
            <w:lang w:val="en-US"/>
          </w:rPr>
          <w:t>https://doi.org/10.1056/NEJMoa1802686</w:t>
        </w:r>
      </w:hyperlink>
      <w:r w:rsidR="004C6066" w:rsidRPr="004C6066">
        <w:rPr>
          <w:color w:val="000000" w:themeColor="text1"/>
          <w:sz w:val="20"/>
          <w:szCs w:val="20"/>
          <w:lang w:val="en-US"/>
        </w:rPr>
        <w:t>.</w:t>
      </w:r>
    </w:p>
    <w:p w14:paraId="51A26A1E" w14:textId="36222854" w:rsidR="00F2014C" w:rsidRPr="004C6066" w:rsidRDefault="00F2014C" w:rsidP="00F2014C">
      <w:pPr>
        <w:pStyle w:val="Commentaire"/>
        <w:rPr>
          <w:color w:val="000000" w:themeColor="text1"/>
          <w:lang w:val="en-US"/>
        </w:rPr>
      </w:pPr>
    </w:p>
    <w:p w14:paraId="665D97B7" w14:textId="2F924177" w:rsidR="004C6066" w:rsidRPr="004C6066" w:rsidRDefault="00F2014C" w:rsidP="004C6066">
      <w:pPr>
        <w:ind w:hanging="480"/>
        <w:rPr>
          <w:color w:val="000000" w:themeColor="text1"/>
          <w:sz w:val="20"/>
          <w:szCs w:val="20"/>
          <w:lang w:val="en-US"/>
        </w:rPr>
      </w:pPr>
      <w:r w:rsidRPr="004C6066">
        <w:rPr>
          <w:color w:val="000000" w:themeColor="text1"/>
          <w:sz w:val="20"/>
          <w:szCs w:val="20"/>
          <w:lang w:val="en-US"/>
        </w:rPr>
        <w:t>33.</w:t>
      </w:r>
      <w:r w:rsidR="004C6066" w:rsidRPr="004C6066">
        <w:rPr>
          <w:color w:val="000000" w:themeColor="text1"/>
          <w:sz w:val="20"/>
          <w:szCs w:val="20"/>
          <w:lang w:val="en-US"/>
        </w:rPr>
        <w:t xml:space="preserve"> Diener, Hans-Christoph, Ralph L. Sacco, J. Donald Easton, Christopher B. Granger, Richard A. Bernstein, Shinichiro Uchiyama, </w:t>
      </w:r>
      <w:proofErr w:type="spellStart"/>
      <w:r w:rsidR="004C6066" w:rsidRPr="004C6066">
        <w:rPr>
          <w:color w:val="000000" w:themeColor="text1"/>
          <w:sz w:val="20"/>
          <w:szCs w:val="20"/>
          <w:lang w:val="en-US"/>
        </w:rPr>
        <w:t>Jörg</w:t>
      </w:r>
      <w:proofErr w:type="spellEnd"/>
      <w:r w:rsidR="004C6066" w:rsidRPr="004C6066">
        <w:rPr>
          <w:color w:val="000000" w:themeColor="text1"/>
          <w:sz w:val="20"/>
          <w:szCs w:val="20"/>
          <w:lang w:val="en-US"/>
        </w:rPr>
        <w:t xml:space="preserve"> Kreuzer, et al. 2019. “Dabigatran for Prevention of Stroke after Embolic Stroke of Undetermined Source.” </w:t>
      </w:r>
      <w:r w:rsidR="004C6066" w:rsidRPr="004C6066">
        <w:rPr>
          <w:i/>
          <w:iCs/>
          <w:color w:val="000000" w:themeColor="text1"/>
          <w:sz w:val="20"/>
          <w:szCs w:val="20"/>
          <w:lang w:val="en-US"/>
        </w:rPr>
        <w:t>New England Journal of Medicine</w:t>
      </w:r>
      <w:r w:rsidR="004C6066" w:rsidRPr="004C6066">
        <w:rPr>
          <w:color w:val="000000" w:themeColor="text1"/>
          <w:sz w:val="20"/>
          <w:szCs w:val="20"/>
          <w:lang w:val="en-US"/>
        </w:rPr>
        <w:t xml:space="preserve"> 380 (20): 1906–17. </w:t>
      </w:r>
      <w:hyperlink r:id="rId38" w:history="1">
        <w:r w:rsidR="004C6066" w:rsidRPr="004C6066">
          <w:rPr>
            <w:rStyle w:val="Lienhypertexte"/>
            <w:color w:val="000000" w:themeColor="text1"/>
            <w:sz w:val="20"/>
            <w:szCs w:val="20"/>
            <w:lang w:val="en-US"/>
          </w:rPr>
          <w:t>https://doi.org/10.1056/NEJMoa1813959</w:t>
        </w:r>
      </w:hyperlink>
      <w:r w:rsidR="004C6066" w:rsidRPr="004C6066">
        <w:rPr>
          <w:color w:val="000000" w:themeColor="text1"/>
          <w:sz w:val="20"/>
          <w:szCs w:val="20"/>
          <w:lang w:val="en-US"/>
        </w:rPr>
        <w:t>.</w:t>
      </w:r>
    </w:p>
    <w:p w14:paraId="5ECDEA52" w14:textId="30346D9B" w:rsidR="00F2014C" w:rsidRPr="004C6066" w:rsidRDefault="00F2014C" w:rsidP="00F2014C">
      <w:pPr>
        <w:pStyle w:val="Commentaire"/>
        <w:rPr>
          <w:color w:val="000000" w:themeColor="text1"/>
          <w:lang w:val="en-US"/>
        </w:rPr>
      </w:pPr>
    </w:p>
    <w:p w14:paraId="61E9365B" w14:textId="77777777" w:rsidR="004C6066" w:rsidRPr="004C6066" w:rsidRDefault="00F2014C" w:rsidP="004C6066">
      <w:pPr>
        <w:ind w:hanging="480"/>
        <w:rPr>
          <w:color w:val="000000" w:themeColor="text1"/>
          <w:sz w:val="20"/>
          <w:szCs w:val="20"/>
          <w:lang w:val="en-US"/>
        </w:rPr>
      </w:pPr>
      <w:r w:rsidRPr="004C6066">
        <w:rPr>
          <w:color w:val="000000" w:themeColor="text1"/>
          <w:sz w:val="20"/>
          <w:szCs w:val="20"/>
          <w:lang w:val="en-US"/>
        </w:rPr>
        <w:t xml:space="preserve">34. </w:t>
      </w:r>
      <w:proofErr w:type="spellStart"/>
      <w:r w:rsidR="004C6066" w:rsidRPr="004C6066">
        <w:rPr>
          <w:color w:val="000000" w:themeColor="text1"/>
          <w:sz w:val="20"/>
          <w:szCs w:val="20"/>
          <w:lang w:val="en-US"/>
        </w:rPr>
        <w:t>Poli</w:t>
      </w:r>
      <w:proofErr w:type="spellEnd"/>
      <w:r w:rsidR="004C6066" w:rsidRPr="004C6066">
        <w:rPr>
          <w:color w:val="000000" w:themeColor="text1"/>
          <w:sz w:val="20"/>
          <w:szCs w:val="20"/>
          <w:lang w:val="en-US"/>
        </w:rPr>
        <w:t xml:space="preserve">, S, C Meissner, H J </w:t>
      </w:r>
      <w:proofErr w:type="spellStart"/>
      <w:r w:rsidR="004C6066" w:rsidRPr="004C6066">
        <w:rPr>
          <w:color w:val="000000" w:themeColor="text1"/>
          <w:sz w:val="20"/>
          <w:szCs w:val="20"/>
          <w:lang w:val="en-US"/>
        </w:rPr>
        <w:t>Baezner</w:t>
      </w:r>
      <w:proofErr w:type="spellEnd"/>
      <w:r w:rsidR="004C6066" w:rsidRPr="004C6066">
        <w:rPr>
          <w:color w:val="000000" w:themeColor="text1"/>
          <w:sz w:val="20"/>
          <w:szCs w:val="20"/>
          <w:lang w:val="en-US"/>
        </w:rPr>
        <w:t xml:space="preserve">, A Kraft, F Hillenbrand, C </w:t>
      </w:r>
      <w:proofErr w:type="spellStart"/>
      <w:r w:rsidR="004C6066" w:rsidRPr="004C6066">
        <w:rPr>
          <w:color w:val="000000" w:themeColor="text1"/>
          <w:sz w:val="20"/>
          <w:szCs w:val="20"/>
          <w:lang w:val="en-US"/>
        </w:rPr>
        <w:t>Hobohm</w:t>
      </w:r>
      <w:proofErr w:type="spellEnd"/>
      <w:r w:rsidR="004C6066" w:rsidRPr="004C6066">
        <w:rPr>
          <w:color w:val="000000" w:themeColor="text1"/>
          <w:sz w:val="20"/>
          <w:szCs w:val="20"/>
          <w:lang w:val="en-US"/>
        </w:rPr>
        <w:t xml:space="preserve">, J Liman, et al. 2021. “Apixaban for Treatment of Embolic Stroke of Undetermined Source (ATTICUS) Randomized Trial – Update of Patient Characteristics and Study Timeline after Interim Analysis.” </w:t>
      </w:r>
      <w:r w:rsidR="004C6066" w:rsidRPr="004C6066">
        <w:rPr>
          <w:i/>
          <w:iCs/>
          <w:color w:val="000000" w:themeColor="text1"/>
          <w:sz w:val="20"/>
          <w:szCs w:val="20"/>
          <w:lang w:val="en-US"/>
        </w:rPr>
        <w:t>European Heart Journal</w:t>
      </w:r>
      <w:r w:rsidR="004C6066" w:rsidRPr="004C6066">
        <w:rPr>
          <w:color w:val="000000" w:themeColor="text1"/>
          <w:sz w:val="20"/>
          <w:szCs w:val="20"/>
          <w:lang w:val="en-US"/>
        </w:rPr>
        <w:t xml:space="preserve"> 42 (Supplement_1): ehab724.2070. </w:t>
      </w:r>
      <w:hyperlink r:id="rId39" w:history="1">
        <w:r w:rsidR="004C6066" w:rsidRPr="004C6066">
          <w:rPr>
            <w:rStyle w:val="Lienhypertexte"/>
            <w:color w:val="000000" w:themeColor="text1"/>
            <w:sz w:val="20"/>
            <w:szCs w:val="20"/>
            <w:lang w:val="en-US"/>
          </w:rPr>
          <w:t>https://doi.org/10.1093/eurheartj/ehab724.2070</w:t>
        </w:r>
      </w:hyperlink>
      <w:r w:rsidR="004C6066" w:rsidRPr="004C6066">
        <w:rPr>
          <w:color w:val="000000" w:themeColor="text1"/>
          <w:sz w:val="20"/>
          <w:szCs w:val="20"/>
          <w:lang w:val="en-US"/>
        </w:rPr>
        <w:t>.</w:t>
      </w:r>
    </w:p>
    <w:p w14:paraId="1CA33B6F" w14:textId="108BE552" w:rsidR="00F2014C" w:rsidRPr="004C6066" w:rsidRDefault="00F2014C" w:rsidP="00F2014C">
      <w:pPr>
        <w:rPr>
          <w:color w:val="000000" w:themeColor="text1"/>
          <w:sz w:val="20"/>
          <w:szCs w:val="20"/>
          <w:lang w:val="en-US"/>
        </w:rPr>
      </w:pPr>
    </w:p>
    <w:p w14:paraId="5E4976B4" w14:textId="77777777" w:rsidR="004C6066" w:rsidRPr="004C6066" w:rsidRDefault="00F2014C" w:rsidP="004C6066">
      <w:pPr>
        <w:ind w:hanging="480"/>
        <w:rPr>
          <w:color w:val="000000" w:themeColor="text1"/>
          <w:sz w:val="20"/>
          <w:szCs w:val="20"/>
          <w:lang w:val="en-US"/>
        </w:rPr>
      </w:pPr>
      <w:r w:rsidRPr="004C6066">
        <w:rPr>
          <w:color w:val="000000" w:themeColor="text1"/>
          <w:sz w:val="20"/>
          <w:szCs w:val="20"/>
          <w:lang w:val="en-US"/>
        </w:rPr>
        <w:lastRenderedPageBreak/>
        <w:t xml:space="preserve">35. </w:t>
      </w:r>
      <w:proofErr w:type="spellStart"/>
      <w:r w:rsidR="004C6066" w:rsidRPr="004C6066">
        <w:rPr>
          <w:color w:val="000000" w:themeColor="text1"/>
          <w:sz w:val="20"/>
          <w:szCs w:val="20"/>
          <w:lang w:val="en-US"/>
        </w:rPr>
        <w:t>Sanna</w:t>
      </w:r>
      <w:proofErr w:type="spellEnd"/>
      <w:r w:rsidR="004C6066" w:rsidRPr="004C6066">
        <w:rPr>
          <w:color w:val="000000" w:themeColor="text1"/>
          <w:sz w:val="20"/>
          <w:szCs w:val="20"/>
          <w:lang w:val="en-US"/>
        </w:rPr>
        <w:t xml:space="preserve">, Tommaso, Hans-Christoph Diener, Rod S. </w:t>
      </w:r>
      <w:proofErr w:type="spellStart"/>
      <w:r w:rsidR="004C6066" w:rsidRPr="004C6066">
        <w:rPr>
          <w:color w:val="000000" w:themeColor="text1"/>
          <w:sz w:val="20"/>
          <w:szCs w:val="20"/>
          <w:lang w:val="en-US"/>
        </w:rPr>
        <w:t>Passman</w:t>
      </w:r>
      <w:proofErr w:type="spellEnd"/>
      <w:r w:rsidR="004C6066" w:rsidRPr="004C6066">
        <w:rPr>
          <w:color w:val="000000" w:themeColor="text1"/>
          <w:sz w:val="20"/>
          <w:szCs w:val="20"/>
          <w:lang w:val="en-US"/>
        </w:rPr>
        <w:t xml:space="preserve">, Vincenzo Di Lazzaro, Richard A. Bernstein, Carlos A. </w:t>
      </w:r>
      <w:proofErr w:type="spellStart"/>
      <w:r w:rsidR="004C6066" w:rsidRPr="004C6066">
        <w:rPr>
          <w:color w:val="000000" w:themeColor="text1"/>
          <w:sz w:val="20"/>
          <w:szCs w:val="20"/>
          <w:lang w:val="en-US"/>
        </w:rPr>
        <w:t>Morillo</w:t>
      </w:r>
      <w:proofErr w:type="spellEnd"/>
      <w:r w:rsidR="004C6066" w:rsidRPr="004C6066">
        <w:rPr>
          <w:color w:val="000000" w:themeColor="text1"/>
          <w:sz w:val="20"/>
          <w:szCs w:val="20"/>
          <w:lang w:val="en-US"/>
        </w:rPr>
        <w:t xml:space="preserve">, Marilyn </w:t>
      </w:r>
      <w:proofErr w:type="spellStart"/>
      <w:r w:rsidR="004C6066" w:rsidRPr="004C6066">
        <w:rPr>
          <w:color w:val="000000" w:themeColor="text1"/>
          <w:sz w:val="20"/>
          <w:szCs w:val="20"/>
          <w:lang w:val="en-US"/>
        </w:rPr>
        <w:t>Mollman</w:t>
      </w:r>
      <w:proofErr w:type="spellEnd"/>
      <w:r w:rsidR="004C6066" w:rsidRPr="004C6066">
        <w:rPr>
          <w:color w:val="000000" w:themeColor="text1"/>
          <w:sz w:val="20"/>
          <w:szCs w:val="20"/>
          <w:lang w:val="en-US"/>
        </w:rPr>
        <w:t xml:space="preserve"> </w:t>
      </w:r>
      <w:proofErr w:type="spellStart"/>
      <w:r w:rsidR="004C6066" w:rsidRPr="004C6066">
        <w:rPr>
          <w:color w:val="000000" w:themeColor="text1"/>
          <w:sz w:val="20"/>
          <w:szCs w:val="20"/>
          <w:lang w:val="en-US"/>
        </w:rPr>
        <w:t>Rymer</w:t>
      </w:r>
      <w:proofErr w:type="spellEnd"/>
      <w:r w:rsidR="004C6066" w:rsidRPr="004C6066">
        <w:rPr>
          <w:color w:val="000000" w:themeColor="text1"/>
          <w:sz w:val="20"/>
          <w:szCs w:val="20"/>
          <w:lang w:val="en-US"/>
        </w:rPr>
        <w:t xml:space="preserve">, et al. 2014. “Cryptogenic Stroke and Underlying Atrial Fibrillation.” </w:t>
      </w:r>
      <w:r w:rsidR="004C6066" w:rsidRPr="004C6066">
        <w:rPr>
          <w:i/>
          <w:iCs/>
          <w:color w:val="000000" w:themeColor="text1"/>
          <w:sz w:val="20"/>
          <w:szCs w:val="20"/>
          <w:lang w:val="en-US"/>
        </w:rPr>
        <w:t>New England Journal of Medicine</w:t>
      </w:r>
      <w:r w:rsidR="004C6066" w:rsidRPr="004C6066">
        <w:rPr>
          <w:color w:val="000000" w:themeColor="text1"/>
          <w:sz w:val="20"/>
          <w:szCs w:val="20"/>
          <w:lang w:val="en-US"/>
        </w:rPr>
        <w:t xml:space="preserve"> 370 (26): 2478–86. </w:t>
      </w:r>
      <w:hyperlink r:id="rId40" w:history="1">
        <w:r w:rsidR="004C6066" w:rsidRPr="004C6066">
          <w:rPr>
            <w:rStyle w:val="Lienhypertexte"/>
            <w:color w:val="000000" w:themeColor="text1"/>
            <w:sz w:val="20"/>
            <w:szCs w:val="20"/>
            <w:lang w:val="en-US"/>
          </w:rPr>
          <w:t>https://doi.org/10.1056/NEJMoa1313600</w:t>
        </w:r>
      </w:hyperlink>
      <w:r w:rsidR="004C6066" w:rsidRPr="004C6066">
        <w:rPr>
          <w:color w:val="000000" w:themeColor="text1"/>
          <w:sz w:val="20"/>
          <w:szCs w:val="20"/>
          <w:lang w:val="en-US"/>
        </w:rPr>
        <w:t>.</w:t>
      </w:r>
    </w:p>
    <w:p w14:paraId="3D2BDD87" w14:textId="55E8C7E5" w:rsidR="00F2014C" w:rsidRPr="004C6066" w:rsidRDefault="00F2014C" w:rsidP="00F2014C">
      <w:pPr>
        <w:rPr>
          <w:color w:val="000000" w:themeColor="text1"/>
          <w:sz w:val="20"/>
          <w:szCs w:val="20"/>
          <w:lang w:val="en-US"/>
        </w:rPr>
      </w:pPr>
    </w:p>
    <w:p w14:paraId="74703A5B" w14:textId="77777777" w:rsidR="004C6066" w:rsidRPr="004C6066" w:rsidRDefault="00F2014C" w:rsidP="004C6066">
      <w:pPr>
        <w:ind w:hanging="480"/>
        <w:rPr>
          <w:color w:val="000000" w:themeColor="text1"/>
          <w:sz w:val="20"/>
          <w:szCs w:val="20"/>
        </w:rPr>
      </w:pPr>
      <w:r w:rsidRPr="004C6066">
        <w:rPr>
          <w:color w:val="000000" w:themeColor="text1"/>
          <w:sz w:val="20"/>
          <w:szCs w:val="20"/>
          <w:lang w:val="en-US"/>
        </w:rPr>
        <w:t xml:space="preserve">36. </w:t>
      </w:r>
      <w:r w:rsidR="004C6066" w:rsidRPr="004C6066">
        <w:rPr>
          <w:color w:val="000000" w:themeColor="text1"/>
          <w:sz w:val="20"/>
          <w:szCs w:val="20"/>
          <w:lang w:val="en-US"/>
        </w:rPr>
        <w:t xml:space="preserve">Gladstone, David J., Melanie Spring, Paul Dorian, Val </w:t>
      </w:r>
      <w:proofErr w:type="spellStart"/>
      <w:r w:rsidR="004C6066" w:rsidRPr="004C6066">
        <w:rPr>
          <w:color w:val="000000" w:themeColor="text1"/>
          <w:sz w:val="20"/>
          <w:szCs w:val="20"/>
          <w:lang w:val="en-US"/>
        </w:rPr>
        <w:t>Panzov</w:t>
      </w:r>
      <w:proofErr w:type="spellEnd"/>
      <w:r w:rsidR="004C6066" w:rsidRPr="004C6066">
        <w:rPr>
          <w:color w:val="000000" w:themeColor="text1"/>
          <w:sz w:val="20"/>
          <w:szCs w:val="20"/>
          <w:lang w:val="en-US"/>
        </w:rPr>
        <w:t xml:space="preserve">, Kevin E. Thorpe, Judith Hall, </w:t>
      </w:r>
      <w:proofErr w:type="spellStart"/>
      <w:r w:rsidR="004C6066" w:rsidRPr="004C6066">
        <w:rPr>
          <w:color w:val="000000" w:themeColor="text1"/>
          <w:sz w:val="20"/>
          <w:szCs w:val="20"/>
          <w:lang w:val="en-US"/>
        </w:rPr>
        <w:t>Haris</w:t>
      </w:r>
      <w:proofErr w:type="spellEnd"/>
      <w:r w:rsidR="004C6066" w:rsidRPr="004C6066">
        <w:rPr>
          <w:color w:val="000000" w:themeColor="text1"/>
          <w:sz w:val="20"/>
          <w:szCs w:val="20"/>
          <w:lang w:val="en-US"/>
        </w:rPr>
        <w:t xml:space="preserve"> </w:t>
      </w:r>
      <w:proofErr w:type="spellStart"/>
      <w:r w:rsidR="004C6066" w:rsidRPr="004C6066">
        <w:rPr>
          <w:color w:val="000000" w:themeColor="text1"/>
          <w:sz w:val="20"/>
          <w:szCs w:val="20"/>
          <w:lang w:val="en-US"/>
        </w:rPr>
        <w:t>Vaid</w:t>
      </w:r>
      <w:proofErr w:type="spellEnd"/>
      <w:r w:rsidR="004C6066" w:rsidRPr="004C6066">
        <w:rPr>
          <w:color w:val="000000" w:themeColor="text1"/>
          <w:sz w:val="20"/>
          <w:szCs w:val="20"/>
          <w:lang w:val="en-US"/>
        </w:rPr>
        <w:t xml:space="preserve">, et al. 2014. “Atrial Fibrillation in Patients with Cryptogenic Stroke.” </w:t>
      </w:r>
      <w:r w:rsidR="004C6066" w:rsidRPr="004C6066">
        <w:rPr>
          <w:i/>
          <w:iCs/>
          <w:color w:val="000000" w:themeColor="text1"/>
          <w:sz w:val="20"/>
          <w:szCs w:val="20"/>
          <w:lang w:val="en-US"/>
        </w:rPr>
        <w:t>New England Journal of Medicine</w:t>
      </w:r>
      <w:r w:rsidR="004C6066" w:rsidRPr="004C6066">
        <w:rPr>
          <w:color w:val="000000" w:themeColor="text1"/>
          <w:sz w:val="20"/>
          <w:szCs w:val="20"/>
          <w:lang w:val="en-US"/>
        </w:rPr>
        <w:t xml:space="preserve"> 370 (26): 2467–77. </w:t>
      </w:r>
      <w:hyperlink r:id="rId41" w:history="1">
        <w:r w:rsidR="004C6066" w:rsidRPr="004C6066">
          <w:rPr>
            <w:rStyle w:val="Lienhypertexte"/>
            <w:color w:val="000000" w:themeColor="text1"/>
            <w:sz w:val="20"/>
            <w:szCs w:val="20"/>
          </w:rPr>
          <w:t>https://doi.org/10.1056/NEJMoa1311376</w:t>
        </w:r>
      </w:hyperlink>
      <w:r w:rsidR="004C6066" w:rsidRPr="004C6066">
        <w:rPr>
          <w:color w:val="000000" w:themeColor="text1"/>
          <w:sz w:val="20"/>
          <w:szCs w:val="20"/>
        </w:rPr>
        <w:t>.</w:t>
      </w:r>
    </w:p>
    <w:p w14:paraId="56DE5377" w14:textId="66CD7E39" w:rsidR="00F2014C" w:rsidRPr="004C6066" w:rsidRDefault="00F2014C" w:rsidP="00F2014C">
      <w:pPr>
        <w:rPr>
          <w:color w:val="000000" w:themeColor="text1"/>
          <w:sz w:val="20"/>
          <w:szCs w:val="20"/>
        </w:rPr>
      </w:pPr>
    </w:p>
    <w:p w14:paraId="3ECA4ACE" w14:textId="77777777" w:rsidR="004C6066" w:rsidRPr="00554D28" w:rsidRDefault="00F2014C" w:rsidP="004C6066">
      <w:pPr>
        <w:ind w:hanging="480"/>
        <w:rPr>
          <w:color w:val="000000" w:themeColor="text1"/>
          <w:sz w:val="20"/>
          <w:szCs w:val="20"/>
          <w:lang w:val="en-US"/>
        </w:rPr>
      </w:pPr>
      <w:r w:rsidRPr="004C6066">
        <w:rPr>
          <w:color w:val="000000" w:themeColor="text1"/>
          <w:sz w:val="20"/>
          <w:szCs w:val="20"/>
        </w:rPr>
        <w:t xml:space="preserve">37. </w:t>
      </w:r>
      <w:proofErr w:type="spellStart"/>
      <w:r w:rsidR="004C6066" w:rsidRPr="004C6066">
        <w:rPr>
          <w:color w:val="000000" w:themeColor="text1"/>
          <w:sz w:val="20"/>
          <w:szCs w:val="20"/>
        </w:rPr>
        <w:t>Rubiera</w:t>
      </w:r>
      <w:proofErr w:type="spellEnd"/>
      <w:r w:rsidR="004C6066" w:rsidRPr="004C6066">
        <w:rPr>
          <w:color w:val="000000" w:themeColor="text1"/>
          <w:sz w:val="20"/>
          <w:szCs w:val="20"/>
        </w:rPr>
        <w:t xml:space="preserve">, Marta, Ana Aires, </w:t>
      </w:r>
      <w:proofErr w:type="spellStart"/>
      <w:r w:rsidR="004C6066" w:rsidRPr="004C6066">
        <w:rPr>
          <w:color w:val="000000" w:themeColor="text1"/>
          <w:sz w:val="20"/>
          <w:szCs w:val="20"/>
        </w:rPr>
        <w:t>Kateryna</w:t>
      </w:r>
      <w:proofErr w:type="spellEnd"/>
      <w:r w:rsidR="004C6066" w:rsidRPr="004C6066">
        <w:rPr>
          <w:color w:val="000000" w:themeColor="text1"/>
          <w:sz w:val="20"/>
          <w:szCs w:val="20"/>
        </w:rPr>
        <w:t xml:space="preserve"> </w:t>
      </w:r>
      <w:proofErr w:type="spellStart"/>
      <w:r w:rsidR="004C6066" w:rsidRPr="004C6066">
        <w:rPr>
          <w:color w:val="000000" w:themeColor="text1"/>
          <w:sz w:val="20"/>
          <w:szCs w:val="20"/>
        </w:rPr>
        <w:t>Antonenko</w:t>
      </w:r>
      <w:proofErr w:type="spellEnd"/>
      <w:r w:rsidR="004C6066" w:rsidRPr="004C6066">
        <w:rPr>
          <w:color w:val="000000" w:themeColor="text1"/>
          <w:sz w:val="20"/>
          <w:szCs w:val="20"/>
        </w:rPr>
        <w:t xml:space="preserve">, Sabrina </w:t>
      </w:r>
      <w:proofErr w:type="spellStart"/>
      <w:r w:rsidR="004C6066" w:rsidRPr="004C6066">
        <w:rPr>
          <w:color w:val="000000" w:themeColor="text1"/>
          <w:sz w:val="20"/>
          <w:szCs w:val="20"/>
        </w:rPr>
        <w:t>Lémeret</w:t>
      </w:r>
      <w:proofErr w:type="spellEnd"/>
      <w:r w:rsidR="004C6066" w:rsidRPr="004C6066">
        <w:rPr>
          <w:color w:val="000000" w:themeColor="text1"/>
          <w:sz w:val="20"/>
          <w:szCs w:val="20"/>
        </w:rPr>
        <w:t xml:space="preserve">, Christian H </w:t>
      </w:r>
      <w:proofErr w:type="spellStart"/>
      <w:r w:rsidR="004C6066" w:rsidRPr="004C6066">
        <w:rPr>
          <w:color w:val="000000" w:themeColor="text1"/>
          <w:sz w:val="20"/>
          <w:szCs w:val="20"/>
        </w:rPr>
        <w:t>Nolte</w:t>
      </w:r>
      <w:proofErr w:type="spellEnd"/>
      <w:r w:rsidR="004C6066" w:rsidRPr="004C6066">
        <w:rPr>
          <w:color w:val="000000" w:themeColor="text1"/>
          <w:sz w:val="20"/>
          <w:szCs w:val="20"/>
        </w:rPr>
        <w:t xml:space="preserve">, </w:t>
      </w:r>
      <w:proofErr w:type="spellStart"/>
      <w:r w:rsidR="004C6066" w:rsidRPr="004C6066">
        <w:rPr>
          <w:color w:val="000000" w:themeColor="text1"/>
          <w:sz w:val="20"/>
          <w:szCs w:val="20"/>
        </w:rPr>
        <w:t>Jukka</w:t>
      </w:r>
      <w:proofErr w:type="spellEnd"/>
      <w:r w:rsidR="004C6066" w:rsidRPr="004C6066">
        <w:rPr>
          <w:color w:val="000000" w:themeColor="text1"/>
          <w:sz w:val="20"/>
          <w:szCs w:val="20"/>
        </w:rPr>
        <w:t xml:space="preserve"> </w:t>
      </w:r>
      <w:proofErr w:type="spellStart"/>
      <w:r w:rsidR="004C6066" w:rsidRPr="004C6066">
        <w:rPr>
          <w:color w:val="000000" w:themeColor="text1"/>
          <w:sz w:val="20"/>
          <w:szCs w:val="20"/>
        </w:rPr>
        <w:t>Putaala</w:t>
      </w:r>
      <w:proofErr w:type="spellEnd"/>
      <w:r w:rsidR="004C6066" w:rsidRPr="004C6066">
        <w:rPr>
          <w:color w:val="000000" w:themeColor="text1"/>
          <w:sz w:val="20"/>
          <w:szCs w:val="20"/>
        </w:rPr>
        <w:t xml:space="preserve">, Renate B Schnabel, et al. 2022. </w:t>
      </w:r>
      <w:r w:rsidR="004C6066" w:rsidRPr="004C6066">
        <w:rPr>
          <w:color w:val="000000" w:themeColor="text1"/>
          <w:sz w:val="20"/>
          <w:szCs w:val="20"/>
          <w:lang w:val="en-US"/>
        </w:rPr>
        <w:t xml:space="preserve">“European Stroke </w:t>
      </w:r>
      <w:proofErr w:type="spellStart"/>
      <w:r w:rsidR="004C6066" w:rsidRPr="004C6066">
        <w:rPr>
          <w:color w:val="000000" w:themeColor="text1"/>
          <w:sz w:val="20"/>
          <w:szCs w:val="20"/>
          <w:lang w:val="en-US"/>
        </w:rPr>
        <w:t>Organisation</w:t>
      </w:r>
      <w:proofErr w:type="spellEnd"/>
      <w:r w:rsidR="004C6066" w:rsidRPr="004C6066">
        <w:rPr>
          <w:color w:val="000000" w:themeColor="text1"/>
          <w:sz w:val="20"/>
          <w:szCs w:val="20"/>
          <w:lang w:val="en-US"/>
        </w:rPr>
        <w:t xml:space="preserve"> (ESO) Guideline on Screening for Subclinical Atrial Fibrillation after Stroke or Transient </w:t>
      </w:r>
      <w:proofErr w:type="spellStart"/>
      <w:r w:rsidR="004C6066" w:rsidRPr="004C6066">
        <w:rPr>
          <w:color w:val="000000" w:themeColor="text1"/>
          <w:sz w:val="20"/>
          <w:szCs w:val="20"/>
          <w:lang w:val="en-US"/>
        </w:rPr>
        <w:t>Ischaemic</w:t>
      </w:r>
      <w:proofErr w:type="spellEnd"/>
      <w:r w:rsidR="004C6066" w:rsidRPr="004C6066">
        <w:rPr>
          <w:color w:val="000000" w:themeColor="text1"/>
          <w:sz w:val="20"/>
          <w:szCs w:val="20"/>
          <w:lang w:val="en-US"/>
        </w:rPr>
        <w:t xml:space="preserve"> Attack of Undetermined Origin.” </w:t>
      </w:r>
      <w:r w:rsidR="004C6066" w:rsidRPr="00554D28">
        <w:rPr>
          <w:i/>
          <w:iCs/>
          <w:color w:val="000000" w:themeColor="text1"/>
          <w:sz w:val="20"/>
          <w:szCs w:val="20"/>
          <w:lang w:val="en-US"/>
        </w:rPr>
        <w:t>European Stroke Journal</w:t>
      </w:r>
      <w:r w:rsidR="004C6066" w:rsidRPr="00554D28">
        <w:rPr>
          <w:color w:val="000000" w:themeColor="text1"/>
          <w:sz w:val="20"/>
          <w:szCs w:val="20"/>
          <w:lang w:val="en-US"/>
        </w:rPr>
        <w:t xml:space="preserve">, May, 23969873221099480. </w:t>
      </w:r>
      <w:hyperlink r:id="rId42" w:history="1">
        <w:r w:rsidR="004C6066" w:rsidRPr="00554D28">
          <w:rPr>
            <w:rStyle w:val="Lienhypertexte"/>
            <w:color w:val="000000" w:themeColor="text1"/>
            <w:sz w:val="20"/>
            <w:szCs w:val="20"/>
            <w:lang w:val="en-US"/>
          </w:rPr>
          <w:t>https://doi.org/10.1177/23969873221099478</w:t>
        </w:r>
      </w:hyperlink>
      <w:r w:rsidR="004C6066" w:rsidRPr="00554D28">
        <w:rPr>
          <w:color w:val="000000" w:themeColor="text1"/>
          <w:sz w:val="20"/>
          <w:szCs w:val="20"/>
          <w:lang w:val="en-US"/>
        </w:rPr>
        <w:t>.</w:t>
      </w:r>
    </w:p>
    <w:p w14:paraId="2A34EAC0" w14:textId="6FFC5809" w:rsidR="00F2014C" w:rsidRPr="00C116F9" w:rsidRDefault="00F2014C" w:rsidP="00F2014C">
      <w:pPr>
        <w:rPr>
          <w:color w:val="FF0000"/>
          <w:sz w:val="20"/>
          <w:szCs w:val="20"/>
          <w:lang w:val="en-US"/>
        </w:rPr>
      </w:pPr>
    </w:p>
    <w:p w14:paraId="4B1E9E84" w14:textId="77777777" w:rsidR="00F2014C" w:rsidRPr="00732131" w:rsidRDefault="00F2014C" w:rsidP="00F2014C">
      <w:pPr>
        <w:rPr>
          <w:sz w:val="20"/>
          <w:szCs w:val="20"/>
          <w:lang w:val="en-US"/>
        </w:rPr>
      </w:pPr>
    </w:p>
    <w:p w14:paraId="69E197C8" w14:textId="0E88B3A5" w:rsidR="00BA140A" w:rsidRPr="00732131" w:rsidRDefault="00BA140A" w:rsidP="00CB12F4">
      <w:pPr>
        <w:rPr>
          <w:sz w:val="20"/>
          <w:szCs w:val="20"/>
          <w:lang w:val="en-US"/>
        </w:rPr>
      </w:pPr>
    </w:p>
    <w:p w14:paraId="2D606835" w14:textId="668A739F" w:rsidR="00BA140A" w:rsidRPr="00732131" w:rsidRDefault="00BA140A" w:rsidP="00CB12F4">
      <w:pPr>
        <w:rPr>
          <w:sz w:val="20"/>
          <w:szCs w:val="20"/>
          <w:lang w:val="en-US"/>
        </w:rPr>
      </w:pPr>
    </w:p>
    <w:p w14:paraId="688287B5" w14:textId="729D08A3" w:rsidR="00BA140A" w:rsidRPr="00732131" w:rsidRDefault="00BA140A" w:rsidP="00CB12F4">
      <w:pPr>
        <w:rPr>
          <w:sz w:val="20"/>
          <w:szCs w:val="20"/>
          <w:lang w:val="en-US"/>
        </w:rPr>
      </w:pPr>
    </w:p>
    <w:p w14:paraId="0D6145E9" w14:textId="67C3B650" w:rsidR="00BA140A" w:rsidRPr="00732131" w:rsidRDefault="00BA140A" w:rsidP="00CB12F4">
      <w:pPr>
        <w:rPr>
          <w:sz w:val="20"/>
          <w:szCs w:val="20"/>
          <w:lang w:val="en-US"/>
        </w:rPr>
      </w:pPr>
    </w:p>
    <w:p w14:paraId="5A35FD84" w14:textId="644BA4B7" w:rsidR="00BA140A" w:rsidRPr="00732131" w:rsidRDefault="00BA140A" w:rsidP="00CB12F4">
      <w:pPr>
        <w:rPr>
          <w:sz w:val="20"/>
          <w:szCs w:val="20"/>
          <w:lang w:val="en-US"/>
        </w:rPr>
      </w:pPr>
    </w:p>
    <w:p w14:paraId="44FAF2AC" w14:textId="6A3C836E" w:rsidR="00BA140A" w:rsidRPr="00732131" w:rsidRDefault="00BA140A" w:rsidP="00CB12F4">
      <w:pPr>
        <w:rPr>
          <w:sz w:val="20"/>
          <w:szCs w:val="20"/>
          <w:lang w:val="en-US"/>
        </w:rPr>
      </w:pPr>
    </w:p>
    <w:p w14:paraId="2E8AEFB9" w14:textId="231B611A" w:rsidR="00BA140A" w:rsidRPr="00732131" w:rsidRDefault="00BA140A" w:rsidP="00CB12F4">
      <w:pPr>
        <w:rPr>
          <w:sz w:val="20"/>
          <w:szCs w:val="20"/>
          <w:lang w:val="en-US"/>
        </w:rPr>
      </w:pPr>
    </w:p>
    <w:p w14:paraId="6C68F490" w14:textId="50E02C97" w:rsidR="00BA140A" w:rsidRDefault="00BA140A" w:rsidP="00CB12F4">
      <w:pPr>
        <w:rPr>
          <w:sz w:val="20"/>
          <w:szCs w:val="20"/>
          <w:lang w:val="en-US"/>
        </w:rPr>
      </w:pPr>
    </w:p>
    <w:p w14:paraId="431B7FE9" w14:textId="1106EC6F" w:rsidR="00732131" w:rsidRDefault="00732131" w:rsidP="00CB12F4">
      <w:pPr>
        <w:rPr>
          <w:sz w:val="20"/>
          <w:szCs w:val="20"/>
          <w:lang w:val="en-US"/>
        </w:rPr>
      </w:pPr>
    </w:p>
    <w:p w14:paraId="51A9092F" w14:textId="5CD22604" w:rsidR="00732131" w:rsidRDefault="00732131" w:rsidP="00CB12F4">
      <w:pPr>
        <w:rPr>
          <w:sz w:val="20"/>
          <w:szCs w:val="20"/>
          <w:lang w:val="en-US"/>
        </w:rPr>
      </w:pPr>
    </w:p>
    <w:p w14:paraId="05094E69" w14:textId="5111B549" w:rsidR="00732131" w:rsidRDefault="00732131" w:rsidP="00CB12F4">
      <w:pPr>
        <w:rPr>
          <w:sz w:val="20"/>
          <w:szCs w:val="20"/>
          <w:lang w:val="en-US"/>
        </w:rPr>
      </w:pPr>
    </w:p>
    <w:p w14:paraId="2F6492A1" w14:textId="4059ED8D" w:rsidR="00732131" w:rsidRDefault="00732131" w:rsidP="00CB12F4">
      <w:pPr>
        <w:rPr>
          <w:sz w:val="20"/>
          <w:szCs w:val="20"/>
          <w:lang w:val="en-US"/>
        </w:rPr>
      </w:pPr>
    </w:p>
    <w:p w14:paraId="54FB0380" w14:textId="3CC23811" w:rsidR="00732131" w:rsidRDefault="00732131" w:rsidP="00CB12F4">
      <w:pPr>
        <w:rPr>
          <w:sz w:val="20"/>
          <w:szCs w:val="20"/>
          <w:lang w:val="en-US"/>
        </w:rPr>
      </w:pPr>
    </w:p>
    <w:p w14:paraId="01EDB39B" w14:textId="170FE31B" w:rsidR="00732131" w:rsidRDefault="00732131" w:rsidP="00CB12F4">
      <w:pPr>
        <w:rPr>
          <w:sz w:val="20"/>
          <w:szCs w:val="20"/>
          <w:lang w:val="en-US"/>
        </w:rPr>
      </w:pPr>
    </w:p>
    <w:p w14:paraId="57883337" w14:textId="71A48C49" w:rsidR="00732131" w:rsidRDefault="00732131" w:rsidP="00CB12F4">
      <w:pPr>
        <w:rPr>
          <w:sz w:val="20"/>
          <w:szCs w:val="20"/>
          <w:lang w:val="en-US"/>
        </w:rPr>
      </w:pPr>
    </w:p>
    <w:p w14:paraId="50A6C959" w14:textId="29874CDA" w:rsidR="004C6066" w:rsidRDefault="004C6066" w:rsidP="00CB12F4">
      <w:pPr>
        <w:rPr>
          <w:sz w:val="20"/>
          <w:szCs w:val="20"/>
          <w:lang w:val="en-US"/>
        </w:rPr>
      </w:pPr>
    </w:p>
    <w:p w14:paraId="469C01CA" w14:textId="69FD7DDE" w:rsidR="004C6066" w:rsidRDefault="004C6066" w:rsidP="00CB12F4">
      <w:pPr>
        <w:rPr>
          <w:sz w:val="20"/>
          <w:szCs w:val="20"/>
          <w:lang w:val="en-US"/>
        </w:rPr>
      </w:pPr>
    </w:p>
    <w:p w14:paraId="3CD2A589" w14:textId="78254438" w:rsidR="004C6066" w:rsidRDefault="004C6066" w:rsidP="00CB12F4">
      <w:pPr>
        <w:rPr>
          <w:sz w:val="20"/>
          <w:szCs w:val="20"/>
          <w:lang w:val="en-US"/>
        </w:rPr>
      </w:pPr>
    </w:p>
    <w:p w14:paraId="48B7152D" w14:textId="32B42A80" w:rsidR="004C6066" w:rsidRDefault="004C6066" w:rsidP="00CB12F4">
      <w:pPr>
        <w:rPr>
          <w:sz w:val="20"/>
          <w:szCs w:val="20"/>
          <w:lang w:val="en-US"/>
        </w:rPr>
      </w:pPr>
    </w:p>
    <w:p w14:paraId="44CF5175" w14:textId="6074D0FD" w:rsidR="004C6066" w:rsidRDefault="004C6066" w:rsidP="00CB12F4">
      <w:pPr>
        <w:rPr>
          <w:sz w:val="20"/>
          <w:szCs w:val="20"/>
          <w:lang w:val="en-US"/>
        </w:rPr>
      </w:pPr>
    </w:p>
    <w:p w14:paraId="7C8271CB" w14:textId="33546A90" w:rsidR="004C6066" w:rsidRDefault="004C6066" w:rsidP="00CB12F4">
      <w:pPr>
        <w:rPr>
          <w:sz w:val="20"/>
          <w:szCs w:val="20"/>
          <w:lang w:val="en-US"/>
        </w:rPr>
      </w:pPr>
    </w:p>
    <w:p w14:paraId="4888ECDB" w14:textId="47F35F88" w:rsidR="004C6066" w:rsidRDefault="004C6066" w:rsidP="00CB12F4">
      <w:pPr>
        <w:rPr>
          <w:sz w:val="20"/>
          <w:szCs w:val="20"/>
          <w:lang w:val="en-US"/>
        </w:rPr>
      </w:pPr>
    </w:p>
    <w:p w14:paraId="5EA4B34E" w14:textId="6F7F9B70" w:rsidR="004C6066" w:rsidRDefault="004C6066" w:rsidP="00CB12F4">
      <w:pPr>
        <w:rPr>
          <w:sz w:val="20"/>
          <w:szCs w:val="20"/>
          <w:lang w:val="en-US"/>
        </w:rPr>
      </w:pPr>
    </w:p>
    <w:p w14:paraId="0D7B0B4E" w14:textId="446D6D4D" w:rsidR="004C6066" w:rsidRDefault="004C6066" w:rsidP="00CB12F4">
      <w:pPr>
        <w:rPr>
          <w:sz w:val="20"/>
          <w:szCs w:val="20"/>
          <w:lang w:val="en-US"/>
        </w:rPr>
      </w:pPr>
    </w:p>
    <w:p w14:paraId="35070521" w14:textId="77777777" w:rsidR="004C6066" w:rsidRDefault="004C6066" w:rsidP="00CB12F4">
      <w:pPr>
        <w:rPr>
          <w:sz w:val="20"/>
          <w:szCs w:val="20"/>
          <w:lang w:val="en-US"/>
        </w:rPr>
      </w:pPr>
    </w:p>
    <w:p w14:paraId="677D93F8" w14:textId="77777777" w:rsidR="00732131" w:rsidRPr="00732131" w:rsidRDefault="00732131" w:rsidP="00CB12F4">
      <w:pPr>
        <w:rPr>
          <w:sz w:val="20"/>
          <w:szCs w:val="20"/>
          <w:lang w:val="en-US"/>
        </w:rPr>
      </w:pPr>
    </w:p>
    <w:p w14:paraId="3FA6EC87" w14:textId="01CCCC04" w:rsidR="00BA140A" w:rsidRPr="00732131" w:rsidRDefault="00BA140A" w:rsidP="00CB12F4">
      <w:pPr>
        <w:rPr>
          <w:sz w:val="20"/>
          <w:szCs w:val="20"/>
          <w:lang w:val="en-US"/>
        </w:rPr>
      </w:pPr>
    </w:p>
    <w:p w14:paraId="28BB682E" w14:textId="3898856E" w:rsidR="00BA140A" w:rsidRPr="00732131" w:rsidRDefault="00BA140A" w:rsidP="00CB12F4">
      <w:pPr>
        <w:rPr>
          <w:sz w:val="20"/>
          <w:szCs w:val="20"/>
          <w:lang w:val="en-US"/>
        </w:rPr>
      </w:pPr>
    </w:p>
    <w:p w14:paraId="4E4399D6" w14:textId="12718E85" w:rsidR="00BA140A" w:rsidRPr="00732131" w:rsidRDefault="00BA140A" w:rsidP="00CB12F4">
      <w:pPr>
        <w:rPr>
          <w:sz w:val="20"/>
          <w:szCs w:val="20"/>
          <w:lang w:val="en-US"/>
        </w:rPr>
      </w:pPr>
    </w:p>
    <w:p w14:paraId="29754DBF" w14:textId="14347287" w:rsidR="00BA140A" w:rsidRPr="00732131" w:rsidRDefault="00BA140A" w:rsidP="00CB12F4">
      <w:pPr>
        <w:rPr>
          <w:sz w:val="20"/>
          <w:szCs w:val="20"/>
          <w:lang w:val="en-US"/>
        </w:rPr>
      </w:pPr>
    </w:p>
    <w:p w14:paraId="3B1A6C3A" w14:textId="7FB6B5F9" w:rsidR="00BA140A" w:rsidRPr="00732131" w:rsidRDefault="00BA140A" w:rsidP="00CB12F4">
      <w:pPr>
        <w:rPr>
          <w:sz w:val="20"/>
          <w:szCs w:val="20"/>
          <w:lang w:val="en-US"/>
        </w:rPr>
      </w:pPr>
    </w:p>
    <w:p w14:paraId="1F70078C" w14:textId="27DE4387" w:rsidR="00BA140A" w:rsidRPr="00732131" w:rsidRDefault="00BA140A" w:rsidP="00CB12F4">
      <w:pPr>
        <w:rPr>
          <w:sz w:val="20"/>
          <w:szCs w:val="20"/>
          <w:lang w:val="en-US"/>
        </w:rPr>
      </w:pPr>
    </w:p>
    <w:p w14:paraId="14D15854" w14:textId="3E365087" w:rsidR="00BA140A" w:rsidRPr="00732131" w:rsidRDefault="00BA140A" w:rsidP="00CB12F4">
      <w:pPr>
        <w:rPr>
          <w:sz w:val="20"/>
          <w:szCs w:val="20"/>
          <w:lang w:val="en-US"/>
        </w:rPr>
      </w:pPr>
    </w:p>
    <w:p w14:paraId="44BC25DB" w14:textId="01052219" w:rsidR="00BA140A" w:rsidRPr="00732131" w:rsidRDefault="00BA140A" w:rsidP="00CB12F4">
      <w:pPr>
        <w:rPr>
          <w:sz w:val="20"/>
          <w:szCs w:val="20"/>
          <w:lang w:val="en-US"/>
        </w:rPr>
      </w:pPr>
    </w:p>
    <w:p w14:paraId="3CF9BCE6" w14:textId="77777777" w:rsidR="00BA140A" w:rsidRPr="00732131" w:rsidRDefault="00BA140A" w:rsidP="00CB12F4">
      <w:pPr>
        <w:rPr>
          <w:sz w:val="20"/>
          <w:szCs w:val="20"/>
          <w:lang w:val="en-US"/>
        </w:rPr>
      </w:pPr>
    </w:p>
    <w:p w14:paraId="6B99771E" w14:textId="695C9AE1" w:rsidR="00E069A0" w:rsidRDefault="00E069A0" w:rsidP="00CB12F4">
      <w:pPr>
        <w:rPr>
          <w:sz w:val="20"/>
          <w:szCs w:val="20"/>
          <w:lang w:val="en-US"/>
        </w:rPr>
      </w:pPr>
    </w:p>
    <w:p w14:paraId="20AE860D" w14:textId="6259722B" w:rsidR="004C6066" w:rsidRDefault="004C6066" w:rsidP="00CB12F4">
      <w:pPr>
        <w:rPr>
          <w:sz w:val="20"/>
          <w:szCs w:val="20"/>
          <w:lang w:val="en-US"/>
        </w:rPr>
      </w:pPr>
    </w:p>
    <w:p w14:paraId="1C7DC679" w14:textId="2033C42F" w:rsidR="004C6066" w:rsidRDefault="004C6066" w:rsidP="00CB12F4">
      <w:pPr>
        <w:rPr>
          <w:sz w:val="20"/>
          <w:szCs w:val="20"/>
          <w:lang w:val="en-US"/>
        </w:rPr>
      </w:pPr>
    </w:p>
    <w:p w14:paraId="7CFA09B3" w14:textId="1F5314EF" w:rsidR="004C6066" w:rsidRDefault="004C6066" w:rsidP="00CB12F4">
      <w:pPr>
        <w:rPr>
          <w:sz w:val="20"/>
          <w:szCs w:val="20"/>
          <w:lang w:val="en-US"/>
        </w:rPr>
      </w:pPr>
    </w:p>
    <w:p w14:paraId="5156E6DF" w14:textId="0DE3CEE2" w:rsidR="004C6066" w:rsidRDefault="004C6066" w:rsidP="00CB12F4">
      <w:pPr>
        <w:rPr>
          <w:sz w:val="20"/>
          <w:szCs w:val="20"/>
          <w:lang w:val="en-US"/>
        </w:rPr>
      </w:pPr>
    </w:p>
    <w:p w14:paraId="77846DB8" w14:textId="2E721FD6" w:rsidR="004C6066" w:rsidRDefault="004C6066" w:rsidP="00CB12F4">
      <w:pPr>
        <w:rPr>
          <w:sz w:val="20"/>
          <w:szCs w:val="20"/>
          <w:lang w:val="en-US"/>
        </w:rPr>
      </w:pPr>
    </w:p>
    <w:p w14:paraId="6B3C0F1C" w14:textId="7A1C921D" w:rsidR="004C6066" w:rsidRDefault="004C6066" w:rsidP="00CB12F4">
      <w:pPr>
        <w:rPr>
          <w:sz w:val="20"/>
          <w:szCs w:val="20"/>
          <w:lang w:val="en-US"/>
        </w:rPr>
      </w:pPr>
    </w:p>
    <w:p w14:paraId="351E66EF" w14:textId="6A5FB72A" w:rsidR="004C6066" w:rsidRDefault="004C6066" w:rsidP="00CB12F4">
      <w:pPr>
        <w:rPr>
          <w:sz w:val="20"/>
          <w:szCs w:val="20"/>
          <w:lang w:val="en-US"/>
        </w:rPr>
      </w:pPr>
    </w:p>
    <w:p w14:paraId="7502A603" w14:textId="01A7C68B" w:rsidR="004C6066" w:rsidRDefault="004C6066" w:rsidP="00CB12F4">
      <w:pPr>
        <w:rPr>
          <w:sz w:val="20"/>
          <w:szCs w:val="20"/>
          <w:lang w:val="en-US"/>
        </w:rPr>
      </w:pPr>
    </w:p>
    <w:p w14:paraId="1C7862F1" w14:textId="517883FA" w:rsidR="004C6066" w:rsidRDefault="004C6066" w:rsidP="00CB12F4">
      <w:pPr>
        <w:rPr>
          <w:sz w:val="20"/>
          <w:szCs w:val="20"/>
          <w:lang w:val="en-US"/>
        </w:rPr>
      </w:pPr>
    </w:p>
    <w:p w14:paraId="176BFDA7" w14:textId="77777777" w:rsidR="004C6066" w:rsidRPr="00732131" w:rsidRDefault="004C6066" w:rsidP="00CB12F4">
      <w:pPr>
        <w:rPr>
          <w:sz w:val="20"/>
          <w:szCs w:val="20"/>
          <w:lang w:val="en-US"/>
        </w:rPr>
      </w:pPr>
    </w:p>
    <w:p w14:paraId="7DE2B8BB" w14:textId="5614A194" w:rsidR="004026F3" w:rsidRPr="00732131" w:rsidRDefault="004026F3" w:rsidP="00A369DC">
      <w:pPr>
        <w:rPr>
          <w:sz w:val="20"/>
          <w:szCs w:val="20"/>
          <w:lang w:val="en-US"/>
        </w:rPr>
      </w:pPr>
    </w:p>
    <w:p w14:paraId="3A392B13" w14:textId="507C033F" w:rsidR="0055016C" w:rsidRPr="00732131" w:rsidRDefault="0055016C" w:rsidP="0055016C">
      <w:pPr>
        <w:spacing w:line="360" w:lineRule="auto"/>
        <w:rPr>
          <w:color w:val="000000"/>
          <w:sz w:val="20"/>
          <w:szCs w:val="20"/>
          <w:lang w:val="en-US"/>
        </w:rPr>
      </w:pPr>
      <w:r w:rsidRPr="00732131">
        <w:rPr>
          <w:b/>
          <w:color w:val="000000"/>
          <w:sz w:val="22"/>
          <w:szCs w:val="20"/>
          <w:lang w:val="en-US"/>
        </w:rPr>
        <w:lastRenderedPageBreak/>
        <w:t>Table 1.</w:t>
      </w:r>
      <w:r w:rsidRPr="00732131">
        <w:rPr>
          <w:color w:val="000000"/>
          <w:sz w:val="22"/>
          <w:szCs w:val="20"/>
          <w:lang w:val="en-US"/>
        </w:rPr>
        <w:t xml:space="preserve"> Baseline characteristics of the patients with ischemic stroke and no known AF at baseline according to AF occurrence during follow-up.</w:t>
      </w:r>
    </w:p>
    <w:p w14:paraId="01C00E36" w14:textId="77777777" w:rsidR="001D5768" w:rsidRPr="00732131" w:rsidRDefault="001D5768" w:rsidP="001D5768">
      <w:pPr>
        <w:rPr>
          <w:color w:val="000000"/>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2315"/>
        <w:gridCol w:w="2593"/>
        <w:gridCol w:w="1012"/>
      </w:tblGrid>
      <w:tr w:rsidR="001D5768" w:rsidRPr="00732131" w14:paraId="7E1CE368" w14:textId="77777777" w:rsidTr="00E069A0">
        <w:tc>
          <w:tcPr>
            <w:tcW w:w="0" w:type="auto"/>
            <w:tcBorders>
              <w:left w:val="nil"/>
              <w:right w:val="nil"/>
            </w:tcBorders>
          </w:tcPr>
          <w:p w14:paraId="3FEDCE70" w14:textId="77777777" w:rsidR="001D5768" w:rsidRPr="00732131" w:rsidRDefault="001D5768" w:rsidP="00E069A0">
            <w:pPr>
              <w:rPr>
                <w:color w:val="000000"/>
                <w:sz w:val="20"/>
                <w:szCs w:val="20"/>
                <w:lang w:val="en-US"/>
              </w:rPr>
            </w:pPr>
            <w:r w:rsidRPr="00732131">
              <w:rPr>
                <w:color w:val="000000"/>
                <w:sz w:val="20"/>
                <w:szCs w:val="20"/>
                <w:lang w:val="en-US"/>
              </w:rPr>
              <w:t xml:space="preserve">Variables </w:t>
            </w:r>
          </w:p>
        </w:tc>
        <w:tc>
          <w:tcPr>
            <w:tcW w:w="2315" w:type="dxa"/>
            <w:tcBorders>
              <w:left w:val="nil"/>
              <w:right w:val="nil"/>
            </w:tcBorders>
          </w:tcPr>
          <w:p w14:paraId="21156799" w14:textId="77777777" w:rsidR="001D5768" w:rsidRPr="00732131" w:rsidRDefault="001D5768" w:rsidP="00E069A0">
            <w:pPr>
              <w:jc w:val="center"/>
              <w:rPr>
                <w:color w:val="000000"/>
                <w:sz w:val="20"/>
                <w:szCs w:val="20"/>
                <w:lang w:val="en-US"/>
              </w:rPr>
            </w:pPr>
            <w:r w:rsidRPr="00732131">
              <w:rPr>
                <w:color w:val="000000"/>
                <w:sz w:val="20"/>
                <w:szCs w:val="20"/>
                <w:lang w:val="en-US"/>
              </w:rPr>
              <w:t>AF during follow-up</w:t>
            </w:r>
          </w:p>
          <w:p w14:paraId="4D3418F2" w14:textId="77777777" w:rsidR="001D5768" w:rsidRPr="00732131" w:rsidRDefault="001D5768" w:rsidP="00E069A0">
            <w:pPr>
              <w:jc w:val="center"/>
              <w:rPr>
                <w:color w:val="000000"/>
                <w:sz w:val="20"/>
                <w:szCs w:val="20"/>
                <w:lang w:val="en-US"/>
              </w:rPr>
            </w:pPr>
            <w:r w:rsidRPr="00732131">
              <w:rPr>
                <w:color w:val="000000"/>
                <w:sz w:val="20"/>
                <w:szCs w:val="20"/>
                <w:lang w:val="en-US"/>
              </w:rPr>
              <w:t>n=14,095</w:t>
            </w:r>
          </w:p>
        </w:tc>
        <w:tc>
          <w:tcPr>
            <w:tcW w:w="2593" w:type="dxa"/>
            <w:tcBorders>
              <w:left w:val="nil"/>
              <w:right w:val="nil"/>
            </w:tcBorders>
          </w:tcPr>
          <w:p w14:paraId="62ADD6E0" w14:textId="77777777" w:rsidR="001D5768" w:rsidRPr="00732131" w:rsidRDefault="001D5768" w:rsidP="00E069A0">
            <w:pPr>
              <w:jc w:val="center"/>
              <w:rPr>
                <w:color w:val="000000"/>
                <w:sz w:val="20"/>
                <w:szCs w:val="20"/>
                <w:lang w:val="en-US"/>
              </w:rPr>
            </w:pPr>
            <w:r w:rsidRPr="00732131">
              <w:rPr>
                <w:color w:val="000000"/>
                <w:sz w:val="20"/>
                <w:szCs w:val="20"/>
                <w:lang w:val="en-US"/>
              </w:rPr>
              <w:t>No AF during follow-up</w:t>
            </w:r>
          </w:p>
          <w:p w14:paraId="42193CD8" w14:textId="77777777" w:rsidR="001D5768" w:rsidRPr="00732131" w:rsidRDefault="001D5768" w:rsidP="00E069A0">
            <w:pPr>
              <w:jc w:val="center"/>
              <w:rPr>
                <w:color w:val="000000"/>
                <w:sz w:val="20"/>
                <w:szCs w:val="20"/>
                <w:lang w:val="en-US"/>
              </w:rPr>
            </w:pPr>
            <w:r w:rsidRPr="00732131">
              <w:rPr>
                <w:color w:val="000000"/>
                <w:sz w:val="20"/>
                <w:szCs w:val="20"/>
                <w:lang w:val="en-US"/>
              </w:rPr>
              <w:t>n=226,364</w:t>
            </w:r>
          </w:p>
        </w:tc>
        <w:tc>
          <w:tcPr>
            <w:tcW w:w="1012" w:type="dxa"/>
            <w:tcBorders>
              <w:left w:val="nil"/>
              <w:right w:val="nil"/>
            </w:tcBorders>
          </w:tcPr>
          <w:p w14:paraId="5D4012C4" w14:textId="77777777" w:rsidR="001D5768" w:rsidRPr="00732131" w:rsidRDefault="001D5768" w:rsidP="00E069A0">
            <w:pPr>
              <w:jc w:val="center"/>
              <w:rPr>
                <w:color w:val="000000"/>
                <w:sz w:val="20"/>
                <w:szCs w:val="20"/>
                <w:lang w:val="en-US"/>
              </w:rPr>
            </w:pPr>
            <w:r w:rsidRPr="00732131">
              <w:rPr>
                <w:color w:val="000000"/>
                <w:sz w:val="20"/>
                <w:szCs w:val="20"/>
                <w:lang w:val="en-US"/>
              </w:rPr>
              <w:t>p value</w:t>
            </w:r>
          </w:p>
        </w:tc>
      </w:tr>
      <w:tr w:rsidR="001D5768" w:rsidRPr="00732131" w14:paraId="60426916" w14:textId="77777777" w:rsidTr="00E069A0">
        <w:tc>
          <w:tcPr>
            <w:tcW w:w="0" w:type="auto"/>
            <w:tcBorders>
              <w:left w:val="nil"/>
              <w:bottom w:val="nil"/>
              <w:right w:val="nil"/>
            </w:tcBorders>
          </w:tcPr>
          <w:p w14:paraId="354D16CD" w14:textId="77777777" w:rsidR="001D5768" w:rsidRPr="00732131" w:rsidRDefault="001D5768" w:rsidP="00E069A0">
            <w:pPr>
              <w:rPr>
                <w:color w:val="000000"/>
                <w:sz w:val="20"/>
                <w:szCs w:val="20"/>
                <w:lang w:val="en-US"/>
              </w:rPr>
            </w:pPr>
            <w:r w:rsidRPr="00732131">
              <w:rPr>
                <w:color w:val="000000"/>
                <w:sz w:val="20"/>
                <w:szCs w:val="20"/>
                <w:lang w:val="en-US"/>
              </w:rPr>
              <w:t xml:space="preserve">Age, years </w:t>
            </w:r>
          </w:p>
          <w:p w14:paraId="6970806D" w14:textId="77777777" w:rsidR="001D5768" w:rsidRPr="00732131" w:rsidRDefault="001D5768" w:rsidP="00E069A0">
            <w:pPr>
              <w:rPr>
                <w:color w:val="000000"/>
                <w:sz w:val="20"/>
                <w:szCs w:val="20"/>
                <w:lang w:val="en-US"/>
              </w:rPr>
            </w:pPr>
            <w:r w:rsidRPr="00732131">
              <w:rPr>
                <w:color w:val="000000"/>
                <w:sz w:val="20"/>
                <w:szCs w:val="20"/>
                <w:lang w:val="en-US"/>
              </w:rPr>
              <w:t xml:space="preserve">Age ≥75 years old, n (%)  </w:t>
            </w:r>
          </w:p>
          <w:p w14:paraId="1BFBBA27" w14:textId="77777777" w:rsidR="001D5768" w:rsidRPr="00732131" w:rsidRDefault="001D5768" w:rsidP="00E069A0">
            <w:pPr>
              <w:rPr>
                <w:color w:val="000000"/>
                <w:sz w:val="20"/>
                <w:szCs w:val="20"/>
                <w:lang w:val="en-US"/>
              </w:rPr>
            </w:pPr>
            <w:r w:rsidRPr="00732131">
              <w:rPr>
                <w:color w:val="000000"/>
                <w:sz w:val="20"/>
                <w:szCs w:val="20"/>
                <w:lang w:val="en-US"/>
              </w:rPr>
              <w:t xml:space="preserve">Gender (female), n (%) </w:t>
            </w:r>
          </w:p>
          <w:p w14:paraId="23213ADE" w14:textId="77777777" w:rsidR="001D5768" w:rsidRPr="00732131" w:rsidRDefault="001D5768" w:rsidP="00E069A0">
            <w:pPr>
              <w:rPr>
                <w:color w:val="000000"/>
                <w:sz w:val="20"/>
                <w:szCs w:val="20"/>
                <w:lang w:val="en-US"/>
              </w:rPr>
            </w:pPr>
            <w:r w:rsidRPr="00732131">
              <w:rPr>
                <w:color w:val="000000"/>
                <w:sz w:val="20"/>
                <w:szCs w:val="20"/>
                <w:lang w:val="en-US"/>
              </w:rPr>
              <w:t>Underlying diseases, n (%)</w:t>
            </w:r>
          </w:p>
          <w:p w14:paraId="4CDC222D" w14:textId="77777777" w:rsidR="001D5768" w:rsidRPr="00732131" w:rsidRDefault="001D5768" w:rsidP="00E069A0">
            <w:pPr>
              <w:ind w:left="360"/>
              <w:rPr>
                <w:color w:val="000000"/>
                <w:sz w:val="20"/>
                <w:szCs w:val="20"/>
                <w:lang w:val="en-US"/>
              </w:rPr>
            </w:pPr>
            <w:r w:rsidRPr="00732131">
              <w:rPr>
                <w:color w:val="000000"/>
                <w:sz w:val="20"/>
                <w:szCs w:val="20"/>
                <w:lang w:val="en-US"/>
              </w:rPr>
              <w:t xml:space="preserve">Hypertension </w:t>
            </w:r>
          </w:p>
          <w:p w14:paraId="3417F5C9" w14:textId="77777777" w:rsidR="001D5768" w:rsidRPr="00732131" w:rsidRDefault="001D5768" w:rsidP="00E069A0">
            <w:pPr>
              <w:ind w:left="360"/>
              <w:rPr>
                <w:color w:val="000000"/>
                <w:sz w:val="20"/>
                <w:szCs w:val="20"/>
                <w:lang w:val="en-US"/>
              </w:rPr>
            </w:pPr>
            <w:r w:rsidRPr="00732131">
              <w:rPr>
                <w:color w:val="000000"/>
                <w:sz w:val="20"/>
                <w:szCs w:val="20"/>
                <w:lang w:val="en-US"/>
              </w:rPr>
              <w:t xml:space="preserve">Diabetes mellitus </w:t>
            </w:r>
          </w:p>
          <w:p w14:paraId="163CE6E8" w14:textId="77777777" w:rsidR="001D5768" w:rsidRPr="00732131" w:rsidRDefault="001D5768" w:rsidP="00E069A0">
            <w:pPr>
              <w:ind w:left="360"/>
              <w:rPr>
                <w:color w:val="000000"/>
                <w:sz w:val="20"/>
                <w:szCs w:val="20"/>
                <w:lang w:val="en-US"/>
              </w:rPr>
            </w:pPr>
            <w:r w:rsidRPr="00732131">
              <w:rPr>
                <w:color w:val="000000"/>
                <w:sz w:val="20"/>
                <w:szCs w:val="20"/>
                <w:lang w:val="en-US"/>
              </w:rPr>
              <w:t xml:space="preserve">Congestive heart failure </w:t>
            </w:r>
          </w:p>
          <w:p w14:paraId="3972FF50" w14:textId="77777777" w:rsidR="001D5768" w:rsidRPr="00732131" w:rsidRDefault="001D5768" w:rsidP="00E069A0">
            <w:pPr>
              <w:ind w:left="360"/>
              <w:rPr>
                <w:color w:val="000000"/>
                <w:sz w:val="20"/>
                <w:szCs w:val="20"/>
                <w:lang w:val="en-US"/>
              </w:rPr>
            </w:pPr>
            <w:r w:rsidRPr="00732131">
              <w:rPr>
                <w:color w:val="000000"/>
                <w:sz w:val="20"/>
                <w:szCs w:val="20"/>
                <w:lang w:val="en-US"/>
              </w:rPr>
              <w:t xml:space="preserve">Vascular disease  </w:t>
            </w:r>
          </w:p>
          <w:p w14:paraId="0BB98046" w14:textId="77777777" w:rsidR="001D5768" w:rsidRPr="00732131" w:rsidRDefault="001D5768" w:rsidP="00E069A0">
            <w:pPr>
              <w:rPr>
                <w:color w:val="000000"/>
                <w:sz w:val="20"/>
                <w:szCs w:val="20"/>
                <w:lang w:val="en-US"/>
              </w:rPr>
            </w:pPr>
            <w:r w:rsidRPr="00732131">
              <w:rPr>
                <w:color w:val="000000"/>
                <w:sz w:val="20"/>
                <w:szCs w:val="20"/>
                <w:lang w:val="en-US"/>
              </w:rPr>
              <w:t>CHA</w:t>
            </w:r>
            <w:r w:rsidRPr="00732131">
              <w:rPr>
                <w:color w:val="000000"/>
                <w:sz w:val="20"/>
                <w:szCs w:val="20"/>
                <w:vertAlign w:val="subscript"/>
                <w:lang w:val="en-US"/>
              </w:rPr>
              <w:t>2</w:t>
            </w:r>
            <w:r w:rsidRPr="00732131">
              <w:rPr>
                <w:color w:val="000000"/>
                <w:sz w:val="20"/>
                <w:szCs w:val="20"/>
                <w:lang w:val="en-US"/>
              </w:rPr>
              <w:t>DS</w:t>
            </w:r>
            <w:r w:rsidRPr="00732131">
              <w:rPr>
                <w:color w:val="000000"/>
                <w:sz w:val="20"/>
                <w:szCs w:val="20"/>
                <w:vertAlign w:val="subscript"/>
                <w:lang w:val="en-US"/>
              </w:rPr>
              <w:t>2</w:t>
            </w:r>
            <w:r w:rsidRPr="00732131">
              <w:rPr>
                <w:color w:val="000000"/>
                <w:sz w:val="20"/>
                <w:szCs w:val="20"/>
                <w:lang w:val="en-US"/>
              </w:rPr>
              <w:t xml:space="preserve">-VASc score, n (%) </w:t>
            </w:r>
          </w:p>
          <w:p w14:paraId="667AB998" w14:textId="77777777" w:rsidR="001D5768" w:rsidRPr="00732131" w:rsidRDefault="001D5768" w:rsidP="00E069A0">
            <w:pPr>
              <w:ind w:left="360"/>
              <w:rPr>
                <w:color w:val="000000"/>
                <w:sz w:val="20"/>
                <w:szCs w:val="20"/>
                <w:lang w:val="en-US"/>
              </w:rPr>
            </w:pPr>
            <w:r w:rsidRPr="00732131">
              <w:rPr>
                <w:color w:val="000000"/>
                <w:sz w:val="20"/>
                <w:szCs w:val="20"/>
                <w:lang w:val="en-US"/>
              </w:rPr>
              <w:t xml:space="preserve">Score=2 </w:t>
            </w:r>
          </w:p>
          <w:p w14:paraId="0D2EF6F4" w14:textId="77777777" w:rsidR="001D5768" w:rsidRPr="00732131" w:rsidRDefault="001D5768" w:rsidP="00E069A0">
            <w:pPr>
              <w:ind w:left="360"/>
              <w:rPr>
                <w:color w:val="000000"/>
                <w:sz w:val="20"/>
                <w:szCs w:val="20"/>
                <w:lang w:val="en-US"/>
              </w:rPr>
            </w:pPr>
            <w:r w:rsidRPr="00732131">
              <w:rPr>
                <w:color w:val="000000"/>
                <w:sz w:val="20"/>
                <w:szCs w:val="20"/>
                <w:lang w:val="en-US"/>
              </w:rPr>
              <w:t xml:space="preserve">Score=3 </w:t>
            </w:r>
          </w:p>
          <w:p w14:paraId="5DC4B658" w14:textId="77777777" w:rsidR="001D5768" w:rsidRPr="00732131" w:rsidRDefault="001D5768" w:rsidP="00E069A0">
            <w:pPr>
              <w:ind w:left="360"/>
              <w:rPr>
                <w:color w:val="000000"/>
                <w:sz w:val="20"/>
                <w:szCs w:val="20"/>
                <w:lang w:val="en-US"/>
              </w:rPr>
            </w:pPr>
            <w:r w:rsidRPr="00732131">
              <w:rPr>
                <w:color w:val="000000"/>
                <w:sz w:val="20"/>
                <w:szCs w:val="20"/>
                <w:lang w:val="en-US"/>
              </w:rPr>
              <w:t xml:space="preserve">Score=4 </w:t>
            </w:r>
          </w:p>
          <w:p w14:paraId="5E9447A7" w14:textId="77777777" w:rsidR="001D5768" w:rsidRPr="00732131" w:rsidRDefault="001D5768" w:rsidP="00E069A0">
            <w:pPr>
              <w:ind w:left="360"/>
              <w:rPr>
                <w:color w:val="000000"/>
                <w:sz w:val="20"/>
                <w:szCs w:val="20"/>
                <w:lang w:val="en-US"/>
              </w:rPr>
            </w:pPr>
            <w:r w:rsidRPr="00732131">
              <w:rPr>
                <w:color w:val="000000"/>
                <w:sz w:val="20"/>
                <w:szCs w:val="20"/>
                <w:lang w:val="en-US"/>
              </w:rPr>
              <w:t xml:space="preserve">Score=5 </w:t>
            </w:r>
          </w:p>
          <w:p w14:paraId="798DAAE8" w14:textId="77777777" w:rsidR="001D5768" w:rsidRPr="00732131" w:rsidRDefault="001D5768" w:rsidP="00E069A0">
            <w:pPr>
              <w:ind w:left="360"/>
              <w:rPr>
                <w:color w:val="000000"/>
                <w:sz w:val="20"/>
                <w:szCs w:val="20"/>
                <w:lang w:val="en-US"/>
              </w:rPr>
            </w:pPr>
            <w:r w:rsidRPr="00732131">
              <w:rPr>
                <w:color w:val="000000"/>
                <w:sz w:val="20"/>
                <w:szCs w:val="20"/>
                <w:lang w:val="en-US"/>
              </w:rPr>
              <w:t>Score=6</w:t>
            </w:r>
          </w:p>
          <w:p w14:paraId="4AE26CEF" w14:textId="77777777" w:rsidR="001D5768" w:rsidRPr="00732131" w:rsidRDefault="001D5768" w:rsidP="00E069A0">
            <w:pPr>
              <w:ind w:left="360"/>
              <w:rPr>
                <w:color w:val="000000"/>
                <w:sz w:val="20"/>
                <w:szCs w:val="20"/>
                <w:lang w:val="en-US"/>
              </w:rPr>
            </w:pPr>
            <w:r w:rsidRPr="00732131">
              <w:rPr>
                <w:color w:val="000000"/>
                <w:sz w:val="20"/>
                <w:szCs w:val="20"/>
                <w:lang w:val="en-US"/>
              </w:rPr>
              <w:t>Score=7</w:t>
            </w:r>
          </w:p>
          <w:p w14:paraId="6B79E0F7" w14:textId="77777777" w:rsidR="001D5768" w:rsidRPr="00732131" w:rsidRDefault="001D5768" w:rsidP="00E069A0">
            <w:pPr>
              <w:ind w:left="360"/>
              <w:rPr>
                <w:color w:val="000000"/>
                <w:sz w:val="20"/>
                <w:szCs w:val="20"/>
                <w:lang w:val="en-US"/>
              </w:rPr>
            </w:pPr>
            <w:r w:rsidRPr="00732131">
              <w:rPr>
                <w:color w:val="000000"/>
                <w:sz w:val="20"/>
                <w:szCs w:val="20"/>
                <w:lang w:val="en-US"/>
              </w:rPr>
              <w:t>Score=8</w:t>
            </w:r>
          </w:p>
          <w:p w14:paraId="3DB86342" w14:textId="77777777" w:rsidR="001D5768" w:rsidRPr="00732131" w:rsidRDefault="001D5768" w:rsidP="00E069A0">
            <w:pPr>
              <w:ind w:left="360"/>
              <w:rPr>
                <w:color w:val="000000"/>
                <w:sz w:val="20"/>
                <w:szCs w:val="20"/>
                <w:lang w:val="en-US"/>
              </w:rPr>
            </w:pPr>
            <w:r w:rsidRPr="00732131">
              <w:rPr>
                <w:color w:val="000000"/>
                <w:sz w:val="20"/>
                <w:szCs w:val="20"/>
                <w:lang w:val="en-US"/>
              </w:rPr>
              <w:t>Score=9</w:t>
            </w:r>
          </w:p>
        </w:tc>
        <w:tc>
          <w:tcPr>
            <w:tcW w:w="2315" w:type="dxa"/>
            <w:tcBorders>
              <w:left w:val="nil"/>
              <w:bottom w:val="nil"/>
              <w:right w:val="nil"/>
            </w:tcBorders>
          </w:tcPr>
          <w:p w14:paraId="65C4BACF" w14:textId="77777777" w:rsidR="001D5768" w:rsidRPr="00732131" w:rsidRDefault="001D5768" w:rsidP="00E069A0">
            <w:pPr>
              <w:jc w:val="center"/>
              <w:rPr>
                <w:color w:val="000000"/>
                <w:sz w:val="20"/>
                <w:szCs w:val="20"/>
                <w:lang w:val="en-US"/>
              </w:rPr>
            </w:pPr>
            <w:r w:rsidRPr="00732131">
              <w:rPr>
                <w:color w:val="000000"/>
                <w:sz w:val="20"/>
                <w:szCs w:val="20"/>
                <w:lang w:val="en-US"/>
              </w:rPr>
              <w:t>77.6±10.6</w:t>
            </w:r>
          </w:p>
          <w:p w14:paraId="473F7D40" w14:textId="77777777" w:rsidR="001D5768" w:rsidRPr="00732131" w:rsidRDefault="001D5768" w:rsidP="00E069A0">
            <w:pPr>
              <w:jc w:val="center"/>
              <w:rPr>
                <w:color w:val="000000"/>
                <w:sz w:val="20"/>
                <w:szCs w:val="20"/>
                <w:lang w:val="en-US"/>
              </w:rPr>
            </w:pPr>
            <w:r w:rsidRPr="00732131">
              <w:rPr>
                <w:color w:val="000000"/>
                <w:sz w:val="20"/>
                <w:szCs w:val="20"/>
                <w:lang w:val="en-US"/>
              </w:rPr>
              <w:t>9,755(69,2%)</w:t>
            </w:r>
          </w:p>
          <w:p w14:paraId="69B4E939" w14:textId="77777777" w:rsidR="001D5768" w:rsidRPr="00732131" w:rsidRDefault="001D5768" w:rsidP="00E069A0">
            <w:pPr>
              <w:jc w:val="center"/>
              <w:rPr>
                <w:color w:val="000000"/>
                <w:sz w:val="20"/>
                <w:szCs w:val="20"/>
                <w:lang w:val="en-US"/>
              </w:rPr>
            </w:pPr>
            <w:r w:rsidRPr="00732131">
              <w:rPr>
                <w:color w:val="000000"/>
                <w:sz w:val="20"/>
                <w:szCs w:val="20"/>
                <w:lang w:val="en-US"/>
              </w:rPr>
              <w:t>7,082(50.3%)</w:t>
            </w:r>
          </w:p>
          <w:p w14:paraId="5C641BE7" w14:textId="77777777" w:rsidR="001D5768" w:rsidRPr="00732131" w:rsidRDefault="001D5768" w:rsidP="00E069A0">
            <w:pPr>
              <w:jc w:val="center"/>
              <w:rPr>
                <w:color w:val="000000"/>
                <w:sz w:val="20"/>
                <w:szCs w:val="20"/>
                <w:lang w:val="en-US"/>
              </w:rPr>
            </w:pPr>
          </w:p>
          <w:p w14:paraId="078F51DA" w14:textId="77777777" w:rsidR="001D5768" w:rsidRPr="00732131" w:rsidRDefault="001D5768" w:rsidP="00E069A0">
            <w:pPr>
              <w:jc w:val="center"/>
              <w:rPr>
                <w:color w:val="000000"/>
                <w:sz w:val="20"/>
                <w:szCs w:val="20"/>
                <w:lang w:val="en-US"/>
              </w:rPr>
            </w:pPr>
            <w:r w:rsidRPr="00732131">
              <w:rPr>
                <w:color w:val="000000"/>
                <w:sz w:val="20"/>
                <w:szCs w:val="20"/>
                <w:lang w:val="en-US"/>
              </w:rPr>
              <w:t>11,745(83.3%)</w:t>
            </w:r>
          </w:p>
          <w:p w14:paraId="2043BF03" w14:textId="77777777" w:rsidR="001D5768" w:rsidRPr="00732131" w:rsidRDefault="001D5768" w:rsidP="00E069A0">
            <w:pPr>
              <w:jc w:val="center"/>
              <w:rPr>
                <w:color w:val="000000"/>
                <w:sz w:val="20"/>
                <w:szCs w:val="20"/>
                <w:lang w:val="en-US"/>
              </w:rPr>
            </w:pPr>
            <w:r w:rsidRPr="00732131">
              <w:rPr>
                <w:color w:val="000000"/>
                <w:sz w:val="20"/>
                <w:szCs w:val="20"/>
                <w:lang w:val="en-US"/>
              </w:rPr>
              <w:t>4,083(29%)</w:t>
            </w:r>
          </w:p>
          <w:p w14:paraId="62038D03" w14:textId="77777777" w:rsidR="001D5768" w:rsidRPr="00732131" w:rsidRDefault="001D5768" w:rsidP="00E069A0">
            <w:pPr>
              <w:jc w:val="center"/>
              <w:rPr>
                <w:color w:val="000000"/>
                <w:sz w:val="20"/>
                <w:szCs w:val="20"/>
                <w:lang w:val="en-US"/>
              </w:rPr>
            </w:pPr>
            <w:r w:rsidRPr="00732131">
              <w:rPr>
                <w:color w:val="000000"/>
                <w:sz w:val="20"/>
                <w:szCs w:val="20"/>
                <w:lang w:val="en-US"/>
              </w:rPr>
              <w:t>6,261(44.4%)</w:t>
            </w:r>
          </w:p>
          <w:p w14:paraId="3D458B66" w14:textId="77777777" w:rsidR="001D5768" w:rsidRPr="00732131" w:rsidRDefault="001D5768" w:rsidP="00E069A0">
            <w:pPr>
              <w:jc w:val="center"/>
              <w:rPr>
                <w:color w:val="000000"/>
                <w:sz w:val="20"/>
                <w:szCs w:val="20"/>
                <w:lang w:val="en-US"/>
              </w:rPr>
            </w:pPr>
            <w:r w:rsidRPr="00732131">
              <w:rPr>
                <w:color w:val="000000"/>
                <w:sz w:val="20"/>
                <w:szCs w:val="20"/>
                <w:lang w:val="en-US"/>
              </w:rPr>
              <w:t>6,907(49%)</w:t>
            </w:r>
          </w:p>
          <w:p w14:paraId="3001A3B1" w14:textId="77777777" w:rsidR="001D5768" w:rsidRPr="00732131" w:rsidRDefault="001D5768" w:rsidP="00E069A0">
            <w:pPr>
              <w:rPr>
                <w:color w:val="000000"/>
                <w:sz w:val="20"/>
                <w:szCs w:val="20"/>
                <w:lang w:val="en-US"/>
              </w:rPr>
            </w:pPr>
          </w:p>
          <w:p w14:paraId="49F19CC2" w14:textId="77777777" w:rsidR="001D5768" w:rsidRPr="00732131" w:rsidRDefault="001D5768" w:rsidP="00E069A0">
            <w:pPr>
              <w:jc w:val="center"/>
              <w:rPr>
                <w:color w:val="000000"/>
                <w:sz w:val="20"/>
                <w:szCs w:val="20"/>
                <w:lang w:val="en-US"/>
              </w:rPr>
            </w:pPr>
            <w:r w:rsidRPr="00732131">
              <w:rPr>
                <w:color w:val="000000"/>
                <w:sz w:val="20"/>
                <w:szCs w:val="20"/>
                <w:lang w:val="en-US"/>
              </w:rPr>
              <w:t>161(1.1%)</w:t>
            </w:r>
          </w:p>
          <w:p w14:paraId="5517A80D" w14:textId="77777777" w:rsidR="001D5768" w:rsidRPr="00732131" w:rsidRDefault="001D5768" w:rsidP="00E069A0">
            <w:pPr>
              <w:jc w:val="center"/>
              <w:rPr>
                <w:color w:val="000000"/>
                <w:sz w:val="20"/>
                <w:szCs w:val="20"/>
                <w:lang w:val="en-US"/>
              </w:rPr>
            </w:pPr>
            <w:r w:rsidRPr="00732131">
              <w:rPr>
                <w:color w:val="000000"/>
                <w:sz w:val="20"/>
                <w:szCs w:val="20"/>
                <w:lang w:val="en-US"/>
              </w:rPr>
              <w:t>523(3.7%)</w:t>
            </w:r>
          </w:p>
          <w:p w14:paraId="0796D1F1" w14:textId="77777777" w:rsidR="001D5768" w:rsidRPr="00732131" w:rsidRDefault="001D5768" w:rsidP="00E069A0">
            <w:pPr>
              <w:jc w:val="center"/>
              <w:rPr>
                <w:color w:val="000000"/>
                <w:sz w:val="20"/>
                <w:szCs w:val="20"/>
                <w:lang w:val="en-US"/>
              </w:rPr>
            </w:pPr>
            <w:r w:rsidRPr="00732131">
              <w:rPr>
                <w:color w:val="000000"/>
                <w:sz w:val="20"/>
                <w:szCs w:val="20"/>
                <w:lang w:val="en-US"/>
              </w:rPr>
              <w:t>1,192(8.5%)</w:t>
            </w:r>
          </w:p>
          <w:p w14:paraId="4000CE83" w14:textId="77777777" w:rsidR="001D5768" w:rsidRPr="00732131" w:rsidRDefault="001D5768" w:rsidP="00E069A0">
            <w:pPr>
              <w:jc w:val="center"/>
              <w:rPr>
                <w:color w:val="000000"/>
                <w:sz w:val="20"/>
                <w:szCs w:val="20"/>
                <w:lang w:val="en-US"/>
              </w:rPr>
            </w:pPr>
            <w:r w:rsidRPr="00732131">
              <w:rPr>
                <w:color w:val="000000"/>
                <w:sz w:val="20"/>
                <w:szCs w:val="20"/>
                <w:lang w:val="en-US"/>
              </w:rPr>
              <w:t>2,596(18.4%)</w:t>
            </w:r>
          </w:p>
          <w:p w14:paraId="79FF47C3" w14:textId="77777777" w:rsidR="001D5768" w:rsidRPr="00732131" w:rsidRDefault="001D5768" w:rsidP="00E069A0">
            <w:pPr>
              <w:jc w:val="center"/>
              <w:rPr>
                <w:color w:val="000000"/>
                <w:sz w:val="20"/>
                <w:szCs w:val="20"/>
                <w:lang w:val="en-US"/>
              </w:rPr>
            </w:pPr>
            <w:r w:rsidRPr="00732131">
              <w:rPr>
                <w:color w:val="000000"/>
                <w:sz w:val="20"/>
                <w:szCs w:val="20"/>
                <w:lang w:val="en-US"/>
              </w:rPr>
              <w:t>3,903(27.7%)</w:t>
            </w:r>
          </w:p>
          <w:p w14:paraId="5170EB51" w14:textId="77777777" w:rsidR="001D5768" w:rsidRPr="00732131" w:rsidRDefault="001D5768" w:rsidP="00E069A0">
            <w:pPr>
              <w:jc w:val="center"/>
              <w:rPr>
                <w:color w:val="000000"/>
                <w:sz w:val="20"/>
                <w:szCs w:val="20"/>
                <w:lang w:val="en-US"/>
              </w:rPr>
            </w:pPr>
            <w:r w:rsidRPr="00732131">
              <w:rPr>
                <w:color w:val="000000"/>
                <w:sz w:val="20"/>
                <w:szCs w:val="20"/>
                <w:lang w:val="en-US"/>
              </w:rPr>
              <w:t>3,441(24.4%)</w:t>
            </w:r>
          </w:p>
          <w:p w14:paraId="7400566B" w14:textId="77777777" w:rsidR="001D5768" w:rsidRPr="00732131" w:rsidRDefault="001D5768" w:rsidP="00E069A0">
            <w:pPr>
              <w:jc w:val="center"/>
              <w:rPr>
                <w:color w:val="000000"/>
                <w:sz w:val="20"/>
                <w:szCs w:val="20"/>
                <w:lang w:val="en-US"/>
              </w:rPr>
            </w:pPr>
            <w:r w:rsidRPr="00732131">
              <w:rPr>
                <w:color w:val="000000"/>
                <w:sz w:val="20"/>
                <w:szCs w:val="20"/>
                <w:lang w:val="en-US"/>
              </w:rPr>
              <w:t>1,881(13.4%)</w:t>
            </w:r>
          </w:p>
          <w:p w14:paraId="4C003876" w14:textId="77777777" w:rsidR="001D5768" w:rsidRPr="00732131" w:rsidRDefault="001D5768" w:rsidP="00E069A0">
            <w:pPr>
              <w:jc w:val="center"/>
              <w:rPr>
                <w:color w:val="000000"/>
                <w:sz w:val="20"/>
                <w:szCs w:val="20"/>
                <w:lang w:val="en-US"/>
              </w:rPr>
            </w:pPr>
            <w:r w:rsidRPr="00732131">
              <w:rPr>
                <w:color w:val="000000"/>
                <w:sz w:val="20"/>
                <w:szCs w:val="20"/>
                <w:lang w:val="en-US"/>
              </w:rPr>
              <w:t>398(2.8%)</w:t>
            </w:r>
          </w:p>
        </w:tc>
        <w:tc>
          <w:tcPr>
            <w:tcW w:w="2593" w:type="dxa"/>
            <w:tcBorders>
              <w:left w:val="nil"/>
              <w:bottom w:val="nil"/>
              <w:right w:val="nil"/>
            </w:tcBorders>
          </w:tcPr>
          <w:p w14:paraId="3F82EECB" w14:textId="77777777" w:rsidR="001D5768" w:rsidRPr="00732131" w:rsidRDefault="001D5768" w:rsidP="00E069A0">
            <w:pPr>
              <w:jc w:val="center"/>
              <w:rPr>
                <w:color w:val="000000"/>
                <w:sz w:val="20"/>
                <w:szCs w:val="20"/>
                <w:lang w:val="en-US"/>
              </w:rPr>
            </w:pPr>
            <w:r w:rsidRPr="00732131">
              <w:rPr>
                <w:color w:val="000000"/>
                <w:sz w:val="20"/>
                <w:szCs w:val="20"/>
                <w:lang w:val="en-US"/>
              </w:rPr>
              <w:t>70.8±15.7</w:t>
            </w:r>
          </w:p>
          <w:p w14:paraId="1D0FB91D" w14:textId="77777777" w:rsidR="001D5768" w:rsidRPr="00732131" w:rsidRDefault="001D5768" w:rsidP="00E069A0">
            <w:pPr>
              <w:jc w:val="center"/>
              <w:rPr>
                <w:color w:val="000000"/>
                <w:sz w:val="20"/>
                <w:szCs w:val="20"/>
                <w:lang w:val="en-US"/>
              </w:rPr>
            </w:pPr>
            <w:r w:rsidRPr="00732131">
              <w:rPr>
                <w:color w:val="000000"/>
                <w:sz w:val="20"/>
                <w:szCs w:val="20"/>
                <w:lang w:val="en-US"/>
              </w:rPr>
              <w:t>110,782(49%)</w:t>
            </w:r>
          </w:p>
          <w:p w14:paraId="7F3D5F6E" w14:textId="77777777" w:rsidR="001D5768" w:rsidRPr="00732131" w:rsidRDefault="001D5768" w:rsidP="00E069A0">
            <w:pPr>
              <w:jc w:val="center"/>
              <w:rPr>
                <w:color w:val="000000"/>
                <w:sz w:val="20"/>
                <w:szCs w:val="20"/>
                <w:lang w:val="en-US"/>
              </w:rPr>
            </w:pPr>
            <w:r w:rsidRPr="00732131">
              <w:rPr>
                <w:color w:val="000000"/>
                <w:sz w:val="20"/>
                <w:szCs w:val="20"/>
                <w:lang w:val="en-US"/>
              </w:rPr>
              <w:t>107,266(47.4%)</w:t>
            </w:r>
          </w:p>
          <w:p w14:paraId="7082ED41" w14:textId="77777777" w:rsidR="001D5768" w:rsidRPr="00732131" w:rsidRDefault="001D5768" w:rsidP="00E069A0">
            <w:pPr>
              <w:jc w:val="center"/>
              <w:rPr>
                <w:color w:val="000000"/>
                <w:sz w:val="20"/>
                <w:szCs w:val="20"/>
                <w:lang w:val="en-US"/>
              </w:rPr>
            </w:pPr>
          </w:p>
          <w:p w14:paraId="69D4BED6" w14:textId="77777777" w:rsidR="001D5768" w:rsidRPr="00732131" w:rsidRDefault="001D5768" w:rsidP="00E069A0">
            <w:pPr>
              <w:jc w:val="center"/>
              <w:rPr>
                <w:color w:val="000000"/>
                <w:sz w:val="20"/>
                <w:szCs w:val="20"/>
                <w:lang w:val="en-US"/>
              </w:rPr>
            </w:pPr>
            <w:r w:rsidRPr="00732131">
              <w:rPr>
                <w:color w:val="000000"/>
                <w:sz w:val="20"/>
                <w:szCs w:val="20"/>
                <w:lang w:val="en-US"/>
              </w:rPr>
              <w:t>141,045(62.3%)</w:t>
            </w:r>
          </w:p>
          <w:p w14:paraId="21AA0B0F" w14:textId="77777777" w:rsidR="001D5768" w:rsidRPr="00732131" w:rsidRDefault="001D5768" w:rsidP="00E069A0">
            <w:pPr>
              <w:jc w:val="center"/>
              <w:rPr>
                <w:color w:val="000000"/>
                <w:sz w:val="20"/>
                <w:szCs w:val="20"/>
                <w:lang w:val="en-US"/>
              </w:rPr>
            </w:pPr>
            <w:r w:rsidRPr="00732131">
              <w:rPr>
                <w:color w:val="000000"/>
                <w:sz w:val="20"/>
                <w:szCs w:val="20"/>
                <w:lang w:val="en-US"/>
              </w:rPr>
              <w:t>50,977(22.5%)</w:t>
            </w:r>
          </w:p>
          <w:p w14:paraId="137706D5" w14:textId="77777777" w:rsidR="001D5768" w:rsidRPr="00732131" w:rsidRDefault="001D5768" w:rsidP="00E069A0">
            <w:pPr>
              <w:jc w:val="center"/>
              <w:rPr>
                <w:color w:val="000000"/>
                <w:sz w:val="20"/>
                <w:szCs w:val="20"/>
                <w:lang w:val="en-US"/>
              </w:rPr>
            </w:pPr>
            <w:r w:rsidRPr="00732131">
              <w:rPr>
                <w:color w:val="000000"/>
                <w:sz w:val="20"/>
                <w:szCs w:val="20"/>
                <w:lang w:val="en-US"/>
              </w:rPr>
              <w:t>33,162(14.7%)</w:t>
            </w:r>
          </w:p>
          <w:p w14:paraId="584DDEB0" w14:textId="77777777" w:rsidR="001D5768" w:rsidRPr="00732131" w:rsidRDefault="001D5768" w:rsidP="00E069A0">
            <w:pPr>
              <w:jc w:val="center"/>
              <w:rPr>
                <w:color w:val="000000"/>
                <w:sz w:val="20"/>
                <w:szCs w:val="20"/>
                <w:lang w:val="en-US"/>
              </w:rPr>
            </w:pPr>
            <w:r w:rsidRPr="00732131">
              <w:rPr>
                <w:color w:val="000000"/>
                <w:sz w:val="20"/>
                <w:szCs w:val="20"/>
                <w:lang w:val="en-US"/>
              </w:rPr>
              <w:t xml:space="preserve"> 70,636(31.2%)</w:t>
            </w:r>
          </w:p>
          <w:p w14:paraId="3E64E074" w14:textId="77777777" w:rsidR="001D5768" w:rsidRPr="00732131" w:rsidRDefault="001D5768" w:rsidP="00E069A0">
            <w:pPr>
              <w:rPr>
                <w:color w:val="000000"/>
                <w:sz w:val="20"/>
                <w:szCs w:val="20"/>
                <w:lang w:val="en-US"/>
              </w:rPr>
            </w:pPr>
          </w:p>
          <w:p w14:paraId="3F0385CD" w14:textId="77777777" w:rsidR="001D5768" w:rsidRPr="00732131" w:rsidRDefault="001D5768" w:rsidP="00E069A0">
            <w:pPr>
              <w:jc w:val="center"/>
              <w:rPr>
                <w:color w:val="000000"/>
                <w:sz w:val="20"/>
                <w:szCs w:val="20"/>
                <w:lang w:val="en-US"/>
              </w:rPr>
            </w:pPr>
            <w:r w:rsidRPr="00732131">
              <w:rPr>
                <w:color w:val="000000"/>
                <w:sz w:val="20"/>
                <w:szCs w:val="20"/>
                <w:lang w:val="en-US"/>
              </w:rPr>
              <w:t>16,992(7.5%)</w:t>
            </w:r>
          </w:p>
          <w:p w14:paraId="0530E424" w14:textId="77777777" w:rsidR="001D5768" w:rsidRPr="00732131" w:rsidRDefault="001D5768" w:rsidP="00E069A0">
            <w:pPr>
              <w:jc w:val="center"/>
              <w:rPr>
                <w:color w:val="000000"/>
                <w:sz w:val="20"/>
                <w:szCs w:val="20"/>
                <w:lang w:val="en-US"/>
              </w:rPr>
            </w:pPr>
            <w:r w:rsidRPr="00732131">
              <w:rPr>
                <w:color w:val="000000"/>
                <w:sz w:val="20"/>
                <w:szCs w:val="20"/>
                <w:lang w:val="en-US"/>
              </w:rPr>
              <w:t>33,266(14.7%)</w:t>
            </w:r>
          </w:p>
          <w:p w14:paraId="3FACE450" w14:textId="77777777" w:rsidR="001D5768" w:rsidRPr="00732131" w:rsidRDefault="001D5768" w:rsidP="00E069A0">
            <w:pPr>
              <w:jc w:val="center"/>
              <w:rPr>
                <w:color w:val="000000"/>
                <w:sz w:val="20"/>
                <w:szCs w:val="20"/>
                <w:lang w:val="en-US"/>
              </w:rPr>
            </w:pPr>
            <w:r w:rsidRPr="00732131">
              <w:rPr>
                <w:color w:val="000000"/>
                <w:sz w:val="20"/>
                <w:szCs w:val="20"/>
                <w:lang w:val="en-US"/>
              </w:rPr>
              <w:t>39,300(17.4%)</w:t>
            </w:r>
          </w:p>
          <w:p w14:paraId="66BFA37B" w14:textId="77777777" w:rsidR="001D5768" w:rsidRPr="00732131" w:rsidRDefault="001D5768" w:rsidP="00E069A0">
            <w:pPr>
              <w:jc w:val="center"/>
              <w:rPr>
                <w:color w:val="000000"/>
                <w:sz w:val="20"/>
                <w:szCs w:val="20"/>
                <w:lang w:val="en-US"/>
              </w:rPr>
            </w:pPr>
            <w:r w:rsidRPr="00732131">
              <w:rPr>
                <w:color w:val="000000"/>
                <w:sz w:val="20"/>
                <w:szCs w:val="20"/>
                <w:lang w:val="en-US"/>
              </w:rPr>
              <w:t>50,585(22.4%)</w:t>
            </w:r>
          </w:p>
          <w:p w14:paraId="60EF9E64" w14:textId="77777777" w:rsidR="001D5768" w:rsidRPr="00732131" w:rsidRDefault="001D5768" w:rsidP="00E069A0">
            <w:pPr>
              <w:jc w:val="center"/>
              <w:rPr>
                <w:color w:val="000000"/>
                <w:sz w:val="20"/>
                <w:szCs w:val="20"/>
                <w:lang w:val="en-US"/>
              </w:rPr>
            </w:pPr>
            <w:r w:rsidRPr="00732131">
              <w:rPr>
                <w:color w:val="000000"/>
                <w:sz w:val="20"/>
                <w:szCs w:val="20"/>
                <w:lang w:val="en-US"/>
              </w:rPr>
              <w:t>48,443(21.4%)</w:t>
            </w:r>
          </w:p>
          <w:p w14:paraId="639C5411" w14:textId="77777777" w:rsidR="001D5768" w:rsidRPr="00732131" w:rsidRDefault="001D5768" w:rsidP="00E069A0">
            <w:pPr>
              <w:jc w:val="center"/>
              <w:rPr>
                <w:color w:val="000000"/>
                <w:sz w:val="20"/>
                <w:szCs w:val="20"/>
                <w:lang w:val="en-US"/>
              </w:rPr>
            </w:pPr>
            <w:r w:rsidRPr="00732131">
              <w:rPr>
                <w:color w:val="000000"/>
                <w:sz w:val="20"/>
                <w:szCs w:val="20"/>
                <w:lang w:val="en-US"/>
              </w:rPr>
              <w:t>26,634(11.8%)</w:t>
            </w:r>
          </w:p>
          <w:p w14:paraId="7F520609" w14:textId="77777777" w:rsidR="001D5768" w:rsidRPr="00732131" w:rsidRDefault="001D5768" w:rsidP="00E069A0">
            <w:pPr>
              <w:jc w:val="center"/>
              <w:rPr>
                <w:color w:val="000000"/>
                <w:sz w:val="20"/>
                <w:szCs w:val="20"/>
                <w:lang w:val="en-US"/>
              </w:rPr>
            </w:pPr>
            <w:r w:rsidRPr="00732131">
              <w:rPr>
                <w:color w:val="000000"/>
                <w:sz w:val="20"/>
                <w:szCs w:val="20"/>
                <w:lang w:val="en-US"/>
              </w:rPr>
              <w:t>9,214(4.1%)</w:t>
            </w:r>
          </w:p>
          <w:p w14:paraId="08BE7CC3" w14:textId="77777777" w:rsidR="001D5768" w:rsidRPr="00732131" w:rsidRDefault="001D5768" w:rsidP="00E069A0">
            <w:pPr>
              <w:jc w:val="center"/>
              <w:rPr>
                <w:color w:val="000000"/>
                <w:sz w:val="20"/>
                <w:szCs w:val="20"/>
                <w:lang w:val="en-US"/>
              </w:rPr>
            </w:pPr>
            <w:r w:rsidRPr="00732131">
              <w:rPr>
                <w:color w:val="000000"/>
                <w:sz w:val="20"/>
                <w:szCs w:val="20"/>
                <w:lang w:val="en-US"/>
              </w:rPr>
              <w:t>1,777(0.8%)</w:t>
            </w:r>
          </w:p>
        </w:tc>
        <w:tc>
          <w:tcPr>
            <w:tcW w:w="1012" w:type="dxa"/>
            <w:tcBorders>
              <w:left w:val="nil"/>
              <w:bottom w:val="nil"/>
              <w:right w:val="nil"/>
            </w:tcBorders>
          </w:tcPr>
          <w:p w14:paraId="0EC4F120" w14:textId="77777777" w:rsidR="001D5768" w:rsidRPr="00732131" w:rsidRDefault="001D5768" w:rsidP="00E069A0">
            <w:pPr>
              <w:jc w:val="center"/>
              <w:rPr>
                <w:color w:val="000000"/>
                <w:sz w:val="20"/>
                <w:szCs w:val="20"/>
                <w:lang w:val="en-US"/>
              </w:rPr>
            </w:pPr>
            <w:r w:rsidRPr="00732131">
              <w:rPr>
                <w:color w:val="000000"/>
                <w:sz w:val="20"/>
                <w:szCs w:val="20"/>
                <w:lang w:val="en-US"/>
              </w:rPr>
              <w:t>&lt;0.0001</w:t>
            </w:r>
          </w:p>
          <w:p w14:paraId="34631984" w14:textId="77777777" w:rsidR="001D5768" w:rsidRPr="00732131" w:rsidRDefault="001D5768" w:rsidP="00E069A0">
            <w:pPr>
              <w:jc w:val="center"/>
              <w:rPr>
                <w:color w:val="000000"/>
                <w:sz w:val="20"/>
                <w:szCs w:val="20"/>
                <w:lang w:val="en-US"/>
              </w:rPr>
            </w:pPr>
            <w:r w:rsidRPr="00732131">
              <w:rPr>
                <w:color w:val="000000"/>
                <w:sz w:val="20"/>
                <w:szCs w:val="20"/>
                <w:lang w:val="en-US"/>
              </w:rPr>
              <w:t>&lt;0.0001</w:t>
            </w:r>
          </w:p>
          <w:p w14:paraId="58D69BF7" w14:textId="77777777" w:rsidR="001D5768" w:rsidRPr="00732131" w:rsidRDefault="001D5768" w:rsidP="00E069A0">
            <w:pPr>
              <w:jc w:val="center"/>
              <w:rPr>
                <w:color w:val="000000"/>
                <w:sz w:val="20"/>
                <w:szCs w:val="20"/>
                <w:lang w:val="en-US"/>
              </w:rPr>
            </w:pPr>
            <w:r w:rsidRPr="00732131">
              <w:rPr>
                <w:color w:val="000000"/>
                <w:sz w:val="20"/>
                <w:szCs w:val="20"/>
                <w:lang w:val="en-US"/>
              </w:rPr>
              <w:t>&lt;0.0001</w:t>
            </w:r>
          </w:p>
          <w:p w14:paraId="3C2A49B8" w14:textId="77777777" w:rsidR="001D5768" w:rsidRPr="00732131" w:rsidRDefault="001D5768" w:rsidP="00E069A0">
            <w:pPr>
              <w:jc w:val="center"/>
              <w:rPr>
                <w:color w:val="000000"/>
                <w:sz w:val="20"/>
                <w:szCs w:val="20"/>
                <w:lang w:val="en-US"/>
              </w:rPr>
            </w:pPr>
          </w:p>
          <w:p w14:paraId="3D5ADC67" w14:textId="77777777" w:rsidR="001D5768" w:rsidRPr="00732131" w:rsidRDefault="001D5768" w:rsidP="00E069A0">
            <w:pPr>
              <w:jc w:val="center"/>
              <w:rPr>
                <w:color w:val="000000"/>
                <w:sz w:val="20"/>
                <w:szCs w:val="20"/>
                <w:lang w:val="en-US"/>
              </w:rPr>
            </w:pPr>
            <w:r w:rsidRPr="00732131">
              <w:rPr>
                <w:color w:val="000000"/>
                <w:sz w:val="20"/>
                <w:szCs w:val="20"/>
                <w:lang w:val="en-US"/>
              </w:rPr>
              <w:t>&lt;0.0001</w:t>
            </w:r>
          </w:p>
          <w:p w14:paraId="61C63CF9" w14:textId="77777777" w:rsidR="001D5768" w:rsidRPr="00732131" w:rsidRDefault="001D5768" w:rsidP="00E069A0">
            <w:pPr>
              <w:jc w:val="center"/>
              <w:rPr>
                <w:color w:val="000000"/>
                <w:sz w:val="20"/>
                <w:szCs w:val="20"/>
                <w:lang w:val="en-US"/>
              </w:rPr>
            </w:pPr>
            <w:r w:rsidRPr="00732131">
              <w:rPr>
                <w:color w:val="000000"/>
                <w:sz w:val="20"/>
                <w:szCs w:val="20"/>
                <w:lang w:val="en-US"/>
              </w:rPr>
              <w:t>&lt;0.0001</w:t>
            </w:r>
          </w:p>
          <w:p w14:paraId="0D1E0955" w14:textId="77777777" w:rsidR="001D5768" w:rsidRPr="00732131" w:rsidRDefault="001D5768" w:rsidP="00E069A0">
            <w:pPr>
              <w:jc w:val="center"/>
              <w:rPr>
                <w:color w:val="000000"/>
                <w:sz w:val="20"/>
                <w:szCs w:val="20"/>
                <w:lang w:val="en-US"/>
              </w:rPr>
            </w:pPr>
            <w:r w:rsidRPr="00732131">
              <w:rPr>
                <w:color w:val="000000"/>
                <w:sz w:val="20"/>
                <w:szCs w:val="20"/>
                <w:lang w:val="en-US"/>
              </w:rPr>
              <w:t>&lt;0.0001</w:t>
            </w:r>
          </w:p>
          <w:p w14:paraId="5458B26E" w14:textId="77777777" w:rsidR="001D5768" w:rsidRPr="00732131" w:rsidRDefault="001D5768" w:rsidP="00E069A0">
            <w:pPr>
              <w:jc w:val="center"/>
              <w:rPr>
                <w:color w:val="000000"/>
                <w:sz w:val="20"/>
                <w:szCs w:val="20"/>
                <w:lang w:val="en-US"/>
              </w:rPr>
            </w:pPr>
            <w:r w:rsidRPr="00732131">
              <w:rPr>
                <w:color w:val="000000"/>
                <w:sz w:val="20"/>
                <w:szCs w:val="20"/>
                <w:lang w:val="en-US"/>
              </w:rPr>
              <w:t>&lt;0.0001</w:t>
            </w:r>
          </w:p>
          <w:p w14:paraId="69C21AC6" w14:textId="77777777" w:rsidR="001D5768" w:rsidRPr="00732131" w:rsidRDefault="001D5768" w:rsidP="00E069A0">
            <w:pPr>
              <w:rPr>
                <w:color w:val="000000"/>
                <w:sz w:val="20"/>
                <w:szCs w:val="20"/>
                <w:lang w:val="en-US"/>
              </w:rPr>
            </w:pPr>
          </w:p>
          <w:p w14:paraId="5689FE96" w14:textId="77777777" w:rsidR="001D5768" w:rsidRPr="00732131" w:rsidRDefault="001D5768" w:rsidP="00E069A0">
            <w:pPr>
              <w:jc w:val="center"/>
              <w:rPr>
                <w:color w:val="000000"/>
                <w:sz w:val="20"/>
                <w:szCs w:val="20"/>
                <w:lang w:val="en-US"/>
              </w:rPr>
            </w:pPr>
            <w:r w:rsidRPr="00732131">
              <w:rPr>
                <w:color w:val="000000"/>
                <w:sz w:val="20"/>
                <w:szCs w:val="20"/>
                <w:lang w:val="en-US"/>
              </w:rPr>
              <w:t>&lt;0.0001</w:t>
            </w:r>
          </w:p>
          <w:p w14:paraId="06F8A679" w14:textId="77777777" w:rsidR="001D5768" w:rsidRPr="00732131" w:rsidRDefault="001D5768" w:rsidP="00E069A0">
            <w:pPr>
              <w:jc w:val="center"/>
              <w:rPr>
                <w:color w:val="000000"/>
                <w:sz w:val="20"/>
                <w:szCs w:val="20"/>
                <w:lang w:val="en-US"/>
              </w:rPr>
            </w:pPr>
            <w:r w:rsidRPr="00732131">
              <w:rPr>
                <w:color w:val="000000"/>
                <w:sz w:val="20"/>
                <w:szCs w:val="20"/>
                <w:lang w:val="en-US"/>
              </w:rPr>
              <w:t>&lt;0.0001</w:t>
            </w:r>
          </w:p>
          <w:p w14:paraId="0C172B9A" w14:textId="77777777" w:rsidR="001D5768" w:rsidRPr="00732131" w:rsidRDefault="001D5768" w:rsidP="00E069A0">
            <w:pPr>
              <w:jc w:val="center"/>
              <w:rPr>
                <w:color w:val="000000"/>
                <w:sz w:val="20"/>
                <w:szCs w:val="20"/>
                <w:lang w:val="en-US"/>
              </w:rPr>
            </w:pPr>
            <w:r w:rsidRPr="00732131">
              <w:rPr>
                <w:color w:val="000000"/>
                <w:sz w:val="20"/>
                <w:szCs w:val="20"/>
                <w:lang w:val="en-US"/>
              </w:rPr>
              <w:t>&lt;0.0001</w:t>
            </w:r>
          </w:p>
          <w:p w14:paraId="6FF07CE6" w14:textId="77777777" w:rsidR="001D5768" w:rsidRPr="00732131" w:rsidRDefault="001D5768" w:rsidP="00E069A0">
            <w:pPr>
              <w:jc w:val="center"/>
              <w:rPr>
                <w:color w:val="000000"/>
                <w:sz w:val="20"/>
                <w:szCs w:val="20"/>
                <w:lang w:val="en-US"/>
              </w:rPr>
            </w:pPr>
            <w:r w:rsidRPr="00732131">
              <w:rPr>
                <w:color w:val="000000"/>
                <w:sz w:val="20"/>
                <w:szCs w:val="20"/>
                <w:lang w:val="en-US"/>
              </w:rPr>
              <w:t>&lt;0.0001</w:t>
            </w:r>
          </w:p>
          <w:p w14:paraId="77F4681B" w14:textId="77777777" w:rsidR="001D5768" w:rsidRPr="00732131" w:rsidRDefault="001D5768" w:rsidP="00E069A0">
            <w:pPr>
              <w:jc w:val="center"/>
              <w:rPr>
                <w:color w:val="000000"/>
                <w:sz w:val="20"/>
                <w:szCs w:val="20"/>
                <w:lang w:val="en-US"/>
              </w:rPr>
            </w:pPr>
            <w:r w:rsidRPr="00732131">
              <w:rPr>
                <w:color w:val="000000"/>
                <w:sz w:val="20"/>
                <w:szCs w:val="20"/>
                <w:lang w:val="en-US"/>
              </w:rPr>
              <w:t>&lt;0.0001</w:t>
            </w:r>
          </w:p>
          <w:p w14:paraId="764ACB04" w14:textId="77777777" w:rsidR="001D5768" w:rsidRPr="00732131" w:rsidRDefault="001D5768" w:rsidP="00E069A0">
            <w:pPr>
              <w:jc w:val="center"/>
              <w:rPr>
                <w:color w:val="000000"/>
                <w:sz w:val="20"/>
                <w:szCs w:val="20"/>
                <w:lang w:val="en-US"/>
              </w:rPr>
            </w:pPr>
            <w:r w:rsidRPr="00732131">
              <w:rPr>
                <w:color w:val="000000"/>
                <w:sz w:val="20"/>
                <w:szCs w:val="20"/>
                <w:lang w:val="en-US"/>
              </w:rPr>
              <w:t>&lt;0.0001</w:t>
            </w:r>
          </w:p>
          <w:p w14:paraId="2E5B585B" w14:textId="77777777" w:rsidR="001D5768" w:rsidRPr="00732131" w:rsidRDefault="001D5768" w:rsidP="00E069A0">
            <w:pPr>
              <w:rPr>
                <w:color w:val="000000"/>
                <w:sz w:val="20"/>
                <w:szCs w:val="20"/>
                <w:lang w:val="en-US"/>
              </w:rPr>
            </w:pPr>
            <w:r w:rsidRPr="00732131">
              <w:rPr>
                <w:color w:val="000000"/>
                <w:sz w:val="20"/>
                <w:szCs w:val="20"/>
                <w:lang w:val="en-US"/>
              </w:rPr>
              <w:t>&lt;0.0001</w:t>
            </w:r>
          </w:p>
          <w:p w14:paraId="0159774D" w14:textId="77777777" w:rsidR="001D5768" w:rsidRPr="00732131" w:rsidRDefault="001D5768" w:rsidP="00E069A0">
            <w:pPr>
              <w:rPr>
                <w:color w:val="000000"/>
                <w:sz w:val="20"/>
                <w:szCs w:val="20"/>
                <w:lang w:val="en-US"/>
              </w:rPr>
            </w:pPr>
            <w:r w:rsidRPr="00732131">
              <w:rPr>
                <w:color w:val="000000"/>
                <w:sz w:val="20"/>
                <w:szCs w:val="20"/>
                <w:lang w:val="en-US"/>
              </w:rPr>
              <w:t>&lt;0.0001</w:t>
            </w:r>
          </w:p>
        </w:tc>
      </w:tr>
      <w:tr w:rsidR="001D5768" w:rsidRPr="00732131" w14:paraId="074AE526" w14:textId="77777777" w:rsidTr="00E069A0">
        <w:tc>
          <w:tcPr>
            <w:tcW w:w="0" w:type="auto"/>
            <w:tcBorders>
              <w:top w:val="nil"/>
              <w:left w:val="nil"/>
              <w:bottom w:val="nil"/>
              <w:right w:val="nil"/>
            </w:tcBorders>
          </w:tcPr>
          <w:p w14:paraId="6EC65FF6" w14:textId="77777777" w:rsidR="001D5768" w:rsidRPr="00732131" w:rsidRDefault="001D5768" w:rsidP="00E069A0">
            <w:pPr>
              <w:rPr>
                <w:color w:val="000000"/>
                <w:sz w:val="20"/>
                <w:szCs w:val="20"/>
                <w:lang w:val="en-US"/>
              </w:rPr>
            </w:pPr>
            <w:r w:rsidRPr="00732131">
              <w:rPr>
                <w:color w:val="000000"/>
                <w:sz w:val="20"/>
                <w:szCs w:val="20"/>
                <w:lang w:val="en-US"/>
              </w:rPr>
              <w:t>Comorbidities</w:t>
            </w:r>
          </w:p>
          <w:p w14:paraId="4B5C460B" w14:textId="77777777" w:rsidR="001D5768" w:rsidRPr="00732131" w:rsidRDefault="001D5768" w:rsidP="00E069A0">
            <w:pPr>
              <w:rPr>
                <w:bCs/>
                <w:color w:val="000000"/>
                <w:sz w:val="20"/>
                <w:szCs w:val="20"/>
                <w:lang w:val="en-US"/>
              </w:rPr>
            </w:pPr>
            <w:r w:rsidRPr="00732131">
              <w:rPr>
                <w:bCs/>
                <w:color w:val="000000"/>
                <w:sz w:val="20"/>
                <w:szCs w:val="20"/>
                <w:lang w:val="en-US"/>
              </w:rPr>
              <w:t>Systemic embolism</w:t>
            </w:r>
          </w:p>
          <w:p w14:paraId="2DF80092" w14:textId="77777777" w:rsidR="001D5768" w:rsidRPr="00732131" w:rsidRDefault="001D5768" w:rsidP="00E069A0">
            <w:pPr>
              <w:rPr>
                <w:color w:val="000000"/>
                <w:sz w:val="20"/>
                <w:szCs w:val="20"/>
                <w:lang w:val="en-US"/>
              </w:rPr>
            </w:pPr>
            <w:r w:rsidRPr="00732131">
              <w:rPr>
                <w:bCs/>
                <w:sz w:val="20"/>
                <w:szCs w:val="20"/>
                <w:lang w:val="en-US"/>
              </w:rPr>
              <w:t>Coronary artery disease</w:t>
            </w:r>
          </w:p>
        </w:tc>
        <w:tc>
          <w:tcPr>
            <w:tcW w:w="2315" w:type="dxa"/>
            <w:tcBorders>
              <w:top w:val="nil"/>
              <w:left w:val="nil"/>
              <w:bottom w:val="nil"/>
              <w:right w:val="nil"/>
            </w:tcBorders>
          </w:tcPr>
          <w:p w14:paraId="1E3A9C16" w14:textId="77777777" w:rsidR="001D5768" w:rsidRPr="00732131" w:rsidRDefault="001D5768" w:rsidP="00E069A0">
            <w:pPr>
              <w:jc w:val="center"/>
              <w:rPr>
                <w:color w:val="000000"/>
                <w:sz w:val="20"/>
                <w:szCs w:val="20"/>
                <w:lang w:val="en-US"/>
              </w:rPr>
            </w:pPr>
          </w:p>
          <w:p w14:paraId="4982B090" w14:textId="77777777" w:rsidR="001D5768" w:rsidRPr="00732131" w:rsidRDefault="001D5768" w:rsidP="00E069A0">
            <w:pPr>
              <w:jc w:val="center"/>
              <w:rPr>
                <w:color w:val="000000"/>
                <w:sz w:val="20"/>
                <w:szCs w:val="20"/>
                <w:lang w:val="en-US"/>
              </w:rPr>
            </w:pPr>
            <w:r w:rsidRPr="00732131">
              <w:rPr>
                <w:color w:val="000000"/>
                <w:sz w:val="20"/>
                <w:szCs w:val="20"/>
                <w:lang w:val="en-US"/>
              </w:rPr>
              <w:t>807(5.7%)</w:t>
            </w:r>
          </w:p>
          <w:p w14:paraId="35BC6379" w14:textId="77777777" w:rsidR="001D5768" w:rsidRPr="00732131" w:rsidRDefault="001D5768" w:rsidP="00E069A0">
            <w:pPr>
              <w:jc w:val="center"/>
              <w:rPr>
                <w:color w:val="000000"/>
                <w:sz w:val="20"/>
                <w:szCs w:val="20"/>
                <w:lang w:val="en-US"/>
              </w:rPr>
            </w:pPr>
            <w:r w:rsidRPr="00732131">
              <w:rPr>
                <w:color w:val="000000"/>
                <w:sz w:val="20"/>
                <w:szCs w:val="20"/>
                <w:lang w:val="en-US"/>
              </w:rPr>
              <w:t>4,969(35.3%)</w:t>
            </w:r>
          </w:p>
        </w:tc>
        <w:tc>
          <w:tcPr>
            <w:tcW w:w="2593" w:type="dxa"/>
            <w:tcBorders>
              <w:top w:val="nil"/>
              <w:left w:val="nil"/>
              <w:bottom w:val="nil"/>
              <w:right w:val="nil"/>
            </w:tcBorders>
          </w:tcPr>
          <w:p w14:paraId="1740E6A9" w14:textId="77777777" w:rsidR="001D5768" w:rsidRPr="00732131" w:rsidRDefault="001D5768" w:rsidP="00E069A0">
            <w:pPr>
              <w:jc w:val="center"/>
              <w:rPr>
                <w:color w:val="000000"/>
                <w:sz w:val="20"/>
                <w:szCs w:val="20"/>
                <w:lang w:val="en-US"/>
              </w:rPr>
            </w:pPr>
          </w:p>
          <w:p w14:paraId="2FDDA2BC" w14:textId="77777777" w:rsidR="001D5768" w:rsidRPr="00732131" w:rsidRDefault="001D5768" w:rsidP="00E069A0">
            <w:pPr>
              <w:jc w:val="center"/>
              <w:rPr>
                <w:color w:val="000000"/>
                <w:sz w:val="20"/>
                <w:szCs w:val="20"/>
                <w:lang w:val="en-US"/>
              </w:rPr>
            </w:pPr>
            <w:r w:rsidRPr="00732131">
              <w:rPr>
                <w:color w:val="000000"/>
                <w:sz w:val="20"/>
                <w:szCs w:val="20"/>
                <w:lang w:val="en-US"/>
              </w:rPr>
              <w:t>6,261(2.8%)</w:t>
            </w:r>
          </w:p>
          <w:p w14:paraId="64B8C8C2" w14:textId="77777777" w:rsidR="001D5768" w:rsidRPr="00732131" w:rsidRDefault="001D5768" w:rsidP="00E069A0">
            <w:pPr>
              <w:jc w:val="center"/>
              <w:rPr>
                <w:color w:val="000000"/>
                <w:sz w:val="20"/>
                <w:szCs w:val="20"/>
                <w:lang w:val="en-US"/>
              </w:rPr>
            </w:pPr>
            <w:r w:rsidRPr="00732131">
              <w:rPr>
                <w:color w:val="000000"/>
                <w:sz w:val="20"/>
                <w:szCs w:val="20"/>
                <w:lang w:val="en-US"/>
              </w:rPr>
              <w:t>39,652(17.5%)</w:t>
            </w:r>
          </w:p>
        </w:tc>
        <w:tc>
          <w:tcPr>
            <w:tcW w:w="1012" w:type="dxa"/>
            <w:tcBorders>
              <w:top w:val="nil"/>
              <w:left w:val="nil"/>
              <w:bottom w:val="nil"/>
              <w:right w:val="nil"/>
            </w:tcBorders>
          </w:tcPr>
          <w:p w14:paraId="1FFA98BD" w14:textId="77777777" w:rsidR="001D5768" w:rsidRPr="00732131" w:rsidRDefault="001D5768" w:rsidP="00E069A0">
            <w:pPr>
              <w:jc w:val="center"/>
              <w:rPr>
                <w:color w:val="000000"/>
                <w:sz w:val="20"/>
                <w:szCs w:val="20"/>
                <w:lang w:val="en-US"/>
              </w:rPr>
            </w:pPr>
          </w:p>
          <w:p w14:paraId="6BC25177" w14:textId="77777777" w:rsidR="001D5768" w:rsidRPr="00732131" w:rsidRDefault="001D5768" w:rsidP="00E069A0">
            <w:pPr>
              <w:jc w:val="center"/>
              <w:rPr>
                <w:color w:val="000000"/>
                <w:sz w:val="20"/>
                <w:szCs w:val="20"/>
                <w:lang w:val="en-US"/>
              </w:rPr>
            </w:pPr>
            <w:r w:rsidRPr="00732131">
              <w:rPr>
                <w:color w:val="000000"/>
                <w:sz w:val="20"/>
                <w:szCs w:val="20"/>
                <w:lang w:val="en-US"/>
              </w:rPr>
              <w:t>&lt;0.0001</w:t>
            </w:r>
          </w:p>
          <w:p w14:paraId="18BC3506" w14:textId="77777777" w:rsidR="001D5768" w:rsidRPr="00732131" w:rsidRDefault="001D5768" w:rsidP="00E069A0">
            <w:pPr>
              <w:jc w:val="center"/>
              <w:rPr>
                <w:color w:val="000000"/>
                <w:sz w:val="20"/>
                <w:szCs w:val="20"/>
                <w:lang w:val="en-US"/>
              </w:rPr>
            </w:pPr>
            <w:r w:rsidRPr="00732131">
              <w:rPr>
                <w:color w:val="000000"/>
                <w:sz w:val="20"/>
                <w:szCs w:val="20"/>
                <w:lang w:val="en-US"/>
              </w:rPr>
              <w:t>&lt;0.0001</w:t>
            </w:r>
          </w:p>
        </w:tc>
      </w:tr>
      <w:tr w:rsidR="001D5768" w:rsidRPr="00732131" w14:paraId="7458596F" w14:textId="77777777" w:rsidTr="00E069A0">
        <w:tc>
          <w:tcPr>
            <w:tcW w:w="0" w:type="auto"/>
            <w:tcBorders>
              <w:top w:val="nil"/>
              <w:left w:val="nil"/>
              <w:bottom w:val="nil"/>
              <w:right w:val="nil"/>
            </w:tcBorders>
          </w:tcPr>
          <w:p w14:paraId="5F459E99" w14:textId="77777777" w:rsidR="001D5768" w:rsidRPr="00732131" w:rsidRDefault="001D5768" w:rsidP="00E069A0">
            <w:pPr>
              <w:rPr>
                <w:color w:val="000000"/>
                <w:sz w:val="20"/>
                <w:szCs w:val="20"/>
                <w:lang w:val="en-US"/>
              </w:rPr>
            </w:pPr>
            <w:r w:rsidRPr="00732131">
              <w:rPr>
                <w:bCs/>
                <w:color w:val="000000"/>
                <w:sz w:val="20"/>
                <w:szCs w:val="20"/>
                <w:lang w:val="en-US"/>
              </w:rPr>
              <w:t>Obesity</w:t>
            </w:r>
          </w:p>
        </w:tc>
        <w:tc>
          <w:tcPr>
            <w:tcW w:w="2315" w:type="dxa"/>
            <w:tcBorders>
              <w:top w:val="nil"/>
              <w:left w:val="nil"/>
              <w:bottom w:val="nil"/>
              <w:right w:val="nil"/>
            </w:tcBorders>
          </w:tcPr>
          <w:p w14:paraId="0CE22B7A" w14:textId="77777777" w:rsidR="001D5768" w:rsidRPr="00732131" w:rsidRDefault="001D5768" w:rsidP="00E069A0">
            <w:pPr>
              <w:jc w:val="center"/>
              <w:rPr>
                <w:color w:val="000000"/>
                <w:sz w:val="20"/>
                <w:szCs w:val="20"/>
                <w:lang w:val="en-US"/>
              </w:rPr>
            </w:pPr>
            <w:r w:rsidRPr="00732131">
              <w:rPr>
                <w:color w:val="000000"/>
                <w:sz w:val="20"/>
                <w:szCs w:val="20"/>
                <w:lang w:val="en-US"/>
              </w:rPr>
              <w:t>2,071(14.7%)</w:t>
            </w:r>
          </w:p>
        </w:tc>
        <w:tc>
          <w:tcPr>
            <w:tcW w:w="2593" w:type="dxa"/>
            <w:tcBorders>
              <w:top w:val="nil"/>
              <w:left w:val="nil"/>
              <w:bottom w:val="nil"/>
              <w:right w:val="nil"/>
            </w:tcBorders>
          </w:tcPr>
          <w:p w14:paraId="5BAA9D44" w14:textId="77777777" w:rsidR="001D5768" w:rsidRPr="00732131" w:rsidRDefault="001D5768" w:rsidP="00E069A0">
            <w:pPr>
              <w:jc w:val="center"/>
              <w:rPr>
                <w:color w:val="000000"/>
                <w:sz w:val="20"/>
                <w:szCs w:val="20"/>
                <w:lang w:val="en-US"/>
              </w:rPr>
            </w:pPr>
            <w:r w:rsidRPr="00732131">
              <w:rPr>
                <w:color w:val="000000"/>
                <w:sz w:val="20"/>
                <w:szCs w:val="20"/>
                <w:lang w:val="en-US"/>
              </w:rPr>
              <w:t>22,901(10.1%)</w:t>
            </w:r>
          </w:p>
        </w:tc>
        <w:tc>
          <w:tcPr>
            <w:tcW w:w="1012" w:type="dxa"/>
            <w:tcBorders>
              <w:top w:val="nil"/>
              <w:left w:val="nil"/>
              <w:bottom w:val="nil"/>
              <w:right w:val="nil"/>
            </w:tcBorders>
          </w:tcPr>
          <w:p w14:paraId="3B603184" w14:textId="77777777" w:rsidR="001D5768" w:rsidRPr="00732131" w:rsidRDefault="001D5768" w:rsidP="00E069A0">
            <w:pPr>
              <w:jc w:val="center"/>
              <w:rPr>
                <w:color w:val="000000"/>
                <w:sz w:val="20"/>
                <w:szCs w:val="20"/>
                <w:lang w:val="en-US"/>
              </w:rPr>
            </w:pPr>
            <w:r w:rsidRPr="00732131">
              <w:rPr>
                <w:color w:val="000000"/>
                <w:sz w:val="20"/>
                <w:szCs w:val="20"/>
                <w:lang w:val="en-US"/>
              </w:rPr>
              <w:t>&lt;0.0001</w:t>
            </w:r>
          </w:p>
        </w:tc>
      </w:tr>
      <w:tr w:rsidR="001D5768" w:rsidRPr="00732131" w14:paraId="354BD8B2" w14:textId="77777777" w:rsidTr="00E069A0">
        <w:tc>
          <w:tcPr>
            <w:tcW w:w="0" w:type="auto"/>
            <w:tcBorders>
              <w:top w:val="nil"/>
              <w:left w:val="nil"/>
              <w:bottom w:val="nil"/>
              <w:right w:val="nil"/>
            </w:tcBorders>
          </w:tcPr>
          <w:p w14:paraId="7C6BF846" w14:textId="77777777" w:rsidR="001D5768" w:rsidRPr="00732131" w:rsidRDefault="001D5768" w:rsidP="00E069A0">
            <w:pPr>
              <w:rPr>
                <w:color w:val="000000"/>
                <w:sz w:val="20"/>
                <w:szCs w:val="20"/>
                <w:lang w:val="en-US"/>
              </w:rPr>
            </w:pPr>
            <w:r w:rsidRPr="00732131">
              <w:rPr>
                <w:bCs/>
                <w:color w:val="000000"/>
                <w:sz w:val="20"/>
                <w:szCs w:val="20"/>
                <w:lang w:val="en-US"/>
              </w:rPr>
              <w:t>Abnormal renal function</w:t>
            </w:r>
          </w:p>
        </w:tc>
        <w:tc>
          <w:tcPr>
            <w:tcW w:w="2315" w:type="dxa"/>
            <w:tcBorders>
              <w:top w:val="nil"/>
              <w:left w:val="nil"/>
              <w:bottom w:val="nil"/>
              <w:right w:val="nil"/>
            </w:tcBorders>
          </w:tcPr>
          <w:p w14:paraId="5520867F" w14:textId="77777777" w:rsidR="001D5768" w:rsidRPr="00732131" w:rsidRDefault="001D5768" w:rsidP="00E069A0">
            <w:pPr>
              <w:jc w:val="center"/>
              <w:rPr>
                <w:color w:val="000000"/>
                <w:sz w:val="20"/>
                <w:szCs w:val="20"/>
                <w:lang w:val="en-US"/>
              </w:rPr>
            </w:pPr>
            <w:r w:rsidRPr="00732131">
              <w:rPr>
                <w:color w:val="000000"/>
                <w:sz w:val="20"/>
                <w:szCs w:val="20"/>
                <w:lang w:val="en-US"/>
              </w:rPr>
              <w:t>5,393(38.3%)</w:t>
            </w:r>
          </w:p>
        </w:tc>
        <w:tc>
          <w:tcPr>
            <w:tcW w:w="2593" w:type="dxa"/>
            <w:tcBorders>
              <w:top w:val="nil"/>
              <w:left w:val="nil"/>
              <w:bottom w:val="nil"/>
              <w:right w:val="nil"/>
            </w:tcBorders>
          </w:tcPr>
          <w:p w14:paraId="5BD493B9" w14:textId="77777777" w:rsidR="001D5768" w:rsidRPr="00732131" w:rsidRDefault="001D5768" w:rsidP="00E069A0">
            <w:pPr>
              <w:jc w:val="center"/>
              <w:rPr>
                <w:color w:val="000000"/>
                <w:sz w:val="20"/>
                <w:szCs w:val="20"/>
                <w:lang w:val="en-US"/>
              </w:rPr>
            </w:pPr>
            <w:r w:rsidRPr="00732131">
              <w:rPr>
                <w:color w:val="000000"/>
                <w:sz w:val="20"/>
                <w:szCs w:val="20"/>
                <w:lang w:val="en-US"/>
              </w:rPr>
              <w:t>38,618(17.1%)</w:t>
            </w:r>
          </w:p>
        </w:tc>
        <w:tc>
          <w:tcPr>
            <w:tcW w:w="1012" w:type="dxa"/>
            <w:tcBorders>
              <w:top w:val="nil"/>
              <w:left w:val="nil"/>
              <w:bottom w:val="nil"/>
              <w:right w:val="nil"/>
            </w:tcBorders>
          </w:tcPr>
          <w:p w14:paraId="0533F508" w14:textId="77777777" w:rsidR="001D5768" w:rsidRPr="00732131" w:rsidRDefault="001D5768" w:rsidP="00E069A0">
            <w:pPr>
              <w:jc w:val="center"/>
              <w:rPr>
                <w:color w:val="000000"/>
                <w:sz w:val="20"/>
                <w:szCs w:val="20"/>
                <w:lang w:val="en-US"/>
              </w:rPr>
            </w:pPr>
            <w:r w:rsidRPr="00732131">
              <w:rPr>
                <w:color w:val="000000"/>
                <w:sz w:val="20"/>
                <w:szCs w:val="20"/>
                <w:lang w:val="en-US"/>
              </w:rPr>
              <w:t>&lt;0.0001</w:t>
            </w:r>
          </w:p>
        </w:tc>
      </w:tr>
      <w:tr w:rsidR="001D5768" w:rsidRPr="00732131" w14:paraId="2ADDE925" w14:textId="77777777" w:rsidTr="00E069A0">
        <w:tc>
          <w:tcPr>
            <w:tcW w:w="0" w:type="auto"/>
            <w:tcBorders>
              <w:top w:val="nil"/>
              <w:left w:val="nil"/>
              <w:bottom w:val="nil"/>
              <w:right w:val="nil"/>
            </w:tcBorders>
          </w:tcPr>
          <w:p w14:paraId="39C5059F" w14:textId="77777777" w:rsidR="001D5768" w:rsidRPr="00732131" w:rsidRDefault="001D5768" w:rsidP="00E069A0">
            <w:pPr>
              <w:rPr>
                <w:color w:val="000000"/>
                <w:sz w:val="20"/>
                <w:szCs w:val="20"/>
                <w:lang w:val="en-US"/>
              </w:rPr>
            </w:pPr>
            <w:r w:rsidRPr="00732131">
              <w:rPr>
                <w:bCs/>
                <w:color w:val="000000"/>
                <w:sz w:val="20"/>
                <w:szCs w:val="20"/>
                <w:lang w:val="en-US"/>
              </w:rPr>
              <w:t>Liver disease</w:t>
            </w:r>
          </w:p>
        </w:tc>
        <w:tc>
          <w:tcPr>
            <w:tcW w:w="2315" w:type="dxa"/>
            <w:tcBorders>
              <w:top w:val="nil"/>
              <w:left w:val="nil"/>
              <w:bottom w:val="nil"/>
              <w:right w:val="nil"/>
            </w:tcBorders>
          </w:tcPr>
          <w:p w14:paraId="56758040" w14:textId="77777777" w:rsidR="001D5768" w:rsidRPr="00732131" w:rsidRDefault="001D5768" w:rsidP="00E069A0">
            <w:pPr>
              <w:jc w:val="center"/>
              <w:rPr>
                <w:color w:val="000000"/>
                <w:sz w:val="20"/>
                <w:szCs w:val="20"/>
                <w:lang w:val="en-US"/>
              </w:rPr>
            </w:pPr>
            <w:r w:rsidRPr="00732131">
              <w:rPr>
                <w:color w:val="000000"/>
                <w:sz w:val="20"/>
                <w:szCs w:val="20"/>
                <w:lang w:val="en-US"/>
              </w:rPr>
              <w:t>593(4.2%)</w:t>
            </w:r>
          </w:p>
        </w:tc>
        <w:tc>
          <w:tcPr>
            <w:tcW w:w="2593" w:type="dxa"/>
            <w:tcBorders>
              <w:top w:val="nil"/>
              <w:left w:val="nil"/>
              <w:bottom w:val="nil"/>
              <w:right w:val="nil"/>
            </w:tcBorders>
          </w:tcPr>
          <w:p w14:paraId="74C5E8C5" w14:textId="77777777" w:rsidR="001D5768" w:rsidRPr="00732131" w:rsidRDefault="001D5768" w:rsidP="00E069A0">
            <w:pPr>
              <w:jc w:val="center"/>
              <w:rPr>
                <w:color w:val="000000"/>
                <w:sz w:val="20"/>
                <w:szCs w:val="20"/>
                <w:lang w:val="en-US"/>
              </w:rPr>
            </w:pPr>
            <w:r w:rsidRPr="00732131">
              <w:rPr>
                <w:color w:val="000000"/>
                <w:sz w:val="20"/>
                <w:szCs w:val="20"/>
                <w:lang w:val="en-US"/>
              </w:rPr>
              <w:t>6,705(3%)</w:t>
            </w:r>
          </w:p>
        </w:tc>
        <w:tc>
          <w:tcPr>
            <w:tcW w:w="1012" w:type="dxa"/>
            <w:tcBorders>
              <w:top w:val="nil"/>
              <w:left w:val="nil"/>
              <w:bottom w:val="nil"/>
              <w:right w:val="nil"/>
            </w:tcBorders>
          </w:tcPr>
          <w:p w14:paraId="677FBF61" w14:textId="77777777" w:rsidR="001D5768" w:rsidRPr="00732131" w:rsidRDefault="001D5768" w:rsidP="00E069A0">
            <w:pPr>
              <w:jc w:val="center"/>
              <w:rPr>
                <w:color w:val="000000"/>
                <w:sz w:val="20"/>
                <w:szCs w:val="20"/>
                <w:lang w:val="en-US"/>
              </w:rPr>
            </w:pPr>
            <w:r w:rsidRPr="00732131">
              <w:rPr>
                <w:color w:val="000000"/>
                <w:sz w:val="20"/>
                <w:szCs w:val="20"/>
                <w:lang w:val="en-US"/>
              </w:rPr>
              <w:t>&lt;0.0001</w:t>
            </w:r>
          </w:p>
        </w:tc>
      </w:tr>
      <w:tr w:rsidR="001D5768" w:rsidRPr="00732131" w14:paraId="7AAD55BB" w14:textId="77777777" w:rsidTr="00E069A0">
        <w:tc>
          <w:tcPr>
            <w:tcW w:w="0" w:type="auto"/>
            <w:tcBorders>
              <w:top w:val="nil"/>
              <w:left w:val="nil"/>
              <w:bottom w:val="nil"/>
              <w:right w:val="nil"/>
            </w:tcBorders>
          </w:tcPr>
          <w:p w14:paraId="1E46026A" w14:textId="77777777" w:rsidR="001D5768" w:rsidRPr="00732131" w:rsidRDefault="001D5768" w:rsidP="00E069A0">
            <w:pPr>
              <w:rPr>
                <w:color w:val="000000"/>
                <w:sz w:val="20"/>
                <w:szCs w:val="20"/>
                <w:lang w:val="en-US"/>
              </w:rPr>
            </w:pPr>
            <w:proofErr w:type="spellStart"/>
            <w:r w:rsidRPr="00732131">
              <w:rPr>
                <w:bCs/>
                <w:color w:val="000000"/>
                <w:sz w:val="20"/>
                <w:szCs w:val="20"/>
                <w:lang w:val="en-US"/>
              </w:rPr>
              <w:t>Anaemia</w:t>
            </w:r>
            <w:proofErr w:type="spellEnd"/>
          </w:p>
        </w:tc>
        <w:tc>
          <w:tcPr>
            <w:tcW w:w="2315" w:type="dxa"/>
            <w:tcBorders>
              <w:top w:val="nil"/>
              <w:left w:val="nil"/>
              <w:bottom w:val="nil"/>
              <w:right w:val="nil"/>
            </w:tcBorders>
          </w:tcPr>
          <w:p w14:paraId="7ED76B67" w14:textId="77777777" w:rsidR="001D5768" w:rsidRPr="00732131" w:rsidRDefault="001D5768" w:rsidP="00E069A0">
            <w:pPr>
              <w:jc w:val="center"/>
              <w:rPr>
                <w:color w:val="000000"/>
                <w:sz w:val="20"/>
                <w:szCs w:val="20"/>
                <w:lang w:val="en-US"/>
              </w:rPr>
            </w:pPr>
            <w:r w:rsidRPr="00732131">
              <w:rPr>
                <w:color w:val="000000"/>
                <w:sz w:val="20"/>
                <w:szCs w:val="20"/>
                <w:lang w:val="en-US"/>
              </w:rPr>
              <w:t>3,980(28.2%)</w:t>
            </w:r>
          </w:p>
        </w:tc>
        <w:tc>
          <w:tcPr>
            <w:tcW w:w="2593" w:type="dxa"/>
            <w:tcBorders>
              <w:top w:val="nil"/>
              <w:left w:val="nil"/>
              <w:bottom w:val="nil"/>
              <w:right w:val="nil"/>
            </w:tcBorders>
          </w:tcPr>
          <w:p w14:paraId="294058E3" w14:textId="77777777" w:rsidR="001D5768" w:rsidRPr="00732131" w:rsidRDefault="001D5768" w:rsidP="00E069A0">
            <w:pPr>
              <w:jc w:val="center"/>
              <w:rPr>
                <w:color w:val="000000"/>
                <w:sz w:val="20"/>
                <w:szCs w:val="20"/>
                <w:lang w:val="en-US"/>
              </w:rPr>
            </w:pPr>
            <w:r w:rsidRPr="00732131">
              <w:rPr>
                <w:color w:val="000000"/>
                <w:sz w:val="20"/>
                <w:szCs w:val="20"/>
                <w:lang w:val="en-US"/>
              </w:rPr>
              <w:t>31,165(13.8%)</w:t>
            </w:r>
          </w:p>
        </w:tc>
        <w:tc>
          <w:tcPr>
            <w:tcW w:w="1012" w:type="dxa"/>
            <w:tcBorders>
              <w:top w:val="nil"/>
              <w:left w:val="nil"/>
              <w:bottom w:val="nil"/>
              <w:right w:val="nil"/>
            </w:tcBorders>
          </w:tcPr>
          <w:p w14:paraId="249EC9B8" w14:textId="77777777" w:rsidR="001D5768" w:rsidRPr="00732131" w:rsidRDefault="001D5768" w:rsidP="00E069A0">
            <w:pPr>
              <w:jc w:val="center"/>
              <w:rPr>
                <w:color w:val="000000"/>
                <w:sz w:val="20"/>
                <w:szCs w:val="20"/>
                <w:lang w:val="en-US"/>
              </w:rPr>
            </w:pPr>
            <w:r w:rsidRPr="00732131">
              <w:rPr>
                <w:color w:val="000000"/>
                <w:sz w:val="20"/>
                <w:szCs w:val="20"/>
                <w:lang w:val="en-US"/>
              </w:rPr>
              <w:t>&lt;0.0001</w:t>
            </w:r>
          </w:p>
        </w:tc>
      </w:tr>
      <w:tr w:rsidR="001D5768" w:rsidRPr="00732131" w14:paraId="09A98C1F" w14:textId="77777777" w:rsidTr="00E069A0">
        <w:tc>
          <w:tcPr>
            <w:tcW w:w="0" w:type="auto"/>
            <w:tcBorders>
              <w:top w:val="nil"/>
              <w:left w:val="nil"/>
              <w:bottom w:val="nil"/>
              <w:right w:val="nil"/>
            </w:tcBorders>
          </w:tcPr>
          <w:p w14:paraId="66BEE87C" w14:textId="77777777" w:rsidR="001D5768" w:rsidRPr="00732131" w:rsidRDefault="001D5768" w:rsidP="00E069A0">
            <w:pPr>
              <w:rPr>
                <w:color w:val="000000"/>
                <w:sz w:val="20"/>
                <w:szCs w:val="20"/>
                <w:lang w:val="en-US"/>
              </w:rPr>
            </w:pPr>
            <w:r w:rsidRPr="00732131">
              <w:rPr>
                <w:bCs/>
                <w:color w:val="000000"/>
                <w:sz w:val="20"/>
                <w:szCs w:val="20"/>
                <w:lang w:val="en-US"/>
              </w:rPr>
              <w:t>Lung disease</w:t>
            </w:r>
          </w:p>
        </w:tc>
        <w:tc>
          <w:tcPr>
            <w:tcW w:w="2315" w:type="dxa"/>
            <w:tcBorders>
              <w:top w:val="nil"/>
              <w:left w:val="nil"/>
              <w:bottom w:val="nil"/>
              <w:right w:val="nil"/>
            </w:tcBorders>
          </w:tcPr>
          <w:p w14:paraId="44E9B922" w14:textId="77777777" w:rsidR="001D5768" w:rsidRPr="00732131" w:rsidRDefault="001D5768" w:rsidP="00E069A0">
            <w:pPr>
              <w:jc w:val="center"/>
              <w:rPr>
                <w:color w:val="000000"/>
                <w:sz w:val="20"/>
                <w:szCs w:val="20"/>
                <w:lang w:val="en-US"/>
              </w:rPr>
            </w:pPr>
            <w:r w:rsidRPr="00732131">
              <w:rPr>
                <w:color w:val="000000"/>
                <w:sz w:val="20"/>
                <w:szCs w:val="20"/>
                <w:lang w:val="en-US"/>
              </w:rPr>
              <w:t>3,661(26%)</w:t>
            </w:r>
          </w:p>
        </w:tc>
        <w:tc>
          <w:tcPr>
            <w:tcW w:w="2593" w:type="dxa"/>
            <w:tcBorders>
              <w:top w:val="nil"/>
              <w:left w:val="nil"/>
              <w:bottom w:val="nil"/>
              <w:right w:val="nil"/>
            </w:tcBorders>
          </w:tcPr>
          <w:p w14:paraId="55703042" w14:textId="77777777" w:rsidR="001D5768" w:rsidRPr="00732131" w:rsidRDefault="001D5768" w:rsidP="00E069A0">
            <w:pPr>
              <w:jc w:val="center"/>
              <w:rPr>
                <w:color w:val="000000"/>
                <w:sz w:val="20"/>
                <w:szCs w:val="20"/>
                <w:lang w:val="en-US"/>
              </w:rPr>
            </w:pPr>
            <w:r w:rsidRPr="00732131">
              <w:rPr>
                <w:color w:val="000000"/>
                <w:sz w:val="20"/>
                <w:szCs w:val="20"/>
                <w:lang w:val="en-US"/>
              </w:rPr>
              <w:t>35,320(15.6%)</w:t>
            </w:r>
          </w:p>
        </w:tc>
        <w:tc>
          <w:tcPr>
            <w:tcW w:w="1012" w:type="dxa"/>
            <w:tcBorders>
              <w:top w:val="nil"/>
              <w:left w:val="nil"/>
              <w:bottom w:val="nil"/>
              <w:right w:val="nil"/>
            </w:tcBorders>
          </w:tcPr>
          <w:p w14:paraId="4BF824D3" w14:textId="77777777" w:rsidR="001D5768" w:rsidRPr="00732131" w:rsidRDefault="001D5768" w:rsidP="00E069A0">
            <w:pPr>
              <w:jc w:val="center"/>
              <w:rPr>
                <w:color w:val="000000"/>
                <w:sz w:val="20"/>
                <w:szCs w:val="20"/>
                <w:lang w:val="en-US"/>
              </w:rPr>
            </w:pPr>
            <w:r w:rsidRPr="00732131">
              <w:rPr>
                <w:color w:val="000000"/>
                <w:sz w:val="20"/>
                <w:szCs w:val="20"/>
                <w:lang w:val="en-US"/>
              </w:rPr>
              <w:t>&lt;0.0001</w:t>
            </w:r>
          </w:p>
        </w:tc>
      </w:tr>
      <w:tr w:rsidR="001D5768" w:rsidRPr="00732131" w14:paraId="64243F1E" w14:textId="77777777" w:rsidTr="00E069A0">
        <w:tc>
          <w:tcPr>
            <w:tcW w:w="0" w:type="auto"/>
            <w:tcBorders>
              <w:top w:val="nil"/>
              <w:left w:val="nil"/>
              <w:bottom w:val="nil"/>
              <w:right w:val="nil"/>
            </w:tcBorders>
          </w:tcPr>
          <w:p w14:paraId="48713017" w14:textId="77777777" w:rsidR="001D5768" w:rsidRPr="00732131" w:rsidRDefault="001D5768" w:rsidP="00E069A0">
            <w:pPr>
              <w:rPr>
                <w:color w:val="000000"/>
                <w:sz w:val="20"/>
                <w:szCs w:val="20"/>
                <w:lang w:val="en-US"/>
              </w:rPr>
            </w:pPr>
            <w:r w:rsidRPr="00732131">
              <w:rPr>
                <w:bCs/>
                <w:color w:val="000000"/>
                <w:sz w:val="20"/>
                <w:szCs w:val="20"/>
                <w:lang w:val="en-US"/>
              </w:rPr>
              <w:t>Cancer within preceding 5 years</w:t>
            </w:r>
          </w:p>
        </w:tc>
        <w:tc>
          <w:tcPr>
            <w:tcW w:w="2315" w:type="dxa"/>
            <w:tcBorders>
              <w:top w:val="nil"/>
              <w:left w:val="nil"/>
              <w:bottom w:val="nil"/>
              <w:right w:val="nil"/>
            </w:tcBorders>
          </w:tcPr>
          <w:p w14:paraId="394ED05A" w14:textId="77777777" w:rsidR="001D5768" w:rsidRPr="00732131" w:rsidRDefault="001D5768" w:rsidP="00E069A0">
            <w:pPr>
              <w:jc w:val="center"/>
              <w:rPr>
                <w:color w:val="000000"/>
                <w:sz w:val="20"/>
                <w:szCs w:val="20"/>
                <w:lang w:val="en-US"/>
              </w:rPr>
            </w:pPr>
            <w:r w:rsidRPr="00732131">
              <w:rPr>
                <w:color w:val="000000"/>
                <w:sz w:val="20"/>
                <w:szCs w:val="20"/>
                <w:lang w:val="en-US"/>
              </w:rPr>
              <w:t>3,056(21.7%)</w:t>
            </w:r>
          </w:p>
        </w:tc>
        <w:tc>
          <w:tcPr>
            <w:tcW w:w="2593" w:type="dxa"/>
            <w:tcBorders>
              <w:top w:val="nil"/>
              <w:left w:val="nil"/>
              <w:bottom w:val="nil"/>
              <w:right w:val="nil"/>
            </w:tcBorders>
          </w:tcPr>
          <w:p w14:paraId="1F9BD90D" w14:textId="77777777" w:rsidR="001D5768" w:rsidRPr="00732131" w:rsidRDefault="001D5768" w:rsidP="00E069A0">
            <w:pPr>
              <w:jc w:val="center"/>
              <w:rPr>
                <w:color w:val="000000"/>
                <w:sz w:val="20"/>
                <w:szCs w:val="20"/>
                <w:lang w:val="en-US"/>
              </w:rPr>
            </w:pPr>
            <w:r w:rsidRPr="00732131">
              <w:rPr>
                <w:color w:val="000000"/>
                <w:sz w:val="20"/>
                <w:szCs w:val="20"/>
                <w:lang w:val="en-US"/>
              </w:rPr>
              <w:t>37,400(16.5%)</w:t>
            </w:r>
          </w:p>
        </w:tc>
        <w:tc>
          <w:tcPr>
            <w:tcW w:w="1012" w:type="dxa"/>
            <w:tcBorders>
              <w:top w:val="nil"/>
              <w:left w:val="nil"/>
              <w:bottom w:val="nil"/>
              <w:right w:val="nil"/>
            </w:tcBorders>
          </w:tcPr>
          <w:p w14:paraId="38E27EB9" w14:textId="77777777" w:rsidR="001D5768" w:rsidRPr="00732131" w:rsidRDefault="001D5768" w:rsidP="00E069A0">
            <w:pPr>
              <w:jc w:val="center"/>
              <w:rPr>
                <w:color w:val="000000"/>
                <w:sz w:val="20"/>
                <w:szCs w:val="20"/>
                <w:lang w:val="en-US"/>
              </w:rPr>
            </w:pPr>
            <w:r w:rsidRPr="00732131">
              <w:rPr>
                <w:color w:val="000000"/>
                <w:sz w:val="20"/>
                <w:szCs w:val="20"/>
                <w:lang w:val="en-US"/>
              </w:rPr>
              <w:t>&lt;0.0001</w:t>
            </w:r>
          </w:p>
        </w:tc>
      </w:tr>
      <w:tr w:rsidR="001D5768" w:rsidRPr="00732131" w14:paraId="7C5E8739" w14:textId="77777777" w:rsidTr="00E069A0">
        <w:tc>
          <w:tcPr>
            <w:tcW w:w="0" w:type="auto"/>
            <w:tcBorders>
              <w:top w:val="nil"/>
              <w:left w:val="nil"/>
              <w:bottom w:val="nil"/>
              <w:right w:val="nil"/>
            </w:tcBorders>
          </w:tcPr>
          <w:p w14:paraId="5D965FC7" w14:textId="77777777" w:rsidR="001D5768" w:rsidRPr="00732131" w:rsidRDefault="001D5768" w:rsidP="00E069A0">
            <w:pPr>
              <w:rPr>
                <w:color w:val="000000"/>
                <w:sz w:val="20"/>
                <w:szCs w:val="20"/>
                <w:lang w:val="en-US"/>
              </w:rPr>
            </w:pPr>
            <w:r w:rsidRPr="00732131">
              <w:rPr>
                <w:bCs/>
                <w:color w:val="000000"/>
                <w:sz w:val="20"/>
                <w:szCs w:val="20"/>
                <w:lang w:val="en-US"/>
              </w:rPr>
              <w:t>Inflammatory diseases</w:t>
            </w:r>
          </w:p>
        </w:tc>
        <w:tc>
          <w:tcPr>
            <w:tcW w:w="2315" w:type="dxa"/>
            <w:tcBorders>
              <w:top w:val="nil"/>
              <w:left w:val="nil"/>
              <w:bottom w:val="nil"/>
              <w:right w:val="nil"/>
            </w:tcBorders>
          </w:tcPr>
          <w:p w14:paraId="6CE53520" w14:textId="77777777" w:rsidR="001D5768" w:rsidRPr="00732131" w:rsidRDefault="001D5768" w:rsidP="00E069A0">
            <w:pPr>
              <w:jc w:val="center"/>
              <w:rPr>
                <w:color w:val="000000"/>
                <w:sz w:val="20"/>
                <w:szCs w:val="20"/>
                <w:lang w:val="en-US"/>
              </w:rPr>
            </w:pPr>
            <w:r w:rsidRPr="00732131">
              <w:rPr>
                <w:color w:val="000000"/>
                <w:sz w:val="20"/>
                <w:szCs w:val="20"/>
                <w:lang w:val="en-US"/>
              </w:rPr>
              <w:t>1,470(10.4%)</w:t>
            </w:r>
          </w:p>
        </w:tc>
        <w:tc>
          <w:tcPr>
            <w:tcW w:w="2593" w:type="dxa"/>
            <w:tcBorders>
              <w:top w:val="nil"/>
              <w:left w:val="nil"/>
              <w:bottom w:val="nil"/>
              <w:right w:val="nil"/>
            </w:tcBorders>
          </w:tcPr>
          <w:p w14:paraId="3033F2AE" w14:textId="77777777" w:rsidR="001D5768" w:rsidRPr="00732131" w:rsidRDefault="001D5768" w:rsidP="00E069A0">
            <w:pPr>
              <w:jc w:val="center"/>
              <w:rPr>
                <w:color w:val="000000"/>
                <w:sz w:val="20"/>
                <w:szCs w:val="20"/>
                <w:lang w:val="en-US"/>
              </w:rPr>
            </w:pPr>
            <w:r w:rsidRPr="00732131">
              <w:rPr>
                <w:color w:val="000000"/>
                <w:sz w:val="20"/>
                <w:szCs w:val="20"/>
                <w:lang w:val="en-US"/>
              </w:rPr>
              <w:t>14,186(6.3%)</w:t>
            </w:r>
          </w:p>
        </w:tc>
        <w:tc>
          <w:tcPr>
            <w:tcW w:w="1012" w:type="dxa"/>
            <w:tcBorders>
              <w:top w:val="nil"/>
              <w:left w:val="nil"/>
              <w:bottom w:val="nil"/>
              <w:right w:val="nil"/>
            </w:tcBorders>
          </w:tcPr>
          <w:p w14:paraId="53F1BFF9" w14:textId="77777777" w:rsidR="001D5768" w:rsidRPr="00732131" w:rsidRDefault="001D5768" w:rsidP="00E069A0">
            <w:pPr>
              <w:jc w:val="center"/>
              <w:rPr>
                <w:color w:val="000000"/>
                <w:sz w:val="20"/>
                <w:szCs w:val="20"/>
                <w:lang w:val="en-US"/>
              </w:rPr>
            </w:pPr>
            <w:r w:rsidRPr="00732131">
              <w:rPr>
                <w:color w:val="000000"/>
                <w:sz w:val="20"/>
                <w:szCs w:val="20"/>
                <w:lang w:val="en-US"/>
              </w:rPr>
              <w:t>&lt;0.0001</w:t>
            </w:r>
          </w:p>
        </w:tc>
      </w:tr>
      <w:tr w:rsidR="001D5768" w:rsidRPr="00732131" w14:paraId="6141B925" w14:textId="77777777" w:rsidTr="00E069A0">
        <w:tc>
          <w:tcPr>
            <w:tcW w:w="0" w:type="auto"/>
            <w:tcBorders>
              <w:top w:val="nil"/>
              <w:left w:val="nil"/>
              <w:bottom w:val="nil"/>
              <w:right w:val="nil"/>
            </w:tcBorders>
          </w:tcPr>
          <w:p w14:paraId="517698C2" w14:textId="77777777" w:rsidR="001D5768" w:rsidRPr="00732131" w:rsidRDefault="001D5768" w:rsidP="00E069A0">
            <w:pPr>
              <w:rPr>
                <w:color w:val="000000"/>
                <w:sz w:val="20"/>
                <w:szCs w:val="20"/>
                <w:lang w:val="en-US"/>
              </w:rPr>
            </w:pPr>
            <w:r w:rsidRPr="00732131">
              <w:rPr>
                <w:bCs/>
                <w:color w:val="000000"/>
                <w:sz w:val="20"/>
                <w:szCs w:val="20"/>
                <w:lang w:val="en-US"/>
              </w:rPr>
              <w:t>Alcohol-related diagnoses</w:t>
            </w:r>
          </w:p>
        </w:tc>
        <w:tc>
          <w:tcPr>
            <w:tcW w:w="2315" w:type="dxa"/>
            <w:tcBorders>
              <w:top w:val="nil"/>
              <w:left w:val="nil"/>
              <w:bottom w:val="nil"/>
              <w:right w:val="nil"/>
            </w:tcBorders>
          </w:tcPr>
          <w:p w14:paraId="4DCF187A" w14:textId="77777777" w:rsidR="001D5768" w:rsidRPr="00732131" w:rsidRDefault="001D5768" w:rsidP="00E069A0">
            <w:pPr>
              <w:jc w:val="center"/>
              <w:rPr>
                <w:color w:val="000000"/>
                <w:sz w:val="20"/>
                <w:szCs w:val="20"/>
                <w:lang w:val="en-US"/>
              </w:rPr>
            </w:pPr>
            <w:r w:rsidRPr="00732131">
              <w:rPr>
                <w:color w:val="000000"/>
                <w:sz w:val="20"/>
                <w:szCs w:val="20"/>
                <w:lang w:val="en-US"/>
              </w:rPr>
              <w:t>954(6.8%)</w:t>
            </w:r>
          </w:p>
        </w:tc>
        <w:tc>
          <w:tcPr>
            <w:tcW w:w="2593" w:type="dxa"/>
            <w:tcBorders>
              <w:top w:val="nil"/>
              <w:left w:val="nil"/>
              <w:bottom w:val="nil"/>
              <w:right w:val="nil"/>
            </w:tcBorders>
          </w:tcPr>
          <w:p w14:paraId="1CEADD89" w14:textId="77777777" w:rsidR="001D5768" w:rsidRPr="00732131" w:rsidRDefault="001D5768" w:rsidP="00E069A0">
            <w:pPr>
              <w:jc w:val="center"/>
              <w:rPr>
                <w:color w:val="000000"/>
                <w:sz w:val="20"/>
                <w:szCs w:val="20"/>
                <w:lang w:val="en-US"/>
              </w:rPr>
            </w:pPr>
            <w:r w:rsidRPr="00732131">
              <w:rPr>
                <w:color w:val="000000"/>
                <w:sz w:val="20"/>
                <w:szCs w:val="20"/>
                <w:lang w:val="en-US"/>
              </w:rPr>
              <w:t>17,680(7.8%)</w:t>
            </w:r>
          </w:p>
        </w:tc>
        <w:tc>
          <w:tcPr>
            <w:tcW w:w="1012" w:type="dxa"/>
            <w:tcBorders>
              <w:top w:val="nil"/>
              <w:left w:val="nil"/>
              <w:bottom w:val="nil"/>
              <w:right w:val="nil"/>
            </w:tcBorders>
          </w:tcPr>
          <w:p w14:paraId="794182BE" w14:textId="77777777" w:rsidR="001D5768" w:rsidRPr="00732131" w:rsidRDefault="001D5768" w:rsidP="00E069A0">
            <w:pPr>
              <w:jc w:val="center"/>
              <w:rPr>
                <w:color w:val="000000"/>
                <w:sz w:val="20"/>
                <w:szCs w:val="20"/>
                <w:lang w:val="en-US"/>
              </w:rPr>
            </w:pPr>
            <w:r w:rsidRPr="00732131">
              <w:rPr>
                <w:color w:val="000000"/>
                <w:sz w:val="20"/>
                <w:szCs w:val="20"/>
                <w:lang w:val="en-US"/>
              </w:rPr>
              <w:t>&lt;0.0001</w:t>
            </w:r>
          </w:p>
        </w:tc>
      </w:tr>
      <w:tr w:rsidR="001D5768" w:rsidRPr="00732131" w14:paraId="7B7B3D17" w14:textId="77777777" w:rsidTr="00E069A0">
        <w:tc>
          <w:tcPr>
            <w:tcW w:w="0" w:type="auto"/>
            <w:tcBorders>
              <w:top w:val="nil"/>
              <w:left w:val="nil"/>
              <w:bottom w:val="nil"/>
              <w:right w:val="nil"/>
            </w:tcBorders>
          </w:tcPr>
          <w:p w14:paraId="31689FAD" w14:textId="77777777" w:rsidR="001D5768" w:rsidRPr="00732131" w:rsidRDefault="001D5768" w:rsidP="00E069A0">
            <w:pPr>
              <w:rPr>
                <w:bCs/>
                <w:color w:val="000000"/>
                <w:sz w:val="20"/>
                <w:szCs w:val="20"/>
                <w:lang w:val="en-US"/>
              </w:rPr>
            </w:pPr>
            <w:r w:rsidRPr="00732131">
              <w:rPr>
                <w:bCs/>
                <w:color w:val="000000"/>
                <w:sz w:val="20"/>
                <w:szCs w:val="20"/>
                <w:lang w:val="en-US"/>
              </w:rPr>
              <w:t>Thyroid disease</w:t>
            </w:r>
          </w:p>
          <w:p w14:paraId="15C28485" w14:textId="77777777" w:rsidR="001D5768" w:rsidRPr="00732131" w:rsidRDefault="001D5768" w:rsidP="00E069A0">
            <w:pPr>
              <w:rPr>
                <w:color w:val="000000"/>
                <w:sz w:val="20"/>
                <w:szCs w:val="20"/>
                <w:lang w:val="en-US"/>
              </w:rPr>
            </w:pPr>
            <w:proofErr w:type="spellStart"/>
            <w:r w:rsidRPr="00732131">
              <w:rPr>
                <w:bCs/>
                <w:color w:val="000000"/>
                <w:sz w:val="20"/>
                <w:szCs w:val="20"/>
                <w:lang w:val="en-US"/>
              </w:rPr>
              <w:t>Dyslipidaemia</w:t>
            </w:r>
            <w:proofErr w:type="spellEnd"/>
          </w:p>
        </w:tc>
        <w:tc>
          <w:tcPr>
            <w:tcW w:w="2315" w:type="dxa"/>
            <w:tcBorders>
              <w:top w:val="nil"/>
              <w:left w:val="nil"/>
              <w:bottom w:val="nil"/>
              <w:right w:val="nil"/>
            </w:tcBorders>
          </w:tcPr>
          <w:p w14:paraId="62629F88" w14:textId="77777777" w:rsidR="001D5768" w:rsidRPr="00732131" w:rsidRDefault="001D5768" w:rsidP="00E069A0">
            <w:pPr>
              <w:jc w:val="center"/>
              <w:rPr>
                <w:color w:val="000000"/>
                <w:sz w:val="20"/>
                <w:szCs w:val="20"/>
                <w:lang w:val="en-US"/>
              </w:rPr>
            </w:pPr>
            <w:r w:rsidRPr="00732131">
              <w:rPr>
                <w:color w:val="000000"/>
                <w:sz w:val="20"/>
                <w:szCs w:val="20"/>
                <w:lang w:val="en-US"/>
              </w:rPr>
              <w:t>6,040(42.9%)</w:t>
            </w:r>
          </w:p>
          <w:p w14:paraId="7C8F0D9A" w14:textId="77777777" w:rsidR="001D5768" w:rsidRPr="00732131" w:rsidRDefault="001D5768" w:rsidP="00E069A0">
            <w:pPr>
              <w:jc w:val="center"/>
              <w:rPr>
                <w:color w:val="000000"/>
                <w:sz w:val="20"/>
                <w:szCs w:val="20"/>
                <w:lang w:val="en-US"/>
              </w:rPr>
            </w:pPr>
            <w:r w:rsidRPr="00732131">
              <w:rPr>
                <w:color w:val="000000"/>
                <w:sz w:val="20"/>
                <w:szCs w:val="20"/>
                <w:lang w:val="en-US"/>
              </w:rPr>
              <w:t>5,793(41.1%)</w:t>
            </w:r>
          </w:p>
        </w:tc>
        <w:tc>
          <w:tcPr>
            <w:tcW w:w="2593" w:type="dxa"/>
            <w:tcBorders>
              <w:top w:val="nil"/>
              <w:left w:val="nil"/>
              <w:bottom w:val="nil"/>
              <w:right w:val="nil"/>
            </w:tcBorders>
          </w:tcPr>
          <w:p w14:paraId="1709CE0D" w14:textId="77777777" w:rsidR="001D5768" w:rsidRPr="00732131" w:rsidRDefault="001D5768" w:rsidP="00E069A0">
            <w:pPr>
              <w:jc w:val="center"/>
              <w:rPr>
                <w:color w:val="000000"/>
                <w:sz w:val="20"/>
                <w:szCs w:val="20"/>
                <w:lang w:val="en-US"/>
              </w:rPr>
            </w:pPr>
            <w:r w:rsidRPr="00732131">
              <w:rPr>
                <w:color w:val="000000"/>
                <w:sz w:val="20"/>
                <w:szCs w:val="20"/>
                <w:lang w:val="en-US"/>
              </w:rPr>
              <w:t>68,247(30.2%)</w:t>
            </w:r>
          </w:p>
          <w:p w14:paraId="6E327AFF" w14:textId="77777777" w:rsidR="001D5768" w:rsidRPr="00732131" w:rsidRDefault="001D5768" w:rsidP="00E069A0">
            <w:pPr>
              <w:jc w:val="center"/>
              <w:rPr>
                <w:color w:val="000000"/>
                <w:sz w:val="20"/>
                <w:szCs w:val="20"/>
                <w:lang w:val="en-US"/>
              </w:rPr>
            </w:pPr>
            <w:r w:rsidRPr="00732131">
              <w:rPr>
                <w:color w:val="000000"/>
                <w:sz w:val="20"/>
                <w:szCs w:val="20"/>
                <w:lang w:val="en-US"/>
              </w:rPr>
              <w:t>69,428(30.7%)</w:t>
            </w:r>
          </w:p>
        </w:tc>
        <w:tc>
          <w:tcPr>
            <w:tcW w:w="1012" w:type="dxa"/>
            <w:tcBorders>
              <w:top w:val="nil"/>
              <w:left w:val="nil"/>
              <w:bottom w:val="nil"/>
              <w:right w:val="nil"/>
            </w:tcBorders>
          </w:tcPr>
          <w:p w14:paraId="21A58445" w14:textId="77777777" w:rsidR="001D5768" w:rsidRPr="00732131" w:rsidRDefault="001D5768" w:rsidP="00E069A0">
            <w:pPr>
              <w:jc w:val="center"/>
              <w:rPr>
                <w:color w:val="000000"/>
                <w:sz w:val="20"/>
                <w:szCs w:val="20"/>
                <w:lang w:val="en-US"/>
              </w:rPr>
            </w:pPr>
            <w:r w:rsidRPr="00732131">
              <w:rPr>
                <w:color w:val="000000"/>
                <w:sz w:val="20"/>
                <w:szCs w:val="20"/>
                <w:lang w:val="en-US"/>
              </w:rPr>
              <w:t>&lt;0.0001</w:t>
            </w:r>
          </w:p>
          <w:p w14:paraId="65D019D0" w14:textId="77777777" w:rsidR="001D5768" w:rsidRPr="00732131" w:rsidRDefault="001D5768" w:rsidP="00E069A0">
            <w:pPr>
              <w:jc w:val="center"/>
              <w:rPr>
                <w:color w:val="000000"/>
                <w:sz w:val="20"/>
                <w:szCs w:val="20"/>
                <w:lang w:val="en-US"/>
              </w:rPr>
            </w:pPr>
            <w:r w:rsidRPr="00732131">
              <w:rPr>
                <w:color w:val="000000"/>
                <w:sz w:val="20"/>
                <w:szCs w:val="20"/>
                <w:lang w:val="en-US"/>
              </w:rPr>
              <w:t>&lt;0.0001</w:t>
            </w:r>
          </w:p>
        </w:tc>
      </w:tr>
      <w:tr w:rsidR="001D5768" w:rsidRPr="00732131" w14:paraId="22F85C52" w14:textId="77777777" w:rsidTr="00E069A0">
        <w:tc>
          <w:tcPr>
            <w:tcW w:w="0" w:type="auto"/>
            <w:tcBorders>
              <w:top w:val="nil"/>
              <w:left w:val="nil"/>
              <w:bottom w:val="nil"/>
              <w:right w:val="nil"/>
            </w:tcBorders>
          </w:tcPr>
          <w:p w14:paraId="41E39736" w14:textId="77777777" w:rsidR="001D5768" w:rsidRPr="00732131" w:rsidRDefault="001D5768" w:rsidP="00E069A0">
            <w:pPr>
              <w:rPr>
                <w:color w:val="000000"/>
                <w:sz w:val="20"/>
                <w:szCs w:val="20"/>
                <w:lang w:val="en-US"/>
              </w:rPr>
            </w:pPr>
            <w:r w:rsidRPr="00732131">
              <w:rPr>
                <w:bCs/>
                <w:color w:val="000000"/>
                <w:sz w:val="20"/>
                <w:szCs w:val="20"/>
                <w:lang w:val="en-US"/>
              </w:rPr>
              <w:t>PM-ICD</w:t>
            </w:r>
          </w:p>
        </w:tc>
        <w:tc>
          <w:tcPr>
            <w:tcW w:w="2315" w:type="dxa"/>
            <w:tcBorders>
              <w:top w:val="nil"/>
              <w:left w:val="nil"/>
              <w:bottom w:val="nil"/>
              <w:right w:val="nil"/>
            </w:tcBorders>
          </w:tcPr>
          <w:p w14:paraId="532CD632" w14:textId="77777777" w:rsidR="001D5768" w:rsidRPr="00732131" w:rsidRDefault="001D5768" w:rsidP="00E069A0">
            <w:pPr>
              <w:jc w:val="center"/>
              <w:rPr>
                <w:color w:val="000000"/>
                <w:sz w:val="20"/>
                <w:szCs w:val="20"/>
                <w:lang w:val="en-US"/>
              </w:rPr>
            </w:pPr>
            <w:r w:rsidRPr="00732131">
              <w:rPr>
                <w:color w:val="000000"/>
                <w:sz w:val="20"/>
                <w:szCs w:val="20"/>
                <w:lang w:val="en-US"/>
              </w:rPr>
              <w:t>1,643(11.7%)</w:t>
            </w:r>
          </w:p>
        </w:tc>
        <w:tc>
          <w:tcPr>
            <w:tcW w:w="2593" w:type="dxa"/>
            <w:tcBorders>
              <w:top w:val="nil"/>
              <w:left w:val="nil"/>
              <w:bottom w:val="nil"/>
              <w:right w:val="nil"/>
            </w:tcBorders>
          </w:tcPr>
          <w:p w14:paraId="7A22255C" w14:textId="77777777" w:rsidR="001D5768" w:rsidRPr="00732131" w:rsidRDefault="001D5768" w:rsidP="00E069A0">
            <w:pPr>
              <w:jc w:val="center"/>
              <w:rPr>
                <w:color w:val="000000"/>
                <w:sz w:val="20"/>
                <w:szCs w:val="20"/>
                <w:lang w:val="en-US"/>
              </w:rPr>
            </w:pPr>
            <w:r w:rsidRPr="00732131">
              <w:rPr>
                <w:color w:val="000000"/>
                <w:sz w:val="20"/>
                <w:szCs w:val="20"/>
                <w:lang w:val="en-US"/>
              </w:rPr>
              <w:t>7,201(3.2%)</w:t>
            </w:r>
          </w:p>
        </w:tc>
        <w:tc>
          <w:tcPr>
            <w:tcW w:w="1012" w:type="dxa"/>
            <w:tcBorders>
              <w:top w:val="nil"/>
              <w:left w:val="nil"/>
              <w:bottom w:val="nil"/>
              <w:right w:val="nil"/>
            </w:tcBorders>
          </w:tcPr>
          <w:p w14:paraId="0B003B87" w14:textId="77777777" w:rsidR="001D5768" w:rsidRPr="00732131" w:rsidRDefault="001D5768" w:rsidP="00E069A0">
            <w:pPr>
              <w:jc w:val="center"/>
              <w:rPr>
                <w:color w:val="000000"/>
                <w:sz w:val="20"/>
                <w:szCs w:val="20"/>
                <w:lang w:val="en-US"/>
              </w:rPr>
            </w:pPr>
            <w:r w:rsidRPr="00732131">
              <w:rPr>
                <w:color w:val="000000"/>
                <w:sz w:val="20"/>
                <w:szCs w:val="20"/>
                <w:lang w:val="en-US"/>
              </w:rPr>
              <w:t>&lt;0.0001</w:t>
            </w:r>
          </w:p>
        </w:tc>
      </w:tr>
      <w:tr w:rsidR="001D5768" w:rsidRPr="00732131" w14:paraId="70FA06A1" w14:textId="77777777" w:rsidTr="00E069A0">
        <w:trPr>
          <w:trHeight w:val="264"/>
        </w:trPr>
        <w:tc>
          <w:tcPr>
            <w:tcW w:w="0" w:type="auto"/>
            <w:tcBorders>
              <w:top w:val="nil"/>
              <w:left w:val="nil"/>
              <w:bottom w:val="nil"/>
              <w:right w:val="nil"/>
            </w:tcBorders>
          </w:tcPr>
          <w:p w14:paraId="2CFA8B0F" w14:textId="77777777" w:rsidR="001D5768" w:rsidRPr="00732131" w:rsidRDefault="001D5768" w:rsidP="00E069A0">
            <w:pPr>
              <w:rPr>
                <w:color w:val="000000"/>
                <w:sz w:val="20"/>
                <w:szCs w:val="20"/>
                <w:lang w:val="en-US"/>
              </w:rPr>
            </w:pPr>
            <w:r w:rsidRPr="00732131">
              <w:rPr>
                <w:bCs/>
                <w:color w:val="000000"/>
                <w:sz w:val="20"/>
                <w:szCs w:val="20"/>
                <w:lang w:val="en-US"/>
              </w:rPr>
              <w:t>Valvular disease</w:t>
            </w:r>
          </w:p>
        </w:tc>
        <w:tc>
          <w:tcPr>
            <w:tcW w:w="2315" w:type="dxa"/>
            <w:tcBorders>
              <w:top w:val="nil"/>
              <w:left w:val="nil"/>
              <w:bottom w:val="nil"/>
              <w:right w:val="nil"/>
            </w:tcBorders>
          </w:tcPr>
          <w:p w14:paraId="22B58D0D" w14:textId="77777777" w:rsidR="001D5768" w:rsidRPr="00732131" w:rsidRDefault="001D5768" w:rsidP="00E069A0">
            <w:pPr>
              <w:jc w:val="center"/>
              <w:rPr>
                <w:color w:val="000000"/>
                <w:sz w:val="20"/>
                <w:szCs w:val="20"/>
                <w:lang w:val="en-US"/>
              </w:rPr>
            </w:pPr>
            <w:r w:rsidRPr="00732131">
              <w:rPr>
                <w:color w:val="000000"/>
                <w:sz w:val="20"/>
                <w:szCs w:val="20"/>
                <w:lang w:val="en-US"/>
              </w:rPr>
              <w:t>2,780(19.7%)</w:t>
            </w:r>
          </w:p>
        </w:tc>
        <w:tc>
          <w:tcPr>
            <w:tcW w:w="2593" w:type="dxa"/>
            <w:tcBorders>
              <w:top w:val="nil"/>
              <w:left w:val="nil"/>
              <w:bottom w:val="nil"/>
              <w:right w:val="nil"/>
            </w:tcBorders>
          </w:tcPr>
          <w:p w14:paraId="29F0F3F5" w14:textId="77777777" w:rsidR="001D5768" w:rsidRPr="00732131" w:rsidRDefault="001D5768" w:rsidP="00E069A0">
            <w:pPr>
              <w:jc w:val="center"/>
              <w:rPr>
                <w:color w:val="000000"/>
                <w:sz w:val="20"/>
                <w:szCs w:val="20"/>
                <w:lang w:val="en-US"/>
              </w:rPr>
            </w:pPr>
            <w:r w:rsidRPr="00732131">
              <w:rPr>
                <w:color w:val="000000"/>
                <w:sz w:val="20"/>
                <w:szCs w:val="20"/>
                <w:lang w:val="en-US"/>
              </w:rPr>
              <w:t>15,121(6.7%)</w:t>
            </w:r>
          </w:p>
        </w:tc>
        <w:tc>
          <w:tcPr>
            <w:tcW w:w="1012" w:type="dxa"/>
            <w:tcBorders>
              <w:top w:val="nil"/>
              <w:left w:val="nil"/>
              <w:bottom w:val="nil"/>
              <w:right w:val="nil"/>
            </w:tcBorders>
          </w:tcPr>
          <w:p w14:paraId="1BCBB561" w14:textId="77777777" w:rsidR="001D5768" w:rsidRPr="00732131" w:rsidRDefault="001D5768" w:rsidP="00E069A0">
            <w:pPr>
              <w:jc w:val="center"/>
              <w:rPr>
                <w:color w:val="000000"/>
                <w:sz w:val="20"/>
                <w:szCs w:val="20"/>
                <w:lang w:val="en-US"/>
              </w:rPr>
            </w:pPr>
            <w:r w:rsidRPr="00732131">
              <w:rPr>
                <w:color w:val="000000"/>
                <w:sz w:val="20"/>
                <w:szCs w:val="20"/>
                <w:lang w:val="en-US"/>
              </w:rPr>
              <w:t>&lt;0.0001</w:t>
            </w:r>
          </w:p>
        </w:tc>
      </w:tr>
      <w:tr w:rsidR="001D5768" w:rsidRPr="00732131" w14:paraId="1F55A57E" w14:textId="77777777" w:rsidTr="00E069A0">
        <w:tc>
          <w:tcPr>
            <w:tcW w:w="0" w:type="auto"/>
            <w:tcBorders>
              <w:top w:val="nil"/>
              <w:left w:val="nil"/>
              <w:right w:val="nil"/>
            </w:tcBorders>
          </w:tcPr>
          <w:p w14:paraId="42DD37C3" w14:textId="77777777" w:rsidR="001D5768" w:rsidRPr="00732131" w:rsidRDefault="001D5768" w:rsidP="00E069A0">
            <w:pPr>
              <w:rPr>
                <w:color w:val="000000"/>
                <w:sz w:val="20"/>
                <w:szCs w:val="20"/>
                <w:lang w:val="en-US"/>
              </w:rPr>
            </w:pPr>
            <w:r w:rsidRPr="00732131">
              <w:rPr>
                <w:bCs/>
                <w:color w:val="000000"/>
                <w:sz w:val="20"/>
                <w:szCs w:val="20"/>
                <w:lang w:val="en-US"/>
              </w:rPr>
              <w:t>Tobacco smoking</w:t>
            </w:r>
          </w:p>
        </w:tc>
        <w:tc>
          <w:tcPr>
            <w:tcW w:w="2315" w:type="dxa"/>
            <w:tcBorders>
              <w:top w:val="nil"/>
              <w:left w:val="nil"/>
              <w:right w:val="nil"/>
            </w:tcBorders>
          </w:tcPr>
          <w:p w14:paraId="3BB1159F" w14:textId="77777777" w:rsidR="001D5768" w:rsidRPr="00732131" w:rsidRDefault="001D5768" w:rsidP="00E069A0">
            <w:pPr>
              <w:jc w:val="center"/>
              <w:rPr>
                <w:color w:val="000000"/>
                <w:sz w:val="20"/>
                <w:szCs w:val="20"/>
                <w:lang w:val="en-US"/>
              </w:rPr>
            </w:pPr>
            <w:r w:rsidRPr="00732131">
              <w:rPr>
                <w:color w:val="000000"/>
                <w:sz w:val="20"/>
                <w:szCs w:val="20"/>
                <w:lang w:val="en-US"/>
              </w:rPr>
              <w:t>1,415(10%)</w:t>
            </w:r>
          </w:p>
        </w:tc>
        <w:tc>
          <w:tcPr>
            <w:tcW w:w="2593" w:type="dxa"/>
            <w:tcBorders>
              <w:top w:val="nil"/>
              <w:left w:val="nil"/>
              <w:right w:val="nil"/>
            </w:tcBorders>
          </w:tcPr>
          <w:p w14:paraId="1397502D" w14:textId="77777777" w:rsidR="001D5768" w:rsidRPr="00732131" w:rsidRDefault="001D5768" w:rsidP="00E069A0">
            <w:pPr>
              <w:jc w:val="center"/>
              <w:rPr>
                <w:color w:val="000000"/>
                <w:sz w:val="20"/>
                <w:szCs w:val="20"/>
                <w:lang w:val="en-US"/>
              </w:rPr>
            </w:pPr>
            <w:r w:rsidRPr="00732131">
              <w:rPr>
                <w:color w:val="000000"/>
                <w:sz w:val="20"/>
                <w:szCs w:val="20"/>
                <w:lang w:val="en-US"/>
              </w:rPr>
              <w:t>28,840(12.7%)</w:t>
            </w:r>
          </w:p>
        </w:tc>
        <w:tc>
          <w:tcPr>
            <w:tcW w:w="1012" w:type="dxa"/>
            <w:tcBorders>
              <w:top w:val="nil"/>
              <w:left w:val="nil"/>
              <w:right w:val="nil"/>
            </w:tcBorders>
          </w:tcPr>
          <w:p w14:paraId="2EEB98E7" w14:textId="77777777" w:rsidR="001D5768" w:rsidRPr="00732131" w:rsidRDefault="001D5768" w:rsidP="00E069A0">
            <w:pPr>
              <w:jc w:val="center"/>
              <w:rPr>
                <w:color w:val="000000"/>
                <w:sz w:val="20"/>
                <w:szCs w:val="20"/>
                <w:lang w:val="en-US"/>
              </w:rPr>
            </w:pPr>
            <w:r w:rsidRPr="00732131">
              <w:rPr>
                <w:color w:val="000000"/>
                <w:sz w:val="20"/>
                <w:szCs w:val="20"/>
                <w:lang w:val="en-US"/>
              </w:rPr>
              <w:t>&lt;0.0001</w:t>
            </w:r>
          </w:p>
        </w:tc>
      </w:tr>
    </w:tbl>
    <w:p w14:paraId="4A391189" w14:textId="07A5A513" w:rsidR="00FC0462" w:rsidRPr="00732131" w:rsidRDefault="00FC0462" w:rsidP="00A369DC">
      <w:pPr>
        <w:rPr>
          <w:sz w:val="20"/>
          <w:szCs w:val="20"/>
          <w:lang w:val="en-US"/>
        </w:rPr>
      </w:pPr>
    </w:p>
    <w:p w14:paraId="78BA73B6" w14:textId="76134E1A" w:rsidR="001D5768" w:rsidRPr="00732131" w:rsidRDefault="001D5768" w:rsidP="00A369DC">
      <w:pPr>
        <w:rPr>
          <w:sz w:val="20"/>
          <w:szCs w:val="20"/>
          <w:lang w:val="en-US"/>
        </w:rPr>
      </w:pPr>
    </w:p>
    <w:p w14:paraId="5DA82372" w14:textId="36BE81A3" w:rsidR="0055016C" w:rsidRPr="00732131" w:rsidRDefault="0055016C" w:rsidP="00A369DC">
      <w:pPr>
        <w:rPr>
          <w:sz w:val="20"/>
          <w:szCs w:val="20"/>
          <w:lang w:val="en-US"/>
        </w:rPr>
      </w:pPr>
    </w:p>
    <w:p w14:paraId="45800A47" w14:textId="5C172B3F" w:rsidR="00C73128" w:rsidRPr="00732131" w:rsidRDefault="00C73128" w:rsidP="00A369DC">
      <w:pPr>
        <w:rPr>
          <w:sz w:val="20"/>
          <w:szCs w:val="20"/>
          <w:lang w:val="en-US"/>
        </w:rPr>
      </w:pPr>
    </w:p>
    <w:p w14:paraId="7FE2E779" w14:textId="3ED71A1F" w:rsidR="00C73128" w:rsidRPr="00732131" w:rsidRDefault="00C73128" w:rsidP="00A369DC">
      <w:pPr>
        <w:rPr>
          <w:sz w:val="20"/>
          <w:szCs w:val="20"/>
          <w:lang w:val="en-US"/>
        </w:rPr>
      </w:pPr>
    </w:p>
    <w:p w14:paraId="5D11F931" w14:textId="1591B627" w:rsidR="00C73128" w:rsidRPr="00732131" w:rsidRDefault="00C73128" w:rsidP="00A369DC">
      <w:pPr>
        <w:rPr>
          <w:sz w:val="20"/>
          <w:szCs w:val="20"/>
          <w:lang w:val="en-US"/>
        </w:rPr>
      </w:pPr>
    </w:p>
    <w:p w14:paraId="1205B87C" w14:textId="00831703" w:rsidR="00C73128" w:rsidRPr="00732131" w:rsidRDefault="00C73128" w:rsidP="00A369DC">
      <w:pPr>
        <w:rPr>
          <w:sz w:val="20"/>
          <w:szCs w:val="20"/>
          <w:lang w:val="en-US"/>
        </w:rPr>
      </w:pPr>
    </w:p>
    <w:p w14:paraId="401676C7" w14:textId="77777777" w:rsidR="00C73128" w:rsidRPr="00732131" w:rsidRDefault="00C73128" w:rsidP="00A369DC">
      <w:pPr>
        <w:rPr>
          <w:sz w:val="20"/>
          <w:szCs w:val="20"/>
          <w:lang w:val="en-US"/>
        </w:rPr>
      </w:pPr>
    </w:p>
    <w:p w14:paraId="7A8CE40A" w14:textId="7F88033D" w:rsidR="00A9056E" w:rsidRPr="00732131" w:rsidRDefault="00A9056E" w:rsidP="00A369DC">
      <w:pPr>
        <w:rPr>
          <w:sz w:val="20"/>
          <w:szCs w:val="20"/>
          <w:lang w:val="en-US"/>
        </w:rPr>
      </w:pPr>
    </w:p>
    <w:p w14:paraId="1FF147F4" w14:textId="06621ACF" w:rsidR="0055016C" w:rsidRPr="00732131" w:rsidRDefault="0055016C" w:rsidP="00A369DC">
      <w:pPr>
        <w:rPr>
          <w:sz w:val="20"/>
          <w:szCs w:val="20"/>
          <w:lang w:val="en-US"/>
        </w:rPr>
      </w:pPr>
    </w:p>
    <w:p w14:paraId="65FD97AE" w14:textId="77777777" w:rsidR="001C6569" w:rsidRPr="00732131" w:rsidRDefault="001C6569" w:rsidP="0055016C">
      <w:pPr>
        <w:spacing w:before="100" w:beforeAutospacing="1" w:after="100" w:afterAutospacing="1"/>
        <w:contextualSpacing/>
        <w:rPr>
          <w:b/>
          <w:sz w:val="20"/>
          <w:szCs w:val="20"/>
          <w:lang w:val="en-US"/>
        </w:rPr>
        <w:sectPr w:rsidR="001C6569" w:rsidRPr="00732131" w:rsidSect="00270001">
          <w:footerReference w:type="even" r:id="rId43"/>
          <w:footerReference w:type="default" r:id="rId44"/>
          <w:pgSz w:w="11900" w:h="16840"/>
          <w:pgMar w:top="1134" w:right="1134" w:bottom="1134" w:left="1134" w:header="709" w:footer="709" w:gutter="0"/>
          <w:cols w:space="708"/>
          <w:docGrid w:linePitch="360"/>
        </w:sectPr>
      </w:pPr>
    </w:p>
    <w:p w14:paraId="1374E34C" w14:textId="77777777" w:rsidR="0055016C" w:rsidRPr="00732131" w:rsidRDefault="0055016C" w:rsidP="0055016C">
      <w:pPr>
        <w:spacing w:before="100" w:beforeAutospacing="1" w:after="100" w:afterAutospacing="1"/>
        <w:contextualSpacing/>
        <w:rPr>
          <w:sz w:val="20"/>
          <w:szCs w:val="20"/>
          <w:lang w:val="en-US"/>
        </w:rPr>
      </w:pPr>
      <w:r w:rsidRPr="00732131">
        <w:rPr>
          <w:b/>
          <w:sz w:val="22"/>
          <w:szCs w:val="20"/>
          <w:lang w:val="en-US"/>
        </w:rPr>
        <w:lastRenderedPageBreak/>
        <w:t>Table 2.</w:t>
      </w:r>
      <w:r w:rsidRPr="00732131">
        <w:rPr>
          <w:sz w:val="22"/>
          <w:szCs w:val="20"/>
          <w:lang w:val="en-US"/>
        </w:rPr>
        <w:t xml:space="preserve"> Odds ratios and post stroke atrial fibrillation prevalence according scores.</w:t>
      </w:r>
    </w:p>
    <w:p w14:paraId="7CAB2F64" w14:textId="468A5FC3" w:rsidR="0055016C" w:rsidRPr="00732131" w:rsidRDefault="0055016C" w:rsidP="00A369DC">
      <w:pPr>
        <w:rPr>
          <w:sz w:val="20"/>
          <w:szCs w:val="20"/>
          <w:lang w:val="en-US"/>
        </w:rPr>
      </w:pPr>
    </w:p>
    <w:p w14:paraId="458896BA" w14:textId="77777777" w:rsidR="00DC7CA2" w:rsidRPr="00732131" w:rsidRDefault="00DC7CA2" w:rsidP="00A369DC">
      <w:pPr>
        <w:rPr>
          <w:sz w:val="20"/>
          <w:szCs w:val="20"/>
          <w:lang w:val="en-US"/>
        </w:rPr>
      </w:pPr>
    </w:p>
    <w:p w14:paraId="7221D6E4" w14:textId="77777777" w:rsidR="0055016C" w:rsidRPr="00732131" w:rsidRDefault="0055016C" w:rsidP="00A369DC">
      <w:pPr>
        <w:rPr>
          <w:sz w:val="20"/>
          <w:szCs w:val="20"/>
          <w:lang w:val="en-US"/>
        </w:rPr>
      </w:pPr>
    </w:p>
    <w:tbl>
      <w:tblPr>
        <w:tblStyle w:val="Grilledutableau"/>
        <w:tblW w:w="0" w:type="auto"/>
        <w:tblInd w:w="1280" w:type="dxa"/>
        <w:tblBorders>
          <w:insideH w:val="none" w:sz="0" w:space="0" w:color="auto"/>
          <w:insideV w:val="none" w:sz="0" w:space="0" w:color="auto"/>
        </w:tblBorders>
        <w:tblLook w:val="04A0" w:firstRow="1" w:lastRow="0" w:firstColumn="1" w:lastColumn="0" w:noHBand="0" w:noVBand="1"/>
      </w:tblPr>
      <w:tblGrid>
        <w:gridCol w:w="1702"/>
        <w:gridCol w:w="2110"/>
        <w:gridCol w:w="1040"/>
        <w:gridCol w:w="1040"/>
        <w:gridCol w:w="1040"/>
        <w:gridCol w:w="814"/>
      </w:tblGrid>
      <w:tr w:rsidR="00A9056E" w:rsidRPr="00732131" w14:paraId="1165ABA1" w14:textId="77777777" w:rsidTr="00E069A0">
        <w:tc>
          <w:tcPr>
            <w:tcW w:w="1702" w:type="dxa"/>
            <w:vMerge w:val="restart"/>
            <w:tcBorders>
              <w:top w:val="single" w:sz="4" w:space="0" w:color="auto"/>
              <w:left w:val="nil"/>
              <w:bottom w:val="nil"/>
            </w:tcBorders>
          </w:tcPr>
          <w:p w14:paraId="5FC1E161" w14:textId="77777777" w:rsidR="00A9056E" w:rsidRPr="00732131" w:rsidRDefault="00A9056E" w:rsidP="00E069A0">
            <w:pPr>
              <w:jc w:val="center"/>
              <w:rPr>
                <w:sz w:val="20"/>
                <w:szCs w:val="20"/>
                <w:lang w:val="en-US"/>
              </w:rPr>
            </w:pPr>
            <w:r w:rsidRPr="00732131">
              <w:rPr>
                <w:sz w:val="20"/>
                <w:szCs w:val="20"/>
                <w:lang w:val="en-US"/>
              </w:rPr>
              <w:t>Scores</w:t>
            </w:r>
          </w:p>
        </w:tc>
        <w:tc>
          <w:tcPr>
            <w:tcW w:w="2110" w:type="dxa"/>
            <w:vMerge w:val="restart"/>
            <w:tcBorders>
              <w:top w:val="single" w:sz="4" w:space="0" w:color="auto"/>
              <w:bottom w:val="nil"/>
            </w:tcBorders>
          </w:tcPr>
          <w:p w14:paraId="2BF0221A" w14:textId="77777777" w:rsidR="00A9056E" w:rsidRPr="00732131" w:rsidRDefault="00A9056E" w:rsidP="00E069A0">
            <w:pPr>
              <w:tabs>
                <w:tab w:val="left" w:pos="508"/>
              </w:tabs>
              <w:jc w:val="center"/>
              <w:rPr>
                <w:sz w:val="20"/>
                <w:szCs w:val="20"/>
                <w:lang w:val="en-US"/>
              </w:rPr>
            </w:pPr>
            <w:r w:rsidRPr="00732131">
              <w:rPr>
                <w:sz w:val="20"/>
                <w:szCs w:val="20"/>
                <w:lang w:val="en-US"/>
              </w:rPr>
              <w:t>OR (95% CI)</w:t>
            </w:r>
          </w:p>
        </w:tc>
        <w:tc>
          <w:tcPr>
            <w:tcW w:w="3934" w:type="dxa"/>
            <w:gridSpan w:val="4"/>
            <w:tcBorders>
              <w:top w:val="single" w:sz="4" w:space="0" w:color="auto"/>
              <w:bottom w:val="nil"/>
              <w:right w:val="nil"/>
            </w:tcBorders>
          </w:tcPr>
          <w:p w14:paraId="36590D72" w14:textId="122706A3" w:rsidR="00A9056E" w:rsidRPr="00732131" w:rsidRDefault="00A9056E" w:rsidP="00E069A0">
            <w:pPr>
              <w:jc w:val="center"/>
              <w:rPr>
                <w:sz w:val="20"/>
                <w:szCs w:val="20"/>
                <w:lang w:val="en-US"/>
              </w:rPr>
            </w:pPr>
            <w:r w:rsidRPr="00732131">
              <w:rPr>
                <w:sz w:val="20"/>
                <w:szCs w:val="20"/>
                <w:lang w:val="en-US"/>
              </w:rPr>
              <w:t>AF prevalence per quartile (%)</w:t>
            </w:r>
          </w:p>
        </w:tc>
      </w:tr>
      <w:tr w:rsidR="00A9056E" w:rsidRPr="00732131" w14:paraId="61746F47" w14:textId="77777777" w:rsidTr="00E069A0">
        <w:tc>
          <w:tcPr>
            <w:tcW w:w="1702" w:type="dxa"/>
            <w:vMerge/>
            <w:tcBorders>
              <w:top w:val="nil"/>
              <w:left w:val="nil"/>
              <w:bottom w:val="single" w:sz="4" w:space="0" w:color="auto"/>
            </w:tcBorders>
          </w:tcPr>
          <w:p w14:paraId="0475F178" w14:textId="77777777" w:rsidR="00A9056E" w:rsidRPr="00732131" w:rsidRDefault="00A9056E" w:rsidP="00E069A0">
            <w:pPr>
              <w:jc w:val="center"/>
              <w:rPr>
                <w:sz w:val="20"/>
                <w:szCs w:val="20"/>
                <w:lang w:val="en-US"/>
              </w:rPr>
            </w:pPr>
          </w:p>
        </w:tc>
        <w:tc>
          <w:tcPr>
            <w:tcW w:w="2110" w:type="dxa"/>
            <w:vMerge/>
            <w:tcBorders>
              <w:top w:val="nil"/>
              <w:bottom w:val="single" w:sz="4" w:space="0" w:color="auto"/>
            </w:tcBorders>
          </w:tcPr>
          <w:p w14:paraId="3BBD41FD" w14:textId="77777777" w:rsidR="00A9056E" w:rsidRPr="00732131" w:rsidRDefault="00A9056E" w:rsidP="00E069A0">
            <w:pPr>
              <w:tabs>
                <w:tab w:val="left" w:pos="508"/>
              </w:tabs>
              <w:jc w:val="center"/>
              <w:rPr>
                <w:sz w:val="20"/>
                <w:szCs w:val="20"/>
                <w:lang w:val="en-US"/>
              </w:rPr>
            </w:pPr>
          </w:p>
        </w:tc>
        <w:tc>
          <w:tcPr>
            <w:tcW w:w="1040" w:type="dxa"/>
            <w:tcBorders>
              <w:top w:val="nil"/>
              <w:bottom w:val="single" w:sz="4" w:space="0" w:color="auto"/>
            </w:tcBorders>
          </w:tcPr>
          <w:p w14:paraId="669965FE" w14:textId="77777777" w:rsidR="00A9056E" w:rsidRPr="00732131" w:rsidRDefault="00A9056E" w:rsidP="00E069A0">
            <w:pPr>
              <w:jc w:val="center"/>
              <w:rPr>
                <w:sz w:val="20"/>
                <w:szCs w:val="20"/>
                <w:lang w:val="en-US"/>
              </w:rPr>
            </w:pPr>
            <w:r w:rsidRPr="00732131">
              <w:rPr>
                <w:sz w:val="20"/>
                <w:szCs w:val="20"/>
                <w:lang w:val="en-US"/>
              </w:rPr>
              <w:t>Q1</w:t>
            </w:r>
          </w:p>
        </w:tc>
        <w:tc>
          <w:tcPr>
            <w:tcW w:w="1040" w:type="dxa"/>
            <w:tcBorders>
              <w:top w:val="nil"/>
              <w:bottom w:val="single" w:sz="4" w:space="0" w:color="auto"/>
            </w:tcBorders>
          </w:tcPr>
          <w:p w14:paraId="25EAAE5F" w14:textId="77777777" w:rsidR="00A9056E" w:rsidRPr="00732131" w:rsidRDefault="00A9056E" w:rsidP="00E069A0">
            <w:pPr>
              <w:jc w:val="center"/>
              <w:rPr>
                <w:sz w:val="20"/>
                <w:szCs w:val="20"/>
                <w:lang w:val="en-US"/>
              </w:rPr>
            </w:pPr>
            <w:r w:rsidRPr="00732131">
              <w:rPr>
                <w:sz w:val="20"/>
                <w:szCs w:val="20"/>
                <w:lang w:val="en-US"/>
              </w:rPr>
              <w:t>Q2</w:t>
            </w:r>
          </w:p>
        </w:tc>
        <w:tc>
          <w:tcPr>
            <w:tcW w:w="1040" w:type="dxa"/>
            <w:tcBorders>
              <w:top w:val="nil"/>
              <w:bottom w:val="single" w:sz="4" w:space="0" w:color="auto"/>
            </w:tcBorders>
          </w:tcPr>
          <w:p w14:paraId="373037F9" w14:textId="77777777" w:rsidR="00A9056E" w:rsidRPr="00732131" w:rsidRDefault="00A9056E" w:rsidP="00E069A0">
            <w:pPr>
              <w:jc w:val="center"/>
              <w:rPr>
                <w:sz w:val="20"/>
                <w:szCs w:val="20"/>
                <w:lang w:val="en-US"/>
              </w:rPr>
            </w:pPr>
            <w:r w:rsidRPr="00732131">
              <w:rPr>
                <w:sz w:val="20"/>
                <w:szCs w:val="20"/>
                <w:lang w:val="en-US"/>
              </w:rPr>
              <w:t>Q3</w:t>
            </w:r>
          </w:p>
        </w:tc>
        <w:tc>
          <w:tcPr>
            <w:tcW w:w="814" w:type="dxa"/>
            <w:tcBorders>
              <w:top w:val="nil"/>
              <w:bottom w:val="single" w:sz="4" w:space="0" w:color="auto"/>
              <w:right w:val="nil"/>
            </w:tcBorders>
          </w:tcPr>
          <w:p w14:paraId="4FE00D8B" w14:textId="77777777" w:rsidR="00A9056E" w:rsidRPr="00732131" w:rsidRDefault="00A9056E" w:rsidP="00E069A0">
            <w:pPr>
              <w:jc w:val="center"/>
              <w:rPr>
                <w:sz w:val="20"/>
                <w:szCs w:val="20"/>
                <w:lang w:val="en-US"/>
              </w:rPr>
            </w:pPr>
            <w:r w:rsidRPr="00732131">
              <w:rPr>
                <w:sz w:val="20"/>
                <w:szCs w:val="20"/>
                <w:lang w:val="en-US"/>
              </w:rPr>
              <w:t>Q4</w:t>
            </w:r>
          </w:p>
        </w:tc>
      </w:tr>
      <w:tr w:rsidR="00A9056E" w:rsidRPr="00732131" w14:paraId="49DDCB4F" w14:textId="77777777" w:rsidTr="00E069A0">
        <w:tc>
          <w:tcPr>
            <w:tcW w:w="1702" w:type="dxa"/>
            <w:tcBorders>
              <w:top w:val="single" w:sz="4" w:space="0" w:color="auto"/>
              <w:left w:val="nil"/>
            </w:tcBorders>
          </w:tcPr>
          <w:p w14:paraId="4ADDD235" w14:textId="302A4758" w:rsidR="00A9056E" w:rsidRPr="00732131" w:rsidRDefault="001C6569" w:rsidP="00E069A0">
            <w:pPr>
              <w:jc w:val="center"/>
              <w:rPr>
                <w:sz w:val="20"/>
                <w:szCs w:val="20"/>
                <w:lang w:val="en-US"/>
              </w:rPr>
            </w:pPr>
            <w:r w:rsidRPr="00732131">
              <w:rPr>
                <w:sz w:val="20"/>
                <w:szCs w:val="20"/>
                <w:lang w:val="en-US"/>
              </w:rPr>
              <w:t>C</w:t>
            </w:r>
            <w:r w:rsidRPr="00732131">
              <w:rPr>
                <w:sz w:val="20"/>
                <w:szCs w:val="20"/>
                <w:vertAlign w:val="subscript"/>
                <w:lang w:val="en-US"/>
              </w:rPr>
              <w:t>2</w:t>
            </w:r>
            <w:r w:rsidR="00A9056E" w:rsidRPr="00732131">
              <w:rPr>
                <w:sz w:val="20"/>
                <w:szCs w:val="20"/>
                <w:lang w:val="en-US"/>
              </w:rPr>
              <w:t>HEST*</w:t>
            </w:r>
          </w:p>
        </w:tc>
        <w:tc>
          <w:tcPr>
            <w:tcW w:w="2110" w:type="dxa"/>
            <w:tcBorders>
              <w:top w:val="single" w:sz="4" w:space="0" w:color="auto"/>
            </w:tcBorders>
          </w:tcPr>
          <w:p w14:paraId="3AD605CF" w14:textId="77777777" w:rsidR="00A9056E" w:rsidRPr="00732131" w:rsidRDefault="00A9056E" w:rsidP="00E069A0">
            <w:pPr>
              <w:jc w:val="center"/>
              <w:rPr>
                <w:sz w:val="20"/>
                <w:szCs w:val="20"/>
                <w:lang w:val="en-US"/>
              </w:rPr>
            </w:pPr>
            <w:r w:rsidRPr="00732131">
              <w:rPr>
                <w:sz w:val="20"/>
                <w:szCs w:val="20"/>
                <w:lang w:val="en-US"/>
              </w:rPr>
              <w:t>2.32 (2.24- 2.4)</w:t>
            </w:r>
          </w:p>
        </w:tc>
        <w:tc>
          <w:tcPr>
            <w:tcW w:w="1040" w:type="dxa"/>
            <w:tcBorders>
              <w:top w:val="single" w:sz="4" w:space="0" w:color="auto"/>
            </w:tcBorders>
          </w:tcPr>
          <w:p w14:paraId="3FA9A5C6" w14:textId="77777777" w:rsidR="00A9056E" w:rsidRPr="00732131" w:rsidRDefault="00A9056E" w:rsidP="00E069A0">
            <w:pPr>
              <w:jc w:val="center"/>
              <w:rPr>
                <w:sz w:val="20"/>
                <w:szCs w:val="20"/>
                <w:lang w:val="en-US"/>
              </w:rPr>
            </w:pPr>
            <w:r w:rsidRPr="00732131">
              <w:rPr>
                <w:sz w:val="20"/>
                <w:szCs w:val="20"/>
                <w:lang w:val="en-US"/>
              </w:rPr>
              <w:t>1.7</w:t>
            </w:r>
          </w:p>
        </w:tc>
        <w:tc>
          <w:tcPr>
            <w:tcW w:w="1040" w:type="dxa"/>
            <w:tcBorders>
              <w:top w:val="single" w:sz="4" w:space="0" w:color="auto"/>
            </w:tcBorders>
          </w:tcPr>
          <w:p w14:paraId="6A497305" w14:textId="77777777" w:rsidR="00A9056E" w:rsidRPr="00732131" w:rsidRDefault="00A9056E" w:rsidP="00E069A0">
            <w:pPr>
              <w:jc w:val="center"/>
              <w:rPr>
                <w:sz w:val="20"/>
                <w:szCs w:val="20"/>
                <w:lang w:val="en-US"/>
              </w:rPr>
            </w:pPr>
            <w:r w:rsidRPr="00732131">
              <w:rPr>
                <w:sz w:val="20"/>
                <w:szCs w:val="20"/>
                <w:lang w:val="en-US"/>
              </w:rPr>
              <w:t>3.4</w:t>
            </w:r>
          </w:p>
        </w:tc>
        <w:tc>
          <w:tcPr>
            <w:tcW w:w="1040" w:type="dxa"/>
            <w:tcBorders>
              <w:top w:val="single" w:sz="4" w:space="0" w:color="auto"/>
            </w:tcBorders>
          </w:tcPr>
          <w:p w14:paraId="1ECE7BB5" w14:textId="77777777" w:rsidR="00A9056E" w:rsidRPr="00732131" w:rsidRDefault="00A9056E" w:rsidP="00E069A0">
            <w:pPr>
              <w:jc w:val="center"/>
              <w:rPr>
                <w:sz w:val="20"/>
                <w:szCs w:val="20"/>
                <w:lang w:val="en-US"/>
              </w:rPr>
            </w:pPr>
            <w:r w:rsidRPr="00732131">
              <w:rPr>
                <w:sz w:val="20"/>
                <w:szCs w:val="20"/>
                <w:lang w:val="en-US"/>
              </w:rPr>
              <w:t>6.9</w:t>
            </w:r>
          </w:p>
        </w:tc>
        <w:tc>
          <w:tcPr>
            <w:tcW w:w="814" w:type="dxa"/>
            <w:tcBorders>
              <w:top w:val="single" w:sz="4" w:space="0" w:color="auto"/>
              <w:right w:val="nil"/>
            </w:tcBorders>
          </w:tcPr>
          <w:p w14:paraId="726C9004" w14:textId="77777777" w:rsidR="00A9056E" w:rsidRPr="00732131" w:rsidRDefault="00A9056E" w:rsidP="00E069A0">
            <w:pPr>
              <w:jc w:val="center"/>
              <w:rPr>
                <w:sz w:val="20"/>
                <w:szCs w:val="20"/>
                <w:lang w:val="en-US"/>
              </w:rPr>
            </w:pPr>
            <w:r w:rsidRPr="00732131">
              <w:rPr>
                <w:sz w:val="20"/>
                <w:szCs w:val="20"/>
                <w:lang w:val="en-US"/>
              </w:rPr>
              <w:t>16.4</w:t>
            </w:r>
          </w:p>
        </w:tc>
      </w:tr>
      <w:tr w:rsidR="00A9056E" w:rsidRPr="00732131" w14:paraId="569C1EA3" w14:textId="77777777" w:rsidTr="00E069A0">
        <w:tc>
          <w:tcPr>
            <w:tcW w:w="1702" w:type="dxa"/>
            <w:tcBorders>
              <w:left w:val="nil"/>
            </w:tcBorders>
          </w:tcPr>
          <w:p w14:paraId="5CCD783A" w14:textId="51491E3C" w:rsidR="00A9056E" w:rsidRPr="00732131" w:rsidRDefault="00A9056E" w:rsidP="00E069A0">
            <w:pPr>
              <w:tabs>
                <w:tab w:val="left" w:pos="472"/>
              </w:tabs>
              <w:jc w:val="center"/>
              <w:rPr>
                <w:sz w:val="20"/>
                <w:szCs w:val="20"/>
                <w:lang w:val="en-US"/>
              </w:rPr>
            </w:pPr>
            <w:r w:rsidRPr="00732131">
              <w:rPr>
                <w:sz w:val="20"/>
                <w:szCs w:val="20"/>
                <w:lang w:val="en-US"/>
              </w:rPr>
              <w:t>CHA</w:t>
            </w:r>
            <w:r w:rsidR="001C6569" w:rsidRPr="00732131">
              <w:rPr>
                <w:sz w:val="20"/>
                <w:szCs w:val="20"/>
                <w:vertAlign w:val="subscript"/>
                <w:lang w:val="en-US"/>
              </w:rPr>
              <w:t>2</w:t>
            </w:r>
            <w:r w:rsidRPr="00732131">
              <w:rPr>
                <w:sz w:val="20"/>
                <w:szCs w:val="20"/>
                <w:lang w:val="en-US"/>
              </w:rPr>
              <w:t>DS</w:t>
            </w:r>
            <w:r w:rsidR="001C6569" w:rsidRPr="00732131">
              <w:rPr>
                <w:sz w:val="20"/>
                <w:szCs w:val="20"/>
                <w:vertAlign w:val="subscript"/>
                <w:lang w:val="en-US"/>
              </w:rPr>
              <w:t>2</w:t>
            </w:r>
            <w:r w:rsidRPr="00732131">
              <w:rPr>
                <w:sz w:val="20"/>
                <w:szCs w:val="20"/>
                <w:lang w:val="en-US"/>
              </w:rPr>
              <w:t>VASc*</w:t>
            </w:r>
          </w:p>
        </w:tc>
        <w:tc>
          <w:tcPr>
            <w:tcW w:w="2110" w:type="dxa"/>
          </w:tcPr>
          <w:p w14:paraId="518A43CD" w14:textId="77777777" w:rsidR="00A9056E" w:rsidRPr="00732131" w:rsidRDefault="00A9056E" w:rsidP="00E069A0">
            <w:pPr>
              <w:tabs>
                <w:tab w:val="left" w:pos="449"/>
              </w:tabs>
              <w:jc w:val="center"/>
              <w:rPr>
                <w:sz w:val="20"/>
                <w:szCs w:val="20"/>
                <w:lang w:val="en-US"/>
              </w:rPr>
            </w:pPr>
            <w:r w:rsidRPr="00732131">
              <w:rPr>
                <w:sz w:val="20"/>
                <w:szCs w:val="20"/>
                <w:lang w:val="en-US"/>
              </w:rPr>
              <w:t>1.87 (1.82 - 1.92)</w:t>
            </w:r>
          </w:p>
        </w:tc>
        <w:tc>
          <w:tcPr>
            <w:tcW w:w="1040" w:type="dxa"/>
          </w:tcPr>
          <w:p w14:paraId="4057FD8B" w14:textId="77777777" w:rsidR="00A9056E" w:rsidRPr="00732131" w:rsidRDefault="00A9056E" w:rsidP="00E069A0">
            <w:pPr>
              <w:jc w:val="center"/>
              <w:rPr>
                <w:sz w:val="20"/>
                <w:szCs w:val="20"/>
                <w:lang w:val="en-US"/>
              </w:rPr>
            </w:pPr>
            <w:r w:rsidRPr="00732131">
              <w:rPr>
                <w:sz w:val="20"/>
                <w:szCs w:val="20"/>
                <w:lang w:val="en-US"/>
              </w:rPr>
              <w:t>2.1</w:t>
            </w:r>
          </w:p>
        </w:tc>
        <w:tc>
          <w:tcPr>
            <w:tcW w:w="1040" w:type="dxa"/>
          </w:tcPr>
          <w:p w14:paraId="0AA690D2" w14:textId="77777777" w:rsidR="00A9056E" w:rsidRPr="00732131" w:rsidRDefault="00A9056E" w:rsidP="00E069A0">
            <w:pPr>
              <w:jc w:val="center"/>
              <w:rPr>
                <w:sz w:val="20"/>
                <w:szCs w:val="20"/>
                <w:lang w:val="en-US"/>
              </w:rPr>
            </w:pPr>
            <w:r w:rsidRPr="00732131">
              <w:rPr>
                <w:sz w:val="20"/>
                <w:szCs w:val="20"/>
                <w:lang w:val="en-US"/>
              </w:rPr>
              <w:t>5</w:t>
            </w:r>
          </w:p>
        </w:tc>
        <w:tc>
          <w:tcPr>
            <w:tcW w:w="1040" w:type="dxa"/>
          </w:tcPr>
          <w:p w14:paraId="330E7B2B" w14:textId="77777777" w:rsidR="00A9056E" w:rsidRPr="00732131" w:rsidRDefault="00A9056E" w:rsidP="00E069A0">
            <w:pPr>
              <w:jc w:val="center"/>
              <w:rPr>
                <w:sz w:val="20"/>
                <w:szCs w:val="20"/>
                <w:lang w:val="en-US"/>
              </w:rPr>
            </w:pPr>
            <w:r w:rsidRPr="00732131">
              <w:rPr>
                <w:sz w:val="20"/>
                <w:szCs w:val="20"/>
                <w:lang w:val="en-US"/>
              </w:rPr>
              <w:t>7.7</w:t>
            </w:r>
          </w:p>
        </w:tc>
        <w:tc>
          <w:tcPr>
            <w:tcW w:w="814" w:type="dxa"/>
            <w:tcBorders>
              <w:right w:val="nil"/>
            </w:tcBorders>
          </w:tcPr>
          <w:p w14:paraId="4D97E0E9" w14:textId="77777777" w:rsidR="00A9056E" w:rsidRPr="00732131" w:rsidRDefault="00A9056E" w:rsidP="00E069A0">
            <w:pPr>
              <w:jc w:val="center"/>
              <w:rPr>
                <w:sz w:val="20"/>
                <w:szCs w:val="20"/>
                <w:lang w:val="en-US"/>
              </w:rPr>
            </w:pPr>
            <w:r w:rsidRPr="00732131">
              <w:rPr>
                <w:sz w:val="20"/>
                <w:szCs w:val="20"/>
                <w:lang w:val="en-US"/>
              </w:rPr>
              <w:t>13.3</w:t>
            </w:r>
          </w:p>
        </w:tc>
      </w:tr>
      <w:tr w:rsidR="00A9056E" w:rsidRPr="00732131" w14:paraId="5F3ABFA6" w14:textId="77777777" w:rsidTr="00E069A0">
        <w:tc>
          <w:tcPr>
            <w:tcW w:w="1702" w:type="dxa"/>
            <w:tcBorders>
              <w:left w:val="nil"/>
            </w:tcBorders>
          </w:tcPr>
          <w:p w14:paraId="3E5044CE" w14:textId="08AB5A84" w:rsidR="00A9056E" w:rsidRPr="00732131" w:rsidRDefault="00A9056E" w:rsidP="00E069A0">
            <w:pPr>
              <w:jc w:val="center"/>
              <w:rPr>
                <w:sz w:val="20"/>
                <w:szCs w:val="20"/>
                <w:lang w:val="en-US"/>
              </w:rPr>
            </w:pPr>
            <w:r w:rsidRPr="00732131">
              <w:rPr>
                <w:sz w:val="20"/>
                <w:szCs w:val="20"/>
                <w:lang w:val="en-US"/>
              </w:rPr>
              <w:t>HAVOC*</w:t>
            </w:r>
          </w:p>
        </w:tc>
        <w:tc>
          <w:tcPr>
            <w:tcW w:w="2110" w:type="dxa"/>
          </w:tcPr>
          <w:p w14:paraId="286C7AC3" w14:textId="62DFDFF0" w:rsidR="00A9056E" w:rsidRPr="00732131" w:rsidRDefault="00A9056E" w:rsidP="00E069A0">
            <w:pPr>
              <w:jc w:val="center"/>
              <w:rPr>
                <w:sz w:val="20"/>
                <w:szCs w:val="20"/>
                <w:lang w:val="en-US"/>
              </w:rPr>
            </w:pPr>
            <w:r w:rsidRPr="00732131">
              <w:rPr>
                <w:sz w:val="20"/>
                <w:szCs w:val="20"/>
                <w:lang w:val="en-US"/>
              </w:rPr>
              <w:t>1.94 (1.89 – 2)</w:t>
            </w:r>
          </w:p>
        </w:tc>
        <w:tc>
          <w:tcPr>
            <w:tcW w:w="1040" w:type="dxa"/>
          </w:tcPr>
          <w:p w14:paraId="64AE6234" w14:textId="77777777" w:rsidR="00A9056E" w:rsidRPr="00732131" w:rsidRDefault="00A9056E" w:rsidP="00E069A0">
            <w:pPr>
              <w:jc w:val="center"/>
              <w:rPr>
                <w:sz w:val="20"/>
                <w:szCs w:val="20"/>
                <w:lang w:val="en-US"/>
              </w:rPr>
            </w:pPr>
            <w:r w:rsidRPr="00732131">
              <w:rPr>
                <w:sz w:val="20"/>
                <w:szCs w:val="20"/>
                <w:lang w:val="en-US"/>
              </w:rPr>
              <w:t>1.9</w:t>
            </w:r>
          </w:p>
        </w:tc>
        <w:tc>
          <w:tcPr>
            <w:tcW w:w="1040" w:type="dxa"/>
          </w:tcPr>
          <w:p w14:paraId="10FA5D27" w14:textId="77777777" w:rsidR="00A9056E" w:rsidRPr="00732131" w:rsidRDefault="00A9056E" w:rsidP="00E069A0">
            <w:pPr>
              <w:jc w:val="center"/>
              <w:rPr>
                <w:sz w:val="20"/>
                <w:szCs w:val="20"/>
                <w:lang w:val="en-US"/>
              </w:rPr>
            </w:pPr>
            <w:r w:rsidRPr="00732131">
              <w:rPr>
                <w:sz w:val="20"/>
                <w:szCs w:val="20"/>
                <w:lang w:val="en-US"/>
              </w:rPr>
              <w:t>5.1</w:t>
            </w:r>
          </w:p>
        </w:tc>
        <w:tc>
          <w:tcPr>
            <w:tcW w:w="1040" w:type="dxa"/>
          </w:tcPr>
          <w:p w14:paraId="6FD46919" w14:textId="77777777" w:rsidR="00A9056E" w:rsidRPr="00732131" w:rsidRDefault="00A9056E" w:rsidP="00E069A0">
            <w:pPr>
              <w:jc w:val="center"/>
              <w:rPr>
                <w:sz w:val="20"/>
                <w:szCs w:val="20"/>
                <w:lang w:val="en-US"/>
              </w:rPr>
            </w:pPr>
            <w:r w:rsidRPr="00732131">
              <w:rPr>
                <w:sz w:val="20"/>
                <w:szCs w:val="20"/>
                <w:lang w:val="en-US"/>
              </w:rPr>
              <w:t>6.1</w:t>
            </w:r>
          </w:p>
        </w:tc>
        <w:tc>
          <w:tcPr>
            <w:tcW w:w="814" w:type="dxa"/>
            <w:tcBorders>
              <w:right w:val="nil"/>
            </w:tcBorders>
          </w:tcPr>
          <w:p w14:paraId="42D0CC4F" w14:textId="77777777" w:rsidR="00A9056E" w:rsidRPr="00732131" w:rsidRDefault="00A9056E" w:rsidP="00E069A0">
            <w:pPr>
              <w:jc w:val="center"/>
              <w:rPr>
                <w:sz w:val="20"/>
                <w:szCs w:val="20"/>
                <w:lang w:val="en-US"/>
              </w:rPr>
            </w:pPr>
            <w:r w:rsidRPr="00732131">
              <w:rPr>
                <w:sz w:val="20"/>
                <w:szCs w:val="20"/>
                <w:lang w:val="en-US"/>
              </w:rPr>
              <w:t>14</w:t>
            </w:r>
          </w:p>
        </w:tc>
      </w:tr>
      <w:tr w:rsidR="00A9056E" w:rsidRPr="00732131" w14:paraId="45FA3352" w14:textId="77777777" w:rsidTr="00E069A0">
        <w:tc>
          <w:tcPr>
            <w:tcW w:w="1702" w:type="dxa"/>
            <w:tcBorders>
              <w:left w:val="nil"/>
            </w:tcBorders>
          </w:tcPr>
          <w:p w14:paraId="6BD7320C" w14:textId="30BC2DCE" w:rsidR="00A9056E" w:rsidRPr="00732131" w:rsidRDefault="00A9056E" w:rsidP="00E069A0">
            <w:pPr>
              <w:jc w:val="center"/>
              <w:rPr>
                <w:sz w:val="20"/>
                <w:szCs w:val="20"/>
                <w:lang w:val="en-US"/>
              </w:rPr>
            </w:pPr>
            <w:r w:rsidRPr="00732131">
              <w:rPr>
                <w:sz w:val="20"/>
                <w:szCs w:val="20"/>
                <w:lang w:val="en-US"/>
              </w:rPr>
              <w:t>Framingham*</w:t>
            </w:r>
          </w:p>
        </w:tc>
        <w:tc>
          <w:tcPr>
            <w:tcW w:w="2110" w:type="dxa"/>
          </w:tcPr>
          <w:p w14:paraId="39A7E208" w14:textId="77777777" w:rsidR="00A9056E" w:rsidRPr="00732131" w:rsidRDefault="00A9056E" w:rsidP="00E069A0">
            <w:pPr>
              <w:jc w:val="center"/>
              <w:rPr>
                <w:sz w:val="20"/>
                <w:szCs w:val="20"/>
                <w:lang w:val="en-US"/>
              </w:rPr>
            </w:pPr>
            <w:r w:rsidRPr="00732131">
              <w:rPr>
                <w:sz w:val="20"/>
                <w:szCs w:val="20"/>
                <w:lang w:val="en-US"/>
              </w:rPr>
              <w:t>2.24 (2.16 - 2.32)</w:t>
            </w:r>
          </w:p>
        </w:tc>
        <w:tc>
          <w:tcPr>
            <w:tcW w:w="1040" w:type="dxa"/>
          </w:tcPr>
          <w:p w14:paraId="7897277E" w14:textId="77777777" w:rsidR="00A9056E" w:rsidRPr="00732131" w:rsidRDefault="00A9056E" w:rsidP="00E069A0">
            <w:pPr>
              <w:jc w:val="center"/>
              <w:rPr>
                <w:sz w:val="20"/>
                <w:szCs w:val="20"/>
                <w:lang w:val="en-US"/>
              </w:rPr>
            </w:pPr>
            <w:r w:rsidRPr="00732131">
              <w:rPr>
                <w:sz w:val="20"/>
                <w:szCs w:val="20"/>
                <w:lang w:val="en-US"/>
              </w:rPr>
              <w:t>1.6</w:t>
            </w:r>
          </w:p>
        </w:tc>
        <w:tc>
          <w:tcPr>
            <w:tcW w:w="1040" w:type="dxa"/>
          </w:tcPr>
          <w:p w14:paraId="59D2FDC4" w14:textId="77777777" w:rsidR="00A9056E" w:rsidRPr="00732131" w:rsidRDefault="00A9056E" w:rsidP="00E069A0">
            <w:pPr>
              <w:jc w:val="center"/>
              <w:rPr>
                <w:sz w:val="20"/>
                <w:szCs w:val="20"/>
                <w:lang w:val="en-US"/>
              </w:rPr>
            </w:pPr>
            <w:r w:rsidRPr="00732131">
              <w:rPr>
                <w:sz w:val="20"/>
                <w:szCs w:val="20"/>
                <w:lang w:val="en-US"/>
              </w:rPr>
              <w:t>4.2</w:t>
            </w:r>
          </w:p>
        </w:tc>
        <w:tc>
          <w:tcPr>
            <w:tcW w:w="1040" w:type="dxa"/>
          </w:tcPr>
          <w:p w14:paraId="0E5E1EC0" w14:textId="77777777" w:rsidR="00A9056E" w:rsidRPr="00732131" w:rsidRDefault="00A9056E" w:rsidP="00E069A0">
            <w:pPr>
              <w:jc w:val="center"/>
              <w:rPr>
                <w:sz w:val="20"/>
                <w:szCs w:val="20"/>
                <w:lang w:val="en-US"/>
              </w:rPr>
            </w:pPr>
            <w:r w:rsidRPr="00732131">
              <w:rPr>
                <w:sz w:val="20"/>
                <w:szCs w:val="20"/>
                <w:lang w:val="en-US"/>
              </w:rPr>
              <w:t>6.6</w:t>
            </w:r>
          </w:p>
        </w:tc>
        <w:tc>
          <w:tcPr>
            <w:tcW w:w="814" w:type="dxa"/>
            <w:tcBorders>
              <w:right w:val="nil"/>
            </w:tcBorders>
          </w:tcPr>
          <w:p w14:paraId="4BCE575C" w14:textId="77777777" w:rsidR="00A9056E" w:rsidRPr="00732131" w:rsidRDefault="00A9056E" w:rsidP="00E069A0">
            <w:pPr>
              <w:jc w:val="center"/>
              <w:rPr>
                <w:sz w:val="20"/>
                <w:szCs w:val="20"/>
                <w:lang w:val="en-US"/>
              </w:rPr>
            </w:pPr>
            <w:r w:rsidRPr="00732131">
              <w:rPr>
                <w:sz w:val="20"/>
                <w:szCs w:val="20"/>
                <w:lang w:val="en-US"/>
              </w:rPr>
              <w:t>17</w:t>
            </w:r>
          </w:p>
        </w:tc>
      </w:tr>
      <w:tr w:rsidR="00A9056E" w:rsidRPr="00732131" w14:paraId="5E3D5734" w14:textId="77777777" w:rsidTr="00E069A0">
        <w:tc>
          <w:tcPr>
            <w:tcW w:w="1702" w:type="dxa"/>
            <w:tcBorders>
              <w:left w:val="nil"/>
              <w:bottom w:val="single" w:sz="4" w:space="0" w:color="auto"/>
            </w:tcBorders>
          </w:tcPr>
          <w:p w14:paraId="2A8FB4E5" w14:textId="77777777" w:rsidR="00A9056E" w:rsidRPr="00732131" w:rsidRDefault="00A9056E" w:rsidP="00E069A0">
            <w:pPr>
              <w:jc w:val="center"/>
              <w:rPr>
                <w:sz w:val="20"/>
                <w:szCs w:val="20"/>
                <w:lang w:val="en-US"/>
              </w:rPr>
            </w:pPr>
            <w:r w:rsidRPr="00732131">
              <w:rPr>
                <w:sz w:val="20"/>
                <w:szCs w:val="20"/>
                <w:lang w:val="en-US"/>
              </w:rPr>
              <w:t>DNN</w:t>
            </w:r>
          </w:p>
        </w:tc>
        <w:tc>
          <w:tcPr>
            <w:tcW w:w="2110" w:type="dxa"/>
            <w:tcBorders>
              <w:bottom w:val="single" w:sz="4" w:space="0" w:color="auto"/>
            </w:tcBorders>
          </w:tcPr>
          <w:p w14:paraId="661B8271" w14:textId="77777777" w:rsidR="00A9056E" w:rsidRPr="00732131" w:rsidRDefault="00A9056E" w:rsidP="00E069A0">
            <w:pPr>
              <w:jc w:val="center"/>
              <w:rPr>
                <w:sz w:val="20"/>
                <w:szCs w:val="20"/>
                <w:lang w:val="en-US"/>
              </w:rPr>
            </w:pPr>
            <w:r w:rsidRPr="00732131">
              <w:rPr>
                <w:sz w:val="20"/>
                <w:szCs w:val="20"/>
                <w:lang w:val="en-US"/>
              </w:rPr>
              <w:t>2.54 (2.45 - 2.63)</w:t>
            </w:r>
          </w:p>
        </w:tc>
        <w:tc>
          <w:tcPr>
            <w:tcW w:w="1040" w:type="dxa"/>
            <w:tcBorders>
              <w:bottom w:val="single" w:sz="4" w:space="0" w:color="auto"/>
            </w:tcBorders>
          </w:tcPr>
          <w:p w14:paraId="48680D4E" w14:textId="77777777" w:rsidR="00A9056E" w:rsidRPr="00732131" w:rsidRDefault="00A9056E" w:rsidP="00E069A0">
            <w:pPr>
              <w:jc w:val="center"/>
              <w:rPr>
                <w:sz w:val="20"/>
                <w:szCs w:val="20"/>
                <w:lang w:val="en-US"/>
              </w:rPr>
            </w:pPr>
            <w:r w:rsidRPr="00732131">
              <w:rPr>
                <w:sz w:val="20"/>
                <w:szCs w:val="20"/>
                <w:lang w:val="en-US"/>
              </w:rPr>
              <w:t>1</w:t>
            </w:r>
          </w:p>
        </w:tc>
        <w:tc>
          <w:tcPr>
            <w:tcW w:w="1040" w:type="dxa"/>
            <w:tcBorders>
              <w:bottom w:val="single" w:sz="4" w:space="0" w:color="auto"/>
            </w:tcBorders>
          </w:tcPr>
          <w:p w14:paraId="5AD34486" w14:textId="77777777" w:rsidR="00A9056E" w:rsidRPr="00732131" w:rsidRDefault="00A9056E" w:rsidP="00E069A0">
            <w:pPr>
              <w:jc w:val="center"/>
              <w:rPr>
                <w:sz w:val="20"/>
                <w:szCs w:val="20"/>
                <w:lang w:val="en-US"/>
              </w:rPr>
            </w:pPr>
            <w:r w:rsidRPr="00732131">
              <w:rPr>
                <w:sz w:val="20"/>
                <w:szCs w:val="20"/>
                <w:lang w:val="en-US"/>
              </w:rPr>
              <w:t>2.7</w:t>
            </w:r>
          </w:p>
        </w:tc>
        <w:tc>
          <w:tcPr>
            <w:tcW w:w="1040" w:type="dxa"/>
            <w:tcBorders>
              <w:bottom w:val="single" w:sz="4" w:space="0" w:color="auto"/>
            </w:tcBorders>
          </w:tcPr>
          <w:p w14:paraId="75F8A4B0" w14:textId="77777777" w:rsidR="00A9056E" w:rsidRPr="00732131" w:rsidRDefault="00A9056E" w:rsidP="00E069A0">
            <w:pPr>
              <w:jc w:val="center"/>
              <w:rPr>
                <w:sz w:val="20"/>
                <w:szCs w:val="20"/>
                <w:lang w:val="en-US"/>
              </w:rPr>
            </w:pPr>
            <w:r w:rsidRPr="00732131">
              <w:rPr>
                <w:sz w:val="20"/>
                <w:szCs w:val="20"/>
                <w:lang w:val="en-US"/>
              </w:rPr>
              <w:t>5.9</w:t>
            </w:r>
          </w:p>
        </w:tc>
        <w:tc>
          <w:tcPr>
            <w:tcW w:w="814" w:type="dxa"/>
            <w:tcBorders>
              <w:bottom w:val="single" w:sz="4" w:space="0" w:color="auto"/>
              <w:right w:val="nil"/>
            </w:tcBorders>
          </w:tcPr>
          <w:p w14:paraId="5ED2F63C" w14:textId="77777777" w:rsidR="00A9056E" w:rsidRPr="00732131" w:rsidRDefault="00A9056E" w:rsidP="00E069A0">
            <w:pPr>
              <w:tabs>
                <w:tab w:val="left" w:pos="508"/>
              </w:tabs>
              <w:jc w:val="center"/>
              <w:rPr>
                <w:sz w:val="20"/>
                <w:szCs w:val="20"/>
                <w:lang w:val="en-US"/>
              </w:rPr>
            </w:pPr>
            <w:r w:rsidRPr="00732131">
              <w:rPr>
                <w:sz w:val="20"/>
                <w:szCs w:val="20"/>
                <w:lang w:val="en-US"/>
              </w:rPr>
              <w:t>14.3</w:t>
            </w:r>
          </w:p>
        </w:tc>
      </w:tr>
    </w:tbl>
    <w:p w14:paraId="7626B8BF" w14:textId="63FD4CF7" w:rsidR="00DC7CA2" w:rsidRPr="00732131" w:rsidRDefault="00DC7CA2" w:rsidP="00DC7CA2">
      <w:pPr>
        <w:spacing w:before="100" w:beforeAutospacing="1" w:after="100" w:afterAutospacing="1"/>
        <w:rPr>
          <w:sz w:val="20"/>
          <w:szCs w:val="20"/>
          <w:lang w:val="en-US"/>
        </w:rPr>
      </w:pPr>
      <w:r w:rsidRPr="00732131">
        <w:rPr>
          <w:sz w:val="20"/>
          <w:szCs w:val="20"/>
          <w:lang w:val="en-US"/>
        </w:rPr>
        <w:t xml:space="preserve">* P&lt;0.0001 vs DNN. AF: Atrial Fibrillation; CI: Confidence interval; DNN: Deep Neural Network OR: Odds ratio; </w:t>
      </w:r>
    </w:p>
    <w:p w14:paraId="077E8A5A" w14:textId="24ED67AC" w:rsidR="008D4FBF" w:rsidRDefault="00732131" w:rsidP="00DC7CA2">
      <w:pPr>
        <w:spacing w:before="100" w:beforeAutospacing="1" w:after="100" w:afterAutospacing="1"/>
        <w:rPr>
          <w:sz w:val="20"/>
          <w:szCs w:val="20"/>
          <w:lang w:val="en-US"/>
        </w:rPr>
      </w:pPr>
      <w:r>
        <w:rPr>
          <w:sz w:val="20"/>
          <w:szCs w:val="20"/>
          <w:lang w:val="en-US"/>
        </w:rPr>
        <w:t>`</w:t>
      </w:r>
    </w:p>
    <w:p w14:paraId="42AEF512" w14:textId="4CFC873C" w:rsidR="00732131" w:rsidRDefault="00732131" w:rsidP="00DC7CA2">
      <w:pPr>
        <w:spacing w:before="100" w:beforeAutospacing="1" w:after="100" w:afterAutospacing="1"/>
        <w:rPr>
          <w:sz w:val="20"/>
          <w:szCs w:val="20"/>
          <w:lang w:val="en-US"/>
        </w:rPr>
      </w:pPr>
    </w:p>
    <w:p w14:paraId="0EDCDE85" w14:textId="4A514000" w:rsidR="00732131" w:rsidRDefault="00732131" w:rsidP="00DC7CA2">
      <w:pPr>
        <w:spacing w:before="100" w:beforeAutospacing="1" w:after="100" w:afterAutospacing="1"/>
        <w:rPr>
          <w:sz w:val="20"/>
          <w:szCs w:val="20"/>
          <w:lang w:val="en-US"/>
        </w:rPr>
      </w:pPr>
    </w:p>
    <w:p w14:paraId="2A1115DF" w14:textId="6C80C5A1" w:rsidR="00732131" w:rsidRDefault="00732131" w:rsidP="00DC7CA2">
      <w:pPr>
        <w:spacing w:before="100" w:beforeAutospacing="1" w:after="100" w:afterAutospacing="1"/>
        <w:rPr>
          <w:sz w:val="20"/>
          <w:szCs w:val="20"/>
          <w:lang w:val="en-US"/>
        </w:rPr>
      </w:pPr>
    </w:p>
    <w:p w14:paraId="232AA57B" w14:textId="361B1A0E" w:rsidR="00732131" w:rsidRDefault="00732131" w:rsidP="00DC7CA2">
      <w:pPr>
        <w:spacing w:before="100" w:beforeAutospacing="1" w:after="100" w:afterAutospacing="1"/>
        <w:rPr>
          <w:sz w:val="20"/>
          <w:szCs w:val="20"/>
          <w:lang w:val="en-US"/>
        </w:rPr>
      </w:pPr>
    </w:p>
    <w:p w14:paraId="48C351AB" w14:textId="77777777" w:rsidR="00732131" w:rsidRPr="00732131" w:rsidRDefault="00732131" w:rsidP="00DC7CA2">
      <w:pPr>
        <w:spacing w:before="100" w:beforeAutospacing="1" w:after="100" w:afterAutospacing="1"/>
        <w:rPr>
          <w:sz w:val="20"/>
          <w:szCs w:val="20"/>
          <w:lang w:val="en-US"/>
        </w:rPr>
      </w:pPr>
    </w:p>
    <w:p w14:paraId="1C88816C" w14:textId="3BD9E001" w:rsidR="008D4FBF" w:rsidRPr="00732131" w:rsidRDefault="008D4FBF" w:rsidP="00DC7CA2">
      <w:pPr>
        <w:spacing w:before="100" w:beforeAutospacing="1" w:after="100" w:afterAutospacing="1"/>
        <w:rPr>
          <w:sz w:val="20"/>
          <w:szCs w:val="20"/>
          <w:lang w:val="en-US"/>
        </w:rPr>
      </w:pPr>
    </w:p>
    <w:p w14:paraId="3073630D" w14:textId="77777777" w:rsidR="008D4FBF" w:rsidRPr="00732131" w:rsidRDefault="008D4FBF" w:rsidP="00DC7CA2">
      <w:pPr>
        <w:spacing w:before="100" w:beforeAutospacing="1" w:after="100" w:afterAutospacing="1"/>
        <w:rPr>
          <w:sz w:val="20"/>
          <w:szCs w:val="20"/>
          <w:lang w:val="en-US"/>
        </w:rPr>
      </w:pPr>
    </w:p>
    <w:p w14:paraId="7DE62172" w14:textId="77777777" w:rsidR="008D4FBF" w:rsidRPr="00732131" w:rsidRDefault="008D4FBF" w:rsidP="008D4FBF">
      <w:pPr>
        <w:rPr>
          <w:sz w:val="20"/>
          <w:szCs w:val="20"/>
          <w:lang w:val="en-US"/>
        </w:rPr>
      </w:pPr>
    </w:p>
    <w:p w14:paraId="009E0F8C" w14:textId="65C89E74" w:rsidR="008D4FBF" w:rsidRDefault="008D4FBF" w:rsidP="008D4FBF">
      <w:pPr>
        <w:rPr>
          <w:sz w:val="20"/>
          <w:szCs w:val="20"/>
          <w:lang w:val="en-US"/>
        </w:rPr>
      </w:pPr>
    </w:p>
    <w:p w14:paraId="5C73AB7E" w14:textId="5C86FB6E" w:rsidR="00554D28" w:rsidRDefault="00554D28" w:rsidP="008D4FBF">
      <w:pPr>
        <w:rPr>
          <w:sz w:val="20"/>
          <w:szCs w:val="20"/>
          <w:lang w:val="en-US"/>
        </w:rPr>
      </w:pPr>
    </w:p>
    <w:p w14:paraId="41689210" w14:textId="63B84741" w:rsidR="00554D28" w:rsidRDefault="00554D28" w:rsidP="008D4FBF">
      <w:pPr>
        <w:rPr>
          <w:sz w:val="20"/>
          <w:szCs w:val="20"/>
          <w:lang w:val="en-US"/>
        </w:rPr>
      </w:pPr>
    </w:p>
    <w:p w14:paraId="2F92617B" w14:textId="1DB26F7F" w:rsidR="00554D28" w:rsidRDefault="00554D28" w:rsidP="008D4FBF">
      <w:pPr>
        <w:rPr>
          <w:sz w:val="20"/>
          <w:szCs w:val="20"/>
          <w:lang w:val="en-US"/>
        </w:rPr>
      </w:pPr>
    </w:p>
    <w:p w14:paraId="616C1D5F" w14:textId="0BAFB53C" w:rsidR="00554D28" w:rsidRDefault="00554D28" w:rsidP="008D4FBF">
      <w:pPr>
        <w:rPr>
          <w:sz w:val="20"/>
          <w:szCs w:val="20"/>
          <w:lang w:val="en-US"/>
        </w:rPr>
      </w:pPr>
    </w:p>
    <w:p w14:paraId="6EC86B9A" w14:textId="19D4E49D" w:rsidR="00554D28" w:rsidRDefault="00554D28" w:rsidP="008D4FBF">
      <w:pPr>
        <w:rPr>
          <w:sz w:val="20"/>
          <w:szCs w:val="20"/>
          <w:lang w:val="en-US"/>
        </w:rPr>
      </w:pPr>
    </w:p>
    <w:p w14:paraId="175323A5" w14:textId="6B8B24CA" w:rsidR="00554D28" w:rsidRDefault="00554D28" w:rsidP="008D4FBF">
      <w:pPr>
        <w:rPr>
          <w:sz w:val="20"/>
          <w:szCs w:val="20"/>
          <w:lang w:val="en-US"/>
        </w:rPr>
      </w:pPr>
    </w:p>
    <w:p w14:paraId="540F4DE5" w14:textId="6A2C3569" w:rsidR="00554D28" w:rsidRDefault="00554D28" w:rsidP="008D4FBF">
      <w:pPr>
        <w:rPr>
          <w:sz w:val="20"/>
          <w:szCs w:val="20"/>
          <w:lang w:val="en-US"/>
        </w:rPr>
      </w:pPr>
    </w:p>
    <w:p w14:paraId="3D09FA93" w14:textId="42DEB5CA" w:rsidR="00554D28" w:rsidRDefault="00554D28" w:rsidP="008D4FBF">
      <w:pPr>
        <w:rPr>
          <w:sz w:val="20"/>
          <w:szCs w:val="20"/>
          <w:lang w:val="en-US"/>
        </w:rPr>
      </w:pPr>
    </w:p>
    <w:p w14:paraId="74F0DECC" w14:textId="57A01ED6" w:rsidR="00554D28" w:rsidRDefault="00554D28" w:rsidP="008D4FBF">
      <w:pPr>
        <w:rPr>
          <w:sz w:val="20"/>
          <w:szCs w:val="20"/>
          <w:lang w:val="en-US"/>
        </w:rPr>
      </w:pPr>
    </w:p>
    <w:p w14:paraId="34CBD2C8" w14:textId="0A6210BC" w:rsidR="00554D28" w:rsidRDefault="00554D28" w:rsidP="008D4FBF">
      <w:pPr>
        <w:rPr>
          <w:sz w:val="20"/>
          <w:szCs w:val="20"/>
          <w:lang w:val="en-US"/>
        </w:rPr>
      </w:pPr>
    </w:p>
    <w:p w14:paraId="6F28BA1C" w14:textId="0878BEC2" w:rsidR="00554D28" w:rsidRDefault="00554D28" w:rsidP="008D4FBF">
      <w:pPr>
        <w:rPr>
          <w:sz w:val="20"/>
          <w:szCs w:val="20"/>
          <w:lang w:val="en-US"/>
        </w:rPr>
      </w:pPr>
    </w:p>
    <w:p w14:paraId="1B3AD240" w14:textId="3AA09673" w:rsidR="00554D28" w:rsidRDefault="00554D28" w:rsidP="008D4FBF">
      <w:pPr>
        <w:rPr>
          <w:sz w:val="20"/>
          <w:szCs w:val="20"/>
          <w:lang w:val="en-US"/>
        </w:rPr>
      </w:pPr>
    </w:p>
    <w:p w14:paraId="3DB89245" w14:textId="6CD02865" w:rsidR="00554D28" w:rsidRDefault="00554D28" w:rsidP="008D4FBF">
      <w:pPr>
        <w:rPr>
          <w:sz w:val="20"/>
          <w:szCs w:val="20"/>
          <w:lang w:val="en-US"/>
        </w:rPr>
      </w:pPr>
    </w:p>
    <w:p w14:paraId="08AAA7E6" w14:textId="15F7EA1D" w:rsidR="00554D28" w:rsidRDefault="00554D28" w:rsidP="008D4FBF">
      <w:pPr>
        <w:rPr>
          <w:sz w:val="20"/>
          <w:szCs w:val="20"/>
          <w:lang w:val="en-US"/>
        </w:rPr>
      </w:pPr>
    </w:p>
    <w:p w14:paraId="62DD1FEB" w14:textId="581E5BDA" w:rsidR="00554D28" w:rsidRDefault="00554D28" w:rsidP="008D4FBF">
      <w:pPr>
        <w:rPr>
          <w:sz w:val="20"/>
          <w:szCs w:val="20"/>
          <w:lang w:val="en-US"/>
        </w:rPr>
      </w:pPr>
    </w:p>
    <w:p w14:paraId="1FB6A01A" w14:textId="3C28BA1F" w:rsidR="00554D28" w:rsidRDefault="00554D28" w:rsidP="008D4FBF">
      <w:pPr>
        <w:rPr>
          <w:sz w:val="20"/>
          <w:szCs w:val="20"/>
          <w:lang w:val="en-US"/>
        </w:rPr>
      </w:pPr>
    </w:p>
    <w:p w14:paraId="01790557" w14:textId="1ACE986D" w:rsidR="00554D28" w:rsidRDefault="00554D28" w:rsidP="008D4FBF">
      <w:pPr>
        <w:rPr>
          <w:sz w:val="20"/>
          <w:szCs w:val="20"/>
          <w:lang w:val="en-US"/>
        </w:rPr>
      </w:pPr>
    </w:p>
    <w:p w14:paraId="02BA3B76" w14:textId="3D87BCC7" w:rsidR="00554D28" w:rsidRDefault="00554D28" w:rsidP="008D4FBF">
      <w:pPr>
        <w:rPr>
          <w:sz w:val="20"/>
          <w:szCs w:val="20"/>
          <w:lang w:val="en-US"/>
        </w:rPr>
      </w:pPr>
    </w:p>
    <w:p w14:paraId="1B61E225" w14:textId="152D6EF3" w:rsidR="00554D28" w:rsidRDefault="00554D28" w:rsidP="008D4FBF">
      <w:pPr>
        <w:rPr>
          <w:sz w:val="20"/>
          <w:szCs w:val="20"/>
          <w:lang w:val="en-US"/>
        </w:rPr>
      </w:pPr>
    </w:p>
    <w:p w14:paraId="0B061B06" w14:textId="0447783F" w:rsidR="00554D28" w:rsidRDefault="00554D28" w:rsidP="008D4FBF">
      <w:pPr>
        <w:rPr>
          <w:sz w:val="20"/>
          <w:szCs w:val="20"/>
          <w:lang w:val="en-US"/>
        </w:rPr>
      </w:pPr>
    </w:p>
    <w:p w14:paraId="44DCABCE" w14:textId="60B7CA09" w:rsidR="00554D28" w:rsidRDefault="00554D28" w:rsidP="008D4FBF">
      <w:pPr>
        <w:rPr>
          <w:sz w:val="20"/>
          <w:szCs w:val="20"/>
          <w:lang w:val="en-US"/>
        </w:rPr>
      </w:pPr>
    </w:p>
    <w:p w14:paraId="05CEB110" w14:textId="656B549A" w:rsidR="00554D28" w:rsidRDefault="00554D28" w:rsidP="008D4FBF">
      <w:pPr>
        <w:rPr>
          <w:sz w:val="20"/>
          <w:szCs w:val="20"/>
          <w:lang w:val="en-US"/>
        </w:rPr>
      </w:pPr>
    </w:p>
    <w:p w14:paraId="61999513" w14:textId="5BF8E0C7" w:rsidR="00554D28" w:rsidRDefault="00554D28" w:rsidP="008D4FBF">
      <w:pPr>
        <w:rPr>
          <w:sz w:val="20"/>
          <w:szCs w:val="20"/>
          <w:lang w:val="en-US"/>
        </w:rPr>
      </w:pPr>
    </w:p>
    <w:p w14:paraId="75D41B31" w14:textId="65240C07" w:rsidR="00554D28" w:rsidRDefault="00554D28" w:rsidP="008D4FBF">
      <w:pPr>
        <w:rPr>
          <w:sz w:val="20"/>
          <w:szCs w:val="20"/>
          <w:lang w:val="en-US"/>
        </w:rPr>
      </w:pPr>
    </w:p>
    <w:p w14:paraId="32EE51AB" w14:textId="7BBFE0E3" w:rsidR="00554D28" w:rsidRDefault="00554D28" w:rsidP="008D4FBF">
      <w:pPr>
        <w:rPr>
          <w:sz w:val="20"/>
          <w:szCs w:val="20"/>
          <w:lang w:val="en-US"/>
        </w:rPr>
      </w:pPr>
    </w:p>
    <w:p w14:paraId="0B236785" w14:textId="684700F4" w:rsidR="00554D28" w:rsidRDefault="00554D28" w:rsidP="008D4FBF">
      <w:pPr>
        <w:rPr>
          <w:sz w:val="20"/>
          <w:szCs w:val="20"/>
          <w:lang w:val="en-US"/>
        </w:rPr>
      </w:pPr>
    </w:p>
    <w:p w14:paraId="06FC6DDB" w14:textId="1D0F1C8A" w:rsidR="00554D28" w:rsidRDefault="00554D28" w:rsidP="008D4FBF">
      <w:pPr>
        <w:rPr>
          <w:sz w:val="20"/>
          <w:szCs w:val="20"/>
          <w:lang w:val="en-US"/>
        </w:rPr>
      </w:pPr>
    </w:p>
    <w:p w14:paraId="67C69387" w14:textId="48168120" w:rsidR="00554D28" w:rsidRDefault="00554D28" w:rsidP="008D4FBF">
      <w:pPr>
        <w:rPr>
          <w:sz w:val="20"/>
          <w:szCs w:val="20"/>
          <w:lang w:val="en-US"/>
        </w:rPr>
      </w:pPr>
    </w:p>
    <w:p w14:paraId="226495B9" w14:textId="07D09FAB" w:rsidR="00554D28" w:rsidRDefault="00554D28" w:rsidP="008D4FBF">
      <w:pPr>
        <w:rPr>
          <w:sz w:val="20"/>
          <w:szCs w:val="20"/>
          <w:lang w:val="en-US"/>
        </w:rPr>
      </w:pPr>
    </w:p>
    <w:p w14:paraId="698A2535" w14:textId="73C24408" w:rsidR="00554D28" w:rsidRDefault="00554D28" w:rsidP="008D4FBF">
      <w:pPr>
        <w:rPr>
          <w:sz w:val="20"/>
          <w:szCs w:val="20"/>
          <w:lang w:val="en-US"/>
        </w:rPr>
      </w:pPr>
    </w:p>
    <w:p w14:paraId="7EB8E8AE" w14:textId="16C34C21" w:rsidR="00554D28" w:rsidRDefault="00554D28" w:rsidP="008D4FBF">
      <w:pPr>
        <w:rPr>
          <w:sz w:val="20"/>
          <w:szCs w:val="20"/>
          <w:lang w:val="en-US"/>
        </w:rPr>
      </w:pPr>
    </w:p>
    <w:p w14:paraId="5D4C5DA3" w14:textId="55B11346" w:rsidR="00554D28" w:rsidRDefault="00554D28" w:rsidP="008D4FBF">
      <w:pPr>
        <w:rPr>
          <w:sz w:val="20"/>
          <w:szCs w:val="20"/>
          <w:lang w:val="en-US"/>
        </w:rPr>
      </w:pPr>
    </w:p>
    <w:p w14:paraId="1CFA472B" w14:textId="77777777" w:rsidR="00554D28" w:rsidRDefault="00554D28" w:rsidP="00554D28">
      <w:pPr>
        <w:pStyle w:val="NormalWeb"/>
        <w:shd w:val="clear" w:color="auto" w:fill="FFFFFF"/>
        <w:jc w:val="center"/>
        <w:rPr>
          <w:sz w:val="20"/>
          <w:szCs w:val="20"/>
          <w:lang w:val="en-US"/>
        </w:rPr>
      </w:pPr>
      <w:r>
        <w:rPr>
          <w:noProof/>
          <w:sz w:val="20"/>
          <w:szCs w:val="20"/>
          <w:lang w:val="en-US"/>
        </w:rPr>
        <w:drawing>
          <wp:inline distT="0" distB="0" distL="0" distR="0" wp14:anchorId="491C38FE" wp14:editId="518A6C94">
            <wp:extent cx="5047288" cy="32766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abstract.pn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5052356" cy="3279890"/>
                    </a:xfrm>
                    <a:prstGeom prst="rect">
                      <a:avLst/>
                    </a:prstGeom>
                  </pic:spPr>
                </pic:pic>
              </a:graphicData>
            </a:graphic>
          </wp:inline>
        </w:drawing>
      </w:r>
    </w:p>
    <w:p w14:paraId="7518E590" w14:textId="4C3DE307" w:rsidR="00554D28" w:rsidRDefault="00554D28" w:rsidP="00554D28">
      <w:pPr>
        <w:pStyle w:val="NormalWeb"/>
        <w:shd w:val="clear" w:color="auto" w:fill="FFFFFF"/>
        <w:rPr>
          <w:b/>
          <w:color w:val="000000"/>
          <w:sz w:val="22"/>
          <w:szCs w:val="20"/>
          <w:lang w:val="en-US"/>
        </w:rPr>
      </w:pPr>
      <w:r>
        <w:rPr>
          <w:b/>
          <w:color w:val="000000"/>
          <w:sz w:val="22"/>
          <w:szCs w:val="20"/>
          <w:lang w:val="en-US"/>
        </w:rPr>
        <w:t>Graphic abstract</w:t>
      </w:r>
      <w:r w:rsidRPr="00732131">
        <w:rPr>
          <w:b/>
          <w:color w:val="000000"/>
          <w:sz w:val="22"/>
          <w:szCs w:val="20"/>
          <w:lang w:val="en-US"/>
        </w:rPr>
        <w:t>.</w:t>
      </w:r>
    </w:p>
    <w:p w14:paraId="7D3B5FDA" w14:textId="222AE6B5" w:rsidR="00554D28" w:rsidRPr="00554D28" w:rsidRDefault="00554D28" w:rsidP="00554D28">
      <w:pPr>
        <w:pStyle w:val="NormalWeb"/>
        <w:shd w:val="clear" w:color="auto" w:fill="FFFFFF"/>
        <w:rPr>
          <w:color w:val="000000"/>
          <w:sz w:val="20"/>
          <w:szCs w:val="20"/>
          <w:lang w:val="en-US"/>
        </w:rPr>
      </w:pPr>
      <w:r>
        <w:rPr>
          <w:color w:val="000000"/>
          <w:sz w:val="20"/>
          <w:szCs w:val="20"/>
          <w:lang w:val="en-US"/>
        </w:rPr>
        <w:t xml:space="preserve">AF: Atrial Fibrillation; DNN: Deep Neural Network; </w:t>
      </w:r>
      <w:bookmarkStart w:id="0" w:name="_GoBack"/>
      <w:bookmarkEnd w:id="0"/>
      <w:r>
        <w:rPr>
          <w:color w:val="000000"/>
          <w:sz w:val="20"/>
          <w:szCs w:val="20"/>
          <w:lang w:val="en-US"/>
        </w:rPr>
        <w:t xml:space="preserve">IS: Ischemic Stroke; KNN: K-Nearest Neighbors; LR: Logistic Regression; RFC: Random Forest Classifier; </w:t>
      </w:r>
      <w:proofErr w:type="spellStart"/>
      <w:r>
        <w:rPr>
          <w:color w:val="000000"/>
          <w:sz w:val="20"/>
          <w:szCs w:val="20"/>
          <w:lang w:val="en-US"/>
        </w:rPr>
        <w:t>XGBoost</w:t>
      </w:r>
      <w:proofErr w:type="spellEnd"/>
      <w:r>
        <w:rPr>
          <w:color w:val="000000"/>
          <w:sz w:val="20"/>
          <w:szCs w:val="20"/>
          <w:lang w:val="en-US"/>
        </w:rPr>
        <w:t>: Extreme Gradient Boosting</w:t>
      </w:r>
    </w:p>
    <w:p w14:paraId="053D5533" w14:textId="77777777" w:rsidR="00554D28" w:rsidRPr="00732131" w:rsidRDefault="00554D28" w:rsidP="008D4FBF">
      <w:pPr>
        <w:rPr>
          <w:sz w:val="20"/>
          <w:szCs w:val="20"/>
          <w:lang w:val="en-US"/>
        </w:rPr>
      </w:pPr>
    </w:p>
    <w:p w14:paraId="4AC72E86" w14:textId="77777777" w:rsidR="008D4FBF" w:rsidRPr="00732131" w:rsidRDefault="008D4FBF" w:rsidP="008D4FBF">
      <w:pPr>
        <w:jc w:val="center"/>
        <w:rPr>
          <w:sz w:val="20"/>
          <w:szCs w:val="20"/>
          <w:lang w:val="en-US"/>
        </w:rPr>
      </w:pPr>
      <w:r w:rsidRPr="00732131">
        <w:rPr>
          <w:noProof/>
          <w:sz w:val="20"/>
          <w:szCs w:val="20"/>
          <w:lang w:val="en-US"/>
        </w:rPr>
        <w:lastRenderedPageBreak/>
        <w:drawing>
          <wp:inline distT="0" distB="0" distL="0" distR="0" wp14:anchorId="504908DE" wp14:editId="1CE61EFE">
            <wp:extent cx="6116320" cy="5791200"/>
            <wp:effectExtent l="25400" t="0" r="5080" b="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14:paraId="56509B27" w14:textId="77777777" w:rsidR="008D4FBF" w:rsidRPr="00732131" w:rsidRDefault="008D4FBF" w:rsidP="008D4FBF">
      <w:pPr>
        <w:rPr>
          <w:sz w:val="20"/>
          <w:szCs w:val="20"/>
          <w:lang w:val="en-US"/>
        </w:rPr>
      </w:pPr>
    </w:p>
    <w:p w14:paraId="6D5D0F9E" w14:textId="77777777" w:rsidR="008D4FBF" w:rsidRPr="00732131" w:rsidRDefault="008D4FBF" w:rsidP="008D4FBF">
      <w:pPr>
        <w:rPr>
          <w:b/>
          <w:color w:val="000000"/>
          <w:sz w:val="20"/>
          <w:szCs w:val="20"/>
          <w:lang w:val="en-US"/>
        </w:rPr>
      </w:pPr>
    </w:p>
    <w:p w14:paraId="262D022F" w14:textId="55ABB7A6" w:rsidR="008D4FBF" w:rsidRPr="00732131" w:rsidRDefault="008D4FBF" w:rsidP="008D4FBF">
      <w:pPr>
        <w:rPr>
          <w:color w:val="000000"/>
          <w:sz w:val="20"/>
          <w:szCs w:val="20"/>
          <w:lang w:val="en-US"/>
        </w:rPr>
      </w:pPr>
      <w:r w:rsidRPr="00732131">
        <w:rPr>
          <w:b/>
          <w:color w:val="000000"/>
          <w:sz w:val="22"/>
          <w:szCs w:val="20"/>
          <w:lang w:val="en-US"/>
        </w:rPr>
        <w:t xml:space="preserve">Figure 1. </w:t>
      </w:r>
      <w:r w:rsidRPr="00732131">
        <w:rPr>
          <w:color w:val="000000"/>
          <w:sz w:val="22"/>
          <w:szCs w:val="20"/>
          <w:lang w:val="en-US"/>
        </w:rPr>
        <w:t>Flow chart of the study</w:t>
      </w:r>
    </w:p>
    <w:p w14:paraId="37B1318C" w14:textId="23C6A453" w:rsidR="008D4FBF" w:rsidRPr="00732131" w:rsidRDefault="008D4FBF" w:rsidP="008D4FBF">
      <w:pPr>
        <w:rPr>
          <w:color w:val="000000"/>
          <w:sz w:val="20"/>
          <w:szCs w:val="20"/>
          <w:lang w:val="en-US"/>
        </w:rPr>
      </w:pPr>
    </w:p>
    <w:p w14:paraId="169ABD2D" w14:textId="77777777" w:rsidR="008D4FBF" w:rsidRPr="00732131" w:rsidRDefault="008D4FBF" w:rsidP="008D4FBF">
      <w:pPr>
        <w:rPr>
          <w:color w:val="000000"/>
          <w:sz w:val="20"/>
          <w:szCs w:val="20"/>
          <w:lang w:val="en-US"/>
        </w:rPr>
      </w:pPr>
    </w:p>
    <w:p w14:paraId="27B97A33" w14:textId="0820EB03" w:rsidR="008D4FBF" w:rsidRDefault="008D4FBF" w:rsidP="008D4FBF">
      <w:pPr>
        <w:rPr>
          <w:sz w:val="20"/>
          <w:szCs w:val="20"/>
          <w:lang w:val="en-US"/>
        </w:rPr>
      </w:pPr>
    </w:p>
    <w:p w14:paraId="71E4760D" w14:textId="77777777" w:rsidR="00732131" w:rsidRPr="00732131" w:rsidRDefault="00732131" w:rsidP="008D4FBF">
      <w:pPr>
        <w:rPr>
          <w:sz w:val="20"/>
          <w:szCs w:val="20"/>
          <w:lang w:val="en-US"/>
        </w:rPr>
      </w:pPr>
    </w:p>
    <w:p w14:paraId="1191C80D" w14:textId="77777777" w:rsidR="008D4FBF" w:rsidRPr="00732131" w:rsidRDefault="008D4FBF" w:rsidP="008D4FBF">
      <w:pPr>
        <w:rPr>
          <w:sz w:val="20"/>
          <w:szCs w:val="20"/>
          <w:lang w:val="en-US"/>
        </w:rPr>
      </w:pPr>
    </w:p>
    <w:p w14:paraId="20B4662D" w14:textId="77777777" w:rsidR="008D4FBF" w:rsidRPr="00732131" w:rsidRDefault="008D4FBF" w:rsidP="008D4FBF">
      <w:pPr>
        <w:rPr>
          <w:sz w:val="20"/>
          <w:szCs w:val="20"/>
          <w:lang w:val="en-US"/>
        </w:rPr>
      </w:pPr>
      <w:r w:rsidRPr="00732131">
        <w:rPr>
          <w:noProof/>
          <w:sz w:val="20"/>
          <w:szCs w:val="20"/>
          <w:lang w:val="en-US"/>
        </w:rPr>
        <w:lastRenderedPageBreak/>
        <w:drawing>
          <wp:inline distT="0" distB="0" distL="0" distR="0" wp14:anchorId="433FB0CB" wp14:editId="7D6E3043">
            <wp:extent cx="6116320" cy="2287270"/>
            <wp:effectExtent l="0" t="0" r="508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e d’écran 2022-09-22 à 10.50.30.png"/>
                    <pic:cNvPicPr/>
                  </pic:nvPicPr>
                  <pic:blipFill>
                    <a:blip r:embed="rId51">
                      <a:extLst>
                        <a:ext uri="{28A0092B-C50C-407E-A947-70E740481C1C}">
                          <a14:useLocalDpi xmlns:a14="http://schemas.microsoft.com/office/drawing/2010/main" val="0"/>
                        </a:ext>
                      </a:extLst>
                    </a:blip>
                    <a:stretch>
                      <a:fillRect/>
                    </a:stretch>
                  </pic:blipFill>
                  <pic:spPr>
                    <a:xfrm>
                      <a:off x="0" y="0"/>
                      <a:ext cx="6116320" cy="2287270"/>
                    </a:xfrm>
                    <a:prstGeom prst="rect">
                      <a:avLst/>
                    </a:prstGeom>
                  </pic:spPr>
                </pic:pic>
              </a:graphicData>
            </a:graphic>
          </wp:inline>
        </w:drawing>
      </w:r>
    </w:p>
    <w:p w14:paraId="43C0A2D1" w14:textId="77777777" w:rsidR="008D4FBF" w:rsidRPr="00732131" w:rsidRDefault="008D4FBF" w:rsidP="008D4FBF">
      <w:pPr>
        <w:pStyle w:val="NormalWeb"/>
        <w:rPr>
          <w:sz w:val="22"/>
          <w:szCs w:val="20"/>
          <w:lang w:val="en-US"/>
        </w:rPr>
        <w:sectPr w:rsidR="008D4FBF" w:rsidRPr="00732131" w:rsidSect="00270001">
          <w:pgSz w:w="11900" w:h="16840"/>
          <w:pgMar w:top="1134" w:right="1134" w:bottom="1134" w:left="1134" w:header="709" w:footer="709" w:gutter="0"/>
          <w:cols w:space="708"/>
          <w:docGrid w:linePitch="360"/>
        </w:sectPr>
      </w:pPr>
      <w:r w:rsidRPr="00732131">
        <w:rPr>
          <w:b/>
          <w:color w:val="000000"/>
          <w:sz w:val="20"/>
          <w:szCs w:val="20"/>
          <w:lang w:val="en-US"/>
        </w:rPr>
        <w:t xml:space="preserve">Figure 2. </w:t>
      </w:r>
      <w:r w:rsidRPr="00732131">
        <w:rPr>
          <w:sz w:val="22"/>
          <w:szCs w:val="20"/>
          <w:lang w:val="en-US"/>
        </w:rPr>
        <w:t xml:space="preserve">Machine learning methods. Model training using five different algorithms and five-fold cross-validation. </w:t>
      </w:r>
    </w:p>
    <w:p w14:paraId="5032F6EE" w14:textId="77777777" w:rsidR="008D4FBF" w:rsidRPr="00732131" w:rsidRDefault="008D4FBF" w:rsidP="008D4FBF">
      <w:pPr>
        <w:pStyle w:val="NormalWeb"/>
        <w:rPr>
          <w:sz w:val="20"/>
          <w:szCs w:val="20"/>
          <w:lang w:val="en-US"/>
        </w:rPr>
      </w:pPr>
    </w:p>
    <w:p w14:paraId="4E37DB7B" w14:textId="77777777" w:rsidR="008D4FBF" w:rsidRPr="00732131" w:rsidRDefault="008D4FBF" w:rsidP="008D4FBF">
      <w:pPr>
        <w:rPr>
          <w:sz w:val="20"/>
          <w:szCs w:val="20"/>
          <w:lang w:val="en-US"/>
        </w:rPr>
      </w:pPr>
    </w:p>
    <w:p w14:paraId="4FEBE16A" w14:textId="77777777" w:rsidR="008D4FBF" w:rsidRPr="00732131" w:rsidRDefault="008D4FBF" w:rsidP="008D4FBF">
      <w:pPr>
        <w:rPr>
          <w:sz w:val="20"/>
          <w:szCs w:val="20"/>
          <w:lang w:val="en-US"/>
        </w:rPr>
      </w:pPr>
      <w:r w:rsidRPr="00732131">
        <w:rPr>
          <w:noProof/>
          <w:sz w:val="20"/>
          <w:szCs w:val="20"/>
          <w:lang w:val="en-US"/>
        </w:rPr>
        <w:drawing>
          <wp:inline distT="0" distB="0" distL="0" distR="0" wp14:anchorId="073E765A" wp14:editId="024EFF7D">
            <wp:extent cx="6116320" cy="3472815"/>
            <wp:effectExtent l="0" t="0" r="17780" b="6985"/>
            <wp:docPr id="2" name="Graphique 2">
              <a:extLst xmlns:a="http://schemas.openxmlformats.org/drawingml/2006/main">
                <a:ext uri="{FF2B5EF4-FFF2-40B4-BE49-F238E27FC236}">
                  <a16:creationId xmlns:a16="http://schemas.microsoft.com/office/drawing/2014/main" id="{EAE26DBC-F65E-F046-B780-60C620438F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27337048" w14:textId="77777777" w:rsidR="008D4FBF" w:rsidRPr="00732131" w:rsidRDefault="008D4FBF" w:rsidP="008D4FBF">
      <w:pPr>
        <w:rPr>
          <w:sz w:val="20"/>
          <w:szCs w:val="20"/>
          <w:lang w:val="en-US"/>
        </w:rPr>
      </w:pPr>
    </w:p>
    <w:p w14:paraId="7B674CA6" w14:textId="77777777" w:rsidR="008D4FBF" w:rsidRPr="00732131" w:rsidRDefault="008D4FBF" w:rsidP="008D4FBF">
      <w:pPr>
        <w:rPr>
          <w:sz w:val="20"/>
          <w:szCs w:val="20"/>
          <w:lang w:val="en-US"/>
        </w:rPr>
      </w:pPr>
    </w:p>
    <w:p w14:paraId="44F47BFC" w14:textId="77777777" w:rsidR="008D4FBF" w:rsidRPr="00732131" w:rsidRDefault="008D4FBF" w:rsidP="008D4FBF">
      <w:pPr>
        <w:shd w:val="clear" w:color="auto" w:fill="FFFFFF"/>
        <w:spacing w:before="100" w:beforeAutospacing="1" w:after="100" w:afterAutospacing="1"/>
        <w:rPr>
          <w:sz w:val="22"/>
          <w:szCs w:val="20"/>
          <w:lang w:val="en-US"/>
        </w:rPr>
        <w:sectPr w:rsidR="008D4FBF" w:rsidRPr="00732131" w:rsidSect="00270001">
          <w:pgSz w:w="11900" w:h="16840"/>
          <w:pgMar w:top="1134" w:right="1134" w:bottom="1134" w:left="1134" w:header="709" w:footer="709" w:gutter="0"/>
          <w:cols w:space="708"/>
          <w:docGrid w:linePitch="360"/>
        </w:sectPr>
      </w:pPr>
      <w:r w:rsidRPr="00732131">
        <w:rPr>
          <w:b/>
          <w:sz w:val="22"/>
          <w:szCs w:val="20"/>
          <w:lang w:val="en-US"/>
        </w:rPr>
        <w:t>Figure 3.</w:t>
      </w:r>
      <w:r w:rsidRPr="00732131">
        <w:rPr>
          <w:sz w:val="22"/>
          <w:szCs w:val="20"/>
          <w:lang w:val="en-US"/>
        </w:rPr>
        <w:t xml:space="preserve"> Distribution of the population and incident rate of atrial fibrillation (AF) according to the deep neural network score.  * DNN: Deep Neural Network</w:t>
      </w:r>
    </w:p>
    <w:p w14:paraId="724539CD" w14:textId="2B22705E" w:rsidR="008D4FBF" w:rsidRPr="00732131" w:rsidRDefault="009B75FE" w:rsidP="008D4FBF">
      <w:pPr>
        <w:shd w:val="clear" w:color="auto" w:fill="FFFFFF"/>
        <w:spacing w:before="100" w:beforeAutospacing="1" w:after="100" w:afterAutospacing="1"/>
        <w:jc w:val="center"/>
        <w:rPr>
          <w:sz w:val="20"/>
          <w:szCs w:val="20"/>
          <w:lang w:val="en-US"/>
        </w:rPr>
      </w:pPr>
      <w:r>
        <w:rPr>
          <w:noProof/>
          <w:sz w:val="20"/>
          <w:szCs w:val="20"/>
          <w:lang w:val="en-US"/>
        </w:rPr>
        <w:lastRenderedPageBreak/>
        <w:drawing>
          <wp:inline distT="0" distB="0" distL="0" distR="0" wp14:anchorId="633D9951" wp14:editId="5937D768">
            <wp:extent cx="6116320" cy="6556375"/>
            <wp:effectExtent l="0" t="0" r="508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 d’écran 2022-11-07 à 00.55.22.png"/>
                    <pic:cNvPicPr/>
                  </pic:nvPicPr>
                  <pic:blipFill>
                    <a:blip r:embed="rId53">
                      <a:extLst>
                        <a:ext uri="{28A0092B-C50C-407E-A947-70E740481C1C}">
                          <a14:useLocalDpi xmlns:a14="http://schemas.microsoft.com/office/drawing/2010/main" val="0"/>
                        </a:ext>
                      </a:extLst>
                    </a:blip>
                    <a:stretch>
                      <a:fillRect/>
                    </a:stretch>
                  </pic:blipFill>
                  <pic:spPr>
                    <a:xfrm>
                      <a:off x="0" y="0"/>
                      <a:ext cx="6116320" cy="6556375"/>
                    </a:xfrm>
                    <a:prstGeom prst="rect">
                      <a:avLst/>
                    </a:prstGeom>
                  </pic:spPr>
                </pic:pic>
              </a:graphicData>
            </a:graphic>
          </wp:inline>
        </w:drawing>
      </w:r>
    </w:p>
    <w:p w14:paraId="322C4ED0" w14:textId="66D20D9C" w:rsidR="00732131" w:rsidRDefault="008D4FBF" w:rsidP="00732131">
      <w:pPr>
        <w:pStyle w:val="NormalWeb"/>
        <w:shd w:val="clear" w:color="auto" w:fill="FFFFFF"/>
        <w:contextualSpacing/>
        <w:rPr>
          <w:sz w:val="22"/>
          <w:szCs w:val="20"/>
          <w:lang w:val="en-US"/>
        </w:rPr>
      </w:pPr>
      <w:r w:rsidRPr="00732131">
        <w:rPr>
          <w:b/>
          <w:color w:val="000000"/>
          <w:sz w:val="22"/>
          <w:szCs w:val="20"/>
          <w:lang w:val="en-US"/>
        </w:rPr>
        <w:t xml:space="preserve">Figure 4. </w:t>
      </w:r>
      <w:r w:rsidR="004C6066">
        <w:rPr>
          <w:b/>
          <w:color w:val="000000"/>
          <w:sz w:val="22"/>
          <w:szCs w:val="20"/>
          <w:lang w:val="en-US"/>
        </w:rPr>
        <w:t>a</w:t>
      </w:r>
      <w:r w:rsidRPr="00732131">
        <w:rPr>
          <w:b/>
          <w:color w:val="000000"/>
          <w:sz w:val="22"/>
          <w:szCs w:val="20"/>
          <w:lang w:val="en-US"/>
        </w:rPr>
        <w:t xml:space="preserve">, </w:t>
      </w:r>
      <w:r w:rsidRPr="00732131">
        <w:rPr>
          <w:sz w:val="22"/>
          <w:szCs w:val="20"/>
          <w:lang w:val="en-US"/>
        </w:rPr>
        <w:t xml:space="preserve">Receiver operating characteristic curves of incident atrial fibrillation after ischemic stroke. </w:t>
      </w:r>
    </w:p>
    <w:p w14:paraId="511EEAE0" w14:textId="5D810B30" w:rsidR="008D4FBF" w:rsidRPr="00732131" w:rsidRDefault="008D4FBF" w:rsidP="00732131">
      <w:pPr>
        <w:pStyle w:val="NormalWeb"/>
        <w:shd w:val="clear" w:color="auto" w:fill="FFFFFF"/>
        <w:contextualSpacing/>
        <w:rPr>
          <w:sz w:val="22"/>
          <w:szCs w:val="20"/>
          <w:lang w:val="en-US"/>
        </w:rPr>
      </w:pPr>
      <w:r w:rsidRPr="00732131">
        <w:rPr>
          <w:sz w:val="20"/>
          <w:szCs w:val="20"/>
          <w:lang w:val="en-US"/>
        </w:rPr>
        <w:t>* DNN: Deep Neural Network, P&lt;0.0001 vs Framingham risk score, CHA</w:t>
      </w:r>
      <w:r w:rsidRPr="00732131">
        <w:rPr>
          <w:sz w:val="20"/>
          <w:szCs w:val="20"/>
          <w:vertAlign w:val="subscript"/>
          <w:lang w:val="en-US"/>
        </w:rPr>
        <w:t>2</w:t>
      </w:r>
      <w:r w:rsidRPr="00732131">
        <w:rPr>
          <w:sz w:val="20"/>
          <w:szCs w:val="20"/>
          <w:lang w:val="en-US"/>
        </w:rPr>
        <w:t>DS</w:t>
      </w:r>
      <w:r w:rsidRPr="00732131">
        <w:rPr>
          <w:sz w:val="20"/>
          <w:szCs w:val="20"/>
          <w:vertAlign w:val="subscript"/>
          <w:lang w:val="en-US"/>
        </w:rPr>
        <w:t>2</w:t>
      </w:r>
      <w:r w:rsidRPr="00732131">
        <w:rPr>
          <w:sz w:val="20"/>
          <w:szCs w:val="20"/>
          <w:lang w:val="en-US"/>
        </w:rPr>
        <w:t>VASc score, HAVOC score and C</w:t>
      </w:r>
      <w:r w:rsidRPr="00732131">
        <w:rPr>
          <w:sz w:val="20"/>
          <w:szCs w:val="20"/>
          <w:vertAlign w:val="subscript"/>
          <w:lang w:val="en-US"/>
        </w:rPr>
        <w:t>2</w:t>
      </w:r>
      <w:r w:rsidRPr="00732131">
        <w:rPr>
          <w:sz w:val="20"/>
          <w:szCs w:val="20"/>
          <w:lang w:val="en-US"/>
        </w:rPr>
        <w:t xml:space="preserve">HEST score. </w:t>
      </w:r>
      <w:r w:rsidR="004C6066">
        <w:rPr>
          <w:b/>
          <w:sz w:val="20"/>
          <w:szCs w:val="20"/>
          <w:lang w:val="en-US"/>
        </w:rPr>
        <w:t>b</w:t>
      </w:r>
      <w:r w:rsidRPr="00732131">
        <w:rPr>
          <w:b/>
          <w:sz w:val="20"/>
          <w:szCs w:val="20"/>
          <w:lang w:val="en-US"/>
        </w:rPr>
        <w:t>,</w:t>
      </w:r>
      <w:r w:rsidRPr="00732131">
        <w:rPr>
          <w:sz w:val="20"/>
          <w:szCs w:val="20"/>
          <w:lang w:val="en-US"/>
        </w:rPr>
        <w:t xml:space="preserve"> Decision curve analyses for the Deep Neural network algorithm and C</w:t>
      </w:r>
      <w:r w:rsidRPr="00732131">
        <w:rPr>
          <w:sz w:val="20"/>
          <w:szCs w:val="20"/>
          <w:vertAlign w:val="subscript"/>
          <w:lang w:val="en-US"/>
        </w:rPr>
        <w:t>2</w:t>
      </w:r>
      <w:r w:rsidRPr="00732131">
        <w:rPr>
          <w:sz w:val="20"/>
          <w:szCs w:val="20"/>
          <w:lang w:val="en-US"/>
        </w:rPr>
        <w:t>HEST, CHA</w:t>
      </w:r>
      <w:r w:rsidRPr="00732131">
        <w:rPr>
          <w:sz w:val="20"/>
          <w:szCs w:val="20"/>
          <w:vertAlign w:val="subscript"/>
          <w:lang w:val="en-US"/>
        </w:rPr>
        <w:t>2</w:t>
      </w:r>
      <w:r w:rsidRPr="00732131">
        <w:rPr>
          <w:sz w:val="20"/>
          <w:szCs w:val="20"/>
          <w:lang w:val="en-US"/>
        </w:rPr>
        <w:t>DS</w:t>
      </w:r>
      <w:r w:rsidRPr="00732131">
        <w:rPr>
          <w:sz w:val="20"/>
          <w:szCs w:val="20"/>
          <w:vertAlign w:val="subscript"/>
          <w:lang w:val="en-US"/>
        </w:rPr>
        <w:t>2</w:t>
      </w:r>
      <w:r w:rsidRPr="00732131">
        <w:rPr>
          <w:sz w:val="20"/>
          <w:szCs w:val="20"/>
          <w:lang w:val="en-US"/>
        </w:rPr>
        <w:t>-VASc, HAVOC and Framingham risk scores. * DNN: Deep Neural Network</w:t>
      </w:r>
    </w:p>
    <w:p w14:paraId="78770D2D" w14:textId="49582397" w:rsidR="008D4FBF" w:rsidRPr="00732131" w:rsidRDefault="008D4FBF" w:rsidP="008D4FBF">
      <w:pPr>
        <w:pStyle w:val="NormalWeb"/>
        <w:shd w:val="clear" w:color="auto" w:fill="FFFFFF"/>
        <w:rPr>
          <w:sz w:val="20"/>
          <w:szCs w:val="20"/>
          <w:lang w:val="en-US"/>
        </w:rPr>
      </w:pPr>
    </w:p>
    <w:p w14:paraId="555A3331" w14:textId="006AC8C1" w:rsidR="008D4FBF" w:rsidRPr="00732131" w:rsidRDefault="008D4FBF" w:rsidP="008D4FBF">
      <w:pPr>
        <w:pStyle w:val="NormalWeb"/>
        <w:shd w:val="clear" w:color="auto" w:fill="FFFFFF"/>
        <w:rPr>
          <w:sz w:val="20"/>
          <w:szCs w:val="20"/>
          <w:lang w:val="en-US"/>
        </w:rPr>
      </w:pPr>
    </w:p>
    <w:p w14:paraId="1BA44173" w14:textId="5916A3D6" w:rsidR="008D4FBF" w:rsidRDefault="008D4FBF" w:rsidP="008D4FBF">
      <w:pPr>
        <w:pStyle w:val="NormalWeb"/>
        <w:shd w:val="clear" w:color="auto" w:fill="FFFFFF"/>
        <w:rPr>
          <w:sz w:val="20"/>
          <w:szCs w:val="20"/>
          <w:lang w:val="en-US"/>
        </w:rPr>
      </w:pPr>
    </w:p>
    <w:p w14:paraId="5498202F" w14:textId="4E4F9BB4" w:rsidR="00732131" w:rsidRDefault="00732131" w:rsidP="008D4FBF">
      <w:pPr>
        <w:pStyle w:val="NormalWeb"/>
        <w:shd w:val="clear" w:color="auto" w:fill="FFFFFF"/>
        <w:rPr>
          <w:sz w:val="20"/>
          <w:szCs w:val="20"/>
          <w:lang w:val="en-US"/>
        </w:rPr>
      </w:pPr>
    </w:p>
    <w:p w14:paraId="5F1529F2" w14:textId="77777777" w:rsidR="009B75FE" w:rsidRDefault="009B75FE" w:rsidP="008D4FBF">
      <w:pPr>
        <w:pStyle w:val="NormalWeb"/>
        <w:shd w:val="clear" w:color="auto" w:fill="FFFFFF"/>
        <w:rPr>
          <w:sz w:val="20"/>
          <w:szCs w:val="20"/>
          <w:lang w:val="en-US"/>
        </w:rPr>
      </w:pPr>
    </w:p>
    <w:p w14:paraId="002D785D" w14:textId="77777777" w:rsidR="00732131" w:rsidRPr="00732131" w:rsidRDefault="00732131" w:rsidP="008D4FBF">
      <w:pPr>
        <w:pStyle w:val="NormalWeb"/>
        <w:shd w:val="clear" w:color="auto" w:fill="FFFFFF"/>
        <w:rPr>
          <w:sz w:val="20"/>
          <w:szCs w:val="20"/>
          <w:lang w:val="en-US"/>
        </w:rPr>
      </w:pPr>
    </w:p>
    <w:p w14:paraId="0A416DE3" w14:textId="77777777" w:rsidR="008D4FBF" w:rsidRPr="00732131" w:rsidRDefault="008D4FBF" w:rsidP="008D4FBF">
      <w:pPr>
        <w:rPr>
          <w:b/>
          <w:bCs/>
          <w:sz w:val="22"/>
          <w:szCs w:val="20"/>
          <w:lang w:val="en-US"/>
        </w:rPr>
      </w:pPr>
      <w:r w:rsidRPr="00732131">
        <w:rPr>
          <w:b/>
          <w:bCs/>
          <w:sz w:val="22"/>
          <w:szCs w:val="20"/>
          <w:lang w:val="en-US"/>
        </w:rPr>
        <w:lastRenderedPageBreak/>
        <w:t>SUPPLEMENTARY MATERIAL</w:t>
      </w:r>
    </w:p>
    <w:p w14:paraId="0B215EBB" w14:textId="77777777" w:rsidR="008D4FBF" w:rsidRPr="00732131" w:rsidRDefault="008D4FBF" w:rsidP="008D4FBF">
      <w:pPr>
        <w:rPr>
          <w:sz w:val="22"/>
          <w:szCs w:val="20"/>
          <w:lang w:val="en-US"/>
        </w:rPr>
      </w:pPr>
    </w:p>
    <w:p w14:paraId="1A3BE76E" w14:textId="77777777" w:rsidR="008D4FBF" w:rsidRPr="00732131" w:rsidRDefault="008D4FBF" w:rsidP="008D4FBF">
      <w:pPr>
        <w:rPr>
          <w:color w:val="000000"/>
          <w:sz w:val="22"/>
          <w:szCs w:val="20"/>
          <w:lang w:val="en-US"/>
        </w:rPr>
      </w:pPr>
      <w:r w:rsidRPr="00732131">
        <w:rPr>
          <w:b/>
          <w:color w:val="000000"/>
          <w:sz w:val="22"/>
          <w:szCs w:val="20"/>
          <w:lang w:val="en-US"/>
        </w:rPr>
        <w:t>Supplemental table 1.</w:t>
      </w:r>
      <w:r w:rsidRPr="00732131">
        <w:rPr>
          <w:color w:val="000000"/>
          <w:sz w:val="22"/>
          <w:szCs w:val="20"/>
          <w:lang w:val="en-US"/>
        </w:rPr>
        <w:t xml:space="preserve"> </w:t>
      </w:r>
      <w:r w:rsidRPr="00732131">
        <w:rPr>
          <w:rFonts w:eastAsia="SimSun"/>
          <w:sz w:val="22"/>
          <w:szCs w:val="20"/>
          <w:lang w:val="en-US"/>
        </w:rPr>
        <w:t xml:space="preserve">Hyperparameters of machine learning models. </w:t>
      </w:r>
    </w:p>
    <w:p w14:paraId="072A22FB" w14:textId="77777777" w:rsidR="008D4FBF" w:rsidRPr="00732131" w:rsidRDefault="008D4FBF" w:rsidP="008D4FBF">
      <w:pPr>
        <w:rPr>
          <w:sz w:val="20"/>
          <w:szCs w:val="20"/>
          <w:lang w:val="en-US"/>
        </w:rPr>
      </w:pPr>
    </w:p>
    <w:p w14:paraId="768CBD9D" w14:textId="77777777" w:rsidR="008D4FBF" w:rsidRPr="00732131" w:rsidRDefault="008D4FBF" w:rsidP="008D4FBF">
      <w:pPr>
        <w:rPr>
          <w:sz w:val="20"/>
          <w:szCs w:val="20"/>
          <w:lang w:val="en-US"/>
        </w:rPr>
      </w:pPr>
    </w:p>
    <w:tbl>
      <w:tblPr>
        <w:tblStyle w:val="Grilledutableau"/>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946"/>
        <w:gridCol w:w="3652"/>
        <w:gridCol w:w="4034"/>
      </w:tblGrid>
      <w:tr w:rsidR="008D4FBF" w:rsidRPr="00732131" w14:paraId="7EB0E3EA" w14:textId="77777777" w:rsidTr="00C116F9">
        <w:trPr>
          <w:tblHeader/>
        </w:trPr>
        <w:tc>
          <w:tcPr>
            <w:tcW w:w="1010" w:type="pct"/>
            <w:tcBorders>
              <w:top w:val="single" w:sz="4" w:space="0" w:color="auto"/>
              <w:bottom w:val="single" w:sz="4" w:space="0" w:color="auto"/>
            </w:tcBorders>
            <w:vAlign w:val="center"/>
          </w:tcPr>
          <w:p w14:paraId="1053265A" w14:textId="77777777" w:rsidR="008D4FBF" w:rsidRPr="00732131" w:rsidRDefault="008D4FBF" w:rsidP="00C116F9">
            <w:pPr>
              <w:rPr>
                <w:sz w:val="20"/>
                <w:szCs w:val="20"/>
                <w:lang w:val="en-US"/>
              </w:rPr>
            </w:pPr>
            <w:r w:rsidRPr="00732131">
              <w:rPr>
                <w:sz w:val="20"/>
                <w:szCs w:val="20"/>
                <w:lang w:val="en-US"/>
              </w:rPr>
              <w:t>Model</w:t>
            </w:r>
          </w:p>
        </w:tc>
        <w:tc>
          <w:tcPr>
            <w:tcW w:w="1896" w:type="pct"/>
            <w:tcBorders>
              <w:top w:val="single" w:sz="4" w:space="0" w:color="auto"/>
              <w:bottom w:val="single" w:sz="4" w:space="0" w:color="auto"/>
            </w:tcBorders>
            <w:vAlign w:val="center"/>
          </w:tcPr>
          <w:p w14:paraId="60F2F6FA" w14:textId="77777777" w:rsidR="008D4FBF" w:rsidRPr="00732131" w:rsidRDefault="008D4FBF" w:rsidP="00C116F9">
            <w:pPr>
              <w:rPr>
                <w:sz w:val="20"/>
                <w:szCs w:val="20"/>
                <w:lang w:val="en-US"/>
              </w:rPr>
            </w:pPr>
            <w:r w:rsidRPr="00732131">
              <w:rPr>
                <w:sz w:val="20"/>
                <w:szCs w:val="20"/>
                <w:lang w:val="en-US"/>
              </w:rPr>
              <w:t>Hyper-parameters</w:t>
            </w:r>
          </w:p>
        </w:tc>
        <w:tc>
          <w:tcPr>
            <w:tcW w:w="2094" w:type="pct"/>
            <w:tcBorders>
              <w:top w:val="single" w:sz="4" w:space="0" w:color="auto"/>
              <w:bottom w:val="single" w:sz="4" w:space="0" w:color="auto"/>
            </w:tcBorders>
            <w:vAlign w:val="center"/>
          </w:tcPr>
          <w:p w14:paraId="63F9BC12" w14:textId="77777777" w:rsidR="008D4FBF" w:rsidRPr="00732131" w:rsidRDefault="008D4FBF" w:rsidP="00C116F9">
            <w:pPr>
              <w:rPr>
                <w:sz w:val="20"/>
                <w:szCs w:val="20"/>
                <w:lang w:val="en-US"/>
              </w:rPr>
            </w:pPr>
            <w:r w:rsidRPr="00732131">
              <w:rPr>
                <w:sz w:val="20"/>
                <w:szCs w:val="20"/>
                <w:lang w:val="en-US"/>
              </w:rPr>
              <w:t>Value</w:t>
            </w:r>
          </w:p>
        </w:tc>
      </w:tr>
      <w:tr w:rsidR="008D4FBF" w:rsidRPr="00732131" w14:paraId="07258BB8" w14:textId="77777777" w:rsidTr="00C116F9">
        <w:trPr>
          <w:tblHeader/>
        </w:trPr>
        <w:tc>
          <w:tcPr>
            <w:tcW w:w="1010" w:type="pct"/>
            <w:tcBorders>
              <w:top w:val="single" w:sz="4" w:space="0" w:color="auto"/>
            </w:tcBorders>
            <w:vAlign w:val="center"/>
          </w:tcPr>
          <w:p w14:paraId="63247EFE" w14:textId="77777777" w:rsidR="008D4FBF" w:rsidRPr="00732131" w:rsidRDefault="008D4FBF" w:rsidP="00C116F9">
            <w:pPr>
              <w:rPr>
                <w:sz w:val="20"/>
                <w:szCs w:val="20"/>
                <w:lang w:val="en-US"/>
              </w:rPr>
            </w:pPr>
            <w:r w:rsidRPr="00732131">
              <w:rPr>
                <w:sz w:val="20"/>
                <w:szCs w:val="20"/>
                <w:lang w:val="en-US"/>
              </w:rPr>
              <w:t>LR</w:t>
            </w:r>
          </w:p>
        </w:tc>
        <w:tc>
          <w:tcPr>
            <w:tcW w:w="1896" w:type="pct"/>
            <w:tcBorders>
              <w:top w:val="single" w:sz="4" w:space="0" w:color="auto"/>
            </w:tcBorders>
            <w:vAlign w:val="center"/>
          </w:tcPr>
          <w:p w14:paraId="0A28C133" w14:textId="77777777" w:rsidR="008D4FBF" w:rsidRPr="00732131" w:rsidRDefault="008D4FBF" w:rsidP="00C116F9">
            <w:pPr>
              <w:rPr>
                <w:sz w:val="20"/>
                <w:szCs w:val="20"/>
                <w:lang w:val="en-US"/>
              </w:rPr>
            </w:pPr>
            <w:r w:rsidRPr="00732131">
              <w:rPr>
                <w:sz w:val="20"/>
                <w:szCs w:val="20"/>
                <w:lang w:val="en-US"/>
              </w:rPr>
              <w:t>C</w:t>
            </w:r>
          </w:p>
        </w:tc>
        <w:tc>
          <w:tcPr>
            <w:tcW w:w="2094" w:type="pct"/>
            <w:tcBorders>
              <w:top w:val="single" w:sz="4" w:space="0" w:color="auto"/>
            </w:tcBorders>
            <w:vAlign w:val="center"/>
          </w:tcPr>
          <w:p w14:paraId="58887CB8" w14:textId="77777777" w:rsidR="008D4FBF" w:rsidRPr="00732131" w:rsidRDefault="008D4FBF" w:rsidP="00C116F9">
            <w:pPr>
              <w:rPr>
                <w:sz w:val="20"/>
                <w:szCs w:val="20"/>
                <w:lang w:val="en-US"/>
              </w:rPr>
            </w:pPr>
            <w:r w:rsidRPr="00732131">
              <w:rPr>
                <w:sz w:val="20"/>
                <w:szCs w:val="20"/>
                <w:lang w:val="en-US"/>
              </w:rPr>
              <w:t>0.01</w:t>
            </w:r>
          </w:p>
        </w:tc>
      </w:tr>
      <w:tr w:rsidR="008D4FBF" w:rsidRPr="00732131" w14:paraId="726FEE71" w14:textId="77777777" w:rsidTr="00C116F9">
        <w:trPr>
          <w:tblHeader/>
        </w:trPr>
        <w:tc>
          <w:tcPr>
            <w:tcW w:w="1010" w:type="pct"/>
            <w:vAlign w:val="center"/>
          </w:tcPr>
          <w:p w14:paraId="466DC266" w14:textId="77777777" w:rsidR="008D4FBF" w:rsidRPr="00732131" w:rsidRDefault="008D4FBF" w:rsidP="00C116F9">
            <w:pPr>
              <w:rPr>
                <w:sz w:val="20"/>
                <w:szCs w:val="20"/>
                <w:lang w:val="en-US"/>
              </w:rPr>
            </w:pPr>
          </w:p>
        </w:tc>
        <w:tc>
          <w:tcPr>
            <w:tcW w:w="1896" w:type="pct"/>
            <w:vAlign w:val="center"/>
          </w:tcPr>
          <w:p w14:paraId="7BC79180" w14:textId="77777777" w:rsidR="008D4FBF" w:rsidRPr="00732131" w:rsidRDefault="008D4FBF" w:rsidP="00C116F9">
            <w:pPr>
              <w:rPr>
                <w:sz w:val="20"/>
                <w:szCs w:val="20"/>
                <w:lang w:val="en-US"/>
              </w:rPr>
            </w:pPr>
            <w:r w:rsidRPr="00732131">
              <w:rPr>
                <w:sz w:val="20"/>
                <w:szCs w:val="20"/>
                <w:lang w:val="en-US"/>
              </w:rPr>
              <w:t>Class weight</w:t>
            </w:r>
          </w:p>
        </w:tc>
        <w:tc>
          <w:tcPr>
            <w:tcW w:w="2094" w:type="pct"/>
            <w:vAlign w:val="center"/>
          </w:tcPr>
          <w:p w14:paraId="3225E286" w14:textId="77777777" w:rsidR="008D4FBF" w:rsidRPr="00732131" w:rsidRDefault="008D4FBF" w:rsidP="00C116F9">
            <w:pPr>
              <w:rPr>
                <w:sz w:val="20"/>
                <w:szCs w:val="20"/>
                <w:lang w:val="en-US"/>
              </w:rPr>
            </w:pPr>
            <w:r w:rsidRPr="00732131">
              <w:rPr>
                <w:sz w:val="20"/>
                <w:szCs w:val="20"/>
                <w:lang w:val="en-US"/>
              </w:rPr>
              <w:t>0:1; 1:16</w:t>
            </w:r>
          </w:p>
        </w:tc>
      </w:tr>
      <w:tr w:rsidR="008D4FBF" w:rsidRPr="00732131" w14:paraId="4640D5CD" w14:textId="77777777" w:rsidTr="00C116F9">
        <w:tc>
          <w:tcPr>
            <w:tcW w:w="1010" w:type="pct"/>
            <w:vAlign w:val="center"/>
          </w:tcPr>
          <w:p w14:paraId="4B1B54FE" w14:textId="77777777" w:rsidR="008D4FBF" w:rsidRPr="00732131" w:rsidRDefault="008D4FBF" w:rsidP="00C116F9">
            <w:pPr>
              <w:rPr>
                <w:sz w:val="20"/>
                <w:szCs w:val="20"/>
                <w:lang w:val="en-US"/>
              </w:rPr>
            </w:pPr>
            <w:r w:rsidRPr="00732131">
              <w:rPr>
                <w:sz w:val="20"/>
                <w:szCs w:val="20"/>
                <w:lang w:val="en-US"/>
              </w:rPr>
              <w:t>RFC</w:t>
            </w:r>
          </w:p>
        </w:tc>
        <w:tc>
          <w:tcPr>
            <w:tcW w:w="1896" w:type="pct"/>
            <w:vAlign w:val="center"/>
          </w:tcPr>
          <w:p w14:paraId="72987C7F" w14:textId="77777777" w:rsidR="008D4FBF" w:rsidRPr="00732131" w:rsidRDefault="008D4FBF" w:rsidP="00C116F9">
            <w:pPr>
              <w:rPr>
                <w:sz w:val="20"/>
                <w:szCs w:val="20"/>
                <w:lang w:val="en-US"/>
              </w:rPr>
            </w:pPr>
            <w:r w:rsidRPr="00732131">
              <w:rPr>
                <w:sz w:val="20"/>
                <w:szCs w:val="20"/>
                <w:lang w:val="en-US"/>
              </w:rPr>
              <w:t>N estimators</w:t>
            </w:r>
          </w:p>
        </w:tc>
        <w:tc>
          <w:tcPr>
            <w:tcW w:w="2094" w:type="pct"/>
            <w:vAlign w:val="center"/>
          </w:tcPr>
          <w:p w14:paraId="5EED0760" w14:textId="77777777" w:rsidR="008D4FBF" w:rsidRPr="00732131" w:rsidRDefault="008D4FBF" w:rsidP="00C116F9">
            <w:pPr>
              <w:rPr>
                <w:sz w:val="20"/>
                <w:szCs w:val="20"/>
                <w:lang w:val="en-US"/>
              </w:rPr>
            </w:pPr>
            <w:r w:rsidRPr="00732131">
              <w:rPr>
                <w:sz w:val="20"/>
                <w:szCs w:val="20"/>
                <w:lang w:val="en-US"/>
              </w:rPr>
              <w:t>245</w:t>
            </w:r>
          </w:p>
        </w:tc>
      </w:tr>
      <w:tr w:rsidR="008D4FBF" w:rsidRPr="00732131" w14:paraId="64102578" w14:textId="77777777" w:rsidTr="00C116F9">
        <w:tc>
          <w:tcPr>
            <w:tcW w:w="1010" w:type="pct"/>
            <w:vAlign w:val="center"/>
          </w:tcPr>
          <w:p w14:paraId="4056F0D7" w14:textId="77777777" w:rsidR="008D4FBF" w:rsidRPr="00732131" w:rsidRDefault="008D4FBF" w:rsidP="00C116F9">
            <w:pPr>
              <w:rPr>
                <w:sz w:val="20"/>
                <w:szCs w:val="20"/>
                <w:lang w:val="en-US"/>
              </w:rPr>
            </w:pPr>
          </w:p>
        </w:tc>
        <w:tc>
          <w:tcPr>
            <w:tcW w:w="1896" w:type="pct"/>
            <w:vAlign w:val="center"/>
          </w:tcPr>
          <w:p w14:paraId="62623A00" w14:textId="77777777" w:rsidR="008D4FBF" w:rsidRPr="00732131" w:rsidRDefault="008D4FBF" w:rsidP="00C116F9">
            <w:pPr>
              <w:rPr>
                <w:sz w:val="20"/>
                <w:szCs w:val="20"/>
                <w:lang w:val="en-US"/>
              </w:rPr>
            </w:pPr>
            <w:r w:rsidRPr="00732131">
              <w:rPr>
                <w:sz w:val="20"/>
                <w:szCs w:val="20"/>
                <w:lang w:val="en-US"/>
              </w:rPr>
              <w:t>Max depth</w:t>
            </w:r>
          </w:p>
        </w:tc>
        <w:tc>
          <w:tcPr>
            <w:tcW w:w="2094" w:type="pct"/>
            <w:vAlign w:val="center"/>
          </w:tcPr>
          <w:p w14:paraId="6D58004B" w14:textId="77777777" w:rsidR="008D4FBF" w:rsidRPr="00732131" w:rsidRDefault="008D4FBF" w:rsidP="00C116F9">
            <w:pPr>
              <w:rPr>
                <w:sz w:val="20"/>
                <w:szCs w:val="20"/>
                <w:lang w:val="en-US"/>
              </w:rPr>
            </w:pPr>
            <w:r w:rsidRPr="00732131">
              <w:rPr>
                <w:sz w:val="20"/>
                <w:szCs w:val="20"/>
                <w:lang w:val="en-US"/>
              </w:rPr>
              <w:t>6</w:t>
            </w:r>
          </w:p>
        </w:tc>
      </w:tr>
      <w:tr w:rsidR="008D4FBF" w:rsidRPr="00732131" w14:paraId="446ED8B5" w14:textId="77777777" w:rsidTr="00C116F9">
        <w:tc>
          <w:tcPr>
            <w:tcW w:w="1010" w:type="pct"/>
            <w:vAlign w:val="center"/>
          </w:tcPr>
          <w:p w14:paraId="5A7A5FE8" w14:textId="77777777" w:rsidR="008D4FBF" w:rsidRPr="00732131" w:rsidRDefault="008D4FBF" w:rsidP="00C116F9">
            <w:pPr>
              <w:rPr>
                <w:sz w:val="20"/>
                <w:szCs w:val="20"/>
                <w:lang w:val="en-US"/>
              </w:rPr>
            </w:pPr>
            <w:r w:rsidRPr="00732131">
              <w:rPr>
                <w:sz w:val="20"/>
                <w:szCs w:val="20"/>
                <w:lang w:val="en-US"/>
              </w:rPr>
              <w:t>KNN</w:t>
            </w:r>
          </w:p>
        </w:tc>
        <w:tc>
          <w:tcPr>
            <w:tcW w:w="1896" w:type="pct"/>
            <w:vAlign w:val="center"/>
          </w:tcPr>
          <w:p w14:paraId="23BE3607" w14:textId="77777777" w:rsidR="008D4FBF" w:rsidRPr="00732131" w:rsidRDefault="008D4FBF" w:rsidP="00C116F9">
            <w:pPr>
              <w:rPr>
                <w:sz w:val="20"/>
                <w:szCs w:val="20"/>
                <w:lang w:val="en-US"/>
              </w:rPr>
            </w:pPr>
            <w:proofErr w:type="spellStart"/>
            <w:r w:rsidRPr="00732131">
              <w:rPr>
                <w:rStyle w:val="pre"/>
                <w:iCs/>
                <w:color w:val="212529"/>
                <w:sz w:val="20"/>
                <w:szCs w:val="20"/>
                <w:lang w:val="en-US"/>
              </w:rPr>
              <w:t>N_neighbors</w:t>
            </w:r>
            <w:proofErr w:type="spellEnd"/>
          </w:p>
        </w:tc>
        <w:tc>
          <w:tcPr>
            <w:tcW w:w="2094" w:type="pct"/>
            <w:vAlign w:val="center"/>
          </w:tcPr>
          <w:p w14:paraId="532B6FDA" w14:textId="77777777" w:rsidR="008D4FBF" w:rsidRPr="00732131" w:rsidRDefault="008D4FBF" w:rsidP="00C116F9">
            <w:pPr>
              <w:rPr>
                <w:sz w:val="20"/>
                <w:szCs w:val="20"/>
                <w:lang w:val="en-US"/>
              </w:rPr>
            </w:pPr>
            <w:r w:rsidRPr="00732131">
              <w:rPr>
                <w:sz w:val="20"/>
                <w:szCs w:val="20"/>
                <w:lang w:val="en-US"/>
              </w:rPr>
              <w:t>171</w:t>
            </w:r>
          </w:p>
        </w:tc>
      </w:tr>
      <w:tr w:rsidR="008D4FBF" w:rsidRPr="00732131" w14:paraId="310B9F1C" w14:textId="77777777" w:rsidTr="00C116F9">
        <w:tc>
          <w:tcPr>
            <w:tcW w:w="1010" w:type="pct"/>
            <w:vAlign w:val="center"/>
          </w:tcPr>
          <w:p w14:paraId="6B7C81C6" w14:textId="77777777" w:rsidR="008D4FBF" w:rsidRPr="00732131" w:rsidRDefault="008D4FBF" w:rsidP="00C116F9">
            <w:pPr>
              <w:rPr>
                <w:sz w:val="20"/>
                <w:szCs w:val="20"/>
                <w:lang w:val="en-US"/>
              </w:rPr>
            </w:pPr>
          </w:p>
        </w:tc>
        <w:tc>
          <w:tcPr>
            <w:tcW w:w="1896" w:type="pct"/>
            <w:vAlign w:val="center"/>
          </w:tcPr>
          <w:p w14:paraId="228B89F5" w14:textId="77777777" w:rsidR="008D4FBF" w:rsidRPr="00732131" w:rsidRDefault="008D4FBF" w:rsidP="00C116F9">
            <w:pPr>
              <w:rPr>
                <w:sz w:val="20"/>
                <w:szCs w:val="20"/>
                <w:lang w:val="en-US"/>
              </w:rPr>
            </w:pPr>
            <w:proofErr w:type="spellStart"/>
            <w:r w:rsidRPr="00732131">
              <w:rPr>
                <w:rStyle w:val="pre"/>
                <w:iCs/>
                <w:color w:val="212529"/>
                <w:sz w:val="20"/>
                <w:szCs w:val="20"/>
                <w:lang w:val="en-US"/>
              </w:rPr>
              <w:t>Leaf_size</w:t>
            </w:r>
            <w:proofErr w:type="spellEnd"/>
          </w:p>
        </w:tc>
        <w:tc>
          <w:tcPr>
            <w:tcW w:w="2094" w:type="pct"/>
            <w:vAlign w:val="center"/>
          </w:tcPr>
          <w:p w14:paraId="5E384DC0" w14:textId="77777777" w:rsidR="008D4FBF" w:rsidRPr="00732131" w:rsidRDefault="008D4FBF" w:rsidP="00C116F9">
            <w:pPr>
              <w:rPr>
                <w:sz w:val="20"/>
                <w:szCs w:val="20"/>
                <w:lang w:val="en-US"/>
              </w:rPr>
            </w:pPr>
            <w:r w:rsidRPr="00732131">
              <w:rPr>
                <w:sz w:val="20"/>
                <w:szCs w:val="20"/>
                <w:lang w:val="en-US"/>
              </w:rPr>
              <w:t>49</w:t>
            </w:r>
          </w:p>
        </w:tc>
      </w:tr>
      <w:tr w:rsidR="008D4FBF" w:rsidRPr="00732131" w14:paraId="1C39D415" w14:textId="77777777" w:rsidTr="00C116F9">
        <w:tc>
          <w:tcPr>
            <w:tcW w:w="1010" w:type="pct"/>
            <w:vAlign w:val="center"/>
          </w:tcPr>
          <w:p w14:paraId="25E3BF47" w14:textId="77777777" w:rsidR="008D4FBF" w:rsidRPr="00732131" w:rsidRDefault="008D4FBF" w:rsidP="00C116F9">
            <w:pPr>
              <w:rPr>
                <w:sz w:val="20"/>
                <w:szCs w:val="20"/>
                <w:lang w:val="en-US"/>
              </w:rPr>
            </w:pPr>
            <w:proofErr w:type="spellStart"/>
            <w:r w:rsidRPr="00732131">
              <w:rPr>
                <w:sz w:val="20"/>
                <w:szCs w:val="20"/>
                <w:lang w:val="en-US"/>
              </w:rPr>
              <w:t>XGBoost</w:t>
            </w:r>
            <w:proofErr w:type="spellEnd"/>
          </w:p>
        </w:tc>
        <w:tc>
          <w:tcPr>
            <w:tcW w:w="1896" w:type="pct"/>
            <w:vAlign w:val="center"/>
          </w:tcPr>
          <w:p w14:paraId="2D2DD2EC" w14:textId="77777777" w:rsidR="008D4FBF" w:rsidRPr="00732131" w:rsidRDefault="008D4FBF" w:rsidP="00C116F9">
            <w:pPr>
              <w:rPr>
                <w:sz w:val="20"/>
                <w:szCs w:val="20"/>
                <w:lang w:val="en-US"/>
              </w:rPr>
            </w:pPr>
            <w:r w:rsidRPr="00732131">
              <w:rPr>
                <w:sz w:val="20"/>
                <w:szCs w:val="20"/>
                <w:lang w:val="en-US"/>
              </w:rPr>
              <w:t>Learning rate</w:t>
            </w:r>
          </w:p>
        </w:tc>
        <w:tc>
          <w:tcPr>
            <w:tcW w:w="2094" w:type="pct"/>
            <w:vAlign w:val="center"/>
          </w:tcPr>
          <w:p w14:paraId="52017030" w14:textId="77777777" w:rsidR="008D4FBF" w:rsidRPr="00732131" w:rsidRDefault="008D4FBF" w:rsidP="00C116F9">
            <w:pPr>
              <w:rPr>
                <w:sz w:val="20"/>
                <w:szCs w:val="20"/>
                <w:lang w:val="en-US"/>
              </w:rPr>
            </w:pPr>
            <w:r w:rsidRPr="00732131">
              <w:rPr>
                <w:sz w:val="20"/>
                <w:szCs w:val="20"/>
                <w:lang w:val="en-US"/>
              </w:rPr>
              <w:t>0.8</w:t>
            </w:r>
          </w:p>
        </w:tc>
      </w:tr>
      <w:tr w:rsidR="008D4FBF" w:rsidRPr="00732131" w14:paraId="2C263BCD" w14:textId="77777777" w:rsidTr="00C116F9">
        <w:tc>
          <w:tcPr>
            <w:tcW w:w="1010" w:type="pct"/>
            <w:vAlign w:val="center"/>
          </w:tcPr>
          <w:p w14:paraId="7189D9A8" w14:textId="77777777" w:rsidR="008D4FBF" w:rsidRPr="00732131" w:rsidRDefault="008D4FBF" w:rsidP="00C116F9">
            <w:pPr>
              <w:rPr>
                <w:sz w:val="20"/>
                <w:szCs w:val="20"/>
                <w:lang w:val="en-US"/>
              </w:rPr>
            </w:pPr>
          </w:p>
        </w:tc>
        <w:tc>
          <w:tcPr>
            <w:tcW w:w="1896" w:type="pct"/>
            <w:vAlign w:val="center"/>
          </w:tcPr>
          <w:p w14:paraId="506FEC6E" w14:textId="77777777" w:rsidR="008D4FBF" w:rsidRPr="00732131" w:rsidRDefault="008D4FBF" w:rsidP="00C116F9">
            <w:pPr>
              <w:rPr>
                <w:sz w:val="20"/>
                <w:szCs w:val="20"/>
                <w:lang w:val="en-US"/>
              </w:rPr>
            </w:pPr>
            <w:r w:rsidRPr="00732131">
              <w:rPr>
                <w:sz w:val="20"/>
                <w:szCs w:val="20"/>
                <w:lang w:val="en-US"/>
              </w:rPr>
              <w:t>Min child weight</w:t>
            </w:r>
          </w:p>
        </w:tc>
        <w:tc>
          <w:tcPr>
            <w:tcW w:w="2094" w:type="pct"/>
            <w:vAlign w:val="center"/>
          </w:tcPr>
          <w:p w14:paraId="70CE0F1A" w14:textId="77777777" w:rsidR="008D4FBF" w:rsidRPr="00732131" w:rsidRDefault="008D4FBF" w:rsidP="00C116F9">
            <w:pPr>
              <w:rPr>
                <w:sz w:val="20"/>
                <w:szCs w:val="20"/>
                <w:lang w:val="en-US"/>
              </w:rPr>
            </w:pPr>
            <w:r w:rsidRPr="00732131">
              <w:rPr>
                <w:sz w:val="20"/>
                <w:szCs w:val="20"/>
                <w:lang w:val="en-US"/>
              </w:rPr>
              <w:t>10</w:t>
            </w:r>
          </w:p>
        </w:tc>
      </w:tr>
      <w:tr w:rsidR="008D4FBF" w:rsidRPr="00732131" w14:paraId="1FC23391" w14:textId="77777777" w:rsidTr="00C116F9">
        <w:tc>
          <w:tcPr>
            <w:tcW w:w="1010" w:type="pct"/>
            <w:vAlign w:val="center"/>
          </w:tcPr>
          <w:p w14:paraId="51D0FBEB" w14:textId="77777777" w:rsidR="008D4FBF" w:rsidRPr="00732131" w:rsidRDefault="008D4FBF" w:rsidP="00C116F9">
            <w:pPr>
              <w:rPr>
                <w:sz w:val="20"/>
                <w:szCs w:val="20"/>
                <w:lang w:val="en-US"/>
              </w:rPr>
            </w:pPr>
          </w:p>
        </w:tc>
        <w:tc>
          <w:tcPr>
            <w:tcW w:w="1896" w:type="pct"/>
            <w:vAlign w:val="center"/>
          </w:tcPr>
          <w:p w14:paraId="595D350B" w14:textId="77777777" w:rsidR="008D4FBF" w:rsidRPr="00732131" w:rsidRDefault="008D4FBF" w:rsidP="00C116F9">
            <w:pPr>
              <w:rPr>
                <w:sz w:val="20"/>
                <w:szCs w:val="20"/>
                <w:lang w:val="en-US"/>
              </w:rPr>
            </w:pPr>
            <w:proofErr w:type="spellStart"/>
            <w:r w:rsidRPr="00732131">
              <w:rPr>
                <w:sz w:val="20"/>
                <w:szCs w:val="20"/>
                <w:lang w:val="en-US"/>
              </w:rPr>
              <w:t>Colsample</w:t>
            </w:r>
            <w:proofErr w:type="spellEnd"/>
            <w:r w:rsidRPr="00732131">
              <w:rPr>
                <w:sz w:val="20"/>
                <w:szCs w:val="20"/>
                <w:lang w:val="en-US"/>
              </w:rPr>
              <w:t xml:space="preserve"> </w:t>
            </w:r>
            <w:proofErr w:type="spellStart"/>
            <w:r w:rsidRPr="00732131">
              <w:rPr>
                <w:sz w:val="20"/>
                <w:szCs w:val="20"/>
                <w:lang w:val="en-US"/>
              </w:rPr>
              <w:t>bytree</w:t>
            </w:r>
            <w:proofErr w:type="spellEnd"/>
          </w:p>
        </w:tc>
        <w:tc>
          <w:tcPr>
            <w:tcW w:w="2094" w:type="pct"/>
            <w:vAlign w:val="center"/>
          </w:tcPr>
          <w:p w14:paraId="67C8DC8E" w14:textId="77777777" w:rsidR="008D4FBF" w:rsidRPr="00732131" w:rsidRDefault="008D4FBF" w:rsidP="00C116F9">
            <w:pPr>
              <w:rPr>
                <w:sz w:val="20"/>
                <w:szCs w:val="20"/>
                <w:lang w:val="en-US"/>
              </w:rPr>
            </w:pPr>
            <w:r w:rsidRPr="00732131">
              <w:rPr>
                <w:sz w:val="20"/>
                <w:szCs w:val="20"/>
                <w:lang w:val="en-US"/>
              </w:rPr>
              <w:t>0.04</w:t>
            </w:r>
          </w:p>
        </w:tc>
      </w:tr>
      <w:tr w:rsidR="008D4FBF" w:rsidRPr="00732131" w14:paraId="6B1A1652" w14:textId="77777777" w:rsidTr="00C116F9">
        <w:tc>
          <w:tcPr>
            <w:tcW w:w="1010" w:type="pct"/>
            <w:vAlign w:val="center"/>
          </w:tcPr>
          <w:p w14:paraId="7840FE71" w14:textId="77777777" w:rsidR="008D4FBF" w:rsidRPr="00732131" w:rsidRDefault="008D4FBF" w:rsidP="00C116F9">
            <w:pPr>
              <w:rPr>
                <w:sz w:val="20"/>
                <w:szCs w:val="20"/>
                <w:lang w:val="en-US"/>
              </w:rPr>
            </w:pPr>
            <w:r w:rsidRPr="00732131">
              <w:rPr>
                <w:sz w:val="20"/>
                <w:szCs w:val="20"/>
                <w:lang w:val="en-US"/>
              </w:rPr>
              <w:t>DNN</w:t>
            </w:r>
          </w:p>
        </w:tc>
        <w:tc>
          <w:tcPr>
            <w:tcW w:w="1896" w:type="pct"/>
            <w:vAlign w:val="center"/>
          </w:tcPr>
          <w:p w14:paraId="706E1ACD" w14:textId="77777777" w:rsidR="008D4FBF" w:rsidRPr="00732131" w:rsidRDefault="008D4FBF" w:rsidP="00C116F9">
            <w:pPr>
              <w:rPr>
                <w:sz w:val="20"/>
                <w:szCs w:val="20"/>
                <w:lang w:val="en-US"/>
              </w:rPr>
            </w:pPr>
            <w:r w:rsidRPr="00732131">
              <w:rPr>
                <w:sz w:val="20"/>
                <w:szCs w:val="20"/>
                <w:lang w:val="en-US"/>
              </w:rPr>
              <w:t>Hidden layers</w:t>
            </w:r>
          </w:p>
        </w:tc>
        <w:tc>
          <w:tcPr>
            <w:tcW w:w="2094" w:type="pct"/>
            <w:vAlign w:val="center"/>
          </w:tcPr>
          <w:p w14:paraId="4B071E16" w14:textId="77777777" w:rsidR="008D4FBF" w:rsidRPr="00732131" w:rsidRDefault="008D4FBF" w:rsidP="00C116F9">
            <w:pPr>
              <w:rPr>
                <w:sz w:val="20"/>
                <w:szCs w:val="20"/>
                <w:lang w:val="en-US"/>
              </w:rPr>
            </w:pPr>
            <w:r w:rsidRPr="00732131">
              <w:rPr>
                <w:rFonts w:eastAsiaTheme="minorHAnsi"/>
                <w:color w:val="000000"/>
                <w:sz w:val="20"/>
                <w:szCs w:val="20"/>
                <w:lang w:val="en-US" w:eastAsia="en-US"/>
              </w:rPr>
              <w:t>50-100-50</w:t>
            </w:r>
          </w:p>
        </w:tc>
      </w:tr>
      <w:tr w:rsidR="008D4FBF" w:rsidRPr="00732131" w14:paraId="01ADC821" w14:textId="77777777" w:rsidTr="00C116F9">
        <w:tc>
          <w:tcPr>
            <w:tcW w:w="1010" w:type="pct"/>
            <w:vAlign w:val="center"/>
          </w:tcPr>
          <w:p w14:paraId="62D729F1" w14:textId="77777777" w:rsidR="008D4FBF" w:rsidRPr="00732131" w:rsidRDefault="008D4FBF" w:rsidP="00C116F9">
            <w:pPr>
              <w:rPr>
                <w:sz w:val="20"/>
                <w:szCs w:val="20"/>
                <w:lang w:val="en-US"/>
              </w:rPr>
            </w:pPr>
          </w:p>
        </w:tc>
        <w:tc>
          <w:tcPr>
            <w:tcW w:w="1896" w:type="pct"/>
            <w:vAlign w:val="center"/>
          </w:tcPr>
          <w:p w14:paraId="737100F4" w14:textId="77777777" w:rsidR="008D4FBF" w:rsidRPr="00732131" w:rsidRDefault="008D4FBF" w:rsidP="00C116F9">
            <w:pPr>
              <w:rPr>
                <w:sz w:val="20"/>
                <w:szCs w:val="20"/>
                <w:lang w:val="en-US"/>
              </w:rPr>
            </w:pPr>
            <w:r w:rsidRPr="00732131">
              <w:rPr>
                <w:sz w:val="20"/>
                <w:szCs w:val="20"/>
                <w:lang w:val="en-US"/>
              </w:rPr>
              <w:t>Learning rate</w:t>
            </w:r>
          </w:p>
          <w:p w14:paraId="513E7AE3" w14:textId="77777777" w:rsidR="008D4FBF" w:rsidRPr="00732131" w:rsidRDefault="008D4FBF" w:rsidP="00C116F9">
            <w:pPr>
              <w:rPr>
                <w:sz w:val="20"/>
                <w:szCs w:val="20"/>
                <w:lang w:val="en-US"/>
              </w:rPr>
            </w:pPr>
            <w:r w:rsidRPr="00732131">
              <w:rPr>
                <w:sz w:val="20"/>
                <w:szCs w:val="20"/>
                <w:lang w:val="en-US"/>
              </w:rPr>
              <w:t>Activation</w:t>
            </w:r>
          </w:p>
          <w:p w14:paraId="64FD462E" w14:textId="77777777" w:rsidR="008D4FBF" w:rsidRPr="00732131" w:rsidRDefault="008D4FBF" w:rsidP="00C116F9">
            <w:pPr>
              <w:rPr>
                <w:sz w:val="20"/>
                <w:szCs w:val="20"/>
                <w:lang w:val="en-US"/>
              </w:rPr>
            </w:pPr>
            <w:r w:rsidRPr="00732131">
              <w:rPr>
                <w:sz w:val="20"/>
                <w:szCs w:val="20"/>
                <w:lang w:val="en-US"/>
              </w:rPr>
              <w:t>Alpha</w:t>
            </w:r>
          </w:p>
        </w:tc>
        <w:tc>
          <w:tcPr>
            <w:tcW w:w="2094" w:type="pct"/>
            <w:vAlign w:val="center"/>
          </w:tcPr>
          <w:p w14:paraId="637A4C3E" w14:textId="77777777" w:rsidR="008D4FBF" w:rsidRPr="00732131" w:rsidRDefault="008D4FBF" w:rsidP="00C116F9">
            <w:pPr>
              <w:rPr>
                <w:sz w:val="20"/>
                <w:szCs w:val="20"/>
                <w:lang w:val="en-US"/>
              </w:rPr>
            </w:pPr>
            <w:r w:rsidRPr="00732131">
              <w:rPr>
                <w:sz w:val="20"/>
                <w:szCs w:val="20"/>
                <w:lang w:val="en-US"/>
              </w:rPr>
              <w:t>adaptive</w:t>
            </w:r>
          </w:p>
          <w:p w14:paraId="65CBD830" w14:textId="77777777" w:rsidR="008D4FBF" w:rsidRPr="00732131" w:rsidRDefault="008D4FBF" w:rsidP="00C116F9">
            <w:pPr>
              <w:rPr>
                <w:sz w:val="20"/>
                <w:szCs w:val="20"/>
                <w:lang w:val="en-US"/>
              </w:rPr>
            </w:pPr>
            <w:proofErr w:type="spellStart"/>
            <w:r w:rsidRPr="00732131">
              <w:rPr>
                <w:sz w:val="20"/>
                <w:szCs w:val="20"/>
                <w:lang w:val="en-US"/>
              </w:rPr>
              <w:t>relu</w:t>
            </w:r>
            <w:proofErr w:type="spellEnd"/>
          </w:p>
          <w:p w14:paraId="58319855" w14:textId="77777777" w:rsidR="008D4FBF" w:rsidRPr="00732131" w:rsidRDefault="008D4FBF" w:rsidP="00C116F9">
            <w:pPr>
              <w:rPr>
                <w:sz w:val="20"/>
                <w:szCs w:val="20"/>
                <w:lang w:val="en-US"/>
              </w:rPr>
            </w:pPr>
            <w:r w:rsidRPr="00732131">
              <w:rPr>
                <w:sz w:val="20"/>
                <w:szCs w:val="20"/>
                <w:lang w:val="en-US"/>
              </w:rPr>
              <w:t>0.0001</w:t>
            </w:r>
          </w:p>
        </w:tc>
      </w:tr>
    </w:tbl>
    <w:p w14:paraId="02E345E6" w14:textId="2CEDDAF7" w:rsidR="008D4FBF" w:rsidRPr="00732131" w:rsidRDefault="008D4FBF" w:rsidP="008D4FBF">
      <w:pPr>
        <w:spacing w:beforeLines="50" w:before="120"/>
        <w:rPr>
          <w:rFonts w:eastAsia="SimSun"/>
          <w:sz w:val="20"/>
          <w:szCs w:val="20"/>
          <w:lang w:val="en-US"/>
        </w:rPr>
      </w:pPr>
      <w:r w:rsidRPr="00732131">
        <w:rPr>
          <w:rFonts w:eastAsia="SimSun"/>
          <w:sz w:val="20"/>
          <w:szCs w:val="20"/>
          <w:lang w:val="en-US"/>
        </w:rPr>
        <w:t xml:space="preserve">Abbreviations: ML, machine learning; LR, logistic regression with L2 regularization; RFC, random forest </w:t>
      </w:r>
      <w:proofErr w:type="spellStart"/>
      <w:r w:rsidRPr="00732131">
        <w:rPr>
          <w:rFonts w:eastAsia="SimSun"/>
          <w:sz w:val="20"/>
          <w:szCs w:val="20"/>
          <w:lang w:val="en-US"/>
        </w:rPr>
        <w:t>classifer</w:t>
      </w:r>
      <w:proofErr w:type="spellEnd"/>
      <w:r w:rsidRPr="00732131">
        <w:rPr>
          <w:rFonts w:eastAsia="SimSun"/>
          <w:sz w:val="20"/>
          <w:szCs w:val="20"/>
          <w:lang w:val="en-US"/>
        </w:rPr>
        <w:t xml:space="preserve">; </w:t>
      </w:r>
      <w:r w:rsidR="000645F1">
        <w:rPr>
          <w:rFonts w:eastAsia="SimSun"/>
          <w:sz w:val="20"/>
          <w:szCs w:val="20"/>
          <w:lang w:val="en-US"/>
        </w:rPr>
        <w:t>KNN, K nearest neighbors</w:t>
      </w:r>
      <w:r w:rsidRPr="00732131">
        <w:rPr>
          <w:rFonts w:eastAsia="SimSun"/>
          <w:sz w:val="20"/>
          <w:szCs w:val="20"/>
          <w:lang w:val="en-US"/>
        </w:rPr>
        <w:t xml:space="preserve">; </w:t>
      </w:r>
      <w:proofErr w:type="spellStart"/>
      <w:r w:rsidRPr="00732131">
        <w:rPr>
          <w:rFonts w:eastAsia="SimSun"/>
          <w:sz w:val="20"/>
          <w:szCs w:val="20"/>
          <w:lang w:val="en-US"/>
        </w:rPr>
        <w:t>XGBoost</w:t>
      </w:r>
      <w:proofErr w:type="spellEnd"/>
      <w:r w:rsidRPr="00732131">
        <w:rPr>
          <w:rFonts w:eastAsia="SimSun"/>
          <w:sz w:val="20"/>
          <w:szCs w:val="20"/>
          <w:lang w:val="en-US"/>
        </w:rPr>
        <w:t>, extreme gradient boosting; DNN, deep neural network. All options were left as default other than Hyper-parameters in table.</w:t>
      </w:r>
    </w:p>
    <w:p w14:paraId="64C763B5" w14:textId="2A256A98" w:rsidR="008D4FBF" w:rsidRPr="00732131" w:rsidRDefault="008D4FBF" w:rsidP="008D4FBF">
      <w:pPr>
        <w:pStyle w:val="NormalWeb"/>
        <w:shd w:val="clear" w:color="auto" w:fill="FFFFFF"/>
        <w:rPr>
          <w:sz w:val="20"/>
          <w:szCs w:val="20"/>
          <w:lang w:val="en-US"/>
        </w:rPr>
        <w:sectPr w:rsidR="008D4FBF" w:rsidRPr="00732131" w:rsidSect="00270001">
          <w:pgSz w:w="11900" w:h="16840"/>
          <w:pgMar w:top="1134" w:right="1134" w:bottom="1134" w:left="1134" w:header="709" w:footer="709" w:gutter="0"/>
          <w:cols w:space="708"/>
          <w:docGrid w:linePitch="360"/>
        </w:sectPr>
      </w:pPr>
    </w:p>
    <w:p w14:paraId="1C967D67" w14:textId="34241786" w:rsidR="008D4FBF" w:rsidRPr="00732131" w:rsidRDefault="008D4FBF" w:rsidP="00A369DC">
      <w:pPr>
        <w:rPr>
          <w:sz w:val="20"/>
          <w:szCs w:val="20"/>
          <w:lang w:val="en-US"/>
        </w:rPr>
      </w:pPr>
    </w:p>
    <w:p w14:paraId="44BAF4DA" w14:textId="77777777" w:rsidR="00D25148" w:rsidRPr="00732131" w:rsidRDefault="00D25148" w:rsidP="00D25148">
      <w:pPr>
        <w:spacing w:line="480" w:lineRule="auto"/>
        <w:rPr>
          <w:b/>
          <w:bCs/>
          <w:sz w:val="22"/>
          <w:szCs w:val="20"/>
          <w:lang w:val="en-GB"/>
        </w:rPr>
      </w:pPr>
      <w:r w:rsidRPr="00732131">
        <w:rPr>
          <w:b/>
          <w:color w:val="000000"/>
          <w:sz w:val="22"/>
          <w:szCs w:val="20"/>
          <w:lang w:val="en-US"/>
        </w:rPr>
        <w:t>Supplemental table 2.</w:t>
      </w:r>
      <w:r w:rsidRPr="00732131">
        <w:rPr>
          <w:color w:val="000000"/>
          <w:sz w:val="22"/>
          <w:szCs w:val="20"/>
          <w:lang w:val="en-US"/>
        </w:rPr>
        <w:t xml:space="preserve"> </w:t>
      </w:r>
      <w:r w:rsidRPr="00732131">
        <w:rPr>
          <w:bCs/>
          <w:sz w:val="22"/>
          <w:szCs w:val="20"/>
          <w:lang w:val="en-GB"/>
        </w:rPr>
        <w:t>Predictive Ability of the ML model and clinical Scores for atrial fibrillation occurrence after stroke.</w:t>
      </w:r>
    </w:p>
    <w:p w14:paraId="53501AF2" w14:textId="77777777" w:rsidR="00D25148" w:rsidRPr="00732131" w:rsidRDefault="00D25148" w:rsidP="00D25148">
      <w:pPr>
        <w:rPr>
          <w:sz w:val="20"/>
          <w:szCs w:val="20"/>
          <w:lang w:val="en-GB"/>
        </w:rPr>
      </w:pPr>
    </w:p>
    <w:p w14:paraId="4326A841" w14:textId="77777777" w:rsidR="00D25148" w:rsidRPr="00732131" w:rsidRDefault="00D25148" w:rsidP="00D25148">
      <w:pPr>
        <w:rPr>
          <w:sz w:val="20"/>
          <w:szCs w:val="20"/>
          <w:lang w:val="en-GB"/>
        </w:rPr>
      </w:pPr>
    </w:p>
    <w:tbl>
      <w:tblPr>
        <w:tblW w:w="14572"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663"/>
        <w:gridCol w:w="3190"/>
        <w:gridCol w:w="1666"/>
        <w:gridCol w:w="2911"/>
        <w:gridCol w:w="1101"/>
        <w:gridCol w:w="2794"/>
        <w:gridCol w:w="1247"/>
      </w:tblGrid>
      <w:tr w:rsidR="00D25148" w:rsidRPr="00732131" w14:paraId="422A549A" w14:textId="77777777" w:rsidTr="00C116F9">
        <w:trPr>
          <w:trHeight w:val="350"/>
        </w:trPr>
        <w:tc>
          <w:tcPr>
            <w:tcW w:w="1663" w:type="dxa"/>
            <w:tcBorders>
              <w:bottom w:val="nil"/>
            </w:tcBorders>
            <w:shd w:val="clear" w:color="auto" w:fill="auto"/>
            <w:noWrap/>
            <w:hideMark/>
          </w:tcPr>
          <w:p w14:paraId="3D11A67F" w14:textId="77777777" w:rsidR="00D25148" w:rsidRPr="00732131" w:rsidRDefault="00D25148" w:rsidP="00C116F9">
            <w:pPr>
              <w:spacing w:line="360" w:lineRule="auto"/>
              <w:rPr>
                <w:sz w:val="20"/>
                <w:szCs w:val="20"/>
                <w:lang w:val="en-GB"/>
              </w:rPr>
            </w:pPr>
            <w:r w:rsidRPr="00732131">
              <w:rPr>
                <w:sz w:val="20"/>
                <w:szCs w:val="20"/>
                <w:lang w:val="en-GB"/>
              </w:rPr>
              <w:t> </w:t>
            </w:r>
          </w:p>
        </w:tc>
        <w:tc>
          <w:tcPr>
            <w:tcW w:w="3190" w:type="dxa"/>
            <w:tcBorders>
              <w:bottom w:val="nil"/>
            </w:tcBorders>
            <w:shd w:val="clear" w:color="auto" w:fill="auto"/>
            <w:noWrap/>
            <w:hideMark/>
          </w:tcPr>
          <w:p w14:paraId="692D2AA7" w14:textId="77777777" w:rsidR="00D25148" w:rsidRPr="00732131" w:rsidRDefault="00D25148" w:rsidP="00C116F9">
            <w:pPr>
              <w:spacing w:line="360" w:lineRule="auto"/>
              <w:jc w:val="center"/>
              <w:rPr>
                <w:sz w:val="20"/>
                <w:szCs w:val="20"/>
                <w:lang w:val="en-GB"/>
              </w:rPr>
            </w:pPr>
            <w:r w:rsidRPr="00732131">
              <w:rPr>
                <w:b/>
                <w:bCs/>
                <w:sz w:val="20"/>
                <w:szCs w:val="20"/>
                <w:lang w:val="en-GB"/>
              </w:rPr>
              <w:t>C-Index (95% CI)</w:t>
            </w:r>
          </w:p>
        </w:tc>
        <w:tc>
          <w:tcPr>
            <w:tcW w:w="1666" w:type="dxa"/>
            <w:tcBorders>
              <w:bottom w:val="nil"/>
            </w:tcBorders>
            <w:shd w:val="clear" w:color="auto" w:fill="auto"/>
            <w:noWrap/>
            <w:hideMark/>
          </w:tcPr>
          <w:p w14:paraId="04CA44AE" w14:textId="77777777" w:rsidR="00D25148" w:rsidRPr="00732131" w:rsidRDefault="00D25148" w:rsidP="00C116F9">
            <w:pPr>
              <w:spacing w:line="360" w:lineRule="auto"/>
              <w:jc w:val="center"/>
              <w:rPr>
                <w:sz w:val="20"/>
                <w:szCs w:val="20"/>
                <w:lang w:val="en-GB"/>
              </w:rPr>
            </w:pPr>
          </w:p>
        </w:tc>
        <w:tc>
          <w:tcPr>
            <w:tcW w:w="6806" w:type="dxa"/>
            <w:gridSpan w:val="3"/>
            <w:tcBorders>
              <w:bottom w:val="nil"/>
            </w:tcBorders>
            <w:shd w:val="clear" w:color="auto" w:fill="auto"/>
            <w:noWrap/>
            <w:hideMark/>
          </w:tcPr>
          <w:p w14:paraId="5EB96BED" w14:textId="77777777" w:rsidR="00D25148" w:rsidRPr="00732131" w:rsidRDefault="00D25148" w:rsidP="00C116F9">
            <w:pPr>
              <w:spacing w:line="360" w:lineRule="auto"/>
              <w:jc w:val="center"/>
              <w:rPr>
                <w:sz w:val="20"/>
                <w:szCs w:val="20"/>
                <w:lang w:val="en-GB"/>
              </w:rPr>
            </w:pPr>
            <w:r w:rsidRPr="00732131">
              <w:rPr>
                <w:b/>
                <w:bCs/>
                <w:sz w:val="20"/>
                <w:szCs w:val="20"/>
                <w:lang w:val="en-GB"/>
              </w:rPr>
              <w:t>C-Index Comparison</w:t>
            </w:r>
          </w:p>
        </w:tc>
        <w:tc>
          <w:tcPr>
            <w:tcW w:w="1247" w:type="dxa"/>
            <w:tcBorders>
              <w:bottom w:val="nil"/>
            </w:tcBorders>
          </w:tcPr>
          <w:p w14:paraId="0A6E3D17" w14:textId="77777777" w:rsidR="00D25148" w:rsidRPr="00732131" w:rsidRDefault="00D25148" w:rsidP="00C116F9">
            <w:pPr>
              <w:spacing w:line="360" w:lineRule="auto"/>
              <w:jc w:val="center"/>
              <w:rPr>
                <w:sz w:val="20"/>
                <w:szCs w:val="20"/>
                <w:lang w:val="en-GB"/>
              </w:rPr>
            </w:pPr>
          </w:p>
        </w:tc>
      </w:tr>
      <w:tr w:rsidR="00D25148" w:rsidRPr="00732131" w14:paraId="54F4B4A0" w14:textId="77777777" w:rsidTr="00C116F9">
        <w:trPr>
          <w:trHeight w:val="310"/>
        </w:trPr>
        <w:tc>
          <w:tcPr>
            <w:tcW w:w="1663" w:type="dxa"/>
            <w:tcBorders>
              <w:top w:val="nil"/>
              <w:bottom w:val="single" w:sz="4" w:space="0" w:color="auto"/>
            </w:tcBorders>
            <w:shd w:val="clear" w:color="auto" w:fill="auto"/>
            <w:noWrap/>
          </w:tcPr>
          <w:p w14:paraId="6CFC6917" w14:textId="77777777" w:rsidR="00D25148" w:rsidRPr="00732131" w:rsidRDefault="00D25148" w:rsidP="00C116F9">
            <w:pPr>
              <w:spacing w:line="360" w:lineRule="auto"/>
              <w:rPr>
                <w:sz w:val="20"/>
                <w:szCs w:val="20"/>
                <w:lang w:val="en-GB"/>
              </w:rPr>
            </w:pPr>
          </w:p>
        </w:tc>
        <w:tc>
          <w:tcPr>
            <w:tcW w:w="3190" w:type="dxa"/>
            <w:tcBorders>
              <w:top w:val="nil"/>
              <w:bottom w:val="single" w:sz="4" w:space="0" w:color="auto"/>
            </w:tcBorders>
            <w:shd w:val="clear" w:color="auto" w:fill="auto"/>
            <w:noWrap/>
          </w:tcPr>
          <w:p w14:paraId="2A588CB2" w14:textId="77777777" w:rsidR="00D25148" w:rsidRPr="00732131" w:rsidRDefault="00D25148" w:rsidP="00C116F9">
            <w:pPr>
              <w:spacing w:line="360" w:lineRule="auto"/>
              <w:jc w:val="center"/>
              <w:rPr>
                <w:sz w:val="20"/>
                <w:szCs w:val="20"/>
                <w:lang w:val="en-GB"/>
              </w:rPr>
            </w:pPr>
          </w:p>
        </w:tc>
        <w:tc>
          <w:tcPr>
            <w:tcW w:w="1666" w:type="dxa"/>
            <w:tcBorders>
              <w:top w:val="nil"/>
              <w:bottom w:val="single" w:sz="4" w:space="0" w:color="auto"/>
            </w:tcBorders>
            <w:shd w:val="clear" w:color="auto" w:fill="auto"/>
            <w:noWrap/>
          </w:tcPr>
          <w:p w14:paraId="221A4D86" w14:textId="77777777" w:rsidR="00D25148" w:rsidRPr="00732131" w:rsidRDefault="00D25148" w:rsidP="00C116F9">
            <w:pPr>
              <w:spacing w:line="360" w:lineRule="auto"/>
              <w:jc w:val="center"/>
              <w:rPr>
                <w:b/>
                <w:sz w:val="20"/>
                <w:szCs w:val="20"/>
                <w:lang w:val="en-GB"/>
              </w:rPr>
            </w:pPr>
            <w:r w:rsidRPr="00732131">
              <w:rPr>
                <w:b/>
                <w:sz w:val="20"/>
                <w:szCs w:val="20"/>
                <w:lang w:val="en-US"/>
              </w:rPr>
              <w:t>C</w:t>
            </w:r>
            <w:r w:rsidRPr="00732131">
              <w:rPr>
                <w:b/>
                <w:position w:val="-2"/>
                <w:sz w:val="20"/>
                <w:szCs w:val="20"/>
                <w:lang w:val="en-US"/>
              </w:rPr>
              <w:t>2</w:t>
            </w:r>
            <w:r w:rsidRPr="00732131">
              <w:rPr>
                <w:b/>
                <w:sz w:val="20"/>
                <w:szCs w:val="20"/>
                <w:lang w:val="en-US"/>
              </w:rPr>
              <w:t>HEST</w:t>
            </w:r>
          </w:p>
        </w:tc>
        <w:tc>
          <w:tcPr>
            <w:tcW w:w="2911" w:type="dxa"/>
            <w:tcBorders>
              <w:top w:val="nil"/>
              <w:bottom w:val="single" w:sz="4" w:space="0" w:color="auto"/>
            </w:tcBorders>
            <w:shd w:val="clear" w:color="auto" w:fill="auto"/>
            <w:noWrap/>
          </w:tcPr>
          <w:p w14:paraId="661CE4BF" w14:textId="77777777" w:rsidR="00D25148" w:rsidRPr="00732131" w:rsidRDefault="00D25148" w:rsidP="00C116F9">
            <w:pPr>
              <w:spacing w:line="360" w:lineRule="auto"/>
              <w:jc w:val="center"/>
              <w:rPr>
                <w:sz w:val="20"/>
                <w:szCs w:val="20"/>
                <w:lang w:val="en-GB"/>
              </w:rPr>
            </w:pPr>
            <w:r w:rsidRPr="00732131">
              <w:rPr>
                <w:b/>
                <w:bCs/>
                <w:sz w:val="20"/>
                <w:szCs w:val="20"/>
                <w:lang w:val="en-GB"/>
              </w:rPr>
              <w:t>CHA</w:t>
            </w:r>
            <w:r w:rsidRPr="00732131">
              <w:rPr>
                <w:b/>
                <w:bCs/>
                <w:sz w:val="20"/>
                <w:szCs w:val="20"/>
                <w:vertAlign w:val="subscript"/>
                <w:lang w:val="en-GB"/>
              </w:rPr>
              <w:t>2</w:t>
            </w:r>
            <w:r w:rsidRPr="00732131">
              <w:rPr>
                <w:b/>
                <w:bCs/>
                <w:sz w:val="20"/>
                <w:szCs w:val="20"/>
                <w:lang w:val="en-GB"/>
              </w:rPr>
              <w:t>DS</w:t>
            </w:r>
            <w:r w:rsidRPr="00732131">
              <w:rPr>
                <w:b/>
                <w:bCs/>
                <w:sz w:val="20"/>
                <w:szCs w:val="20"/>
                <w:vertAlign w:val="subscript"/>
                <w:lang w:val="en-GB"/>
              </w:rPr>
              <w:t>2</w:t>
            </w:r>
            <w:r w:rsidRPr="00732131">
              <w:rPr>
                <w:b/>
                <w:bCs/>
                <w:sz w:val="20"/>
                <w:szCs w:val="20"/>
                <w:lang w:val="en-GB"/>
              </w:rPr>
              <w:t>-VASc</w:t>
            </w:r>
          </w:p>
        </w:tc>
        <w:tc>
          <w:tcPr>
            <w:tcW w:w="1101" w:type="dxa"/>
            <w:tcBorders>
              <w:top w:val="nil"/>
              <w:bottom w:val="single" w:sz="4" w:space="0" w:color="auto"/>
            </w:tcBorders>
          </w:tcPr>
          <w:p w14:paraId="7D804FC5" w14:textId="77777777" w:rsidR="00D25148" w:rsidRPr="00732131" w:rsidRDefault="00D25148" w:rsidP="00C116F9">
            <w:pPr>
              <w:spacing w:line="360" w:lineRule="auto"/>
              <w:jc w:val="center"/>
              <w:rPr>
                <w:b/>
                <w:bCs/>
                <w:sz w:val="20"/>
                <w:szCs w:val="20"/>
                <w:lang w:val="en-GB"/>
              </w:rPr>
            </w:pPr>
            <w:r w:rsidRPr="00732131">
              <w:rPr>
                <w:b/>
                <w:sz w:val="20"/>
                <w:szCs w:val="20"/>
                <w:lang w:val="en-US"/>
              </w:rPr>
              <w:t>HAVOC</w:t>
            </w:r>
          </w:p>
        </w:tc>
        <w:tc>
          <w:tcPr>
            <w:tcW w:w="2794" w:type="dxa"/>
            <w:tcBorders>
              <w:top w:val="nil"/>
              <w:bottom w:val="single" w:sz="4" w:space="0" w:color="auto"/>
            </w:tcBorders>
            <w:shd w:val="clear" w:color="auto" w:fill="auto"/>
            <w:noWrap/>
          </w:tcPr>
          <w:p w14:paraId="3E813758" w14:textId="77777777" w:rsidR="00D25148" w:rsidRPr="00732131" w:rsidRDefault="00D25148" w:rsidP="00C116F9">
            <w:pPr>
              <w:spacing w:line="360" w:lineRule="auto"/>
              <w:jc w:val="center"/>
              <w:rPr>
                <w:b/>
                <w:sz w:val="20"/>
                <w:szCs w:val="20"/>
                <w:lang w:val="en-GB"/>
              </w:rPr>
            </w:pPr>
            <w:r w:rsidRPr="00732131">
              <w:rPr>
                <w:b/>
                <w:sz w:val="20"/>
                <w:szCs w:val="20"/>
                <w:lang w:val="en-US"/>
              </w:rPr>
              <w:t>Framingham</w:t>
            </w:r>
          </w:p>
        </w:tc>
        <w:tc>
          <w:tcPr>
            <w:tcW w:w="1247" w:type="dxa"/>
            <w:tcBorders>
              <w:top w:val="nil"/>
              <w:bottom w:val="single" w:sz="4" w:space="0" w:color="auto"/>
            </w:tcBorders>
          </w:tcPr>
          <w:p w14:paraId="7E3511B1" w14:textId="77777777" w:rsidR="00D25148" w:rsidRPr="00732131" w:rsidRDefault="00D25148" w:rsidP="00C116F9">
            <w:pPr>
              <w:spacing w:line="360" w:lineRule="auto"/>
              <w:jc w:val="center"/>
              <w:rPr>
                <w:b/>
                <w:sz w:val="20"/>
                <w:szCs w:val="20"/>
                <w:lang w:val="en-US"/>
              </w:rPr>
            </w:pPr>
            <w:r w:rsidRPr="00732131">
              <w:rPr>
                <w:b/>
                <w:sz w:val="20"/>
                <w:szCs w:val="20"/>
                <w:lang w:val="en-US"/>
              </w:rPr>
              <w:t>DNN</w:t>
            </w:r>
          </w:p>
        </w:tc>
      </w:tr>
      <w:tr w:rsidR="00D25148" w:rsidRPr="00732131" w14:paraId="5DCE515E" w14:textId="77777777" w:rsidTr="00C116F9">
        <w:trPr>
          <w:trHeight w:val="290"/>
        </w:trPr>
        <w:tc>
          <w:tcPr>
            <w:tcW w:w="1663" w:type="dxa"/>
            <w:shd w:val="clear" w:color="auto" w:fill="auto"/>
            <w:hideMark/>
          </w:tcPr>
          <w:p w14:paraId="4AC24BBF" w14:textId="77777777" w:rsidR="00D25148" w:rsidRPr="00732131" w:rsidRDefault="00D25148" w:rsidP="00C116F9">
            <w:pPr>
              <w:spacing w:line="360" w:lineRule="auto"/>
              <w:rPr>
                <w:b/>
                <w:bCs/>
                <w:sz w:val="20"/>
                <w:szCs w:val="20"/>
                <w:lang w:val="en-GB"/>
              </w:rPr>
            </w:pPr>
            <w:r w:rsidRPr="00732131">
              <w:rPr>
                <w:sz w:val="20"/>
                <w:szCs w:val="20"/>
                <w:lang w:val="en-US"/>
              </w:rPr>
              <w:t>C</w:t>
            </w:r>
            <w:r w:rsidRPr="00732131">
              <w:rPr>
                <w:sz w:val="20"/>
                <w:szCs w:val="20"/>
                <w:vertAlign w:val="subscript"/>
                <w:lang w:val="en-US"/>
              </w:rPr>
              <w:t>2</w:t>
            </w:r>
            <w:r w:rsidRPr="00732131">
              <w:rPr>
                <w:sz w:val="20"/>
                <w:szCs w:val="20"/>
                <w:lang w:val="en-US"/>
              </w:rPr>
              <w:t>HEST</w:t>
            </w:r>
          </w:p>
        </w:tc>
        <w:tc>
          <w:tcPr>
            <w:tcW w:w="3190" w:type="dxa"/>
            <w:shd w:val="clear" w:color="auto" w:fill="auto"/>
            <w:noWrap/>
            <w:hideMark/>
          </w:tcPr>
          <w:p w14:paraId="1AE0AE43" w14:textId="77777777" w:rsidR="00D25148" w:rsidRPr="00732131" w:rsidRDefault="00D25148" w:rsidP="00C116F9">
            <w:pPr>
              <w:spacing w:line="360" w:lineRule="auto"/>
              <w:jc w:val="center"/>
              <w:rPr>
                <w:color w:val="000000"/>
                <w:sz w:val="20"/>
                <w:szCs w:val="20"/>
                <w:lang w:val="en-GB"/>
              </w:rPr>
            </w:pPr>
            <w:r w:rsidRPr="00732131">
              <w:rPr>
                <w:color w:val="000000"/>
                <w:sz w:val="20"/>
                <w:szCs w:val="20"/>
                <w:lang w:val="en-GB"/>
              </w:rPr>
              <w:t>0.735 (</w:t>
            </w:r>
            <w:r w:rsidRPr="00732131">
              <w:rPr>
                <w:sz w:val="20"/>
                <w:szCs w:val="20"/>
                <w:lang w:val="en-US"/>
              </w:rPr>
              <w:t>0.727</w:t>
            </w:r>
            <w:r w:rsidRPr="00732131">
              <w:rPr>
                <w:rFonts w:eastAsiaTheme="minorHAnsi"/>
                <w:color w:val="000000"/>
                <w:sz w:val="20"/>
                <w:szCs w:val="20"/>
                <w:lang w:val="en-US" w:eastAsia="en-US"/>
              </w:rPr>
              <w:t xml:space="preserve"> -</w:t>
            </w:r>
            <w:r w:rsidRPr="00732131">
              <w:rPr>
                <w:color w:val="000000"/>
                <w:sz w:val="20"/>
                <w:szCs w:val="20"/>
                <w:lang w:val="en-US"/>
              </w:rPr>
              <w:t xml:space="preserve"> </w:t>
            </w:r>
            <w:r w:rsidRPr="00732131">
              <w:rPr>
                <w:sz w:val="20"/>
                <w:szCs w:val="20"/>
                <w:lang w:val="en-US"/>
              </w:rPr>
              <w:t>0.742</w:t>
            </w:r>
            <w:r w:rsidRPr="00732131">
              <w:rPr>
                <w:color w:val="000000"/>
                <w:sz w:val="20"/>
                <w:szCs w:val="20"/>
                <w:lang w:val="en-GB"/>
              </w:rPr>
              <w:t>)</w:t>
            </w:r>
          </w:p>
        </w:tc>
        <w:tc>
          <w:tcPr>
            <w:tcW w:w="1666" w:type="dxa"/>
            <w:shd w:val="clear" w:color="auto" w:fill="auto"/>
            <w:noWrap/>
            <w:hideMark/>
          </w:tcPr>
          <w:p w14:paraId="388A0BF1" w14:textId="77777777" w:rsidR="00D25148" w:rsidRPr="00732131" w:rsidRDefault="00D25148" w:rsidP="00C116F9">
            <w:pPr>
              <w:spacing w:line="360" w:lineRule="auto"/>
              <w:jc w:val="center"/>
              <w:rPr>
                <w:color w:val="000000"/>
                <w:sz w:val="20"/>
                <w:szCs w:val="20"/>
                <w:lang w:val="en-GB"/>
              </w:rPr>
            </w:pPr>
            <w:r w:rsidRPr="00732131">
              <w:rPr>
                <w:color w:val="000000"/>
                <w:sz w:val="20"/>
                <w:szCs w:val="20"/>
                <w:lang w:val="en-GB"/>
              </w:rPr>
              <w:t>-</w:t>
            </w:r>
          </w:p>
        </w:tc>
        <w:tc>
          <w:tcPr>
            <w:tcW w:w="2911" w:type="dxa"/>
            <w:shd w:val="clear" w:color="auto" w:fill="auto"/>
            <w:noWrap/>
            <w:hideMark/>
          </w:tcPr>
          <w:p w14:paraId="22F900F5" w14:textId="77777777" w:rsidR="00D25148" w:rsidRPr="00732131" w:rsidRDefault="00D25148" w:rsidP="00C116F9">
            <w:pPr>
              <w:spacing w:line="360" w:lineRule="auto"/>
              <w:jc w:val="center"/>
              <w:rPr>
                <w:color w:val="000000"/>
                <w:sz w:val="20"/>
                <w:szCs w:val="20"/>
                <w:lang w:val="en-GB"/>
              </w:rPr>
            </w:pPr>
            <w:r w:rsidRPr="00732131">
              <w:rPr>
                <w:color w:val="000000"/>
                <w:sz w:val="20"/>
                <w:szCs w:val="20"/>
                <w:lang w:val="en-GB"/>
              </w:rPr>
              <w:t>&lt;0.0001</w:t>
            </w:r>
          </w:p>
        </w:tc>
        <w:tc>
          <w:tcPr>
            <w:tcW w:w="1101" w:type="dxa"/>
          </w:tcPr>
          <w:p w14:paraId="45A679C4" w14:textId="77777777" w:rsidR="00D25148" w:rsidRPr="00732131" w:rsidRDefault="00D25148" w:rsidP="00C116F9">
            <w:pPr>
              <w:spacing w:line="360" w:lineRule="auto"/>
              <w:jc w:val="center"/>
              <w:rPr>
                <w:color w:val="000000"/>
                <w:sz w:val="20"/>
                <w:szCs w:val="20"/>
                <w:lang w:val="en-GB"/>
              </w:rPr>
            </w:pPr>
            <w:r w:rsidRPr="00732131">
              <w:rPr>
                <w:color w:val="000000"/>
                <w:sz w:val="20"/>
                <w:szCs w:val="20"/>
                <w:lang w:val="en-GB"/>
              </w:rPr>
              <w:t>0.1537</w:t>
            </w:r>
          </w:p>
        </w:tc>
        <w:tc>
          <w:tcPr>
            <w:tcW w:w="2794" w:type="dxa"/>
            <w:shd w:val="clear" w:color="auto" w:fill="auto"/>
            <w:noWrap/>
            <w:hideMark/>
          </w:tcPr>
          <w:p w14:paraId="1E9A27FA" w14:textId="77777777" w:rsidR="00D25148" w:rsidRPr="00732131" w:rsidRDefault="00D25148" w:rsidP="00C116F9">
            <w:pPr>
              <w:spacing w:line="360" w:lineRule="auto"/>
              <w:jc w:val="center"/>
              <w:rPr>
                <w:color w:val="000000"/>
                <w:sz w:val="20"/>
                <w:szCs w:val="20"/>
                <w:lang w:val="en-GB"/>
              </w:rPr>
            </w:pPr>
            <w:r w:rsidRPr="00732131">
              <w:rPr>
                <w:color w:val="000000"/>
                <w:sz w:val="20"/>
                <w:szCs w:val="20"/>
                <w:lang w:val="en-GB"/>
              </w:rPr>
              <w:t>&lt;0.0001</w:t>
            </w:r>
          </w:p>
        </w:tc>
        <w:tc>
          <w:tcPr>
            <w:tcW w:w="1247" w:type="dxa"/>
          </w:tcPr>
          <w:p w14:paraId="1AFC5825" w14:textId="77777777" w:rsidR="00D25148" w:rsidRPr="00732131" w:rsidRDefault="00D25148" w:rsidP="00C116F9">
            <w:pPr>
              <w:spacing w:line="360" w:lineRule="auto"/>
              <w:jc w:val="center"/>
              <w:rPr>
                <w:color w:val="000000"/>
                <w:sz w:val="20"/>
                <w:szCs w:val="20"/>
                <w:lang w:val="en-GB"/>
              </w:rPr>
            </w:pPr>
            <w:r w:rsidRPr="00732131">
              <w:rPr>
                <w:color w:val="000000"/>
                <w:sz w:val="20"/>
                <w:szCs w:val="20"/>
                <w:lang w:val="en-GB"/>
              </w:rPr>
              <w:t>&lt;0.0001</w:t>
            </w:r>
          </w:p>
        </w:tc>
      </w:tr>
      <w:tr w:rsidR="00D25148" w:rsidRPr="00732131" w14:paraId="0FE33498" w14:textId="77777777" w:rsidTr="00C116F9">
        <w:trPr>
          <w:trHeight w:val="290"/>
        </w:trPr>
        <w:tc>
          <w:tcPr>
            <w:tcW w:w="1663" w:type="dxa"/>
            <w:shd w:val="clear" w:color="auto" w:fill="auto"/>
            <w:hideMark/>
          </w:tcPr>
          <w:p w14:paraId="4F145964" w14:textId="77777777" w:rsidR="00D25148" w:rsidRPr="00732131" w:rsidRDefault="00D25148" w:rsidP="00C116F9">
            <w:pPr>
              <w:spacing w:line="360" w:lineRule="auto"/>
              <w:rPr>
                <w:b/>
                <w:bCs/>
                <w:sz w:val="20"/>
                <w:szCs w:val="20"/>
                <w:lang w:val="en-GB"/>
              </w:rPr>
            </w:pPr>
            <w:r w:rsidRPr="00732131">
              <w:rPr>
                <w:sz w:val="20"/>
                <w:szCs w:val="20"/>
                <w:lang w:val="en-US"/>
              </w:rPr>
              <w:t>CHA</w:t>
            </w:r>
            <w:r w:rsidRPr="00732131">
              <w:rPr>
                <w:sz w:val="20"/>
                <w:szCs w:val="20"/>
                <w:vertAlign w:val="subscript"/>
                <w:lang w:val="en-US"/>
              </w:rPr>
              <w:t>2</w:t>
            </w:r>
            <w:r w:rsidRPr="00732131">
              <w:rPr>
                <w:sz w:val="20"/>
                <w:szCs w:val="20"/>
                <w:lang w:val="en-US"/>
              </w:rPr>
              <w:t>DS</w:t>
            </w:r>
            <w:r w:rsidRPr="00732131">
              <w:rPr>
                <w:sz w:val="20"/>
                <w:szCs w:val="20"/>
                <w:vertAlign w:val="subscript"/>
                <w:lang w:val="en-US"/>
              </w:rPr>
              <w:t>2</w:t>
            </w:r>
            <w:r w:rsidRPr="00732131">
              <w:rPr>
                <w:sz w:val="20"/>
                <w:szCs w:val="20"/>
                <w:lang w:val="en-US"/>
              </w:rPr>
              <w:t>VASc</w:t>
            </w:r>
          </w:p>
        </w:tc>
        <w:tc>
          <w:tcPr>
            <w:tcW w:w="3190" w:type="dxa"/>
            <w:shd w:val="clear" w:color="auto" w:fill="auto"/>
            <w:noWrap/>
            <w:hideMark/>
          </w:tcPr>
          <w:p w14:paraId="5AB62DCA" w14:textId="77777777" w:rsidR="00D25148" w:rsidRPr="00732131" w:rsidRDefault="00D25148" w:rsidP="00C116F9">
            <w:pPr>
              <w:spacing w:line="360" w:lineRule="auto"/>
              <w:jc w:val="center"/>
              <w:rPr>
                <w:color w:val="000000"/>
                <w:sz w:val="20"/>
                <w:szCs w:val="20"/>
                <w:lang w:val="en-GB"/>
              </w:rPr>
            </w:pPr>
            <w:r w:rsidRPr="00732131">
              <w:rPr>
                <w:color w:val="000000"/>
                <w:sz w:val="20"/>
                <w:szCs w:val="20"/>
                <w:lang w:val="en-GB"/>
              </w:rPr>
              <w:t>0.714 (0.713 - 0.714)</w:t>
            </w:r>
          </w:p>
        </w:tc>
        <w:tc>
          <w:tcPr>
            <w:tcW w:w="1666" w:type="dxa"/>
            <w:shd w:val="clear" w:color="auto" w:fill="auto"/>
            <w:noWrap/>
            <w:hideMark/>
          </w:tcPr>
          <w:p w14:paraId="1A077DC5" w14:textId="77777777" w:rsidR="00D25148" w:rsidRPr="00732131" w:rsidRDefault="00D25148" w:rsidP="00C116F9">
            <w:pPr>
              <w:spacing w:line="360" w:lineRule="auto"/>
              <w:jc w:val="center"/>
              <w:rPr>
                <w:color w:val="000000"/>
                <w:sz w:val="20"/>
                <w:szCs w:val="20"/>
                <w:lang w:val="en-GB"/>
              </w:rPr>
            </w:pPr>
            <w:r w:rsidRPr="00732131">
              <w:rPr>
                <w:color w:val="000000"/>
                <w:sz w:val="20"/>
                <w:szCs w:val="20"/>
                <w:lang w:val="en-GB"/>
              </w:rPr>
              <w:t>&lt;0.0001</w:t>
            </w:r>
          </w:p>
        </w:tc>
        <w:tc>
          <w:tcPr>
            <w:tcW w:w="2911" w:type="dxa"/>
            <w:shd w:val="clear" w:color="auto" w:fill="auto"/>
            <w:noWrap/>
            <w:hideMark/>
          </w:tcPr>
          <w:p w14:paraId="2C70AACF" w14:textId="77777777" w:rsidR="00D25148" w:rsidRPr="00732131" w:rsidRDefault="00D25148" w:rsidP="00C116F9">
            <w:pPr>
              <w:spacing w:line="360" w:lineRule="auto"/>
              <w:jc w:val="center"/>
              <w:rPr>
                <w:color w:val="000000"/>
                <w:sz w:val="20"/>
                <w:szCs w:val="20"/>
                <w:lang w:val="en-GB"/>
              </w:rPr>
            </w:pPr>
            <w:r w:rsidRPr="00732131">
              <w:rPr>
                <w:color w:val="000000"/>
                <w:sz w:val="20"/>
                <w:szCs w:val="20"/>
                <w:lang w:val="en-GB"/>
              </w:rPr>
              <w:t>-</w:t>
            </w:r>
          </w:p>
        </w:tc>
        <w:tc>
          <w:tcPr>
            <w:tcW w:w="1101" w:type="dxa"/>
          </w:tcPr>
          <w:p w14:paraId="7955A289" w14:textId="77777777" w:rsidR="00D25148" w:rsidRPr="00732131" w:rsidRDefault="00D25148" w:rsidP="00C116F9">
            <w:pPr>
              <w:spacing w:line="360" w:lineRule="auto"/>
              <w:jc w:val="center"/>
              <w:rPr>
                <w:color w:val="000000"/>
                <w:sz w:val="20"/>
                <w:szCs w:val="20"/>
                <w:lang w:val="en-GB"/>
              </w:rPr>
            </w:pPr>
            <w:r w:rsidRPr="00732131">
              <w:rPr>
                <w:color w:val="000000"/>
                <w:sz w:val="20"/>
                <w:szCs w:val="20"/>
                <w:lang w:val="en-GB"/>
              </w:rPr>
              <w:t>&lt;0.0001</w:t>
            </w:r>
          </w:p>
        </w:tc>
        <w:tc>
          <w:tcPr>
            <w:tcW w:w="2794" w:type="dxa"/>
            <w:shd w:val="clear" w:color="auto" w:fill="auto"/>
            <w:noWrap/>
            <w:hideMark/>
          </w:tcPr>
          <w:p w14:paraId="65494BB7" w14:textId="77777777" w:rsidR="00D25148" w:rsidRPr="00732131" w:rsidRDefault="00D25148" w:rsidP="00C116F9">
            <w:pPr>
              <w:spacing w:line="360" w:lineRule="auto"/>
              <w:jc w:val="center"/>
              <w:rPr>
                <w:sz w:val="20"/>
                <w:szCs w:val="20"/>
                <w:lang w:val="en-GB"/>
              </w:rPr>
            </w:pPr>
            <w:r w:rsidRPr="00732131">
              <w:rPr>
                <w:color w:val="000000"/>
                <w:sz w:val="20"/>
                <w:szCs w:val="20"/>
                <w:lang w:val="en-GB"/>
              </w:rPr>
              <w:t>&lt;0.0001</w:t>
            </w:r>
          </w:p>
        </w:tc>
        <w:tc>
          <w:tcPr>
            <w:tcW w:w="1247" w:type="dxa"/>
          </w:tcPr>
          <w:p w14:paraId="47EAA5B0" w14:textId="77777777" w:rsidR="00D25148" w:rsidRPr="00732131" w:rsidRDefault="00D25148" w:rsidP="00C116F9">
            <w:pPr>
              <w:spacing w:line="360" w:lineRule="auto"/>
              <w:jc w:val="center"/>
              <w:rPr>
                <w:color w:val="000000"/>
                <w:sz w:val="20"/>
                <w:szCs w:val="20"/>
                <w:lang w:val="en-GB"/>
              </w:rPr>
            </w:pPr>
            <w:r w:rsidRPr="00732131">
              <w:rPr>
                <w:color w:val="000000"/>
                <w:sz w:val="20"/>
                <w:szCs w:val="20"/>
                <w:lang w:val="en-GB"/>
              </w:rPr>
              <w:t>&lt;0.0001</w:t>
            </w:r>
          </w:p>
        </w:tc>
      </w:tr>
      <w:tr w:rsidR="00D25148" w:rsidRPr="00732131" w14:paraId="07B92B19" w14:textId="77777777" w:rsidTr="00C116F9">
        <w:trPr>
          <w:trHeight w:val="290"/>
        </w:trPr>
        <w:tc>
          <w:tcPr>
            <w:tcW w:w="1663" w:type="dxa"/>
            <w:shd w:val="clear" w:color="auto" w:fill="auto"/>
            <w:hideMark/>
          </w:tcPr>
          <w:p w14:paraId="1A657507" w14:textId="77777777" w:rsidR="00D25148" w:rsidRPr="00732131" w:rsidRDefault="00D25148" w:rsidP="00C116F9">
            <w:pPr>
              <w:spacing w:line="360" w:lineRule="auto"/>
              <w:rPr>
                <w:b/>
                <w:bCs/>
                <w:sz w:val="20"/>
                <w:szCs w:val="20"/>
                <w:lang w:val="en-GB"/>
              </w:rPr>
            </w:pPr>
            <w:r w:rsidRPr="00732131">
              <w:rPr>
                <w:sz w:val="20"/>
                <w:szCs w:val="20"/>
                <w:lang w:val="en-US"/>
              </w:rPr>
              <w:t>HAVOC</w:t>
            </w:r>
          </w:p>
        </w:tc>
        <w:tc>
          <w:tcPr>
            <w:tcW w:w="3190" w:type="dxa"/>
            <w:shd w:val="clear" w:color="auto" w:fill="auto"/>
            <w:noWrap/>
            <w:hideMark/>
          </w:tcPr>
          <w:p w14:paraId="41473DCC" w14:textId="77777777" w:rsidR="00D25148" w:rsidRPr="00732131" w:rsidRDefault="00D25148" w:rsidP="00C116F9">
            <w:pPr>
              <w:spacing w:line="360" w:lineRule="auto"/>
              <w:jc w:val="center"/>
              <w:rPr>
                <w:color w:val="000000"/>
                <w:sz w:val="20"/>
                <w:szCs w:val="20"/>
                <w:lang w:val="en-GB"/>
              </w:rPr>
            </w:pPr>
            <w:r w:rsidRPr="00732131">
              <w:rPr>
                <w:sz w:val="20"/>
                <w:szCs w:val="20"/>
                <w:lang w:val="en-US"/>
              </w:rPr>
              <w:t xml:space="preserve">0.738 </w:t>
            </w:r>
            <w:r w:rsidRPr="00732131">
              <w:rPr>
                <w:color w:val="000000"/>
                <w:sz w:val="20"/>
                <w:szCs w:val="20"/>
                <w:lang w:val="en-GB"/>
              </w:rPr>
              <w:t>(</w:t>
            </w:r>
            <w:r w:rsidRPr="00732131">
              <w:rPr>
                <w:sz w:val="20"/>
                <w:szCs w:val="20"/>
                <w:lang w:val="en-US"/>
              </w:rPr>
              <w:t>0.730</w:t>
            </w:r>
            <w:r w:rsidRPr="00732131">
              <w:rPr>
                <w:rFonts w:eastAsiaTheme="minorHAnsi"/>
                <w:color w:val="000000"/>
                <w:sz w:val="20"/>
                <w:szCs w:val="20"/>
                <w:lang w:val="en-US" w:eastAsia="en-US"/>
              </w:rPr>
              <w:t xml:space="preserve"> -</w:t>
            </w:r>
            <w:r w:rsidRPr="00732131">
              <w:rPr>
                <w:color w:val="000000"/>
                <w:sz w:val="20"/>
                <w:szCs w:val="20"/>
                <w:lang w:val="en-US"/>
              </w:rPr>
              <w:t xml:space="preserve"> </w:t>
            </w:r>
            <w:r w:rsidRPr="00732131">
              <w:rPr>
                <w:sz w:val="20"/>
                <w:szCs w:val="20"/>
                <w:lang w:val="en-US"/>
              </w:rPr>
              <w:t>0.745)</w:t>
            </w:r>
          </w:p>
        </w:tc>
        <w:tc>
          <w:tcPr>
            <w:tcW w:w="1666" w:type="dxa"/>
            <w:shd w:val="clear" w:color="auto" w:fill="auto"/>
            <w:noWrap/>
            <w:hideMark/>
          </w:tcPr>
          <w:p w14:paraId="651A940C" w14:textId="77777777" w:rsidR="00D25148" w:rsidRPr="00732131" w:rsidRDefault="00D25148" w:rsidP="00C116F9">
            <w:pPr>
              <w:spacing w:line="360" w:lineRule="auto"/>
              <w:jc w:val="center"/>
              <w:rPr>
                <w:color w:val="000000"/>
                <w:sz w:val="20"/>
                <w:szCs w:val="20"/>
                <w:lang w:val="en-GB"/>
              </w:rPr>
            </w:pPr>
            <w:r w:rsidRPr="00732131">
              <w:rPr>
                <w:color w:val="000000"/>
                <w:sz w:val="20"/>
                <w:szCs w:val="20"/>
                <w:lang w:val="en-GB"/>
              </w:rPr>
              <w:t>0.1537</w:t>
            </w:r>
          </w:p>
        </w:tc>
        <w:tc>
          <w:tcPr>
            <w:tcW w:w="2911" w:type="dxa"/>
            <w:shd w:val="clear" w:color="auto" w:fill="auto"/>
            <w:noWrap/>
            <w:hideMark/>
          </w:tcPr>
          <w:p w14:paraId="47AE8180" w14:textId="77777777" w:rsidR="00D25148" w:rsidRPr="00732131" w:rsidRDefault="00D25148" w:rsidP="00C116F9">
            <w:pPr>
              <w:spacing w:line="360" w:lineRule="auto"/>
              <w:jc w:val="center"/>
              <w:rPr>
                <w:color w:val="000000"/>
                <w:sz w:val="20"/>
                <w:szCs w:val="20"/>
                <w:lang w:val="en-GB"/>
              </w:rPr>
            </w:pPr>
            <w:r w:rsidRPr="00732131">
              <w:rPr>
                <w:color w:val="000000"/>
                <w:sz w:val="20"/>
                <w:szCs w:val="20"/>
                <w:lang w:val="en-GB"/>
              </w:rPr>
              <w:t>&lt;0.0001</w:t>
            </w:r>
          </w:p>
        </w:tc>
        <w:tc>
          <w:tcPr>
            <w:tcW w:w="1101" w:type="dxa"/>
          </w:tcPr>
          <w:p w14:paraId="0CAAEFFB" w14:textId="77777777" w:rsidR="00D25148" w:rsidRPr="00732131" w:rsidRDefault="00D25148" w:rsidP="00C116F9">
            <w:pPr>
              <w:spacing w:line="360" w:lineRule="auto"/>
              <w:jc w:val="center"/>
              <w:rPr>
                <w:color w:val="000000"/>
                <w:sz w:val="20"/>
                <w:szCs w:val="20"/>
                <w:lang w:val="en-GB"/>
              </w:rPr>
            </w:pPr>
            <w:r w:rsidRPr="00732131">
              <w:rPr>
                <w:color w:val="000000"/>
                <w:sz w:val="20"/>
                <w:szCs w:val="20"/>
                <w:lang w:val="en-GB"/>
              </w:rPr>
              <w:t>-</w:t>
            </w:r>
          </w:p>
        </w:tc>
        <w:tc>
          <w:tcPr>
            <w:tcW w:w="2794" w:type="dxa"/>
            <w:shd w:val="clear" w:color="auto" w:fill="auto"/>
            <w:noWrap/>
            <w:hideMark/>
          </w:tcPr>
          <w:p w14:paraId="14C539EA" w14:textId="77777777" w:rsidR="00D25148" w:rsidRPr="00732131" w:rsidRDefault="00D25148" w:rsidP="00C116F9">
            <w:pPr>
              <w:spacing w:line="360" w:lineRule="auto"/>
              <w:jc w:val="center"/>
              <w:rPr>
                <w:color w:val="000000"/>
                <w:sz w:val="20"/>
                <w:szCs w:val="20"/>
                <w:lang w:val="en-GB"/>
              </w:rPr>
            </w:pPr>
            <w:r w:rsidRPr="00732131">
              <w:rPr>
                <w:color w:val="000000"/>
                <w:sz w:val="20"/>
                <w:szCs w:val="20"/>
                <w:lang w:val="en-GB"/>
              </w:rPr>
              <w:t>&lt;0.0001</w:t>
            </w:r>
          </w:p>
        </w:tc>
        <w:tc>
          <w:tcPr>
            <w:tcW w:w="1247" w:type="dxa"/>
          </w:tcPr>
          <w:p w14:paraId="6D4B95A7" w14:textId="77777777" w:rsidR="00D25148" w:rsidRPr="00732131" w:rsidRDefault="00D25148" w:rsidP="00C116F9">
            <w:pPr>
              <w:spacing w:line="360" w:lineRule="auto"/>
              <w:jc w:val="center"/>
              <w:rPr>
                <w:color w:val="000000"/>
                <w:sz w:val="20"/>
                <w:szCs w:val="20"/>
                <w:lang w:val="en-GB"/>
              </w:rPr>
            </w:pPr>
            <w:r w:rsidRPr="00732131">
              <w:rPr>
                <w:color w:val="000000"/>
                <w:sz w:val="20"/>
                <w:szCs w:val="20"/>
                <w:lang w:val="en-GB"/>
              </w:rPr>
              <w:t>&lt;0.0001</w:t>
            </w:r>
          </w:p>
        </w:tc>
      </w:tr>
      <w:tr w:rsidR="00D25148" w:rsidRPr="00732131" w14:paraId="0E67B291" w14:textId="77777777" w:rsidTr="00C116F9">
        <w:trPr>
          <w:trHeight w:val="290"/>
        </w:trPr>
        <w:tc>
          <w:tcPr>
            <w:tcW w:w="1663" w:type="dxa"/>
            <w:shd w:val="clear" w:color="auto" w:fill="auto"/>
            <w:hideMark/>
          </w:tcPr>
          <w:p w14:paraId="65B70245" w14:textId="77777777" w:rsidR="00D25148" w:rsidRPr="00732131" w:rsidRDefault="00D25148" w:rsidP="00C116F9">
            <w:pPr>
              <w:spacing w:line="360" w:lineRule="auto"/>
              <w:rPr>
                <w:b/>
                <w:bCs/>
                <w:sz w:val="20"/>
                <w:szCs w:val="20"/>
                <w:lang w:val="en-GB"/>
              </w:rPr>
            </w:pPr>
            <w:r w:rsidRPr="00732131">
              <w:rPr>
                <w:sz w:val="20"/>
                <w:szCs w:val="20"/>
                <w:lang w:val="en-US"/>
              </w:rPr>
              <w:t>Framingham</w:t>
            </w:r>
          </w:p>
        </w:tc>
        <w:tc>
          <w:tcPr>
            <w:tcW w:w="3190" w:type="dxa"/>
            <w:shd w:val="clear" w:color="auto" w:fill="auto"/>
            <w:noWrap/>
            <w:hideMark/>
          </w:tcPr>
          <w:p w14:paraId="38DF0701" w14:textId="77777777" w:rsidR="00D25148" w:rsidRPr="00732131" w:rsidRDefault="00D25148" w:rsidP="00C116F9">
            <w:pPr>
              <w:spacing w:line="360" w:lineRule="auto"/>
              <w:jc w:val="center"/>
              <w:rPr>
                <w:color w:val="000000"/>
                <w:sz w:val="20"/>
                <w:szCs w:val="20"/>
                <w:lang w:val="en-GB"/>
              </w:rPr>
            </w:pPr>
            <w:r w:rsidRPr="00732131">
              <w:rPr>
                <w:sz w:val="20"/>
                <w:szCs w:val="20"/>
                <w:lang w:val="en-US"/>
              </w:rPr>
              <w:t>0.720</w:t>
            </w:r>
            <w:r w:rsidRPr="00732131">
              <w:rPr>
                <w:rFonts w:eastAsiaTheme="minorHAnsi"/>
                <w:color w:val="000000"/>
                <w:sz w:val="20"/>
                <w:szCs w:val="20"/>
                <w:lang w:val="en-US" w:eastAsia="en-US"/>
              </w:rPr>
              <w:t xml:space="preserve"> </w:t>
            </w:r>
            <w:r w:rsidRPr="00732131">
              <w:rPr>
                <w:color w:val="000000"/>
                <w:sz w:val="20"/>
                <w:szCs w:val="20"/>
                <w:lang w:val="en-GB"/>
              </w:rPr>
              <w:t>(</w:t>
            </w:r>
            <w:r w:rsidRPr="00732131">
              <w:rPr>
                <w:sz w:val="20"/>
                <w:szCs w:val="20"/>
                <w:lang w:val="en-US"/>
              </w:rPr>
              <w:t>0.712</w:t>
            </w:r>
            <w:r w:rsidRPr="00732131">
              <w:rPr>
                <w:rFonts w:eastAsiaTheme="minorHAnsi"/>
                <w:color w:val="000000"/>
                <w:sz w:val="20"/>
                <w:szCs w:val="20"/>
                <w:lang w:val="en-US" w:eastAsia="en-US"/>
              </w:rPr>
              <w:t xml:space="preserve"> -</w:t>
            </w:r>
            <w:r w:rsidRPr="00732131">
              <w:rPr>
                <w:color w:val="000000"/>
                <w:sz w:val="20"/>
                <w:szCs w:val="20"/>
                <w:lang w:val="en-US"/>
              </w:rPr>
              <w:t xml:space="preserve"> </w:t>
            </w:r>
            <w:r w:rsidRPr="00732131">
              <w:rPr>
                <w:sz w:val="20"/>
                <w:szCs w:val="20"/>
                <w:lang w:val="en-US"/>
              </w:rPr>
              <w:t>0.727</w:t>
            </w:r>
            <w:r w:rsidRPr="00732131">
              <w:rPr>
                <w:color w:val="000000"/>
                <w:sz w:val="20"/>
                <w:szCs w:val="20"/>
                <w:lang w:val="en-GB"/>
              </w:rPr>
              <w:t>)</w:t>
            </w:r>
          </w:p>
        </w:tc>
        <w:tc>
          <w:tcPr>
            <w:tcW w:w="1666" w:type="dxa"/>
            <w:shd w:val="clear" w:color="auto" w:fill="auto"/>
            <w:noWrap/>
            <w:hideMark/>
          </w:tcPr>
          <w:p w14:paraId="5F1C8774" w14:textId="77777777" w:rsidR="00D25148" w:rsidRPr="00732131" w:rsidRDefault="00D25148" w:rsidP="00C116F9">
            <w:pPr>
              <w:spacing w:line="360" w:lineRule="auto"/>
              <w:jc w:val="center"/>
              <w:rPr>
                <w:color w:val="000000"/>
                <w:sz w:val="20"/>
                <w:szCs w:val="20"/>
                <w:lang w:val="en-GB"/>
              </w:rPr>
            </w:pPr>
            <w:r w:rsidRPr="00732131">
              <w:rPr>
                <w:color w:val="000000"/>
                <w:sz w:val="20"/>
                <w:szCs w:val="20"/>
                <w:lang w:val="en-GB"/>
              </w:rPr>
              <w:t>&lt;0.0001</w:t>
            </w:r>
          </w:p>
        </w:tc>
        <w:tc>
          <w:tcPr>
            <w:tcW w:w="2911" w:type="dxa"/>
            <w:shd w:val="clear" w:color="auto" w:fill="auto"/>
            <w:noWrap/>
            <w:hideMark/>
          </w:tcPr>
          <w:p w14:paraId="64856207" w14:textId="77777777" w:rsidR="00D25148" w:rsidRPr="00732131" w:rsidRDefault="00D25148" w:rsidP="00C116F9">
            <w:pPr>
              <w:spacing w:line="360" w:lineRule="auto"/>
              <w:jc w:val="center"/>
              <w:rPr>
                <w:color w:val="000000"/>
                <w:sz w:val="20"/>
                <w:szCs w:val="20"/>
                <w:lang w:val="en-GB"/>
              </w:rPr>
            </w:pPr>
            <w:r w:rsidRPr="00732131">
              <w:rPr>
                <w:color w:val="000000"/>
                <w:sz w:val="20"/>
                <w:szCs w:val="20"/>
                <w:lang w:val="en-GB"/>
              </w:rPr>
              <w:t>&lt;0.0001</w:t>
            </w:r>
          </w:p>
        </w:tc>
        <w:tc>
          <w:tcPr>
            <w:tcW w:w="1101" w:type="dxa"/>
          </w:tcPr>
          <w:p w14:paraId="6C0E8E2B" w14:textId="77777777" w:rsidR="00D25148" w:rsidRPr="00732131" w:rsidRDefault="00D25148" w:rsidP="00C116F9">
            <w:pPr>
              <w:spacing w:line="360" w:lineRule="auto"/>
              <w:jc w:val="center"/>
              <w:rPr>
                <w:color w:val="000000"/>
                <w:sz w:val="20"/>
                <w:szCs w:val="20"/>
                <w:lang w:val="en-GB"/>
              </w:rPr>
            </w:pPr>
            <w:r w:rsidRPr="00732131">
              <w:rPr>
                <w:color w:val="000000"/>
                <w:sz w:val="20"/>
                <w:szCs w:val="20"/>
                <w:lang w:val="en-GB"/>
              </w:rPr>
              <w:t>&lt;0.0001</w:t>
            </w:r>
          </w:p>
        </w:tc>
        <w:tc>
          <w:tcPr>
            <w:tcW w:w="2794" w:type="dxa"/>
            <w:shd w:val="clear" w:color="auto" w:fill="auto"/>
            <w:noWrap/>
            <w:hideMark/>
          </w:tcPr>
          <w:p w14:paraId="0570E97B" w14:textId="77777777" w:rsidR="00D25148" w:rsidRPr="00732131" w:rsidRDefault="00D25148" w:rsidP="00C116F9">
            <w:pPr>
              <w:spacing w:line="360" w:lineRule="auto"/>
              <w:jc w:val="center"/>
              <w:rPr>
                <w:color w:val="000000"/>
                <w:sz w:val="20"/>
                <w:szCs w:val="20"/>
                <w:lang w:val="en-GB"/>
              </w:rPr>
            </w:pPr>
            <w:r w:rsidRPr="00732131">
              <w:rPr>
                <w:color w:val="000000"/>
                <w:sz w:val="20"/>
                <w:szCs w:val="20"/>
                <w:lang w:val="en-GB"/>
              </w:rPr>
              <w:t>-</w:t>
            </w:r>
          </w:p>
        </w:tc>
        <w:tc>
          <w:tcPr>
            <w:tcW w:w="1247" w:type="dxa"/>
          </w:tcPr>
          <w:p w14:paraId="57B9CFDA" w14:textId="77777777" w:rsidR="00D25148" w:rsidRPr="00732131" w:rsidRDefault="00D25148" w:rsidP="00C116F9">
            <w:pPr>
              <w:spacing w:line="360" w:lineRule="auto"/>
              <w:jc w:val="center"/>
              <w:rPr>
                <w:color w:val="000000"/>
                <w:sz w:val="20"/>
                <w:szCs w:val="20"/>
                <w:lang w:val="en-GB"/>
              </w:rPr>
            </w:pPr>
            <w:r w:rsidRPr="00732131">
              <w:rPr>
                <w:color w:val="000000"/>
                <w:sz w:val="20"/>
                <w:szCs w:val="20"/>
                <w:lang w:val="en-GB"/>
              </w:rPr>
              <w:t>&lt;0.0001</w:t>
            </w:r>
          </w:p>
        </w:tc>
      </w:tr>
      <w:tr w:rsidR="00D25148" w:rsidRPr="00732131" w14:paraId="203092D8" w14:textId="77777777" w:rsidTr="00C116F9">
        <w:trPr>
          <w:trHeight w:val="290"/>
        </w:trPr>
        <w:tc>
          <w:tcPr>
            <w:tcW w:w="1663" w:type="dxa"/>
            <w:shd w:val="clear" w:color="auto" w:fill="auto"/>
            <w:hideMark/>
          </w:tcPr>
          <w:p w14:paraId="3B3A2C62" w14:textId="77777777" w:rsidR="00D25148" w:rsidRPr="00732131" w:rsidRDefault="00D25148" w:rsidP="00C116F9">
            <w:pPr>
              <w:spacing w:line="360" w:lineRule="auto"/>
              <w:rPr>
                <w:b/>
                <w:bCs/>
                <w:sz w:val="20"/>
                <w:szCs w:val="20"/>
                <w:lang w:val="en-GB"/>
              </w:rPr>
            </w:pPr>
            <w:r w:rsidRPr="00732131">
              <w:rPr>
                <w:sz w:val="20"/>
                <w:szCs w:val="20"/>
                <w:lang w:val="en-US"/>
              </w:rPr>
              <w:t>DNN</w:t>
            </w:r>
          </w:p>
        </w:tc>
        <w:tc>
          <w:tcPr>
            <w:tcW w:w="3190" w:type="dxa"/>
            <w:shd w:val="clear" w:color="auto" w:fill="auto"/>
            <w:noWrap/>
            <w:hideMark/>
          </w:tcPr>
          <w:p w14:paraId="41C57EEC" w14:textId="77777777" w:rsidR="00D25148" w:rsidRPr="00732131" w:rsidRDefault="00D25148" w:rsidP="00C116F9">
            <w:pPr>
              <w:spacing w:line="360" w:lineRule="auto"/>
              <w:jc w:val="center"/>
              <w:rPr>
                <w:color w:val="000000"/>
                <w:sz w:val="20"/>
                <w:szCs w:val="20"/>
                <w:lang w:val="en-GB"/>
              </w:rPr>
            </w:pPr>
            <w:r w:rsidRPr="00732131">
              <w:rPr>
                <w:color w:val="000000"/>
                <w:sz w:val="20"/>
                <w:szCs w:val="20"/>
                <w:lang w:val="en-GB"/>
              </w:rPr>
              <w:t>0.766 (0.759 - 0.773)</w:t>
            </w:r>
          </w:p>
        </w:tc>
        <w:tc>
          <w:tcPr>
            <w:tcW w:w="1666" w:type="dxa"/>
            <w:shd w:val="clear" w:color="auto" w:fill="auto"/>
            <w:noWrap/>
            <w:hideMark/>
          </w:tcPr>
          <w:p w14:paraId="50A2FCF9" w14:textId="77777777" w:rsidR="00D25148" w:rsidRPr="00732131" w:rsidRDefault="00D25148" w:rsidP="00C116F9">
            <w:pPr>
              <w:spacing w:line="360" w:lineRule="auto"/>
              <w:jc w:val="center"/>
              <w:rPr>
                <w:color w:val="000000"/>
                <w:sz w:val="20"/>
                <w:szCs w:val="20"/>
                <w:lang w:val="en-GB"/>
              </w:rPr>
            </w:pPr>
            <w:r w:rsidRPr="00732131">
              <w:rPr>
                <w:color w:val="000000"/>
                <w:sz w:val="20"/>
                <w:szCs w:val="20"/>
                <w:lang w:val="en-GB"/>
              </w:rPr>
              <w:t>&lt;0.0001</w:t>
            </w:r>
          </w:p>
        </w:tc>
        <w:tc>
          <w:tcPr>
            <w:tcW w:w="2911" w:type="dxa"/>
            <w:shd w:val="clear" w:color="auto" w:fill="auto"/>
            <w:noWrap/>
            <w:hideMark/>
          </w:tcPr>
          <w:p w14:paraId="17CFC31D" w14:textId="77777777" w:rsidR="00D25148" w:rsidRPr="00732131" w:rsidRDefault="00D25148" w:rsidP="00C116F9">
            <w:pPr>
              <w:spacing w:line="360" w:lineRule="auto"/>
              <w:jc w:val="center"/>
              <w:rPr>
                <w:color w:val="000000"/>
                <w:sz w:val="20"/>
                <w:szCs w:val="20"/>
                <w:lang w:val="en-GB"/>
              </w:rPr>
            </w:pPr>
            <w:r w:rsidRPr="00732131">
              <w:rPr>
                <w:color w:val="000000"/>
                <w:sz w:val="20"/>
                <w:szCs w:val="20"/>
                <w:lang w:val="en-GB"/>
              </w:rPr>
              <w:t>&lt;0.0001</w:t>
            </w:r>
          </w:p>
        </w:tc>
        <w:tc>
          <w:tcPr>
            <w:tcW w:w="1101" w:type="dxa"/>
          </w:tcPr>
          <w:p w14:paraId="187CDD2B" w14:textId="77777777" w:rsidR="00D25148" w:rsidRPr="00732131" w:rsidRDefault="00D25148" w:rsidP="00C116F9">
            <w:pPr>
              <w:spacing w:line="360" w:lineRule="auto"/>
              <w:jc w:val="center"/>
              <w:rPr>
                <w:color w:val="000000"/>
                <w:sz w:val="20"/>
                <w:szCs w:val="20"/>
                <w:lang w:val="en-GB"/>
              </w:rPr>
            </w:pPr>
            <w:r w:rsidRPr="00732131">
              <w:rPr>
                <w:color w:val="000000"/>
                <w:sz w:val="20"/>
                <w:szCs w:val="20"/>
                <w:lang w:val="en-GB"/>
              </w:rPr>
              <w:t>&lt;0.0001</w:t>
            </w:r>
          </w:p>
        </w:tc>
        <w:tc>
          <w:tcPr>
            <w:tcW w:w="2794" w:type="dxa"/>
            <w:shd w:val="clear" w:color="auto" w:fill="auto"/>
            <w:noWrap/>
            <w:hideMark/>
          </w:tcPr>
          <w:p w14:paraId="093D85DA" w14:textId="77777777" w:rsidR="00D25148" w:rsidRPr="00732131" w:rsidRDefault="00D25148" w:rsidP="00C116F9">
            <w:pPr>
              <w:spacing w:line="360" w:lineRule="auto"/>
              <w:jc w:val="center"/>
              <w:rPr>
                <w:sz w:val="20"/>
                <w:szCs w:val="20"/>
                <w:lang w:val="en-GB"/>
              </w:rPr>
            </w:pPr>
            <w:r w:rsidRPr="00732131">
              <w:rPr>
                <w:color w:val="000000"/>
                <w:sz w:val="20"/>
                <w:szCs w:val="20"/>
                <w:lang w:val="en-GB"/>
              </w:rPr>
              <w:t>&lt;0.0001</w:t>
            </w:r>
          </w:p>
        </w:tc>
        <w:tc>
          <w:tcPr>
            <w:tcW w:w="1247" w:type="dxa"/>
          </w:tcPr>
          <w:p w14:paraId="1844BDC3" w14:textId="77777777" w:rsidR="00D25148" w:rsidRPr="00732131" w:rsidRDefault="00D25148" w:rsidP="00C116F9">
            <w:pPr>
              <w:spacing w:line="360" w:lineRule="auto"/>
              <w:jc w:val="center"/>
              <w:rPr>
                <w:color w:val="000000"/>
                <w:sz w:val="20"/>
                <w:szCs w:val="20"/>
                <w:lang w:val="en-GB"/>
              </w:rPr>
            </w:pPr>
            <w:r w:rsidRPr="00732131">
              <w:rPr>
                <w:color w:val="000000"/>
                <w:sz w:val="20"/>
                <w:szCs w:val="20"/>
                <w:lang w:val="en-GB"/>
              </w:rPr>
              <w:t>-</w:t>
            </w:r>
          </w:p>
        </w:tc>
      </w:tr>
      <w:tr w:rsidR="00D25148" w:rsidRPr="00732131" w14:paraId="31A6AB52" w14:textId="77777777" w:rsidTr="00C116F9">
        <w:trPr>
          <w:trHeight w:val="290"/>
        </w:trPr>
        <w:tc>
          <w:tcPr>
            <w:tcW w:w="1663" w:type="dxa"/>
            <w:tcBorders>
              <w:top w:val="single" w:sz="4" w:space="0" w:color="auto"/>
              <w:bottom w:val="nil"/>
            </w:tcBorders>
            <w:shd w:val="clear" w:color="auto" w:fill="auto"/>
          </w:tcPr>
          <w:p w14:paraId="027E3A5F" w14:textId="77777777" w:rsidR="00D25148" w:rsidRPr="00732131" w:rsidRDefault="00D25148" w:rsidP="00C116F9">
            <w:pPr>
              <w:spacing w:line="360" w:lineRule="auto"/>
              <w:rPr>
                <w:b/>
                <w:bCs/>
                <w:sz w:val="20"/>
                <w:szCs w:val="20"/>
                <w:lang w:val="en-GB"/>
              </w:rPr>
            </w:pPr>
          </w:p>
        </w:tc>
        <w:tc>
          <w:tcPr>
            <w:tcW w:w="3190" w:type="dxa"/>
            <w:tcBorders>
              <w:top w:val="single" w:sz="4" w:space="0" w:color="auto"/>
              <w:bottom w:val="nil"/>
            </w:tcBorders>
            <w:shd w:val="clear" w:color="auto" w:fill="auto"/>
            <w:noWrap/>
          </w:tcPr>
          <w:p w14:paraId="3F91F014" w14:textId="77777777" w:rsidR="00D25148" w:rsidRPr="00732131" w:rsidRDefault="00D25148" w:rsidP="00C116F9">
            <w:pPr>
              <w:spacing w:line="360" w:lineRule="auto"/>
              <w:jc w:val="center"/>
              <w:rPr>
                <w:color w:val="000000"/>
                <w:sz w:val="20"/>
                <w:szCs w:val="20"/>
                <w:lang w:val="en-GB"/>
              </w:rPr>
            </w:pPr>
          </w:p>
        </w:tc>
        <w:tc>
          <w:tcPr>
            <w:tcW w:w="1666" w:type="dxa"/>
            <w:tcBorders>
              <w:top w:val="single" w:sz="4" w:space="0" w:color="auto"/>
              <w:bottom w:val="nil"/>
            </w:tcBorders>
            <w:shd w:val="clear" w:color="auto" w:fill="auto"/>
            <w:noWrap/>
          </w:tcPr>
          <w:p w14:paraId="5CB4177E" w14:textId="77777777" w:rsidR="00D25148" w:rsidRPr="00732131" w:rsidRDefault="00D25148" w:rsidP="00C116F9">
            <w:pPr>
              <w:spacing w:line="360" w:lineRule="auto"/>
              <w:jc w:val="center"/>
              <w:rPr>
                <w:color w:val="000000"/>
                <w:sz w:val="20"/>
                <w:szCs w:val="20"/>
                <w:lang w:val="en-GB"/>
              </w:rPr>
            </w:pPr>
          </w:p>
        </w:tc>
        <w:tc>
          <w:tcPr>
            <w:tcW w:w="2911" w:type="dxa"/>
            <w:tcBorders>
              <w:top w:val="single" w:sz="4" w:space="0" w:color="auto"/>
              <w:bottom w:val="nil"/>
            </w:tcBorders>
            <w:shd w:val="clear" w:color="auto" w:fill="auto"/>
            <w:noWrap/>
          </w:tcPr>
          <w:p w14:paraId="03F620A8" w14:textId="77777777" w:rsidR="00D25148" w:rsidRPr="00732131" w:rsidRDefault="00D25148" w:rsidP="00C116F9">
            <w:pPr>
              <w:spacing w:line="360" w:lineRule="auto"/>
              <w:jc w:val="center"/>
              <w:rPr>
                <w:color w:val="000000"/>
                <w:sz w:val="20"/>
                <w:szCs w:val="20"/>
                <w:lang w:val="en-GB"/>
              </w:rPr>
            </w:pPr>
          </w:p>
        </w:tc>
        <w:tc>
          <w:tcPr>
            <w:tcW w:w="1101" w:type="dxa"/>
            <w:tcBorders>
              <w:top w:val="single" w:sz="4" w:space="0" w:color="auto"/>
              <w:bottom w:val="nil"/>
            </w:tcBorders>
          </w:tcPr>
          <w:p w14:paraId="144F8561" w14:textId="77777777" w:rsidR="00D25148" w:rsidRPr="00732131" w:rsidRDefault="00D25148" w:rsidP="00C116F9">
            <w:pPr>
              <w:spacing w:line="360" w:lineRule="auto"/>
              <w:jc w:val="center"/>
              <w:rPr>
                <w:color w:val="000000"/>
                <w:sz w:val="20"/>
                <w:szCs w:val="20"/>
                <w:lang w:val="en-GB"/>
              </w:rPr>
            </w:pPr>
          </w:p>
        </w:tc>
        <w:tc>
          <w:tcPr>
            <w:tcW w:w="2794" w:type="dxa"/>
            <w:tcBorders>
              <w:top w:val="single" w:sz="4" w:space="0" w:color="auto"/>
              <w:bottom w:val="nil"/>
            </w:tcBorders>
            <w:shd w:val="clear" w:color="auto" w:fill="auto"/>
            <w:noWrap/>
          </w:tcPr>
          <w:p w14:paraId="49BCA47E" w14:textId="77777777" w:rsidR="00D25148" w:rsidRPr="00732131" w:rsidRDefault="00D25148" w:rsidP="00C116F9">
            <w:pPr>
              <w:spacing w:line="360" w:lineRule="auto"/>
              <w:jc w:val="center"/>
              <w:rPr>
                <w:color w:val="000000"/>
                <w:sz w:val="20"/>
                <w:szCs w:val="20"/>
                <w:lang w:val="en-GB"/>
              </w:rPr>
            </w:pPr>
          </w:p>
        </w:tc>
        <w:tc>
          <w:tcPr>
            <w:tcW w:w="1247" w:type="dxa"/>
            <w:tcBorders>
              <w:top w:val="single" w:sz="4" w:space="0" w:color="auto"/>
              <w:bottom w:val="nil"/>
            </w:tcBorders>
          </w:tcPr>
          <w:p w14:paraId="64FF4FD6" w14:textId="77777777" w:rsidR="00D25148" w:rsidRPr="00732131" w:rsidRDefault="00D25148" w:rsidP="00C116F9">
            <w:pPr>
              <w:spacing w:line="360" w:lineRule="auto"/>
              <w:jc w:val="center"/>
              <w:rPr>
                <w:color w:val="000000"/>
                <w:sz w:val="20"/>
                <w:szCs w:val="20"/>
                <w:lang w:val="en-GB"/>
              </w:rPr>
            </w:pPr>
          </w:p>
        </w:tc>
      </w:tr>
    </w:tbl>
    <w:p w14:paraId="620735D0" w14:textId="2EDD041A" w:rsidR="00D25148" w:rsidRPr="00732131" w:rsidRDefault="00D25148" w:rsidP="00D25148">
      <w:pPr>
        <w:spacing w:before="100" w:beforeAutospacing="1" w:after="100" w:afterAutospacing="1"/>
        <w:rPr>
          <w:sz w:val="20"/>
          <w:szCs w:val="20"/>
          <w:lang w:val="en-US"/>
        </w:rPr>
        <w:sectPr w:rsidR="00D25148" w:rsidRPr="00732131" w:rsidSect="004E3419">
          <w:pgSz w:w="16840" w:h="11900" w:orient="landscape"/>
          <w:pgMar w:top="1134" w:right="1134" w:bottom="1134" w:left="1134" w:header="709" w:footer="709" w:gutter="0"/>
          <w:cols w:space="708"/>
          <w:docGrid w:linePitch="360"/>
        </w:sectPr>
      </w:pPr>
      <w:r w:rsidRPr="00732131">
        <w:rPr>
          <w:sz w:val="20"/>
          <w:szCs w:val="20"/>
          <w:lang w:val="en-US"/>
        </w:rPr>
        <w:t>CI: Confidence interval; DNN: Deep Neural Networ</w:t>
      </w:r>
      <w:r w:rsidR="009B75FE">
        <w:rPr>
          <w:sz w:val="20"/>
          <w:szCs w:val="20"/>
          <w:lang w:val="en-US"/>
        </w:rPr>
        <w:t>k.</w:t>
      </w:r>
    </w:p>
    <w:p w14:paraId="0E516EBB" w14:textId="77777777" w:rsidR="00864ED7" w:rsidRPr="00732131" w:rsidRDefault="00864ED7" w:rsidP="00A369DC">
      <w:pPr>
        <w:rPr>
          <w:sz w:val="20"/>
          <w:szCs w:val="20"/>
          <w:lang w:val="en-US"/>
        </w:rPr>
      </w:pPr>
    </w:p>
    <w:sectPr w:rsidR="00864ED7" w:rsidRPr="00732131" w:rsidSect="00270001">
      <w:pgSz w:w="11900" w:h="16840"/>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00972" w16cex:dateUtc="2022-09-17T07:53:00Z"/>
  <w16cex:commentExtensible w16cex:durableId="26D009C4" w16cex:dateUtc="2022-09-17T07:54:00Z"/>
  <w16cex:commentExtensible w16cex:durableId="26D009F8" w16cex:dateUtc="2022-09-17T07:55:00Z"/>
  <w16cex:commentExtensible w16cex:durableId="26D00AE8" w16cex:dateUtc="2022-09-17T07:59:00Z"/>
  <w16cex:commentExtensible w16cex:durableId="26D00BEF" w16cex:dateUtc="2022-09-17T08:03:00Z"/>
  <w16cex:commentExtensible w16cex:durableId="26D00CEC" w16cex:dateUtc="2022-09-17T08:07:00Z"/>
  <w16cex:commentExtensible w16cex:durableId="26D00DE7" w16cex:dateUtc="2022-09-17T08:12:00Z"/>
  <w16cex:commentExtensible w16cex:durableId="26D00E11" w16cex:dateUtc="2022-09-17T08:12:00Z"/>
  <w16cex:commentExtensible w16cex:durableId="26D00E31" w16cex:dateUtc="2022-09-17T08:13:00Z"/>
  <w16cex:commentExtensible w16cex:durableId="26D00F59" w16cex:dateUtc="2022-09-17T08:18:00Z"/>
  <w16cex:commentExtensible w16cex:durableId="26D01063" w16cex:dateUtc="2022-09-17T08:22:00Z"/>
  <w16cex:commentExtensible w16cex:durableId="26D01037" w16cex:dateUtc="2022-09-17T08:21:00Z"/>
  <w16cex:commentExtensible w16cex:durableId="26D01017" w16cex:dateUtc="2022-09-17T08: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60E4E" w14:textId="77777777" w:rsidR="00583070" w:rsidRDefault="00583070" w:rsidP="002B58A0">
      <w:r>
        <w:separator/>
      </w:r>
    </w:p>
  </w:endnote>
  <w:endnote w:type="continuationSeparator" w:id="0">
    <w:p w14:paraId="6DDFA274" w14:textId="77777777" w:rsidR="00583070" w:rsidRDefault="00583070" w:rsidP="002B5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dvOTb7819099">
    <w:altName w:val="Cambria"/>
    <w:panose1 w:val="020B06040202020202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68905273"/>
      <w:docPartObj>
        <w:docPartGallery w:val="Page Numbers (Bottom of Page)"/>
        <w:docPartUnique/>
      </w:docPartObj>
    </w:sdtPr>
    <w:sdtEndPr>
      <w:rPr>
        <w:rStyle w:val="Numrodepage"/>
      </w:rPr>
    </w:sdtEndPr>
    <w:sdtContent>
      <w:p w14:paraId="3BC53511" w14:textId="4A8A4D12" w:rsidR="00C116F9" w:rsidRDefault="00C116F9" w:rsidP="00C116F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97DD79C" w14:textId="77777777" w:rsidR="00C116F9" w:rsidRDefault="00C116F9" w:rsidP="002B58A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413896016"/>
      <w:docPartObj>
        <w:docPartGallery w:val="Page Numbers (Bottom of Page)"/>
        <w:docPartUnique/>
      </w:docPartObj>
    </w:sdtPr>
    <w:sdtEndPr>
      <w:rPr>
        <w:rStyle w:val="Numrodepage"/>
      </w:rPr>
    </w:sdtEndPr>
    <w:sdtContent>
      <w:p w14:paraId="6234A450" w14:textId="2F5BCCE8" w:rsidR="00C116F9" w:rsidRDefault="00C116F9" w:rsidP="00C116F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5CCA914A" w14:textId="77777777" w:rsidR="00C116F9" w:rsidRDefault="00C116F9" w:rsidP="002B58A0">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EE3AA" w14:textId="77777777" w:rsidR="00583070" w:rsidRDefault="00583070" w:rsidP="002B58A0">
      <w:r>
        <w:separator/>
      </w:r>
    </w:p>
  </w:footnote>
  <w:footnote w:type="continuationSeparator" w:id="0">
    <w:p w14:paraId="2530B975" w14:textId="77777777" w:rsidR="00583070" w:rsidRDefault="00583070" w:rsidP="002B58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168B"/>
    <w:multiLevelType w:val="multilevel"/>
    <w:tmpl w:val="EC680C16"/>
    <w:lvl w:ilvl="0">
      <w:start w:val="11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7D74B8"/>
    <w:multiLevelType w:val="multilevel"/>
    <w:tmpl w:val="17BCEB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F53B76"/>
    <w:multiLevelType w:val="multilevel"/>
    <w:tmpl w:val="A6767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89393F"/>
    <w:multiLevelType w:val="multilevel"/>
    <w:tmpl w:val="BA5E30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E02D5E"/>
    <w:multiLevelType w:val="hybridMultilevel"/>
    <w:tmpl w:val="440E2F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B5123F6"/>
    <w:multiLevelType w:val="multilevel"/>
    <w:tmpl w:val="B0648802"/>
    <w:lvl w:ilvl="0">
      <w:start w:val="11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4918C4"/>
    <w:multiLevelType w:val="hybridMultilevel"/>
    <w:tmpl w:val="6DFCE3F4"/>
    <w:lvl w:ilvl="0" w:tplc="CAA6B822">
      <w:start w:val="1"/>
      <w:numFmt w:val="decimal"/>
      <w:lvlText w:val="%1."/>
      <w:lvlJc w:val="left"/>
      <w:pPr>
        <w:ind w:left="720" w:hanging="360"/>
      </w:pPr>
      <w:rPr>
        <w:rFonts w:ascii="AdvOTb7819099" w:hAnsi="AdvOTb7819099" w:cs="Times New Roman" w:hint="default"/>
        <w:b w:val="0"/>
        <w:sz w:val="1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5585994"/>
    <w:multiLevelType w:val="multilevel"/>
    <w:tmpl w:val="92AA0A4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9A060B"/>
    <w:multiLevelType w:val="hybridMultilevel"/>
    <w:tmpl w:val="3DA659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B8C6EEA"/>
    <w:multiLevelType w:val="hybridMultilevel"/>
    <w:tmpl w:val="7C4CF2C0"/>
    <w:lvl w:ilvl="0" w:tplc="7F0A0DD2">
      <w:start w:val="2"/>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0021F1A"/>
    <w:multiLevelType w:val="hybridMultilevel"/>
    <w:tmpl w:val="C30AD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7134906"/>
    <w:multiLevelType w:val="multilevel"/>
    <w:tmpl w:val="5AB2B7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E36D1F"/>
    <w:multiLevelType w:val="multilevel"/>
    <w:tmpl w:val="5AB2B7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427DA8"/>
    <w:multiLevelType w:val="multilevel"/>
    <w:tmpl w:val="E830F7E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7D3223"/>
    <w:multiLevelType w:val="multilevel"/>
    <w:tmpl w:val="6602DB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0527D6"/>
    <w:multiLevelType w:val="multilevel"/>
    <w:tmpl w:val="EF5098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A707633"/>
    <w:multiLevelType w:val="multilevel"/>
    <w:tmpl w:val="B2B429FA"/>
    <w:lvl w:ilvl="0">
      <w:start w:val="11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0"/>
  </w:num>
  <w:num w:numId="3">
    <w:abstractNumId w:val="14"/>
  </w:num>
  <w:num w:numId="4">
    <w:abstractNumId w:val="11"/>
  </w:num>
  <w:num w:numId="5">
    <w:abstractNumId w:val="3"/>
  </w:num>
  <w:num w:numId="6">
    <w:abstractNumId w:val="1"/>
  </w:num>
  <w:num w:numId="7">
    <w:abstractNumId w:val="15"/>
  </w:num>
  <w:num w:numId="8">
    <w:abstractNumId w:val="7"/>
  </w:num>
  <w:num w:numId="9">
    <w:abstractNumId w:val="2"/>
  </w:num>
  <w:num w:numId="10">
    <w:abstractNumId w:val="0"/>
  </w:num>
  <w:num w:numId="11">
    <w:abstractNumId w:val="5"/>
  </w:num>
  <w:num w:numId="12">
    <w:abstractNumId w:val="16"/>
  </w:num>
  <w:num w:numId="13">
    <w:abstractNumId w:val="12"/>
  </w:num>
  <w:num w:numId="14">
    <w:abstractNumId w:val="6"/>
  </w:num>
  <w:num w:numId="15">
    <w:abstractNumId w:val="9"/>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2F4"/>
    <w:rsid w:val="0001054B"/>
    <w:rsid w:val="00020C35"/>
    <w:rsid w:val="000275E4"/>
    <w:rsid w:val="000329CB"/>
    <w:rsid w:val="000376F2"/>
    <w:rsid w:val="00045414"/>
    <w:rsid w:val="0004570F"/>
    <w:rsid w:val="0005344F"/>
    <w:rsid w:val="000645F1"/>
    <w:rsid w:val="00065C33"/>
    <w:rsid w:val="00081773"/>
    <w:rsid w:val="00082F4E"/>
    <w:rsid w:val="00084176"/>
    <w:rsid w:val="00085CA5"/>
    <w:rsid w:val="000A77BC"/>
    <w:rsid w:val="001116E8"/>
    <w:rsid w:val="001134A1"/>
    <w:rsid w:val="001158C6"/>
    <w:rsid w:val="00120E28"/>
    <w:rsid w:val="0012644B"/>
    <w:rsid w:val="00137C8B"/>
    <w:rsid w:val="00145B56"/>
    <w:rsid w:val="00151B58"/>
    <w:rsid w:val="001535F9"/>
    <w:rsid w:val="00160D68"/>
    <w:rsid w:val="00165195"/>
    <w:rsid w:val="00171BE3"/>
    <w:rsid w:val="00172947"/>
    <w:rsid w:val="001776B6"/>
    <w:rsid w:val="0019032F"/>
    <w:rsid w:val="00191005"/>
    <w:rsid w:val="001977F9"/>
    <w:rsid w:val="001A2C80"/>
    <w:rsid w:val="001A332A"/>
    <w:rsid w:val="001B3BF1"/>
    <w:rsid w:val="001B5114"/>
    <w:rsid w:val="001C0224"/>
    <w:rsid w:val="001C3E30"/>
    <w:rsid w:val="001C6569"/>
    <w:rsid w:val="001C73DC"/>
    <w:rsid w:val="001C7418"/>
    <w:rsid w:val="001C75B4"/>
    <w:rsid w:val="001D5768"/>
    <w:rsid w:val="001F207E"/>
    <w:rsid w:val="001F476C"/>
    <w:rsid w:val="001F4DF5"/>
    <w:rsid w:val="001F783A"/>
    <w:rsid w:val="00203EEE"/>
    <w:rsid w:val="00207B79"/>
    <w:rsid w:val="002100DE"/>
    <w:rsid w:val="002159FB"/>
    <w:rsid w:val="00216F54"/>
    <w:rsid w:val="00222486"/>
    <w:rsid w:val="0022624D"/>
    <w:rsid w:val="0023563C"/>
    <w:rsid w:val="002371EA"/>
    <w:rsid w:val="0024729E"/>
    <w:rsid w:val="00247F54"/>
    <w:rsid w:val="00253B03"/>
    <w:rsid w:val="00270001"/>
    <w:rsid w:val="00275EBB"/>
    <w:rsid w:val="0027680F"/>
    <w:rsid w:val="00280461"/>
    <w:rsid w:val="002878C7"/>
    <w:rsid w:val="0029102D"/>
    <w:rsid w:val="002B1BE4"/>
    <w:rsid w:val="002B408A"/>
    <w:rsid w:val="002B58A0"/>
    <w:rsid w:val="002C08A0"/>
    <w:rsid w:val="002D5452"/>
    <w:rsid w:val="002E329F"/>
    <w:rsid w:val="002E334D"/>
    <w:rsid w:val="00303C3A"/>
    <w:rsid w:val="00303EEF"/>
    <w:rsid w:val="0031376D"/>
    <w:rsid w:val="00315D1D"/>
    <w:rsid w:val="0031615F"/>
    <w:rsid w:val="00317D13"/>
    <w:rsid w:val="00332945"/>
    <w:rsid w:val="00333462"/>
    <w:rsid w:val="0036712E"/>
    <w:rsid w:val="00371EFC"/>
    <w:rsid w:val="003744DF"/>
    <w:rsid w:val="003754D8"/>
    <w:rsid w:val="003805B5"/>
    <w:rsid w:val="00385630"/>
    <w:rsid w:val="00386911"/>
    <w:rsid w:val="00387926"/>
    <w:rsid w:val="00390813"/>
    <w:rsid w:val="00391797"/>
    <w:rsid w:val="0039328A"/>
    <w:rsid w:val="00396A90"/>
    <w:rsid w:val="003A3054"/>
    <w:rsid w:val="003A71B4"/>
    <w:rsid w:val="003B6257"/>
    <w:rsid w:val="003B7740"/>
    <w:rsid w:val="003C2718"/>
    <w:rsid w:val="003F140F"/>
    <w:rsid w:val="003F4210"/>
    <w:rsid w:val="003F5C69"/>
    <w:rsid w:val="004026F3"/>
    <w:rsid w:val="00405A1C"/>
    <w:rsid w:val="00414A4E"/>
    <w:rsid w:val="00414A63"/>
    <w:rsid w:val="004169C4"/>
    <w:rsid w:val="00420866"/>
    <w:rsid w:val="004404E7"/>
    <w:rsid w:val="0044208C"/>
    <w:rsid w:val="00465A2E"/>
    <w:rsid w:val="0047548A"/>
    <w:rsid w:val="00483314"/>
    <w:rsid w:val="004849A6"/>
    <w:rsid w:val="0049054C"/>
    <w:rsid w:val="00492E6F"/>
    <w:rsid w:val="00495FED"/>
    <w:rsid w:val="00496824"/>
    <w:rsid w:val="004A3035"/>
    <w:rsid w:val="004A3A4E"/>
    <w:rsid w:val="004A3C43"/>
    <w:rsid w:val="004B3956"/>
    <w:rsid w:val="004B5CF3"/>
    <w:rsid w:val="004C6066"/>
    <w:rsid w:val="004C7DC5"/>
    <w:rsid w:val="004D0461"/>
    <w:rsid w:val="004D2218"/>
    <w:rsid w:val="004D50AB"/>
    <w:rsid w:val="004D74BC"/>
    <w:rsid w:val="004E00F3"/>
    <w:rsid w:val="004E3419"/>
    <w:rsid w:val="004E6967"/>
    <w:rsid w:val="004E6A4E"/>
    <w:rsid w:val="004F236A"/>
    <w:rsid w:val="004F5A25"/>
    <w:rsid w:val="005268A1"/>
    <w:rsid w:val="005442DB"/>
    <w:rsid w:val="005473CD"/>
    <w:rsid w:val="0055016C"/>
    <w:rsid w:val="00554D28"/>
    <w:rsid w:val="00564270"/>
    <w:rsid w:val="005703D8"/>
    <w:rsid w:val="005732AC"/>
    <w:rsid w:val="00583070"/>
    <w:rsid w:val="005A1719"/>
    <w:rsid w:val="005A17C4"/>
    <w:rsid w:val="005A791C"/>
    <w:rsid w:val="005B1EC9"/>
    <w:rsid w:val="005B50F6"/>
    <w:rsid w:val="005C08EC"/>
    <w:rsid w:val="005C1193"/>
    <w:rsid w:val="005C7D83"/>
    <w:rsid w:val="005E6356"/>
    <w:rsid w:val="005F0E85"/>
    <w:rsid w:val="005F6568"/>
    <w:rsid w:val="005F67BE"/>
    <w:rsid w:val="005F6F3E"/>
    <w:rsid w:val="006021D2"/>
    <w:rsid w:val="0063262A"/>
    <w:rsid w:val="0063629D"/>
    <w:rsid w:val="006408EE"/>
    <w:rsid w:val="006475BF"/>
    <w:rsid w:val="00650E6B"/>
    <w:rsid w:val="006519C4"/>
    <w:rsid w:val="00661CE9"/>
    <w:rsid w:val="00661ECE"/>
    <w:rsid w:val="00662A30"/>
    <w:rsid w:val="00663216"/>
    <w:rsid w:val="006673E1"/>
    <w:rsid w:val="0067011C"/>
    <w:rsid w:val="006703D3"/>
    <w:rsid w:val="00671BE0"/>
    <w:rsid w:val="00675953"/>
    <w:rsid w:val="00682A6B"/>
    <w:rsid w:val="00693E25"/>
    <w:rsid w:val="00696E11"/>
    <w:rsid w:val="006974F1"/>
    <w:rsid w:val="006A48A0"/>
    <w:rsid w:val="006A60FF"/>
    <w:rsid w:val="006A73FA"/>
    <w:rsid w:val="006B50E8"/>
    <w:rsid w:val="006C29EC"/>
    <w:rsid w:val="006C36F3"/>
    <w:rsid w:val="006C52E6"/>
    <w:rsid w:val="006C6061"/>
    <w:rsid w:val="006C6EFA"/>
    <w:rsid w:val="006C702A"/>
    <w:rsid w:val="006D0087"/>
    <w:rsid w:val="006D6167"/>
    <w:rsid w:val="006E5538"/>
    <w:rsid w:val="006F07BA"/>
    <w:rsid w:val="006F2330"/>
    <w:rsid w:val="00706A8D"/>
    <w:rsid w:val="00707A02"/>
    <w:rsid w:val="00711B60"/>
    <w:rsid w:val="0071599E"/>
    <w:rsid w:val="00716E15"/>
    <w:rsid w:val="00722A9F"/>
    <w:rsid w:val="00732131"/>
    <w:rsid w:val="00733719"/>
    <w:rsid w:val="007372DC"/>
    <w:rsid w:val="00744467"/>
    <w:rsid w:val="00750AB7"/>
    <w:rsid w:val="00754736"/>
    <w:rsid w:val="00754AB0"/>
    <w:rsid w:val="00760AB6"/>
    <w:rsid w:val="00765359"/>
    <w:rsid w:val="00777BD5"/>
    <w:rsid w:val="007859CD"/>
    <w:rsid w:val="00791C39"/>
    <w:rsid w:val="007A1922"/>
    <w:rsid w:val="007A71A6"/>
    <w:rsid w:val="007B1FA2"/>
    <w:rsid w:val="007B2DCF"/>
    <w:rsid w:val="007C475A"/>
    <w:rsid w:val="007E5E79"/>
    <w:rsid w:val="007F04F8"/>
    <w:rsid w:val="007F1A65"/>
    <w:rsid w:val="007F658B"/>
    <w:rsid w:val="007F7BEF"/>
    <w:rsid w:val="00803ACD"/>
    <w:rsid w:val="00816840"/>
    <w:rsid w:val="00821281"/>
    <w:rsid w:val="00823727"/>
    <w:rsid w:val="00824239"/>
    <w:rsid w:val="00824F2A"/>
    <w:rsid w:val="00831A16"/>
    <w:rsid w:val="008404E9"/>
    <w:rsid w:val="008447C4"/>
    <w:rsid w:val="00853B94"/>
    <w:rsid w:val="00861625"/>
    <w:rsid w:val="00864ED7"/>
    <w:rsid w:val="008709B7"/>
    <w:rsid w:val="00873C53"/>
    <w:rsid w:val="00873D4F"/>
    <w:rsid w:val="008B4835"/>
    <w:rsid w:val="008C4023"/>
    <w:rsid w:val="008C7652"/>
    <w:rsid w:val="008C76A8"/>
    <w:rsid w:val="008D1807"/>
    <w:rsid w:val="008D4FBF"/>
    <w:rsid w:val="008D6A6B"/>
    <w:rsid w:val="008E5FC4"/>
    <w:rsid w:val="008F624F"/>
    <w:rsid w:val="009100B0"/>
    <w:rsid w:val="009176EE"/>
    <w:rsid w:val="009178FF"/>
    <w:rsid w:val="0092046A"/>
    <w:rsid w:val="00923B52"/>
    <w:rsid w:val="00930435"/>
    <w:rsid w:val="0094478D"/>
    <w:rsid w:val="00955E50"/>
    <w:rsid w:val="00957AC4"/>
    <w:rsid w:val="009605BC"/>
    <w:rsid w:val="00971B98"/>
    <w:rsid w:val="0097310F"/>
    <w:rsid w:val="00981A64"/>
    <w:rsid w:val="00982DF1"/>
    <w:rsid w:val="0098551B"/>
    <w:rsid w:val="0098555E"/>
    <w:rsid w:val="00994DE8"/>
    <w:rsid w:val="009B75FE"/>
    <w:rsid w:val="009D7854"/>
    <w:rsid w:val="009E0638"/>
    <w:rsid w:val="009E404F"/>
    <w:rsid w:val="009E4AD1"/>
    <w:rsid w:val="00A01A00"/>
    <w:rsid w:val="00A025EC"/>
    <w:rsid w:val="00A042CB"/>
    <w:rsid w:val="00A04E67"/>
    <w:rsid w:val="00A10812"/>
    <w:rsid w:val="00A17476"/>
    <w:rsid w:val="00A21FB5"/>
    <w:rsid w:val="00A26EAA"/>
    <w:rsid w:val="00A33253"/>
    <w:rsid w:val="00A3564F"/>
    <w:rsid w:val="00A364DA"/>
    <w:rsid w:val="00A369DC"/>
    <w:rsid w:val="00A67755"/>
    <w:rsid w:val="00A70DD5"/>
    <w:rsid w:val="00A741FE"/>
    <w:rsid w:val="00A7542D"/>
    <w:rsid w:val="00A82305"/>
    <w:rsid w:val="00A84BF5"/>
    <w:rsid w:val="00A9056E"/>
    <w:rsid w:val="00A9370E"/>
    <w:rsid w:val="00AA2E95"/>
    <w:rsid w:val="00AA4EE7"/>
    <w:rsid w:val="00AB6517"/>
    <w:rsid w:val="00AC5259"/>
    <w:rsid w:val="00AC5FF6"/>
    <w:rsid w:val="00AD0FF6"/>
    <w:rsid w:val="00AD2E6F"/>
    <w:rsid w:val="00AF1A0E"/>
    <w:rsid w:val="00AF7449"/>
    <w:rsid w:val="00B035E4"/>
    <w:rsid w:val="00B04889"/>
    <w:rsid w:val="00B230D8"/>
    <w:rsid w:val="00B2394B"/>
    <w:rsid w:val="00B24A1D"/>
    <w:rsid w:val="00B24C68"/>
    <w:rsid w:val="00B279C0"/>
    <w:rsid w:val="00B35489"/>
    <w:rsid w:val="00B477F2"/>
    <w:rsid w:val="00B53A80"/>
    <w:rsid w:val="00B54461"/>
    <w:rsid w:val="00B57403"/>
    <w:rsid w:val="00B66A88"/>
    <w:rsid w:val="00B67827"/>
    <w:rsid w:val="00B67DA7"/>
    <w:rsid w:val="00B7061C"/>
    <w:rsid w:val="00B70ECB"/>
    <w:rsid w:val="00B72EBE"/>
    <w:rsid w:val="00B84439"/>
    <w:rsid w:val="00B93B2E"/>
    <w:rsid w:val="00BA140A"/>
    <w:rsid w:val="00BB1581"/>
    <w:rsid w:val="00BB246C"/>
    <w:rsid w:val="00BB3968"/>
    <w:rsid w:val="00BB5FF6"/>
    <w:rsid w:val="00BB77A3"/>
    <w:rsid w:val="00BB7E68"/>
    <w:rsid w:val="00BD213C"/>
    <w:rsid w:val="00BD5F3A"/>
    <w:rsid w:val="00BF00BA"/>
    <w:rsid w:val="00BF226C"/>
    <w:rsid w:val="00C00BD3"/>
    <w:rsid w:val="00C116F9"/>
    <w:rsid w:val="00C21B85"/>
    <w:rsid w:val="00C32AB8"/>
    <w:rsid w:val="00C34170"/>
    <w:rsid w:val="00C3567B"/>
    <w:rsid w:val="00C36FA0"/>
    <w:rsid w:val="00C452E8"/>
    <w:rsid w:val="00C47108"/>
    <w:rsid w:val="00C70E60"/>
    <w:rsid w:val="00C73128"/>
    <w:rsid w:val="00C76D76"/>
    <w:rsid w:val="00C80562"/>
    <w:rsid w:val="00C8214F"/>
    <w:rsid w:val="00C822EA"/>
    <w:rsid w:val="00C926E3"/>
    <w:rsid w:val="00C92A75"/>
    <w:rsid w:val="00C973A8"/>
    <w:rsid w:val="00CA0001"/>
    <w:rsid w:val="00CB12F4"/>
    <w:rsid w:val="00CB3DEB"/>
    <w:rsid w:val="00CC54FF"/>
    <w:rsid w:val="00CD1206"/>
    <w:rsid w:val="00CD3C22"/>
    <w:rsid w:val="00CF53B2"/>
    <w:rsid w:val="00CF6CF9"/>
    <w:rsid w:val="00CF7A59"/>
    <w:rsid w:val="00D022D9"/>
    <w:rsid w:val="00D207C0"/>
    <w:rsid w:val="00D2312A"/>
    <w:rsid w:val="00D25148"/>
    <w:rsid w:val="00D43C77"/>
    <w:rsid w:val="00D508CC"/>
    <w:rsid w:val="00D51DEF"/>
    <w:rsid w:val="00D5420F"/>
    <w:rsid w:val="00D66B7B"/>
    <w:rsid w:val="00D71671"/>
    <w:rsid w:val="00D741DB"/>
    <w:rsid w:val="00D7649E"/>
    <w:rsid w:val="00D7651B"/>
    <w:rsid w:val="00D908B1"/>
    <w:rsid w:val="00D90B65"/>
    <w:rsid w:val="00D91518"/>
    <w:rsid w:val="00DA38C8"/>
    <w:rsid w:val="00DC7CA2"/>
    <w:rsid w:val="00DD6866"/>
    <w:rsid w:val="00DE3F0D"/>
    <w:rsid w:val="00DF3CDF"/>
    <w:rsid w:val="00E014D4"/>
    <w:rsid w:val="00E04EFF"/>
    <w:rsid w:val="00E06640"/>
    <w:rsid w:val="00E069A0"/>
    <w:rsid w:val="00E1298A"/>
    <w:rsid w:val="00E16EB1"/>
    <w:rsid w:val="00E23BF4"/>
    <w:rsid w:val="00E30BD0"/>
    <w:rsid w:val="00E3226E"/>
    <w:rsid w:val="00E34332"/>
    <w:rsid w:val="00E4415D"/>
    <w:rsid w:val="00E510C7"/>
    <w:rsid w:val="00E817BC"/>
    <w:rsid w:val="00E8259B"/>
    <w:rsid w:val="00E8339D"/>
    <w:rsid w:val="00E85122"/>
    <w:rsid w:val="00E91231"/>
    <w:rsid w:val="00EA0D74"/>
    <w:rsid w:val="00EA203C"/>
    <w:rsid w:val="00EA71E9"/>
    <w:rsid w:val="00EC272F"/>
    <w:rsid w:val="00EC67CF"/>
    <w:rsid w:val="00EE44EC"/>
    <w:rsid w:val="00EE6697"/>
    <w:rsid w:val="00EF58D7"/>
    <w:rsid w:val="00EF7318"/>
    <w:rsid w:val="00F0110C"/>
    <w:rsid w:val="00F07FD1"/>
    <w:rsid w:val="00F14D86"/>
    <w:rsid w:val="00F2014C"/>
    <w:rsid w:val="00F22A02"/>
    <w:rsid w:val="00F22DC9"/>
    <w:rsid w:val="00F308F7"/>
    <w:rsid w:val="00F310CD"/>
    <w:rsid w:val="00F344B1"/>
    <w:rsid w:val="00F35B5B"/>
    <w:rsid w:val="00F46C49"/>
    <w:rsid w:val="00F51108"/>
    <w:rsid w:val="00F5328A"/>
    <w:rsid w:val="00F71C48"/>
    <w:rsid w:val="00F7292A"/>
    <w:rsid w:val="00F82F5E"/>
    <w:rsid w:val="00F90A22"/>
    <w:rsid w:val="00FC0462"/>
    <w:rsid w:val="00FC7386"/>
    <w:rsid w:val="00FE3138"/>
    <w:rsid w:val="00FE4D8F"/>
    <w:rsid w:val="00FF62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E3DAA"/>
  <w15:chartTrackingRefBased/>
  <w15:docId w15:val="{AFD58994-504B-734D-B227-00DD07915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5195"/>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B12F4"/>
    <w:rPr>
      <w:color w:val="0563C1" w:themeColor="hyperlink"/>
      <w:u w:val="single"/>
    </w:rPr>
  </w:style>
  <w:style w:type="paragraph" w:styleId="Textedebulles">
    <w:name w:val="Balloon Text"/>
    <w:basedOn w:val="Normal"/>
    <w:link w:val="TextedebullesCar"/>
    <w:uiPriority w:val="99"/>
    <w:semiHidden/>
    <w:unhideWhenUsed/>
    <w:rsid w:val="00CB12F4"/>
    <w:rPr>
      <w:sz w:val="18"/>
      <w:szCs w:val="18"/>
    </w:rPr>
  </w:style>
  <w:style w:type="character" w:customStyle="1" w:styleId="TextedebullesCar">
    <w:name w:val="Texte de bulles Car"/>
    <w:basedOn w:val="Policepardfaut"/>
    <w:link w:val="Textedebulles"/>
    <w:uiPriority w:val="99"/>
    <w:semiHidden/>
    <w:rsid w:val="00CB12F4"/>
    <w:rPr>
      <w:rFonts w:ascii="Times New Roman" w:hAnsi="Times New Roman" w:cs="Times New Roman"/>
      <w:sz w:val="18"/>
      <w:szCs w:val="18"/>
    </w:rPr>
  </w:style>
  <w:style w:type="paragraph" w:styleId="Paragraphedeliste">
    <w:name w:val="List Paragraph"/>
    <w:basedOn w:val="Normal"/>
    <w:uiPriority w:val="34"/>
    <w:qFormat/>
    <w:rsid w:val="00AF7449"/>
    <w:pPr>
      <w:ind w:left="720"/>
      <w:contextualSpacing/>
    </w:pPr>
  </w:style>
  <w:style w:type="paragraph" w:styleId="NormalWeb">
    <w:name w:val="Normal (Web)"/>
    <w:basedOn w:val="Normal"/>
    <w:uiPriority w:val="99"/>
    <w:unhideWhenUsed/>
    <w:rsid w:val="00AF7449"/>
    <w:pPr>
      <w:spacing w:before="100" w:beforeAutospacing="1" w:after="100" w:afterAutospacing="1"/>
    </w:pPr>
  </w:style>
  <w:style w:type="character" w:styleId="Marquedecommentaire">
    <w:name w:val="annotation reference"/>
    <w:basedOn w:val="Policepardfaut"/>
    <w:uiPriority w:val="99"/>
    <w:semiHidden/>
    <w:unhideWhenUsed/>
    <w:rsid w:val="00171BE3"/>
    <w:rPr>
      <w:sz w:val="16"/>
      <w:szCs w:val="16"/>
    </w:rPr>
  </w:style>
  <w:style w:type="paragraph" w:styleId="Commentaire">
    <w:name w:val="annotation text"/>
    <w:basedOn w:val="Normal"/>
    <w:link w:val="CommentaireCar"/>
    <w:uiPriority w:val="99"/>
    <w:unhideWhenUsed/>
    <w:rsid w:val="00171BE3"/>
    <w:rPr>
      <w:sz w:val="20"/>
      <w:szCs w:val="20"/>
    </w:rPr>
  </w:style>
  <w:style w:type="character" w:customStyle="1" w:styleId="CommentaireCar">
    <w:name w:val="Commentaire Car"/>
    <w:basedOn w:val="Policepardfaut"/>
    <w:link w:val="Commentaire"/>
    <w:uiPriority w:val="99"/>
    <w:rsid w:val="00171BE3"/>
    <w:rPr>
      <w:sz w:val="20"/>
      <w:szCs w:val="20"/>
    </w:rPr>
  </w:style>
  <w:style w:type="paragraph" w:styleId="Objetducommentaire">
    <w:name w:val="annotation subject"/>
    <w:basedOn w:val="Commentaire"/>
    <w:next w:val="Commentaire"/>
    <w:link w:val="ObjetducommentaireCar"/>
    <w:uiPriority w:val="99"/>
    <w:semiHidden/>
    <w:unhideWhenUsed/>
    <w:rsid w:val="00171BE3"/>
    <w:rPr>
      <w:b/>
      <w:bCs/>
    </w:rPr>
  </w:style>
  <w:style w:type="character" w:customStyle="1" w:styleId="ObjetducommentaireCar">
    <w:name w:val="Objet du commentaire Car"/>
    <w:basedOn w:val="CommentaireCar"/>
    <w:link w:val="Objetducommentaire"/>
    <w:uiPriority w:val="99"/>
    <w:semiHidden/>
    <w:rsid w:val="00171BE3"/>
    <w:rPr>
      <w:b/>
      <w:bCs/>
      <w:sz w:val="20"/>
      <w:szCs w:val="20"/>
    </w:rPr>
  </w:style>
  <w:style w:type="paragraph" w:styleId="Rvision">
    <w:name w:val="Revision"/>
    <w:hidden/>
    <w:uiPriority w:val="99"/>
    <w:semiHidden/>
    <w:rsid w:val="00171BE3"/>
  </w:style>
  <w:style w:type="paragraph" w:styleId="PrformatHTML">
    <w:name w:val="HTML Preformatted"/>
    <w:basedOn w:val="Normal"/>
    <w:link w:val="PrformatHTMLCar"/>
    <w:uiPriority w:val="99"/>
    <w:unhideWhenUsed/>
    <w:rsid w:val="00602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6021D2"/>
    <w:rPr>
      <w:rFonts w:ascii="Courier New" w:eastAsia="Times New Roman" w:hAnsi="Courier New" w:cs="Courier New"/>
      <w:sz w:val="20"/>
      <w:szCs w:val="20"/>
      <w:lang w:eastAsia="fr-FR"/>
    </w:rPr>
  </w:style>
  <w:style w:type="character" w:styleId="Mentionnonrsolue">
    <w:name w:val="Unresolved Mention"/>
    <w:basedOn w:val="Policepardfaut"/>
    <w:uiPriority w:val="99"/>
    <w:rsid w:val="00BB77A3"/>
    <w:rPr>
      <w:color w:val="605E5C"/>
      <w:shd w:val="clear" w:color="auto" w:fill="E1DFDD"/>
    </w:rPr>
  </w:style>
  <w:style w:type="character" w:styleId="Lienhypertextesuivivisit">
    <w:name w:val="FollowedHyperlink"/>
    <w:basedOn w:val="Policepardfaut"/>
    <w:uiPriority w:val="99"/>
    <w:semiHidden/>
    <w:unhideWhenUsed/>
    <w:rsid w:val="00A364DA"/>
    <w:rPr>
      <w:color w:val="954F72" w:themeColor="followedHyperlink"/>
      <w:u w:val="single"/>
    </w:rPr>
  </w:style>
  <w:style w:type="character" w:styleId="Accentuation">
    <w:name w:val="Emphasis"/>
    <w:basedOn w:val="Policepardfaut"/>
    <w:uiPriority w:val="20"/>
    <w:qFormat/>
    <w:rsid w:val="00AA2E95"/>
    <w:rPr>
      <w:i/>
      <w:iCs/>
    </w:rPr>
  </w:style>
  <w:style w:type="table" w:styleId="Grilledutableau">
    <w:name w:val="Table Grid"/>
    <w:basedOn w:val="TableauNormal"/>
    <w:qFormat/>
    <w:rsid w:val="00280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
    <w:name w:val="pre"/>
    <w:basedOn w:val="Policepardfaut"/>
    <w:rsid w:val="004D2218"/>
  </w:style>
  <w:style w:type="character" w:customStyle="1" w:styleId="docsum-authors">
    <w:name w:val="docsum-authors"/>
    <w:basedOn w:val="Policepardfaut"/>
    <w:rsid w:val="006B50E8"/>
  </w:style>
  <w:style w:type="character" w:customStyle="1" w:styleId="docsum-journal-citation">
    <w:name w:val="docsum-journal-citation"/>
    <w:basedOn w:val="Policepardfaut"/>
    <w:rsid w:val="006B50E8"/>
  </w:style>
  <w:style w:type="character" w:customStyle="1" w:styleId="citation-part">
    <w:name w:val="citation-part"/>
    <w:basedOn w:val="Policepardfaut"/>
    <w:rsid w:val="006B50E8"/>
  </w:style>
  <w:style w:type="character" w:customStyle="1" w:styleId="docsum-pmid">
    <w:name w:val="docsum-pmid"/>
    <w:basedOn w:val="Policepardfaut"/>
    <w:rsid w:val="006B50E8"/>
  </w:style>
  <w:style w:type="paragraph" w:styleId="Pieddepage">
    <w:name w:val="footer"/>
    <w:basedOn w:val="Normal"/>
    <w:link w:val="PieddepageCar"/>
    <w:uiPriority w:val="99"/>
    <w:unhideWhenUsed/>
    <w:rsid w:val="002B58A0"/>
    <w:pPr>
      <w:tabs>
        <w:tab w:val="center" w:pos="4536"/>
        <w:tab w:val="right" w:pos="9072"/>
      </w:tabs>
    </w:pPr>
  </w:style>
  <w:style w:type="character" w:customStyle="1" w:styleId="PieddepageCar">
    <w:name w:val="Pied de page Car"/>
    <w:basedOn w:val="Policepardfaut"/>
    <w:link w:val="Pieddepage"/>
    <w:uiPriority w:val="99"/>
    <w:rsid w:val="002B58A0"/>
    <w:rPr>
      <w:rFonts w:ascii="Times New Roman" w:eastAsia="Times New Roman" w:hAnsi="Times New Roman" w:cs="Times New Roman"/>
      <w:lang w:eastAsia="fr-FR"/>
    </w:rPr>
  </w:style>
  <w:style w:type="character" w:styleId="Numrodepage">
    <w:name w:val="page number"/>
    <w:basedOn w:val="Policepardfaut"/>
    <w:uiPriority w:val="99"/>
    <w:semiHidden/>
    <w:unhideWhenUsed/>
    <w:rsid w:val="002B5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821">
      <w:bodyDiv w:val="1"/>
      <w:marLeft w:val="0"/>
      <w:marRight w:val="0"/>
      <w:marTop w:val="0"/>
      <w:marBottom w:val="0"/>
      <w:divBdr>
        <w:top w:val="none" w:sz="0" w:space="0" w:color="auto"/>
        <w:left w:val="none" w:sz="0" w:space="0" w:color="auto"/>
        <w:bottom w:val="none" w:sz="0" w:space="0" w:color="auto"/>
        <w:right w:val="none" w:sz="0" w:space="0" w:color="auto"/>
      </w:divBdr>
      <w:divsChild>
        <w:div w:id="1477986542">
          <w:marLeft w:val="0"/>
          <w:marRight w:val="0"/>
          <w:marTop w:val="0"/>
          <w:marBottom w:val="0"/>
          <w:divBdr>
            <w:top w:val="none" w:sz="0" w:space="0" w:color="auto"/>
            <w:left w:val="none" w:sz="0" w:space="0" w:color="auto"/>
            <w:bottom w:val="none" w:sz="0" w:space="0" w:color="auto"/>
            <w:right w:val="none" w:sz="0" w:space="0" w:color="auto"/>
          </w:divBdr>
          <w:divsChild>
            <w:div w:id="1898394363">
              <w:marLeft w:val="0"/>
              <w:marRight w:val="0"/>
              <w:marTop w:val="0"/>
              <w:marBottom w:val="0"/>
              <w:divBdr>
                <w:top w:val="none" w:sz="0" w:space="0" w:color="auto"/>
                <w:left w:val="none" w:sz="0" w:space="0" w:color="auto"/>
                <w:bottom w:val="none" w:sz="0" w:space="0" w:color="auto"/>
                <w:right w:val="none" w:sz="0" w:space="0" w:color="auto"/>
              </w:divBdr>
              <w:divsChild>
                <w:div w:id="159300544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590708">
      <w:bodyDiv w:val="1"/>
      <w:marLeft w:val="0"/>
      <w:marRight w:val="0"/>
      <w:marTop w:val="0"/>
      <w:marBottom w:val="0"/>
      <w:divBdr>
        <w:top w:val="none" w:sz="0" w:space="0" w:color="auto"/>
        <w:left w:val="none" w:sz="0" w:space="0" w:color="auto"/>
        <w:bottom w:val="none" w:sz="0" w:space="0" w:color="auto"/>
        <w:right w:val="none" w:sz="0" w:space="0" w:color="auto"/>
      </w:divBdr>
      <w:divsChild>
        <w:div w:id="1701274975">
          <w:marLeft w:val="0"/>
          <w:marRight w:val="0"/>
          <w:marTop w:val="0"/>
          <w:marBottom w:val="0"/>
          <w:divBdr>
            <w:top w:val="none" w:sz="0" w:space="0" w:color="auto"/>
            <w:left w:val="none" w:sz="0" w:space="0" w:color="auto"/>
            <w:bottom w:val="none" w:sz="0" w:space="0" w:color="auto"/>
            <w:right w:val="none" w:sz="0" w:space="0" w:color="auto"/>
          </w:divBdr>
          <w:divsChild>
            <w:div w:id="178785657">
              <w:marLeft w:val="0"/>
              <w:marRight w:val="0"/>
              <w:marTop w:val="0"/>
              <w:marBottom w:val="0"/>
              <w:divBdr>
                <w:top w:val="none" w:sz="0" w:space="0" w:color="auto"/>
                <w:left w:val="none" w:sz="0" w:space="0" w:color="auto"/>
                <w:bottom w:val="none" w:sz="0" w:space="0" w:color="auto"/>
                <w:right w:val="none" w:sz="0" w:space="0" w:color="auto"/>
              </w:divBdr>
              <w:divsChild>
                <w:div w:id="28661995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0296776">
      <w:bodyDiv w:val="1"/>
      <w:marLeft w:val="0"/>
      <w:marRight w:val="0"/>
      <w:marTop w:val="0"/>
      <w:marBottom w:val="0"/>
      <w:divBdr>
        <w:top w:val="none" w:sz="0" w:space="0" w:color="auto"/>
        <w:left w:val="none" w:sz="0" w:space="0" w:color="auto"/>
        <w:bottom w:val="none" w:sz="0" w:space="0" w:color="auto"/>
        <w:right w:val="none" w:sz="0" w:space="0" w:color="auto"/>
      </w:divBdr>
      <w:divsChild>
        <w:div w:id="1607695125">
          <w:marLeft w:val="480"/>
          <w:marRight w:val="0"/>
          <w:marTop w:val="0"/>
          <w:marBottom w:val="0"/>
          <w:divBdr>
            <w:top w:val="none" w:sz="0" w:space="0" w:color="auto"/>
            <w:left w:val="none" w:sz="0" w:space="0" w:color="auto"/>
            <w:bottom w:val="none" w:sz="0" w:space="0" w:color="auto"/>
            <w:right w:val="none" w:sz="0" w:space="0" w:color="auto"/>
          </w:divBdr>
          <w:divsChild>
            <w:div w:id="69338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7364">
      <w:bodyDiv w:val="1"/>
      <w:marLeft w:val="0"/>
      <w:marRight w:val="0"/>
      <w:marTop w:val="0"/>
      <w:marBottom w:val="0"/>
      <w:divBdr>
        <w:top w:val="none" w:sz="0" w:space="0" w:color="auto"/>
        <w:left w:val="none" w:sz="0" w:space="0" w:color="auto"/>
        <w:bottom w:val="none" w:sz="0" w:space="0" w:color="auto"/>
        <w:right w:val="none" w:sz="0" w:space="0" w:color="auto"/>
      </w:divBdr>
      <w:divsChild>
        <w:div w:id="287665723">
          <w:marLeft w:val="0"/>
          <w:marRight w:val="0"/>
          <w:marTop w:val="0"/>
          <w:marBottom w:val="0"/>
          <w:divBdr>
            <w:top w:val="none" w:sz="0" w:space="0" w:color="auto"/>
            <w:left w:val="none" w:sz="0" w:space="0" w:color="auto"/>
            <w:bottom w:val="none" w:sz="0" w:space="0" w:color="auto"/>
            <w:right w:val="none" w:sz="0" w:space="0" w:color="auto"/>
          </w:divBdr>
          <w:divsChild>
            <w:div w:id="1965235613">
              <w:marLeft w:val="0"/>
              <w:marRight w:val="0"/>
              <w:marTop w:val="0"/>
              <w:marBottom w:val="0"/>
              <w:divBdr>
                <w:top w:val="none" w:sz="0" w:space="0" w:color="auto"/>
                <w:left w:val="none" w:sz="0" w:space="0" w:color="auto"/>
                <w:bottom w:val="none" w:sz="0" w:space="0" w:color="auto"/>
                <w:right w:val="none" w:sz="0" w:space="0" w:color="auto"/>
              </w:divBdr>
              <w:divsChild>
                <w:div w:id="70845717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5272920">
      <w:bodyDiv w:val="1"/>
      <w:marLeft w:val="0"/>
      <w:marRight w:val="0"/>
      <w:marTop w:val="0"/>
      <w:marBottom w:val="0"/>
      <w:divBdr>
        <w:top w:val="none" w:sz="0" w:space="0" w:color="auto"/>
        <w:left w:val="none" w:sz="0" w:space="0" w:color="auto"/>
        <w:bottom w:val="none" w:sz="0" w:space="0" w:color="auto"/>
        <w:right w:val="none" w:sz="0" w:space="0" w:color="auto"/>
      </w:divBdr>
      <w:divsChild>
        <w:div w:id="217596933">
          <w:marLeft w:val="480"/>
          <w:marRight w:val="0"/>
          <w:marTop w:val="0"/>
          <w:marBottom w:val="0"/>
          <w:divBdr>
            <w:top w:val="none" w:sz="0" w:space="0" w:color="auto"/>
            <w:left w:val="none" w:sz="0" w:space="0" w:color="auto"/>
            <w:bottom w:val="none" w:sz="0" w:space="0" w:color="auto"/>
            <w:right w:val="none" w:sz="0" w:space="0" w:color="auto"/>
          </w:divBdr>
          <w:divsChild>
            <w:div w:id="149606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3522">
      <w:bodyDiv w:val="1"/>
      <w:marLeft w:val="0"/>
      <w:marRight w:val="0"/>
      <w:marTop w:val="0"/>
      <w:marBottom w:val="0"/>
      <w:divBdr>
        <w:top w:val="none" w:sz="0" w:space="0" w:color="auto"/>
        <w:left w:val="none" w:sz="0" w:space="0" w:color="auto"/>
        <w:bottom w:val="none" w:sz="0" w:space="0" w:color="auto"/>
        <w:right w:val="none" w:sz="0" w:space="0" w:color="auto"/>
      </w:divBdr>
      <w:divsChild>
        <w:div w:id="1417483239">
          <w:marLeft w:val="0"/>
          <w:marRight w:val="0"/>
          <w:marTop w:val="0"/>
          <w:marBottom w:val="0"/>
          <w:divBdr>
            <w:top w:val="none" w:sz="0" w:space="0" w:color="auto"/>
            <w:left w:val="none" w:sz="0" w:space="0" w:color="auto"/>
            <w:bottom w:val="none" w:sz="0" w:space="0" w:color="auto"/>
            <w:right w:val="none" w:sz="0" w:space="0" w:color="auto"/>
          </w:divBdr>
          <w:divsChild>
            <w:div w:id="880752716">
              <w:marLeft w:val="0"/>
              <w:marRight w:val="0"/>
              <w:marTop w:val="0"/>
              <w:marBottom w:val="0"/>
              <w:divBdr>
                <w:top w:val="none" w:sz="0" w:space="0" w:color="auto"/>
                <w:left w:val="none" w:sz="0" w:space="0" w:color="auto"/>
                <w:bottom w:val="none" w:sz="0" w:space="0" w:color="auto"/>
                <w:right w:val="none" w:sz="0" w:space="0" w:color="auto"/>
              </w:divBdr>
              <w:divsChild>
                <w:div w:id="16170562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04081470">
      <w:bodyDiv w:val="1"/>
      <w:marLeft w:val="0"/>
      <w:marRight w:val="0"/>
      <w:marTop w:val="0"/>
      <w:marBottom w:val="0"/>
      <w:divBdr>
        <w:top w:val="none" w:sz="0" w:space="0" w:color="auto"/>
        <w:left w:val="none" w:sz="0" w:space="0" w:color="auto"/>
        <w:bottom w:val="none" w:sz="0" w:space="0" w:color="auto"/>
        <w:right w:val="none" w:sz="0" w:space="0" w:color="auto"/>
      </w:divBdr>
      <w:divsChild>
        <w:div w:id="816068659">
          <w:marLeft w:val="0"/>
          <w:marRight w:val="0"/>
          <w:marTop w:val="0"/>
          <w:marBottom w:val="0"/>
          <w:divBdr>
            <w:top w:val="none" w:sz="0" w:space="0" w:color="auto"/>
            <w:left w:val="none" w:sz="0" w:space="0" w:color="auto"/>
            <w:bottom w:val="none" w:sz="0" w:space="0" w:color="auto"/>
            <w:right w:val="none" w:sz="0" w:space="0" w:color="auto"/>
          </w:divBdr>
          <w:divsChild>
            <w:div w:id="1044135021">
              <w:marLeft w:val="0"/>
              <w:marRight w:val="0"/>
              <w:marTop w:val="0"/>
              <w:marBottom w:val="0"/>
              <w:divBdr>
                <w:top w:val="none" w:sz="0" w:space="0" w:color="auto"/>
                <w:left w:val="none" w:sz="0" w:space="0" w:color="auto"/>
                <w:bottom w:val="none" w:sz="0" w:space="0" w:color="auto"/>
                <w:right w:val="none" w:sz="0" w:space="0" w:color="auto"/>
              </w:divBdr>
              <w:divsChild>
                <w:div w:id="645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1785">
      <w:bodyDiv w:val="1"/>
      <w:marLeft w:val="0"/>
      <w:marRight w:val="0"/>
      <w:marTop w:val="0"/>
      <w:marBottom w:val="0"/>
      <w:divBdr>
        <w:top w:val="none" w:sz="0" w:space="0" w:color="auto"/>
        <w:left w:val="none" w:sz="0" w:space="0" w:color="auto"/>
        <w:bottom w:val="none" w:sz="0" w:space="0" w:color="auto"/>
        <w:right w:val="none" w:sz="0" w:space="0" w:color="auto"/>
      </w:divBdr>
      <w:divsChild>
        <w:div w:id="1405446465">
          <w:marLeft w:val="0"/>
          <w:marRight w:val="0"/>
          <w:marTop w:val="0"/>
          <w:marBottom w:val="0"/>
          <w:divBdr>
            <w:top w:val="none" w:sz="0" w:space="0" w:color="auto"/>
            <w:left w:val="none" w:sz="0" w:space="0" w:color="auto"/>
            <w:bottom w:val="none" w:sz="0" w:space="0" w:color="auto"/>
            <w:right w:val="none" w:sz="0" w:space="0" w:color="auto"/>
          </w:divBdr>
          <w:divsChild>
            <w:div w:id="1374816082">
              <w:marLeft w:val="0"/>
              <w:marRight w:val="0"/>
              <w:marTop w:val="0"/>
              <w:marBottom w:val="0"/>
              <w:divBdr>
                <w:top w:val="none" w:sz="0" w:space="0" w:color="auto"/>
                <w:left w:val="none" w:sz="0" w:space="0" w:color="auto"/>
                <w:bottom w:val="none" w:sz="0" w:space="0" w:color="auto"/>
                <w:right w:val="none" w:sz="0" w:space="0" w:color="auto"/>
              </w:divBdr>
              <w:divsChild>
                <w:div w:id="1506045238">
                  <w:marLeft w:val="0"/>
                  <w:marRight w:val="0"/>
                  <w:marTop w:val="0"/>
                  <w:marBottom w:val="0"/>
                  <w:divBdr>
                    <w:top w:val="none" w:sz="0" w:space="0" w:color="auto"/>
                    <w:left w:val="none" w:sz="0" w:space="0" w:color="auto"/>
                    <w:bottom w:val="none" w:sz="0" w:space="0" w:color="auto"/>
                    <w:right w:val="none" w:sz="0" w:space="0" w:color="auto"/>
                  </w:divBdr>
                  <w:divsChild>
                    <w:div w:id="91320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4560">
      <w:bodyDiv w:val="1"/>
      <w:marLeft w:val="0"/>
      <w:marRight w:val="0"/>
      <w:marTop w:val="0"/>
      <w:marBottom w:val="0"/>
      <w:divBdr>
        <w:top w:val="none" w:sz="0" w:space="0" w:color="auto"/>
        <w:left w:val="none" w:sz="0" w:space="0" w:color="auto"/>
        <w:bottom w:val="none" w:sz="0" w:space="0" w:color="auto"/>
        <w:right w:val="none" w:sz="0" w:space="0" w:color="auto"/>
      </w:divBdr>
      <w:divsChild>
        <w:div w:id="813566416">
          <w:marLeft w:val="0"/>
          <w:marRight w:val="0"/>
          <w:marTop w:val="0"/>
          <w:marBottom w:val="0"/>
          <w:divBdr>
            <w:top w:val="none" w:sz="0" w:space="0" w:color="auto"/>
            <w:left w:val="none" w:sz="0" w:space="0" w:color="auto"/>
            <w:bottom w:val="none" w:sz="0" w:space="0" w:color="auto"/>
            <w:right w:val="none" w:sz="0" w:space="0" w:color="auto"/>
          </w:divBdr>
          <w:divsChild>
            <w:div w:id="1916696442">
              <w:marLeft w:val="0"/>
              <w:marRight w:val="0"/>
              <w:marTop w:val="0"/>
              <w:marBottom w:val="0"/>
              <w:divBdr>
                <w:top w:val="none" w:sz="0" w:space="0" w:color="auto"/>
                <w:left w:val="none" w:sz="0" w:space="0" w:color="auto"/>
                <w:bottom w:val="none" w:sz="0" w:space="0" w:color="auto"/>
                <w:right w:val="none" w:sz="0" w:space="0" w:color="auto"/>
              </w:divBdr>
              <w:divsChild>
                <w:div w:id="99348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2123">
      <w:bodyDiv w:val="1"/>
      <w:marLeft w:val="0"/>
      <w:marRight w:val="0"/>
      <w:marTop w:val="0"/>
      <w:marBottom w:val="0"/>
      <w:divBdr>
        <w:top w:val="none" w:sz="0" w:space="0" w:color="auto"/>
        <w:left w:val="none" w:sz="0" w:space="0" w:color="auto"/>
        <w:bottom w:val="none" w:sz="0" w:space="0" w:color="auto"/>
        <w:right w:val="none" w:sz="0" w:space="0" w:color="auto"/>
      </w:divBdr>
      <w:divsChild>
        <w:div w:id="1674138667">
          <w:marLeft w:val="0"/>
          <w:marRight w:val="0"/>
          <w:marTop w:val="0"/>
          <w:marBottom w:val="0"/>
          <w:divBdr>
            <w:top w:val="none" w:sz="0" w:space="0" w:color="auto"/>
            <w:left w:val="none" w:sz="0" w:space="0" w:color="auto"/>
            <w:bottom w:val="none" w:sz="0" w:space="0" w:color="auto"/>
            <w:right w:val="none" w:sz="0" w:space="0" w:color="auto"/>
          </w:divBdr>
          <w:divsChild>
            <w:div w:id="990402562">
              <w:marLeft w:val="0"/>
              <w:marRight w:val="0"/>
              <w:marTop w:val="0"/>
              <w:marBottom w:val="0"/>
              <w:divBdr>
                <w:top w:val="none" w:sz="0" w:space="0" w:color="auto"/>
                <w:left w:val="none" w:sz="0" w:space="0" w:color="auto"/>
                <w:bottom w:val="none" w:sz="0" w:space="0" w:color="auto"/>
                <w:right w:val="none" w:sz="0" w:space="0" w:color="auto"/>
              </w:divBdr>
              <w:divsChild>
                <w:div w:id="758872387">
                  <w:marLeft w:val="0"/>
                  <w:marRight w:val="0"/>
                  <w:marTop w:val="0"/>
                  <w:marBottom w:val="0"/>
                  <w:divBdr>
                    <w:top w:val="none" w:sz="0" w:space="0" w:color="auto"/>
                    <w:left w:val="none" w:sz="0" w:space="0" w:color="auto"/>
                    <w:bottom w:val="none" w:sz="0" w:space="0" w:color="auto"/>
                    <w:right w:val="none" w:sz="0" w:space="0" w:color="auto"/>
                  </w:divBdr>
                  <w:divsChild>
                    <w:div w:id="114604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64214">
      <w:bodyDiv w:val="1"/>
      <w:marLeft w:val="0"/>
      <w:marRight w:val="0"/>
      <w:marTop w:val="0"/>
      <w:marBottom w:val="0"/>
      <w:divBdr>
        <w:top w:val="none" w:sz="0" w:space="0" w:color="auto"/>
        <w:left w:val="none" w:sz="0" w:space="0" w:color="auto"/>
        <w:bottom w:val="none" w:sz="0" w:space="0" w:color="auto"/>
        <w:right w:val="none" w:sz="0" w:space="0" w:color="auto"/>
      </w:divBdr>
      <w:divsChild>
        <w:div w:id="698046424">
          <w:marLeft w:val="0"/>
          <w:marRight w:val="0"/>
          <w:marTop w:val="0"/>
          <w:marBottom w:val="0"/>
          <w:divBdr>
            <w:top w:val="none" w:sz="0" w:space="0" w:color="auto"/>
            <w:left w:val="none" w:sz="0" w:space="0" w:color="auto"/>
            <w:bottom w:val="none" w:sz="0" w:space="0" w:color="auto"/>
            <w:right w:val="none" w:sz="0" w:space="0" w:color="auto"/>
          </w:divBdr>
          <w:divsChild>
            <w:div w:id="1512404194">
              <w:marLeft w:val="0"/>
              <w:marRight w:val="0"/>
              <w:marTop w:val="0"/>
              <w:marBottom w:val="0"/>
              <w:divBdr>
                <w:top w:val="none" w:sz="0" w:space="0" w:color="auto"/>
                <w:left w:val="none" w:sz="0" w:space="0" w:color="auto"/>
                <w:bottom w:val="none" w:sz="0" w:space="0" w:color="auto"/>
                <w:right w:val="none" w:sz="0" w:space="0" w:color="auto"/>
              </w:divBdr>
              <w:divsChild>
                <w:div w:id="7736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5042">
      <w:bodyDiv w:val="1"/>
      <w:marLeft w:val="0"/>
      <w:marRight w:val="0"/>
      <w:marTop w:val="0"/>
      <w:marBottom w:val="0"/>
      <w:divBdr>
        <w:top w:val="none" w:sz="0" w:space="0" w:color="auto"/>
        <w:left w:val="none" w:sz="0" w:space="0" w:color="auto"/>
        <w:bottom w:val="none" w:sz="0" w:space="0" w:color="auto"/>
        <w:right w:val="none" w:sz="0" w:space="0" w:color="auto"/>
      </w:divBdr>
      <w:divsChild>
        <w:div w:id="1155802915">
          <w:marLeft w:val="0"/>
          <w:marRight w:val="0"/>
          <w:marTop w:val="0"/>
          <w:marBottom w:val="0"/>
          <w:divBdr>
            <w:top w:val="none" w:sz="0" w:space="0" w:color="auto"/>
            <w:left w:val="none" w:sz="0" w:space="0" w:color="auto"/>
            <w:bottom w:val="none" w:sz="0" w:space="0" w:color="auto"/>
            <w:right w:val="none" w:sz="0" w:space="0" w:color="auto"/>
          </w:divBdr>
          <w:divsChild>
            <w:div w:id="442922458">
              <w:marLeft w:val="0"/>
              <w:marRight w:val="0"/>
              <w:marTop w:val="0"/>
              <w:marBottom w:val="0"/>
              <w:divBdr>
                <w:top w:val="none" w:sz="0" w:space="0" w:color="auto"/>
                <w:left w:val="none" w:sz="0" w:space="0" w:color="auto"/>
                <w:bottom w:val="none" w:sz="0" w:space="0" w:color="auto"/>
                <w:right w:val="none" w:sz="0" w:space="0" w:color="auto"/>
              </w:divBdr>
              <w:divsChild>
                <w:div w:id="608977628">
                  <w:marLeft w:val="0"/>
                  <w:marRight w:val="0"/>
                  <w:marTop w:val="0"/>
                  <w:marBottom w:val="0"/>
                  <w:divBdr>
                    <w:top w:val="none" w:sz="0" w:space="0" w:color="auto"/>
                    <w:left w:val="none" w:sz="0" w:space="0" w:color="auto"/>
                    <w:bottom w:val="none" w:sz="0" w:space="0" w:color="auto"/>
                    <w:right w:val="none" w:sz="0" w:space="0" w:color="auto"/>
                  </w:divBdr>
                  <w:divsChild>
                    <w:div w:id="21674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68860">
      <w:bodyDiv w:val="1"/>
      <w:marLeft w:val="0"/>
      <w:marRight w:val="0"/>
      <w:marTop w:val="0"/>
      <w:marBottom w:val="0"/>
      <w:divBdr>
        <w:top w:val="none" w:sz="0" w:space="0" w:color="auto"/>
        <w:left w:val="none" w:sz="0" w:space="0" w:color="auto"/>
        <w:bottom w:val="none" w:sz="0" w:space="0" w:color="auto"/>
        <w:right w:val="none" w:sz="0" w:space="0" w:color="auto"/>
      </w:divBdr>
      <w:divsChild>
        <w:div w:id="1899852161">
          <w:marLeft w:val="0"/>
          <w:marRight w:val="0"/>
          <w:marTop w:val="0"/>
          <w:marBottom w:val="0"/>
          <w:divBdr>
            <w:top w:val="none" w:sz="0" w:space="0" w:color="auto"/>
            <w:left w:val="none" w:sz="0" w:space="0" w:color="auto"/>
            <w:bottom w:val="none" w:sz="0" w:space="0" w:color="auto"/>
            <w:right w:val="none" w:sz="0" w:space="0" w:color="auto"/>
          </w:divBdr>
          <w:divsChild>
            <w:div w:id="1038359750">
              <w:marLeft w:val="0"/>
              <w:marRight w:val="0"/>
              <w:marTop w:val="0"/>
              <w:marBottom w:val="0"/>
              <w:divBdr>
                <w:top w:val="none" w:sz="0" w:space="0" w:color="auto"/>
                <w:left w:val="none" w:sz="0" w:space="0" w:color="auto"/>
                <w:bottom w:val="none" w:sz="0" w:space="0" w:color="auto"/>
                <w:right w:val="none" w:sz="0" w:space="0" w:color="auto"/>
              </w:divBdr>
              <w:divsChild>
                <w:div w:id="120606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7571">
      <w:bodyDiv w:val="1"/>
      <w:marLeft w:val="0"/>
      <w:marRight w:val="0"/>
      <w:marTop w:val="0"/>
      <w:marBottom w:val="0"/>
      <w:divBdr>
        <w:top w:val="none" w:sz="0" w:space="0" w:color="auto"/>
        <w:left w:val="none" w:sz="0" w:space="0" w:color="auto"/>
        <w:bottom w:val="none" w:sz="0" w:space="0" w:color="auto"/>
        <w:right w:val="none" w:sz="0" w:space="0" w:color="auto"/>
      </w:divBdr>
      <w:divsChild>
        <w:div w:id="1855029224">
          <w:marLeft w:val="480"/>
          <w:marRight w:val="0"/>
          <w:marTop w:val="0"/>
          <w:marBottom w:val="0"/>
          <w:divBdr>
            <w:top w:val="none" w:sz="0" w:space="0" w:color="auto"/>
            <w:left w:val="none" w:sz="0" w:space="0" w:color="auto"/>
            <w:bottom w:val="none" w:sz="0" w:space="0" w:color="auto"/>
            <w:right w:val="none" w:sz="0" w:space="0" w:color="auto"/>
          </w:divBdr>
          <w:divsChild>
            <w:div w:id="62504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7629">
      <w:bodyDiv w:val="1"/>
      <w:marLeft w:val="0"/>
      <w:marRight w:val="0"/>
      <w:marTop w:val="0"/>
      <w:marBottom w:val="0"/>
      <w:divBdr>
        <w:top w:val="none" w:sz="0" w:space="0" w:color="auto"/>
        <w:left w:val="none" w:sz="0" w:space="0" w:color="auto"/>
        <w:bottom w:val="none" w:sz="0" w:space="0" w:color="auto"/>
        <w:right w:val="none" w:sz="0" w:space="0" w:color="auto"/>
      </w:divBdr>
      <w:divsChild>
        <w:div w:id="665985744">
          <w:marLeft w:val="0"/>
          <w:marRight w:val="0"/>
          <w:marTop w:val="0"/>
          <w:marBottom w:val="0"/>
          <w:divBdr>
            <w:top w:val="none" w:sz="0" w:space="0" w:color="auto"/>
            <w:left w:val="none" w:sz="0" w:space="0" w:color="auto"/>
            <w:bottom w:val="none" w:sz="0" w:space="0" w:color="auto"/>
            <w:right w:val="none" w:sz="0" w:space="0" w:color="auto"/>
          </w:divBdr>
          <w:divsChild>
            <w:div w:id="2015642803">
              <w:marLeft w:val="0"/>
              <w:marRight w:val="0"/>
              <w:marTop w:val="0"/>
              <w:marBottom w:val="0"/>
              <w:divBdr>
                <w:top w:val="none" w:sz="0" w:space="0" w:color="auto"/>
                <w:left w:val="none" w:sz="0" w:space="0" w:color="auto"/>
                <w:bottom w:val="none" w:sz="0" w:space="0" w:color="auto"/>
                <w:right w:val="none" w:sz="0" w:space="0" w:color="auto"/>
              </w:divBdr>
              <w:divsChild>
                <w:div w:id="11209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569958">
      <w:bodyDiv w:val="1"/>
      <w:marLeft w:val="0"/>
      <w:marRight w:val="0"/>
      <w:marTop w:val="0"/>
      <w:marBottom w:val="0"/>
      <w:divBdr>
        <w:top w:val="none" w:sz="0" w:space="0" w:color="auto"/>
        <w:left w:val="none" w:sz="0" w:space="0" w:color="auto"/>
        <w:bottom w:val="none" w:sz="0" w:space="0" w:color="auto"/>
        <w:right w:val="none" w:sz="0" w:space="0" w:color="auto"/>
      </w:divBdr>
      <w:divsChild>
        <w:div w:id="2036151473">
          <w:marLeft w:val="480"/>
          <w:marRight w:val="0"/>
          <w:marTop w:val="0"/>
          <w:marBottom w:val="0"/>
          <w:divBdr>
            <w:top w:val="none" w:sz="0" w:space="0" w:color="auto"/>
            <w:left w:val="none" w:sz="0" w:space="0" w:color="auto"/>
            <w:bottom w:val="none" w:sz="0" w:space="0" w:color="auto"/>
            <w:right w:val="none" w:sz="0" w:space="0" w:color="auto"/>
          </w:divBdr>
          <w:divsChild>
            <w:div w:id="193948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260175">
      <w:bodyDiv w:val="1"/>
      <w:marLeft w:val="0"/>
      <w:marRight w:val="0"/>
      <w:marTop w:val="0"/>
      <w:marBottom w:val="0"/>
      <w:divBdr>
        <w:top w:val="none" w:sz="0" w:space="0" w:color="auto"/>
        <w:left w:val="none" w:sz="0" w:space="0" w:color="auto"/>
        <w:bottom w:val="none" w:sz="0" w:space="0" w:color="auto"/>
        <w:right w:val="none" w:sz="0" w:space="0" w:color="auto"/>
      </w:divBdr>
      <w:divsChild>
        <w:div w:id="578490286">
          <w:marLeft w:val="480"/>
          <w:marRight w:val="0"/>
          <w:marTop w:val="0"/>
          <w:marBottom w:val="0"/>
          <w:divBdr>
            <w:top w:val="none" w:sz="0" w:space="0" w:color="auto"/>
            <w:left w:val="none" w:sz="0" w:space="0" w:color="auto"/>
            <w:bottom w:val="none" w:sz="0" w:space="0" w:color="auto"/>
            <w:right w:val="none" w:sz="0" w:space="0" w:color="auto"/>
          </w:divBdr>
          <w:divsChild>
            <w:div w:id="147733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81683">
      <w:bodyDiv w:val="1"/>
      <w:marLeft w:val="0"/>
      <w:marRight w:val="0"/>
      <w:marTop w:val="0"/>
      <w:marBottom w:val="0"/>
      <w:divBdr>
        <w:top w:val="none" w:sz="0" w:space="0" w:color="auto"/>
        <w:left w:val="none" w:sz="0" w:space="0" w:color="auto"/>
        <w:bottom w:val="none" w:sz="0" w:space="0" w:color="auto"/>
        <w:right w:val="none" w:sz="0" w:space="0" w:color="auto"/>
      </w:divBdr>
    </w:div>
    <w:div w:id="275992426">
      <w:bodyDiv w:val="1"/>
      <w:marLeft w:val="0"/>
      <w:marRight w:val="0"/>
      <w:marTop w:val="0"/>
      <w:marBottom w:val="0"/>
      <w:divBdr>
        <w:top w:val="none" w:sz="0" w:space="0" w:color="auto"/>
        <w:left w:val="none" w:sz="0" w:space="0" w:color="auto"/>
        <w:bottom w:val="none" w:sz="0" w:space="0" w:color="auto"/>
        <w:right w:val="none" w:sz="0" w:space="0" w:color="auto"/>
      </w:divBdr>
      <w:divsChild>
        <w:div w:id="1042828901">
          <w:marLeft w:val="480"/>
          <w:marRight w:val="0"/>
          <w:marTop w:val="0"/>
          <w:marBottom w:val="0"/>
          <w:divBdr>
            <w:top w:val="none" w:sz="0" w:space="0" w:color="auto"/>
            <w:left w:val="none" w:sz="0" w:space="0" w:color="auto"/>
            <w:bottom w:val="none" w:sz="0" w:space="0" w:color="auto"/>
            <w:right w:val="none" w:sz="0" w:space="0" w:color="auto"/>
          </w:divBdr>
          <w:divsChild>
            <w:div w:id="18314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41982">
      <w:bodyDiv w:val="1"/>
      <w:marLeft w:val="0"/>
      <w:marRight w:val="0"/>
      <w:marTop w:val="0"/>
      <w:marBottom w:val="0"/>
      <w:divBdr>
        <w:top w:val="none" w:sz="0" w:space="0" w:color="auto"/>
        <w:left w:val="none" w:sz="0" w:space="0" w:color="auto"/>
        <w:bottom w:val="none" w:sz="0" w:space="0" w:color="auto"/>
        <w:right w:val="none" w:sz="0" w:space="0" w:color="auto"/>
      </w:divBdr>
    </w:div>
    <w:div w:id="280259890">
      <w:bodyDiv w:val="1"/>
      <w:marLeft w:val="0"/>
      <w:marRight w:val="0"/>
      <w:marTop w:val="0"/>
      <w:marBottom w:val="0"/>
      <w:divBdr>
        <w:top w:val="none" w:sz="0" w:space="0" w:color="auto"/>
        <w:left w:val="none" w:sz="0" w:space="0" w:color="auto"/>
        <w:bottom w:val="none" w:sz="0" w:space="0" w:color="auto"/>
        <w:right w:val="none" w:sz="0" w:space="0" w:color="auto"/>
      </w:divBdr>
    </w:div>
    <w:div w:id="281041291">
      <w:bodyDiv w:val="1"/>
      <w:marLeft w:val="0"/>
      <w:marRight w:val="0"/>
      <w:marTop w:val="0"/>
      <w:marBottom w:val="0"/>
      <w:divBdr>
        <w:top w:val="none" w:sz="0" w:space="0" w:color="auto"/>
        <w:left w:val="none" w:sz="0" w:space="0" w:color="auto"/>
        <w:bottom w:val="none" w:sz="0" w:space="0" w:color="auto"/>
        <w:right w:val="none" w:sz="0" w:space="0" w:color="auto"/>
      </w:divBdr>
      <w:divsChild>
        <w:div w:id="1935169539">
          <w:marLeft w:val="0"/>
          <w:marRight w:val="0"/>
          <w:marTop w:val="0"/>
          <w:marBottom w:val="0"/>
          <w:divBdr>
            <w:top w:val="none" w:sz="0" w:space="0" w:color="auto"/>
            <w:left w:val="none" w:sz="0" w:space="0" w:color="auto"/>
            <w:bottom w:val="none" w:sz="0" w:space="0" w:color="auto"/>
            <w:right w:val="none" w:sz="0" w:space="0" w:color="auto"/>
          </w:divBdr>
          <w:divsChild>
            <w:div w:id="22219609">
              <w:marLeft w:val="0"/>
              <w:marRight w:val="0"/>
              <w:marTop w:val="0"/>
              <w:marBottom w:val="0"/>
              <w:divBdr>
                <w:top w:val="none" w:sz="0" w:space="0" w:color="auto"/>
                <w:left w:val="none" w:sz="0" w:space="0" w:color="auto"/>
                <w:bottom w:val="none" w:sz="0" w:space="0" w:color="auto"/>
                <w:right w:val="none" w:sz="0" w:space="0" w:color="auto"/>
              </w:divBdr>
              <w:divsChild>
                <w:div w:id="7017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49016">
          <w:marLeft w:val="0"/>
          <w:marRight w:val="0"/>
          <w:marTop w:val="0"/>
          <w:marBottom w:val="0"/>
          <w:divBdr>
            <w:top w:val="none" w:sz="0" w:space="0" w:color="auto"/>
            <w:left w:val="none" w:sz="0" w:space="0" w:color="auto"/>
            <w:bottom w:val="none" w:sz="0" w:space="0" w:color="auto"/>
            <w:right w:val="none" w:sz="0" w:space="0" w:color="auto"/>
          </w:divBdr>
          <w:divsChild>
            <w:div w:id="1349327159">
              <w:marLeft w:val="0"/>
              <w:marRight w:val="0"/>
              <w:marTop w:val="0"/>
              <w:marBottom w:val="0"/>
              <w:divBdr>
                <w:top w:val="none" w:sz="0" w:space="0" w:color="auto"/>
                <w:left w:val="none" w:sz="0" w:space="0" w:color="auto"/>
                <w:bottom w:val="none" w:sz="0" w:space="0" w:color="auto"/>
                <w:right w:val="none" w:sz="0" w:space="0" w:color="auto"/>
              </w:divBdr>
              <w:divsChild>
                <w:div w:id="395397372">
                  <w:marLeft w:val="0"/>
                  <w:marRight w:val="0"/>
                  <w:marTop w:val="0"/>
                  <w:marBottom w:val="0"/>
                  <w:divBdr>
                    <w:top w:val="none" w:sz="0" w:space="0" w:color="auto"/>
                    <w:left w:val="none" w:sz="0" w:space="0" w:color="auto"/>
                    <w:bottom w:val="none" w:sz="0" w:space="0" w:color="auto"/>
                    <w:right w:val="none" w:sz="0" w:space="0" w:color="auto"/>
                  </w:divBdr>
                </w:div>
                <w:div w:id="3400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78295">
      <w:bodyDiv w:val="1"/>
      <w:marLeft w:val="0"/>
      <w:marRight w:val="0"/>
      <w:marTop w:val="0"/>
      <w:marBottom w:val="0"/>
      <w:divBdr>
        <w:top w:val="none" w:sz="0" w:space="0" w:color="auto"/>
        <w:left w:val="none" w:sz="0" w:space="0" w:color="auto"/>
        <w:bottom w:val="none" w:sz="0" w:space="0" w:color="auto"/>
        <w:right w:val="none" w:sz="0" w:space="0" w:color="auto"/>
      </w:divBdr>
      <w:divsChild>
        <w:div w:id="1398700448">
          <w:marLeft w:val="480"/>
          <w:marRight w:val="0"/>
          <w:marTop w:val="0"/>
          <w:marBottom w:val="0"/>
          <w:divBdr>
            <w:top w:val="none" w:sz="0" w:space="0" w:color="auto"/>
            <w:left w:val="none" w:sz="0" w:space="0" w:color="auto"/>
            <w:bottom w:val="none" w:sz="0" w:space="0" w:color="auto"/>
            <w:right w:val="none" w:sz="0" w:space="0" w:color="auto"/>
          </w:divBdr>
          <w:divsChild>
            <w:div w:id="156617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35258">
      <w:bodyDiv w:val="1"/>
      <w:marLeft w:val="0"/>
      <w:marRight w:val="0"/>
      <w:marTop w:val="0"/>
      <w:marBottom w:val="0"/>
      <w:divBdr>
        <w:top w:val="none" w:sz="0" w:space="0" w:color="auto"/>
        <w:left w:val="none" w:sz="0" w:space="0" w:color="auto"/>
        <w:bottom w:val="none" w:sz="0" w:space="0" w:color="auto"/>
        <w:right w:val="none" w:sz="0" w:space="0" w:color="auto"/>
      </w:divBdr>
      <w:divsChild>
        <w:div w:id="1892574325">
          <w:marLeft w:val="0"/>
          <w:marRight w:val="0"/>
          <w:marTop w:val="0"/>
          <w:marBottom w:val="0"/>
          <w:divBdr>
            <w:top w:val="none" w:sz="0" w:space="0" w:color="auto"/>
            <w:left w:val="none" w:sz="0" w:space="0" w:color="auto"/>
            <w:bottom w:val="none" w:sz="0" w:space="0" w:color="auto"/>
            <w:right w:val="none" w:sz="0" w:space="0" w:color="auto"/>
          </w:divBdr>
          <w:divsChild>
            <w:div w:id="496697897">
              <w:marLeft w:val="0"/>
              <w:marRight w:val="0"/>
              <w:marTop w:val="0"/>
              <w:marBottom w:val="0"/>
              <w:divBdr>
                <w:top w:val="none" w:sz="0" w:space="0" w:color="auto"/>
                <w:left w:val="none" w:sz="0" w:space="0" w:color="auto"/>
                <w:bottom w:val="none" w:sz="0" w:space="0" w:color="auto"/>
                <w:right w:val="none" w:sz="0" w:space="0" w:color="auto"/>
              </w:divBdr>
              <w:divsChild>
                <w:div w:id="40156176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99923747">
      <w:bodyDiv w:val="1"/>
      <w:marLeft w:val="0"/>
      <w:marRight w:val="0"/>
      <w:marTop w:val="0"/>
      <w:marBottom w:val="0"/>
      <w:divBdr>
        <w:top w:val="none" w:sz="0" w:space="0" w:color="auto"/>
        <w:left w:val="none" w:sz="0" w:space="0" w:color="auto"/>
        <w:bottom w:val="none" w:sz="0" w:space="0" w:color="auto"/>
        <w:right w:val="none" w:sz="0" w:space="0" w:color="auto"/>
      </w:divBdr>
      <w:divsChild>
        <w:div w:id="382218481">
          <w:marLeft w:val="480"/>
          <w:marRight w:val="0"/>
          <w:marTop w:val="0"/>
          <w:marBottom w:val="0"/>
          <w:divBdr>
            <w:top w:val="none" w:sz="0" w:space="0" w:color="auto"/>
            <w:left w:val="none" w:sz="0" w:space="0" w:color="auto"/>
            <w:bottom w:val="none" w:sz="0" w:space="0" w:color="auto"/>
            <w:right w:val="none" w:sz="0" w:space="0" w:color="auto"/>
          </w:divBdr>
          <w:divsChild>
            <w:div w:id="176903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20162">
      <w:bodyDiv w:val="1"/>
      <w:marLeft w:val="0"/>
      <w:marRight w:val="0"/>
      <w:marTop w:val="0"/>
      <w:marBottom w:val="0"/>
      <w:divBdr>
        <w:top w:val="none" w:sz="0" w:space="0" w:color="auto"/>
        <w:left w:val="none" w:sz="0" w:space="0" w:color="auto"/>
        <w:bottom w:val="none" w:sz="0" w:space="0" w:color="auto"/>
        <w:right w:val="none" w:sz="0" w:space="0" w:color="auto"/>
      </w:divBdr>
    </w:div>
    <w:div w:id="336463866">
      <w:bodyDiv w:val="1"/>
      <w:marLeft w:val="0"/>
      <w:marRight w:val="0"/>
      <w:marTop w:val="0"/>
      <w:marBottom w:val="0"/>
      <w:divBdr>
        <w:top w:val="none" w:sz="0" w:space="0" w:color="auto"/>
        <w:left w:val="none" w:sz="0" w:space="0" w:color="auto"/>
        <w:bottom w:val="none" w:sz="0" w:space="0" w:color="auto"/>
        <w:right w:val="none" w:sz="0" w:space="0" w:color="auto"/>
      </w:divBdr>
      <w:divsChild>
        <w:div w:id="680008673">
          <w:marLeft w:val="0"/>
          <w:marRight w:val="0"/>
          <w:marTop w:val="0"/>
          <w:marBottom w:val="0"/>
          <w:divBdr>
            <w:top w:val="none" w:sz="0" w:space="0" w:color="auto"/>
            <w:left w:val="none" w:sz="0" w:space="0" w:color="auto"/>
            <w:bottom w:val="none" w:sz="0" w:space="0" w:color="auto"/>
            <w:right w:val="none" w:sz="0" w:space="0" w:color="auto"/>
          </w:divBdr>
          <w:divsChild>
            <w:div w:id="134572531">
              <w:marLeft w:val="0"/>
              <w:marRight w:val="0"/>
              <w:marTop w:val="0"/>
              <w:marBottom w:val="0"/>
              <w:divBdr>
                <w:top w:val="none" w:sz="0" w:space="0" w:color="auto"/>
                <w:left w:val="none" w:sz="0" w:space="0" w:color="auto"/>
                <w:bottom w:val="none" w:sz="0" w:space="0" w:color="auto"/>
                <w:right w:val="none" w:sz="0" w:space="0" w:color="auto"/>
              </w:divBdr>
              <w:divsChild>
                <w:div w:id="5054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16983">
      <w:bodyDiv w:val="1"/>
      <w:marLeft w:val="0"/>
      <w:marRight w:val="0"/>
      <w:marTop w:val="0"/>
      <w:marBottom w:val="0"/>
      <w:divBdr>
        <w:top w:val="none" w:sz="0" w:space="0" w:color="auto"/>
        <w:left w:val="none" w:sz="0" w:space="0" w:color="auto"/>
        <w:bottom w:val="none" w:sz="0" w:space="0" w:color="auto"/>
        <w:right w:val="none" w:sz="0" w:space="0" w:color="auto"/>
      </w:divBdr>
      <w:divsChild>
        <w:div w:id="432556838">
          <w:marLeft w:val="0"/>
          <w:marRight w:val="0"/>
          <w:marTop w:val="0"/>
          <w:marBottom w:val="0"/>
          <w:divBdr>
            <w:top w:val="none" w:sz="0" w:space="0" w:color="auto"/>
            <w:left w:val="none" w:sz="0" w:space="0" w:color="auto"/>
            <w:bottom w:val="none" w:sz="0" w:space="0" w:color="auto"/>
            <w:right w:val="none" w:sz="0" w:space="0" w:color="auto"/>
          </w:divBdr>
          <w:divsChild>
            <w:div w:id="1483500095">
              <w:marLeft w:val="0"/>
              <w:marRight w:val="0"/>
              <w:marTop w:val="0"/>
              <w:marBottom w:val="0"/>
              <w:divBdr>
                <w:top w:val="none" w:sz="0" w:space="0" w:color="auto"/>
                <w:left w:val="none" w:sz="0" w:space="0" w:color="auto"/>
                <w:bottom w:val="none" w:sz="0" w:space="0" w:color="auto"/>
                <w:right w:val="none" w:sz="0" w:space="0" w:color="auto"/>
              </w:divBdr>
              <w:divsChild>
                <w:div w:id="1134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70280">
      <w:bodyDiv w:val="1"/>
      <w:marLeft w:val="0"/>
      <w:marRight w:val="0"/>
      <w:marTop w:val="0"/>
      <w:marBottom w:val="0"/>
      <w:divBdr>
        <w:top w:val="none" w:sz="0" w:space="0" w:color="auto"/>
        <w:left w:val="none" w:sz="0" w:space="0" w:color="auto"/>
        <w:bottom w:val="none" w:sz="0" w:space="0" w:color="auto"/>
        <w:right w:val="none" w:sz="0" w:space="0" w:color="auto"/>
      </w:divBdr>
      <w:divsChild>
        <w:div w:id="1574395200">
          <w:marLeft w:val="0"/>
          <w:marRight w:val="0"/>
          <w:marTop w:val="0"/>
          <w:marBottom w:val="0"/>
          <w:divBdr>
            <w:top w:val="none" w:sz="0" w:space="0" w:color="auto"/>
            <w:left w:val="none" w:sz="0" w:space="0" w:color="auto"/>
            <w:bottom w:val="none" w:sz="0" w:space="0" w:color="auto"/>
            <w:right w:val="none" w:sz="0" w:space="0" w:color="auto"/>
          </w:divBdr>
          <w:divsChild>
            <w:div w:id="11151061">
              <w:marLeft w:val="0"/>
              <w:marRight w:val="0"/>
              <w:marTop w:val="0"/>
              <w:marBottom w:val="0"/>
              <w:divBdr>
                <w:top w:val="none" w:sz="0" w:space="0" w:color="auto"/>
                <w:left w:val="none" w:sz="0" w:space="0" w:color="auto"/>
                <w:bottom w:val="none" w:sz="0" w:space="0" w:color="auto"/>
                <w:right w:val="none" w:sz="0" w:space="0" w:color="auto"/>
              </w:divBdr>
              <w:divsChild>
                <w:div w:id="39828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328832">
      <w:bodyDiv w:val="1"/>
      <w:marLeft w:val="0"/>
      <w:marRight w:val="0"/>
      <w:marTop w:val="0"/>
      <w:marBottom w:val="0"/>
      <w:divBdr>
        <w:top w:val="none" w:sz="0" w:space="0" w:color="auto"/>
        <w:left w:val="none" w:sz="0" w:space="0" w:color="auto"/>
        <w:bottom w:val="none" w:sz="0" w:space="0" w:color="auto"/>
        <w:right w:val="none" w:sz="0" w:space="0" w:color="auto"/>
      </w:divBdr>
    </w:div>
    <w:div w:id="365257571">
      <w:bodyDiv w:val="1"/>
      <w:marLeft w:val="0"/>
      <w:marRight w:val="0"/>
      <w:marTop w:val="0"/>
      <w:marBottom w:val="0"/>
      <w:divBdr>
        <w:top w:val="none" w:sz="0" w:space="0" w:color="auto"/>
        <w:left w:val="none" w:sz="0" w:space="0" w:color="auto"/>
        <w:bottom w:val="none" w:sz="0" w:space="0" w:color="auto"/>
        <w:right w:val="none" w:sz="0" w:space="0" w:color="auto"/>
      </w:divBdr>
      <w:divsChild>
        <w:div w:id="1592857475">
          <w:marLeft w:val="0"/>
          <w:marRight w:val="0"/>
          <w:marTop w:val="0"/>
          <w:marBottom w:val="0"/>
          <w:divBdr>
            <w:top w:val="none" w:sz="0" w:space="0" w:color="auto"/>
            <w:left w:val="none" w:sz="0" w:space="0" w:color="auto"/>
            <w:bottom w:val="none" w:sz="0" w:space="0" w:color="auto"/>
            <w:right w:val="none" w:sz="0" w:space="0" w:color="auto"/>
          </w:divBdr>
          <w:divsChild>
            <w:div w:id="820539662">
              <w:marLeft w:val="0"/>
              <w:marRight w:val="0"/>
              <w:marTop w:val="0"/>
              <w:marBottom w:val="0"/>
              <w:divBdr>
                <w:top w:val="none" w:sz="0" w:space="0" w:color="auto"/>
                <w:left w:val="none" w:sz="0" w:space="0" w:color="auto"/>
                <w:bottom w:val="none" w:sz="0" w:space="0" w:color="auto"/>
                <w:right w:val="none" w:sz="0" w:space="0" w:color="auto"/>
              </w:divBdr>
              <w:divsChild>
                <w:div w:id="203634644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386882339">
      <w:bodyDiv w:val="1"/>
      <w:marLeft w:val="0"/>
      <w:marRight w:val="0"/>
      <w:marTop w:val="0"/>
      <w:marBottom w:val="0"/>
      <w:divBdr>
        <w:top w:val="none" w:sz="0" w:space="0" w:color="auto"/>
        <w:left w:val="none" w:sz="0" w:space="0" w:color="auto"/>
        <w:bottom w:val="none" w:sz="0" w:space="0" w:color="auto"/>
        <w:right w:val="none" w:sz="0" w:space="0" w:color="auto"/>
      </w:divBdr>
      <w:divsChild>
        <w:div w:id="763649084">
          <w:marLeft w:val="0"/>
          <w:marRight w:val="0"/>
          <w:marTop w:val="0"/>
          <w:marBottom w:val="0"/>
          <w:divBdr>
            <w:top w:val="none" w:sz="0" w:space="0" w:color="auto"/>
            <w:left w:val="none" w:sz="0" w:space="0" w:color="auto"/>
            <w:bottom w:val="none" w:sz="0" w:space="0" w:color="auto"/>
            <w:right w:val="none" w:sz="0" w:space="0" w:color="auto"/>
          </w:divBdr>
          <w:divsChild>
            <w:div w:id="1558198197">
              <w:marLeft w:val="0"/>
              <w:marRight w:val="0"/>
              <w:marTop w:val="0"/>
              <w:marBottom w:val="0"/>
              <w:divBdr>
                <w:top w:val="none" w:sz="0" w:space="0" w:color="auto"/>
                <w:left w:val="none" w:sz="0" w:space="0" w:color="auto"/>
                <w:bottom w:val="none" w:sz="0" w:space="0" w:color="auto"/>
                <w:right w:val="none" w:sz="0" w:space="0" w:color="auto"/>
              </w:divBdr>
              <w:divsChild>
                <w:div w:id="2068605622">
                  <w:marLeft w:val="0"/>
                  <w:marRight w:val="0"/>
                  <w:marTop w:val="0"/>
                  <w:marBottom w:val="0"/>
                  <w:divBdr>
                    <w:top w:val="none" w:sz="0" w:space="0" w:color="auto"/>
                    <w:left w:val="none" w:sz="0" w:space="0" w:color="auto"/>
                    <w:bottom w:val="none" w:sz="0" w:space="0" w:color="auto"/>
                    <w:right w:val="none" w:sz="0" w:space="0" w:color="auto"/>
                  </w:divBdr>
                  <w:divsChild>
                    <w:div w:id="48505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690712">
      <w:bodyDiv w:val="1"/>
      <w:marLeft w:val="0"/>
      <w:marRight w:val="0"/>
      <w:marTop w:val="0"/>
      <w:marBottom w:val="0"/>
      <w:divBdr>
        <w:top w:val="none" w:sz="0" w:space="0" w:color="auto"/>
        <w:left w:val="none" w:sz="0" w:space="0" w:color="auto"/>
        <w:bottom w:val="none" w:sz="0" w:space="0" w:color="auto"/>
        <w:right w:val="none" w:sz="0" w:space="0" w:color="auto"/>
      </w:divBdr>
    </w:div>
    <w:div w:id="410005840">
      <w:bodyDiv w:val="1"/>
      <w:marLeft w:val="0"/>
      <w:marRight w:val="0"/>
      <w:marTop w:val="0"/>
      <w:marBottom w:val="0"/>
      <w:divBdr>
        <w:top w:val="none" w:sz="0" w:space="0" w:color="auto"/>
        <w:left w:val="none" w:sz="0" w:space="0" w:color="auto"/>
        <w:bottom w:val="none" w:sz="0" w:space="0" w:color="auto"/>
        <w:right w:val="none" w:sz="0" w:space="0" w:color="auto"/>
      </w:divBdr>
      <w:divsChild>
        <w:div w:id="1847015829">
          <w:marLeft w:val="480"/>
          <w:marRight w:val="0"/>
          <w:marTop w:val="0"/>
          <w:marBottom w:val="0"/>
          <w:divBdr>
            <w:top w:val="none" w:sz="0" w:space="0" w:color="auto"/>
            <w:left w:val="none" w:sz="0" w:space="0" w:color="auto"/>
            <w:bottom w:val="none" w:sz="0" w:space="0" w:color="auto"/>
            <w:right w:val="none" w:sz="0" w:space="0" w:color="auto"/>
          </w:divBdr>
          <w:divsChild>
            <w:div w:id="138818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64154">
      <w:bodyDiv w:val="1"/>
      <w:marLeft w:val="0"/>
      <w:marRight w:val="0"/>
      <w:marTop w:val="0"/>
      <w:marBottom w:val="0"/>
      <w:divBdr>
        <w:top w:val="none" w:sz="0" w:space="0" w:color="auto"/>
        <w:left w:val="none" w:sz="0" w:space="0" w:color="auto"/>
        <w:bottom w:val="none" w:sz="0" w:space="0" w:color="auto"/>
        <w:right w:val="none" w:sz="0" w:space="0" w:color="auto"/>
      </w:divBdr>
      <w:divsChild>
        <w:div w:id="1964574497">
          <w:marLeft w:val="0"/>
          <w:marRight w:val="0"/>
          <w:marTop w:val="0"/>
          <w:marBottom w:val="0"/>
          <w:divBdr>
            <w:top w:val="none" w:sz="0" w:space="0" w:color="auto"/>
            <w:left w:val="none" w:sz="0" w:space="0" w:color="auto"/>
            <w:bottom w:val="none" w:sz="0" w:space="0" w:color="auto"/>
            <w:right w:val="none" w:sz="0" w:space="0" w:color="auto"/>
          </w:divBdr>
          <w:divsChild>
            <w:div w:id="1666130159">
              <w:marLeft w:val="0"/>
              <w:marRight w:val="0"/>
              <w:marTop w:val="0"/>
              <w:marBottom w:val="0"/>
              <w:divBdr>
                <w:top w:val="none" w:sz="0" w:space="0" w:color="auto"/>
                <w:left w:val="none" w:sz="0" w:space="0" w:color="auto"/>
                <w:bottom w:val="none" w:sz="0" w:space="0" w:color="auto"/>
                <w:right w:val="none" w:sz="0" w:space="0" w:color="auto"/>
              </w:divBdr>
              <w:divsChild>
                <w:div w:id="594049245">
                  <w:marLeft w:val="0"/>
                  <w:marRight w:val="0"/>
                  <w:marTop w:val="0"/>
                  <w:marBottom w:val="0"/>
                  <w:divBdr>
                    <w:top w:val="none" w:sz="0" w:space="0" w:color="auto"/>
                    <w:left w:val="none" w:sz="0" w:space="0" w:color="auto"/>
                    <w:bottom w:val="none" w:sz="0" w:space="0" w:color="auto"/>
                    <w:right w:val="none" w:sz="0" w:space="0" w:color="auto"/>
                  </w:divBdr>
                  <w:divsChild>
                    <w:div w:id="4280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440921">
      <w:bodyDiv w:val="1"/>
      <w:marLeft w:val="0"/>
      <w:marRight w:val="0"/>
      <w:marTop w:val="0"/>
      <w:marBottom w:val="0"/>
      <w:divBdr>
        <w:top w:val="none" w:sz="0" w:space="0" w:color="auto"/>
        <w:left w:val="none" w:sz="0" w:space="0" w:color="auto"/>
        <w:bottom w:val="none" w:sz="0" w:space="0" w:color="auto"/>
        <w:right w:val="none" w:sz="0" w:space="0" w:color="auto"/>
      </w:divBdr>
      <w:divsChild>
        <w:div w:id="1389525862">
          <w:marLeft w:val="480"/>
          <w:marRight w:val="0"/>
          <w:marTop w:val="0"/>
          <w:marBottom w:val="0"/>
          <w:divBdr>
            <w:top w:val="none" w:sz="0" w:space="0" w:color="auto"/>
            <w:left w:val="none" w:sz="0" w:space="0" w:color="auto"/>
            <w:bottom w:val="none" w:sz="0" w:space="0" w:color="auto"/>
            <w:right w:val="none" w:sz="0" w:space="0" w:color="auto"/>
          </w:divBdr>
          <w:divsChild>
            <w:div w:id="1690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70388">
      <w:bodyDiv w:val="1"/>
      <w:marLeft w:val="0"/>
      <w:marRight w:val="0"/>
      <w:marTop w:val="0"/>
      <w:marBottom w:val="0"/>
      <w:divBdr>
        <w:top w:val="none" w:sz="0" w:space="0" w:color="auto"/>
        <w:left w:val="none" w:sz="0" w:space="0" w:color="auto"/>
        <w:bottom w:val="none" w:sz="0" w:space="0" w:color="auto"/>
        <w:right w:val="none" w:sz="0" w:space="0" w:color="auto"/>
      </w:divBdr>
      <w:divsChild>
        <w:div w:id="362101167">
          <w:marLeft w:val="480"/>
          <w:marRight w:val="0"/>
          <w:marTop w:val="0"/>
          <w:marBottom w:val="0"/>
          <w:divBdr>
            <w:top w:val="none" w:sz="0" w:space="0" w:color="auto"/>
            <w:left w:val="none" w:sz="0" w:space="0" w:color="auto"/>
            <w:bottom w:val="none" w:sz="0" w:space="0" w:color="auto"/>
            <w:right w:val="none" w:sz="0" w:space="0" w:color="auto"/>
          </w:divBdr>
          <w:divsChild>
            <w:div w:id="50104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332567">
      <w:bodyDiv w:val="1"/>
      <w:marLeft w:val="0"/>
      <w:marRight w:val="0"/>
      <w:marTop w:val="0"/>
      <w:marBottom w:val="0"/>
      <w:divBdr>
        <w:top w:val="none" w:sz="0" w:space="0" w:color="auto"/>
        <w:left w:val="none" w:sz="0" w:space="0" w:color="auto"/>
        <w:bottom w:val="none" w:sz="0" w:space="0" w:color="auto"/>
        <w:right w:val="none" w:sz="0" w:space="0" w:color="auto"/>
      </w:divBdr>
    </w:div>
    <w:div w:id="448860188">
      <w:bodyDiv w:val="1"/>
      <w:marLeft w:val="0"/>
      <w:marRight w:val="0"/>
      <w:marTop w:val="0"/>
      <w:marBottom w:val="0"/>
      <w:divBdr>
        <w:top w:val="none" w:sz="0" w:space="0" w:color="auto"/>
        <w:left w:val="none" w:sz="0" w:space="0" w:color="auto"/>
        <w:bottom w:val="none" w:sz="0" w:space="0" w:color="auto"/>
        <w:right w:val="none" w:sz="0" w:space="0" w:color="auto"/>
      </w:divBdr>
      <w:divsChild>
        <w:div w:id="324944151">
          <w:marLeft w:val="0"/>
          <w:marRight w:val="0"/>
          <w:marTop w:val="0"/>
          <w:marBottom w:val="0"/>
          <w:divBdr>
            <w:top w:val="none" w:sz="0" w:space="0" w:color="auto"/>
            <w:left w:val="none" w:sz="0" w:space="0" w:color="auto"/>
            <w:bottom w:val="none" w:sz="0" w:space="0" w:color="auto"/>
            <w:right w:val="none" w:sz="0" w:space="0" w:color="auto"/>
          </w:divBdr>
          <w:divsChild>
            <w:div w:id="1663001894">
              <w:marLeft w:val="0"/>
              <w:marRight w:val="0"/>
              <w:marTop w:val="0"/>
              <w:marBottom w:val="0"/>
              <w:divBdr>
                <w:top w:val="none" w:sz="0" w:space="0" w:color="auto"/>
                <w:left w:val="none" w:sz="0" w:space="0" w:color="auto"/>
                <w:bottom w:val="none" w:sz="0" w:space="0" w:color="auto"/>
                <w:right w:val="none" w:sz="0" w:space="0" w:color="auto"/>
              </w:divBdr>
              <w:divsChild>
                <w:div w:id="546380367">
                  <w:marLeft w:val="0"/>
                  <w:marRight w:val="0"/>
                  <w:marTop w:val="0"/>
                  <w:marBottom w:val="0"/>
                  <w:divBdr>
                    <w:top w:val="none" w:sz="0" w:space="0" w:color="auto"/>
                    <w:left w:val="none" w:sz="0" w:space="0" w:color="auto"/>
                    <w:bottom w:val="none" w:sz="0" w:space="0" w:color="auto"/>
                    <w:right w:val="none" w:sz="0" w:space="0" w:color="auto"/>
                  </w:divBdr>
                  <w:divsChild>
                    <w:div w:id="101673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994850">
      <w:bodyDiv w:val="1"/>
      <w:marLeft w:val="0"/>
      <w:marRight w:val="0"/>
      <w:marTop w:val="0"/>
      <w:marBottom w:val="0"/>
      <w:divBdr>
        <w:top w:val="none" w:sz="0" w:space="0" w:color="auto"/>
        <w:left w:val="none" w:sz="0" w:space="0" w:color="auto"/>
        <w:bottom w:val="none" w:sz="0" w:space="0" w:color="auto"/>
        <w:right w:val="none" w:sz="0" w:space="0" w:color="auto"/>
      </w:divBdr>
      <w:divsChild>
        <w:div w:id="178736975">
          <w:marLeft w:val="0"/>
          <w:marRight w:val="0"/>
          <w:marTop w:val="0"/>
          <w:marBottom w:val="0"/>
          <w:divBdr>
            <w:top w:val="none" w:sz="0" w:space="0" w:color="auto"/>
            <w:left w:val="none" w:sz="0" w:space="0" w:color="auto"/>
            <w:bottom w:val="none" w:sz="0" w:space="0" w:color="auto"/>
            <w:right w:val="none" w:sz="0" w:space="0" w:color="auto"/>
          </w:divBdr>
          <w:divsChild>
            <w:div w:id="58095368">
              <w:marLeft w:val="0"/>
              <w:marRight w:val="0"/>
              <w:marTop w:val="0"/>
              <w:marBottom w:val="0"/>
              <w:divBdr>
                <w:top w:val="none" w:sz="0" w:space="0" w:color="auto"/>
                <w:left w:val="none" w:sz="0" w:space="0" w:color="auto"/>
                <w:bottom w:val="none" w:sz="0" w:space="0" w:color="auto"/>
                <w:right w:val="none" w:sz="0" w:space="0" w:color="auto"/>
              </w:divBdr>
              <w:divsChild>
                <w:div w:id="187716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060719">
      <w:bodyDiv w:val="1"/>
      <w:marLeft w:val="0"/>
      <w:marRight w:val="0"/>
      <w:marTop w:val="0"/>
      <w:marBottom w:val="0"/>
      <w:divBdr>
        <w:top w:val="none" w:sz="0" w:space="0" w:color="auto"/>
        <w:left w:val="none" w:sz="0" w:space="0" w:color="auto"/>
        <w:bottom w:val="none" w:sz="0" w:space="0" w:color="auto"/>
        <w:right w:val="none" w:sz="0" w:space="0" w:color="auto"/>
      </w:divBdr>
      <w:divsChild>
        <w:div w:id="440296192">
          <w:marLeft w:val="480"/>
          <w:marRight w:val="0"/>
          <w:marTop w:val="0"/>
          <w:marBottom w:val="0"/>
          <w:divBdr>
            <w:top w:val="none" w:sz="0" w:space="0" w:color="auto"/>
            <w:left w:val="none" w:sz="0" w:space="0" w:color="auto"/>
            <w:bottom w:val="none" w:sz="0" w:space="0" w:color="auto"/>
            <w:right w:val="none" w:sz="0" w:space="0" w:color="auto"/>
          </w:divBdr>
          <w:divsChild>
            <w:div w:id="4320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17541">
      <w:bodyDiv w:val="1"/>
      <w:marLeft w:val="0"/>
      <w:marRight w:val="0"/>
      <w:marTop w:val="0"/>
      <w:marBottom w:val="0"/>
      <w:divBdr>
        <w:top w:val="none" w:sz="0" w:space="0" w:color="auto"/>
        <w:left w:val="none" w:sz="0" w:space="0" w:color="auto"/>
        <w:bottom w:val="none" w:sz="0" w:space="0" w:color="auto"/>
        <w:right w:val="none" w:sz="0" w:space="0" w:color="auto"/>
      </w:divBdr>
      <w:divsChild>
        <w:div w:id="973408387">
          <w:marLeft w:val="0"/>
          <w:marRight w:val="0"/>
          <w:marTop w:val="0"/>
          <w:marBottom w:val="0"/>
          <w:divBdr>
            <w:top w:val="none" w:sz="0" w:space="0" w:color="auto"/>
            <w:left w:val="none" w:sz="0" w:space="0" w:color="auto"/>
            <w:bottom w:val="none" w:sz="0" w:space="0" w:color="auto"/>
            <w:right w:val="none" w:sz="0" w:space="0" w:color="auto"/>
          </w:divBdr>
          <w:divsChild>
            <w:div w:id="1447851978">
              <w:marLeft w:val="0"/>
              <w:marRight w:val="0"/>
              <w:marTop w:val="0"/>
              <w:marBottom w:val="0"/>
              <w:divBdr>
                <w:top w:val="none" w:sz="0" w:space="0" w:color="auto"/>
                <w:left w:val="none" w:sz="0" w:space="0" w:color="auto"/>
                <w:bottom w:val="none" w:sz="0" w:space="0" w:color="auto"/>
                <w:right w:val="none" w:sz="0" w:space="0" w:color="auto"/>
              </w:divBdr>
              <w:divsChild>
                <w:div w:id="15283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382638">
      <w:bodyDiv w:val="1"/>
      <w:marLeft w:val="0"/>
      <w:marRight w:val="0"/>
      <w:marTop w:val="0"/>
      <w:marBottom w:val="0"/>
      <w:divBdr>
        <w:top w:val="none" w:sz="0" w:space="0" w:color="auto"/>
        <w:left w:val="none" w:sz="0" w:space="0" w:color="auto"/>
        <w:bottom w:val="none" w:sz="0" w:space="0" w:color="auto"/>
        <w:right w:val="none" w:sz="0" w:space="0" w:color="auto"/>
      </w:divBdr>
      <w:divsChild>
        <w:div w:id="475495687">
          <w:marLeft w:val="480"/>
          <w:marRight w:val="0"/>
          <w:marTop w:val="0"/>
          <w:marBottom w:val="0"/>
          <w:divBdr>
            <w:top w:val="none" w:sz="0" w:space="0" w:color="auto"/>
            <w:left w:val="none" w:sz="0" w:space="0" w:color="auto"/>
            <w:bottom w:val="none" w:sz="0" w:space="0" w:color="auto"/>
            <w:right w:val="none" w:sz="0" w:space="0" w:color="auto"/>
          </w:divBdr>
          <w:divsChild>
            <w:div w:id="212449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926393">
      <w:bodyDiv w:val="1"/>
      <w:marLeft w:val="0"/>
      <w:marRight w:val="0"/>
      <w:marTop w:val="0"/>
      <w:marBottom w:val="0"/>
      <w:divBdr>
        <w:top w:val="none" w:sz="0" w:space="0" w:color="auto"/>
        <w:left w:val="none" w:sz="0" w:space="0" w:color="auto"/>
        <w:bottom w:val="none" w:sz="0" w:space="0" w:color="auto"/>
        <w:right w:val="none" w:sz="0" w:space="0" w:color="auto"/>
      </w:divBdr>
    </w:div>
    <w:div w:id="548760759">
      <w:bodyDiv w:val="1"/>
      <w:marLeft w:val="0"/>
      <w:marRight w:val="0"/>
      <w:marTop w:val="0"/>
      <w:marBottom w:val="0"/>
      <w:divBdr>
        <w:top w:val="none" w:sz="0" w:space="0" w:color="auto"/>
        <w:left w:val="none" w:sz="0" w:space="0" w:color="auto"/>
        <w:bottom w:val="none" w:sz="0" w:space="0" w:color="auto"/>
        <w:right w:val="none" w:sz="0" w:space="0" w:color="auto"/>
      </w:divBdr>
      <w:divsChild>
        <w:div w:id="2136828823">
          <w:marLeft w:val="0"/>
          <w:marRight w:val="0"/>
          <w:marTop w:val="0"/>
          <w:marBottom w:val="0"/>
          <w:divBdr>
            <w:top w:val="none" w:sz="0" w:space="0" w:color="auto"/>
            <w:left w:val="none" w:sz="0" w:space="0" w:color="auto"/>
            <w:bottom w:val="none" w:sz="0" w:space="0" w:color="auto"/>
            <w:right w:val="none" w:sz="0" w:space="0" w:color="auto"/>
          </w:divBdr>
          <w:divsChild>
            <w:div w:id="2138527433">
              <w:marLeft w:val="0"/>
              <w:marRight w:val="0"/>
              <w:marTop w:val="0"/>
              <w:marBottom w:val="0"/>
              <w:divBdr>
                <w:top w:val="none" w:sz="0" w:space="0" w:color="auto"/>
                <w:left w:val="none" w:sz="0" w:space="0" w:color="auto"/>
                <w:bottom w:val="none" w:sz="0" w:space="0" w:color="auto"/>
                <w:right w:val="none" w:sz="0" w:space="0" w:color="auto"/>
              </w:divBdr>
              <w:divsChild>
                <w:div w:id="1581912906">
                  <w:marLeft w:val="0"/>
                  <w:marRight w:val="0"/>
                  <w:marTop w:val="0"/>
                  <w:marBottom w:val="0"/>
                  <w:divBdr>
                    <w:top w:val="none" w:sz="0" w:space="0" w:color="auto"/>
                    <w:left w:val="none" w:sz="0" w:space="0" w:color="auto"/>
                    <w:bottom w:val="none" w:sz="0" w:space="0" w:color="auto"/>
                    <w:right w:val="none" w:sz="0" w:space="0" w:color="auto"/>
                  </w:divBdr>
                  <w:divsChild>
                    <w:div w:id="136212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803160">
      <w:bodyDiv w:val="1"/>
      <w:marLeft w:val="0"/>
      <w:marRight w:val="0"/>
      <w:marTop w:val="0"/>
      <w:marBottom w:val="0"/>
      <w:divBdr>
        <w:top w:val="none" w:sz="0" w:space="0" w:color="auto"/>
        <w:left w:val="none" w:sz="0" w:space="0" w:color="auto"/>
        <w:bottom w:val="none" w:sz="0" w:space="0" w:color="auto"/>
        <w:right w:val="none" w:sz="0" w:space="0" w:color="auto"/>
      </w:divBdr>
      <w:divsChild>
        <w:div w:id="62068058">
          <w:marLeft w:val="480"/>
          <w:marRight w:val="0"/>
          <w:marTop w:val="0"/>
          <w:marBottom w:val="0"/>
          <w:divBdr>
            <w:top w:val="none" w:sz="0" w:space="0" w:color="auto"/>
            <w:left w:val="none" w:sz="0" w:space="0" w:color="auto"/>
            <w:bottom w:val="none" w:sz="0" w:space="0" w:color="auto"/>
            <w:right w:val="none" w:sz="0" w:space="0" w:color="auto"/>
          </w:divBdr>
          <w:divsChild>
            <w:div w:id="78119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0497">
      <w:bodyDiv w:val="1"/>
      <w:marLeft w:val="0"/>
      <w:marRight w:val="0"/>
      <w:marTop w:val="0"/>
      <w:marBottom w:val="0"/>
      <w:divBdr>
        <w:top w:val="none" w:sz="0" w:space="0" w:color="auto"/>
        <w:left w:val="none" w:sz="0" w:space="0" w:color="auto"/>
        <w:bottom w:val="none" w:sz="0" w:space="0" w:color="auto"/>
        <w:right w:val="none" w:sz="0" w:space="0" w:color="auto"/>
      </w:divBdr>
      <w:divsChild>
        <w:div w:id="1334529123">
          <w:marLeft w:val="0"/>
          <w:marRight w:val="0"/>
          <w:marTop w:val="0"/>
          <w:marBottom w:val="0"/>
          <w:divBdr>
            <w:top w:val="none" w:sz="0" w:space="0" w:color="auto"/>
            <w:left w:val="none" w:sz="0" w:space="0" w:color="auto"/>
            <w:bottom w:val="none" w:sz="0" w:space="0" w:color="auto"/>
            <w:right w:val="none" w:sz="0" w:space="0" w:color="auto"/>
          </w:divBdr>
          <w:divsChild>
            <w:div w:id="2072998578">
              <w:marLeft w:val="0"/>
              <w:marRight w:val="0"/>
              <w:marTop w:val="0"/>
              <w:marBottom w:val="0"/>
              <w:divBdr>
                <w:top w:val="none" w:sz="0" w:space="0" w:color="auto"/>
                <w:left w:val="none" w:sz="0" w:space="0" w:color="auto"/>
                <w:bottom w:val="none" w:sz="0" w:space="0" w:color="auto"/>
                <w:right w:val="none" w:sz="0" w:space="0" w:color="auto"/>
              </w:divBdr>
              <w:divsChild>
                <w:div w:id="985204886">
                  <w:marLeft w:val="0"/>
                  <w:marRight w:val="0"/>
                  <w:marTop w:val="0"/>
                  <w:marBottom w:val="0"/>
                  <w:divBdr>
                    <w:top w:val="none" w:sz="0" w:space="0" w:color="auto"/>
                    <w:left w:val="none" w:sz="0" w:space="0" w:color="auto"/>
                    <w:bottom w:val="none" w:sz="0" w:space="0" w:color="auto"/>
                    <w:right w:val="none" w:sz="0" w:space="0" w:color="auto"/>
                  </w:divBdr>
                  <w:divsChild>
                    <w:div w:id="57593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718037">
      <w:bodyDiv w:val="1"/>
      <w:marLeft w:val="0"/>
      <w:marRight w:val="0"/>
      <w:marTop w:val="0"/>
      <w:marBottom w:val="0"/>
      <w:divBdr>
        <w:top w:val="none" w:sz="0" w:space="0" w:color="auto"/>
        <w:left w:val="none" w:sz="0" w:space="0" w:color="auto"/>
        <w:bottom w:val="none" w:sz="0" w:space="0" w:color="auto"/>
        <w:right w:val="none" w:sz="0" w:space="0" w:color="auto"/>
      </w:divBdr>
    </w:div>
    <w:div w:id="598878429">
      <w:bodyDiv w:val="1"/>
      <w:marLeft w:val="0"/>
      <w:marRight w:val="0"/>
      <w:marTop w:val="0"/>
      <w:marBottom w:val="0"/>
      <w:divBdr>
        <w:top w:val="none" w:sz="0" w:space="0" w:color="auto"/>
        <w:left w:val="none" w:sz="0" w:space="0" w:color="auto"/>
        <w:bottom w:val="none" w:sz="0" w:space="0" w:color="auto"/>
        <w:right w:val="none" w:sz="0" w:space="0" w:color="auto"/>
      </w:divBdr>
      <w:divsChild>
        <w:div w:id="246960878">
          <w:marLeft w:val="0"/>
          <w:marRight w:val="0"/>
          <w:marTop w:val="0"/>
          <w:marBottom w:val="0"/>
          <w:divBdr>
            <w:top w:val="none" w:sz="0" w:space="0" w:color="auto"/>
            <w:left w:val="none" w:sz="0" w:space="0" w:color="auto"/>
            <w:bottom w:val="none" w:sz="0" w:space="0" w:color="auto"/>
            <w:right w:val="none" w:sz="0" w:space="0" w:color="auto"/>
          </w:divBdr>
          <w:divsChild>
            <w:div w:id="1629311085">
              <w:marLeft w:val="0"/>
              <w:marRight w:val="0"/>
              <w:marTop w:val="0"/>
              <w:marBottom w:val="0"/>
              <w:divBdr>
                <w:top w:val="none" w:sz="0" w:space="0" w:color="auto"/>
                <w:left w:val="none" w:sz="0" w:space="0" w:color="auto"/>
                <w:bottom w:val="none" w:sz="0" w:space="0" w:color="auto"/>
                <w:right w:val="none" w:sz="0" w:space="0" w:color="auto"/>
              </w:divBdr>
              <w:divsChild>
                <w:div w:id="819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615626">
      <w:bodyDiv w:val="1"/>
      <w:marLeft w:val="0"/>
      <w:marRight w:val="0"/>
      <w:marTop w:val="0"/>
      <w:marBottom w:val="0"/>
      <w:divBdr>
        <w:top w:val="none" w:sz="0" w:space="0" w:color="auto"/>
        <w:left w:val="none" w:sz="0" w:space="0" w:color="auto"/>
        <w:bottom w:val="none" w:sz="0" w:space="0" w:color="auto"/>
        <w:right w:val="none" w:sz="0" w:space="0" w:color="auto"/>
      </w:divBdr>
      <w:divsChild>
        <w:div w:id="1700424936">
          <w:marLeft w:val="480"/>
          <w:marRight w:val="0"/>
          <w:marTop w:val="0"/>
          <w:marBottom w:val="0"/>
          <w:divBdr>
            <w:top w:val="none" w:sz="0" w:space="0" w:color="auto"/>
            <w:left w:val="none" w:sz="0" w:space="0" w:color="auto"/>
            <w:bottom w:val="none" w:sz="0" w:space="0" w:color="auto"/>
            <w:right w:val="none" w:sz="0" w:space="0" w:color="auto"/>
          </w:divBdr>
          <w:divsChild>
            <w:div w:id="209138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0318">
      <w:bodyDiv w:val="1"/>
      <w:marLeft w:val="0"/>
      <w:marRight w:val="0"/>
      <w:marTop w:val="0"/>
      <w:marBottom w:val="0"/>
      <w:divBdr>
        <w:top w:val="none" w:sz="0" w:space="0" w:color="auto"/>
        <w:left w:val="none" w:sz="0" w:space="0" w:color="auto"/>
        <w:bottom w:val="none" w:sz="0" w:space="0" w:color="auto"/>
        <w:right w:val="none" w:sz="0" w:space="0" w:color="auto"/>
      </w:divBdr>
      <w:divsChild>
        <w:div w:id="1127430773">
          <w:marLeft w:val="0"/>
          <w:marRight w:val="0"/>
          <w:marTop w:val="0"/>
          <w:marBottom w:val="0"/>
          <w:divBdr>
            <w:top w:val="none" w:sz="0" w:space="0" w:color="auto"/>
            <w:left w:val="none" w:sz="0" w:space="0" w:color="auto"/>
            <w:bottom w:val="none" w:sz="0" w:space="0" w:color="auto"/>
            <w:right w:val="none" w:sz="0" w:space="0" w:color="auto"/>
          </w:divBdr>
          <w:divsChild>
            <w:div w:id="552616009">
              <w:marLeft w:val="0"/>
              <w:marRight w:val="0"/>
              <w:marTop w:val="0"/>
              <w:marBottom w:val="0"/>
              <w:divBdr>
                <w:top w:val="none" w:sz="0" w:space="0" w:color="auto"/>
                <w:left w:val="none" w:sz="0" w:space="0" w:color="auto"/>
                <w:bottom w:val="none" w:sz="0" w:space="0" w:color="auto"/>
                <w:right w:val="none" w:sz="0" w:space="0" w:color="auto"/>
              </w:divBdr>
              <w:divsChild>
                <w:div w:id="1193568638">
                  <w:marLeft w:val="0"/>
                  <w:marRight w:val="0"/>
                  <w:marTop w:val="0"/>
                  <w:marBottom w:val="0"/>
                  <w:divBdr>
                    <w:top w:val="none" w:sz="0" w:space="0" w:color="auto"/>
                    <w:left w:val="none" w:sz="0" w:space="0" w:color="auto"/>
                    <w:bottom w:val="none" w:sz="0" w:space="0" w:color="auto"/>
                    <w:right w:val="none" w:sz="0" w:space="0" w:color="auto"/>
                  </w:divBdr>
                  <w:divsChild>
                    <w:div w:id="8541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953177">
      <w:bodyDiv w:val="1"/>
      <w:marLeft w:val="0"/>
      <w:marRight w:val="0"/>
      <w:marTop w:val="0"/>
      <w:marBottom w:val="0"/>
      <w:divBdr>
        <w:top w:val="none" w:sz="0" w:space="0" w:color="auto"/>
        <w:left w:val="none" w:sz="0" w:space="0" w:color="auto"/>
        <w:bottom w:val="none" w:sz="0" w:space="0" w:color="auto"/>
        <w:right w:val="none" w:sz="0" w:space="0" w:color="auto"/>
      </w:divBdr>
      <w:divsChild>
        <w:div w:id="697203044">
          <w:marLeft w:val="0"/>
          <w:marRight w:val="0"/>
          <w:marTop w:val="0"/>
          <w:marBottom w:val="0"/>
          <w:divBdr>
            <w:top w:val="none" w:sz="0" w:space="0" w:color="auto"/>
            <w:left w:val="none" w:sz="0" w:space="0" w:color="auto"/>
            <w:bottom w:val="none" w:sz="0" w:space="0" w:color="auto"/>
            <w:right w:val="none" w:sz="0" w:space="0" w:color="auto"/>
          </w:divBdr>
          <w:divsChild>
            <w:div w:id="1985964814">
              <w:marLeft w:val="0"/>
              <w:marRight w:val="0"/>
              <w:marTop w:val="0"/>
              <w:marBottom w:val="0"/>
              <w:divBdr>
                <w:top w:val="none" w:sz="0" w:space="0" w:color="auto"/>
                <w:left w:val="none" w:sz="0" w:space="0" w:color="auto"/>
                <w:bottom w:val="none" w:sz="0" w:space="0" w:color="auto"/>
                <w:right w:val="none" w:sz="0" w:space="0" w:color="auto"/>
              </w:divBdr>
              <w:divsChild>
                <w:div w:id="9568689">
                  <w:marLeft w:val="0"/>
                  <w:marRight w:val="0"/>
                  <w:marTop w:val="0"/>
                  <w:marBottom w:val="0"/>
                  <w:divBdr>
                    <w:top w:val="none" w:sz="0" w:space="0" w:color="auto"/>
                    <w:left w:val="none" w:sz="0" w:space="0" w:color="auto"/>
                    <w:bottom w:val="none" w:sz="0" w:space="0" w:color="auto"/>
                    <w:right w:val="none" w:sz="0" w:space="0" w:color="auto"/>
                  </w:divBdr>
                  <w:divsChild>
                    <w:div w:id="8783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468621">
      <w:bodyDiv w:val="1"/>
      <w:marLeft w:val="0"/>
      <w:marRight w:val="0"/>
      <w:marTop w:val="0"/>
      <w:marBottom w:val="0"/>
      <w:divBdr>
        <w:top w:val="none" w:sz="0" w:space="0" w:color="auto"/>
        <w:left w:val="none" w:sz="0" w:space="0" w:color="auto"/>
        <w:bottom w:val="none" w:sz="0" w:space="0" w:color="auto"/>
        <w:right w:val="none" w:sz="0" w:space="0" w:color="auto"/>
      </w:divBdr>
      <w:divsChild>
        <w:div w:id="195851019">
          <w:marLeft w:val="480"/>
          <w:marRight w:val="0"/>
          <w:marTop w:val="0"/>
          <w:marBottom w:val="0"/>
          <w:divBdr>
            <w:top w:val="none" w:sz="0" w:space="0" w:color="auto"/>
            <w:left w:val="none" w:sz="0" w:space="0" w:color="auto"/>
            <w:bottom w:val="none" w:sz="0" w:space="0" w:color="auto"/>
            <w:right w:val="none" w:sz="0" w:space="0" w:color="auto"/>
          </w:divBdr>
          <w:divsChild>
            <w:div w:id="61285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6023">
      <w:bodyDiv w:val="1"/>
      <w:marLeft w:val="0"/>
      <w:marRight w:val="0"/>
      <w:marTop w:val="0"/>
      <w:marBottom w:val="0"/>
      <w:divBdr>
        <w:top w:val="none" w:sz="0" w:space="0" w:color="auto"/>
        <w:left w:val="none" w:sz="0" w:space="0" w:color="auto"/>
        <w:bottom w:val="none" w:sz="0" w:space="0" w:color="auto"/>
        <w:right w:val="none" w:sz="0" w:space="0" w:color="auto"/>
      </w:divBdr>
      <w:divsChild>
        <w:div w:id="1235241483">
          <w:marLeft w:val="0"/>
          <w:marRight w:val="0"/>
          <w:marTop w:val="0"/>
          <w:marBottom w:val="0"/>
          <w:divBdr>
            <w:top w:val="none" w:sz="0" w:space="0" w:color="auto"/>
            <w:left w:val="none" w:sz="0" w:space="0" w:color="auto"/>
            <w:bottom w:val="none" w:sz="0" w:space="0" w:color="auto"/>
            <w:right w:val="none" w:sz="0" w:space="0" w:color="auto"/>
          </w:divBdr>
          <w:divsChild>
            <w:div w:id="43912702">
              <w:marLeft w:val="0"/>
              <w:marRight w:val="0"/>
              <w:marTop w:val="0"/>
              <w:marBottom w:val="0"/>
              <w:divBdr>
                <w:top w:val="none" w:sz="0" w:space="0" w:color="auto"/>
                <w:left w:val="none" w:sz="0" w:space="0" w:color="auto"/>
                <w:bottom w:val="none" w:sz="0" w:space="0" w:color="auto"/>
                <w:right w:val="none" w:sz="0" w:space="0" w:color="auto"/>
              </w:divBdr>
              <w:divsChild>
                <w:div w:id="10491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05001">
      <w:bodyDiv w:val="1"/>
      <w:marLeft w:val="0"/>
      <w:marRight w:val="0"/>
      <w:marTop w:val="0"/>
      <w:marBottom w:val="0"/>
      <w:divBdr>
        <w:top w:val="none" w:sz="0" w:space="0" w:color="auto"/>
        <w:left w:val="none" w:sz="0" w:space="0" w:color="auto"/>
        <w:bottom w:val="none" w:sz="0" w:space="0" w:color="auto"/>
        <w:right w:val="none" w:sz="0" w:space="0" w:color="auto"/>
      </w:divBdr>
      <w:divsChild>
        <w:div w:id="2037538193">
          <w:marLeft w:val="0"/>
          <w:marRight w:val="0"/>
          <w:marTop w:val="0"/>
          <w:marBottom w:val="0"/>
          <w:divBdr>
            <w:top w:val="none" w:sz="0" w:space="0" w:color="auto"/>
            <w:left w:val="none" w:sz="0" w:space="0" w:color="auto"/>
            <w:bottom w:val="none" w:sz="0" w:space="0" w:color="auto"/>
            <w:right w:val="none" w:sz="0" w:space="0" w:color="auto"/>
          </w:divBdr>
          <w:divsChild>
            <w:div w:id="1405957113">
              <w:marLeft w:val="0"/>
              <w:marRight w:val="0"/>
              <w:marTop w:val="0"/>
              <w:marBottom w:val="0"/>
              <w:divBdr>
                <w:top w:val="none" w:sz="0" w:space="0" w:color="auto"/>
                <w:left w:val="none" w:sz="0" w:space="0" w:color="auto"/>
                <w:bottom w:val="none" w:sz="0" w:space="0" w:color="auto"/>
                <w:right w:val="none" w:sz="0" w:space="0" w:color="auto"/>
              </w:divBdr>
              <w:divsChild>
                <w:div w:id="188798400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58313129">
      <w:bodyDiv w:val="1"/>
      <w:marLeft w:val="0"/>
      <w:marRight w:val="0"/>
      <w:marTop w:val="0"/>
      <w:marBottom w:val="0"/>
      <w:divBdr>
        <w:top w:val="none" w:sz="0" w:space="0" w:color="auto"/>
        <w:left w:val="none" w:sz="0" w:space="0" w:color="auto"/>
        <w:bottom w:val="none" w:sz="0" w:space="0" w:color="auto"/>
        <w:right w:val="none" w:sz="0" w:space="0" w:color="auto"/>
      </w:divBdr>
    </w:div>
    <w:div w:id="671223840">
      <w:bodyDiv w:val="1"/>
      <w:marLeft w:val="0"/>
      <w:marRight w:val="0"/>
      <w:marTop w:val="0"/>
      <w:marBottom w:val="0"/>
      <w:divBdr>
        <w:top w:val="none" w:sz="0" w:space="0" w:color="auto"/>
        <w:left w:val="none" w:sz="0" w:space="0" w:color="auto"/>
        <w:bottom w:val="none" w:sz="0" w:space="0" w:color="auto"/>
        <w:right w:val="none" w:sz="0" w:space="0" w:color="auto"/>
      </w:divBdr>
      <w:divsChild>
        <w:div w:id="1305810970">
          <w:marLeft w:val="0"/>
          <w:marRight w:val="0"/>
          <w:marTop w:val="0"/>
          <w:marBottom w:val="0"/>
          <w:divBdr>
            <w:top w:val="none" w:sz="0" w:space="0" w:color="auto"/>
            <w:left w:val="none" w:sz="0" w:space="0" w:color="auto"/>
            <w:bottom w:val="none" w:sz="0" w:space="0" w:color="auto"/>
            <w:right w:val="none" w:sz="0" w:space="0" w:color="auto"/>
          </w:divBdr>
          <w:divsChild>
            <w:div w:id="1999527591">
              <w:marLeft w:val="0"/>
              <w:marRight w:val="0"/>
              <w:marTop w:val="0"/>
              <w:marBottom w:val="0"/>
              <w:divBdr>
                <w:top w:val="none" w:sz="0" w:space="0" w:color="auto"/>
                <w:left w:val="none" w:sz="0" w:space="0" w:color="auto"/>
                <w:bottom w:val="none" w:sz="0" w:space="0" w:color="auto"/>
                <w:right w:val="none" w:sz="0" w:space="0" w:color="auto"/>
              </w:divBdr>
              <w:divsChild>
                <w:div w:id="31539921">
                  <w:marLeft w:val="0"/>
                  <w:marRight w:val="0"/>
                  <w:marTop w:val="0"/>
                  <w:marBottom w:val="0"/>
                  <w:divBdr>
                    <w:top w:val="none" w:sz="0" w:space="0" w:color="auto"/>
                    <w:left w:val="none" w:sz="0" w:space="0" w:color="auto"/>
                    <w:bottom w:val="none" w:sz="0" w:space="0" w:color="auto"/>
                    <w:right w:val="none" w:sz="0" w:space="0" w:color="auto"/>
                  </w:divBdr>
                  <w:divsChild>
                    <w:div w:id="9949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460632">
      <w:bodyDiv w:val="1"/>
      <w:marLeft w:val="0"/>
      <w:marRight w:val="0"/>
      <w:marTop w:val="0"/>
      <w:marBottom w:val="0"/>
      <w:divBdr>
        <w:top w:val="none" w:sz="0" w:space="0" w:color="auto"/>
        <w:left w:val="none" w:sz="0" w:space="0" w:color="auto"/>
        <w:bottom w:val="none" w:sz="0" w:space="0" w:color="auto"/>
        <w:right w:val="none" w:sz="0" w:space="0" w:color="auto"/>
      </w:divBdr>
    </w:div>
    <w:div w:id="679357983">
      <w:bodyDiv w:val="1"/>
      <w:marLeft w:val="0"/>
      <w:marRight w:val="0"/>
      <w:marTop w:val="0"/>
      <w:marBottom w:val="0"/>
      <w:divBdr>
        <w:top w:val="none" w:sz="0" w:space="0" w:color="auto"/>
        <w:left w:val="none" w:sz="0" w:space="0" w:color="auto"/>
        <w:bottom w:val="none" w:sz="0" w:space="0" w:color="auto"/>
        <w:right w:val="none" w:sz="0" w:space="0" w:color="auto"/>
      </w:divBdr>
      <w:divsChild>
        <w:div w:id="1688677403">
          <w:marLeft w:val="480"/>
          <w:marRight w:val="0"/>
          <w:marTop w:val="0"/>
          <w:marBottom w:val="0"/>
          <w:divBdr>
            <w:top w:val="none" w:sz="0" w:space="0" w:color="auto"/>
            <w:left w:val="none" w:sz="0" w:space="0" w:color="auto"/>
            <w:bottom w:val="none" w:sz="0" w:space="0" w:color="auto"/>
            <w:right w:val="none" w:sz="0" w:space="0" w:color="auto"/>
          </w:divBdr>
          <w:divsChild>
            <w:div w:id="149468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19724">
      <w:bodyDiv w:val="1"/>
      <w:marLeft w:val="0"/>
      <w:marRight w:val="0"/>
      <w:marTop w:val="0"/>
      <w:marBottom w:val="0"/>
      <w:divBdr>
        <w:top w:val="none" w:sz="0" w:space="0" w:color="auto"/>
        <w:left w:val="none" w:sz="0" w:space="0" w:color="auto"/>
        <w:bottom w:val="none" w:sz="0" w:space="0" w:color="auto"/>
        <w:right w:val="none" w:sz="0" w:space="0" w:color="auto"/>
      </w:divBdr>
      <w:divsChild>
        <w:div w:id="1247037596">
          <w:marLeft w:val="480"/>
          <w:marRight w:val="0"/>
          <w:marTop w:val="0"/>
          <w:marBottom w:val="0"/>
          <w:divBdr>
            <w:top w:val="none" w:sz="0" w:space="0" w:color="auto"/>
            <w:left w:val="none" w:sz="0" w:space="0" w:color="auto"/>
            <w:bottom w:val="none" w:sz="0" w:space="0" w:color="auto"/>
            <w:right w:val="none" w:sz="0" w:space="0" w:color="auto"/>
          </w:divBdr>
          <w:divsChild>
            <w:div w:id="32717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738019">
      <w:bodyDiv w:val="1"/>
      <w:marLeft w:val="0"/>
      <w:marRight w:val="0"/>
      <w:marTop w:val="0"/>
      <w:marBottom w:val="0"/>
      <w:divBdr>
        <w:top w:val="none" w:sz="0" w:space="0" w:color="auto"/>
        <w:left w:val="none" w:sz="0" w:space="0" w:color="auto"/>
        <w:bottom w:val="none" w:sz="0" w:space="0" w:color="auto"/>
        <w:right w:val="none" w:sz="0" w:space="0" w:color="auto"/>
      </w:divBdr>
      <w:divsChild>
        <w:div w:id="205221243">
          <w:marLeft w:val="0"/>
          <w:marRight w:val="0"/>
          <w:marTop w:val="0"/>
          <w:marBottom w:val="0"/>
          <w:divBdr>
            <w:top w:val="none" w:sz="0" w:space="0" w:color="auto"/>
            <w:left w:val="none" w:sz="0" w:space="0" w:color="auto"/>
            <w:bottom w:val="none" w:sz="0" w:space="0" w:color="auto"/>
            <w:right w:val="none" w:sz="0" w:space="0" w:color="auto"/>
          </w:divBdr>
          <w:divsChild>
            <w:div w:id="1453398555">
              <w:marLeft w:val="0"/>
              <w:marRight w:val="0"/>
              <w:marTop w:val="0"/>
              <w:marBottom w:val="0"/>
              <w:divBdr>
                <w:top w:val="none" w:sz="0" w:space="0" w:color="auto"/>
                <w:left w:val="none" w:sz="0" w:space="0" w:color="auto"/>
                <w:bottom w:val="none" w:sz="0" w:space="0" w:color="auto"/>
                <w:right w:val="none" w:sz="0" w:space="0" w:color="auto"/>
              </w:divBdr>
              <w:divsChild>
                <w:div w:id="174005509">
                  <w:marLeft w:val="0"/>
                  <w:marRight w:val="0"/>
                  <w:marTop w:val="0"/>
                  <w:marBottom w:val="0"/>
                  <w:divBdr>
                    <w:top w:val="none" w:sz="0" w:space="0" w:color="auto"/>
                    <w:left w:val="none" w:sz="0" w:space="0" w:color="auto"/>
                    <w:bottom w:val="none" w:sz="0" w:space="0" w:color="auto"/>
                    <w:right w:val="none" w:sz="0" w:space="0" w:color="auto"/>
                  </w:divBdr>
                  <w:divsChild>
                    <w:div w:id="5706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811495">
      <w:bodyDiv w:val="1"/>
      <w:marLeft w:val="0"/>
      <w:marRight w:val="0"/>
      <w:marTop w:val="0"/>
      <w:marBottom w:val="0"/>
      <w:divBdr>
        <w:top w:val="none" w:sz="0" w:space="0" w:color="auto"/>
        <w:left w:val="none" w:sz="0" w:space="0" w:color="auto"/>
        <w:bottom w:val="none" w:sz="0" w:space="0" w:color="auto"/>
        <w:right w:val="none" w:sz="0" w:space="0" w:color="auto"/>
      </w:divBdr>
      <w:divsChild>
        <w:div w:id="844592024">
          <w:marLeft w:val="0"/>
          <w:marRight w:val="0"/>
          <w:marTop w:val="0"/>
          <w:marBottom w:val="0"/>
          <w:divBdr>
            <w:top w:val="none" w:sz="0" w:space="0" w:color="auto"/>
            <w:left w:val="none" w:sz="0" w:space="0" w:color="auto"/>
            <w:bottom w:val="none" w:sz="0" w:space="0" w:color="auto"/>
            <w:right w:val="none" w:sz="0" w:space="0" w:color="auto"/>
          </w:divBdr>
          <w:divsChild>
            <w:div w:id="1219508669">
              <w:marLeft w:val="0"/>
              <w:marRight w:val="0"/>
              <w:marTop w:val="0"/>
              <w:marBottom w:val="0"/>
              <w:divBdr>
                <w:top w:val="none" w:sz="0" w:space="0" w:color="auto"/>
                <w:left w:val="none" w:sz="0" w:space="0" w:color="auto"/>
                <w:bottom w:val="none" w:sz="0" w:space="0" w:color="auto"/>
                <w:right w:val="none" w:sz="0" w:space="0" w:color="auto"/>
              </w:divBdr>
              <w:divsChild>
                <w:div w:id="1713921946">
                  <w:marLeft w:val="0"/>
                  <w:marRight w:val="0"/>
                  <w:marTop w:val="0"/>
                  <w:marBottom w:val="0"/>
                  <w:divBdr>
                    <w:top w:val="none" w:sz="0" w:space="0" w:color="auto"/>
                    <w:left w:val="none" w:sz="0" w:space="0" w:color="auto"/>
                    <w:bottom w:val="none" w:sz="0" w:space="0" w:color="auto"/>
                    <w:right w:val="none" w:sz="0" w:space="0" w:color="auto"/>
                  </w:divBdr>
                  <w:divsChild>
                    <w:div w:id="6139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965651">
      <w:bodyDiv w:val="1"/>
      <w:marLeft w:val="0"/>
      <w:marRight w:val="0"/>
      <w:marTop w:val="0"/>
      <w:marBottom w:val="0"/>
      <w:divBdr>
        <w:top w:val="none" w:sz="0" w:space="0" w:color="auto"/>
        <w:left w:val="none" w:sz="0" w:space="0" w:color="auto"/>
        <w:bottom w:val="none" w:sz="0" w:space="0" w:color="auto"/>
        <w:right w:val="none" w:sz="0" w:space="0" w:color="auto"/>
      </w:divBdr>
      <w:divsChild>
        <w:div w:id="221017111">
          <w:marLeft w:val="0"/>
          <w:marRight w:val="0"/>
          <w:marTop w:val="0"/>
          <w:marBottom w:val="0"/>
          <w:divBdr>
            <w:top w:val="none" w:sz="0" w:space="0" w:color="auto"/>
            <w:left w:val="none" w:sz="0" w:space="0" w:color="auto"/>
            <w:bottom w:val="none" w:sz="0" w:space="0" w:color="auto"/>
            <w:right w:val="none" w:sz="0" w:space="0" w:color="auto"/>
          </w:divBdr>
          <w:divsChild>
            <w:div w:id="1102140696">
              <w:marLeft w:val="0"/>
              <w:marRight w:val="0"/>
              <w:marTop w:val="0"/>
              <w:marBottom w:val="0"/>
              <w:divBdr>
                <w:top w:val="none" w:sz="0" w:space="0" w:color="auto"/>
                <w:left w:val="none" w:sz="0" w:space="0" w:color="auto"/>
                <w:bottom w:val="none" w:sz="0" w:space="0" w:color="auto"/>
                <w:right w:val="none" w:sz="0" w:space="0" w:color="auto"/>
              </w:divBdr>
              <w:divsChild>
                <w:div w:id="102455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278980">
      <w:bodyDiv w:val="1"/>
      <w:marLeft w:val="0"/>
      <w:marRight w:val="0"/>
      <w:marTop w:val="0"/>
      <w:marBottom w:val="0"/>
      <w:divBdr>
        <w:top w:val="none" w:sz="0" w:space="0" w:color="auto"/>
        <w:left w:val="none" w:sz="0" w:space="0" w:color="auto"/>
        <w:bottom w:val="none" w:sz="0" w:space="0" w:color="auto"/>
        <w:right w:val="none" w:sz="0" w:space="0" w:color="auto"/>
      </w:divBdr>
      <w:divsChild>
        <w:div w:id="1556314582">
          <w:marLeft w:val="0"/>
          <w:marRight w:val="0"/>
          <w:marTop w:val="0"/>
          <w:marBottom w:val="0"/>
          <w:divBdr>
            <w:top w:val="none" w:sz="0" w:space="0" w:color="auto"/>
            <w:left w:val="none" w:sz="0" w:space="0" w:color="auto"/>
            <w:bottom w:val="none" w:sz="0" w:space="0" w:color="auto"/>
            <w:right w:val="none" w:sz="0" w:space="0" w:color="auto"/>
          </w:divBdr>
          <w:divsChild>
            <w:div w:id="1117259372">
              <w:marLeft w:val="0"/>
              <w:marRight w:val="0"/>
              <w:marTop w:val="0"/>
              <w:marBottom w:val="0"/>
              <w:divBdr>
                <w:top w:val="none" w:sz="0" w:space="0" w:color="auto"/>
                <w:left w:val="none" w:sz="0" w:space="0" w:color="auto"/>
                <w:bottom w:val="none" w:sz="0" w:space="0" w:color="auto"/>
                <w:right w:val="none" w:sz="0" w:space="0" w:color="auto"/>
              </w:divBdr>
              <w:divsChild>
                <w:div w:id="121951614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12066959">
      <w:bodyDiv w:val="1"/>
      <w:marLeft w:val="0"/>
      <w:marRight w:val="0"/>
      <w:marTop w:val="0"/>
      <w:marBottom w:val="0"/>
      <w:divBdr>
        <w:top w:val="none" w:sz="0" w:space="0" w:color="auto"/>
        <w:left w:val="none" w:sz="0" w:space="0" w:color="auto"/>
        <w:bottom w:val="none" w:sz="0" w:space="0" w:color="auto"/>
        <w:right w:val="none" w:sz="0" w:space="0" w:color="auto"/>
      </w:divBdr>
      <w:divsChild>
        <w:div w:id="2028213047">
          <w:marLeft w:val="0"/>
          <w:marRight w:val="0"/>
          <w:marTop w:val="0"/>
          <w:marBottom w:val="0"/>
          <w:divBdr>
            <w:top w:val="none" w:sz="0" w:space="0" w:color="auto"/>
            <w:left w:val="none" w:sz="0" w:space="0" w:color="auto"/>
            <w:bottom w:val="none" w:sz="0" w:space="0" w:color="auto"/>
            <w:right w:val="none" w:sz="0" w:space="0" w:color="auto"/>
          </w:divBdr>
          <w:divsChild>
            <w:div w:id="2072994549">
              <w:marLeft w:val="0"/>
              <w:marRight w:val="0"/>
              <w:marTop w:val="0"/>
              <w:marBottom w:val="0"/>
              <w:divBdr>
                <w:top w:val="none" w:sz="0" w:space="0" w:color="auto"/>
                <w:left w:val="none" w:sz="0" w:space="0" w:color="auto"/>
                <w:bottom w:val="none" w:sz="0" w:space="0" w:color="auto"/>
                <w:right w:val="none" w:sz="0" w:space="0" w:color="auto"/>
              </w:divBdr>
              <w:divsChild>
                <w:div w:id="1870795210">
                  <w:marLeft w:val="0"/>
                  <w:marRight w:val="0"/>
                  <w:marTop w:val="0"/>
                  <w:marBottom w:val="0"/>
                  <w:divBdr>
                    <w:top w:val="none" w:sz="0" w:space="0" w:color="auto"/>
                    <w:left w:val="none" w:sz="0" w:space="0" w:color="auto"/>
                    <w:bottom w:val="none" w:sz="0" w:space="0" w:color="auto"/>
                    <w:right w:val="none" w:sz="0" w:space="0" w:color="auto"/>
                  </w:divBdr>
                  <w:divsChild>
                    <w:div w:id="62615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228887">
      <w:bodyDiv w:val="1"/>
      <w:marLeft w:val="0"/>
      <w:marRight w:val="0"/>
      <w:marTop w:val="0"/>
      <w:marBottom w:val="0"/>
      <w:divBdr>
        <w:top w:val="none" w:sz="0" w:space="0" w:color="auto"/>
        <w:left w:val="none" w:sz="0" w:space="0" w:color="auto"/>
        <w:bottom w:val="none" w:sz="0" w:space="0" w:color="auto"/>
        <w:right w:val="none" w:sz="0" w:space="0" w:color="auto"/>
      </w:divBdr>
      <w:divsChild>
        <w:div w:id="631324841">
          <w:marLeft w:val="0"/>
          <w:marRight w:val="0"/>
          <w:marTop w:val="0"/>
          <w:marBottom w:val="0"/>
          <w:divBdr>
            <w:top w:val="none" w:sz="0" w:space="0" w:color="auto"/>
            <w:left w:val="none" w:sz="0" w:space="0" w:color="auto"/>
            <w:bottom w:val="none" w:sz="0" w:space="0" w:color="auto"/>
            <w:right w:val="none" w:sz="0" w:space="0" w:color="auto"/>
          </w:divBdr>
          <w:divsChild>
            <w:div w:id="498421249">
              <w:marLeft w:val="0"/>
              <w:marRight w:val="0"/>
              <w:marTop w:val="0"/>
              <w:marBottom w:val="0"/>
              <w:divBdr>
                <w:top w:val="none" w:sz="0" w:space="0" w:color="auto"/>
                <w:left w:val="none" w:sz="0" w:space="0" w:color="auto"/>
                <w:bottom w:val="none" w:sz="0" w:space="0" w:color="auto"/>
                <w:right w:val="none" w:sz="0" w:space="0" w:color="auto"/>
              </w:divBdr>
              <w:divsChild>
                <w:div w:id="632835655">
                  <w:marLeft w:val="0"/>
                  <w:marRight w:val="0"/>
                  <w:marTop w:val="0"/>
                  <w:marBottom w:val="0"/>
                  <w:divBdr>
                    <w:top w:val="none" w:sz="0" w:space="0" w:color="auto"/>
                    <w:left w:val="none" w:sz="0" w:space="0" w:color="auto"/>
                    <w:bottom w:val="none" w:sz="0" w:space="0" w:color="auto"/>
                    <w:right w:val="none" w:sz="0" w:space="0" w:color="auto"/>
                  </w:divBdr>
                  <w:divsChild>
                    <w:div w:id="143408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236517">
      <w:bodyDiv w:val="1"/>
      <w:marLeft w:val="0"/>
      <w:marRight w:val="0"/>
      <w:marTop w:val="0"/>
      <w:marBottom w:val="0"/>
      <w:divBdr>
        <w:top w:val="none" w:sz="0" w:space="0" w:color="auto"/>
        <w:left w:val="none" w:sz="0" w:space="0" w:color="auto"/>
        <w:bottom w:val="none" w:sz="0" w:space="0" w:color="auto"/>
        <w:right w:val="none" w:sz="0" w:space="0" w:color="auto"/>
      </w:divBdr>
    </w:div>
    <w:div w:id="846138614">
      <w:bodyDiv w:val="1"/>
      <w:marLeft w:val="0"/>
      <w:marRight w:val="0"/>
      <w:marTop w:val="0"/>
      <w:marBottom w:val="0"/>
      <w:divBdr>
        <w:top w:val="none" w:sz="0" w:space="0" w:color="auto"/>
        <w:left w:val="none" w:sz="0" w:space="0" w:color="auto"/>
        <w:bottom w:val="none" w:sz="0" w:space="0" w:color="auto"/>
        <w:right w:val="none" w:sz="0" w:space="0" w:color="auto"/>
      </w:divBdr>
      <w:divsChild>
        <w:div w:id="2100446891">
          <w:marLeft w:val="0"/>
          <w:marRight w:val="0"/>
          <w:marTop w:val="0"/>
          <w:marBottom w:val="0"/>
          <w:divBdr>
            <w:top w:val="none" w:sz="0" w:space="0" w:color="auto"/>
            <w:left w:val="none" w:sz="0" w:space="0" w:color="auto"/>
            <w:bottom w:val="none" w:sz="0" w:space="0" w:color="auto"/>
            <w:right w:val="none" w:sz="0" w:space="0" w:color="auto"/>
          </w:divBdr>
          <w:divsChild>
            <w:div w:id="1994408274">
              <w:marLeft w:val="0"/>
              <w:marRight w:val="0"/>
              <w:marTop w:val="0"/>
              <w:marBottom w:val="0"/>
              <w:divBdr>
                <w:top w:val="none" w:sz="0" w:space="0" w:color="auto"/>
                <w:left w:val="none" w:sz="0" w:space="0" w:color="auto"/>
                <w:bottom w:val="none" w:sz="0" w:space="0" w:color="auto"/>
                <w:right w:val="none" w:sz="0" w:space="0" w:color="auto"/>
              </w:divBdr>
              <w:divsChild>
                <w:div w:id="149599331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50877522">
      <w:bodyDiv w:val="1"/>
      <w:marLeft w:val="0"/>
      <w:marRight w:val="0"/>
      <w:marTop w:val="0"/>
      <w:marBottom w:val="0"/>
      <w:divBdr>
        <w:top w:val="none" w:sz="0" w:space="0" w:color="auto"/>
        <w:left w:val="none" w:sz="0" w:space="0" w:color="auto"/>
        <w:bottom w:val="none" w:sz="0" w:space="0" w:color="auto"/>
        <w:right w:val="none" w:sz="0" w:space="0" w:color="auto"/>
      </w:divBdr>
      <w:divsChild>
        <w:div w:id="861363528">
          <w:marLeft w:val="480"/>
          <w:marRight w:val="0"/>
          <w:marTop w:val="0"/>
          <w:marBottom w:val="0"/>
          <w:divBdr>
            <w:top w:val="none" w:sz="0" w:space="0" w:color="auto"/>
            <w:left w:val="none" w:sz="0" w:space="0" w:color="auto"/>
            <w:bottom w:val="none" w:sz="0" w:space="0" w:color="auto"/>
            <w:right w:val="none" w:sz="0" w:space="0" w:color="auto"/>
          </w:divBdr>
          <w:divsChild>
            <w:div w:id="82008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27847">
      <w:bodyDiv w:val="1"/>
      <w:marLeft w:val="0"/>
      <w:marRight w:val="0"/>
      <w:marTop w:val="0"/>
      <w:marBottom w:val="0"/>
      <w:divBdr>
        <w:top w:val="none" w:sz="0" w:space="0" w:color="auto"/>
        <w:left w:val="none" w:sz="0" w:space="0" w:color="auto"/>
        <w:bottom w:val="none" w:sz="0" w:space="0" w:color="auto"/>
        <w:right w:val="none" w:sz="0" w:space="0" w:color="auto"/>
      </w:divBdr>
      <w:divsChild>
        <w:div w:id="1337462249">
          <w:marLeft w:val="480"/>
          <w:marRight w:val="0"/>
          <w:marTop w:val="0"/>
          <w:marBottom w:val="0"/>
          <w:divBdr>
            <w:top w:val="none" w:sz="0" w:space="0" w:color="auto"/>
            <w:left w:val="none" w:sz="0" w:space="0" w:color="auto"/>
            <w:bottom w:val="none" w:sz="0" w:space="0" w:color="auto"/>
            <w:right w:val="none" w:sz="0" w:space="0" w:color="auto"/>
          </w:divBdr>
          <w:divsChild>
            <w:div w:id="35176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54293">
      <w:bodyDiv w:val="1"/>
      <w:marLeft w:val="0"/>
      <w:marRight w:val="0"/>
      <w:marTop w:val="0"/>
      <w:marBottom w:val="0"/>
      <w:divBdr>
        <w:top w:val="none" w:sz="0" w:space="0" w:color="auto"/>
        <w:left w:val="none" w:sz="0" w:space="0" w:color="auto"/>
        <w:bottom w:val="none" w:sz="0" w:space="0" w:color="auto"/>
        <w:right w:val="none" w:sz="0" w:space="0" w:color="auto"/>
      </w:divBdr>
      <w:divsChild>
        <w:div w:id="1049113365">
          <w:marLeft w:val="0"/>
          <w:marRight w:val="0"/>
          <w:marTop w:val="0"/>
          <w:marBottom w:val="0"/>
          <w:divBdr>
            <w:top w:val="none" w:sz="0" w:space="0" w:color="auto"/>
            <w:left w:val="none" w:sz="0" w:space="0" w:color="auto"/>
            <w:bottom w:val="none" w:sz="0" w:space="0" w:color="auto"/>
            <w:right w:val="none" w:sz="0" w:space="0" w:color="auto"/>
          </w:divBdr>
          <w:divsChild>
            <w:div w:id="1893736759">
              <w:marLeft w:val="0"/>
              <w:marRight w:val="0"/>
              <w:marTop w:val="0"/>
              <w:marBottom w:val="0"/>
              <w:divBdr>
                <w:top w:val="none" w:sz="0" w:space="0" w:color="auto"/>
                <w:left w:val="none" w:sz="0" w:space="0" w:color="auto"/>
                <w:bottom w:val="none" w:sz="0" w:space="0" w:color="auto"/>
                <w:right w:val="none" w:sz="0" w:space="0" w:color="auto"/>
              </w:divBdr>
              <w:divsChild>
                <w:div w:id="114774512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00218698">
      <w:bodyDiv w:val="1"/>
      <w:marLeft w:val="0"/>
      <w:marRight w:val="0"/>
      <w:marTop w:val="0"/>
      <w:marBottom w:val="0"/>
      <w:divBdr>
        <w:top w:val="none" w:sz="0" w:space="0" w:color="auto"/>
        <w:left w:val="none" w:sz="0" w:space="0" w:color="auto"/>
        <w:bottom w:val="none" w:sz="0" w:space="0" w:color="auto"/>
        <w:right w:val="none" w:sz="0" w:space="0" w:color="auto"/>
      </w:divBdr>
      <w:divsChild>
        <w:div w:id="1093666694">
          <w:marLeft w:val="0"/>
          <w:marRight w:val="0"/>
          <w:marTop w:val="0"/>
          <w:marBottom w:val="0"/>
          <w:divBdr>
            <w:top w:val="none" w:sz="0" w:space="0" w:color="auto"/>
            <w:left w:val="none" w:sz="0" w:space="0" w:color="auto"/>
            <w:bottom w:val="none" w:sz="0" w:space="0" w:color="auto"/>
            <w:right w:val="none" w:sz="0" w:space="0" w:color="auto"/>
          </w:divBdr>
        </w:div>
      </w:divsChild>
    </w:div>
    <w:div w:id="911506380">
      <w:bodyDiv w:val="1"/>
      <w:marLeft w:val="0"/>
      <w:marRight w:val="0"/>
      <w:marTop w:val="0"/>
      <w:marBottom w:val="0"/>
      <w:divBdr>
        <w:top w:val="none" w:sz="0" w:space="0" w:color="auto"/>
        <w:left w:val="none" w:sz="0" w:space="0" w:color="auto"/>
        <w:bottom w:val="none" w:sz="0" w:space="0" w:color="auto"/>
        <w:right w:val="none" w:sz="0" w:space="0" w:color="auto"/>
      </w:divBdr>
      <w:divsChild>
        <w:div w:id="1085296573">
          <w:marLeft w:val="480"/>
          <w:marRight w:val="0"/>
          <w:marTop w:val="0"/>
          <w:marBottom w:val="0"/>
          <w:divBdr>
            <w:top w:val="none" w:sz="0" w:space="0" w:color="auto"/>
            <w:left w:val="none" w:sz="0" w:space="0" w:color="auto"/>
            <w:bottom w:val="none" w:sz="0" w:space="0" w:color="auto"/>
            <w:right w:val="none" w:sz="0" w:space="0" w:color="auto"/>
          </w:divBdr>
          <w:divsChild>
            <w:div w:id="145597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2396">
      <w:bodyDiv w:val="1"/>
      <w:marLeft w:val="0"/>
      <w:marRight w:val="0"/>
      <w:marTop w:val="0"/>
      <w:marBottom w:val="0"/>
      <w:divBdr>
        <w:top w:val="none" w:sz="0" w:space="0" w:color="auto"/>
        <w:left w:val="none" w:sz="0" w:space="0" w:color="auto"/>
        <w:bottom w:val="none" w:sz="0" w:space="0" w:color="auto"/>
        <w:right w:val="none" w:sz="0" w:space="0" w:color="auto"/>
      </w:divBdr>
      <w:divsChild>
        <w:div w:id="605162345">
          <w:marLeft w:val="480"/>
          <w:marRight w:val="0"/>
          <w:marTop w:val="0"/>
          <w:marBottom w:val="0"/>
          <w:divBdr>
            <w:top w:val="none" w:sz="0" w:space="0" w:color="auto"/>
            <w:left w:val="none" w:sz="0" w:space="0" w:color="auto"/>
            <w:bottom w:val="none" w:sz="0" w:space="0" w:color="auto"/>
            <w:right w:val="none" w:sz="0" w:space="0" w:color="auto"/>
          </w:divBdr>
          <w:divsChild>
            <w:div w:id="19547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40262">
      <w:bodyDiv w:val="1"/>
      <w:marLeft w:val="0"/>
      <w:marRight w:val="0"/>
      <w:marTop w:val="0"/>
      <w:marBottom w:val="0"/>
      <w:divBdr>
        <w:top w:val="none" w:sz="0" w:space="0" w:color="auto"/>
        <w:left w:val="none" w:sz="0" w:space="0" w:color="auto"/>
        <w:bottom w:val="none" w:sz="0" w:space="0" w:color="auto"/>
        <w:right w:val="none" w:sz="0" w:space="0" w:color="auto"/>
      </w:divBdr>
      <w:divsChild>
        <w:div w:id="1196889024">
          <w:marLeft w:val="0"/>
          <w:marRight w:val="0"/>
          <w:marTop w:val="0"/>
          <w:marBottom w:val="0"/>
          <w:divBdr>
            <w:top w:val="none" w:sz="0" w:space="0" w:color="auto"/>
            <w:left w:val="none" w:sz="0" w:space="0" w:color="auto"/>
            <w:bottom w:val="none" w:sz="0" w:space="0" w:color="auto"/>
            <w:right w:val="none" w:sz="0" w:space="0" w:color="auto"/>
          </w:divBdr>
          <w:divsChild>
            <w:div w:id="1016736349">
              <w:marLeft w:val="0"/>
              <w:marRight w:val="0"/>
              <w:marTop w:val="0"/>
              <w:marBottom w:val="0"/>
              <w:divBdr>
                <w:top w:val="none" w:sz="0" w:space="0" w:color="auto"/>
                <w:left w:val="none" w:sz="0" w:space="0" w:color="auto"/>
                <w:bottom w:val="none" w:sz="0" w:space="0" w:color="auto"/>
                <w:right w:val="none" w:sz="0" w:space="0" w:color="auto"/>
              </w:divBdr>
              <w:divsChild>
                <w:div w:id="438529790">
                  <w:marLeft w:val="0"/>
                  <w:marRight w:val="0"/>
                  <w:marTop w:val="0"/>
                  <w:marBottom w:val="0"/>
                  <w:divBdr>
                    <w:top w:val="none" w:sz="0" w:space="0" w:color="auto"/>
                    <w:left w:val="none" w:sz="0" w:space="0" w:color="auto"/>
                    <w:bottom w:val="none" w:sz="0" w:space="0" w:color="auto"/>
                    <w:right w:val="none" w:sz="0" w:space="0" w:color="auto"/>
                  </w:divBdr>
                  <w:divsChild>
                    <w:div w:id="14688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234628">
      <w:bodyDiv w:val="1"/>
      <w:marLeft w:val="0"/>
      <w:marRight w:val="0"/>
      <w:marTop w:val="0"/>
      <w:marBottom w:val="0"/>
      <w:divBdr>
        <w:top w:val="none" w:sz="0" w:space="0" w:color="auto"/>
        <w:left w:val="none" w:sz="0" w:space="0" w:color="auto"/>
        <w:bottom w:val="none" w:sz="0" w:space="0" w:color="auto"/>
        <w:right w:val="none" w:sz="0" w:space="0" w:color="auto"/>
      </w:divBdr>
      <w:divsChild>
        <w:div w:id="108551680">
          <w:marLeft w:val="0"/>
          <w:marRight w:val="0"/>
          <w:marTop w:val="0"/>
          <w:marBottom w:val="0"/>
          <w:divBdr>
            <w:top w:val="none" w:sz="0" w:space="0" w:color="auto"/>
            <w:left w:val="none" w:sz="0" w:space="0" w:color="auto"/>
            <w:bottom w:val="none" w:sz="0" w:space="0" w:color="auto"/>
            <w:right w:val="none" w:sz="0" w:space="0" w:color="auto"/>
          </w:divBdr>
          <w:divsChild>
            <w:div w:id="1645968940">
              <w:marLeft w:val="0"/>
              <w:marRight w:val="0"/>
              <w:marTop w:val="0"/>
              <w:marBottom w:val="0"/>
              <w:divBdr>
                <w:top w:val="none" w:sz="0" w:space="0" w:color="auto"/>
                <w:left w:val="none" w:sz="0" w:space="0" w:color="auto"/>
                <w:bottom w:val="none" w:sz="0" w:space="0" w:color="auto"/>
                <w:right w:val="none" w:sz="0" w:space="0" w:color="auto"/>
              </w:divBdr>
              <w:divsChild>
                <w:div w:id="64909214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47741026">
      <w:bodyDiv w:val="1"/>
      <w:marLeft w:val="0"/>
      <w:marRight w:val="0"/>
      <w:marTop w:val="0"/>
      <w:marBottom w:val="0"/>
      <w:divBdr>
        <w:top w:val="none" w:sz="0" w:space="0" w:color="auto"/>
        <w:left w:val="none" w:sz="0" w:space="0" w:color="auto"/>
        <w:bottom w:val="none" w:sz="0" w:space="0" w:color="auto"/>
        <w:right w:val="none" w:sz="0" w:space="0" w:color="auto"/>
      </w:divBdr>
      <w:divsChild>
        <w:div w:id="462388074">
          <w:marLeft w:val="0"/>
          <w:marRight w:val="0"/>
          <w:marTop w:val="0"/>
          <w:marBottom w:val="0"/>
          <w:divBdr>
            <w:top w:val="none" w:sz="0" w:space="0" w:color="auto"/>
            <w:left w:val="none" w:sz="0" w:space="0" w:color="auto"/>
            <w:bottom w:val="none" w:sz="0" w:space="0" w:color="auto"/>
            <w:right w:val="none" w:sz="0" w:space="0" w:color="auto"/>
          </w:divBdr>
          <w:divsChild>
            <w:div w:id="1819416138">
              <w:marLeft w:val="0"/>
              <w:marRight w:val="0"/>
              <w:marTop w:val="0"/>
              <w:marBottom w:val="0"/>
              <w:divBdr>
                <w:top w:val="none" w:sz="0" w:space="0" w:color="auto"/>
                <w:left w:val="none" w:sz="0" w:space="0" w:color="auto"/>
                <w:bottom w:val="none" w:sz="0" w:space="0" w:color="auto"/>
                <w:right w:val="none" w:sz="0" w:space="0" w:color="auto"/>
              </w:divBdr>
              <w:divsChild>
                <w:div w:id="2056999367">
                  <w:marLeft w:val="0"/>
                  <w:marRight w:val="0"/>
                  <w:marTop w:val="0"/>
                  <w:marBottom w:val="0"/>
                  <w:divBdr>
                    <w:top w:val="none" w:sz="0" w:space="0" w:color="auto"/>
                    <w:left w:val="none" w:sz="0" w:space="0" w:color="auto"/>
                    <w:bottom w:val="none" w:sz="0" w:space="0" w:color="auto"/>
                    <w:right w:val="none" w:sz="0" w:space="0" w:color="auto"/>
                  </w:divBdr>
                  <w:divsChild>
                    <w:div w:id="157011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403322">
      <w:bodyDiv w:val="1"/>
      <w:marLeft w:val="0"/>
      <w:marRight w:val="0"/>
      <w:marTop w:val="0"/>
      <w:marBottom w:val="0"/>
      <w:divBdr>
        <w:top w:val="none" w:sz="0" w:space="0" w:color="auto"/>
        <w:left w:val="none" w:sz="0" w:space="0" w:color="auto"/>
        <w:bottom w:val="none" w:sz="0" w:space="0" w:color="auto"/>
        <w:right w:val="none" w:sz="0" w:space="0" w:color="auto"/>
      </w:divBdr>
      <w:divsChild>
        <w:div w:id="1546217047">
          <w:marLeft w:val="0"/>
          <w:marRight w:val="0"/>
          <w:marTop w:val="0"/>
          <w:marBottom w:val="0"/>
          <w:divBdr>
            <w:top w:val="none" w:sz="0" w:space="0" w:color="auto"/>
            <w:left w:val="none" w:sz="0" w:space="0" w:color="auto"/>
            <w:bottom w:val="none" w:sz="0" w:space="0" w:color="auto"/>
            <w:right w:val="none" w:sz="0" w:space="0" w:color="auto"/>
          </w:divBdr>
          <w:divsChild>
            <w:div w:id="1759330918">
              <w:marLeft w:val="0"/>
              <w:marRight w:val="0"/>
              <w:marTop w:val="0"/>
              <w:marBottom w:val="0"/>
              <w:divBdr>
                <w:top w:val="none" w:sz="0" w:space="0" w:color="auto"/>
                <w:left w:val="none" w:sz="0" w:space="0" w:color="auto"/>
                <w:bottom w:val="none" w:sz="0" w:space="0" w:color="auto"/>
                <w:right w:val="none" w:sz="0" w:space="0" w:color="auto"/>
              </w:divBdr>
              <w:divsChild>
                <w:div w:id="1829859292">
                  <w:marLeft w:val="0"/>
                  <w:marRight w:val="0"/>
                  <w:marTop w:val="0"/>
                  <w:marBottom w:val="0"/>
                  <w:divBdr>
                    <w:top w:val="none" w:sz="0" w:space="0" w:color="auto"/>
                    <w:left w:val="none" w:sz="0" w:space="0" w:color="auto"/>
                    <w:bottom w:val="none" w:sz="0" w:space="0" w:color="auto"/>
                    <w:right w:val="none" w:sz="0" w:space="0" w:color="auto"/>
                  </w:divBdr>
                  <w:divsChild>
                    <w:div w:id="2006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810006">
      <w:bodyDiv w:val="1"/>
      <w:marLeft w:val="0"/>
      <w:marRight w:val="0"/>
      <w:marTop w:val="0"/>
      <w:marBottom w:val="0"/>
      <w:divBdr>
        <w:top w:val="none" w:sz="0" w:space="0" w:color="auto"/>
        <w:left w:val="none" w:sz="0" w:space="0" w:color="auto"/>
        <w:bottom w:val="none" w:sz="0" w:space="0" w:color="auto"/>
        <w:right w:val="none" w:sz="0" w:space="0" w:color="auto"/>
      </w:divBdr>
      <w:divsChild>
        <w:div w:id="1576546910">
          <w:marLeft w:val="0"/>
          <w:marRight w:val="0"/>
          <w:marTop w:val="0"/>
          <w:marBottom w:val="0"/>
          <w:divBdr>
            <w:top w:val="none" w:sz="0" w:space="0" w:color="auto"/>
            <w:left w:val="none" w:sz="0" w:space="0" w:color="auto"/>
            <w:bottom w:val="none" w:sz="0" w:space="0" w:color="auto"/>
            <w:right w:val="none" w:sz="0" w:space="0" w:color="auto"/>
          </w:divBdr>
          <w:divsChild>
            <w:div w:id="1009599885">
              <w:marLeft w:val="0"/>
              <w:marRight w:val="0"/>
              <w:marTop w:val="0"/>
              <w:marBottom w:val="0"/>
              <w:divBdr>
                <w:top w:val="none" w:sz="0" w:space="0" w:color="auto"/>
                <w:left w:val="none" w:sz="0" w:space="0" w:color="auto"/>
                <w:bottom w:val="none" w:sz="0" w:space="0" w:color="auto"/>
                <w:right w:val="none" w:sz="0" w:space="0" w:color="auto"/>
              </w:divBdr>
              <w:divsChild>
                <w:div w:id="89092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84326">
          <w:marLeft w:val="0"/>
          <w:marRight w:val="0"/>
          <w:marTop w:val="0"/>
          <w:marBottom w:val="0"/>
          <w:divBdr>
            <w:top w:val="none" w:sz="0" w:space="0" w:color="auto"/>
            <w:left w:val="none" w:sz="0" w:space="0" w:color="auto"/>
            <w:bottom w:val="none" w:sz="0" w:space="0" w:color="auto"/>
            <w:right w:val="none" w:sz="0" w:space="0" w:color="auto"/>
          </w:divBdr>
          <w:divsChild>
            <w:div w:id="1050694017">
              <w:marLeft w:val="0"/>
              <w:marRight w:val="0"/>
              <w:marTop w:val="0"/>
              <w:marBottom w:val="0"/>
              <w:divBdr>
                <w:top w:val="none" w:sz="0" w:space="0" w:color="auto"/>
                <w:left w:val="none" w:sz="0" w:space="0" w:color="auto"/>
                <w:bottom w:val="none" w:sz="0" w:space="0" w:color="auto"/>
                <w:right w:val="none" w:sz="0" w:space="0" w:color="auto"/>
              </w:divBdr>
              <w:divsChild>
                <w:div w:id="1178809837">
                  <w:marLeft w:val="0"/>
                  <w:marRight w:val="0"/>
                  <w:marTop w:val="0"/>
                  <w:marBottom w:val="0"/>
                  <w:divBdr>
                    <w:top w:val="none" w:sz="0" w:space="0" w:color="auto"/>
                    <w:left w:val="none" w:sz="0" w:space="0" w:color="auto"/>
                    <w:bottom w:val="none" w:sz="0" w:space="0" w:color="auto"/>
                    <w:right w:val="none" w:sz="0" w:space="0" w:color="auto"/>
                  </w:divBdr>
                </w:div>
                <w:div w:id="130353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06334">
      <w:bodyDiv w:val="1"/>
      <w:marLeft w:val="0"/>
      <w:marRight w:val="0"/>
      <w:marTop w:val="0"/>
      <w:marBottom w:val="0"/>
      <w:divBdr>
        <w:top w:val="none" w:sz="0" w:space="0" w:color="auto"/>
        <w:left w:val="none" w:sz="0" w:space="0" w:color="auto"/>
        <w:bottom w:val="none" w:sz="0" w:space="0" w:color="auto"/>
        <w:right w:val="none" w:sz="0" w:space="0" w:color="auto"/>
      </w:divBdr>
      <w:divsChild>
        <w:div w:id="1099988232">
          <w:marLeft w:val="0"/>
          <w:marRight w:val="0"/>
          <w:marTop w:val="0"/>
          <w:marBottom w:val="0"/>
          <w:divBdr>
            <w:top w:val="none" w:sz="0" w:space="0" w:color="auto"/>
            <w:left w:val="none" w:sz="0" w:space="0" w:color="auto"/>
            <w:bottom w:val="none" w:sz="0" w:space="0" w:color="auto"/>
            <w:right w:val="none" w:sz="0" w:space="0" w:color="auto"/>
          </w:divBdr>
          <w:divsChild>
            <w:div w:id="284000036">
              <w:marLeft w:val="0"/>
              <w:marRight w:val="0"/>
              <w:marTop w:val="0"/>
              <w:marBottom w:val="0"/>
              <w:divBdr>
                <w:top w:val="none" w:sz="0" w:space="0" w:color="auto"/>
                <w:left w:val="none" w:sz="0" w:space="0" w:color="auto"/>
                <w:bottom w:val="none" w:sz="0" w:space="0" w:color="auto"/>
                <w:right w:val="none" w:sz="0" w:space="0" w:color="auto"/>
              </w:divBdr>
              <w:divsChild>
                <w:div w:id="1468861081">
                  <w:marLeft w:val="0"/>
                  <w:marRight w:val="0"/>
                  <w:marTop w:val="0"/>
                  <w:marBottom w:val="0"/>
                  <w:divBdr>
                    <w:top w:val="none" w:sz="0" w:space="0" w:color="auto"/>
                    <w:left w:val="none" w:sz="0" w:space="0" w:color="auto"/>
                    <w:bottom w:val="none" w:sz="0" w:space="0" w:color="auto"/>
                    <w:right w:val="none" w:sz="0" w:space="0" w:color="auto"/>
                  </w:divBdr>
                  <w:divsChild>
                    <w:div w:id="36113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979282">
      <w:bodyDiv w:val="1"/>
      <w:marLeft w:val="0"/>
      <w:marRight w:val="0"/>
      <w:marTop w:val="0"/>
      <w:marBottom w:val="0"/>
      <w:divBdr>
        <w:top w:val="none" w:sz="0" w:space="0" w:color="auto"/>
        <w:left w:val="none" w:sz="0" w:space="0" w:color="auto"/>
        <w:bottom w:val="none" w:sz="0" w:space="0" w:color="auto"/>
        <w:right w:val="none" w:sz="0" w:space="0" w:color="auto"/>
      </w:divBdr>
      <w:divsChild>
        <w:div w:id="815729830">
          <w:marLeft w:val="0"/>
          <w:marRight w:val="0"/>
          <w:marTop w:val="0"/>
          <w:marBottom w:val="0"/>
          <w:divBdr>
            <w:top w:val="none" w:sz="0" w:space="0" w:color="auto"/>
            <w:left w:val="none" w:sz="0" w:space="0" w:color="auto"/>
            <w:bottom w:val="none" w:sz="0" w:space="0" w:color="auto"/>
            <w:right w:val="none" w:sz="0" w:space="0" w:color="auto"/>
          </w:divBdr>
          <w:divsChild>
            <w:div w:id="1961256571">
              <w:marLeft w:val="0"/>
              <w:marRight w:val="0"/>
              <w:marTop w:val="0"/>
              <w:marBottom w:val="0"/>
              <w:divBdr>
                <w:top w:val="none" w:sz="0" w:space="0" w:color="auto"/>
                <w:left w:val="none" w:sz="0" w:space="0" w:color="auto"/>
                <w:bottom w:val="none" w:sz="0" w:space="0" w:color="auto"/>
                <w:right w:val="none" w:sz="0" w:space="0" w:color="auto"/>
              </w:divBdr>
              <w:divsChild>
                <w:div w:id="76685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993143">
      <w:bodyDiv w:val="1"/>
      <w:marLeft w:val="0"/>
      <w:marRight w:val="0"/>
      <w:marTop w:val="0"/>
      <w:marBottom w:val="0"/>
      <w:divBdr>
        <w:top w:val="none" w:sz="0" w:space="0" w:color="auto"/>
        <w:left w:val="none" w:sz="0" w:space="0" w:color="auto"/>
        <w:bottom w:val="none" w:sz="0" w:space="0" w:color="auto"/>
        <w:right w:val="none" w:sz="0" w:space="0" w:color="auto"/>
      </w:divBdr>
      <w:divsChild>
        <w:div w:id="956982461">
          <w:marLeft w:val="480"/>
          <w:marRight w:val="0"/>
          <w:marTop w:val="0"/>
          <w:marBottom w:val="0"/>
          <w:divBdr>
            <w:top w:val="none" w:sz="0" w:space="0" w:color="auto"/>
            <w:left w:val="none" w:sz="0" w:space="0" w:color="auto"/>
            <w:bottom w:val="none" w:sz="0" w:space="0" w:color="auto"/>
            <w:right w:val="none" w:sz="0" w:space="0" w:color="auto"/>
          </w:divBdr>
          <w:divsChild>
            <w:div w:id="125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19891">
      <w:bodyDiv w:val="1"/>
      <w:marLeft w:val="0"/>
      <w:marRight w:val="0"/>
      <w:marTop w:val="0"/>
      <w:marBottom w:val="0"/>
      <w:divBdr>
        <w:top w:val="none" w:sz="0" w:space="0" w:color="auto"/>
        <w:left w:val="none" w:sz="0" w:space="0" w:color="auto"/>
        <w:bottom w:val="none" w:sz="0" w:space="0" w:color="auto"/>
        <w:right w:val="none" w:sz="0" w:space="0" w:color="auto"/>
      </w:divBdr>
    </w:div>
    <w:div w:id="984895448">
      <w:bodyDiv w:val="1"/>
      <w:marLeft w:val="0"/>
      <w:marRight w:val="0"/>
      <w:marTop w:val="0"/>
      <w:marBottom w:val="0"/>
      <w:divBdr>
        <w:top w:val="none" w:sz="0" w:space="0" w:color="auto"/>
        <w:left w:val="none" w:sz="0" w:space="0" w:color="auto"/>
        <w:bottom w:val="none" w:sz="0" w:space="0" w:color="auto"/>
        <w:right w:val="none" w:sz="0" w:space="0" w:color="auto"/>
      </w:divBdr>
      <w:divsChild>
        <w:div w:id="291986273">
          <w:marLeft w:val="0"/>
          <w:marRight w:val="0"/>
          <w:marTop w:val="0"/>
          <w:marBottom w:val="0"/>
          <w:divBdr>
            <w:top w:val="none" w:sz="0" w:space="0" w:color="auto"/>
            <w:left w:val="none" w:sz="0" w:space="0" w:color="auto"/>
            <w:bottom w:val="none" w:sz="0" w:space="0" w:color="auto"/>
            <w:right w:val="none" w:sz="0" w:space="0" w:color="auto"/>
          </w:divBdr>
          <w:divsChild>
            <w:div w:id="981543532">
              <w:marLeft w:val="0"/>
              <w:marRight w:val="0"/>
              <w:marTop w:val="0"/>
              <w:marBottom w:val="0"/>
              <w:divBdr>
                <w:top w:val="none" w:sz="0" w:space="0" w:color="auto"/>
                <w:left w:val="none" w:sz="0" w:space="0" w:color="auto"/>
                <w:bottom w:val="none" w:sz="0" w:space="0" w:color="auto"/>
                <w:right w:val="none" w:sz="0" w:space="0" w:color="auto"/>
              </w:divBdr>
              <w:divsChild>
                <w:div w:id="2032485672">
                  <w:marLeft w:val="0"/>
                  <w:marRight w:val="0"/>
                  <w:marTop w:val="0"/>
                  <w:marBottom w:val="0"/>
                  <w:divBdr>
                    <w:top w:val="none" w:sz="0" w:space="0" w:color="auto"/>
                    <w:left w:val="none" w:sz="0" w:space="0" w:color="auto"/>
                    <w:bottom w:val="none" w:sz="0" w:space="0" w:color="auto"/>
                    <w:right w:val="none" w:sz="0" w:space="0" w:color="auto"/>
                  </w:divBdr>
                  <w:divsChild>
                    <w:div w:id="20630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478484">
      <w:bodyDiv w:val="1"/>
      <w:marLeft w:val="0"/>
      <w:marRight w:val="0"/>
      <w:marTop w:val="0"/>
      <w:marBottom w:val="0"/>
      <w:divBdr>
        <w:top w:val="none" w:sz="0" w:space="0" w:color="auto"/>
        <w:left w:val="none" w:sz="0" w:space="0" w:color="auto"/>
        <w:bottom w:val="none" w:sz="0" w:space="0" w:color="auto"/>
        <w:right w:val="none" w:sz="0" w:space="0" w:color="auto"/>
      </w:divBdr>
      <w:divsChild>
        <w:div w:id="2168091">
          <w:marLeft w:val="0"/>
          <w:marRight w:val="0"/>
          <w:marTop w:val="0"/>
          <w:marBottom w:val="0"/>
          <w:divBdr>
            <w:top w:val="none" w:sz="0" w:space="0" w:color="auto"/>
            <w:left w:val="none" w:sz="0" w:space="0" w:color="auto"/>
            <w:bottom w:val="none" w:sz="0" w:space="0" w:color="auto"/>
            <w:right w:val="none" w:sz="0" w:space="0" w:color="auto"/>
          </w:divBdr>
          <w:divsChild>
            <w:div w:id="1537812236">
              <w:marLeft w:val="0"/>
              <w:marRight w:val="0"/>
              <w:marTop w:val="0"/>
              <w:marBottom w:val="0"/>
              <w:divBdr>
                <w:top w:val="none" w:sz="0" w:space="0" w:color="auto"/>
                <w:left w:val="none" w:sz="0" w:space="0" w:color="auto"/>
                <w:bottom w:val="none" w:sz="0" w:space="0" w:color="auto"/>
                <w:right w:val="none" w:sz="0" w:space="0" w:color="auto"/>
              </w:divBdr>
              <w:divsChild>
                <w:div w:id="18339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706044">
      <w:bodyDiv w:val="1"/>
      <w:marLeft w:val="0"/>
      <w:marRight w:val="0"/>
      <w:marTop w:val="0"/>
      <w:marBottom w:val="0"/>
      <w:divBdr>
        <w:top w:val="none" w:sz="0" w:space="0" w:color="auto"/>
        <w:left w:val="none" w:sz="0" w:space="0" w:color="auto"/>
        <w:bottom w:val="none" w:sz="0" w:space="0" w:color="auto"/>
        <w:right w:val="none" w:sz="0" w:space="0" w:color="auto"/>
      </w:divBdr>
    </w:div>
    <w:div w:id="992634712">
      <w:bodyDiv w:val="1"/>
      <w:marLeft w:val="0"/>
      <w:marRight w:val="0"/>
      <w:marTop w:val="0"/>
      <w:marBottom w:val="0"/>
      <w:divBdr>
        <w:top w:val="none" w:sz="0" w:space="0" w:color="auto"/>
        <w:left w:val="none" w:sz="0" w:space="0" w:color="auto"/>
        <w:bottom w:val="none" w:sz="0" w:space="0" w:color="auto"/>
        <w:right w:val="none" w:sz="0" w:space="0" w:color="auto"/>
      </w:divBdr>
      <w:divsChild>
        <w:div w:id="206843368">
          <w:marLeft w:val="0"/>
          <w:marRight w:val="0"/>
          <w:marTop w:val="0"/>
          <w:marBottom w:val="0"/>
          <w:divBdr>
            <w:top w:val="none" w:sz="0" w:space="0" w:color="auto"/>
            <w:left w:val="none" w:sz="0" w:space="0" w:color="auto"/>
            <w:bottom w:val="none" w:sz="0" w:space="0" w:color="auto"/>
            <w:right w:val="none" w:sz="0" w:space="0" w:color="auto"/>
          </w:divBdr>
          <w:divsChild>
            <w:div w:id="563641353">
              <w:marLeft w:val="0"/>
              <w:marRight w:val="0"/>
              <w:marTop w:val="0"/>
              <w:marBottom w:val="0"/>
              <w:divBdr>
                <w:top w:val="none" w:sz="0" w:space="0" w:color="auto"/>
                <w:left w:val="none" w:sz="0" w:space="0" w:color="auto"/>
                <w:bottom w:val="none" w:sz="0" w:space="0" w:color="auto"/>
                <w:right w:val="none" w:sz="0" w:space="0" w:color="auto"/>
              </w:divBdr>
              <w:divsChild>
                <w:div w:id="1431582364">
                  <w:marLeft w:val="0"/>
                  <w:marRight w:val="0"/>
                  <w:marTop w:val="0"/>
                  <w:marBottom w:val="0"/>
                  <w:divBdr>
                    <w:top w:val="none" w:sz="0" w:space="0" w:color="auto"/>
                    <w:left w:val="none" w:sz="0" w:space="0" w:color="auto"/>
                    <w:bottom w:val="none" w:sz="0" w:space="0" w:color="auto"/>
                    <w:right w:val="none" w:sz="0" w:space="0" w:color="auto"/>
                  </w:divBdr>
                  <w:divsChild>
                    <w:div w:id="2518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690234">
      <w:bodyDiv w:val="1"/>
      <w:marLeft w:val="0"/>
      <w:marRight w:val="0"/>
      <w:marTop w:val="0"/>
      <w:marBottom w:val="0"/>
      <w:divBdr>
        <w:top w:val="none" w:sz="0" w:space="0" w:color="auto"/>
        <w:left w:val="none" w:sz="0" w:space="0" w:color="auto"/>
        <w:bottom w:val="none" w:sz="0" w:space="0" w:color="auto"/>
        <w:right w:val="none" w:sz="0" w:space="0" w:color="auto"/>
      </w:divBdr>
      <w:divsChild>
        <w:div w:id="1486970951">
          <w:marLeft w:val="0"/>
          <w:marRight w:val="0"/>
          <w:marTop w:val="0"/>
          <w:marBottom w:val="0"/>
          <w:divBdr>
            <w:top w:val="none" w:sz="0" w:space="0" w:color="auto"/>
            <w:left w:val="none" w:sz="0" w:space="0" w:color="auto"/>
            <w:bottom w:val="none" w:sz="0" w:space="0" w:color="auto"/>
            <w:right w:val="none" w:sz="0" w:space="0" w:color="auto"/>
          </w:divBdr>
          <w:divsChild>
            <w:div w:id="1231842477">
              <w:marLeft w:val="0"/>
              <w:marRight w:val="0"/>
              <w:marTop w:val="0"/>
              <w:marBottom w:val="0"/>
              <w:divBdr>
                <w:top w:val="none" w:sz="0" w:space="0" w:color="auto"/>
                <w:left w:val="none" w:sz="0" w:space="0" w:color="auto"/>
                <w:bottom w:val="none" w:sz="0" w:space="0" w:color="auto"/>
                <w:right w:val="none" w:sz="0" w:space="0" w:color="auto"/>
              </w:divBdr>
              <w:divsChild>
                <w:div w:id="8041545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008868216">
      <w:bodyDiv w:val="1"/>
      <w:marLeft w:val="0"/>
      <w:marRight w:val="0"/>
      <w:marTop w:val="0"/>
      <w:marBottom w:val="0"/>
      <w:divBdr>
        <w:top w:val="none" w:sz="0" w:space="0" w:color="auto"/>
        <w:left w:val="none" w:sz="0" w:space="0" w:color="auto"/>
        <w:bottom w:val="none" w:sz="0" w:space="0" w:color="auto"/>
        <w:right w:val="none" w:sz="0" w:space="0" w:color="auto"/>
      </w:divBdr>
      <w:divsChild>
        <w:div w:id="2009484011">
          <w:marLeft w:val="480"/>
          <w:marRight w:val="0"/>
          <w:marTop w:val="0"/>
          <w:marBottom w:val="0"/>
          <w:divBdr>
            <w:top w:val="none" w:sz="0" w:space="0" w:color="auto"/>
            <w:left w:val="none" w:sz="0" w:space="0" w:color="auto"/>
            <w:bottom w:val="none" w:sz="0" w:space="0" w:color="auto"/>
            <w:right w:val="none" w:sz="0" w:space="0" w:color="auto"/>
          </w:divBdr>
          <w:divsChild>
            <w:div w:id="129914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2595">
      <w:bodyDiv w:val="1"/>
      <w:marLeft w:val="0"/>
      <w:marRight w:val="0"/>
      <w:marTop w:val="0"/>
      <w:marBottom w:val="0"/>
      <w:divBdr>
        <w:top w:val="none" w:sz="0" w:space="0" w:color="auto"/>
        <w:left w:val="none" w:sz="0" w:space="0" w:color="auto"/>
        <w:bottom w:val="none" w:sz="0" w:space="0" w:color="auto"/>
        <w:right w:val="none" w:sz="0" w:space="0" w:color="auto"/>
      </w:divBdr>
      <w:divsChild>
        <w:div w:id="261959244">
          <w:marLeft w:val="480"/>
          <w:marRight w:val="0"/>
          <w:marTop w:val="0"/>
          <w:marBottom w:val="0"/>
          <w:divBdr>
            <w:top w:val="none" w:sz="0" w:space="0" w:color="auto"/>
            <w:left w:val="none" w:sz="0" w:space="0" w:color="auto"/>
            <w:bottom w:val="none" w:sz="0" w:space="0" w:color="auto"/>
            <w:right w:val="none" w:sz="0" w:space="0" w:color="auto"/>
          </w:divBdr>
          <w:divsChild>
            <w:div w:id="111178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38064">
      <w:bodyDiv w:val="1"/>
      <w:marLeft w:val="0"/>
      <w:marRight w:val="0"/>
      <w:marTop w:val="0"/>
      <w:marBottom w:val="0"/>
      <w:divBdr>
        <w:top w:val="none" w:sz="0" w:space="0" w:color="auto"/>
        <w:left w:val="none" w:sz="0" w:space="0" w:color="auto"/>
        <w:bottom w:val="none" w:sz="0" w:space="0" w:color="auto"/>
        <w:right w:val="none" w:sz="0" w:space="0" w:color="auto"/>
      </w:divBdr>
      <w:divsChild>
        <w:div w:id="1641614185">
          <w:marLeft w:val="0"/>
          <w:marRight w:val="0"/>
          <w:marTop w:val="0"/>
          <w:marBottom w:val="0"/>
          <w:divBdr>
            <w:top w:val="none" w:sz="0" w:space="0" w:color="auto"/>
            <w:left w:val="none" w:sz="0" w:space="0" w:color="auto"/>
            <w:bottom w:val="none" w:sz="0" w:space="0" w:color="auto"/>
            <w:right w:val="none" w:sz="0" w:space="0" w:color="auto"/>
          </w:divBdr>
          <w:divsChild>
            <w:div w:id="1196041571">
              <w:marLeft w:val="0"/>
              <w:marRight w:val="0"/>
              <w:marTop w:val="0"/>
              <w:marBottom w:val="0"/>
              <w:divBdr>
                <w:top w:val="none" w:sz="0" w:space="0" w:color="auto"/>
                <w:left w:val="none" w:sz="0" w:space="0" w:color="auto"/>
                <w:bottom w:val="none" w:sz="0" w:space="0" w:color="auto"/>
                <w:right w:val="none" w:sz="0" w:space="0" w:color="auto"/>
              </w:divBdr>
              <w:divsChild>
                <w:div w:id="442963898">
                  <w:marLeft w:val="0"/>
                  <w:marRight w:val="0"/>
                  <w:marTop w:val="0"/>
                  <w:marBottom w:val="0"/>
                  <w:divBdr>
                    <w:top w:val="none" w:sz="0" w:space="0" w:color="auto"/>
                    <w:left w:val="none" w:sz="0" w:space="0" w:color="auto"/>
                    <w:bottom w:val="none" w:sz="0" w:space="0" w:color="auto"/>
                    <w:right w:val="none" w:sz="0" w:space="0" w:color="auto"/>
                  </w:divBdr>
                </w:div>
                <w:div w:id="131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887746">
      <w:bodyDiv w:val="1"/>
      <w:marLeft w:val="0"/>
      <w:marRight w:val="0"/>
      <w:marTop w:val="0"/>
      <w:marBottom w:val="0"/>
      <w:divBdr>
        <w:top w:val="none" w:sz="0" w:space="0" w:color="auto"/>
        <w:left w:val="none" w:sz="0" w:space="0" w:color="auto"/>
        <w:bottom w:val="none" w:sz="0" w:space="0" w:color="auto"/>
        <w:right w:val="none" w:sz="0" w:space="0" w:color="auto"/>
      </w:divBdr>
      <w:divsChild>
        <w:div w:id="704527346">
          <w:marLeft w:val="0"/>
          <w:marRight w:val="0"/>
          <w:marTop w:val="0"/>
          <w:marBottom w:val="0"/>
          <w:divBdr>
            <w:top w:val="none" w:sz="0" w:space="0" w:color="auto"/>
            <w:left w:val="none" w:sz="0" w:space="0" w:color="auto"/>
            <w:bottom w:val="none" w:sz="0" w:space="0" w:color="auto"/>
            <w:right w:val="none" w:sz="0" w:space="0" w:color="auto"/>
          </w:divBdr>
          <w:divsChild>
            <w:div w:id="657805465">
              <w:marLeft w:val="0"/>
              <w:marRight w:val="0"/>
              <w:marTop w:val="0"/>
              <w:marBottom w:val="0"/>
              <w:divBdr>
                <w:top w:val="none" w:sz="0" w:space="0" w:color="auto"/>
                <w:left w:val="none" w:sz="0" w:space="0" w:color="auto"/>
                <w:bottom w:val="none" w:sz="0" w:space="0" w:color="auto"/>
                <w:right w:val="none" w:sz="0" w:space="0" w:color="auto"/>
              </w:divBdr>
              <w:divsChild>
                <w:div w:id="19207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71461">
      <w:bodyDiv w:val="1"/>
      <w:marLeft w:val="0"/>
      <w:marRight w:val="0"/>
      <w:marTop w:val="0"/>
      <w:marBottom w:val="0"/>
      <w:divBdr>
        <w:top w:val="none" w:sz="0" w:space="0" w:color="auto"/>
        <w:left w:val="none" w:sz="0" w:space="0" w:color="auto"/>
        <w:bottom w:val="none" w:sz="0" w:space="0" w:color="auto"/>
        <w:right w:val="none" w:sz="0" w:space="0" w:color="auto"/>
      </w:divBdr>
      <w:divsChild>
        <w:div w:id="731538347">
          <w:marLeft w:val="0"/>
          <w:marRight w:val="0"/>
          <w:marTop w:val="0"/>
          <w:marBottom w:val="0"/>
          <w:divBdr>
            <w:top w:val="none" w:sz="0" w:space="0" w:color="auto"/>
            <w:left w:val="none" w:sz="0" w:space="0" w:color="auto"/>
            <w:bottom w:val="none" w:sz="0" w:space="0" w:color="auto"/>
            <w:right w:val="none" w:sz="0" w:space="0" w:color="auto"/>
          </w:divBdr>
          <w:divsChild>
            <w:div w:id="620495052">
              <w:marLeft w:val="0"/>
              <w:marRight w:val="0"/>
              <w:marTop w:val="0"/>
              <w:marBottom w:val="0"/>
              <w:divBdr>
                <w:top w:val="none" w:sz="0" w:space="0" w:color="auto"/>
                <w:left w:val="none" w:sz="0" w:space="0" w:color="auto"/>
                <w:bottom w:val="none" w:sz="0" w:space="0" w:color="auto"/>
                <w:right w:val="none" w:sz="0" w:space="0" w:color="auto"/>
              </w:divBdr>
              <w:divsChild>
                <w:div w:id="170440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836004">
      <w:bodyDiv w:val="1"/>
      <w:marLeft w:val="0"/>
      <w:marRight w:val="0"/>
      <w:marTop w:val="0"/>
      <w:marBottom w:val="0"/>
      <w:divBdr>
        <w:top w:val="none" w:sz="0" w:space="0" w:color="auto"/>
        <w:left w:val="none" w:sz="0" w:space="0" w:color="auto"/>
        <w:bottom w:val="none" w:sz="0" w:space="0" w:color="auto"/>
        <w:right w:val="none" w:sz="0" w:space="0" w:color="auto"/>
      </w:divBdr>
      <w:divsChild>
        <w:div w:id="504824397">
          <w:marLeft w:val="480"/>
          <w:marRight w:val="0"/>
          <w:marTop w:val="0"/>
          <w:marBottom w:val="0"/>
          <w:divBdr>
            <w:top w:val="none" w:sz="0" w:space="0" w:color="auto"/>
            <w:left w:val="none" w:sz="0" w:space="0" w:color="auto"/>
            <w:bottom w:val="none" w:sz="0" w:space="0" w:color="auto"/>
            <w:right w:val="none" w:sz="0" w:space="0" w:color="auto"/>
          </w:divBdr>
          <w:divsChild>
            <w:div w:id="115757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8080">
      <w:bodyDiv w:val="1"/>
      <w:marLeft w:val="0"/>
      <w:marRight w:val="0"/>
      <w:marTop w:val="0"/>
      <w:marBottom w:val="0"/>
      <w:divBdr>
        <w:top w:val="none" w:sz="0" w:space="0" w:color="auto"/>
        <w:left w:val="none" w:sz="0" w:space="0" w:color="auto"/>
        <w:bottom w:val="none" w:sz="0" w:space="0" w:color="auto"/>
        <w:right w:val="none" w:sz="0" w:space="0" w:color="auto"/>
      </w:divBdr>
      <w:divsChild>
        <w:div w:id="81950953">
          <w:marLeft w:val="0"/>
          <w:marRight w:val="0"/>
          <w:marTop w:val="0"/>
          <w:marBottom w:val="0"/>
          <w:divBdr>
            <w:top w:val="none" w:sz="0" w:space="0" w:color="auto"/>
            <w:left w:val="none" w:sz="0" w:space="0" w:color="auto"/>
            <w:bottom w:val="none" w:sz="0" w:space="0" w:color="auto"/>
            <w:right w:val="none" w:sz="0" w:space="0" w:color="auto"/>
          </w:divBdr>
          <w:divsChild>
            <w:div w:id="2079206016">
              <w:marLeft w:val="0"/>
              <w:marRight w:val="0"/>
              <w:marTop w:val="0"/>
              <w:marBottom w:val="0"/>
              <w:divBdr>
                <w:top w:val="none" w:sz="0" w:space="0" w:color="auto"/>
                <w:left w:val="none" w:sz="0" w:space="0" w:color="auto"/>
                <w:bottom w:val="none" w:sz="0" w:space="0" w:color="auto"/>
                <w:right w:val="none" w:sz="0" w:space="0" w:color="auto"/>
              </w:divBdr>
              <w:divsChild>
                <w:div w:id="124872820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062405331">
      <w:bodyDiv w:val="1"/>
      <w:marLeft w:val="0"/>
      <w:marRight w:val="0"/>
      <w:marTop w:val="0"/>
      <w:marBottom w:val="0"/>
      <w:divBdr>
        <w:top w:val="none" w:sz="0" w:space="0" w:color="auto"/>
        <w:left w:val="none" w:sz="0" w:space="0" w:color="auto"/>
        <w:bottom w:val="none" w:sz="0" w:space="0" w:color="auto"/>
        <w:right w:val="none" w:sz="0" w:space="0" w:color="auto"/>
      </w:divBdr>
    </w:div>
    <w:div w:id="1072585984">
      <w:bodyDiv w:val="1"/>
      <w:marLeft w:val="0"/>
      <w:marRight w:val="0"/>
      <w:marTop w:val="0"/>
      <w:marBottom w:val="0"/>
      <w:divBdr>
        <w:top w:val="none" w:sz="0" w:space="0" w:color="auto"/>
        <w:left w:val="none" w:sz="0" w:space="0" w:color="auto"/>
        <w:bottom w:val="none" w:sz="0" w:space="0" w:color="auto"/>
        <w:right w:val="none" w:sz="0" w:space="0" w:color="auto"/>
      </w:divBdr>
      <w:divsChild>
        <w:div w:id="231307437">
          <w:marLeft w:val="0"/>
          <w:marRight w:val="0"/>
          <w:marTop w:val="0"/>
          <w:marBottom w:val="0"/>
          <w:divBdr>
            <w:top w:val="none" w:sz="0" w:space="0" w:color="auto"/>
            <w:left w:val="none" w:sz="0" w:space="0" w:color="auto"/>
            <w:bottom w:val="none" w:sz="0" w:space="0" w:color="auto"/>
            <w:right w:val="none" w:sz="0" w:space="0" w:color="auto"/>
          </w:divBdr>
          <w:divsChild>
            <w:div w:id="565653965">
              <w:marLeft w:val="0"/>
              <w:marRight w:val="0"/>
              <w:marTop w:val="0"/>
              <w:marBottom w:val="0"/>
              <w:divBdr>
                <w:top w:val="none" w:sz="0" w:space="0" w:color="auto"/>
                <w:left w:val="none" w:sz="0" w:space="0" w:color="auto"/>
                <w:bottom w:val="none" w:sz="0" w:space="0" w:color="auto"/>
                <w:right w:val="none" w:sz="0" w:space="0" w:color="auto"/>
              </w:divBdr>
              <w:divsChild>
                <w:div w:id="14722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886352">
      <w:bodyDiv w:val="1"/>
      <w:marLeft w:val="0"/>
      <w:marRight w:val="0"/>
      <w:marTop w:val="0"/>
      <w:marBottom w:val="0"/>
      <w:divBdr>
        <w:top w:val="none" w:sz="0" w:space="0" w:color="auto"/>
        <w:left w:val="none" w:sz="0" w:space="0" w:color="auto"/>
        <w:bottom w:val="none" w:sz="0" w:space="0" w:color="auto"/>
        <w:right w:val="none" w:sz="0" w:space="0" w:color="auto"/>
      </w:divBdr>
      <w:divsChild>
        <w:div w:id="990670984">
          <w:marLeft w:val="0"/>
          <w:marRight w:val="0"/>
          <w:marTop w:val="0"/>
          <w:marBottom w:val="0"/>
          <w:divBdr>
            <w:top w:val="none" w:sz="0" w:space="0" w:color="auto"/>
            <w:left w:val="none" w:sz="0" w:space="0" w:color="auto"/>
            <w:bottom w:val="none" w:sz="0" w:space="0" w:color="auto"/>
            <w:right w:val="none" w:sz="0" w:space="0" w:color="auto"/>
          </w:divBdr>
          <w:divsChild>
            <w:div w:id="1763183408">
              <w:marLeft w:val="0"/>
              <w:marRight w:val="0"/>
              <w:marTop w:val="0"/>
              <w:marBottom w:val="0"/>
              <w:divBdr>
                <w:top w:val="none" w:sz="0" w:space="0" w:color="auto"/>
                <w:left w:val="none" w:sz="0" w:space="0" w:color="auto"/>
                <w:bottom w:val="none" w:sz="0" w:space="0" w:color="auto"/>
                <w:right w:val="none" w:sz="0" w:space="0" w:color="auto"/>
              </w:divBdr>
              <w:divsChild>
                <w:div w:id="427308082">
                  <w:marLeft w:val="0"/>
                  <w:marRight w:val="0"/>
                  <w:marTop w:val="0"/>
                  <w:marBottom w:val="0"/>
                  <w:divBdr>
                    <w:top w:val="none" w:sz="0" w:space="0" w:color="auto"/>
                    <w:left w:val="none" w:sz="0" w:space="0" w:color="auto"/>
                    <w:bottom w:val="none" w:sz="0" w:space="0" w:color="auto"/>
                    <w:right w:val="none" w:sz="0" w:space="0" w:color="auto"/>
                  </w:divBdr>
                  <w:divsChild>
                    <w:div w:id="37076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82008">
      <w:bodyDiv w:val="1"/>
      <w:marLeft w:val="0"/>
      <w:marRight w:val="0"/>
      <w:marTop w:val="0"/>
      <w:marBottom w:val="0"/>
      <w:divBdr>
        <w:top w:val="none" w:sz="0" w:space="0" w:color="auto"/>
        <w:left w:val="none" w:sz="0" w:space="0" w:color="auto"/>
        <w:bottom w:val="none" w:sz="0" w:space="0" w:color="auto"/>
        <w:right w:val="none" w:sz="0" w:space="0" w:color="auto"/>
      </w:divBdr>
      <w:divsChild>
        <w:div w:id="1721980549">
          <w:marLeft w:val="0"/>
          <w:marRight w:val="0"/>
          <w:marTop w:val="0"/>
          <w:marBottom w:val="0"/>
          <w:divBdr>
            <w:top w:val="none" w:sz="0" w:space="0" w:color="auto"/>
            <w:left w:val="none" w:sz="0" w:space="0" w:color="auto"/>
            <w:bottom w:val="none" w:sz="0" w:space="0" w:color="auto"/>
            <w:right w:val="none" w:sz="0" w:space="0" w:color="auto"/>
          </w:divBdr>
        </w:div>
      </w:divsChild>
    </w:div>
    <w:div w:id="1103838536">
      <w:bodyDiv w:val="1"/>
      <w:marLeft w:val="0"/>
      <w:marRight w:val="0"/>
      <w:marTop w:val="0"/>
      <w:marBottom w:val="0"/>
      <w:divBdr>
        <w:top w:val="none" w:sz="0" w:space="0" w:color="auto"/>
        <w:left w:val="none" w:sz="0" w:space="0" w:color="auto"/>
        <w:bottom w:val="none" w:sz="0" w:space="0" w:color="auto"/>
        <w:right w:val="none" w:sz="0" w:space="0" w:color="auto"/>
      </w:divBdr>
      <w:divsChild>
        <w:div w:id="610745854">
          <w:marLeft w:val="0"/>
          <w:marRight w:val="0"/>
          <w:marTop w:val="0"/>
          <w:marBottom w:val="0"/>
          <w:divBdr>
            <w:top w:val="none" w:sz="0" w:space="0" w:color="auto"/>
            <w:left w:val="none" w:sz="0" w:space="0" w:color="auto"/>
            <w:bottom w:val="none" w:sz="0" w:space="0" w:color="auto"/>
            <w:right w:val="none" w:sz="0" w:space="0" w:color="auto"/>
          </w:divBdr>
          <w:divsChild>
            <w:div w:id="223571369">
              <w:marLeft w:val="0"/>
              <w:marRight w:val="0"/>
              <w:marTop w:val="0"/>
              <w:marBottom w:val="0"/>
              <w:divBdr>
                <w:top w:val="none" w:sz="0" w:space="0" w:color="auto"/>
                <w:left w:val="none" w:sz="0" w:space="0" w:color="auto"/>
                <w:bottom w:val="none" w:sz="0" w:space="0" w:color="auto"/>
                <w:right w:val="none" w:sz="0" w:space="0" w:color="auto"/>
              </w:divBdr>
              <w:divsChild>
                <w:div w:id="774525017">
                  <w:marLeft w:val="0"/>
                  <w:marRight w:val="0"/>
                  <w:marTop w:val="0"/>
                  <w:marBottom w:val="0"/>
                  <w:divBdr>
                    <w:top w:val="none" w:sz="0" w:space="0" w:color="auto"/>
                    <w:left w:val="none" w:sz="0" w:space="0" w:color="auto"/>
                    <w:bottom w:val="none" w:sz="0" w:space="0" w:color="auto"/>
                    <w:right w:val="none" w:sz="0" w:space="0" w:color="auto"/>
                  </w:divBdr>
                  <w:divsChild>
                    <w:div w:id="207565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026392">
      <w:bodyDiv w:val="1"/>
      <w:marLeft w:val="0"/>
      <w:marRight w:val="0"/>
      <w:marTop w:val="0"/>
      <w:marBottom w:val="0"/>
      <w:divBdr>
        <w:top w:val="none" w:sz="0" w:space="0" w:color="auto"/>
        <w:left w:val="none" w:sz="0" w:space="0" w:color="auto"/>
        <w:bottom w:val="none" w:sz="0" w:space="0" w:color="auto"/>
        <w:right w:val="none" w:sz="0" w:space="0" w:color="auto"/>
      </w:divBdr>
      <w:divsChild>
        <w:div w:id="109126180">
          <w:marLeft w:val="0"/>
          <w:marRight w:val="0"/>
          <w:marTop w:val="0"/>
          <w:marBottom w:val="0"/>
          <w:divBdr>
            <w:top w:val="none" w:sz="0" w:space="0" w:color="auto"/>
            <w:left w:val="none" w:sz="0" w:space="0" w:color="auto"/>
            <w:bottom w:val="none" w:sz="0" w:space="0" w:color="auto"/>
            <w:right w:val="none" w:sz="0" w:space="0" w:color="auto"/>
          </w:divBdr>
          <w:divsChild>
            <w:div w:id="174541049">
              <w:marLeft w:val="0"/>
              <w:marRight w:val="0"/>
              <w:marTop w:val="0"/>
              <w:marBottom w:val="0"/>
              <w:divBdr>
                <w:top w:val="none" w:sz="0" w:space="0" w:color="auto"/>
                <w:left w:val="none" w:sz="0" w:space="0" w:color="auto"/>
                <w:bottom w:val="none" w:sz="0" w:space="0" w:color="auto"/>
                <w:right w:val="none" w:sz="0" w:space="0" w:color="auto"/>
              </w:divBdr>
              <w:divsChild>
                <w:div w:id="49803988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30245575">
      <w:bodyDiv w:val="1"/>
      <w:marLeft w:val="0"/>
      <w:marRight w:val="0"/>
      <w:marTop w:val="0"/>
      <w:marBottom w:val="0"/>
      <w:divBdr>
        <w:top w:val="none" w:sz="0" w:space="0" w:color="auto"/>
        <w:left w:val="none" w:sz="0" w:space="0" w:color="auto"/>
        <w:bottom w:val="none" w:sz="0" w:space="0" w:color="auto"/>
        <w:right w:val="none" w:sz="0" w:space="0" w:color="auto"/>
      </w:divBdr>
      <w:divsChild>
        <w:div w:id="548423623">
          <w:marLeft w:val="0"/>
          <w:marRight w:val="0"/>
          <w:marTop w:val="0"/>
          <w:marBottom w:val="0"/>
          <w:divBdr>
            <w:top w:val="none" w:sz="0" w:space="0" w:color="auto"/>
            <w:left w:val="none" w:sz="0" w:space="0" w:color="auto"/>
            <w:bottom w:val="none" w:sz="0" w:space="0" w:color="auto"/>
            <w:right w:val="none" w:sz="0" w:space="0" w:color="auto"/>
          </w:divBdr>
          <w:divsChild>
            <w:div w:id="1741293543">
              <w:marLeft w:val="0"/>
              <w:marRight w:val="0"/>
              <w:marTop w:val="0"/>
              <w:marBottom w:val="0"/>
              <w:divBdr>
                <w:top w:val="none" w:sz="0" w:space="0" w:color="auto"/>
                <w:left w:val="none" w:sz="0" w:space="0" w:color="auto"/>
                <w:bottom w:val="none" w:sz="0" w:space="0" w:color="auto"/>
                <w:right w:val="none" w:sz="0" w:space="0" w:color="auto"/>
              </w:divBdr>
              <w:divsChild>
                <w:div w:id="695546573">
                  <w:marLeft w:val="0"/>
                  <w:marRight w:val="0"/>
                  <w:marTop w:val="0"/>
                  <w:marBottom w:val="0"/>
                  <w:divBdr>
                    <w:top w:val="none" w:sz="0" w:space="0" w:color="auto"/>
                    <w:left w:val="none" w:sz="0" w:space="0" w:color="auto"/>
                    <w:bottom w:val="none" w:sz="0" w:space="0" w:color="auto"/>
                    <w:right w:val="none" w:sz="0" w:space="0" w:color="auto"/>
                  </w:divBdr>
                  <w:divsChild>
                    <w:div w:id="7209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24403">
      <w:bodyDiv w:val="1"/>
      <w:marLeft w:val="0"/>
      <w:marRight w:val="0"/>
      <w:marTop w:val="0"/>
      <w:marBottom w:val="0"/>
      <w:divBdr>
        <w:top w:val="none" w:sz="0" w:space="0" w:color="auto"/>
        <w:left w:val="none" w:sz="0" w:space="0" w:color="auto"/>
        <w:bottom w:val="none" w:sz="0" w:space="0" w:color="auto"/>
        <w:right w:val="none" w:sz="0" w:space="0" w:color="auto"/>
      </w:divBdr>
    </w:div>
    <w:div w:id="1193422220">
      <w:bodyDiv w:val="1"/>
      <w:marLeft w:val="0"/>
      <w:marRight w:val="0"/>
      <w:marTop w:val="0"/>
      <w:marBottom w:val="0"/>
      <w:divBdr>
        <w:top w:val="none" w:sz="0" w:space="0" w:color="auto"/>
        <w:left w:val="none" w:sz="0" w:space="0" w:color="auto"/>
        <w:bottom w:val="none" w:sz="0" w:space="0" w:color="auto"/>
        <w:right w:val="none" w:sz="0" w:space="0" w:color="auto"/>
      </w:divBdr>
      <w:divsChild>
        <w:div w:id="560137675">
          <w:marLeft w:val="0"/>
          <w:marRight w:val="0"/>
          <w:marTop w:val="0"/>
          <w:marBottom w:val="0"/>
          <w:divBdr>
            <w:top w:val="none" w:sz="0" w:space="0" w:color="auto"/>
            <w:left w:val="none" w:sz="0" w:space="0" w:color="auto"/>
            <w:bottom w:val="none" w:sz="0" w:space="0" w:color="auto"/>
            <w:right w:val="none" w:sz="0" w:space="0" w:color="auto"/>
          </w:divBdr>
          <w:divsChild>
            <w:div w:id="1205828601">
              <w:marLeft w:val="0"/>
              <w:marRight w:val="0"/>
              <w:marTop w:val="0"/>
              <w:marBottom w:val="0"/>
              <w:divBdr>
                <w:top w:val="none" w:sz="0" w:space="0" w:color="auto"/>
                <w:left w:val="none" w:sz="0" w:space="0" w:color="auto"/>
                <w:bottom w:val="none" w:sz="0" w:space="0" w:color="auto"/>
                <w:right w:val="none" w:sz="0" w:space="0" w:color="auto"/>
              </w:divBdr>
              <w:divsChild>
                <w:div w:id="158394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49480">
      <w:bodyDiv w:val="1"/>
      <w:marLeft w:val="0"/>
      <w:marRight w:val="0"/>
      <w:marTop w:val="0"/>
      <w:marBottom w:val="0"/>
      <w:divBdr>
        <w:top w:val="none" w:sz="0" w:space="0" w:color="auto"/>
        <w:left w:val="none" w:sz="0" w:space="0" w:color="auto"/>
        <w:bottom w:val="none" w:sz="0" w:space="0" w:color="auto"/>
        <w:right w:val="none" w:sz="0" w:space="0" w:color="auto"/>
      </w:divBdr>
      <w:divsChild>
        <w:div w:id="274412616">
          <w:marLeft w:val="480"/>
          <w:marRight w:val="0"/>
          <w:marTop w:val="0"/>
          <w:marBottom w:val="0"/>
          <w:divBdr>
            <w:top w:val="none" w:sz="0" w:space="0" w:color="auto"/>
            <w:left w:val="none" w:sz="0" w:space="0" w:color="auto"/>
            <w:bottom w:val="none" w:sz="0" w:space="0" w:color="auto"/>
            <w:right w:val="none" w:sz="0" w:space="0" w:color="auto"/>
          </w:divBdr>
          <w:divsChild>
            <w:div w:id="8331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10161">
      <w:bodyDiv w:val="1"/>
      <w:marLeft w:val="0"/>
      <w:marRight w:val="0"/>
      <w:marTop w:val="0"/>
      <w:marBottom w:val="0"/>
      <w:divBdr>
        <w:top w:val="none" w:sz="0" w:space="0" w:color="auto"/>
        <w:left w:val="none" w:sz="0" w:space="0" w:color="auto"/>
        <w:bottom w:val="none" w:sz="0" w:space="0" w:color="auto"/>
        <w:right w:val="none" w:sz="0" w:space="0" w:color="auto"/>
      </w:divBdr>
      <w:divsChild>
        <w:div w:id="288972985">
          <w:marLeft w:val="480"/>
          <w:marRight w:val="0"/>
          <w:marTop w:val="0"/>
          <w:marBottom w:val="0"/>
          <w:divBdr>
            <w:top w:val="none" w:sz="0" w:space="0" w:color="auto"/>
            <w:left w:val="none" w:sz="0" w:space="0" w:color="auto"/>
            <w:bottom w:val="none" w:sz="0" w:space="0" w:color="auto"/>
            <w:right w:val="none" w:sz="0" w:space="0" w:color="auto"/>
          </w:divBdr>
          <w:divsChild>
            <w:div w:id="1449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91636">
      <w:bodyDiv w:val="1"/>
      <w:marLeft w:val="0"/>
      <w:marRight w:val="0"/>
      <w:marTop w:val="0"/>
      <w:marBottom w:val="0"/>
      <w:divBdr>
        <w:top w:val="none" w:sz="0" w:space="0" w:color="auto"/>
        <w:left w:val="none" w:sz="0" w:space="0" w:color="auto"/>
        <w:bottom w:val="none" w:sz="0" w:space="0" w:color="auto"/>
        <w:right w:val="none" w:sz="0" w:space="0" w:color="auto"/>
      </w:divBdr>
      <w:divsChild>
        <w:div w:id="1661495772">
          <w:marLeft w:val="0"/>
          <w:marRight w:val="0"/>
          <w:marTop w:val="0"/>
          <w:marBottom w:val="0"/>
          <w:divBdr>
            <w:top w:val="none" w:sz="0" w:space="0" w:color="auto"/>
            <w:left w:val="none" w:sz="0" w:space="0" w:color="auto"/>
            <w:bottom w:val="none" w:sz="0" w:space="0" w:color="auto"/>
            <w:right w:val="none" w:sz="0" w:space="0" w:color="auto"/>
          </w:divBdr>
          <w:divsChild>
            <w:div w:id="526137414">
              <w:marLeft w:val="0"/>
              <w:marRight w:val="0"/>
              <w:marTop w:val="0"/>
              <w:marBottom w:val="0"/>
              <w:divBdr>
                <w:top w:val="none" w:sz="0" w:space="0" w:color="auto"/>
                <w:left w:val="none" w:sz="0" w:space="0" w:color="auto"/>
                <w:bottom w:val="none" w:sz="0" w:space="0" w:color="auto"/>
                <w:right w:val="none" w:sz="0" w:space="0" w:color="auto"/>
              </w:divBdr>
              <w:divsChild>
                <w:div w:id="16492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23138">
      <w:bodyDiv w:val="1"/>
      <w:marLeft w:val="0"/>
      <w:marRight w:val="0"/>
      <w:marTop w:val="0"/>
      <w:marBottom w:val="0"/>
      <w:divBdr>
        <w:top w:val="none" w:sz="0" w:space="0" w:color="auto"/>
        <w:left w:val="none" w:sz="0" w:space="0" w:color="auto"/>
        <w:bottom w:val="none" w:sz="0" w:space="0" w:color="auto"/>
        <w:right w:val="none" w:sz="0" w:space="0" w:color="auto"/>
      </w:divBdr>
    </w:div>
    <w:div w:id="1225262323">
      <w:bodyDiv w:val="1"/>
      <w:marLeft w:val="0"/>
      <w:marRight w:val="0"/>
      <w:marTop w:val="0"/>
      <w:marBottom w:val="0"/>
      <w:divBdr>
        <w:top w:val="none" w:sz="0" w:space="0" w:color="auto"/>
        <w:left w:val="none" w:sz="0" w:space="0" w:color="auto"/>
        <w:bottom w:val="none" w:sz="0" w:space="0" w:color="auto"/>
        <w:right w:val="none" w:sz="0" w:space="0" w:color="auto"/>
      </w:divBdr>
    </w:div>
    <w:div w:id="1243838540">
      <w:bodyDiv w:val="1"/>
      <w:marLeft w:val="0"/>
      <w:marRight w:val="0"/>
      <w:marTop w:val="0"/>
      <w:marBottom w:val="0"/>
      <w:divBdr>
        <w:top w:val="none" w:sz="0" w:space="0" w:color="auto"/>
        <w:left w:val="none" w:sz="0" w:space="0" w:color="auto"/>
        <w:bottom w:val="none" w:sz="0" w:space="0" w:color="auto"/>
        <w:right w:val="none" w:sz="0" w:space="0" w:color="auto"/>
      </w:divBdr>
      <w:divsChild>
        <w:div w:id="1404723365">
          <w:marLeft w:val="0"/>
          <w:marRight w:val="0"/>
          <w:marTop w:val="0"/>
          <w:marBottom w:val="0"/>
          <w:divBdr>
            <w:top w:val="none" w:sz="0" w:space="0" w:color="auto"/>
            <w:left w:val="none" w:sz="0" w:space="0" w:color="auto"/>
            <w:bottom w:val="none" w:sz="0" w:space="0" w:color="auto"/>
            <w:right w:val="none" w:sz="0" w:space="0" w:color="auto"/>
          </w:divBdr>
          <w:divsChild>
            <w:div w:id="36857435">
              <w:marLeft w:val="0"/>
              <w:marRight w:val="0"/>
              <w:marTop w:val="0"/>
              <w:marBottom w:val="0"/>
              <w:divBdr>
                <w:top w:val="none" w:sz="0" w:space="0" w:color="auto"/>
                <w:left w:val="none" w:sz="0" w:space="0" w:color="auto"/>
                <w:bottom w:val="none" w:sz="0" w:space="0" w:color="auto"/>
                <w:right w:val="none" w:sz="0" w:space="0" w:color="auto"/>
              </w:divBdr>
              <w:divsChild>
                <w:div w:id="136016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501245">
      <w:bodyDiv w:val="1"/>
      <w:marLeft w:val="0"/>
      <w:marRight w:val="0"/>
      <w:marTop w:val="0"/>
      <w:marBottom w:val="0"/>
      <w:divBdr>
        <w:top w:val="none" w:sz="0" w:space="0" w:color="auto"/>
        <w:left w:val="none" w:sz="0" w:space="0" w:color="auto"/>
        <w:bottom w:val="none" w:sz="0" w:space="0" w:color="auto"/>
        <w:right w:val="none" w:sz="0" w:space="0" w:color="auto"/>
      </w:divBdr>
      <w:divsChild>
        <w:div w:id="1029406003">
          <w:marLeft w:val="0"/>
          <w:marRight w:val="0"/>
          <w:marTop w:val="0"/>
          <w:marBottom w:val="0"/>
          <w:divBdr>
            <w:top w:val="none" w:sz="0" w:space="0" w:color="auto"/>
            <w:left w:val="none" w:sz="0" w:space="0" w:color="auto"/>
            <w:bottom w:val="none" w:sz="0" w:space="0" w:color="auto"/>
            <w:right w:val="none" w:sz="0" w:space="0" w:color="auto"/>
          </w:divBdr>
          <w:divsChild>
            <w:div w:id="1337459263">
              <w:marLeft w:val="0"/>
              <w:marRight w:val="0"/>
              <w:marTop w:val="0"/>
              <w:marBottom w:val="0"/>
              <w:divBdr>
                <w:top w:val="none" w:sz="0" w:space="0" w:color="auto"/>
                <w:left w:val="none" w:sz="0" w:space="0" w:color="auto"/>
                <w:bottom w:val="none" w:sz="0" w:space="0" w:color="auto"/>
                <w:right w:val="none" w:sz="0" w:space="0" w:color="auto"/>
              </w:divBdr>
              <w:divsChild>
                <w:div w:id="180342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361183">
      <w:bodyDiv w:val="1"/>
      <w:marLeft w:val="0"/>
      <w:marRight w:val="0"/>
      <w:marTop w:val="0"/>
      <w:marBottom w:val="0"/>
      <w:divBdr>
        <w:top w:val="none" w:sz="0" w:space="0" w:color="auto"/>
        <w:left w:val="none" w:sz="0" w:space="0" w:color="auto"/>
        <w:bottom w:val="none" w:sz="0" w:space="0" w:color="auto"/>
        <w:right w:val="none" w:sz="0" w:space="0" w:color="auto"/>
      </w:divBdr>
      <w:divsChild>
        <w:div w:id="189954675">
          <w:marLeft w:val="0"/>
          <w:marRight w:val="0"/>
          <w:marTop w:val="0"/>
          <w:marBottom w:val="0"/>
          <w:divBdr>
            <w:top w:val="none" w:sz="0" w:space="0" w:color="auto"/>
            <w:left w:val="none" w:sz="0" w:space="0" w:color="auto"/>
            <w:bottom w:val="none" w:sz="0" w:space="0" w:color="auto"/>
            <w:right w:val="none" w:sz="0" w:space="0" w:color="auto"/>
          </w:divBdr>
          <w:divsChild>
            <w:div w:id="1904750022">
              <w:marLeft w:val="0"/>
              <w:marRight w:val="0"/>
              <w:marTop w:val="0"/>
              <w:marBottom w:val="0"/>
              <w:divBdr>
                <w:top w:val="none" w:sz="0" w:space="0" w:color="auto"/>
                <w:left w:val="none" w:sz="0" w:space="0" w:color="auto"/>
                <w:bottom w:val="none" w:sz="0" w:space="0" w:color="auto"/>
                <w:right w:val="none" w:sz="0" w:space="0" w:color="auto"/>
              </w:divBdr>
              <w:divsChild>
                <w:div w:id="208236580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58366395">
      <w:bodyDiv w:val="1"/>
      <w:marLeft w:val="0"/>
      <w:marRight w:val="0"/>
      <w:marTop w:val="0"/>
      <w:marBottom w:val="0"/>
      <w:divBdr>
        <w:top w:val="none" w:sz="0" w:space="0" w:color="auto"/>
        <w:left w:val="none" w:sz="0" w:space="0" w:color="auto"/>
        <w:bottom w:val="none" w:sz="0" w:space="0" w:color="auto"/>
        <w:right w:val="none" w:sz="0" w:space="0" w:color="auto"/>
      </w:divBdr>
      <w:divsChild>
        <w:div w:id="897982428">
          <w:marLeft w:val="0"/>
          <w:marRight w:val="0"/>
          <w:marTop w:val="0"/>
          <w:marBottom w:val="0"/>
          <w:divBdr>
            <w:top w:val="none" w:sz="0" w:space="0" w:color="auto"/>
            <w:left w:val="none" w:sz="0" w:space="0" w:color="auto"/>
            <w:bottom w:val="none" w:sz="0" w:space="0" w:color="auto"/>
            <w:right w:val="none" w:sz="0" w:space="0" w:color="auto"/>
          </w:divBdr>
          <w:divsChild>
            <w:div w:id="899369827">
              <w:marLeft w:val="0"/>
              <w:marRight w:val="0"/>
              <w:marTop w:val="0"/>
              <w:marBottom w:val="0"/>
              <w:divBdr>
                <w:top w:val="none" w:sz="0" w:space="0" w:color="auto"/>
                <w:left w:val="none" w:sz="0" w:space="0" w:color="auto"/>
                <w:bottom w:val="none" w:sz="0" w:space="0" w:color="auto"/>
                <w:right w:val="none" w:sz="0" w:space="0" w:color="auto"/>
              </w:divBdr>
              <w:divsChild>
                <w:div w:id="1241406005">
                  <w:marLeft w:val="0"/>
                  <w:marRight w:val="0"/>
                  <w:marTop w:val="0"/>
                  <w:marBottom w:val="0"/>
                  <w:divBdr>
                    <w:top w:val="none" w:sz="0" w:space="0" w:color="auto"/>
                    <w:left w:val="none" w:sz="0" w:space="0" w:color="auto"/>
                    <w:bottom w:val="none" w:sz="0" w:space="0" w:color="auto"/>
                    <w:right w:val="none" w:sz="0" w:space="0" w:color="auto"/>
                  </w:divBdr>
                  <w:divsChild>
                    <w:div w:id="79517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149754">
      <w:bodyDiv w:val="1"/>
      <w:marLeft w:val="0"/>
      <w:marRight w:val="0"/>
      <w:marTop w:val="0"/>
      <w:marBottom w:val="0"/>
      <w:divBdr>
        <w:top w:val="none" w:sz="0" w:space="0" w:color="auto"/>
        <w:left w:val="none" w:sz="0" w:space="0" w:color="auto"/>
        <w:bottom w:val="none" w:sz="0" w:space="0" w:color="auto"/>
        <w:right w:val="none" w:sz="0" w:space="0" w:color="auto"/>
      </w:divBdr>
      <w:divsChild>
        <w:div w:id="1041705635">
          <w:marLeft w:val="0"/>
          <w:marRight w:val="0"/>
          <w:marTop w:val="0"/>
          <w:marBottom w:val="0"/>
          <w:divBdr>
            <w:top w:val="none" w:sz="0" w:space="0" w:color="auto"/>
            <w:left w:val="none" w:sz="0" w:space="0" w:color="auto"/>
            <w:bottom w:val="none" w:sz="0" w:space="0" w:color="auto"/>
            <w:right w:val="none" w:sz="0" w:space="0" w:color="auto"/>
          </w:divBdr>
          <w:divsChild>
            <w:div w:id="331495660">
              <w:marLeft w:val="0"/>
              <w:marRight w:val="0"/>
              <w:marTop w:val="0"/>
              <w:marBottom w:val="0"/>
              <w:divBdr>
                <w:top w:val="none" w:sz="0" w:space="0" w:color="auto"/>
                <w:left w:val="none" w:sz="0" w:space="0" w:color="auto"/>
                <w:bottom w:val="none" w:sz="0" w:space="0" w:color="auto"/>
                <w:right w:val="none" w:sz="0" w:space="0" w:color="auto"/>
              </w:divBdr>
              <w:divsChild>
                <w:div w:id="978992536">
                  <w:marLeft w:val="0"/>
                  <w:marRight w:val="0"/>
                  <w:marTop w:val="0"/>
                  <w:marBottom w:val="0"/>
                  <w:divBdr>
                    <w:top w:val="none" w:sz="0" w:space="0" w:color="auto"/>
                    <w:left w:val="none" w:sz="0" w:space="0" w:color="auto"/>
                    <w:bottom w:val="none" w:sz="0" w:space="0" w:color="auto"/>
                    <w:right w:val="none" w:sz="0" w:space="0" w:color="auto"/>
                  </w:divBdr>
                  <w:divsChild>
                    <w:div w:id="1002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704445">
      <w:bodyDiv w:val="1"/>
      <w:marLeft w:val="0"/>
      <w:marRight w:val="0"/>
      <w:marTop w:val="0"/>
      <w:marBottom w:val="0"/>
      <w:divBdr>
        <w:top w:val="none" w:sz="0" w:space="0" w:color="auto"/>
        <w:left w:val="none" w:sz="0" w:space="0" w:color="auto"/>
        <w:bottom w:val="none" w:sz="0" w:space="0" w:color="auto"/>
        <w:right w:val="none" w:sz="0" w:space="0" w:color="auto"/>
      </w:divBdr>
      <w:divsChild>
        <w:div w:id="442268265">
          <w:marLeft w:val="0"/>
          <w:marRight w:val="0"/>
          <w:marTop w:val="0"/>
          <w:marBottom w:val="0"/>
          <w:divBdr>
            <w:top w:val="none" w:sz="0" w:space="0" w:color="auto"/>
            <w:left w:val="none" w:sz="0" w:space="0" w:color="auto"/>
            <w:bottom w:val="none" w:sz="0" w:space="0" w:color="auto"/>
            <w:right w:val="none" w:sz="0" w:space="0" w:color="auto"/>
          </w:divBdr>
          <w:divsChild>
            <w:div w:id="1952668586">
              <w:marLeft w:val="0"/>
              <w:marRight w:val="0"/>
              <w:marTop w:val="0"/>
              <w:marBottom w:val="0"/>
              <w:divBdr>
                <w:top w:val="none" w:sz="0" w:space="0" w:color="auto"/>
                <w:left w:val="none" w:sz="0" w:space="0" w:color="auto"/>
                <w:bottom w:val="none" w:sz="0" w:space="0" w:color="auto"/>
                <w:right w:val="none" w:sz="0" w:space="0" w:color="auto"/>
              </w:divBdr>
              <w:divsChild>
                <w:div w:id="532234241">
                  <w:marLeft w:val="0"/>
                  <w:marRight w:val="0"/>
                  <w:marTop w:val="0"/>
                  <w:marBottom w:val="0"/>
                  <w:divBdr>
                    <w:top w:val="none" w:sz="0" w:space="0" w:color="auto"/>
                    <w:left w:val="none" w:sz="0" w:space="0" w:color="auto"/>
                    <w:bottom w:val="none" w:sz="0" w:space="0" w:color="auto"/>
                    <w:right w:val="none" w:sz="0" w:space="0" w:color="auto"/>
                  </w:divBdr>
                  <w:divsChild>
                    <w:div w:id="29526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935735">
      <w:bodyDiv w:val="1"/>
      <w:marLeft w:val="0"/>
      <w:marRight w:val="0"/>
      <w:marTop w:val="0"/>
      <w:marBottom w:val="0"/>
      <w:divBdr>
        <w:top w:val="none" w:sz="0" w:space="0" w:color="auto"/>
        <w:left w:val="none" w:sz="0" w:space="0" w:color="auto"/>
        <w:bottom w:val="none" w:sz="0" w:space="0" w:color="auto"/>
        <w:right w:val="none" w:sz="0" w:space="0" w:color="auto"/>
      </w:divBdr>
      <w:divsChild>
        <w:div w:id="1994337075">
          <w:marLeft w:val="0"/>
          <w:marRight w:val="0"/>
          <w:marTop w:val="0"/>
          <w:marBottom w:val="0"/>
          <w:divBdr>
            <w:top w:val="none" w:sz="0" w:space="0" w:color="auto"/>
            <w:left w:val="none" w:sz="0" w:space="0" w:color="auto"/>
            <w:bottom w:val="none" w:sz="0" w:space="0" w:color="auto"/>
            <w:right w:val="none" w:sz="0" w:space="0" w:color="auto"/>
          </w:divBdr>
          <w:divsChild>
            <w:div w:id="1340236696">
              <w:marLeft w:val="0"/>
              <w:marRight w:val="0"/>
              <w:marTop w:val="0"/>
              <w:marBottom w:val="0"/>
              <w:divBdr>
                <w:top w:val="none" w:sz="0" w:space="0" w:color="auto"/>
                <w:left w:val="none" w:sz="0" w:space="0" w:color="auto"/>
                <w:bottom w:val="none" w:sz="0" w:space="0" w:color="auto"/>
                <w:right w:val="none" w:sz="0" w:space="0" w:color="auto"/>
              </w:divBdr>
              <w:divsChild>
                <w:div w:id="131749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255782">
      <w:bodyDiv w:val="1"/>
      <w:marLeft w:val="0"/>
      <w:marRight w:val="0"/>
      <w:marTop w:val="0"/>
      <w:marBottom w:val="0"/>
      <w:divBdr>
        <w:top w:val="none" w:sz="0" w:space="0" w:color="auto"/>
        <w:left w:val="none" w:sz="0" w:space="0" w:color="auto"/>
        <w:bottom w:val="none" w:sz="0" w:space="0" w:color="auto"/>
        <w:right w:val="none" w:sz="0" w:space="0" w:color="auto"/>
      </w:divBdr>
      <w:divsChild>
        <w:div w:id="1990741650">
          <w:marLeft w:val="0"/>
          <w:marRight w:val="0"/>
          <w:marTop w:val="0"/>
          <w:marBottom w:val="0"/>
          <w:divBdr>
            <w:top w:val="none" w:sz="0" w:space="0" w:color="auto"/>
            <w:left w:val="none" w:sz="0" w:space="0" w:color="auto"/>
            <w:bottom w:val="none" w:sz="0" w:space="0" w:color="auto"/>
            <w:right w:val="none" w:sz="0" w:space="0" w:color="auto"/>
          </w:divBdr>
          <w:divsChild>
            <w:div w:id="365378200">
              <w:marLeft w:val="0"/>
              <w:marRight w:val="0"/>
              <w:marTop w:val="0"/>
              <w:marBottom w:val="0"/>
              <w:divBdr>
                <w:top w:val="none" w:sz="0" w:space="0" w:color="auto"/>
                <w:left w:val="none" w:sz="0" w:space="0" w:color="auto"/>
                <w:bottom w:val="none" w:sz="0" w:space="0" w:color="auto"/>
                <w:right w:val="none" w:sz="0" w:space="0" w:color="auto"/>
              </w:divBdr>
              <w:divsChild>
                <w:div w:id="813328979">
                  <w:marLeft w:val="0"/>
                  <w:marRight w:val="0"/>
                  <w:marTop w:val="0"/>
                  <w:marBottom w:val="0"/>
                  <w:divBdr>
                    <w:top w:val="none" w:sz="0" w:space="0" w:color="auto"/>
                    <w:left w:val="none" w:sz="0" w:space="0" w:color="auto"/>
                    <w:bottom w:val="none" w:sz="0" w:space="0" w:color="auto"/>
                    <w:right w:val="none" w:sz="0" w:space="0" w:color="auto"/>
                  </w:divBdr>
                  <w:divsChild>
                    <w:div w:id="56252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265166">
      <w:bodyDiv w:val="1"/>
      <w:marLeft w:val="0"/>
      <w:marRight w:val="0"/>
      <w:marTop w:val="0"/>
      <w:marBottom w:val="0"/>
      <w:divBdr>
        <w:top w:val="none" w:sz="0" w:space="0" w:color="auto"/>
        <w:left w:val="none" w:sz="0" w:space="0" w:color="auto"/>
        <w:bottom w:val="none" w:sz="0" w:space="0" w:color="auto"/>
        <w:right w:val="none" w:sz="0" w:space="0" w:color="auto"/>
      </w:divBdr>
      <w:divsChild>
        <w:div w:id="472138365">
          <w:marLeft w:val="0"/>
          <w:marRight w:val="0"/>
          <w:marTop w:val="0"/>
          <w:marBottom w:val="0"/>
          <w:divBdr>
            <w:top w:val="none" w:sz="0" w:space="0" w:color="auto"/>
            <w:left w:val="none" w:sz="0" w:space="0" w:color="auto"/>
            <w:bottom w:val="none" w:sz="0" w:space="0" w:color="auto"/>
            <w:right w:val="none" w:sz="0" w:space="0" w:color="auto"/>
          </w:divBdr>
          <w:divsChild>
            <w:div w:id="41484332">
              <w:marLeft w:val="0"/>
              <w:marRight w:val="0"/>
              <w:marTop w:val="0"/>
              <w:marBottom w:val="0"/>
              <w:divBdr>
                <w:top w:val="none" w:sz="0" w:space="0" w:color="auto"/>
                <w:left w:val="none" w:sz="0" w:space="0" w:color="auto"/>
                <w:bottom w:val="none" w:sz="0" w:space="0" w:color="auto"/>
                <w:right w:val="none" w:sz="0" w:space="0" w:color="auto"/>
              </w:divBdr>
              <w:divsChild>
                <w:div w:id="1960380036">
                  <w:marLeft w:val="0"/>
                  <w:marRight w:val="0"/>
                  <w:marTop w:val="0"/>
                  <w:marBottom w:val="0"/>
                  <w:divBdr>
                    <w:top w:val="none" w:sz="0" w:space="0" w:color="auto"/>
                    <w:left w:val="none" w:sz="0" w:space="0" w:color="auto"/>
                    <w:bottom w:val="none" w:sz="0" w:space="0" w:color="auto"/>
                    <w:right w:val="none" w:sz="0" w:space="0" w:color="auto"/>
                  </w:divBdr>
                  <w:divsChild>
                    <w:div w:id="13296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203920">
      <w:bodyDiv w:val="1"/>
      <w:marLeft w:val="0"/>
      <w:marRight w:val="0"/>
      <w:marTop w:val="0"/>
      <w:marBottom w:val="0"/>
      <w:divBdr>
        <w:top w:val="none" w:sz="0" w:space="0" w:color="auto"/>
        <w:left w:val="none" w:sz="0" w:space="0" w:color="auto"/>
        <w:bottom w:val="none" w:sz="0" w:space="0" w:color="auto"/>
        <w:right w:val="none" w:sz="0" w:space="0" w:color="auto"/>
      </w:divBdr>
      <w:divsChild>
        <w:div w:id="1991979173">
          <w:marLeft w:val="0"/>
          <w:marRight w:val="0"/>
          <w:marTop w:val="0"/>
          <w:marBottom w:val="0"/>
          <w:divBdr>
            <w:top w:val="none" w:sz="0" w:space="0" w:color="auto"/>
            <w:left w:val="none" w:sz="0" w:space="0" w:color="auto"/>
            <w:bottom w:val="none" w:sz="0" w:space="0" w:color="auto"/>
            <w:right w:val="none" w:sz="0" w:space="0" w:color="auto"/>
          </w:divBdr>
        </w:div>
      </w:divsChild>
    </w:div>
    <w:div w:id="1362626519">
      <w:bodyDiv w:val="1"/>
      <w:marLeft w:val="0"/>
      <w:marRight w:val="0"/>
      <w:marTop w:val="0"/>
      <w:marBottom w:val="0"/>
      <w:divBdr>
        <w:top w:val="none" w:sz="0" w:space="0" w:color="auto"/>
        <w:left w:val="none" w:sz="0" w:space="0" w:color="auto"/>
        <w:bottom w:val="none" w:sz="0" w:space="0" w:color="auto"/>
        <w:right w:val="none" w:sz="0" w:space="0" w:color="auto"/>
      </w:divBdr>
    </w:div>
    <w:div w:id="1369530586">
      <w:bodyDiv w:val="1"/>
      <w:marLeft w:val="0"/>
      <w:marRight w:val="0"/>
      <w:marTop w:val="0"/>
      <w:marBottom w:val="0"/>
      <w:divBdr>
        <w:top w:val="none" w:sz="0" w:space="0" w:color="auto"/>
        <w:left w:val="none" w:sz="0" w:space="0" w:color="auto"/>
        <w:bottom w:val="none" w:sz="0" w:space="0" w:color="auto"/>
        <w:right w:val="none" w:sz="0" w:space="0" w:color="auto"/>
      </w:divBdr>
      <w:divsChild>
        <w:div w:id="437719280">
          <w:marLeft w:val="0"/>
          <w:marRight w:val="0"/>
          <w:marTop w:val="0"/>
          <w:marBottom w:val="0"/>
          <w:divBdr>
            <w:top w:val="none" w:sz="0" w:space="0" w:color="auto"/>
            <w:left w:val="none" w:sz="0" w:space="0" w:color="auto"/>
            <w:bottom w:val="none" w:sz="0" w:space="0" w:color="auto"/>
            <w:right w:val="none" w:sz="0" w:space="0" w:color="auto"/>
          </w:divBdr>
          <w:divsChild>
            <w:div w:id="1252736542">
              <w:marLeft w:val="0"/>
              <w:marRight w:val="0"/>
              <w:marTop w:val="0"/>
              <w:marBottom w:val="0"/>
              <w:divBdr>
                <w:top w:val="none" w:sz="0" w:space="0" w:color="auto"/>
                <w:left w:val="none" w:sz="0" w:space="0" w:color="auto"/>
                <w:bottom w:val="none" w:sz="0" w:space="0" w:color="auto"/>
                <w:right w:val="none" w:sz="0" w:space="0" w:color="auto"/>
              </w:divBdr>
              <w:divsChild>
                <w:div w:id="728378917">
                  <w:marLeft w:val="0"/>
                  <w:marRight w:val="0"/>
                  <w:marTop w:val="0"/>
                  <w:marBottom w:val="0"/>
                  <w:divBdr>
                    <w:top w:val="none" w:sz="0" w:space="0" w:color="auto"/>
                    <w:left w:val="none" w:sz="0" w:space="0" w:color="auto"/>
                    <w:bottom w:val="none" w:sz="0" w:space="0" w:color="auto"/>
                    <w:right w:val="none" w:sz="0" w:space="0" w:color="auto"/>
                  </w:divBdr>
                  <w:divsChild>
                    <w:div w:id="20554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267303">
      <w:bodyDiv w:val="1"/>
      <w:marLeft w:val="0"/>
      <w:marRight w:val="0"/>
      <w:marTop w:val="0"/>
      <w:marBottom w:val="0"/>
      <w:divBdr>
        <w:top w:val="none" w:sz="0" w:space="0" w:color="auto"/>
        <w:left w:val="none" w:sz="0" w:space="0" w:color="auto"/>
        <w:bottom w:val="none" w:sz="0" w:space="0" w:color="auto"/>
        <w:right w:val="none" w:sz="0" w:space="0" w:color="auto"/>
      </w:divBdr>
      <w:divsChild>
        <w:div w:id="238906871">
          <w:marLeft w:val="0"/>
          <w:marRight w:val="0"/>
          <w:marTop w:val="0"/>
          <w:marBottom w:val="0"/>
          <w:divBdr>
            <w:top w:val="none" w:sz="0" w:space="0" w:color="auto"/>
            <w:left w:val="none" w:sz="0" w:space="0" w:color="auto"/>
            <w:bottom w:val="none" w:sz="0" w:space="0" w:color="auto"/>
            <w:right w:val="none" w:sz="0" w:space="0" w:color="auto"/>
          </w:divBdr>
          <w:divsChild>
            <w:div w:id="1109423259">
              <w:marLeft w:val="0"/>
              <w:marRight w:val="0"/>
              <w:marTop w:val="0"/>
              <w:marBottom w:val="0"/>
              <w:divBdr>
                <w:top w:val="none" w:sz="0" w:space="0" w:color="auto"/>
                <w:left w:val="none" w:sz="0" w:space="0" w:color="auto"/>
                <w:bottom w:val="none" w:sz="0" w:space="0" w:color="auto"/>
                <w:right w:val="none" w:sz="0" w:space="0" w:color="auto"/>
              </w:divBdr>
              <w:divsChild>
                <w:div w:id="115838118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90574467">
      <w:bodyDiv w:val="1"/>
      <w:marLeft w:val="0"/>
      <w:marRight w:val="0"/>
      <w:marTop w:val="0"/>
      <w:marBottom w:val="0"/>
      <w:divBdr>
        <w:top w:val="none" w:sz="0" w:space="0" w:color="auto"/>
        <w:left w:val="none" w:sz="0" w:space="0" w:color="auto"/>
        <w:bottom w:val="none" w:sz="0" w:space="0" w:color="auto"/>
        <w:right w:val="none" w:sz="0" w:space="0" w:color="auto"/>
      </w:divBdr>
      <w:divsChild>
        <w:div w:id="1990749734">
          <w:marLeft w:val="0"/>
          <w:marRight w:val="0"/>
          <w:marTop w:val="0"/>
          <w:marBottom w:val="0"/>
          <w:divBdr>
            <w:top w:val="none" w:sz="0" w:space="0" w:color="auto"/>
            <w:left w:val="none" w:sz="0" w:space="0" w:color="auto"/>
            <w:bottom w:val="none" w:sz="0" w:space="0" w:color="auto"/>
            <w:right w:val="none" w:sz="0" w:space="0" w:color="auto"/>
          </w:divBdr>
          <w:divsChild>
            <w:div w:id="543949627">
              <w:marLeft w:val="0"/>
              <w:marRight w:val="0"/>
              <w:marTop w:val="0"/>
              <w:marBottom w:val="0"/>
              <w:divBdr>
                <w:top w:val="none" w:sz="0" w:space="0" w:color="auto"/>
                <w:left w:val="none" w:sz="0" w:space="0" w:color="auto"/>
                <w:bottom w:val="none" w:sz="0" w:space="0" w:color="auto"/>
                <w:right w:val="none" w:sz="0" w:space="0" w:color="auto"/>
              </w:divBdr>
              <w:divsChild>
                <w:div w:id="2099981983">
                  <w:marLeft w:val="0"/>
                  <w:marRight w:val="0"/>
                  <w:marTop w:val="0"/>
                  <w:marBottom w:val="0"/>
                  <w:divBdr>
                    <w:top w:val="none" w:sz="0" w:space="0" w:color="auto"/>
                    <w:left w:val="none" w:sz="0" w:space="0" w:color="auto"/>
                    <w:bottom w:val="none" w:sz="0" w:space="0" w:color="auto"/>
                    <w:right w:val="none" w:sz="0" w:space="0" w:color="auto"/>
                  </w:divBdr>
                  <w:divsChild>
                    <w:div w:id="20774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15701">
      <w:bodyDiv w:val="1"/>
      <w:marLeft w:val="0"/>
      <w:marRight w:val="0"/>
      <w:marTop w:val="0"/>
      <w:marBottom w:val="0"/>
      <w:divBdr>
        <w:top w:val="none" w:sz="0" w:space="0" w:color="auto"/>
        <w:left w:val="none" w:sz="0" w:space="0" w:color="auto"/>
        <w:bottom w:val="none" w:sz="0" w:space="0" w:color="auto"/>
        <w:right w:val="none" w:sz="0" w:space="0" w:color="auto"/>
      </w:divBdr>
      <w:divsChild>
        <w:div w:id="1488008194">
          <w:marLeft w:val="480"/>
          <w:marRight w:val="0"/>
          <w:marTop w:val="0"/>
          <w:marBottom w:val="0"/>
          <w:divBdr>
            <w:top w:val="none" w:sz="0" w:space="0" w:color="auto"/>
            <w:left w:val="none" w:sz="0" w:space="0" w:color="auto"/>
            <w:bottom w:val="none" w:sz="0" w:space="0" w:color="auto"/>
            <w:right w:val="none" w:sz="0" w:space="0" w:color="auto"/>
          </w:divBdr>
          <w:divsChild>
            <w:div w:id="55647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2366">
      <w:bodyDiv w:val="1"/>
      <w:marLeft w:val="0"/>
      <w:marRight w:val="0"/>
      <w:marTop w:val="0"/>
      <w:marBottom w:val="0"/>
      <w:divBdr>
        <w:top w:val="none" w:sz="0" w:space="0" w:color="auto"/>
        <w:left w:val="none" w:sz="0" w:space="0" w:color="auto"/>
        <w:bottom w:val="none" w:sz="0" w:space="0" w:color="auto"/>
        <w:right w:val="none" w:sz="0" w:space="0" w:color="auto"/>
      </w:divBdr>
    </w:div>
    <w:div w:id="1410152343">
      <w:bodyDiv w:val="1"/>
      <w:marLeft w:val="0"/>
      <w:marRight w:val="0"/>
      <w:marTop w:val="0"/>
      <w:marBottom w:val="0"/>
      <w:divBdr>
        <w:top w:val="none" w:sz="0" w:space="0" w:color="auto"/>
        <w:left w:val="none" w:sz="0" w:space="0" w:color="auto"/>
        <w:bottom w:val="none" w:sz="0" w:space="0" w:color="auto"/>
        <w:right w:val="none" w:sz="0" w:space="0" w:color="auto"/>
      </w:divBdr>
      <w:divsChild>
        <w:div w:id="696584148">
          <w:marLeft w:val="480"/>
          <w:marRight w:val="0"/>
          <w:marTop w:val="0"/>
          <w:marBottom w:val="0"/>
          <w:divBdr>
            <w:top w:val="none" w:sz="0" w:space="0" w:color="auto"/>
            <w:left w:val="none" w:sz="0" w:space="0" w:color="auto"/>
            <w:bottom w:val="none" w:sz="0" w:space="0" w:color="auto"/>
            <w:right w:val="none" w:sz="0" w:space="0" w:color="auto"/>
          </w:divBdr>
          <w:divsChild>
            <w:div w:id="25875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30835">
      <w:bodyDiv w:val="1"/>
      <w:marLeft w:val="0"/>
      <w:marRight w:val="0"/>
      <w:marTop w:val="0"/>
      <w:marBottom w:val="0"/>
      <w:divBdr>
        <w:top w:val="none" w:sz="0" w:space="0" w:color="auto"/>
        <w:left w:val="none" w:sz="0" w:space="0" w:color="auto"/>
        <w:bottom w:val="none" w:sz="0" w:space="0" w:color="auto"/>
        <w:right w:val="none" w:sz="0" w:space="0" w:color="auto"/>
      </w:divBdr>
      <w:divsChild>
        <w:div w:id="708728316">
          <w:marLeft w:val="0"/>
          <w:marRight w:val="0"/>
          <w:marTop w:val="0"/>
          <w:marBottom w:val="0"/>
          <w:divBdr>
            <w:top w:val="none" w:sz="0" w:space="0" w:color="auto"/>
            <w:left w:val="none" w:sz="0" w:space="0" w:color="auto"/>
            <w:bottom w:val="none" w:sz="0" w:space="0" w:color="auto"/>
            <w:right w:val="none" w:sz="0" w:space="0" w:color="auto"/>
          </w:divBdr>
          <w:divsChild>
            <w:div w:id="1388802961">
              <w:marLeft w:val="0"/>
              <w:marRight w:val="0"/>
              <w:marTop w:val="0"/>
              <w:marBottom w:val="0"/>
              <w:divBdr>
                <w:top w:val="none" w:sz="0" w:space="0" w:color="auto"/>
                <w:left w:val="none" w:sz="0" w:space="0" w:color="auto"/>
                <w:bottom w:val="none" w:sz="0" w:space="0" w:color="auto"/>
                <w:right w:val="none" w:sz="0" w:space="0" w:color="auto"/>
              </w:divBdr>
              <w:divsChild>
                <w:div w:id="953289634">
                  <w:marLeft w:val="0"/>
                  <w:marRight w:val="0"/>
                  <w:marTop w:val="0"/>
                  <w:marBottom w:val="0"/>
                  <w:divBdr>
                    <w:top w:val="none" w:sz="0" w:space="0" w:color="auto"/>
                    <w:left w:val="none" w:sz="0" w:space="0" w:color="auto"/>
                    <w:bottom w:val="none" w:sz="0" w:space="0" w:color="auto"/>
                    <w:right w:val="none" w:sz="0" w:space="0" w:color="auto"/>
                  </w:divBdr>
                  <w:divsChild>
                    <w:div w:id="189268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925302">
      <w:bodyDiv w:val="1"/>
      <w:marLeft w:val="0"/>
      <w:marRight w:val="0"/>
      <w:marTop w:val="0"/>
      <w:marBottom w:val="0"/>
      <w:divBdr>
        <w:top w:val="none" w:sz="0" w:space="0" w:color="auto"/>
        <w:left w:val="none" w:sz="0" w:space="0" w:color="auto"/>
        <w:bottom w:val="none" w:sz="0" w:space="0" w:color="auto"/>
        <w:right w:val="none" w:sz="0" w:space="0" w:color="auto"/>
      </w:divBdr>
      <w:divsChild>
        <w:div w:id="1614704560">
          <w:marLeft w:val="0"/>
          <w:marRight w:val="0"/>
          <w:marTop w:val="0"/>
          <w:marBottom w:val="0"/>
          <w:divBdr>
            <w:top w:val="none" w:sz="0" w:space="0" w:color="auto"/>
            <w:left w:val="none" w:sz="0" w:space="0" w:color="auto"/>
            <w:bottom w:val="none" w:sz="0" w:space="0" w:color="auto"/>
            <w:right w:val="none" w:sz="0" w:space="0" w:color="auto"/>
          </w:divBdr>
          <w:divsChild>
            <w:div w:id="67306702">
              <w:marLeft w:val="0"/>
              <w:marRight w:val="0"/>
              <w:marTop w:val="0"/>
              <w:marBottom w:val="0"/>
              <w:divBdr>
                <w:top w:val="none" w:sz="0" w:space="0" w:color="auto"/>
                <w:left w:val="none" w:sz="0" w:space="0" w:color="auto"/>
                <w:bottom w:val="none" w:sz="0" w:space="0" w:color="auto"/>
                <w:right w:val="none" w:sz="0" w:space="0" w:color="auto"/>
              </w:divBdr>
              <w:divsChild>
                <w:div w:id="10164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970666">
      <w:bodyDiv w:val="1"/>
      <w:marLeft w:val="0"/>
      <w:marRight w:val="0"/>
      <w:marTop w:val="0"/>
      <w:marBottom w:val="0"/>
      <w:divBdr>
        <w:top w:val="none" w:sz="0" w:space="0" w:color="auto"/>
        <w:left w:val="none" w:sz="0" w:space="0" w:color="auto"/>
        <w:bottom w:val="none" w:sz="0" w:space="0" w:color="auto"/>
        <w:right w:val="none" w:sz="0" w:space="0" w:color="auto"/>
      </w:divBdr>
      <w:divsChild>
        <w:div w:id="316616856">
          <w:marLeft w:val="0"/>
          <w:marRight w:val="0"/>
          <w:marTop w:val="0"/>
          <w:marBottom w:val="0"/>
          <w:divBdr>
            <w:top w:val="none" w:sz="0" w:space="0" w:color="auto"/>
            <w:left w:val="none" w:sz="0" w:space="0" w:color="auto"/>
            <w:bottom w:val="none" w:sz="0" w:space="0" w:color="auto"/>
            <w:right w:val="none" w:sz="0" w:space="0" w:color="auto"/>
          </w:divBdr>
          <w:divsChild>
            <w:div w:id="1913850921">
              <w:marLeft w:val="0"/>
              <w:marRight w:val="0"/>
              <w:marTop w:val="0"/>
              <w:marBottom w:val="0"/>
              <w:divBdr>
                <w:top w:val="none" w:sz="0" w:space="0" w:color="auto"/>
                <w:left w:val="none" w:sz="0" w:space="0" w:color="auto"/>
                <w:bottom w:val="none" w:sz="0" w:space="0" w:color="auto"/>
                <w:right w:val="none" w:sz="0" w:space="0" w:color="auto"/>
              </w:divBdr>
              <w:divsChild>
                <w:div w:id="11277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737224">
      <w:bodyDiv w:val="1"/>
      <w:marLeft w:val="0"/>
      <w:marRight w:val="0"/>
      <w:marTop w:val="0"/>
      <w:marBottom w:val="0"/>
      <w:divBdr>
        <w:top w:val="none" w:sz="0" w:space="0" w:color="auto"/>
        <w:left w:val="none" w:sz="0" w:space="0" w:color="auto"/>
        <w:bottom w:val="none" w:sz="0" w:space="0" w:color="auto"/>
        <w:right w:val="none" w:sz="0" w:space="0" w:color="auto"/>
      </w:divBdr>
      <w:divsChild>
        <w:div w:id="1432316824">
          <w:marLeft w:val="0"/>
          <w:marRight w:val="0"/>
          <w:marTop w:val="0"/>
          <w:marBottom w:val="0"/>
          <w:divBdr>
            <w:top w:val="none" w:sz="0" w:space="0" w:color="auto"/>
            <w:left w:val="none" w:sz="0" w:space="0" w:color="auto"/>
            <w:bottom w:val="none" w:sz="0" w:space="0" w:color="auto"/>
            <w:right w:val="none" w:sz="0" w:space="0" w:color="auto"/>
          </w:divBdr>
          <w:divsChild>
            <w:div w:id="173112731">
              <w:marLeft w:val="0"/>
              <w:marRight w:val="0"/>
              <w:marTop w:val="0"/>
              <w:marBottom w:val="0"/>
              <w:divBdr>
                <w:top w:val="none" w:sz="0" w:space="0" w:color="auto"/>
                <w:left w:val="none" w:sz="0" w:space="0" w:color="auto"/>
                <w:bottom w:val="none" w:sz="0" w:space="0" w:color="auto"/>
                <w:right w:val="none" w:sz="0" w:space="0" w:color="auto"/>
              </w:divBdr>
              <w:divsChild>
                <w:div w:id="176653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71171">
      <w:bodyDiv w:val="1"/>
      <w:marLeft w:val="0"/>
      <w:marRight w:val="0"/>
      <w:marTop w:val="0"/>
      <w:marBottom w:val="0"/>
      <w:divBdr>
        <w:top w:val="none" w:sz="0" w:space="0" w:color="auto"/>
        <w:left w:val="none" w:sz="0" w:space="0" w:color="auto"/>
        <w:bottom w:val="none" w:sz="0" w:space="0" w:color="auto"/>
        <w:right w:val="none" w:sz="0" w:space="0" w:color="auto"/>
      </w:divBdr>
      <w:divsChild>
        <w:div w:id="1558399217">
          <w:marLeft w:val="0"/>
          <w:marRight w:val="0"/>
          <w:marTop w:val="0"/>
          <w:marBottom w:val="0"/>
          <w:divBdr>
            <w:top w:val="none" w:sz="0" w:space="0" w:color="auto"/>
            <w:left w:val="none" w:sz="0" w:space="0" w:color="auto"/>
            <w:bottom w:val="none" w:sz="0" w:space="0" w:color="auto"/>
            <w:right w:val="none" w:sz="0" w:space="0" w:color="auto"/>
          </w:divBdr>
          <w:divsChild>
            <w:div w:id="1860972012">
              <w:marLeft w:val="0"/>
              <w:marRight w:val="0"/>
              <w:marTop w:val="0"/>
              <w:marBottom w:val="0"/>
              <w:divBdr>
                <w:top w:val="none" w:sz="0" w:space="0" w:color="auto"/>
                <w:left w:val="none" w:sz="0" w:space="0" w:color="auto"/>
                <w:bottom w:val="none" w:sz="0" w:space="0" w:color="auto"/>
                <w:right w:val="none" w:sz="0" w:space="0" w:color="auto"/>
              </w:divBdr>
              <w:divsChild>
                <w:div w:id="1659378109">
                  <w:marLeft w:val="0"/>
                  <w:marRight w:val="0"/>
                  <w:marTop w:val="0"/>
                  <w:marBottom w:val="0"/>
                  <w:divBdr>
                    <w:top w:val="none" w:sz="0" w:space="0" w:color="auto"/>
                    <w:left w:val="none" w:sz="0" w:space="0" w:color="auto"/>
                    <w:bottom w:val="none" w:sz="0" w:space="0" w:color="auto"/>
                    <w:right w:val="none" w:sz="0" w:space="0" w:color="auto"/>
                  </w:divBdr>
                  <w:divsChild>
                    <w:div w:id="97132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828133">
      <w:bodyDiv w:val="1"/>
      <w:marLeft w:val="0"/>
      <w:marRight w:val="0"/>
      <w:marTop w:val="0"/>
      <w:marBottom w:val="0"/>
      <w:divBdr>
        <w:top w:val="none" w:sz="0" w:space="0" w:color="auto"/>
        <w:left w:val="none" w:sz="0" w:space="0" w:color="auto"/>
        <w:bottom w:val="none" w:sz="0" w:space="0" w:color="auto"/>
        <w:right w:val="none" w:sz="0" w:space="0" w:color="auto"/>
      </w:divBdr>
      <w:divsChild>
        <w:div w:id="487594545">
          <w:marLeft w:val="0"/>
          <w:marRight w:val="0"/>
          <w:marTop w:val="0"/>
          <w:marBottom w:val="0"/>
          <w:divBdr>
            <w:top w:val="none" w:sz="0" w:space="0" w:color="auto"/>
            <w:left w:val="none" w:sz="0" w:space="0" w:color="auto"/>
            <w:bottom w:val="none" w:sz="0" w:space="0" w:color="auto"/>
            <w:right w:val="none" w:sz="0" w:space="0" w:color="auto"/>
          </w:divBdr>
          <w:divsChild>
            <w:div w:id="685179167">
              <w:marLeft w:val="0"/>
              <w:marRight w:val="0"/>
              <w:marTop w:val="0"/>
              <w:marBottom w:val="0"/>
              <w:divBdr>
                <w:top w:val="none" w:sz="0" w:space="0" w:color="auto"/>
                <w:left w:val="none" w:sz="0" w:space="0" w:color="auto"/>
                <w:bottom w:val="none" w:sz="0" w:space="0" w:color="auto"/>
                <w:right w:val="none" w:sz="0" w:space="0" w:color="auto"/>
              </w:divBdr>
              <w:divsChild>
                <w:div w:id="26669458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10870262">
      <w:bodyDiv w:val="1"/>
      <w:marLeft w:val="0"/>
      <w:marRight w:val="0"/>
      <w:marTop w:val="0"/>
      <w:marBottom w:val="0"/>
      <w:divBdr>
        <w:top w:val="none" w:sz="0" w:space="0" w:color="auto"/>
        <w:left w:val="none" w:sz="0" w:space="0" w:color="auto"/>
        <w:bottom w:val="none" w:sz="0" w:space="0" w:color="auto"/>
        <w:right w:val="none" w:sz="0" w:space="0" w:color="auto"/>
      </w:divBdr>
    </w:div>
    <w:div w:id="1516650370">
      <w:bodyDiv w:val="1"/>
      <w:marLeft w:val="0"/>
      <w:marRight w:val="0"/>
      <w:marTop w:val="0"/>
      <w:marBottom w:val="0"/>
      <w:divBdr>
        <w:top w:val="none" w:sz="0" w:space="0" w:color="auto"/>
        <w:left w:val="none" w:sz="0" w:space="0" w:color="auto"/>
        <w:bottom w:val="none" w:sz="0" w:space="0" w:color="auto"/>
        <w:right w:val="none" w:sz="0" w:space="0" w:color="auto"/>
      </w:divBdr>
    </w:div>
    <w:div w:id="1517381754">
      <w:bodyDiv w:val="1"/>
      <w:marLeft w:val="0"/>
      <w:marRight w:val="0"/>
      <w:marTop w:val="0"/>
      <w:marBottom w:val="0"/>
      <w:divBdr>
        <w:top w:val="none" w:sz="0" w:space="0" w:color="auto"/>
        <w:left w:val="none" w:sz="0" w:space="0" w:color="auto"/>
        <w:bottom w:val="none" w:sz="0" w:space="0" w:color="auto"/>
        <w:right w:val="none" w:sz="0" w:space="0" w:color="auto"/>
      </w:divBdr>
      <w:divsChild>
        <w:div w:id="2066251270">
          <w:marLeft w:val="0"/>
          <w:marRight w:val="0"/>
          <w:marTop w:val="0"/>
          <w:marBottom w:val="0"/>
          <w:divBdr>
            <w:top w:val="none" w:sz="0" w:space="0" w:color="auto"/>
            <w:left w:val="none" w:sz="0" w:space="0" w:color="auto"/>
            <w:bottom w:val="none" w:sz="0" w:space="0" w:color="auto"/>
            <w:right w:val="none" w:sz="0" w:space="0" w:color="auto"/>
          </w:divBdr>
          <w:divsChild>
            <w:div w:id="64883876">
              <w:marLeft w:val="0"/>
              <w:marRight w:val="0"/>
              <w:marTop w:val="0"/>
              <w:marBottom w:val="0"/>
              <w:divBdr>
                <w:top w:val="none" w:sz="0" w:space="0" w:color="auto"/>
                <w:left w:val="none" w:sz="0" w:space="0" w:color="auto"/>
                <w:bottom w:val="none" w:sz="0" w:space="0" w:color="auto"/>
                <w:right w:val="none" w:sz="0" w:space="0" w:color="auto"/>
              </w:divBdr>
              <w:divsChild>
                <w:div w:id="766653567">
                  <w:marLeft w:val="0"/>
                  <w:marRight w:val="0"/>
                  <w:marTop w:val="0"/>
                  <w:marBottom w:val="0"/>
                  <w:divBdr>
                    <w:top w:val="none" w:sz="0" w:space="0" w:color="auto"/>
                    <w:left w:val="none" w:sz="0" w:space="0" w:color="auto"/>
                    <w:bottom w:val="none" w:sz="0" w:space="0" w:color="auto"/>
                    <w:right w:val="none" w:sz="0" w:space="0" w:color="auto"/>
                  </w:divBdr>
                  <w:divsChild>
                    <w:div w:id="11233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734951">
      <w:bodyDiv w:val="1"/>
      <w:marLeft w:val="0"/>
      <w:marRight w:val="0"/>
      <w:marTop w:val="0"/>
      <w:marBottom w:val="0"/>
      <w:divBdr>
        <w:top w:val="none" w:sz="0" w:space="0" w:color="auto"/>
        <w:left w:val="none" w:sz="0" w:space="0" w:color="auto"/>
        <w:bottom w:val="none" w:sz="0" w:space="0" w:color="auto"/>
        <w:right w:val="none" w:sz="0" w:space="0" w:color="auto"/>
      </w:divBdr>
      <w:divsChild>
        <w:div w:id="1601792053">
          <w:marLeft w:val="0"/>
          <w:marRight w:val="0"/>
          <w:marTop w:val="0"/>
          <w:marBottom w:val="0"/>
          <w:divBdr>
            <w:top w:val="none" w:sz="0" w:space="0" w:color="auto"/>
            <w:left w:val="none" w:sz="0" w:space="0" w:color="auto"/>
            <w:bottom w:val="none" w:sz="0" w:space="0" w:color="auto"/>
            <w:right w:val="none" w:sz="0" w:space="0" w:color="auto"/>
          </w:divBdr>
          <w:divsChild>
            <w:div w:id="2122138408">
              <w:marLeft w:val="0"/>
              <w:marRight w:val="0"/>
              <w:marTop w:val="0"/>
              <w:marBottom w:val="0"/>
              <w:divBdr>
                <w:top w:val="none" w:sz="0" w:space="0" w:color="auto"/>
                <w:left w:val="none" w:sz="0" w:space="0" w:color="auto"/>
                <w:bottom w:val="none" w:sz="0" w:space="0" w:color="auto"/>
                <w:right w:val="none" w:sz="0" w:space="0" w:color="auto"/>
              </w:divBdr>
              <w:divsChild>
                <w:div w:id="147078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36669">
      <w:bodyDiv w:val="1"/>
      <w:marLeft w:val="0"/>
      <w:marRight w:val="0"/>
      <w:marTop w:val="0"/>
      <w:marBottom w:val="0"/>
      <w:divBdr>
        <w:top w:val="none" w:sz="0" w:space="0" w:color="auto"/>
        <w:left w:val="none" w:sz="0" w:space="0" w:color="auto"/>
        <w:bottom w:val="none" w:sz="0" w:space="0" w:color="auto"/>
        <w:right w:val="none" w:sz="0" w:space="0" w:color="auto"/>
      </w:divBdr>
    </w:div>
    <w:div w:id="1567451111">
      <w:bodyDiv w:val="1"/>
      <w:marLeft w:val="0"/>
      <w:marRight w:val="0"/>
      <w:marTop w:val="0"/>
      <w:marBottom w:val="0"/>
      <w:divBdr>
        <w:top w:val="none" w:sz="0" w:space="0" w:color="auto"/>
        <w:left w:val="none" w:sz="0" w:space="0" w:color="auto"/>
        <w:bottom w:val="none" w:sz="0" w:space="0" w:color="auto"/>
        <w:right w:val="none" w:sz="0" w:space="0" w:color="auto"/>
      </w:divBdr>
      <w:divsChild>
        <w:div w:id="1988900790">
          <w:marLeft w:val="480"/>
          <w:marRight w:val="0"/>
          <w:marTop w:val="0"/>
          <w:marBottom w:val="0"/>
          <w:divBdr>
            <w:top w:val="none" w:sz="0" w:space="0" w:color="auto"/>
            <w:left w:val="none" w:sz="0" w:space="0" w:color="auto"/>
            <w:bottom w:val="none" w:sz="0" w:space="0" w:color="auto"/>
            <w:right w:val="none" w:sz="0" w:space="0" w:color="auto"/>
          </w:divBdr>
          <w:divsChild>
            <w:div w:id="17828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730925">
      <w:bodyDiv w:val="1"/>
      <w:marLeft w:val="0"/>
      <w:marRight w:val="0"/>
      <w:marTop w:val="0"/>
      <w:marBottom w:val="0"/>
      <w:divBdr>
        <w:top w:val="none" w:sz="0" w:space="0" w:color="auto"/>
        <w:left w:val="none" w:sz="0" w:space="0" w:color="auto"/>
        <w:bottom w:val="none" w:sz="0" w:space="0" w:color="auto"/>
        <w:right w:val="none" w:sz="0" w:space="0" w:color="auto"/>
      </w:divBdr>
      <w:divsChild>
        <w:div w:id="51588488">
          <w:marLeft w:val="480"/>
          <w:marRight w:val="0"/>
          <w:marTop w:val="0"/>
          <w:marBottom w:val="0"/>
          <w:divBdr>
            <w:top w:val="none" w:sz="0" w:space="0" w:color="auto"/>
            <w:left w:val="none" w:sz="0" w:space="0" w:color="auto"/>
            <w:bottom w:val="none" w:sz="0" w:space="0" w:color="auto"/>
            <w:right w:val="none" w:sz="0" w:space="0" w:color="auto"/>
          </w:divBdr>
          <w:divsChild>
            <w:div w:id="72398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2449">
      <w:bodyDiv w:val="1"/>
      <w:marLeft w:val="0"/>
      <w:marRight w:val="0"/>
      <w:marTop w:val="0"/>
      <w:marBottom w:val="0"/>
      <w:divBdr>
        <w:top w:val="none" w:sz="0" w:space="0" w:color="auto"/>
        <w:left w:val="none" w:sz="0" w:space="0" w:color="auto"/>
        <w:bottom w:val="none" w:sz="0" w:space="0" w:color="auto"/>
        <w:right w:val="none" w:sz="0" w:space="0" w:color="auto"/>
      </w:divBdr>
      <w:divsChild>
        <w:div w:id="1739404080">
          <w:marLeft w:val="0"/>
          <w:marRight w:val="0"/>
          <w:marTop w:val="0"/>
          <w:marBottom w:val="0"/>
          <w:divBdr>
            <w:top w:val="none" w:sz="0" w:space="0" w:color="auto"/>
            <w:left w:val="none" w:sz="0" w:space="0" w:color="auto"/>
            <w:bottom w:val="none" w:sz="0" w:space="0" w:color="auto"/>
            <w:right w:val="none" w:sz="0" w:space="0" w:color="auto"/>
          </w:divBdr>
          <w:divsChild>
            <w:div w:id="1784763657">
              <w:marLeft w:val="0"/>
              <w:marRight w:val="0"/>
              <w:marTop w:val="0"/>
              <w:marBottom w:val="0"/>
              <w:divBdr>
                <w:top w:val="none" w:sz="0" w:space="0" w:color="auto"/>
                <w:left w:val="none" w:sz="0" w:space="0" w:color="auto"/>
                <w:bottom w:val="none" w:sz="0" w:space="0" w:color="auto"/>
                <w:right w:val="none" w:sz="0" w:space="0" w:color="auto"/>
              </w:divBdr>
              <w:divsChild>
                <w:div w:id="1178619732">
                  <w:marLeft w:val="0"/>
                  <w:marRight w:val="0"/>
                  <w:marTop w:val="0"/>
                  <w:marBottom w:val="0"/>
                  <w:divBdr>
                    <w:top w:val="none" w:sz="0" w:space="0" w:color="auto"/>
                    <w:left w:val="none" w:sz="0" w:space="0" w:color="auto"/>
                    <w:bottom w:val="none" w:sz="0" w:space="0" w:color="auto"/>
                    <w:right w:val="none" w:sz="0" w:space="0" w:color="auto"/>
                  </w:divBdr>
                  <w:divsChild>
                    <w:div w:id="186196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743968">
      <w:bodyDiv w:val="1"/>
      <w:marLeft w:val="0"/>
      <w:marRight w:val="0"/>
      <w:marTop w:val="0"/>
      <w:marBottom w:val="0"/>
      <w:divBdr>
        <w:top w:val="none" w:sz="0" w:space="0" w:color="auto"/>
        <w:left w:val="none" w:sz="0" w:space="0" w:color="auto"/>
        <w:bottom w:val="none" w:sz="0" w:space="0" w:color="auto"/>
        <w:right w:val="none" w:sz="0" w:space="0" w:color="auto"/>
      </w:divBdr>
      <w:divsChild>
        <w:div w:id="121578638">
          <w:marLeft w:val="0"/>
          <w:marRight w:val="0"/>
          <w:marTop w:val="0"/>
          <w:marBottom w:val="0"/>
          <w:divBdr>
            <w:top w:val="none" w:sz="0" w:space="0" w:color="auto"/>
            <w:left w:val="none" w:sz="0" w:space="0" w:color="auto"/>
            <w:bottom w:val="none" w:sz="0" w:space="0" w:color="auto"/>
            <w:right w:val="none" w:sz="0" w:space="0" w:color="auto"/>
          </w:divBdr>
          <w:divsChild>
            <w:div w:id="911937487">
              <w:marLeft w:val="0"/>
              <w:marRight w:val="0"/>
              <w:marTop w:val="0"/>
              <w:marBottom w:val="0"/>
              <w:divBdr>
                <w:top w:val="none" w:sz="0" w:space="0" w:color="auto"/>
                <w:left w:val="none" w:sz="0" w:space="0" w:color="auto"/>
                <w:bottom w:val="none" w:sz="0" w:space="0" w:color="auto"/>
                <w:right w:val="none" w:sz="0" w:space="0" w:color="auto"/>
              </w:divBdr>
              <w:divsChild>
                <w:div w:id="1293949752">
                  <w:marLeft w:val="0"/>
                  <w:marRight w:val="0"/>
                  <w:marTop w:val="0"/>
                  <w:marBottom w:val="0"/>
                  <w:divBdr>
                    <w:top w:val="none" w:sz="0" w:space="0" w:color="auto"/>
                    <w:left w:val="none" w:sz="0" w:space="0" w:color="auto"/>
                    <w:bottom w:val="none" w:sz="0" w:space="0" w:color="auto"/>
                    <w:right w:val="none" w:sz="0" w:space="0" w:color="auto"/>
                  </w:divBdr>
                  <w:divsChild>
                    <w:div w:id="49010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572523">
      <w:bodyDiv w:val="1"/>
      <w:marLeft w:val="0"/>
      <w:marRight w:val="0"/>
      <w:marTop w:val="0"/>
      <w:marBottom w:val="0"/>
      <w:divBdr>
        <w:top w:val="none" w:sz="0" w:space="0" w:color="auto"/>
        <w:left w:val="none" w:sz="0" w:space="0" w:color="auto"/>
        <w:bottom w:val="none" w:sz="0" w:space="0" w:color="auto"/>
        <w:right w:val="none" w:sz="0" w:space="0" w:color="auto"/>
      </w:divBdr>
      <w:divsChild>
        <w:div w:id="587543681">
          <w:marLeft w:val="0"/>
          <w:marRight w:val="0"/>
          <w:marTop w:val="0"/>
          <w:marBottom w:val="0"/>
          <w:divBdr>
            <w:top w:val="none" w:sz="0" w:space="0" w:color="auto"/>
            <w:left w:val="none" w:sz="0" w:space="0" w:color="auto"/>
            <w:bottom w:val="none" w:sz="0" w:space="0" w:color="auto"/>
            <w:right w:val="none" w:sz="0" w:space="0" w:color="auto"/>
          </w:divBdr>
          <w:divsChild>
            <w:div w:id="1750270997">
              <w:marLeft w:val="0"/>
              <w:marRight w:val="0"/>
              <w:marTop w:val="0"/>
              <w:marBottom w:val="0"/>
              <w:divBdr>
                <w:top w:val="none" w:sz="0" w:space="0" w:color="auto"/>
                <w:left w:val="none" w:sz="0" w:space="0" w:color="auto"/>
                <w:bottom w:val="none" w:sz="0" w:space="0" w:color="auto"/>
                <w:right w:val="none" w:sz="0" w:space="0" w:color="auto"/>
              </w:divBdr>
              <w:divsChild>
                <w:div w:id="111898526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90389095">
      <w:bodyDiv w:val="1"/>
      <w:marLeft w:val="0"/>
      <w:marRight w:val="0"/>
      <w:marTop w:val="0"/>
      <w:marBottom w:val="0"/>
      <w:divBdr>
        <w:top w:val="none" w:sz="0" w:space="0" w:color="auto"/>
        <w:left w:val="none" w:sz="0" w:space="0" w:color="auto"/>
        <w:bottom w:val="none" w:sz="0" w:space="0" w:color="auto"/>
        <w:right w:val="none" w:sz="0" w:space="0" w:color="auto"/>
      </w:divBdr>
      <w:divsChild>
        <w:div w:id="1992975309">
          <w:marLeft w:val="0"/>
          <w:marRight w:val="0"/>
          <w:marTop w:val="0"/>
          <w:marBottom w:val="0"/>
          <w:divBdr>
            <w:top w:val="none" w:sz="0" w:space="0" w:color="auto"/>
            <w:left w:val="none" w:sz="0" w:space="0" w:color="auto"/>
            <w:bottom w:val="none" w:sz="0" w:space="0" w:color="auto"/>
            <w:right w:val="none" w:sz="0" w:space="0" w:color="auto"/>
          </w:divBdr>
          <w:divsChild>
            <w:div w:id="497699511">
              <w:marLeft w:val="0"/>
              <w:marRight w:val="0"/>
              <w:marTop w:val="0"/>
              <w:marBottom w:val="0"/>
              <w:divBdr>
                <w:top w:val="none" w:sz="0" w:space="0" w:color="auto"/>
                <w:left w:val="none" w:sz="0" w:space="0" w:color="auto"/>
                <w:bottom w:val="none" w:sz="0" w:space="0" w:color="auto"/>
                <w:right w:val="none" w:sz="0" w:space="0" w:color="auto"/>
              </w:divBdr>
              <w:divsChild>
                <w:div w:id="1249659206">
                  <w:marLeft w:val="0"/>
                  <w:marRight w:val="0"/>
                  <w:marTop w:val="0"/>
                  <w:marBottom w:val="0"/>
                  <w:divBdr>
                    <w:top w:val="none" w:sz="0" w:space="0" w:color="auto"/>
                    <w:left w:val="none" w:sz="0" w:space="0" w:color="auto"/>
                    <w:bottom w:val="none" w:sz="0" w:space="0" w:color="auto"/>
                    <w:right w:val="none" w:sz="0" w:space="0" w:color="auto"/>
                  </w:divBdr>
                  <w:divsChild>
                    <w:div w:id="152655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22133">
      <w:bodyDiv w:val="1"/>
      <w:marLeft w:val="0"/>
      <w:marRight w:val="0"/>
      <w:marTop w:val="0"/>
      <w:marBottom w:val="0"/>
      <w:divBdr>
        <w:top w:val="none" w:sz="0" w:space="0" w:color="auto"/>
        <w:left w:val="none" w:sz="0" w:space="0" w:color="auto"/>
        <w:bottom w:val="none" w:sz="0" w:space="0" w:color="auto"/>
        <w:right w:val="none" w:sz="0" w:space="0" w:color="auto"/>
      </w:divBdr>
      <w:divsChild>
        <w:div w:id="1484810119">
          <w:marLeft w:val="480"/>
          <w:marRight w:val="0"/>
          <w:marTop w:val="0"/>
          <w:marBottom w:val="0"/>
          <w:divBdr>
            <w:top w:val="none" w:sz="0" w:space="0" w:color="auto"/>
            <w:left w:val="none" w:sz="0" w:space="0" w:color="auto"/>
            <w:bottom w:val="none" w:sz="0" w:space="0" w:color="auto"/>
            <w:right w:val="none" w:sz="0" w:space="0" w:color="auto"/>
          </w:divBdr>
          <w:divsChild>
            <w:div w:id="204120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5606">
      <w:bodyDiv w:val="1"/>
      <w:marLeft w:val="0"/>
      <w:marRight w:val="0"/>
      <w:marTop w:val="0"/>
      <w:marBottom w:val="0"/>
      <w:divBdr>
        <w:top w:val="none" w:sz="0" w:space="0" w:color="auto"/>
        <w:left w:val="none" w:sz="0" w:space="0" w:color="auto"/>
        <w:bottom w:val="none" w:sz="0" w:space="0" w:color="auto"/>
        <w:right w:val="none" w:sz="0" w:space="0" w:color="auto"/>
      </w:divBdr>
      <w:divsChild>
        <w:div w:id="1853765161">
          <w:marLeft w:val="0"/>
          <w:marRight w:val="0"/>
          <w:marTop w:val="0"/>
          <w:marBottom w:val="0"/>
          <w:divBdr>
            <w:top w:val="none" w:sz="0" w:space="0" w:color="auto"/>
            <w:left w:val="none" w:sz="0" w:space="0" w:color="auto"/>
            <w:bottom w:val="none" w:sz="0" w:space="0" w:color="auto"/>
            <w:right w:val="none" w:sz="0" w:space="0" w:color="auto"/>
          </w:divBdr>
          <w:divsChild>
            <w:div w:id="701513308">
              <w:marLeft w:val="0"/>
              <w:marRight w:val="0"/>
              <w:marTop w:val="0"/>
              <w:marBottom w:val="0"/>
              <w:divBdr>
                <w:top w:val="none" w:sz="0" w:space="0" w:color="auto"/>
                <w:left w:val="none" w:sz="0" w:space="0" w:color="auto"/>
                <w:bottom w:val="none" w:sz="0" w:space="0" w:color="auto"/>
                <w:right w:val="none" w:sz="0" w:space="0" w:color="auto"/>
              </w:divBdr>
              <w:divsChild>
                <w:div w:id="63911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678588">
      <w:bodyDiv w:val="1"/>
      <w:marLeft w:val="0"/>
      <w:marRight w:val="0"/>
      <w:marTop w:val="0"/>
      <w:marBottom w:val="0"/>
      <w:divBdr>
        <w:top w:val="none" w:sz="0" w:space="0" w:color="auto"/>
        <w:left w:val="none" w:sz="0" w:space="0" w:color="auto"/>
        <w:bottom w:val="none" w:sz="0" w:space="0" w:color="auto"/>
        <w:right w:val="none" w:sz="0" w:space="0" w:color="auto"/>
      </w:divBdr>
      <w:divsChild>
        <w:div w:id="1991903208">
          <w:marLeft w:val="0"/>
          <w:marRight w:val="0"/>
          <w:marTop w:val="0"/>
          <w:marBottom w:val="0"/>
          <w:divBdr>
            <w:top w:val="none" w:sz="0" w:space="0" w:color="auto"/>
            <w:left w:val="none" w:sz="0" w:space="0" w:color="auto"/>
            <w:bottom w:val="none" w:sz="0" w:space="0" w:color="auto"/>
            <w:right w:val="none" w:sz="0" w:space="0" w:color="auto"/>
          </w:divBdr>
          <w:divsChild>
            <w:div w:id="434208169">
              <w:marLeft w:val="0"/>
              <w:marRight w:val="0"/>
              <w:marTop w:val="0"/>
              <w:marBottom w:val="0"/>
              <w:divBdr>
                <w:top w:val="none" w:sz="0" w:space="0" w:color="auto"/>
                <w:left w:val="none" w:sz="0" w:space="0" w:color="auto"/>
                <w:bottom w:val="none" w:sz="0" w:space="0" w:color="auto"/>
                <w:right w:val="none" w:sz="0" w:space="0" w:color="auto"/>
              </w:divBdr>
              <w:divsChild>
                <w:div w:id="416638470">
                  <w:marLeft w:val="0"/>
                  <w:marRight w:val="0"/>
                  <w:marTop w:val="0"/>
                  <w:marBottom w:val="0"/>
                  <w:divBdr>
                    <w:top w:val="none" w:sz="0" w:space="0" w:color="auto"/>
                    <w:left w:val="none" w:sz="0" w:space="0" w:color="auto"/>
                    <w:bottom w:val="none" w:sz="0" w:space="0" w:color="auto"/>
                    <w:right w:val="none" w:sz="0" w:space="0" w:color="auto"/>
                  </w:divBdr>
                  <w:divsChild>
                    <w:div w:id="181476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770841">
      <w:bodyDiv w:val="1"/>
      <w:marLeft w:val="0"/>
      <w:marRight w:val="0"/>
      <w:marTop w:val="0"/>
      <w:marBottom w:val="0"/>
      <w:divBdr>
        <w:top w:val="none" w:sz="0" w:space="0" w:color="auto"/>
        <w:left w:val="none" w:sz="0" w:space="0" w:color="auto"/>
        <w:bottom w:val="none" w:sz="0" w:space="0" w:color="auto"/>
        <w:right w:val="none" w:sz="0" w:space="0" w:color="auto"/>
      </w:divBdr>
      <w:divsChild>
        <w:div w:id="1955601212">
          <w:marLeft w:val="0"/>
          <w:marRight w:val="0"/>
          <w:marTop w:val="0"/>
          <w:marBottom w:val="0"/>
          <w:divBdr>
            <w:top w:val="none" w:sz="0" w:space="0" w:color="auto"/>
            <w:left w:val="none" w:sz="0" w:space="0" w:color="auto"/>
            <w:bottom w:val="none" w:sz="0" w:space="0" w:color="auto"/>
            <w:right w:val="none" w:sz="0" w:space="0" w:color="auto"/>
          </w:divBdr>
          <w:divsChild>
            <w:div w:id="776877099">
              <w:marLeft w:val="0"/>
              <w:marRight w:val="0"/>
              <w:marTop w:val="0"/>
              <w:marBottom w:val="0"/>
              <w:divBdr>
                <w:top w:val="none" w:sz="0" w:space="0" w:color="auto"/>
                <w:left w:val="none" w:sz="0" w:space="0" w:color="auto"/>
                <w:bottom w:val="none" w:sz="0" w:space="0" w:color="auto"/>
                <w:right w:val="none" w:sz="0" w:space="0" w:color="auto"/>
              </w:divBdr>
              <w:divsChild>
                <w:div w:id="126957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806525">
      <w:bodyDiv w:val="1"/>
      <w:marLeft w:val="0"/>
      <w:marRight w:val="0"/>
      <w:marTop w:val="0"/>
      <w:marBottom w:val="0"/>
      <w:divBdr>
        <w:top w:val="none" w:sz="0" w:space="0" w:color="auto"/>
        <w:left w:val="none" w:sz="0" w:space="0" w:color="auto"/>
        <w:bottom w:val="none" w:sz="0" w:space="0" w:color="auto"/>
        <w:right w:val="none" w:sz="0" w:space="0" w:color="auto"/>
      </w:divBdr>
      <w:divsChild>
        <w:div w:id="1930195098">
          <w:marLeft w:val="0"/>
          <w:marRight w:val="0"/>
          <w:marTop w:val="0"/>
          <w:marBottom w:val="0"/>
          <w:divBdr>
            <w:top w:val="none" w:sz="0" w:space="0" w:color="auto"/>
            <w:left w:val="none" w:sz="0" w:space="0" w:color="auto"/>
            <w:bottom w:val="none" w:sz="0" w:space="0" w:color="auto"/>
            <w:right w:val="none" w:sz="0" w:space="0" w:color="auto"/>
          </w:divBdr>
          <w:divsChild>
            <w:div w:id="1300958325">
              <w:marLeft w:val="0"/>
              <w:marRight w:val="0"/>
              <w:marTop w:val="0"/>
              <w:marBottom w:val="0"/>
              <w:divBdr>
                <w:top w:val="none" w:sz="0" w:space="0" w:color="auto"/>
                <w:left w:val="none" w:sz="0" w:space="0" w:color="auto"/>
                <w:bottom w:val="none" w:sz="0" w:space="0" w:color="auto"/>
                <w:right w:val="none" w:sz="0" w:space="0" w:color="auto"/>
              </w:divBdr>
              <w:divsChild>
                <w:div w:id="1437016125">
                  <w:marLeft w:val="0"/>
                  <w:marRight w:val="0"/>
                  <w:marTop w:val="0"/>
                  <w:marBottom w:val="0"/>
                  <w:divBdr>
                    <w:top w:val="none" w:sz="0" w:space="0" w:color="auto"/>
                    <w:left w:val="none" w:sz="0" w:space="0" w:color="auto"/>
                    <w:bottom w:val="none" w:sz="0" w:space="0" w:color="auto"/>
                    <w:right w:val="none" w:sz="0" w:space="0" w:color="auto"/>
                  </w:divBdr>
                  <w:divsChild>
                    <w:div w:id="113838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761857">
      <w:bodyDiv w:val="1"/>
      <w:marLeft w:val="0"/>
      <w:marRight w:val="0"/>
      <w:marTop w:val="0"/>
      <w:marBottom w:val="0"/>
      <w:divBdr>
        <w:top w:val="none" w:sz="0" w:space="0" w:color="auto"/>
        <w:left w:val="none" w:sz="0" w:space="0" w:color="auto"/>
        <w:bottom w:val="none" w:sz="0" w:space="0" w:color="auto"/>
        <w:right w:val="none" w:sz="0" w:space="0" w:color="auto"/>
      </w:divBdr>
      <w:divsChild>
        <w:div w:id="1789273223">
          <w:marLeft w:val="480"/>
          <w:marRight w:val="0"/>
          <w:marTop w:val="0"/>
          <w:marBottom w:val="0"/>
          <w:divBdr>
            <w:top w:val="none" w:sz="0" w:space="0" w:color="auto"/>
            <w:left w:val="none" w:sz="0" w:space="0" w:color="auto"/>
            <w:bottom w:val="none" w:sz="0" w:space="0" w:color="auto"/>
            <w:right w:val="none" w:sz="0" w:space="0" w:color="auto"/>
          </w:divBdr>
          <w:divsChild>
            <w:div w:id="30350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1158758">
      <w:bodyDiv w:val="1"/>
      <w:marLeft w:val="0"/>
      <w:marRight w:val="0"/>
      <w:marTop w:val="0"/>
      <w:marBottom w:val="0"/>
      <w:divBdr>
        <w:top w:val="none" w:sz="0" w:space="0" w:color="auto"/>
        <w:left w:val="none" w:sz="0" w:space="0" w:color="auto"/>
        <w:bottom w:val="none" w:sz="0" w:space="0" w:color="auto"/>
        <w:right w:val="none" w:sz="0" w:space="0" w:color="auto"/>
      </w:divBdr>
      <w:divsChild>
        <w:div w:id="1805076664">
          <w:marLeft w:val="0"/>
          <w:marRight w:val="0"/>
          <w:marTop w:val="0"/>
          <w:marBottom w:val="0"/>
          <w:divBdr>
            <w:top w:val="none" w:sz="0" w:space="0" w:color="auto"/>
            <w:left w:val="none" w:sz="0" w:space="0" w:color="auto"/>
            <w:bottom w:val="none" w:sz="0" w:space="0" w:color="auto"/>
            <w:right w:val="none" w:sz="0" w:space="0" w:color="auto"/>
          </w:divBdr>
          <w:divsChild>
            <w:div w:id="315643699">
              <w:marLeft w:val="0"/>
              <w:marRight w:val="0"/>
              <w:marTop w:val="0"/>
              <w:marBottom w:val="0"/>
              <w:divBdr>
                <w:top w:val="none" w:sz="0" w:space="0" w:color="auto"/>
                <w:left w:val="none" w:sz="0" w:space="0" w:color="auto"/>
                <w:bottom w:val="none" w:sz="0" w:space="0" w:color="auto"/>
                <w:right w:val="none" w:sz="0" w:space="0" w:color="auto"/>
              </w:divBdr>
              <w:divsChild>
                <w:div w:id="19271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354778">
      <w:bodyDiv w:val="1"/>
      <w:marLeft w:val="0"/>
      <w:marRight w:val="0"/>
      <w:marTop w:val="0"/>
      <w:marBottom w:val="0"/>
      <w:divBdr>
        <w:top w:val="none" w:sz="0" w:space="0" w:color="auto"/>
        <w:left w:val="none" w:sz="0" w:space="0" w:color="auto"/>
        <w:bottom w:val="none" w:sz="0" w:space="0" w:color="auto"/>
        <w:right w:val="none" w:sz="0" w:space="0" w:color="auto"/>
      </w:divBdr>
      <w:divsChild>
        <w:div w:id="1613659918">
          <w:marLeft w:val="0"/>
          <w:marRight w:val="0"/>
          <w:marTop w:val="0"/>
          <w:marBottom w:val="0"/>
          <w:divBdr>
            <w:top w:val="none" w:sz="0" w:space="0" w:color="auto"/>
            <w:left w:val="none" w:sz="0" w:space="0" w:color="auto"/>
            <w:bottom w:val="none" w:sz="0" w:space="0" w:color="auto"/>
            <w:right w:val="none" w:sz="0" w:space="0" w:color="auto"/>
          </w:divBdr>
          <w:divsChild>
            <w:div w:id="536940414">
              <w:marLeft w:val="0"/>
              <w:marRight w:val="0"/>
              <w:marTop w:val="0"/>
              <w:marBottom w:val="0"/>
              <w:divBdr>
                <w:top w:val="none" w:sz="0" w:space="0" w:color="auto"/>
                <w:left w:val="none" w:sz="0" w:space="0" w:color="auto"/>
                <w:bottom w:val="none" w:sz="0" w:space="0" w:color="auto"/>
                <w:right w:val="none" w:sz="0" w:space="0" w:color="auto"/>
              </w:divBdr>
              <w:divsChild>
                <w:div w:id="1075053305">
                  <w:marLeft w:val="0"/>
                  <w:marRight w:val="0"/>
                  <w:marTop w:val="0"/>
                  <w:marBottom w:val="0"/>
                  <w:divBdr>
                    <w:top w:val="none" w:sz="0" w:space="0" w:color="auto"/>
                    <w:left w:val="none" w:sz="0" w:space="0" w:color="auto"/>
                    <w:bottom w:val="none" w:sz="0" w:space="0" w:color="auto"/>
                    <w:right w:val="none" w:sz="0" w:space="0" w:color="auto"/>
                  </w:divBdr>
                  <w:divsChild>
                    <w:div w:id="64431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854099">
      <w:bodyDiv w:val="1"/>
      <w:marLeft w:val="0"/>
      <w:marRight w:val="0"/>
      <w:marTop w:val="0"/>
      <w:marBottom w:val="0"/>
      <w:divBdr>
        <w:top w:val="none" w:sz="0" w:space="0" w:color="auto"/>
        <w:left w:val="none" w:sz="0" w:space="0" w:color="auto"/>
        <w:bottom w:val="none" w:sz="0" w:space="0" w:color="auto"/>
        <w:right w:val="none" w:sz="0" w:space="0" w:color="auto"/>
      </w:divBdr>
    </w:div>
    <w:div w:id="1679118227">
      <w:bodyDiv w:val="1"/>
      <w:marLeft w:val="0"/>
      <w:marRight w:val="0"/>
      <w:marTop w:val="0"/>
      <w:marBottom w:val="0"/>
      <w:divBdr>
        <w:top w:val="none" w:sz="0" w:space="0" w:color="auto"/>
        <w:left w:val="none" w:sz="0" w:space="0" w:color="auto"/>
        <w:bottom w:val="none" w:sz="0" w:space="0" w:color="auto"/>
        <w:right w:val="none" w:sz="0" w:space="0" w:color="auto"/>
      </w:divBdr>
      <w:divsChild>
        <w:div w:id="662582645">
          <w:marLeft w:val="480"/>
          <w:marRight w:val="0"/>
          <w:marTop w:val="0"/>
          <w:marBottom w:val="0"/>
          <w:divBdr>
            <w:top w:val="none" w:sz="0" w:space="0" w:color="auto"/>
            <w:left w:val="none" w:sz="0" w:space="0" w:color="auto"/>
            <w:bottom w:val="none" w:sz="0" w:space="0" w:color="auto"/>
            <w:right w:val="none" w:sz="0" w:space="0" w:color="auto"/>
          </w:divBdr>
          <w:divsChild>
            <w:div w:id="187735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2642">
      <w:bodyDiv w:val="1"/>
      <w:marLeft w:val="0"/>
      <w:marRight w:val="0"/>
      <w:marTop w:val="0"/>
      <w:marBottom w:val="0"/>
      <w:divBdr>
        <w:top w:val="none" w:sz="0" w:space="0" w:color="auto"/>
        <w:left w:val="none" w:sz="0" w:space="0" w:color="auto"/>
        <w:bottom w:val="none" w:sz="0" w:space="0" w:color="auto"/>
        <w:right w:val="none" w:sz="0" w:space="0" w:color="auto"/>
      </w:divBdr>
      <w:divsChild>
        <w:div w:id="1782265258">
          <w:marLeft w:val="480"/>
          <w:marRight w:val="0"/>
          <w:marTop w:val="0"/>
          <w:marBottom w:val="0"/>
          <w:divBdr>
            <w:top w:val="none" w:sz="0" w:space="0" w:color="auto"/>
            <w:left w:val="none" w:sz="0" w:space="0" w:color="auto"/>
            <w:bottom w:val="none" w:sz="0" w:space="0" w:color="auto"/>
            <w:right w:val="none" w:sz="0" w:space="0" w:color="auto"/>
          </w:divBdr>
          <w:divsChild>
            <w:div w:id="88193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57990">
      <w:bodyDiv w:val="1"/>
      <w:marLeft w:val="0"/>
      <w:marRight w:val="0"/>
      <w:marTop w:val="0"/>
      <w:marBottom w:val="0"/>
      <w:divBdr>
        <w:top w:val="none" w:sz="0" w:space="0" w:color="auto"/>
        <w:left w:val="none" w:sz="0" w:space="0" w:color="auto"/>
        <w:bottom w:val="none" w:sz="0" w:space="0" w:color="auto"/>
        <w:right w:val="none" w:sz="0" w:space="0" w:color="auto"/>
      </w:divBdr>
      <w:divsChild>
        <w:div w:id="963314637">
          <w:marLeft w:val="0"/>
          <w:marRight w:val="0"/>
          <w:marTop w:val="0"/>
          <w:marBottom w:val="0"/>
          <w:divBdr>
            <w:top w:val="none" w:sz="0" w:space="0" w:color="auto"/>
            <w:left w:val="none" w:sz="0" w:space="0" w:color="auto"/>
            <w:bottom w:val="none" w:sz="0" w:space="0" w:color="auto"/>
            <w:right w:val="none" w:sz="0" w:space="0" w:color="auto"/>
          </w:divBdr>
          <w:divsChild>
            <w:div w:id="1998654189">
              <w:marLeft w:val="0"/>
              <w:marRight w:val="0"/>
              <w:marTop w:val="0"/>
              <w:marBottom w:val="0"/>
              <w:divBdr>
                <w:top w:val="none" w:sz="0" w:space="0" w:color="auto"/>
                <w:left w:val="none" w:sz="0" w:space="0" w:color="auto"/>
                <w:bottom w:val="none" w:sz="0" w:space="0" w:color="auto"/>
                <w:right w:val="none" w:sz="0" w:space="0" w:color="auto"/>
              </w:divBdr>
              <w:divsChild>
                <w:div w:id="1080831019">
                  <w:marLeft w:val="0"/>
                  <w:marRight w:val="0"/>
                  <w:marTop w:val="0"/>
                  <w:marBottom w:val="0"/>
                  <w:divBdr>
                    <w:top w:val="none" w:sz="0" w:space="0" w:color="auto"/>
                    <w:left w:val="none" w:sz="0" w:space="0" w:color="auto"/>
                    <w:bottom w:val="none" w:sz="0" w:space="0" w:color="auto"/>
                    <w:right w:val="none" w:sz="0" w:space="0" w:color="auto"/>
                  </w:divBdr>
                  <w:divsChild>
                    <w:div w:id="21143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390730">
      <w:bodyDiv w:val="1"/>
      <w:marLeft w:val="0"/>
      <w:marRight w:val="0"/>
      <w:marTop w:val="0"/>
      <w:marBottom w:val="0"/>
      <w:divBdr>
        <w:top w:val="none" w:sz="0" w:space="0" w:color="auto"/>
        <w:left w:val="none" w:sz="0" w:space="0" w:color="auto"/>
        <w:bottom w:val="none" w:sz="0" w:space="0" w:color="auto"/>
        <w:right w:val="none" w:sz="0" w:space="0" w:color="auto"/>
      </w:divBdr>
      <w:divsChild>
        <w:div w:id="1551962663">
          <w:marLeft w:val="0"/>
          <w:marRight w:val="0"/>
          <w:marTop w:val="0"/>
          <w:marBottom w:val="0"/>
          <w:divBdr>
            <w:top w:val="none" w:sz="0" w:space="0" w:color="auto"/>
            <w:left w:val="none" w:sz="0" w:space="0" w:color="auto"/>
            <w:bottom w:val="none" w:sz="0" w:space="0" w:color="auto"/>
            <w:right w:val="none" w:sz="0" w:space="0" w:color="auto"/>
          </w:divBdr>
          <w:divsChild>
            <w:div w:id="479078298">
              <w:marLeft w:val="0"/>
              <w:marRight w:val="0"/>
              <w:marTop w:val="0"/>
              <w:marBottom w:val="0"/>
              <w:divBdr>
                <w:top w:val="none" w:sz="0" w:space="0" w:color="auto"/>
                <w:left w:val="none" w:sz="0" w:space="0" w:color="auto"/>
                <w:bottom w:val="none" w:sz="0" w:space="0" w:color="auto"/>
                <w:right w:val="none" w:sz="0" w:space="0" w:color="auto"/>
              </w:divBdr>
              <w:divsChild>
                <w:div w:id="1168134194">
                  <w:marLeft w:val="0"/>
                  <w:marRight w:val="0"/>
                  <w:marTop w:val="0"/>
                  <w:marBottom w:val="0"/>
                  <w:divBdr>
                    <w:top w:val="none" w:sz="0" w:space="0" w:color="auto"/>
                    <w:left w:val="none" w:sz="0" w:space="0" w:color="auto"/>
                    <w:bottom w:val="none" w:sz="0" w:space="0" w:color="auto"/>
                    <w:right w:val="none" w:sz="0" w:space="0" w:color="auto"/>
                  </w:divBdr>
                  <w:divsChild>
                    <w:div w:id="46369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121794">
      <w:bodyDiv w:val="1"/>
      <w:marLeft w:val="0"/>
      <w:marRight w:val="0"/>
      <w:marTop w:val="0"/>
      <w:marBottom w:val="0"/>
      <w:divBdr>
        <w:top w:val="none" w:sz="0" w:space="0" w:color="auto"/>
        <w:left w:val="none" w:sz="0" w:space="0" w:color="auto"/>
        <w:bottom w:val="none" w:sz="0" w:space="0" w:color="auto"/>
        <w:right w:val="none" w:sz="0" w:space="0" w:color="auto"/>
      </w:divBdr>
      <w:divsChild>
        <w:div w:id="642855672">
          <w:marLeft w:val="0"/>
          <w:marRight w:val="0"/>
          <w:marTop w:val="0"/>
          <w:marBottom w:val="0"/>
          <w:divBdr>
            <w:top w:val="none" w:sz="0" w:space="0" w:color="auto"/>
            <w:left w:val="none" w:sz="0" w:space="0" w:color="auto"/>
            <w:bottom w:val="none" w:sz="0" w:space="0" w:color="auto"/>
            <w:right w:val="none" w:sz="0" w:space="0" w:color="auto"/>
          </w:divBdr>
          <w:divsChild>
            <w:div w:id="168296662">
              <w:marLeft w:val="0"/>
              <w:marRight w:val="0"/>
              <w:marTop w:val="0"/>
              <w:marBottom w:val="0"/>
              <w:divBdr>
                <w:top w:val="none" w:sz="0" w:space="0" w:color="auto"/>
                <w:left w:val="none" w:sz="0" w:space="0" w:color="auto"/>
                <w:bottom w:val="none" w:sz="0" w:space="0" w:color="auto"/>
                <w:right w:val="none" w:sz="0" w:space="0" w:color="auto"/>
              </w:divBdr>
              <w:divsChild>
                <w:div w:id="19436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568241">
      <w:bodyDiv w:val="1"/>
      <w:marLeft w:val="0"/>
      <w:marRight w:val="0"/>
      <w:marTop w:val="0"/>
      <w:marBottom w:val="0"/>
      <w:divBdr>
        <w:top w:val="none" w:sz="0" w:space="0" w:color="auto"/>
        <w:left w:val="none" w:sz="0" w:space="0" w:color="auto"/>
        <w:bottom w:val="none" w:sz="0" w:space="0" w:color="auto"/>
        <w:right w:val="none" w:sz="0" w:space="0" w:color="auto"/>
      </w:divBdr>
      <w:divsChild>
        <w:div w:id="1288507048">
          <w:marLeft w:val="0"/>
          <w:marRight w:val="0"/>
          <w:marTop w:val="0"/>
          <w:marBottom w:val="0"/>
          <w:divBdr>
            <w:top w:val="none" w:sz="0" w:space="0" w:color="auto"/>
            <w:left w:val="none" w:sz="0" w:space="0" w:color="auto"/>
            <w:bottom w:val="none" w:sz="0" w:space="0" w:color="auto"/>
            <w:right w:val="none" w:sz="0" w:space="0" w:color="auto"/>
          </w:divBdr>
          <w:divsChild>
            <w:div w:id="1124930684">
              <w:marLeft w:val="0"/>
              <w:marRight w:val="0"/>
              <w:marTop w:val="0"/>
              <w:marBottom w:val="0"/>
              <w:divBdr>
                <w:top w:val="none" w:sz="0" w:space="0" w:color="auto"/>
                <w:left w:val="none" w:sz="0" w:space="0" w:color="auto"/>
                <w:bottom w:val="none" w:sz="0" w:space="0" w:color="auto"/>
                <w:right w:val="none" w:sz="0" w:space="0" w:color="auto"/>
              </w:divBdr>
              <w:divsChild>
                <w:div w:id="1824468664">
                  <w:marLeft w:val="0"/>
                  <w:marRight w:val="0"/>
                  <w:marTop w:val="0"/>
                  <w:marBottom w:val="0"/>
                  <w:divBdr>
                    <w:top w:val="none" w:sz="0" w:space="0" w:color="auto"/>
                    <w:left w:val="none" w:sz="0" w:space="0" w:color="auto"/>
                    <w:bottom w:val="none" w:sz="0" w:space="0" w:color="auto"/>
                    <w:right w:val="none" w:sz="0" w:space="0" w:color="auto"/>
                  </w:divBdr>
                </w:div>
                <w:div w:id="1419448183">
                  <w:marLeft w:val="0"/>
                  <w:marRight w:val="0"/>
                  <w:marTop w:val="0"/>
                  <w:marBottom w:val="0"/>
                  <w:divBdr>
                    <w:top w:val="none" w:sz="0" w:space="0" w:color="auto"/>
                    <w:left w:val="none" w:sz="0" w:space="0" w:color="auto"/>
                    <w:bottom w:val="none" w:sz="0" w:space="0" w:color="auto"/>
                    <w:right w:val="none" w:sz="0" w:space="0" w:color="auto"/>
                  </w:divBdr>
                </w:div>
                <w:div w:id="1327321622">
                  <w:marLeft w:val="0"/>
                  <w:marRight w:val="0"/>
                  <w:marTop w:val="0"/>
                  <w:marBottom w:val="0"/>
                  <w:divBdr>
                    <w:top w:val="none" w:sz="0" w:space="0" w:color="auto"/>
                    <w:left w:val="none" w:sz="0" w:space="0" w:color="auto"/>
                    <w:bottom w:val="none" w:sz="0" w:space="0" w:color="auto"/>
                    <w:right w:val="none" w:sz="0" w:space="0" w:color="auto"/>
                  </w:divBdr>
                </w:div>
              </w:divsChild>
            </w:div>
            <w:div w:id="1258948939">
              <w:marLeft w:val="0"/>
              <w:marRight w:val="0"/>
              <w:marTop w:val="0"/>
              <w:marBottom w:val="0"/>
              <w:divBdr>
                <w:top w:val="none" w:sz="0" w:space="0" w:color="auto"/>
                <w:left w:val="none" w:sz="0" w:space="0" w:color="auto"/>
                <w:bottom w:val="none" w:sz="0" w:space="0" w:color="auto"/>
                <w:right w:val="none" w:sz="0" w:space="0" w:color="auto"/>
              </w:divBdr>
              <w:divsChild>
                <w:div w:id="1869176726">
                  <w:marLeft w:val="0"/>
                  <w:marRight w:val="0"/>
                  <w:marTop w:val="0"/>
                  <w:marBottom w:val="0"/>
                  <w:divBdr>
                    <w:top w:val="none" w:sz="0" w:space="0" w:color="auto"/>
                    <w:left w:val="none" w:sz="0" w:space="0" w:color="auto"/>
                    <w:bottom w:val="none" w:sz="0" w:space="0" w:color="auto"/>
                    <w:right w:val="none" w:sz="0" w:space="0" w:color="auto"/>
                  </w:divBdr>
                </w:div>
                <w:div w:id="672489741">
                  <w:marLeft w:val="0"/>
                  <w:marRight w:val="0"/>
                  <w:marTop w:val="0"/>
                  <w:marBottom w:val="0"/>
                  <w:divBdr>
                    <w:top w:val="none" w:sz="0" w:space="0" w:color="auto"/>
                    <w:left w:val="none" w:sz="0" w:space="0" w:color="auto"/>
                    <w:bottom w:val="none" w:sz="0" w:space="0" w:color="auto"/>
                    <w:right w:val="none" w:sz="0" w:space="0" w:color="auto"/>
                  </w:divBdr>
                </w:div>
              </w:divsChild>
            </w:div>
            <w:div w:id="1907959920">
              <w:marLeft w:val="0"/>
              <w:marRight w:val="0"/>
              <w:marTop w:val="0"/>
              <w:marBottom w:val="0"/>
              <w:divBdr>
                <w:top w:val="none" w:sz="0" w:space="0" w:color="auto"/>
                <w:left w:val="none" w:sz="0" w:space="0" w:color="auto"/>
                <w:bottom w:val="none" w:sz="0" w:space="0" w:color="auto"/>
                <w:right w:val="none" w:sz="0" w:space="0" w:color="auto"/>
              </w:divBdr>
              <w:divsChild>
                <w:div w:id="75321626">
                  <w:marLeft w:val="0"/>
                  <w:marRight w:val="0"/>
                  <w:marTop w:val="0"/>
                  <w:marBottom w:val="0"/>
                  <w:divBdr>
                    <w:top w:val="none" w:sz="0" w:space="0" w:color="auto"/>
                    <w:left w:val="none" w:sz="0" w:space="0" w:color="auto"/>
                    <w:bottom w:val="none" w:sz="0" w:space="0" w:color="auto"/>
                    <w:right w:val="none" w:sz="0" w:space="0" w:color="auto"/>
                  </w:divBdr>
                </w:div>
              </w:divsChild>
            </w:div>
            <w:div w:id="1211722002">
              <w:marLeft w:val="0"/>
              <w:marRight w:val="0"/>
              <w:marTop w:val="0"/>
              <w:marBottom w:val="0"/>
              <w:divBdr>
                <w:top w:val="none" w:sz="0" w:space="0" w:color="auto"/>
                <w:left w:val="none" w:sz="0" w:space="0" w:color="auto"/>
                <w:bottom w:val="none" w:sz="0" w:space="0" w:color="auto"/>
                <w:right w:val="none" w:sz="0" w:space="0" w:color="auto"/>
              </w:divBdr>
              <w:divsChild>
                <w:div w:id="1571621820">
                  <w:marLeft w:val="0"/>
                  <w:marRight w:val="0"/>
                  <w:marTop w:val="0"/>
                  <w:marBottom w:val="0"/>
                  <w:divBdr>
                    <w:top w:val="none" w:sz="0" w:space="0" w:color="auto"/>
                    <w:left w:val="none" w:sz="0" w:space="0" w:color="auto"/>
                    <w:bottom w:val="none" w:sz="0" w:space="0" w:color="auto"/>
                    <w:right w:val="none" w:sz="0" w:space="0" w:color="auto"/>
                  </w:divBdr>
                </w:div>
              </w:divsChild>
            </w:div>
            <w:div w:id="1789814519">
              <w:marLeft w:val="0"/>
              <w:marRight w:val="0"/>
              <w:marTop w:val="0"/>
              <w:marBottom w:val="0"/>
              <w:divBdr>
                <w:top w:val="none" w:sz="0" w:space="0" w:color="auto"/>
                <w:left w:val="none" w:sz="0" w:space="0" w:color="auto"/>
                <w:bottom w:val="none" w:sz="0" w:space="0" w:color="auto"/>
                <w:right w:val="none" w:sz="0" w:space="0" w:color="auto"/>
              </w:divBdr>
              <w:divsChild>
                <w:div w:id="2023043021">
                  <w:marLeft w:val="0"/>
                  <w:marRight w:val="0"/>
                  <w:marTop w:val="0"/>
                  <w:marBottom w:val="0"/>
                  <w:divBdr>
                    <w:top w:val="none" w:sz="0" w:space="0" w:color="auto"/>
                    <w:left w:val="none" w:sz="0" w:space="0" w:color="auto"/>
                    <w:bottom w:val="none" w:sz="0" w:space="0" w:color="auto"/>
                    <w:right w:val="none" w:sz="0" w:space="0" w:color="auto"/>
                  </w:divBdr>
                </w:div>
              </w:divsChild>
            </w:div>
            <w:div w:id="457451585">
              <w:marLeft w:val="0"/>
              <w:marRight w:val="0"/>
              <w:marTop w:val="0"/>
              <w:marBottom w:val="0"/>
              <w:divBdr>
                <w:top w:val="none" w:sz="0" w:space="0" w:color="auto"/>
                <w:left w:val="none" w:sz="0" w:space="0" w:color="auto"/>
                <w:bottom w:val="none" w:sz="0" w:space="0" w:color="auto"/>
                <w:right w:val="none" w:sz="0" w:space="0" w:color="auto"/>
              </w:divBdr>
              <w:divsChild>
                <w:div w:id="875310280">
                  <w:marLeft w:val="0"/>
                  <w:marRight w:val="0"/>
                  <w:marTop w:val="0"/>
                  <w:marBottom w:val="0"/>
                  <w:divBdr>
                    <w:top w:val="none" w:sz="0" w:space="0" w:color="auto"/>
                    <w:left w:val="none" w:sz="0" w:space="0" w:color="auto"/>
                    <w:bottom w:val="none" w:sz="0" w:space="0" w:color="auto"/>
                    <w:right w:val="none" w:sz="0" w:space="0" w:color="auto"/>
                  </w:divBdr>
                </w:div>
              </w:divsChild>
            </w:div>
            <w:div w:id="518281077">
              <w:marLeft w:val="0"/>
              <w:marRight w:val="0"/>
              <w:marTop w:val="0"/>
              <w:marBottom w:val="0"/>
              <w:divBdr>
                <w:top w:val="none" w:sz="0" w:space="0" w:color="auto"/>
                <w:left w:val="none" w:sz="0" w:space="0" w:color="auto"/>
                <w:bottom w:val="none" w:sz="0" w:space="0" w:color="auto"/>
                <w:right w:val="none" w:sz="0" w:space="0" w:color="auto"/>
              </w:divBdr>
              <w:divsChild>
                <w:div w:id="1483547858">
                  <w:marLeft w:val="0"/>
                  <w:marRight w:val="0"/>
                  <w:marTop w:val="0"/>
                  <w:marBottom w:val="0"/>
                  <w:divBdr>
                    <w:top w:val="none" w:sz="0" w:space="0" w:color="auto"/>
                    <w:left w:val="none" w:sz="0" w:space="0" w:color="auto"/>
                    <w:bottom w:val="none" w:sz="0" w:space="0" w:color="auto"/>
                    <w:right w:val="none" w:sz="0" w:space="0" w:color="auto"/>
                  </w:divBdr>
                </w:div>
              </w:divsChild>
            </w:div>
            <w:div w:id="1850411391">
              <w:marLeft w:val="0"/>
              <w:marRight w:val="0"/>
              <w:marTop w:val="0"/>
              <w:marBottom w:val="0"/>
              <w:divBdr>
                <w:top w:val="none" w:sz="0" w:space="0" w:color="auto"/>
                <w:left w:val="none" w:sz="0" w:space="0" w:color="auto"/>
                <w:bottom w:val="none" w:sz="0" w:space="0" w:color="auto"/>
                <w:right w:val="none" w:sz="0" w:space="0" w:color="auto"/>
              </w:divBdr>
              <w:divsChild>
                <w:div w:id="1358458934">
                  <w:marLeft w:val="0"/>
                  <w:marRight w:val="0"/>
                  <w:marTop w:val="0"/>
                  <w:marBottom w:val="0"/>
                  <w:divBdr>
                    <w:top w:val="none" w:sz="0" w:space="0" w:color="auto"/>
                    <w:left w:val="none" w:sz="0" w:space="0" w:color="auto"/>
                    <w:bottom w:val="none" w:sz="0" w:space="0" w:color="auto"/>
                    <w:right w:val="none" w:sz="0" w:space="0" w:color="auto"/>
                  </w:divBdr>
                </w:div>
              </w:divsChild>
            </w:div>
            <w:div w:id="2123108933">
              <w:marLeft w:val="0"/>
              <w:marRight w:val="0"/>
              <w:marTop w:val="0"/>
              <w:marBottom w:val="0"/>
              <w:divBdr>
                <w:top w:val="none" w:sz="0" w:space="0" w:color="auto"/>
                <w:left w:val="none" w:sz="0" w:space="0" w:color="auto"/>
                <w:bottom w:val="none" w:sz="0" w:space="0" w:color="auto"/>
                <w:right w:val="none" w:sz="0" w:space="0" w:color="auto"/>
              </w:divBdr>
              <w:divsChild>
                <w:div w:id="1353914713">
                  <w:marLeft w:val="0"/>
                  <w:marRight w:val="0"/>
                  <w:marTop w:val="0"/>
                  <w:marBottom w:val="0"/>
                  <w:divBdr>
                    <w:top w:val="none" w:sz="0" w:space="0" w:color="auto"/>
                    <w:left w:val="none" w:sz="0" w:space="0" w:color="auto"/>
                    <w:bottom w:val="none" w:sz="0" w:space="0" w:color="auto"/>
                    <w:right w:val="none" w:sz="0" w:space="0" w:color="auto"/>
                  </w:divBdr>
                </w:div>
              </w:divsChild>
            </w:div>
            <w:div w:id="1257523724">
              <w:marLeft w:val="0"/>
              <w:marRight w:val="0"/>
              <w:marTop w:val="0"/>
              <w:marBottom w:val="0"/>
              <w:divBdr>
                <w:top w:val="none" w:sz="0" w:space="0" w:color="auto"/>
                <w:left w:val="none" w:sz="0" w:space="0" w:color="auto"/>
                <w:bottom w:val="none" w:sz="0" w:space="0" w:color="auto"/>
                <w:right w:val="none" w:sz="0" w:space="0" w:color="auto"/>
              </w:divBdr>
              <w:divsChild>
                <w:div w:id="1608540566">
                  <w:marLeft w:val="0"/>
                  <w:marRight w:val="0"/>
                  <w:marTop w:val="0"/>
                  <w:marBottom w:val="0"/>
                  <w:divBdr>
                    <w:top w:val="none" w:sz="0" w:space="0" w:color="auto"/>
                    <w:left w:val="none" w:sz="0" w:space="0" w:color="auto"/>
                    <w:bottom w:val="none" w:sz="0" w:space="0" w:color="auto"/>
                    <w:right w:val="none" w:sz="0" w:space="0" w:color="auto"/>
                  </w:divBdr>
                </w:div>
              </w:divsChild>
            </w:div>
            <w:div w:id="1661614884">
              <w:marLeft w:val="0"/>
              <w:marRight w:val="0"/>
              <w:marTop w:val="0"/>
              <w:marBottom w:val="0"/>
              <w:divBdr>
                <w:top w:val="none" w:sz="0" w:space="0" w:color="auto"/>
                <w:left w:val="none" w:sz="0" w:space="0" w:color="auto"/>
                <w:bottom w:val="none" w:sz="0" w:space="0" w:color="auto"/>
                <w:right w:val="none" w:sz="0" w:space="0" w:color="auto"/>
              </w:divBdr>
              <w:divsChild>
                <w:div w:id="1074812453">
                  <w:marLeft w:val="0"/>
                  <w:marRight w:val="0"/>
                  <w:marTop w:val="0"/>
                  <w:marBottom w:val="0"/>
                  <w:divBdr>
                    <w:top w:val="none" w:sz="0" w:space="0" w:color="auto"/>
                    <w:left w:val="none" w:sz="0" w:space="0" w:color="auto"/>
                    <w:bottom w:val="none" w:sz="0" w:space="0" w:color="auto"/>
                    <w:right w:val="none" w:sz="0" w:space="0" w:color="auto"/>
                  </w:divBdr>
                </w:div>
              </w:divsChild>
            </w:div>
            <w:div w:id="526524787">
              <w:marLeft w:val="0"/>
              <w:marRight w:val="0"/>
              <w:marTop w:val="0"/>
              <w:marBottom w:val="0"/>
              <w:divBdr>
                <w:top w:val="none" w:sz="0" w:space="0" w:color="auto"/>
                <w:left w:val="none" w:sz="0" w:space="0" w:color="auto"/>
                <w:bottom w:val="none" w:sz="0" w:space="0" w:color="auto"/>
                <w:right w:val="none" w:sz="0" w:space="0" w:color="auto"/>
              </w:divBdr>
              <w:divsChild>
                <w:div w:id="1586373945">
                  <w:marLeft w:val="0"/>
                  <w:marRight w:val="0"/>
                  <w:marTop w:val="0"/>
                  <w:marBottom w:val="0"/>
                  <w:divBdr>
                    <w:top w:val="none" w:sz="0" w:space="0" w:color="auto"/>
                    <w:left w:val="none" w:sz="0" w:space="0" w:color="auto"/>
                    <w:bottom w:val="none" w:sz="0" w:space="0" w:color="auto"/>
                    <w:right w:val="none" w:sz="0" w:space="0" w:color="auto"/>
                  </w:divBdr>
                </w:div>
              </w:divsChild>
            </w:div>
            <w:div w:id="1559706991">
              <w:marLeft w:val="0"/>
              <w:marRight w:val="0"/>
              <w:marTop w:val="0"/>
              <w:marBottom w:val="0"/>
              <w:divBdr>
                <w:top w:val="none" w:sz="0" w:space="0" w:color="auto"/>
                <w:left w:val="none" w:sz="0" w:space="0" w:color="auto"/>
                <w:bottom w:val="none" w:sz="0" w:space="0" w:color="auto"/>
                <w:right w:val="none" w:sz="0" w:space="0" w:color="auto"/>
              </w:divBdr>
              <w:divsChild>
                <w:div w:id="1389959025">
                  <w:marLeft w:val="0"/>
                  <w:marRight w:val="0"/>
                  <w:marTop w:val="0"/>
                  <w:marBottom w:val="0"/>
                  <w:divBdr>
                    <w:top w:val="none" w:sz="0" w:space="0" w:color="auto"/>
                    <w:left w:val="none" w:sz="0" w:space="0" w:color="auto"/>
                    <w:bottom w:val="none" w:sz="0" w:space="0" w:color="auto"/>
                    <w:right w:val="none" w:sz="0" w:space="0" w:color="auto"/>
                  </w:divBdr>
                </w:div>
              </w:divsChild>
            </w:div>
            <w:div w:id="260838879">
              <w:marLeft w:val="0"/>
              <w:marRight w:val="0"/>
              <w:marTop w:val="0"/>
              <w:marBottom w:val="0"/>
              <w:divBdr>
                <w:top w:val="none" w:sz="0" w:space="0" w:color="auto"/>
                <w:left w:val="none" w:sz="0" w:space="0" w:color="auto"/>
                <w:bottom w:val="none" w:sz="0" w:space="0" w:color="auto"/>
                <w:right w:val="none" w:sz="0" w:space="0" w:color="auto"/>
              </w:divBdr>
              <w:divsChild>
                <w:div w:id="1931309458">
                  <w:marLeft w:val="0"/>
                  <w:marRight w:val="0"/>
                  <w:marTop w:val="0"/>
                  <w:marBottom w:val="0"/>
                  <w:divBdr>
                    <w:top w:val="none" w:sz="0" w:space="0" w:color="auto"/>
                    <w:left w:val="none" w:sz="0" w:space="0" w:color="auto"/>
                    <w:bottom w:val="none" w:sz="0" w:space="0" w:color="auto"/>
                    <w:right w:val="none" w:sz="0" w:space="0" w:color="auto"/>
                  </w:divBdr>
                </w:div>
              </w:divsChild>
            </w:div>
            <w:div w:id="1668289345">
              <w:marLeft w:val="0"/>
              <w:marRight w:val="0"/>
              <w:marTop w:val="0"/>
              <w:marBottom w:val="0"/>
              <w:divBdr>
                <w:top w:val="none" w:sz="0" w:space="0" w:color="auto"/>
                <w:left w:val="none" w:sz="0" w:space="0" w:color="auto"/>
                <w:bottom w:val="none" w:sz="0" w:space="0" w:color="auto"/>
                <w:right w:val="none" w:sz="0" w:space="0" w:color="auto"/>
              </w:divBdr>
              <w:divsChild>
                <w:div w:id="629475077">
                  <w:marLeft w:val="0"/>
                  <w:marRight w:val="0"/>
                  <w:marTop w:val="0"/>
                  <w:marBottom w:val="0"/>
                  <w:divBdr>
                    <w:top w:val="none" w:sz="0" w:space="0" w:color="auto"/>
                    <w:left w:val="none" w:sz="0" w:space="0" w:color="auto"/>
                    <w:bottom w:val="none" w:sz="0" w:space="0" w:color="auto"/>
                    <w:right w:val="none" w:sz="0" w:space="0" w:color="auto"/>
                  </w:divBdr>
                </w:div>
              </w:divsChild>
            </w:div>
            <w:div w:id="680667545">
              <w:marLeft w:val="0"/>
              <w:marRight w:val="0"/>
              <w:marTop w:val="0"/>
              <w:marBottom w:val="0"/>
              <w:divBdr>
                <w:top w:val="none" w:sz="0" w:space="0" w:color="auto"/>
                <w:left w:val="none" w:sz="0" w:space="0" w:color="auto"/>
                <w:bottom w:val="none" w:sz="0" w:space="0" w:color="auto"/>
                <w:right w:val="none" w:sz="0" w:space="0" w:color="auto"/>
              </w:divBdr>
              <w:divsChild>
                <w:div w:id="755516355">
                  <w:marLeft w:val="0"/>
                  <w:marRight w:val="0"/>
                  <w:marTop w:val="0"/>
                  <w:marBottom w:val="0"/>
                  <w:divBdr>
                    <w:top w:val="none" w:sz="0" w:space="0" w:color="auto"/>
                    <w:left w:val="none" w:sz="0" w:space="0" w:color="auto"/>
                    <w:bottom w:val="none" w:sz="0" w:space="0" w:color="auto"/>
                    <w:right w:val="none" w:sz="0" w:space="0" w:color="auto"/>
                  </w:divBdr>
                </w:div>
              </w:divsChild>
            </w:div>
            <w:div w:id="97139214">
              <w:marLeft w:val="0"/>
              <w:marRight w:val="0"/>
              <w:marTop w:val="0"/>
              <w:marBottom w:val="0"/>
              <w:divBdr>
                <w:top w:val="none" w:sz="0" w:space="0" w:color="auto"/>
                <w:left w:val="none" w:sz="0" w:space="0" w:color="auto"/>
                <w:bottom w:val="none" w:sz="0" w:space="0" w:color="auto"/>
                <w:right w:val="none" w:sz="0" w:space="0" w:color="auto"/>
              </w:divBdr>
              <w:divsChild>
                <w:div w:id="1544320465">
                  <w:marLeft w:val="0"/>
                  <w:marRight w:val="0"/>
                  <w:marTop w:val="0"/>
                  <w:marBottom w:val="0"/>
                  <w:divBdr>
                    <w:top w:val="none" w:sz="0" w:space="0" w:color="auto"/>
                    <w:left w:val="none" w:sz="0" w:space="0" w:color="auto"/>
                    <w:bottom w:val="none" w:sz="0" w:space="0" w:color="auto"/>
                    <w:right w:val="none" w:sz="0" w:space="0" w:color="auto"/>
                  </w:divBdr>
                </w:div>
              </w:divsChild>
            </w:div>
            <w:div w:id="791903052">
              <w:marLeft w:val="0"/>
              <w:marRight w:val="0"/>
              <w:marTop w:val="0"/>
              <w:marBottom w:val="0"/>
              <w:divBdr>
                <w:top w:val="none" w:sz="0" w:space="0" w:color="auto"/>
                <w:left w:val="none" w:sz="0" w:space="0" w:color="auto"/>
                <w:bottom w:val="none" w:sz="0" w:space="0" w:color="auto"/>
                <w:right w:val="none" w:sz="0" w:space="0" w:color="auto"/>
              </w:divBdr>
              <w:divsChild>
                <w:div w:id="1018896699">
                  <w:marLeft w:val="0"/>
                  <w:marRight w:val="0"/>
                  <w:marTop w:val="0"/>
                  <w:marBottom w:val="0"/>
                  <w:divBdr>
                    <w:top w:val="none" w:sz="0" w:space="0" w:color="auto"/>
                    <w:left w:val="none" w:sz="0" w:space="0" w:color="auto"/>
                    <w:bottom w:val="none" w:sz="0" w:space="0" w:color="auto"/>
                    <w:right w:val="none" w:sz="0" w:space="0" w:color="auto"/>
                  </w:divBdr>
                </w:div>
                <w:div w:id="194885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16544">
          <w:marLeft w:val="0"/>
          <w:marRight w:val="0"/>
          <w:marTop w:val="0"/>
          <w:marBottom w:val="0"/>
          <w:divBdr>
            <w:top w:val="none" w:sz="0" w:space="0" w:color="auto"/>
            <w:left w:val="none" w:sz="0" w:space="0" w:color="auto"/>
            <w:bottom w:val="none" w:sz="0" w:space="0" w:color="auto"/>
            <w:right w:val="none" w:sz="0" w:space="0" w:color="auto"/>
          </w:divBdr>
          <w:divsChild>
            <w:div w:id="1129738354">
              <w:marLeft w:val="0"/>
              <w:marRight w:val="0"/>
              <w:marTop w:val="0"/>
              <w:marBottom w:val="0"/>
              <w:divBdr>
                <w:top w:val="none" w:sz="0" w:space="0" w:color="auto"/>
                <w:left w:val="none" w:sz="0" w:space="0" w:color="auto"/>
                <w:bottom w:val="none" w:sz="0" w:space="0" w:color="auto"/>
                <w:right w:val="none" w:sz="0" w:space="0" w:color="auto"/>
              </w:divBdr>
              <w:divsChild>
                <w:div w:id="1628467092">
                  <w:marLeft w:val="0"/>
                  <w:marRight w:val="0"/>
                  <w:marTop w:val="0"/>
                  <w:marBottom w:val="0"/>
                  <w:divBdr>
                    <w:top w:val="none" w:sz="0" w:space="0" w:color="auto"/>
                    <w:left w:val="none" w:sz="0" w:space="0" w:color="auto"/>
                    <w:bottom w:val="none" w:sz="0" w:space="0" w:color="auto"/>
                    <w:right w:val="none" w:sz="0" w:space="0" w:color="auto"/>
                  </w:divBdr>
                </w:div>
                <w:div w:id="509638479">
                  <w:marLeft w:val="0"/>
                  <w:marRight w:val="0"/>
                  <w:marTop w:val="0"/>
                  <w:marBottom w:val="0"/>
                  <w:divBdr>
                    <w:top w:val="none" w:sz="0" w:space="0" w:color="auto"/>
                    <w:left w:val="none" w:sz="0" w:space="0" w:color="auto"/>
                    <w:bottom w:val="none" w:sz="0" w:space="0" w:color="auto"/>
                    <w:right w:val="none" w:sz="0" w:space="0" w:color="auto"/>
                  </w:divBdr>
                </w:div>
              </w:divsChild>
            </w:div>
            <w:div w:id="1126504383">
              <w:marLeft w:val="0"/>
              <w:marRight w:val="0"/>
              <w:marTop w:val="0"/>
              <w:marBottom w:val="0"/>
              <w:divBdr>
                <w:top w:val="none" w:sz="0" w:space="0" w:color="auto"/>
                <w:left w:val="none" w:sz="0" w:space="0" w:color="auto"/>
                <w:bottom w:val="none" w:sz="0" w:space="0" w:color="auto"/>
                <w:right w:val="none" w:sz="0" w:space="0" w:color="auto"/>
              </w:divBdr>
              <w:divsChild>
                <w:div w:id="2140805057">
                  <w:marLeft w:val="0"/>
                  <w:marRight w:val="0"/>
                  <w:marTop w:val="0"/>
                  <w:marBottom w:val="0"/>
                  <w:divBdr>
                    <w:top w:val="none" w:sz="0" w:space="0" w:color="auto"/>
                    <w:left w:val="none" w:sz="0" w:space="0" w:color="auto"/>
                    <w:bottom w:val="none" w:sz="0" w:space="0" w:color="auto"/>
                    <w:right w:val="none" w:sz="0" w:space="0" w:color="auto"/>
                  </w:divBdr>
                </w:div>
              </w:divsChild>
            </w:div>
            <w:div w:id="2002267964">
              <w:marLeft w:val="0"/>
              <w:marRight w:val="0"/>
              <w:marTop w:val="0"/>
              <w:marBottom w:val="0"/>
              <w:divBdr>
                <w:top w:val="none" w:sz="0" w:space="0" w:color="auto"/>
                <w:left w:val="none" w:sz="0" w:space="0" w:color="auto"/>
                <w:bottom w:val="none" w:sz="0" w:space="0" w:color="auto"/>
                <w:right w:val="none" w:sz="0" w:space="0" w:color="auto"/>
              </w:divBdr>
              <w:divsChild>
                <w:div w:id="76829475">
                  <w:marLeft w:val="0"/>
                  <w:marRight w:val="0"/>
                  <w:marTop w:val="0"/>
                  <w:marBottom w:val="0"/>
                  <w:divBdr>
                    <w:top w:val="none" w:sz="0" w:space="0" w:color="auto"/>
                    <w:left w:val="none" w:sz="0" w:space="0" w:color="auto"/>
                    <w:bottom w:val="none" w:sz="0" w:space="0" w:color="auto"/>
                    <w:right w:val="none" w:sz="0" w:space="0" w:color="auto"/>
                  </w:divBdr>
                </w:div>
              </w:divsChild>
            </w:div>
            <w:div w:id="996612419">
              <w:marLeft w:val="0"/>
              <w:marRight w:val="0"/>
              <w:marTop w:val="0"/>
              <w:marBottom w:val="0"/>
              <w:divBdr>
                <w:top w:val="none" w:sz="0" w:space="0" w:color="auto"/>
                <w:left w:val="none" w:sz="0" w:space="0" w:color="auto"/>
                <w:bottom w:val="none" w:sz="0" w:space="0" w:color="auto"/>
                <w:right w:val="none" w:sz="0" w:space="0" w:color="auto"/>
              </w:divBdr>
              <w:divsChild>
                <w:div w:id="966817275">
                  <w:marLeft w:val="0"/>
                  <w:marRight w:val="0"/>
                  <w:marTop w:val="0"/>
                  <w:marBottom w:val="0"/>
                  <w:divBdr>
                    <w:top w:val="none" w:sz="0" w:space="0" w:color="auto"/>
                    <w:left w:val="none" w:sz="0" w:space="0" w:color="auto"/>
                    <w:bottom w:val="none" w:sz="0" w:space="0" w:color="auto"/>
                    <w:right w:val="none" w:sz="0" w:space="0" w:color="auto"/>
                  </w:divBdr>
                </w:div>
              </w:divsChild>
            </w:div>
            <w:div w:id="70587476">
              <w:marLeft w:val="0"/>
              <w:marRight w:val="0"/>
              <w:marTop w:val="0"/>
              <w:marBottom w:val="0"/>
              <w:divBdr>
                <w:top w:val="none" w:sz="0" w:space="0" w:color="auto"/>
                <w:left w:val="none" w:sz="0" w:space="0" w:color="auto"/>
                <w:bottom w:val="none" w:sz="0" w:space="0" w:color="auto"/>
                <w:right w:val="none" w:sz="0" w:space="0" w:color="auto"/>
              </w:divBdr>
              <w:divsChild>
                <w:div w:id="983046599">
                  <w:marLeft w:val="0"/>
                  <w:marRight w:val="0"/>
                  <w:marTop w:val="0"/>
                  <w:marBottom w:val="0"/>
                  <w:divBdr>
                    <w:top w:val="none" w:sz="0" w:space="0" w:color="auto"/>
                    <w:left w:val="none" w:sz="0" w:space="0" w:color="auto"/>
                    <w:bottom w:val="none" w:sz="0" w:space="0" w:color="auto"/>
                    <w:right w:val="none" w:sz="0" w:space="0" w:color="auto"/>
                  </w:divBdr>
                </w:div>
              </w:divsChild>
            </w:div>
            <w:div w:id="1294752853">
              <w:marLeft w:val="0"/>
              <w:marRight w:val="0"/>
              <w:marTop w:val="0"/>
              <w:marBottom w:val="0"/>
              <w:divBdr>
                <w:top w:val="none" w:sz="0" w:space="0" w:color="auto"/>
                <w:left w:val="none" w:sz="0" w:space="0" w:color="auto"/>
                <w:bottom w:val="none" w:sz="0" w:space="0" w:color="auto"/>
                <w:right w:val="none" w:sz="0" w:space="0" w:color="auto"/>
              </w:divBdr>
              <w:divsChild>
                <w:div w:id="1996302798">
                  <w:marLeft w:val="0"/>
                  <w:marRight w:val="0"/>
                  <w:marTop w:val="0"/>
                  <w:marBottom w:val="0"/>
                  <w:divBdr>
                    <w:top w:val="none" w:sz="0" w:space="0" w:color="auto"/>
                    <w:left w:val="none" w:sz="0" w:space="0" w:color="auto"/>
                    <w:bottom w:val="none" w:sz="0" w:space="0" w:color="auto"/>
                    <w:right w:val="none" w:sz="0" w:space="0" w:color="auto"/>
                  </w:divBdr>
                </w:div>
              </w:divsChild>
            </w:div>
            <w:div w:id="1022782619">
              <w:marLeft w:val="0"/>
              <w:marRight w:val="0"/>
              <w:marTop w:val="0"/>
              <w:marBottom w:val="0"/>
              <w:divBdr>
                <w:top w:val="none" w:sz="0" w:space="0" w:color="auto"/>
                <w:left w:val="none" w:sz="0" w:space="0" w:color="auto"/>
                <w:bottom w:val="none" w:sz="0" w:space="0" w:color="auto"/>
                <w:right w:val="none" w:sz="0" w:space="0" w:color="auto"/>
              </w:divBdr>
              <w:divsChild>
                <w:div w:id="1029380616">
                  <w:marLeft w:val="0"/>
                  <w:marRight w:val="0"/>
                  <w:marTop w:val="0"/>
                  <w:marBottom w:val="0"/>
                  <w:divBdr>
                    <w:top w:val="none" w:sz="0" w:space="0" w:color="auto"/>
                    <w:left w:val="none" w:sz="0" w:space="0" w:color="auto"/>
                    <w:bottom w:val="none" w:sz="0" w:space="0" w:color="auto"/>
                    <w:right w:val="none" w:sz="0" w:space="0" w:color="auto"/>
                  </w:divBdr>
                </w:div>
              </w:divsChild>
            </w:div>
            <w:div w:id="1567256539">
              <w:marLeft w:val="0"/>
              <w:marRight w:val="0"/>
              <w:marTop w:val="0"/>
              <w:marBottom w:val="0"/>
              <w:divBdr>
                <w:top w:val="none" w:sz="0" w:space="0" w:color="auto"/>
                <w:left w:val="none" w:sz="0" w:space="0" w:color="auto"/>
                <w:bottom w:val="none" w:sz="0" w:space="0" w:color="auto"/>
                <w:right w:val="none" w:sz="0" w:space="0" w:color="auto"/>
              </w:divBdr>
              <w:divsChild>
                <w:div w:id="383407499">
                  <w:marLeft w:val="0"/>
                  <w:marRight w:val="0"/>
                  <w:marTop w:val="0"/>
                  <w:marBottom w:val="0"/>
                  <w:divBdr>
                    <w:top w:val="none" w:sz="0" w:space="0" w:color="auto"/>
                    <w:left w:val="none" w:sz="0" w:space="0" w:color="auto"/>
                    <w:bottom w:val="none" w:sz="0" w:space="0" w:color="auto"/>
                    <w:right w:val="none" w:sz="0" w:space="0" w:color="auto"/>
                  </w:divBdr>
                </w:div>
              </w:divsChild>
            </w:div>
            <w:div w:id="1493833890">
              <w:marLeft w:val="0"/>
              <w:marRight w:val="0"/>
              <w:marTop w:val="0"/>
              <w:marBottom w:val="0"/>
              <w:divBdr>
                <w:top w:val="none" w:sz="0" w:space="0" w:color="auto"/>
                <w:left w:val="none" w:sz="0" w:space="0" w:color="auto"/>
                <w:bottom w:val="none" w:sz="0" w:space="0" w:color="auto"/>
                <w:right w:val="none" w:sz="0" w:space="0" w:color="auto"/>
              </w:divBdr>
              <w:divsChild>
                <w:div w:id="1518428766">
                  <w:marLeft w:val="0"/>
                  <w:marRight w:val="0"/>
                  <w:marTop w:val="0"/>
                  <w:marBottom w:val="0"/>
                  <w:divBdr>
                    <w:top w:val="none" w:sz="0" w:space="0" w:color="auto"/>
                    <w:left w:val="none" w:sz="0" w:space="0" w:color="auto"/>
                    <w:bottom w:val="none" w:sz="0" w:space="0" w:color="auto"/>
                    <w:right w:val="none" w:sz="0" w:space="0" w:color="auto"/>
                  </w:divBdr>
                </w:div>
              </w:divsChild>
            </w:div>
            <w:div w:id="1421756612">
              <w:marLeft w:val="0"/>
              <w:marRight w:val="0"/>
              <w:marTop w:val="0"/>
              <w:marBottom w:val="0"/>
              <w:divBdr>
                <w:top w:val="none" w:sz="0" w:space="0" w:color="auto"/>
                <w:left w:val="none" w:sz="0" w:space="0" w:color="auto"/>
                <w:bottom w:val="none" w:sz="0" w:space="0" w:color="auto"/>
                <w:right w:val="none" w:sz="0" w:space="0" w:color="auto"/>
              </w:divBdr>
              <w:divsChild>
                <w:div w:id="2063401696">
                  <w:marLeft w:val="0"/>
                  <w:marRight w:val="0"/>
                  <w:marTop w:val="0"/>
                  <w:marBottom w:val="0"/>
                  <w:divBdr>
                    <w:top w:val="none" w:sz="0" w:space="0" w:color="auto"/>
                    <w:left w:val="none" w:sz="0" w:space="0" w:color="auto"/>
                    <w:bottom w:val="none" w:sz="0" w:space="0" w:color="auto"/>
                    <w:right w:val="none" w:sz="0" w:space="0" w:color="auto"/>
                  </w:divBdr>
                </w:div>
              </w:divsChild>
            </w:div>
            <w:div w:id="1140926530">
              <w:marLeft w:val="0"/>
              <w:marRight w:val="0"/>
              <w:marTop w:val="0"/>
              <w:marBottom w:val="0"/>
              <w:divBdr>
                <w:top w:val="none" w:sz="0" w:space="0" w:color="auto"/>
                <w:left w:val="none" w:sz="0" w:space="0" w:color="auto"/>
                <w:bottom w:val="none" w:sz="0" w:space="0" w:color="auto"/>
                <w:right w:val="none" w:sz="0" w:space="0" w:color="auto"/>
              </w:divBdr>
              <w:divsChild>
                <w:div w:id="576596363">
                  <w:marLeft w:val="0"/>
                  <w:marRight w:val="0"/>
                  <w:marTop w:val="0"/>
                  <w:marBottom w:val="0"/>
                  <w:divBdr>
                    <w:top w:val="none" w:sz="0" w:space="0" w:color="auto"/>
                    <w:left w:val="none" w:sz="0" w:space="0" w:color="auto"/>
                    <w:bottom w:val="none" w:sz="0" w:space="0" w:color="auto"/>
                    <w:right w:val="none" w:sz="0" w:space="0" w:color="auto"/>
                  </w:divBdr>
                </w:div>
              </w:divsChild>
            </w:div>
            <w:div w:id="812328352">
              <w:marLeft w:val="0"/>
              <w:marRight w:val="0"/>
              <w:marTop w:val="0"/>
              <w:marBottom w:val="0"/>
              <w:divBdr>
                <w:top w:val="none" w:sz="0" w:space="0" w:color="auto"/>
                <w:left w:val="none" w:sz="0" w:space="0" w:color="auto"/>
                <w:bottom w:val="none" w:sz="0" w:space="0" w:color="auto"/>
                <w:right w:val="none" w:sz="0" w:space="0" w:color="auto"/>
              </w:divBdr>
              <w:divsChild>
                <w:div w:id="144007246">
                  <w:marLeft w:val="0"/>
                  <w:marRight w:val="0"/>
                  <w:marTop w:val="0"/>
                  <w:marBottom w:val="0"/>
                  <w:divBdr>
                    <w:top w:val="none" w:sz="0" w:space="0" w:color="auto"/>
                    <w:left w:val="none" w:sz="0" w:space="0" w:color="auto"/>
                    <w:bottom w:val="none" w:sz="0" w:space="0" w:color="auto"/>
                    <w:right w:val="none" w:sz="0" w:space="0" w:color="auto"/>
                  </w:divBdr>
                </w:div>
              </w:divsChild>
            </w:div>
            <w:div w:id="1497839964">
              <w:marLeft w:val="0"/>
              <w:marRight w:val="0"/>
              <w:marTop w:val="0"/>
              <w:marBottom w:val="0"/>
              <w:divBdr>
                <w:top w:val="none" w:sz="0" w:space="0" w:color="auto"/>
                <w:left w:val="none" w:sz="0" w:space="0" w:color="auto"/>
                <w:bottom w:val="none" w:sz="0" w:space="0" w:color="auto"/>
                <w:right w:val="none" w:sz="0" w:space="0" w:color="auto"/>
              </w:divBdr>
              <w:divsChild>
                <w:div w:id="1838839869">
                  <w:marLeft w:val="0"/>
                  <w:marRight w:val="0"/>
                  <w:marTop w:val="0"/>
                  <w:marBottom w:val="0"/>
                  <w:divBdr>
                    <w:top w:val="none" w:sz="0" w:space="0" w:color="auto"/>
                    <w:left w:val="none" w:sz="0" w:space="0" w:color="auto"/>
                    <w:bottom w:val="none" w:sz="0" w:space="0" w:color="auto"/>
                    <w:right w:val="none" w:sz="0" w:space="0" w:color="auto"/>
                  </w:divBdr>
                </w:div>
              </w:divsChild>
            </w:div>
            <w:div w:id="1137642447">
              <w:marLeft w:val="0"/>
              <w:marRight w:val="0"/>
              <w:marTop w:val="0"/>
              <w:marBottom w:val="0"/>
              <w:divBdr>
                <w:top w:val="none" w:sz="0" w:space="0" w:color="auto"/>
                <w:left w:val="none" w:sz="0" w:space="0" w:color="auto"/>
                <w:bottom w:val="none" w:sz="0" w:space="0" w:color="auto"/>
                <w:right w:val="none" w:sz="0" w:space="0" w:color="auto"/>
              </w:divBdr>
              <w:divsChild>
                <w:div w:id="346104059">
                  <w:marLeft w:val="0"/>
                  <w:marRight w:val="0"/>
                  <w:marTop w:val="0"/>
                  <w:marBottom w:val="0"/>
                  <w:divBdr>
                    <w:top w:val="none" w:sz="0" w:space="0" w:color="auto"/>
                    <w:left w:val="none" w:sz="0" w:space="0" w:color="auto"/>
                    <w:bottom w:val="none" w:sz="0" w:space="0" w:color="auto"/>
                    <w:right w:val="none" w:sz="0" w:space="0" w:color="auto"/>
                  </w:divBdr>
                </w:div>
              </w:divsChild>
            </w:div>
            <w:div w:id="888959260">
              <w:marLeft w:val="0"/>
              <w:marRight w:val="0"/>
              <w:marTop w:val="0"/>
              <w:marBottom w:val="0"/>
              <w:divBdr>
                <w:top w:val="none" w:sz="0" w:space="0" w:color="auto"/>
                <w:left w:val="none" w:sz="0" w:space="0" w:color="auto"/>
                <w:bottom w:val="none" w:sz="0" w:space="0" w:color="auto"/>
                <w:right w:val="none" w:sz="0" w:space="0" w:color="auto"/>
              </w:divBdr>
              <w:divsChild>
                <w:div w:id="390663974">
                  <w:marLeft w:val="0"/>
                  <w:marRight w:val="0"/>
                  <w:marTop w:val="0"/>
                  <w:marBottom w:val="0"/>
                  <w:divBdr>
                    <w:top w:val="none" w:sz="0" w:space="0" w:color="auto"/>
                    <w:left w:val="none" w:sz="0" w:space="0" w:color="auto"/>
                    <w:bottom w:val="none" w:sz="0" w:space="0" w:color="auto"/>
                    <w:right w:val="none" w:sz="0" w:space="0" w:color="auto"/>
                  </w:divBdr>
                </w:div>
              </w:divsChild>
            </w:div>
            <w:div w:id="172646131">
              <w:marLeft w:val="0"/>
              <w:marRight w:val="0"/>
              <w:marTop w:val="0"/>
              <w:marBottom w:val="0"/>
              <w:divBdr>
                <w:top w:val="none" w:sz="0" w:space="0" w:color="auto"/>
                <w:left w:val="none" w:sz="0" w:space="0" w:color="auto"/>
                <w:bottom w:val="none" w:sz="0" w:space="0" w:color="auto"/>
                <w:right w:val="none" w:sz="0" w:space="0" w:color="auto"/>
              </w:divBdr>
              <w:divsChild>
                <w:div w:id="1732577100">
                  <w:marLeft w:val="0"/>
                  <w:marRight w:val="0"/>
                  <w:marTop w:val="0"/>
                  <w:marBottom w:val="0"/>
                  <w:divBdr>
                    <w:top w:val="none" w:sz="0" w:space="0" w:color="auto"/>
                    <w:left w:val="none" w:sz="0" w:space="0" w:color="auto"/>
                    <w:bottom w:val="none" w:sz="0" w:space="0" w:color="auto"/>
                    <w:right w:val="none" w:sz="0" w:space="0" w:color="auto"/>
                  </w:divBdr>
                </w:div>
              </w:divsChild>
            </w:div>
            <w:div w:id="782840900">
              <w:marLeft w:val="0"/>
              <w:marRight w:val="0"/>
              <w:marTop w:val="0"/>
              <w:marBottom w:val="0"/>
              <w:divBdr>
                <w:top w:val="none" w:sz="0" w:space="0" w:color="auto"/>
                <w:left w:val="none" w:sz="0" w:space="0" w:color="auto"/>
                <w:bottom w:val="none" w:sz="0" w:space="0" w:color="auto"/>
                <w:right w:val="none" w:sz="0" w:space="0" w:color="auto"/>
              </w:divBdr>
              <w:divsChild>
                <w:div w:id="634943010">
                  <w:marLeft w:val="0"/>
                  <w:marRight w:val="0"/>
                  <w:marTop w:val="0"/>
                  <w:marBottom w:val="0"/>
                  <w:divBdr>
                    <w:top w:val="none" w:sz="0" w:space="0" w:color="auto"/>
                    <w:left w:val="none" w:sz="0" w:space="0" w:color="auto"/>
                    <w:bottom w:val="none" w:sz="0" w:space="0" w:color="auto"/>
                    <w:right w:val="none" w:sz="0" w:space="0" w:color="auto"/>
                  </w:divBdr>
                </w:div>
              </w:divsChild>
            </w:div>
            <w:div w:id="609824631">
              <w:marLeft w:val="0"/>
              <w:marRight w:val="0"/>
              <w:marTop w:val="0"/>
              <w:marBottom w:val="0"/>
              <w:divBdr>
                <w:top w:val="none" w:sz="0" w:space="0" w:color="auto"/>
                <w:left w:val="none" w:sz="0" w:space="0" w:color="auto"/>
                <w:bottom w:val="none" w:sz="0" w:space="0" w:color="auto"/>
                <w:right w:val="none" w:sz="0" w:space="0" w:color="auto"/>
              </w:divBdr>
              <w:divsChild>
                <w:div w:id="1008213392">
                  <w:marLeft w:val="0"/>
                  <w:marRight w:val="0"/>
                  <w:marTop w:val="0"/>
                  <w:marBottom w:val="0"/>
                  <w:divBdr>
                    <w:top w:val="none" w:sz="0" w:space="0" w:color="auto"/>
                    <w:left w:val="none" w:sz="0" w:space="0" w:color="auto"/>
                    <w:bottom w:val="none" w:sz="0" w:space="0" w:color="auto"/>
                    <w:right w:val="none" w:sz="0" w:space="0" w:color="auto"/>
                  </w:divBdr>
                </w:div>
              </w:divsChild>
            </w:div>
            <w:div w:id="1498693386">
              <w:marLeft w:val="0"/>
              <w:marRight w:val="0"/>
              <w:marTop w:val="0"/>
              <w:marBottom w:val="0"/>
              <w:divBdr>
                <w:top w:val="none" w:sz="0" w:space="0" w:color="auto"/>
                <w:left w:val="none" w:sz="0" w:space="0" w:color="auto"/>
                <w:bottom w:val="none" w:sz="0" w:space="0" w:color="auto"/>
                <w:right w:val="none" w:sz="0" w:space="0" w:color="auto"/>
              </w:divBdr>
              <w:divsChild>
                <w:div w:id="35010026">
                  <w:marLeft w:val="0"/>
                  <w:marRight w:val="0"/>
                  <w:marTop w:val="0"/>
                  <w:marBottom w:val="0"/>
                  <w:divBdr>
                    <w:top w:val="none" w:sz="0" w:space="0" w:color="auto"/>
                    <w:left w:val="none" w:sz="0" w:space="0" w:color="auto"/>
                    <w:bottom w:val="none" w:sz="0" w:space="0" w:color="auto"/>
                    <w:right w:val="none" w:sz="0" w:space="0" w:color="auto"/>
                  </w:divBdr>
                </w:div>
                <w:div w:id="1796673836">
                  <w:marLeft w:val="0"/>
                  <w:marRight w:val="0"/>
                  <w:marTop w:val="0"/>
                  <w:marBottom w:val="0"/>
                  <w:divBdr>
                    <w:top w:val="none" w:sz="0" w:space="0" w:color="auto"/>
                    <w:left w:val="none" w:sz="0" w:space="0" w:color="auto"/>
                    <w:bottom w:val="none" w:sz="0" w:space="0" w:color="auto"/>
                    <w:right w:val="none" w:sz="0" w:space="0" w:color="auto"/>
                  </w:divBdr>
                </w:div>
              </w:divsChild>
            </w:div>
            <w:div w:id="496961151">
              <w:marLeft w:val="0"/>
              <w:marRight w:val="0"/>
              <w:marTop w:val="0"/>
              <w:marBottom w:val="0"/>
              <w:divBdr>
                <w:top w:val="none" w:sz="0" w:space="0" w:color="auto"/>
                <w:left w:val="none" w:sz="0" w:space="0" w:color="auto"/>
                <w:bottom w:val="none" w:sz="0" w:space="0" w:color="auto"/>
                <w:right w:val="none" w:sz="0" w:space="0" w:color="auto"/>
              </w:divBdr>
              <w:divsChild>
                <w:div w:id="29384203">
                  <w:marLeft w:val="0"/>
                  <w:marRight w:val="0"/>
                  <w:marTop w:val="0"/>
                  <w:marBottom w:val="0"/>
                  <w:divBdr>
                    <w:top w:val="none" w:sz="0" w:space="0" w:color="auto"/>
                    <w:left w:val="none" w:sz="0" w:space="0" w:color="auto"/>
                    <w:bottom w:val="none" w:sz="0" w:space="0" w:color="auto"/>
                    <w:right w:val="none" w:sz="0" w:space="0" w:color="auto"/>
                  </w:divBdr>
                </w:div>
                <w:div w:id="3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135952">
          <w:marLeft w:val="0"/>
          <w:marRight w:val="0"/>
          <w:marTop w:val="0"/>
          <w:marBottom w:val="0"/>
          <w:divBdr>
            <w:top w:val="none" w:sz="0" w:space="0" w:color="auto"/>
            <w:left w:val="none" w:sz="0" w:space="0" w:color="auto"/>
            <w:bottom w:val="none" w:sz="0" w:space="0" w:color="auto"/>
            <w:right w:val="none" w:sz="0" w:space="0" w:color="auto"/>
          </w:divBdr>
          <w:divsChild>
            <w:div w:id="95906877">
              <w:marLeft w:val="0"/>
              <w:marRight w:val="0"/>
              <w:marTop w:val="0"/>
              <w:marBottom w:val="0"/>
              <w:divBdr>
                <w:top w:val="none" w:sz="0" w:space="0" w:color="auto"/>
                <w:left w:val="none" w:sz="0" w:space="0" w:color="auto"/>
                <w:bottom w:val="none" w:sz="0" w:space="0" w:color="auto"/>
                <w:right w:val="none" w:sz="0" w:space="0" w:color="auto"/>
              </w:divBdr>
              <w:divsChild>
                <w:div w:id="1174807074">
                  <w:marLeft w:val="0"/>
                  <w:marRight w:val="0"/>
                  <w:marTop w:val="0"/>
                  <w:marBottom w:val="0"/>
                  <w:divBdr>
                    <w:top w:val="none" w:sz="0" w:space="0" w:color="auto"/>
                    <w:left w:val="none" w:sz="0" w:space="0" w:color="auto"/>
                    <w:bottom w:val="none" w:sz="0" w:space="0" w:color="auto"/>
                    <w:right w:val="none" w:sz="0" w:space="0" w:color="auto"/>
                  </w:divBdr>
                </w:div>
              </w:divsChild>
            </w:div>
            <w:div w:id="791560971">
              <w:marLeft w:val="0"/>
              <w:marRight w:val="0"/>
              <w:marTop w:val="0"/>
              <w:marBottom w:val="0"/>
              <w:divBdr>
                <w:top w:val="none" w:sz="0" w:space="0" w:color="auto"/>
                <w:left w:val="none" w:sz="0" w:space="0" w:color="auto"/>
                <w:bottom w:val="none" w:sz="0" w:space="0" w:color="auto"/>
                <w:right w:val="none" w:sz="0" w:space="0" w:color="auto"/>
              </w:divBdr>
              <w:divsChild>
                <w:div w:id="2137869879">
                  <w:marLeft w:val="0"/>
                  <w:marRight w:val="0"/>
                  <w:marTop w:val="0"/>
                  <w:marBottom w:val="0"/>
                  <w:divBdr>
                    <w:top w:val="none" w:sz="0" w:space="0" w:color="auto"/>
                    <w:left w:val="none" w:sz="0" w:space="0" w:color="auto"/>
                    <w:bottom w:val="none" w:sz="0" w:space="0" w:color="auto"/>
                    <w:right w:val="none" w:sz="0" w:space="0" w:color="auto"/>
                  </w:divBdr>
                </w:div>
              </w:divsChild>
            </w:div>
            <w:div w:id="1088506670">
              <w:marLeft w:val="0"/>
              <w:marRight w:val="0"/>
              <w:marTop w:val="0"/>
              <w:marBottom w:val="0"/>
              <w:divBdr>
                <w:top w:val="none" w:sz="0" w:space="0" w:color="auto"/>
                <w:left w:val="none" w:sz="0" w:space="0" w:color="auto"/>
                <w:bottom w:val="none" w:sz="0" w:space="0" w:color="auto"/>
                <w:right w:val="none" w:sz="0" w:space="0" w:color="auto"/>
              </w:divBdr>
              <w:divsChild>
                <w:div w:id="382599330">
                  <w:marLeft w:val="0"/>
                  <w:marRight w:val="0"/>
                  <w:marTop w:val="0"/>
                  <w:marBottom w:val="0"/>
                  <w:divBdr>
                    <w:top w:val="none" w:sz="0" w:space="0" w:color="auto"/>
                    <w:left w:val="none" w:sz="0" w:space="0" w:color="auto"/>
                    <w:bottom w:val="none" w:sz="0" w:space="0" w:color="auto"/>
                    <w:right w:val="none" w:sz="0" w:space="0" w:color="auto"/>
                  </w:divBdr>
                  <w:divsChild>
                    <w:div w:id="221866449">
                      <w:marLeft w:val="0"/>
                      <w:marRight w:val="0"/>
                      <w:marTop w:val="0"/>
                      <w:marBottom w:val="0"/>
                      <w:divBdr>
                        <w:top w:val="none" w:sz="0" w:space="0" w:color="auto"/>
                        <w:left w:val="none" w:sz="0" w:space="0" w:color="auto"/>
                        <w:bottom w:val="none" w:sz="0" w:space="0" w:color="auto"/>
                        <w:right w:val="none" w:sz="0" w:space="0" w:color="auto"/>
                      </w:divBdr>
                      <w:divsChild>
                        <w:div w:id="30874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94499">
              <w:marLeft w:val="0"/>
              <w:marRight w:val="0"/>
              <w:marTop w:val="0"/>
              <w:marBottom w:val="0"/>
              <w:divBdr>
                <w:top w:val="none" w:sz="0" w:space="0" w:color="auto"/>
                <w:left w:val="none" w:sz="0" w:space="0" w:color="auto"/>
                <w:bottom w:val="none" w:sz="0" w:space="0" w:color="auto"/>
                <w:right w:val="none" w:sz="0" w:space="0" w:color="auto"/>
              </w:divBdr>
              <w:divsChild>
                <w:div w:id="821459228">
                  <w:marLeft w:val="0"/>
                  <w:marRight w:val="0"/>
                  <w:marTop w:val="0"/>
                  <w:marBottom w:val="0"/>
                  <w:divBdr>
                    <w:top w:val="none" w:sz="0" w:space="0" w:color="auto"/>
                    <w:left w:val="none" w:sz="0" w:space="0" w:color="auto"/>
                    <w:bottom w:val="none" w:sz="0" w:space="0" w:color="auto"/>
                    <w:right w:val="none" w:sz="0" w:space="0" w:color="auto"/>
                  </w:divBdr>
                </w:div>
                <w:div w:id="1386642640">
                  <w:marLeft w:val="0"/>
                  <w:marRight w:val="0"/>
                  <w:marTop w:val="0"/>
                  <w:marBottom w:val="0"/>
                  <w:divBdr>
                    <w:top w:val="none" w:sz="0" w:space="0" w:color="auto"/>
                    <w:left w:val="none" w:sz="0" w:space="0" w:color="auto"/>
                    <w:bottom w:val="none" w:sz="0" w:space="0" w:color="auto"/>
                    <w:right w:val="none" w:sz="0" w:space="0" w:color="auto"/>
                  </w:divBdr>
                </w:div>
              </w:divsChild>
            </w:div>
            <w:div w:id="1699310762">
              <w:marLeft w:val="0"/>
              <w:marRight w:val="0"/>
              <w:marTop w:val="0"/>
              <w:marBottom w:val="0"/>
              <w:divBdr>
                <w:top w:val="none" w:sz="0" w:space="0" w:color="auto"/>
                <w:left w:val="none" w:sz="0" w:space="0" w:color="auto"/>
                <w:bottom w:val="none" w:sz="0" w:space="0" w:color="auto"/>
                <w:right w:val="none" w:sz="0" w:space="0" w:color="auto"/>
              </w:divBdr>
              <w:divsChild>
                <w:div w:id="235164931">
                  <w:marLeft w:val="0"/>
                  <w:marRight w:val="0"/>
                  <w:marTop w:val="0"/>
                  <w:marBottom w:val="0"/>
                  <w:divBdr>
                    <w:top w:val="none" w:sz="0" w:space="0" w:color="auto"/>
                    <w:left w:val="none" w:sz="0" w:space="0" w:color="auto"/>
                    <w:bottom w:val="none" w:sz="0" w:space="0" w:color="auto"/>
                    <w:right w:val="none" w:sz="0" w:space="0" w:color="auto"/>
                  </w:divBdr>
                </w:div>
              </w:divsChild>
            </w:div>
            <w:div w:id="2008557071">
              <w:marLeft w:val="0"/>
              <w:marRight w:val="0"/>
              <w:marTop w:val="0"/>
              <w:marBottom w:val="0"/>
              <w:divBdr>
                <w:top w:val="none" w:sz="0" w:space="0" w:color="auto"/>
                <w:left w:val="none" w:sz="0" w:space="0" w:color="auto"/>
                <w:bottom w:val="none" w:sz="0" w:space="0" w:color="auto"/>
                <w:right w:val="none" w:sz="0" w:space="0" w:color="auto"/>
              </w:divBdr>
              <w:divsChild>
                <w:div w:id="926232801">
                  <w:marLeft w:val="0"/>
                  <w:marRight w:val="0"/>
                  <w:marTop w:val="0"/>
                  <w:marBottom w:val="0"/>
                  <w:divBdr>
                    <w:top w:val="none" w:sz="0" w:space="0" w:color="auto"/>
                    <w:left w:val="none" w:sz="0" w:space="0" w:color="auto"/>
                    <w:bottom w:val="none" w:sz="0" w:space="0" w:color="auto"/>
                    <w:right w:val="none" w:sz="0" w:space="0" w:color="auto"/>
                  </w:divBdr>
                </w:div>
                <w:div w:id="8618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932588">
          <w:marLeft w:val="0"/>
          <w:marRight w:val="0"/>
          <w:marTop w:val="0"/>
          <w:marBottom w:val="0"/>
          <w:divBdr>
            <w:top w:val="none" w:sz="0" w:space="0" w:color="auto"/>
            <w:left w:val="none" w:sz="0" w:space="0" w:color="auto"/>
            <w:bottom w:val="none" w:sz="0" w:space="0" w:color="auto"/>
            <w:right w:val="none" w:sz="0" w:space="0" w:color="auto"/>
          </w:divBdr>
          <w:divsChild>
            <w:div w:id="2017418684">
              <w:marLeft w:val="0"/>
              <w:marRight w:val="0"/>
              <w:marTop w:val="0"/>
              <w:marBottom w:val="0"/>
              <w:divBdr>
                <w:top w:val="none" w:sz="0" w:space="0" w:color="auto"/>
                <w:left w:val="none" w:sz="0" w:space="0" w:color="auto"/>
                <w:bottom w:val="none" w:sz="0" w:space="0" w:color="auto"/>
                <w:right w:val="none" w:sz="0" w:space="0" w:color="auto"/>
              </w:divBdr>
              <w:divsChild>
                <w:div w:id="1986082556">
                  <w:marLeft w:val="0"/>
                  <w:marRight w:val="0"/>
                  <w:marTop w:val="0"/>
                  <w:marBottom w:val="0"/>
                  <w:divBdr>
                    <w:top w:val="none" w:sz="0" w:space="0" w:color="auto"/>
                    <w:left w:val="none" w:sz="0" w:space="0" w:color="auto"/>
                    <w:bottom w:val="none" w:sz="0" w:space="0" w:color="auto"/>
                    <w:right w:val="none" w:sz="0" w:space="0" w:color="auto"/>
                  </w:divBdr>
                </w:div>
              </w:divsChild>
            </w:div>
            <w:div w:id="434987121">
              <w:marLeft w:val="0"/>
              <w:marRight w:val="0"/>
              <w:marTop w:val="0"/>
              <w:marBottom w:val="0"/>
              <w:divBdr>
                <w:top w:val="none" w:sz="0" w:space="0" w:color="auto"/>
                <w:left w:val="none" w:sz="0" w:space="0" w:color="auto"/>
                <w:bottom w:val="none" w:sz="0" w:space="0" w:color="auto"/>
                <w:right w:val="none" w:sz="0" w:space="0" w:color="auto"/>
              </w:divBdr>
              <w:divsChild>
                <w:div w:id="448858670">
                  <w:marLeft w:val="0"/>
                  <w:marRight w:val="0"/>
                  <w:marTop w:val="0"/>
                  <w:marBottom w:val="0"/>
                  <w:divBdr>
                    <w:top w:val="none" w:sz="0" w:space="0" w:color="auto"/>
                    <w:left w:val="none" w:sz="0" w:space="0" w:color="auto"/>
                    <w:bottom w:val="none" w:sz="0" w:space="0" w:color="auto"/>
                    <w:right w:val="none" w:sz="0" w:space="0" w:color="auto"/>
                  </w:divBdr>
                </w:div>
              </w:divsChild>
            </w:div>
            <w:div w:id="2033416430">
              <w:marLeft w:val="0"/>
              <w:marRight w:val="0"/>
              <w:marTop w:val="0"/>
              <w:marBottom w:val="0"/>
              <w:divBdr>
                <w:top w:val="none" w:sz="0" w:space="0" w:color="auto"/>
                <w:left w:val="none" w:sz="0" w:space="0" w:color="auto"/>
                <w:bottom w:val="none" w:sz="0" w:space="0" w:color="auto"/>
                <w:right w:val="none" w:sz="0" w:space="0" w:color="auto"/>
              </w:divBdr>
              <w:divsChild>
                <w:div w:id="93792098">
                  <w:marLeft w:val="0"/>
                  <w:marRight w:val="0"/>
                  <w:marTop w:val="0"/>
                  <w:marBottom w:val="0"/>
                  <w:divBdr>
                    <w:top w:val="none" w:sz="0" w:space="0" w:color="auto"/>
                    <w:left w:val="none" w:sz="0" w:space="0" w:color="auto"/>
                    <w:bottom w:val="none" w:sz="0" w:space="0" w:color="auto"/>
                    <w:right w:val="none" w:sz="0" w:space="0" w:color="auto"/>
                  </w:divBdr>
                </w:div>
              </w:divsChild>
            </w:div>
            <w:div w:id="1781677999">
              <w:marLeft w:val="0"/>
              <w:marRight w:val="0"/>
              <w:marTop w:val="0"/>
              <w:marBottom w:val="0"/>
              <w:divBdr>
                <w:top w:val="none" w:sz="0" w:space="0" w:color="auto"/>
                <w:left w:val="none" w:sz="0" w:space="0" w:color="auto"/>
                <w:bottom w:val="none" w:sz="0" w:space="0" w:color="auto"/>
                <w:right w:val="none" w:sz="0" w:space="0" w:color="auto"/>
              </w:divBdr>
              <w:divsChild>
                <w:div w:id="770317950">
                  <w:marLeft w:val="0"/>
                  <w:marRight w:val="0"/>
                  <w:marTop w:val="0"/>
                  <w:marBottom w:val="0"/>
                  <w:divBdr>
                    <w:top w:val="none" w:sz="0" w:space="0" w:color="auto"/>
                    <w:left w:val="none" w:sz="0" w:space="0" w:color="auto"/>
                    <w:bottom w:val="none" w:sz="0" w:space="0" w:color="auto"/>
                    <w:right w:val="none" w:sz="0" w:space="0" w:color="auto"/>
                  </w:divBdr>
                </w:div>
              </w:divsChild>
            </w:div>
            <w:div w:id="1669869979">
              <w:marLeft w:val="0"/>
              <w:marRight w:val="0"/>
              <w:marTop w:val="0"/>
              <w:marBottom w:val="0"/>
              <w:divBdr>
                <w:top w:val="none" w:sz="0" w:space="0" w:color="auto"/>
                <w:left w:val="none" w:sz="0" w:space="0" w:color="auto"/>
                <w:bottom w:val="none" w:sz="0" w:space="0" w:color="auto"/>
                <w:right w:val="none" w:sz="0" w:space="0" w:color="auto"/>
              </w:divBdr>
              <w:divsChild>
                <w:div w:id="11876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60271">
      <w:bodyDiv w:val="1"/>
      <w:marLeft w:val="0"/>
      <w:marRight w:val="0"/>
      <w:marTop w:val="0"/>
      <w:marBottom w:val="0"/>
      <w:divBdr>
        <w:top w:val="none" w:sz="0" w:space="0" w:color="auto"/>
        <w:left w:val="none" w:sz="0" w:space="0" w:color="auto"/>
        <w:bottom w:val="none" w:sz="0" w:space="0" w:color="auto"/>
        <w:right w:val="none" w:sz="0" w:space="0" w:color="auto"/>
      </w:divBdr>
      <w:divsChild>
        <w:div w:id="1930655695">
          <w:marLeft w:val="0"/>
          <w:marRight w:val="0"/>
          <w:marTop w:val="0"/>
          <w:marBottom w:val="0"/>
          <w:divBdr>
            <w:top w:val="none" w:sz="0" w:space="0" w:color="auto"/>
            <w:left w:val="none" w:sz="0" w:space="0" w:color="auto"/>
            <w:bottom w:val="none" w:sz="0" w:space="0" w:color="auto"/>
            <w:right w:val="none" w:sz="0" w:space="0" w:color="auto"/>
          </w:divBdr>
          <w:divsChild>
            <w:div w:id="503059026">
              <w:marLeft w:val="0"/>
              <w:marRight w:val="0"/>
              <w:marTop w:val="0"/>
              <w:marBottom w:val="0"/>
              <w:divBdr>
                <w:top w:val="none" w:sz="0" w:space="0" w:color="auto"/>
                <w:left w:val="none" w:sz="0" w:space="0" w:color="auto"/>
                <w:bottom w:val="none" w:sz="0" w:space="0" w:color="auto"/>
                <w:right w:val="none" w:sz="0" w:space="0" w:color="auto"/>
              </w:divBdr>
              <w:divsChild>
                <w:div w:id="335964308">
                  <w:marLeft w:val="0"/>
                  <w:marRight w:val="0"/>
                  <w:marTop w:val="0"/>
                  <w:marBottom w:val="0"/>
                  <w:divBdr>
                    <w:top w:val="none" w:sz="0" w:space="0" w:color="auto"/>
                    <w:left w:val="none" w:sz="0" w:space="0" w:color="auto"/>
                    <w:bottom w:val="none" w:sz="0" w:space="0" w:color="auto"/>
                    <w:right w:val="none" w:sz="0" w:space="0" w:color="auto"/>
                  </w:divBdr>
                  <w:divsChild>
                    <w:div w:id="172845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212485">
      <w:bodyDiv w:val="1"/>
      <w:marLeft w:val="0"/>
      <w:marRight w:val="0"/>
      <w:marTop w:val="0"/>
      <w:marBottom w:val="0"/>
      <w:divBdr>
        <w:top w:val="none" w:sz="0" w:space="0" w:color="auto"/>
        <w:left w:val="none" w:sz="0" w:space="0" w:color="auto"/>
        <w:bottom w:val="none" w:sz="0" w:space="0" w:color="auto"/>
        <w:right w:val="none" w:sz="0" w:space="0" w:color="auto"/>
      </w:divBdr>
      <w:divsChild>
        <w:div w:id="1436363461">
          <w:marLeft w:val="480"/>
          <w:marRight w:val="0"/>
          <w:marTop w:val="0"/>
          <w:marBottom w:val="0"/>
          <w:divBdr>
            <w:top w:val="none" w:sz="0" w:space="0" w:color="auto"/>
            <w:left w:val="none" w:sz="0" w:space="0" w:color="auto"/>
            <w:bottom w:val="none" w:sz="0" w:space="0" w:color="auto"/>
            <w:right w:val="none" w:sz="0" w:space="0" w:color="auto"/>
          </w:divBdr>
          <w:divsChild>
            <w:div w:id="171704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02717">
      <w:bodyDiv w:val="1"/>
      <w:marLeft w:val="0"/>
      <w:marRight w:val="0"/>
      <w:marTop w:val="0"/>
      <w:marBottom w:val="0"/>
      <w:divBdr>
        <w:top w:val="none" w:sz="0" w:space="0" w:color="auto"/>
        <w:left w:val="none" w:sz="0" w:space="0" w:color="auto"/>
        <w:bottom w:val="none" w:sz="0" w:space="0" w:color="auto"/>
        <w:right w:val="none" w:sz="0" w:space="0" w:color="auto"/>
      </w:divBdr>
      <w:divsChild>
        <w:div w:id="702173439">
          <w:marLeft w:val="0"/>
          <w:marRight w:val="0"/>
          <w:marTop w:val="0"/>
          <w:marBottom w:val="0"/>
          <w:divBdr>
            <w:top w:val="none" w:sz="0" w:space="0" w:color="auto"/>
            <w:left w:val="none" w:sz="0" w:space="0" w:color="auto"/>
            <w:bottom w:val="none" w:sz="0" w:space="0" w:color="auto"/>
            <w:right w:val="none" w:sz="0" w:space="0" w:color="auto"/>
          </w:divBdr>
          <w:divsChild>
            <w:div w:id="1651977497">
              <w:marLeft w:val="0"/>
              <w:marRight w:val="0"/>
              <w:marTop w:val="0"/>
              <w:marBottom w:val="0"/>
              <w:divBdr>
                <w:top w:val="none" w:sz="0" w:space="0" w:color="auto"/>
                <w:left w:val="none" w:sz="0" w:space="0" w:color="auto"/>
                <w:bottom w:val="none" w:sz="0" w:space="0" w:color="auto"/>
                <w:right w:val="none" w:sz="0" w:space="0" w:color="auto"/>
              </w:divBdr>
              <w:divsChild>
                <w:div w:id="773938171">
                  <w:marLeft w:val="0"/>
                  <w:marRight w:val="0"/>
                  <w:marTop w:val="0"/>
                  <w:marBottom w:val="0"/>
                  <w:divBdr>
                    <w:top w:val="none" w:sz="0" w:space="0" w:color="auto"/>
                    <w:left w:val="none" w:sz="0" w:space="0" w:color="auto"/>
                    <w:bottom w:val="none" w:sz="0" w:space="0" w:color="auto"/>
                    <w:right w:val="none" w:sz="0" w:space="0" w:color="auto"/>
                  </w:divBdr>
                  <w:divsChild>
                    <w:div w:id="155072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957992">
      <w:bodyDiv w:val="1"/>
      <w:marLeft w:val="0"/>
      <w:marRight w:val="0"/>
      <w:marTop w:val="0"/>
      <w:marBottom w:val="0"/>
      <w:divBdr>
        <w:top w:val="none" w:sz="0" w:space="0" w:color="auto"/>
        <w:left w:val="none" w:sz="0" w:space="0" w:color="auto"/>
        <w:bottom w:val="none" w:sz="0" w:space="0" w:color="auto"/>
        <w:right w:val="none" w:sz="0" w:space="0" w:color="auto"/>
      </w:divBdr>
      <w:divsChild>
        <w:div w:id="1624265743">
          <w:marLeft w:val="0"/>
          <w:marRight w:val="0"/>
          <w:marTop w:val="0"/>
          <w:marBottom w:val="0"/>
          <w:divBdr>
            <w:top w:val="none" w:sz="0" w:space="0" w:color="auto"/>
            <w:left w:val="none" w:sz="0" w:space="0" w:color="auto"/>
            <w:bottom w:val="none" w:sz="0" w:space="0" w:color="auto"/>
            <w:right w:val="none" w:sz="0" w:space="0" w:color="auto"/>
          </w:divBdr>
          <w:divsChild>
            <w:div w:id="258760396">
              <w:marLeft w:val="0"/>
              <w:marRight w:val="0"/>
              <w:marTop w:val="0"/>
              <w:marBottom w:val="0"/>
              <w:divBdr>
                <w:top w:val="none" w:sz="0" w:space="0" w:color="auto"/>
                <w:left w:val="none" w:sz="0" w:space="0" w:color="auto"/>
                <w:bottom w:val="none" w:sz="0" w:space="0" w:color="auto"/>
                <w:right w:val="none" w:sz="0" w:space="0" w:color="auto"/>
              </w:divBdr>
              <w:divsChild>
                <w:div w:id="520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00282">
      <w:bodyDiv w:val="1"/>
      <w:marLeft w:val="0"/>
      <w:marRight w:val="0"/>
      <w:marTop w:val="0"/>
      <w:marBottom w:val="0"/>
      <w:divBdr>
        <w:top w:val="none" w:sz="0" w:space="0" w:color="auto"/>
        <w:left w:val="none" w:sz="0" w:space="0" w:color="auto"/>
        <w:bottom w:val="none" w:sz="0" w:space="0" w:color="auto"/>
        <w:right w:val="none" w:sz="0" w:space="0" w:color="auto"/>
      </w:divBdr>
      <w:divsChild>
        <w:div w:id="988438177">
          <w:marLeft w:val="0"/>
          <w:marRight w:val="0"/>
          <w:marTop w:val="0"/>
          <w:marBottom w:val="0"/>
          <w:divBdr>
            <w:top w:val="none" w:sz="0" w:space="0" w:color="auto"/>
            <w:left w:val="none" w:sz="0" w:space="0" w:color="auto"/>
            <w:bottom w:val="none" w:sz="0" w:space="0" w:color="auto"/>
            <w:right w:val="none" w:sz="0" w:space="0" w:color="auto"/>
          </w:divBdr>
          <w:divsChild>
            <w:div w:id="1038894997">
              <w:marLeft w:val="0"/>
              <w:marRight w:val="0"/>
              <w:marTop w:val="0"/>
              <w:marBottom w:val="0"/>
              <w:divBdr>
                <w:top w:val="none" w:sz="0" w:space="0" w:color="auto"/>
                <w:left w:val="none" w:sz="0" w:space="0" w:color="auto"/>
                <w:bottom w:val="none" w:sz="0" w:space="0" w:color="auto"/>
                <w:right w:val="none" w:sz="0" w:space="0" w:color="auto"/>
              </w:divBdr>
              <w:divsChild>
                <w:div w:id="897739625">
                  <w:marLeft w:val="0"/>
                  <w:marRight w:val="0"/>
                  <w:marTop w:val="0"/>
                  <w:marBottom w:val="0"/>
                  <w:divBdr>
                    <w:top w:val="none" w:sz="0" w:space="0" w:color="auto"/>
                    <w:left w:val="none" w:sz="0" w:space="0" w:color="auto"/>
                    <w:bottom w:val="none" w:sz="0" w:space="0" w:color="auto"/>
                    <w:right w:val="none" w:sz="0" w:space="0" w:color="auto"/>
                  </w:divBdr>
                  <w:divsChild>
                    <w:div w:id="16122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53691">
      <w:bodyDiv w:val="1"/>
      <w:marLeft w:val="0"/>
      <w:marRight w:val="0"/>
      <w:marTop w:val="0"/>
      <w:marBottom w:val="0"/>
      <w:divBdr>
        <w:top w:val="none" w:sz="0" w:space="0" w:color="auto"/>
        <w:left w:val="none" w:sz="0" w:space="0" w:color="auto"/>
        <w:bottom w:val="none" w:sz="0" w:space="0" w:color="auto"/>
        <w:right w:val="none" w:sz="0" w:space="0" w:color="auto"/>
      </w:divBdr>
      <w:divsChild>
        <w:div w:id="757483381">
          <w:marLeft w:val="480"/>
          <w:marRight w:val="0"/>
          <w:marTop w:val="0"/>
          <w:marBottom w:val="0"/>
          <w:divBdr>
            <w:top w:val="none" w:sz="0" w:space="0" w:color="auto"/>
            <w:left w:val="none" w:sz="0" w:space="0" w:color="auto"/>
            <w:bottom w:val="none" w:sz="0" w:space="0" w:color="auto"/>
            <w:right w:val="none" w:sz="0" w:space="0" w:color="auto"/>
          </w:divBdr>
          <w:divsChild>
            <w:div w:id="3355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28612">
      <w:bodyDiv w:val="1"/>
      <w:marLeft w:val="0"/>
      <w:marRight w:val="0"/>
      <w:marTop w:val="0"/>
      <w:marBottom w:val="0"/>
      <w:divBdr>
        <w:top w:val="none" w:sz="0" w:space="0" w:color="auto"/>
        <w:left w:val="none" w:sz="0" w:space="0" w:color="auto"/>
        <w:bottom w:val="none" w:sz="0" w:space="0" w:color="auto"/>
        <w:right w:val="none" w:sz="0" w:space="0" w:color="auto"/>
      </w:divBdr>
      <w:divsChild>
        <w:div w:id="754472555">
          <w:marLeft w:val="0"/>
          <w:marRight w:val="0"/>
          <w:marTop w:val="0"/>
          <w:marBottom w:val="0"/>
          <w:divBdr>
            <w:top w:val="none" w:sz="0" w:space="0" w:color="auto"/>
            <w:left w:val="none" w:sz="0" w:space="0" w:color="auto"/>
            <w:bottom w:val="none" w:sz="0" w:space="0" w:color="auto"/>
            <w:right w:val="none" w:sz="0" w:space="0" w:color="auto"/>
          </w:divBdr>
          <w:divsChild>
            <w:div w:id="467236810">
              <w:marLeft w:val="0"/>
              <w:marRight w:val="0"/>
              <w:marTop w:val="0"/>
              <w:marBottom w:val="0"/>
              <w:divBdr>
                <w:top w:val="none" w:sz="0" w:space="0" w:color="auto"/>
                <w:left w:val="none" w:sz="0" w:space="0" w:color="auto"/>
                <w:bottom w:val="none" w:sz="0" w:space="0" w:color="auto"/>
                <w:right w:val="none" w:sz="0" w:space="0" w:color="auto"/>
              </w:divBdr>
              <w:divsChild>
                <w:div w:id="1551333568">
                  <w:marLeft w:val="0"/>
                  <w:marRight w:val="0"/>
                  <w:marTop w:val="0"/>
                  <w:marBottom w:val="0"/>
                  <w:divBdr>
                    <w:top w:val="none" w:sz="0" w:space="0" w:color="auto"/>
                    <w:left w:val="none" w:sz="0" w:space="0" w:color="auto"/>
                    <w:bottom w:val="none" w:sz="0" w:space="0" w:color="auto"/>
                    <w:right w:val="none" w:sz="0" w:space="0" w:color="auto"/>
                  </w:divBdr>
                  <w:divsChild>
                    <w:div w:id="163856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474166">
      <w:bodyDiv w:val="1"/>
      <w:marLeft w:val="0"/>
      <w:marRight w:val="0"/>
      <w:marTop w:val="0"/>
      <w:marBottom w:val="0"/>
      <w:divBdr>
        <w:top w:val="none" w:sz="0" w:space="0" w:color="auto"/>
        <w:left w:val="none" w:sz="0" w:space="0" w:color="auto"/>
        <w:bottom w:val="none" w:sz="0" w:space="0" w:color="auto"/>
        <w:right w:val="none" w:sz="0" w:space="0" w:color="auto"/>
      </w:divBdr>
      <w:divsChild>
        <w:div w:id="1828014598">
          <w:marLeft w:val="480"/>
          <w:marRight w:val="0"/>
          <w:marTop w:val="0"/>
          <w:marBottom w:val="0"/>
          <w:divBdr>
            <w:top w:val="none" w:sz="0" w:space="0" w:color="auto"/>
            <w:left w:val="none" w:sz="0" w:space="0" w:color="auto"/>
            <w:bottom w:val="none" w:sz="0" w:space="0" w:color="auto"/>
            <w:right w:val="none" w:sz="0" w:space="0" w:color="auto"/>
          </w:divBdr>
          <w:divsChild>
            <w:div w:id="14228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1387">
      <w:bodyDiv w:val="1"/>
      <w:marLeft w:val="0"/>
      <w:marRight w:val="0"/>
      <w:marTop w:val="0"/>
      <w:marBottom w:val="0"/>
      <w:divBdr>
        <w:top w:val="none" w:sz="0" w:space="0" w:color="auto"/>
        <w:left w:val="none" w:sz="0" w:space="0" w:color="auto"/>
        <w:bottom w:val="none" w:sz="0" w:space="0" w:color="auto"/>
        <w:right w:val="none" w:sz="0" w:space="0" w:color="auto"/>
      </w:divBdr>
      <w:divsChild>
        <w:div w:id="1058017944">
          <w:marLeft w:val="0"/>
          <w:marRight w:val="0"/>
          <w:marTop w:val="0"/>
          <w:marBottom w:val="0"/>
          <w:divBdr>
            <w:top w:val="none" w:sz="0" w:space="0" w:color="auto"/>
            <w:left w:val="none" w:sz="0" w:space="0" w:color="auto"/>
            <w:bottom w:val="none" w:sz="0" w:space="0" w:color="auto"/>
            <w:right w:val="none" w:sz="0" w:space="0" w:color="auto"/>
          </w:divBdr>
          <w:divsChild>
            <w:div w:id="2132169799">
              <w:marLeft w:val="0"/>
              <w:marRight w:val="0"/>
              <w:marTop w:val="0"/>
              <w:marBottom w:val="0"/>
              <w:divBdr>
                <w:top w:val="none" w:sz="0" w:space="0" w:color="auto"/>
                <w:left w:val="none" w:sz="0" w:space="0" w:color="auto"/>
                <w:bottom w:val="none" w:sz="0" w:space="0" w:color="auto"/>
                <w:right w:val="none" w:sz="0" w:space="0" w:color="auto"/>
              </w:divBdr>
              <w:divsChild>
                <w:div w:id="1620648452">
                  <w:marLeft w:val="0"/>
                  <w:marRight w:val="0"/>
                  <w:marTop w:val="0"/>
                  <w:marBottom w:val="0"/>
                  <w:divBdr>
                    <w:top w:val="none" w:sz="0" w:space="0" w:color="auto"/>
                    <w:left w:val="none" w:sz="0" w:space="0" w:color="auto"/>
                    <w:bottom w:val="none" w:sz="0" w:space="0" w:color="auto"/>
                    <w:right w:val="none" w:sz="0" w:space="0" w:color="auto"/>
                  </w:divBdr>
                  <w:divsChild>
                    <w:div w:id="38745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632928">
      <w:bodyDiv w:val="1"/>
      <w:marLeft w:val="0"/>
      <w:marRight w:val="0"/>
      <w:marTop w:val="0"/>
      <w:marBottom w:val="0"/>
      <w:divBdr>
        <w:top w:val="none" w:sz="0" w:space="0" w:color="auto"/>
        <w:left w:val="none" w:sz="0" w:space="0" w:color="auto"/>
        <w:bottom w:val="none" w:sz="0" w:space="0" w:color="auto"/>
        <w:right w:val="none" w:sz="0" w:space="0" w:color="auto"/>
      </w:divBdr>
    </w:div>
    <w:div w:id="1851408268">
      <w:bodyDiv w:val="1"/>
      <w:marLeft w:val="0"/>
      <w:marRight w:val="0"/>
      <w:marTop w:val="0"/>
      <w:marBottom w:val="0"/>
      <w:divBdr>
        <w:top w:val="none" w:sz="0" w:space="0" w:color="auto"/>
        <w:left w:val="none" w:sz="0" w:space="0" w:color="auto"/>
        <w:bottom w:val="none" w:sz="0" w:space="0" w:color="auto"/>
        <w:right w:val="none" w:sz="0" w:space="0" w:color="auto"/>
      </w:divBdr>
      <w:divsChild>
        <w:div w:id="1639988675">
          <w:marLeft w:val="0"/>
          <w:marRight w:val="0"/>
          <w:marTop w:val="0"/>
          <w:marBottom w:val="0"/>
          <w:divBdr>
            <w:top w:val="none" w:sz="0" w:space="0" w:color="auto"/>
            <w:left w:val="none" w:sz="0" w:space="0" w:color="auto"/>
            <w:bottom w:val="none" w:sz="0" w:space="0" w:color="auto"/>
            <w:right w:val="none" w:sz="0" w:space="0" w:color="auto"/>
          </w:divBdr>
        </w:div>
      </w:divsChild>
    </w:div>
    <w:div w:id="1868592037">
      <w:bodyDiv w:val="1"/>
      <w:marLeft w:val="0"/>
      <w:marRight w:val="0"/>
      <w:marTop w:val="0"/>
      <w:marBottom w:val="0"/>
      <w:divBdr>
        <w:top w:val="none" w:sz="0" w:space="0" w:color="auto"/>
        <w:left w:val="none" w:sz="0" w:space="0" w:color="auto"/>
        <w:bottom w:val="none" w:sz="0" w:space="0" w:color="auto"/>
        <w:right w:val="none" w:sz="0" w:space="0" w:color="auto"/>
      </w:divBdr>
      <w:divsChild>
        <w:div w:id="1401293434">
          <w:marLeft w:val="0"/>
          <w:marRight w:val="0"/>
          <w:marTop w:val="0"/>
          <w:marBottom w:val="0"/>
          <w:divBdr>
            <w:top w:val="none" w:sz="0" w:space="0" w:color="auto"/>
            <w:left w:val="none" w:sz="0" w:space="0" w:color="auto"/>
            <w:bottom w:val="none" w:sz="0" w:space="0" w:color="auto"/>
            <w:right w:val="none" w:sz="0" w:space="0" w:color="auto"/>
          </w:divBdr>
          <w:divsChild>
            <w:div w:id="377096221">
              <w:marLeft w:val="0"/>
              <w:marRight w:val="0"/>
              <w:marTop w:val="0"/>
              <w:marBottom w:val="0"/>
              <w:divBdr>
                <w:top w:val="none" w:sz="0" w:space="0" w:color="auto"/>
                <w:left w:val="none" w:sz="0" w:space="0" w:color="auto"/>
                <w:bottom w:val="none" w:sz="0" w:space="0" w:color="auto"/>
                <w:right w:val="none" w:sz="0" w:space="0" w:color="auto"/>
              </w:divBdr>
              <w:divsChild>
                <w:div w:id="591593713">
                  <w:marLeft w:val="0"/>
                  <w:marRight w:val="0"/>
                  <w:marTop w:val="0"/>
                  <w:marBottom w:val="0"/>
                  <w:divBdr>
                    <w:top w:val="none" w:sz="0" w:space="0" w:color="auto"/>
                    <w:left w:val="none" w:sz="0" w:space="0" w:color="auto"/>
                    <w:bottom w:val="none" w:sz="0" w:space="0" w:color="auto"/>
                    <w:right w:val="none" w:sz="0" w:space="0" w:color="auto"/>
                  </w:divBdr>
                  <w:divsChild>
                    <w:div w:id="101930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797219">
      <w:bodyDiv w:val="1"/>
      <w:marLeft w:val="0"/>
      <w:marRight w:val="0"/>
      <w:marTop w:val="0"/>
      <w:marBottom w:val="0"/>
      <w:divBdr>
        <w:top w:val="none" w:sz="0" w:space="0" w:color="auto"/>
        <w:left w:val="none" w:sz="0" w:space="0" w:color="auto"/>
        <w:bottom w:val="none" w:sz="0" w:space="0" w:color="auto"/>
        <w:right w:val="none" w:sz="0" w:space="0" w:color="auto"/>
      </w:divBdr>
      <w:divsChild>
        <w:div w:id="907767145">
          <w:marLeft w:val="480"/>
          <w:marRight w:val="0"/>
          <w:marTop w:val="0"/>
          <w:marBottom w:val="0"/>
          <w:divBdr>
            <w:top w:val="none" w:sz="0" w:space="0" w:color="auto"/>
            <w:left w:val="none" w:sz="0" w:space="0" w:color="auto"/>
            <w:bottom w:val="none" w:sz="0" w:space="0" w:color="auto"/>
            <w:right w:val="none" w:sz="0" w:space="0" w:color="auto"/>
          </w:divBdr>
          <w:divsChild>
            <w:div w:id="14640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66586">
      <w:bodyDiv w:val="1"/>
      <w:marLeft w:val="0"/>
      <w:marRight w:val="0"/>
      <w:marTop w:val="0"/>
      <w:marBottom w:val="0"/>
      <w:divBdr>
        <w:top w:val="none" w:sz="0" w:space="0" w:color="auto"/>
        <w:left w:val="none" w:sz="0" w:space="0" w:color="auto"/>
        <w:bottom w:val="none" w:sz="0" w:space="0" w:color="auto"/>
        <w:right w:val="none" w:sz="0" w:space="0" w:color="auto"/>
      </w:divBdr>
      <w:divsChild>
        <w:div w:id="506403281">
          <w:marLeft w:val="480"/>
          <w:marRight w:val="0"/>
          <w:marTop w:val="0"/>
          <w:marBottom w:val="0"/>
          <w:divBdr>
            <w:top w:val="none" w:sz="0" w:space="0" w:color="auto"/>
            <w:left w:val="none" w:sz="0" w:space="0" w:color="auto"/>
            <w:bottom w:val="none" w:sz="0" w:space="0" w:color="auto"/>
            <w:right w:val="none" w:sz="0" w:space="0" w:color="auto"/>
          </w:divBdr>
          <w:divsChild>
            <w:div w:id="101187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90028">
      <w:bodyDiv w:val="1"/>
      <w:marLeft w:val="0"/>
      <w:marRight w:val="0"/>
      <w:marTop w:val="0"/>
      <w:marBottom w:val="0"/>
      <w:divBdr>
        <w:top w:val="none" w:sz="0" w:space="0" w:color="auto"/>
        <w:left w:val="none" w:sz="0" w:space="0" w:color="auto"/>
        <w:bottom w:val="none" w:sz="0" w:space="0" w:color="auto"/>
        <w:right w:val="none" w:sz="0" w:space="0" w:color="auto"/>
      </w:divBdr>
      <w:divsChild>
        <w:div w:id="1326392966">
          <w:marLeft w:val="480"/>
          <w:marRight w:val="0"/>
          <w:marTop w:val="0"/>
          <w:marBottom w:val="0"/>
          <w:divBdr>
            <w:top w:val="none" w:sz="0" w:space="0" w:color="auto"/>
            <w:left w:val="none" w:sz="0" w:space="0" w:color="auto"/>
            <w:bottom w:val="none" w:sz="0" w:space="0" w:color="auto"/>
            <w:right w:val="none" w:sz="0" w:space="0" w:color="auto"/>
          </w:divBdr>
          <w:divsChild>
            <w:div w:id="21235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6264">
      <w:bodyDiv w:val="1"/>
      <w:marLeft w:val="0"/>
      <w:marRight w:val="0"/>
      <w:marTop w:val="0"/>
      <w:marBottom w:val="0"/>
      <w:divBdr>
        <w:top w:val="none" w:sz="0" w:space="0" w:color="auto"/>
        <w:left w:val="none" w:sz="0" w:space="0" w:color="auto"/>
        <w:bottom w:val="none" w:sz="0" w:space="0" w:color="auto"/>
        <w:right w:val="none" w:sz="0" w:space="0" w:color="auto"/>
      </w:divBdr>
      <w:divsChild>
        <w:div w:id="301470584">
          <w:marLeft w:val="0"/>
          <w:marRight w:val="0"/>
          <w:marTop w:val="0"/>
          <w:marBottom w:val="0"/>
          <w:divBdr>
            <w:top w:val="none" w:sz="0" w:space="0" w:color="auto"/>
            <w:left w:val="none" w:sz="0" w:space="0" w:color="auto"/>
            <w:bottom w:val="none" w:sz="0" w:space="0" w:color="auto"/>
            <w:right w:val="none" w:sz="0" w:space="0" w:color="auto"/>
          </w:divBdr>
          <w:divsChild>
            <w:div w:id="1327703260">
              <w:marLeft w:val="0"/>
              <w:marRight w:val="0"/>
              <w:marTop w:val="0"/>
              <w:marBottom w:val="0"/>
              <w:divBdr>
                <w:top w:val="none" w:sz="0" w:space="0" w:color="auto"/>
                <w:left w:val="none" w:sz="0" w:space="0" w:color="auto"/>
                <w:bottom w:val="none" w:sz="0" w:space="0" w:color="auto"/>
                <w:right w:val="none" w:sz="0" w:space="0" w:color="auto"/>
              </w:divBdr>
              <w:divsChild>
                <w:div w:id="156633250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11184713">
      <w:bodyDiv w:val="1"/>
      <w:marLeft w:val="0"/>
      <w:marRight w:val="0"/>
      <w:marTop w:val="0"/>
      <w:marBottom w:val="0"/>
      <w:divBdr>
        <w:top w:val="none" w:sz="0" w:space="0" w:color="auto"/>
        <w:left w:val="none" w:sz="0" w:space="0" w:color="auto"/>
        <w:bottom w:val="none" w:sz="0" w:space="0" w:color="auto"/>
        <w:right w:val="none" w:sz="0" w:space="0" w:color="auto"/>
      </w:divBdr>
      <w:divsChild>
        <w:div w:id="1282615392">
          <w:marLeft w:val="0"/>
          <w:marRight w:val="0"/>
          <w:marTop w:val="0"/>
          <w:marBottom w:val="0"/>
          <w:divBdr>
            <w:top w:val="none" w:sz="0" w:space="0" w:color="auto"/>
            <w:left w:val="none" w:sz="0" w:space="0" w:color="auto"/>
            <w:bottom w:val="none" w:sz="0" w:space="0" w:color="auto"/>
            <w:right w:val="none" w:sz="0" w:space="0" w:color="auto"/>
          </w:divBdr>
          <w:divsChild>
            <w:div w:id="790519393">
              <w:marLeft w:val="0"/>
              <w:marRight w:val="0"/>
              <w:marTop w:val="0"/>
              <w:marBottom w:val="0"/>
              <w:divBdr>
                <w:top w:val="none" w:sz="0" w:space="0" w:color="auto"/>
                <w:left w:val="none" w:sz="0" w:space="0" w:color="auto"/>
                <w:bottom w:val="none" w:sz="0" w:space="0" w:color="auto"/>
                <w:right w:val="none" w:sz="0" w:space="0" w:color="auto"/>
              </w:divBdr>
              <w:divsChild>
                <w:div w:id="86384513">
                  <w:marLeft w:val="0"/>
                  <w:marRight w:val="0"/>
                  <w:marTop w:val="0"/>
                  <w:marBottom w:val="0"/>
                  <w:divBdr>
                    <w:top w:val="none" w:sz="0" w:space="0" w:color="auto"/>
                    <w:left w:val="none" w:sz="0" w:space="0" w:color="auto"/>
                    <w:bottom w:val="none" w:sz="0" w:space="0" w:color="auto"/>
                    <w:right w:val="none" w:sz="0" w:space="0" w:color="auto"/>
                  </w:divBdr>
                  <w:divsChild>
                    <w:div w:id="2894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0886">
      <w:bodyDiv w:val="1"/>
      <w:marLeft w:val="0"/>
      <w:marRight w:val="0"/>
      <w:marTop w:val="0"/>
      <w:marBottom w:val="0"/>
      <w:divBdr>
        <w:top w:val="none" w:sz="0" w:space="0" w:color="auto"/>
        <w:left w:val="none" w:sz="0" w:space="0" w:color="auto"/>
        <w:bottom w:val="none" w:sz="0" w:space="0" w:color="auto"/>
        <w:right w:val="none" w:sz="0" w:space="0" w:color="auto"/>
      </w:divBdr>
      <w:divsChild>
        <w:div w:id="123695355">
          <w:marLeft w:val="0"/>
          <w:marRight w:val="0"/>
          <w:marTop w:val="0"/>
          <w:marBottom w:val="0"/>
          <w:divBdr>
            <w:top w:val="none" w:sz="0" w:space="0" w:color="auto"/>
            <w:left w:val="none" w:sz="0" w:space="0" w:color="auto"/>
            <w:bottom w:val="none" w:sz="0" w:space="0" w:color="auto"/>
            <w:right w:val="none" w:sz="0" w:space="0" w:color="auto"/>
          </w:divBdr>
          <w:divsChild>
            <w:div w:id="1437020600">
              <w:marLeft w:val="0"/>
              <w:marRight w:val="0"/>
              <w:marTop w:val="0"/>
              <w:marBottom w:val="0"/>
              <w:divBdr>
                <w:top w:val="none" w:sz="0" w:space="0" w:color="auto"/>
                <w:left w:val="none" w:sz="0" w:space="0" w:color="auto"/>
                <w:bottom w:val="none" w:sz="0" w:space="0" w:color="auto"/>
                <w:right w:val="none" w:sz="0" w:space="0" w:color="auto"/>
              </w:divBdr>
              <w:divsChild>
                <w:div w:id="147714310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29346212">
      <w:bodyDiv w:val="1"/>
      <w:marLeft w:val="0"/>
      <w:marRight w:val="0"/>
      <w:marTop w:val="0"/>
      <w:marBottom w:val="0"/>
      <w:divBdr>
        <w:top w:val="none" w:sz="0" w:space="0" w:color="auto"/>
        <w:left w:val="none" w:sz="0" w:space="0" w:color="auto"/>
        <w:bottom w:val="none" w:sz="0" w:space="0" w:color="auto"/>
        <w:right w:val="none" w:sz="0" w:space="0" w:color="auto"/>
      </w:divBdr>
      <w:divsChild>
        <w:div w:id="2027514530">
          <w:marLeft w:val="0"/>
          <w:marRight w:val="0"/>
          <w:marTop w:val="0"/>
          <w:marBottom w:val="0"/>
          <w:divBdr>
            <w:top w:val="none" w:sz="0" w:space="0" w:color="auto"/>
            <w:left w:val="none" w:sz="0" w:space="0" w:color="auto"/>
            <w:bottom w:val="none" w:sz="0" w:space="0" w:color="auto"/>
            <w:right w:val="none" w:sz="0" w:space="0" w:color="auto"/>
          </w:divBdr>
          <w:divsChild>
            <w:div w:id="48696474">
              <w:marLeft w:val="0"/>
              <w:marRight w:val="0"/>
              <w:marTop w:val="0"/>
              <w:marBottom w:val="0"/>
              <w:divBdr>
                <w:top w:val="none" w:sz="0" w:space="0" w:color="auto"/>
                <w:left w:val="none" w:sz="0" w:space="0" w:color="auto"/>
                <w:bottom w:val="none" w:sz="0" w:space="0" w:color="auto"/>
                <w:right w:val="none" w:sz="0" w:space="0" w:color="auto"/>
              </w:divBdr>
              <w:divsChild>
                <w:div w:id="1265577297">
                  <w:marLeft w:val="0"/>
                  <w:marRight w:val="0"/>
                  <w:marTop w:val="0"/>
                  <w:marBottom w:val="0"/>
                  <w:divBdr>
                    <w:top w:val="none" w:sz="0" w:space="0" w:color="auto"/>
                    <w:left w:val="none" w:sz="0" w:space="0" w:color="auto"/>
                    <w:bottom w:val="none" w:sz="0" w:space="0" w:color="auto"/>
                    <w:right w:val="none" w:sz="0" w:space="0" w:color="auto"/>
                  </w:divBdr>
                  <w:divsChild>
                    <w:div w:id="209748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527692">
      <w:bodyDiv w:val="1"/>
      <w:marLeft w:val="0"/>
      <w:marRight w:val="0"/>
      <w:marTop w:val="0"/>
      <w:marBottom w:val="0"/>
      <w:divBdr>
        <w:top w:val="none" w:sz="0" w:space="0" w:color="auto"/>
        <w:left w:val="none" w:sz="0" w:space="0" w:color="auto"/>
        <w:bottom w:val="none" w:sz="0" w:space="0" w:color="auto"/>
        <w:right w:val="none" w:sz="0" w:space="0" w:color="auto"/>
      </w:divBdr>
      <w:divsChild>
        <w:div w:id="799808710">
          <w:marLeft w:val="0"/>
          <w:marRight w:val="0"/>
          <w:marTop w:val="0"/>
          <w:marBottom w:val="0"/>
          <w:divBdr>
            <w:top w:val="none" w:sz="0" w:space="0" w:color="auto"/>
            <w:left w:val="none" w:sz="0" w:space="0" w:color="auto"/>
            <w:bottom w:val="none" w:sz="0" w:space="0" w:color="auto"/>
            <w:right w:val="none" w:sz="0" w:space="0" w:color="auto"/>
          </w:divBdr>
          <w:divsChild>
            <w:div w:id="143209023">
              <w:marLeft w:val="0"/>
              <w:marRight w:val="0"/>
              <w:marTop w:val="0"/>
              <w:marBottom w:val="0"/>
              <w:divBdr>
                <w:top w:val="none" w:sz="0" w:space="0" w:color="auto"/>
                <w:left w:val="none" w:sz="0" w:space="0" w:color="auto"/>
                <w:bottom w:val="none" w:sz="0" w:space="0" w:color="auto"/>
                <w:right w:val="none" w:sz="0" w:space="0" w:color="auto"/>
              </w:divBdr>
              <w:divsChild>
                <w:div w:id="198384379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68463594">
      <w:bodyDiv w:val="1"/>
      <w:marLeft w:val="0"/>
      <w:marRight w:val="0"/>
      <w:marTop w:val="0"/>
      <w:marBottom w:val="0"/>
      <w:divBdr>
        <w:top w:val="none" w:sz="0" w:space="0" w:color="auto"/>
        <w:left w:val="none" w:sz="0" w:space="0" w:color="auto"/>
        <w:bottom w:val="none" w:sz="0" w:space="0" w:color="auto"/>
        <w:right w:val="none" w:sz="0" w:space="0" w:color="auto"/>
      </w:divBdr>
    </w:div>
    <w:div w:id="1968777139">
      <w:bodyDiv w:val="1"/>
      <w:marLeft w:val="0"/>
      <w:marRight w:val="0"/>
      <w:marTop w:val="0"/>
      <w:marBottom w:val="0"/>
      <w:divBdr>
        <w:top w:val="none" w:sz="0" w:space="0" w:color="auto"/>
        <w:left w:val="none" w:sz="0" w:space="0" w:color="auto"/>
        <w:bottom w:val="none" w:sz="0" w:space="0" w:color="auto"/>
        <w:right w:val="none" w:sz="0" w:space="0" w:color="auto"/>
      </w:divBdr>
      <w:divsChild>
        <w:div w:id="1557621026">
          <w:marLeft w:val="0"/>
          <w:marRight w:val="0"/>
          <w:marTop w:val="0"/>
          <w:marBottom w:val="0"/>
          <w:divBdr>
            <w:top w:val="none" w:sz="0" w:space="0" w:color="auto"/>
            <w:left w:val="none" w:sz="0" w:space="0" w:color="auto"/>
            <w:bottom w:val="none" w:sz="0" w:space="0" w:color="auto"/>
            <w:right w:val="none" w:sz="0" w:space="0" w:color="auto"/>
          </w:divBdr>
          <w:divsChild>
            <w:div w:id="191504732">
              <w:marLeft w:val="0"/>
              <w:marRight w:val="0"/>
              <w:marTop w:val="0"/>
              <w:marBottom w:val="0"/>
              <w:divBdr>
                <w:top w:val="none" w:sz="0" w:space="0" w:color="auto"/>
                <w:left w:val="none" w:sz="0" w:space="0" w:color="auto"/>
                <w:bottom w:val="none" w:sz="0" w:space="0" w:color="auto"/>
                <w:right w:val="none" w:sz="0" w:space="0" w:color="auto"/>
              </w:divBdr>
              <w:divsChild>
                <w:div w:id="44007568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86931162">
      <w:bodyDiv w:val="1"/>
      <w:marLeft w:val="0"/>
      <w:marRight w:val="0"/>
      <w:marTop w:val="0"/>
      <w:marBottom w:val="0"/>
      <w:divBdr>
        <w:top w:val="none" w:sz="0" w:space="0" w:color="auto"/>
        <w:left w:val="none" w:sz="0" w:space="0" w:color="auto"/>
        <w:bottom w:val="none" w:sz="0" w:space="0" w:color="auto"/>
        <w:right w:val="none" w:sz="0" w:space="0" w:color="auto"/>
      </w:divBdr>
      <w:divsChild>
        <w:div w:id="1504858067">
          <w:marLeft w:val="0"/>
          <w:marRight w:val="0"/>
          <w:marTop w:val="0"/>
          <w:marBottom w:val="0"/>
          <w:divBdr>
            <w:top w:val="none" w:sz="0" w:space="0" w:color="auto"/>
            <w:left w:val="none" w:sz="0" w:space="0" w:color="auto"/>
            <w:bottom w:val="none" w:sz="0" w:space="0" w:color="auto"/>
            <w:right w:val="none" w:sz="0" w:space="0" w:color="auto"/>
          </w:divBdr>
          <w:divsChild>
            <w:div w:id="765076038">
              <w:marLeft w:val="0"/>
              <w:marRight w:val="0"/>
              <w:marTop w:val="0"/>
              <w:marBottom w:val="0"/>
              <w:divBdr>
                <w:top w:val="none" w:sz="0" w:space="0" w:color="auto"/>
                <w:left w:val="none" w:sz="0" w:space="0" w:color="auto"/>
                <w:bottom w:val="none" w:sz="0" w:space="0" w:color="auto"/>
                <w:right w:val="none" w:sz="0" w:space="0" w:color="auto"/>
              </w:divBdr>
              <w:divsChild>
                <w:div w:id="293755808">
                  <w:marLeft w:val="0"/>
                  <w:marRight w:val="0"/>
                  <w:marTop w:val="0"/>
                  <w:marBottom w:val="0"/>
                  <w:divBdr>
                    <w:top w:val="none" w:sz="0" w:space="0" w:color="auto"/>
                    <w:left w:val="none" w:sz="0" w:space="0" w:color="auto"/>
                    <w:bottom w:val="none" w:sz="0" w:space="0" w:color="auto"/>
                    <w:right w:val="none" w:sz="0" w:space="0" w:color="auto"/>
                  </w:divBdr>
                  <w:divsChild>
                    <w:div w:id="106699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991581">
      <w:bodyDiv w:val="1"/>
      <w:marLeft w:val="0"/>
      <w:marRight w:val="0"/>
      <w:marTop w:val="0"/>
      <w:marBottom w:val="0"/>
      <w:divBdr>
        <w:top w:val="none" w:sz="0" w:space="0" w:color="auto"/>
        <w:left w:val="none" w:sz="0" w:space="0" w:color="auto"/>
        <w:bottom w:val="none" w:sz="0" w:space="0" w:color="auto"/>
        <w:right w:val="none" w:sz="0" w:space="0" w:color="auto"/>
      </w:divBdr>
      <w:divsChild>
        <w:div w:id="1907572403">
          <w:marLeft w:val="0"/>
          <w:marRight w:val="0"/>
          <w:marTop w:val="0"/>
          <w:marBottom w:val="0"/>
          <w:divBdr>
            <w:top w:val="none" w:sz="0" w:space="0" w:color="auto"/>
            <w:left w:val="none" w:sz="0" w:space="0" w:color="auto"/>
            <w:bottom w:val="none" w:sz="0" w:space="0" w:color="auto"/>
            <w:right w:val="none" w:sz="0" w:space="0" w:color="auto"/>
          </w:divBdr>
          <w:divsChild>
            <w:div w:id="931543921">
              <w:marLeft w:val="0"/>
              <w:marRight w:val="0"/>
              <w:marTop w:val="0"/>
              <w:marBottom w:val="0"/>
              <w:divBdr>
                <w:top w:val="none" w:sz="0" w:space="0" w:color="auto"/>
                <w:left w:val="none" w:sz="0" w:space="0" w:color="auto"/>
                <w:bottom w:val="none" w:sz="0" w:space="0" w:color="auto"/>
                <w:right w:val="none" w:sz="0" w:space="0" w:color="auto"/>
              </w:divBdr>
              <w:divsChild>
                <w:div w:id="1895852311">
                  <w:marLeft w:val="0"/>
                  <w:marRight w:val="0"/>
                  <w:marTop w:val="0"/>
                  <w:marBottom w:val="0"/>
                  <w:divBdr>
                    <w:top w:val="none" w:sz="0" w:space="0" w:color="auto"/>
                    <w:left w:val="none" w:sz="0" w:space="0" w:color="auto"/>
                    <w:bottom w:val="none" w:sz="0" w:space="0" w:color="auto"/>
                    <w:right w:val="none" w:sz="0" w:space="0" w:color="auto"/>
                  </w:divBdr>
                  <w:divsChild>
                    <w:div w:id="76808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641185">
      <w:bodyDiv w:val="1"/>
      <w:marLeft w:val="0"/>
      <w:marRight w:val="0"/>
      <w:marTop w:val="0"/>
      <w:marBottom w:val="0"/>
      <w:divBdr>
        <w:top w:val="none" w:sz="0" w:space="0" w:color="auto"/>
        <w:left w:val="none" w:sz="0" w:space="0" w:color="auto"/>
        <w:bottom w:val="none" w:sz="0" w:space="0" w:color="auto"/>
        <w:right w:val="none" w:sz="0" w:space="0" w:color="auto"/>
      </w:divBdr>
      <w:divsChild>
        <w:div w:id="1380082314">
          <w:marLeft w:val="0"/>
          <w:marRight w:val="0"/>
          <w:marTop w:val="0"/>
          <w:marBottom w:val="0"/>
          <w:divBdr>
            <w:top w:val="none" w:sz="0" w:space="0" w:color="auto"/>
            <w:left w:val="none" w:sz="0" w:space="0" w:color="auto"/>
            <w:bottom w:val="none" w:sz="0" w:space="0" w:color="auto"/>
            <w:right w:val="none" w:sz="0" w:space="0" w:color="auto"/>
          </w:divBdr>
          <w:divsChild>
            <w:div w:id="399400515">
              <w:marLeft w:val="0"/>
              <w:marRight w:val="0"/>
              <w:marTop w:val="0"/>
              <w:marBottom w:val="0"/>
              <w:divBdr>
                <w:top w:val="none" w:sz="0" w:space="0" w:color="auto"/>
                <w:left w:val="none" w:sz="0" w:space="0" w:color="auto"/>
                <w:bottom w:val="none" w:sz="0" w:space="0" w:color="auto"/>
                <w:right w:val="none" w:sz="0" w:space="0" w:color="auto"/>
              </w:divBdr>
              <w:divsChild>
                <w:div w:id="151677123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12833070">
      <w:bodyDiv w:val="1"/>
      <w:marLeft w:val="0"/>
      <w:marRight w:val="0"/>
      <w:marTop w:val="0"/>
      <w:marBottom w:val="0"/>
      <w:divBdr>
        <w:top w:val="none" w:sz="0" w:space="0" w:color="auto"/>
        <w:left w:val="none" w:sz="0" w:space="0" w:color="auto"/>
        <w:bottom w:val="none" w:sz="0" w:space="0" w:color="auto"/>
        <w:right w:val="none" w:sz="0" w:space="0" w:color="auto"/>
      </w:divBdr>
      <w:divsChild>
        <w:div w:id="558825495">
          <w:marLeft w:val="0"/>
          <w:marRight w:val="0"/>
          <w:marTop w:val="0"/>
          <w:marBottom w:val="0"/>
          <w:divBdr>
            <w:top w:val="none" w:sz="0" w:space="0" w:color="auto"/>
            <w:left w:val="none" w:sz="0" w:space="0" w:color="auto"/>
            <w:bottom w:val="none" w:sz="0" w:space="0" w:color="auto"/>
            <w:right w:val="none" w:sz="0" w:space="0" w:color="auto"/>
          </w:divBdr>
          <w:divsChild>
            <w:div w:id="365906830">
              <w:marLeft w:val="0"/>
              <w:marRight w:val="0"/>
              <w:marTop w:val="0"/>
              <w:marBottom w:val="0"/>
              <w:divBdr>
                <w:top w:val="none" w:sz="0" w:space="0" w:color="auto"/>
                <w:left w:val="none" w:sz="0" w:space="0" w:color="auto"/>
                <w:bottom w:val="none" w:sz="0" w:space="0" w:color="auto"/>
                <w:right w:val="none" w:sz="0" w:space="0" w:color="auto"/>
              </w:divBdr>
              <w:divsChild>
                <w:div w:id="1670406458">
                  <w:marLeft w:val="0"/>
                  <w:marRight w:val="0"/>
                  <w:marTop w:val="0"/>
                  <w:marBottom w:val="0"/>
                  <w:divBdr>
                    <w:top w:val="none" w:sz="0" w:space="0" w:color="auto"/>
                    <w:left w:val="none" w:sz="0" w:space="0" w:color="auto"/>
                    <w:bottom w:val="none" w:sz="0" w:space="0" w:color="auto"/>
                    <w:right w:val="none" w:sz="0" w:space="0" w:color="auto"/>
                  </w:divBdr>
                  <w:divsChild>
                    <w:div w:id="19687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132146">
      <w:bodyDiv w:val="1"/>
      <w:marLeft w:val="0"/>
      <w:marRight w:val="0"/>
      <w:marTop w:val="0"/>
      <w:marBottom w:val="0"/>
      <w:divBdr>
        <w:top w:val="none" w:sz="0" w:space="0" w:color="auto"/>
        <w:left w:val="none" w:sz="0" w:space="0" w:color="auto"/>
        <w:bottom w:val="none" w:sz="0" w:space="0" w:color="auto"/>
        <w:right w:val="none" w:sz="0" w:space="0" w:color="auto"/>
      </w:divBdr>
      <w:divsChild>
        <w:div w:id="1455559544">
          <w:marLeft w:val="0"/>
          <w:marRight w:val="0"/>
          <w:marTop w:val="0"/>
          <w:marBottom w:val="0"/>
          <w:divBdr>
            <w:top w:val="none" w:sz="0" w:space="0" w:color="auto"/>
            <w:left w:val="none" w:sz="0" w:space="0" w:color="auto"/>
            <w:bottom w:val="none" w:sz="0" w:space="0" w:color="auto"/>
            <w:right w:val="none" w:sz="0" w:space="0" w:color="auto"/>
          </w:divBdr>
          <w:divsChild>
            <w:div w:id="1623802650">
              <w:marLeft w:val="0"/>
              <w:marRight w:val="0"/>
              <w:marTop w:val="0"/>
              <w:marBottom w:val="0"/>
              <w:divBdr>
                <w:top w:val="none" w:sz="0" w:space="0" w:color="auto"/>
                <w:left w:val="none" w:sz="0" w:space="0" w:color="auto"/>
                <w:bottom w:val="none" w:sz="0" w:space="0" w:color="auto"/>
                <w:right w:val="none" w:sz="0" w:space="0" w:color="auto"/>
              </w:divBdr>
              <w:divsChild>
                <w:div w:id="1720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12974">
      <w:bodyDiv w:val="1"/>
      <w:marLeft w:val="0"/>
      <w:marRight w:val="0"/>
      <w:marTop w:val="0"/>
      <w:marBottom w:val="0"/>
      <w:divBdr>
        <w:top w:val="none" w:sz="0" w:space="0" w:color="auto"/>
        <w:left w:val="none" w:sz="0" w:space="0" w:color="auto"/>
        <w:bottom w:val="none" w:sz="0" w:space="0" w:color="auto"/>
        <w:right w:val="none" w:sz="0" w:space="0" w:color="auto"/>
      </w:divBdr>
      <w:divsChild>
        <w:div w:id="2140951861">
          <w:marLeft w:val="0"/>
          <w:marRight w:val="0"/>
          <w:marTop w:val="0"/>
          <w:marBottom w:val="0"/>
          <w:divBdr>
            <w:top w:val="none" w:sz="0" w:space="0" w:color="auto"/>
            <w:left w:val="none" w:sz="0" w:space="0" w:color="auto"/>
            <w:bottom w:val="none" w:sz="0" w:space="0" w:color="auto"/>
            <w:right w:val="none" w:sz="0" w:space="0" w:color="auto"/>
          </w:divBdr>
          <w:divsChild>
            <w:div w:id="902300866">
              <w:marLeft w:val="0"/>
              <w:marRight w:val="0"/>
              <w:marTop w:val="0"/>
              <w:marBottom w:val="0"/>
              <w:divBdr>
                <w:top w:val="none" w:sz="0" w:space="0" w:color="auto"/>
                <w:left w:val="none" w:sz="0" w:space="0" w:color="auto"/>
                <w:bottom w:val="none" w:sz="0" w:space="0" w:color="auto"/>
                <w:right w:val="none" w:sz="0" w:space="0" w:color="auto"/>
              </w:divBdr>
              <w:divsChild>
                <w:div w:id="414322907">
                  <w:marLeft w:val="0"/>
                  <w:marRight w:val="0"/>
                  <w:marTop w:val="0"/>
                  <w:marBottom w:val="0"/>
                  <w:divBdr>
                    <w:top w:val="none" w:sz="0" w:space="0" w:color="auto"/>
                    <w:left w:val="none" w:sz="0" w:space="0" w:color="auto"/>
                    <w:bottom w:val="none" w:sz="0" w:space="0" w:color="auto"/>
                    <w:right w:val="none" w:sz="0" w:space="0" w:color="auto"/>
                  </w:divBdr>
                  <w:divsChild>
                    <w:div w:id="16245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647256">
      <w:bodyDiv w:val="1"/>
      <w:marLeft w:val="0"/>
      <w:marRight w:val="0"/>
      <w:marTop w:val="0"/>
      <w:marBottom w:val="0"/>
      <w:divBdr>
        <w:top w:val="none" w:sz="0" w:space="0" w:color="auto"/>
        <w:left w:val="none" w:sz="0" w:space="0" w:color="auto"/>
        <w:bottom w:val="none" w:sz="0" w:space="0" w:color="auto"/>
        <w:right w:val="none" w:sz="0" w:space="0" w:color="auto"/>
      </w:divBdr>
      <w:divsChild>
        <w:div w:id="1247953884">
          <w:marLeft w:val="0"/>
          <w:marRight w:val="0"/>
          <w:marTop w:val="0"/>
          <w:marBottom w:val="0"/>
          <w:divBdr>
            <w:top w:val="none" w:sz="0" w:space="0" w:color="auto"/>
            <w:left w:val="none" w:sz="0" w:space="0" w:color="auto"/>
            <w:bottom w:val="none" w:sz="0" w:space="0" w:color="auto"/>
            <w:right w:val="none" w:sz="0" w:space="0" w:color="auto"/>
          </w:divBdr>
          <w:divsChild>
            <w:div w:id="4482814">
              <w:marLeft w:val="0"/>
              <w:marRight w:val="0"/>
              <w:marTop w:val="0"/>
              <w:marBottom w:val="0"/>
              <w:divBdr>
                <w:top w:val="none" w:sz="0" w:space="0" w:color="auto"/>
                <w:left w:val="none" w:sz="0" w:space="0" w:color="auto"/>
                <w:bottom w:val="none" w:sz="0" w:space="0" w:color="auto"/>
                <w:right w:val="none" w:sz="0" w:space="0" w:color="auto"/>
              </w:divBdr>
              <w:divsChild>
                <w:div w:id="1911772529">
                  <w:marLeft w:val="0"/>
                  <w:marRight w:val="0"/>
                  <w:marTop w:val="0"/>
                  <w:marBottom w:val="0"/>
                  <w:divBdr>
                    <w:top w:val="none" w:sz="0" w:space="0" w:color="auto"/>
                    <w:left w:val="none" w:sz="0" w:space="0" w:color="auto"/>
                    <w:bottom w:val="none" w:sz="0" w:space="0" w:color="auto"/>
                    <w:right w:val="none" w:sz="0" w:space="0" w:color="auto"/>
                  </w:divBdr>
                  <w:divsChild>
                    <w:div w:id="139842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402447">
      <w:bodyDiv w:val="1"/>
      <w:marLeft w:val="0"/>
      <w:marRight w:val="0"/>
      <w:marTop w:val="0"/>
      <w:marBottom w:val="0"/>
      <w:divBdr>
        <w:top w:val="none" w:sz="0" w:space="0" w:color="auto"/>
        <w:left w:val="none" w:sz="0" w:space="0" w:color="auto"/>
        <w:bottom w:val="none" w:sz="0" w:space="0" w:color="auto"/>
        <w:right w:val="none" w:sz="0" w:space="0" w:color="auto"/>
      </w:divBdr>
      <w:divsChild>
        <w:div w:id="1972006266">
          <w:marLeft w:val="480"/>
          <w:marRight w:val="0"/>
          <w:marTop w:val="0"/>
          <w:marBottom w:val="0"/>
          <w:divBdr>
            <w:top w:val="none" w:sz="0" w:space="0" w:color="auto"/>
            <w:left w:val="none" w:sz="0" w:space="0" w:color="auto"/>
            <w:bottom w:val="none" w:sz="0" w:space="0" w:color="auto"/>
            <w:right w:val="none" w:sz="0" w:space="0" w:color="auto"/>
          </w:divBdr>
          <w:divsChild>
            <w:div w:id="162431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61876">
      <w:bodyDiv w:val="1"/>
      <w:marLeft w:val="0"/>
      <w:marRight w:val="0"/>
      <w:marTop w:val="0"/>
      <w:marBottom w:val="0"/>
      <w:divBdr>
        <w:top w:val="none" w:sz="0" w:space="0" w:color="auto"/>
        <w:left w:val="none" w:sz="0" w:space="0" w:color="auto"/>
        <w:bottom w:val="none" w:sz="0" w:space="0" w:color="auto"/>
        <w:right w:val="none" w:sz="0" w:space="0" w:color="auto"/>
      </w:divBdr>
      <w:divsChild>
        <w:div w:id="2100785777">
          <w:marLeft w:val="0"/>
          <w:marRight w:val="0"/>
          <w:marTop w:val="0"/>
          <w:marBottom w:val="0"/>
          <w:divBdr>
            <w:top w:val="none" w:sz="0" w:space="0" w:color="auto"/>
            <w:left w:val="none" w:sz="0" w:space="0" w:color="auto"/>
            <w:bottom w:val="none" w:sz="0" w:space="0" w:color="auto"/>
            <w:right w:val="none" w:sz="0" w:space="0" w:color="auto"/>
          </w:divBdr>
          <w:divsChild>
            <w:div w:id="1581207798">
              <w:marLeft w:val="0"/>
              <w:marRight w:val="0"/>
              <w:marTop w:val="0"/>
              <w:marBottom w:val="0"/>
              <w:divBdr>
                <w:top w:val="none" w:sz="0" w:space="0" w:color="auto"/>
                <w:left w:val="none" w:sz="0" w:space="0" w:color="auto"/>
                <w:bottom w:val="none" w:sz="0" w:space="0" w:color="auto"/>
                <w:right w:val="none" w:sz="0" w:space="0" w:color="auto"/>
              </w:divBdr>
              <w:divsChild>
                <w:div w:id="163363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302562">
      <w:bodyDiv w:val="1"/>
      <w:marLeft w:val="0"/>
      <w:marRight w:val="0"/>
      <w:marTop w:val="0"/>
      <w:marBottom w:val="0"/>
      <w:divBdr>
        <w:top w:val="none" w:sz="0" w:space="0" w:color="auto"/>
        <w:left w:val="none" w:sz="0" w:space="0" w:color="auto"/>
        <w:bottom w:val="none" w:sz="0" w:space="0" w:color="auto"/>
        <w:right w:val="none" w:sz="0" w:space="0" w:color="auto"/>
      </w:divBdr>
      <w:divsChild>
        <w:div w:id="1511947533">
          <w:marLeft w:val="0"/>
          <w:marRight w:val="0"/>
          <w:marTop w:val="0"/>
          <w:marBottom w:val="0"/>
          <w:divBdr>
            <w:top w:val="none" w:sz="0" w:space="0" w:color="auto"/>
            <w:left w:val="none" w:sz="0" w:space="0" w:color="auto"/>
            <w:bottom w:val="none" w:sz="0" w:space="0" w:color="auto"/>
            <w:right w:val="none" w:sz="0" w:space="0" w:color="auto"/>
          </w:divBdr>
          <w:divsChild>
            <w:div w:id="1211188962">
              <w:marLeft w:val="0"/>
              <w:marRight w:val="0"/>
              <w:marTop w:val="0"/>
              <w:marBottom w:val="0"/>
              <w:divBdr>
                <w:top w:val="none" w:sz="0" w:space="0" w:color="auto"/>
                <w:left w:val="none" w:sz="0" w:space="0" w:color="auto"/>
                <w:bottom w:val="none" w:sz="0" w:space="0" w:color="auto"/>
                <w:right w:val="none" w:sz="0" w:space="0" w:color="auto"/>
              </w:divBdr>
              <w:divsChild>
                <w:div w:id="1778021736">
                  <w:marLeft w:val="0"/>
                  <w:marRight w:val="0"/>
                  <w:marTop w:val="0"/>
                  <w:marBottom w:val="0"/>
                  <w:divBdr>
                    <w:top w:val="none" w:sz="0" w:space="0" w:color="auto"/>
                    <w:left w:val="none" w:sz="0" w:space="0" w:color="auto"/>
                    <w:bottom w:val="none" w:sz="0" w:space="0" w:color="auto"/>
                    <w:right w:val="none" w:sz="0" w:space="0" w:color="auto"/>
                  </w:divBdr>
                  <w:divsChild>
                    <w:div w:id="1352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414069">
      <w:bodyDiv w:val="1"/>
      <w:marLeft w:val="0"/>
      <w:marRight w:val="0"/>
      <w:marTop w:val="0"/>
      <w:marBottom w:val="0"/>
      <w:divBdr>
        <w:top w:val="none" w:sz="0" w:space="0" w:color="auto"/>
        <w:left w:val="none" w:sz="0" w:space="0" w:color="auto"/>
        <w:bottom w:val="none" w:sz="0" w:space="0" w:color="auto"/>
        <w:right w:val="none" w:sz="0" w:space="0" w:color="auto"/>
      </w:divBdr>
      <w:divsChild>
        <w:div w:id="382097244">
          <w:marLeft w:val="0"/>
          <w:marRight w:val="0"/>
          <w:marTop w:val="0"/>
          <w:marBottom w:val="0"/>
          <w:divBdr>
            <w:top w:val="none" w:sz="0" w:space="0" w:color="auto"/>
            <w:left w:val="none" w:sz="0" w:space="0" w:color="auto"/>
            <w:bottom w:val="none" w:sz="0" w:space="0" w:color="auto"/>
            <w:right w:val="none" w:sz="0" w:space="0" w:color="auto"/>
          </w:divBdr>
          <w:divsChild>
            <w:div w:id="1518151396">
              <w:marLeft w:val="0"/>
              <w:marRight w:val="0"/>
              <w:marTop w:val="0"/>
              <w:marBottom w:val="0"/>
              <w:divBdr>
                <w:top w:val="none" w:sz="0" w:space="0" w:color="auto"/>
                <w:left w:val="none" w:sz="0" w:space="0" w:color="auto"/>
                <w:bottom w:val="none" w:sz="0" w:space="0" w:color="auto"/>
                <w:right w:val="none" w:sz="0" w:space="0" w:color="auto"/>
              </w:divBdr>
              <w:divsChild>
                <w:div w:id="136586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91004">
      <w:bodyDiv w:val="1"/>
      <w:marLeft w:val="0"/>
      <w:marRight w:val="0"/>
      <w:marTop w:val="0"/>
      <w:marBottom w:val="0"/>
      <w:divBdr>
        <w:top w:val="none" w:sz="0" w:space="0" w:color="auto"/>
        <w:left w:val="none" w:sz="0" w:space="0" w:color="auto"/>
        <w:bottom w:val="none" w:sz="0" w:space="0" w:color="auto"/>
        <w:right w:val="none" w:sz="0" w:space="0" w:color="auto"/>
      </w:divBdr>
      <w:divsChild>
        <w:div w:id="1673412579">
          <w:marLeft w:val="0"/>
          <w:marRight w:val="0"/>
          <w:marTop w:val="0"/>
          <w:marBottom w:val="0"/>
          <w:divBdr>
            <w:top w:val="none" w:sz="0" w:space="0" w:color="auto"/>
            <w:left w:val="none" w:sz="0" w:space="0" w:color="auto"/>
            <w:bottom w:val="none" w:sz="0" w:space="0" w:color="auto"/>
            <w:right w:val="none" w:sz="0" w:space="0" w:color="auto"/>
          </w:divBdr>
          <w:divsChild>
            <w:div w:id="480118136">
              <w:marLeft w:val="0"/>
              <w:marRight w:val="0"/>
              <w:marTop w:val="0"/>
              <w:marBottom w:val="0"/>
              <w:divBdr>
                <w:top w:val="none" w:sz="0" w:space="0" w:color="auto"/>
                <w:left w:val="none" w:sz="0" w:space="0" w:color="auto"/>
                <w:bottom w:val="none" w:sz="0" w:space="0" w:color="auto"/>
                <w:right w:val="none" w:sz="0" w:space="0" w:color="auto"/>
              </w:divBdr>
              <w:divsChild>
                <w:div w:id="102231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86042">
      <w:bodyDiv w:val="1"/>
      <w:marLeft w:val="0"/>
      <w:marRight w:val="0"/>
      <w:marTop w:val="0"/>
      <w:marBottom w:val="0"/>
      <w:divBdr>
        <w:top w:val="none" w:sz="0" w:space="0" w:color="auto"/>
        <w:left w:val="none" w:sz="0" w:space="0" w:color="auto"/>
        <w:bottom w:val="none" w:sz="0" w:space="0" w:color="auto"/>
        <w:right w:val="none" w:sz="0" w:space="0" w:color="auto"/>
      </w:divBdr>
      <w:divsChild>
        <w:div w:id="648093081">
          <w:marLeft w:val="0"/>
          <w:marRight w:val="0"/>
          <w:marTop w:val="0"/>
          <w:marBottom w:val="0"/>
          <w:divBdr>
            <w:top w:val="none" w:sz="0" w:space="0" w:color="auto"/>
            <w:left w:val="none" w:sz="0" w:space="0" w:color="auto"/>
            <w:bottom w:val="none" w:sz="0" w:space="0" w:color="auto"/>
            <w:right w:val="none" w:sz="0" w:space="0" w:color="auto"/>
          </w:divBdr>
          <w:divsChild>
            <w:div w:id="1855264016">
              <w:marLeft w:val="0"/>
              <w:marRight w:val="0"/>
              <w:marTop w:val="0"/>
              <w:marBottom w:val="0"/>
              <w:divBdr>
                <w:top w:val="none" w:sz="0" w:space="0" w:color="auto"/>
                <w:left w:val="none" w:sz="0" w:space="0" w:color="auto"/>
                <w:bottom w:val="none" w:sz="0" w:space="0" w:color="auto"/>
                <w:right w:val="none" w:sz="0" w:space="0" w:color="auto"/>
              </w:divBdr>
              <w:divsChild>
                <w:div w:id="117028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732917">
      <w:bodyDiv w:val="1"/>
      <w:marLeft w:val="0"/>
      <w:marRight w:val="0"/>
      <w:marTop w:val="0"/>
      <w:marBottom w:val="0"/>
      <w:divBdr>
        <w:top w:val="none" w:sz="0" w:space="0" w:color="auto"/>
        <w:left w:val="none" w:sz="0" w:space="0" w:color="auto"/>
        <w:bottom w:val="none" w:sz="0" w:space="0" w:color="auto"/>
        <w:right w:val="none" w:sz="0" w:space="0" w:color="auto"/>
      </w:divBdr>
      <w:divsChild>
        <w:div w:id="1052269201">
          <w:marLeft w:val="0"/>
          <w:marRight w:val="0"/>
          <w:marTop w:val="0"/>
          <w:marBottom w:val="0"/>
          <w:divBdr>
            <w:top w:val="none" w:sz="0" w:space="0" w:color="auto"/>
            <w:left w:val="none" w:sz="0" w:space="0" w:color="auto"/>
            <w:bottom w:val="none" w:sz="0" w:space="0" w:color="auto"/>
            <w:right w:val="none" w:sz="0" w:space="0" w:color="auto"/>
          </w:divBdr>
          <w:divsChild>
            <w:div w:id="2005934240">
              <w:marLeft w:val="0"/>
              <w:marRight w:val="0"/>
              <w:marTop w:val="0"/>
              <w:marBottom w:val="0"/>
              <w:divBdr>
                <w:top w:val="none" w:sz="0" w:space="0" w:color="auto"/>
                <w:left w:val="none" w:sz="0" w:space="0" w:color="auto"/>
                <w:bottom w:val="none" w:sz="0" w:space="0" w:color="auto"/>
                <w:right w:val="none" w:sz="0" w:space="0" w:color="auto"/>
              </w:divBdr>
              <w:divsChild>
                <w:div w:id="16140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93/eurheartj/ehaa612" TargetMode="External"/><Relationship Id="rId18" Type="http://schemas.openxmlformats.org/officeDocument/2006/relationships/hyperlink" Target="https://doi.org/10.1161/JAHA.119.012546" TargetMode="External"/><Relationship Id="rId26" Type="http://schemas.openxmlformats.org/officeDocument/2006/relationships/hyperlink" Target="https://doi.org/10.1159/000476030" TargetMode="External"/><Relationship Id="rId39" Type="http://schemas.openxmlformats.org/officeDocument/2006/relationships/hyperlink" Target="https://doi.org/10.1093/eurheartj/ehab724.2070" TargetMode="External"/><Relationship Id="rId21" Type="http://schemas.openxmlformats.org/officeDocument/2006/relationships/hyperlink" Target="https://doi.org/10.1055/a-1467-2993" TargetMode="External"/><Relationship Id="rId34" Type="http://schemas.openxmlformats.org/officeDocument/2006/relationships/hyperlink" Target="https://doi.org/10.1016/j.ejim.2021.04.023" TargetMode="External"/><Relationship Id="rId42" Type="http://schemas.openxmlformats.org/officeDocument/2006/relationships/hyperlink" Target="https://doi.org/10.1177/23969873221099478" TargetMode="External"/><Relationship Id="rId47" Type="http://schemas.openxmlformats.org/officeDocument/2006/relationships/diagramLayout" Target="diagrams/layout1.xml"/><Relationship Id="rId50" Type="http://schemas.microsoft.com/office/2007/relationships/diagramDrawing" Target="diagrams/drawing1.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16/S1474-4422(15)70027-X" TargetMode="External"/><Relationship Id="rId29" Type="http://schemas.openxmlformats.org/officeDocument/2006/relationships/hyperlink" Target="https://doi.org/10.1161/STROKEAHA.117.018251" TargetMode="External"/><Relationship Id="rId11" Type="http://schemas.openxmlformats.org/officeDocument/2006/relationships/hyperlink" Target="https://doi.org/10.1093/ehjqcco/qcaa093" TargetMode="External"/><Relationship Id="rId24" Type="http://schemas.openxmlformats.org/officeDocument/2006/relationships/hyperlink" Target="https://doi.org/10.1378/chest.09-1584" TargetMode="External"/><Relationship Id="rId32" Type="http://schemas.openxmlformats.org/officeDocument/2006/relationships/hyperlink" Target="https://doi.org/10.1016/j.ijcard.2021.11.005" TargetMode="External"/><Relationship Id="rId37" Type="http://schemas.openxmlformats.org/officeDocument/2006/relationships/hyperlink" Target="https://doi.org/10.1056/NEJMoa1802686" TargetMode="External"/><Relationship Id="rId40" Type="http://schemas.openxmlformats.org/officeDocument/2006/relationships/hyperlink" Target="https://doi.org/10.1056/NEJMoa1313600" TargetMode="External"/><Relationship Id="rId45" Type="http://schemas.openxmlformats.org/officeDocument/2006/relationships/image" Target="media/image1.png"/><Relationship Id="rId53"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doi.org/10.1378/chest.14-0321" TargetMode="External"/><Relationship Id="rId19" Type="http://schemas.openxmlformats.org/officeDocument/2006/relationships/hyperlink" Target="https://doi.org/10.1371/journal.pone.0224582" TargetMode="External"/><Relationship Id="rId31" Type="http://schemas.openxmlformats.org/officeDocument/2006/relationships/hyperlink" Target="https://doi.org/10.1093/eurheartj/ehy815" TargetMode="External"/><Relationship Id="rId44" Type="http://schemas.openxmlformats.org/officeDocument/2006/relationships/footer" Target="footer2.xml"/><Relationship Id="rId52"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doi.org/10.1161/CIR.0000000000000659" TargetMode="External"/><Relationship Id="rId14" Type="http://schemas.openxmlformats.org/officeDocument/2006/relationships/hyperlink" Target="https://doi.org/10.1055/s-0041-1739411" TargetMode="External"/><Relationship Id="rId22" Type="http://schemas.openxmlformats.org/officeDocument/2006/relationships/hyperlink" Target="https://doi.org/10.1016/j.jclinepi.2008.07.013" TargetMode="External"/><Relationship Id="rId27" Type="http://schemas.openxmlformats.org/officeDocument/2006/relationships/hyperlink" Target="https://doi.org/10.1016/S0140-6736(09)60443-8" TargetMode="External"/><Relationship Id="rId30" Type="http://schemas.openxmlformats.org/officeDocument/2006/relationships/hyperlink" Target="https://doi.org/10.1093/cvr/cvab169" TargetMode="External"/><Relationship Id="rId35" Type="http://schemas.openxmlformats.org/officeDocument/2006/relationships/hyperlink" Target="https://doi.org/10.1093/europace/euac092" TargetMode="External"/><Relationship Id="rId43" Type="http://schemas.openxmlformats.org/officeDocument/2006/relationships/footer" Target="footer1.xml"/><Relationship Id="rId48" Type="http://schemas.openxmlformats.org/officeDocument/2006/relationships/diagramQuickStyle" Target="diagrams/quickStyle1.xml"/><Relationship Id="rId56" Type="http://schemas.microsoft.com/office/2018/08/relationships/commentsExtensible" Target="commentsExtensible.xml"/><Relationship Id="rId8" Type="http://schemas.openxmlformats.org/officeDocument/2006/relationships/hyperlink" Target="mailto:arnaud.bisson@univ-tours.fr" TargetMode="External"/><Relationship Id="rId51"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https://doi.org/10.7326/0003-4819-146-12-200706190-00007" TargetMode="External"/><Relationship Id="rId17" Type="http://schemas.openxmlformats.org/officeDocument/2006/relationships/hyperlink" Target="https://doi.org/10.1016/j.amjcard.2017.11.016" TargetMode="External"/><Relationship Id="rId25" Type="http://schemas.openxmlformats.org/officeDocument/2006/relationships/hyperlink" Target="https://doi.org/10.1016/j.chest.2018.09.011" TargetMode="External"/><Relationship Id="rId33" Type="http://schemas.openxmlformats.org/officeDocument/2006/relationships/hyperlink" Target="https://doi.org/10.1093/ehjqcco/qcab037" TargetMode="External"/><Relationship Id="rId38" Type="http://schemas.openxmlformats.org/officeDocument/2006/relationships/hyperlink" Target="https://doi.org/10.1056/NEJMoa1813959" TargetMode="External"/><Relationship Id="rId46" Type="http://schemas.openxmlformats.org/officeDocument/2006/relationships/diagramData" Target="diagrams/data1.xml"/><Relationship Id="rId20" Type="http://schemas.openxmlformats.org/officeDocument/2006/relationships/hyperlink" Target="https://doi.org/10.1177/2047487320942338" TargetMode="External"/><Relationship Id="rId41" Type="http://schemas.openxmlformats.org/officeDocument/2006/relationships/hyperlink" Target="https://doi.org/10.1056/NEJMoa1311376"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161/STROKEAHA.113.003433" TargetMode="External"/><Relationship Id="rId23" Type="http://schemas.openxmlformats.org/officeDocument/2006/relationships/hyperlink" Target="https://doi.org/10.1161/STROKEAHA.115.010270" TargetMode="External"/><Relationship Id="rId28" Type="http://schemas.openxmlformats.org/officeDocument/2006/relationships/hyperlink" Target="https://doi.org/10.1002/sim.2929" TargetMode="External"/><Relationship Id="rId36" Type="http://schemas.openxmlformats.org/officeDocument/2006/relationships/hyperlink" Target="https://doi.org/10.1093/europace/euaa065" TargetMode="External"/><Relationship Id="rId49" Type="http://schemas.openxmlformats.org/officeDocument/2006/relationships/diagramColors" Target="diagrams/colors1.xml"/></Relationships>
</file>

<file path=word/charts/_rels/chart1.xml.rels><?xml version="1.0" encoding="UTF-8" standalone="yes"?>
<Relationships xmlns="http://schemas.openxmlformats.org/package/2006/relationships"><Relationship Id="rId1" Type="http://schemas.openxmlformats.org/officeDocument/2006/relationships/oleObject" Target="file:////Users/Arnaud/Desktop/Re&#769;sultats%20240%20000%20:%2012Kbest/hist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'Feuil1 (3)'!$C$3</c:f>
              <c:strCache>
                <c:ptCount val="1"/>
                <c:pt idx="0">
                  <c:v>Frequency</c:v>
                </c:pt>
              </c:strCache>
            </c:strRef>
          </c:tx>
          <c:spPr>
            <a:solidFill>
              <a:schemeClr val="tx2">
                <a:lumMod val="40000"/>
                <a:lumOff val="60000"/>
              </a:schemeClr>
            </a:solidFill>
          </c:spPr>
          <c:invertIfNegative val="0"/>
          <c:dLbls>
            <c:dLbl>
              <c:idx val="0"/>
              <c:layout>
                <c:manualLayout>
                  <c:x val="1.8291082470296449E-3"/>
                  <c:y val="1.839247267956786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E71-E241-B20D-6FEB8651A446}"/>
                </c:ext>
              </c:extLst>
            </c:dLbl>
            <c:dLbl>
              <c:idx val="1"/>
              <c:layout>
                <c:manualLayout>
                  <c:x val="0"/>
                  <c:y val="-4.717164202835807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E71-E241-B20D-6FEB8651A446}"/>
                </c:ext>
              </c:extLst>
            </c:dLbl>
            <c:dLbl>
              <c:idx val="2"/>
              <c:layout>
                <c:manualLayout>
                  <c:x val="-3.3874947427104192E-17"/>
                  <c:y val="8.622650982186548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E71-E241-B20D-6FEB8651A446}"/>
                </c:ext>
              </c:extLst>
            </c:dLbl>
            <c:dLbl>
              <c:idx val="3"/>
              <c:layout>
                <c:manualLayout>
                  <c:x val="-1.8258774275543594E-3"/>
                  <c:y val="1.008350959757434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E71-E241-B20D-6FEB8651A446}"/>
                </c:ext>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 (3)'!$B$4:$B$10</c:f>
              <c:strCache>
                <c:ptCount val="7"/>
                <c:pt idx="0">
                  <c:v>0-0.1</c:v>
                </c:pt>
                <c:pt idx="1">
                  <c:v>0.1-0.2</c:v>
                </c:pt>
                <c:pt idx="2">
                  <c:v>0.2-0.3</c:v>
                </c:pt>
                <c:pt idx="3">
                  <c:v>0.3-0.4</c:v>
                </c:pt>
                <c:pt idx="4">
                  <c:v>0.4-0.5</c:v>
                </c:pt>
                <c:pt idx="5">
                  <c:v>0.5-0.6</c:v>
                </c:pt>
                <c:pt idx="6">
                  <c:v>&gt;0.6</c:v>
                </c:pt>
              </c:strCache>
            </c:strRef>
          </c:cat>
          <c:val>
            <c:numRef>
              <c:f>'Feuil1 (3)'!$C$4:$C$10</c:f>
              <c:numCache>
                <c:formatCode>General</c:formatCode>
                <c:ptCount val="7"/>
                <c:pt idx="0">
                  <c:v>65.819999999999993</c:v>
                </c:pt>
                <c:pt idx="1">
                  <c:v>17.37</c:v>
                </c:pt>
                <c:pt idx="2">
                  <c:v>6.76</c:v>
                </c:pt>
                <c:pt idx="3">
                  <c:v>4.99</c:v>
                </c:pt>
                <c:pt idx="4">
                  <c:v>2.29</c:v>
                </c:pt>
                <c:pt idx="5">
                  <c:v>1.89</c:v>
                </c:pt>
                <c:pt idx="6">
                  <c:v>0.88</c:v>
                </c:pt>
              </c:numCache>
            </c:numRef>
          </c:val>
          <c:extLst>
            <c:ext xmlns:c16="http://schemas.microsoft.com/office/drawing/2014/chart" uri="{C3380CC4-5D6E-409C-BE32-E72D297353CC}">
              <c16:uniqueId val="{00000004-BE71-E241-B20D-6FEB8651A446}"/>
            </c:ext>
          </c:extLst>
        </c:ser>
        <c:dLbls>
          <c:dLblPos val="ctr"/>
          <c:showLegendKey val="0"/>
          <c:showVal val="1"/>
          <c:showCatName val="0"/>
          <c:showSerName val="0"/>
          <c:showPercent val="0"/>
          <c:showBubbleSize val="0"/>
        </c:dLbls>
        <c:gapWidth val="87"/>
        <c:axId val="51059712"/>
        <c:axId val="141022720"/>
      </c:barChart>
      <c:lineChart>
        <c:grouping val="standard"/>
        <c:varyColors val="0"/>
        <c:ser>
          <c:idx val="2"/>
          <c:order val="1"/>
          <c:tx>
            <c:strRef>
              <c:f>'Feuil1 (3)'!$D$3</c:f>
              <c:strCache>
                <c:ptCount val="1"/>
                <c:pt idx="0">
                  <c:v>Incidence of AF</c:v>
                </c:pt>
              </c:strCache>
            </c:strRef>
          </c:tx>
          <c:spPr>
            <a:ln>
              <a:solidFill>
                <a:srgbClr val="FF0000"/>
              </a:solidFill>
            </a:ln>
          </c:spPr>
          <c:marker>
            <c:symbol val="none"/>
          </c:marker>
          <c:dLbls>
            <c:delete val="1"/>
          </c:dLbls>
          <c:cat>
            <c:strRef>
              <c:f>'Feuil1 (3)'!$B$4:$B$10</c:f>
              <c:strCache>
                <c:ptCount val="7"/>
                <c:pt idx="0">
                  <c:v>0-0.1</c:v>
                </c:pt>
                <c:pt idx="1">
                  <c:v>0.1-0.2</c:v>
                </c:pt>
                <c:pt idx="2">
                  <c:v>0.2-0.3</c:v>
                </c:pt>
                <c:pt idx="3">
                  <c:v>0.3-0.4</c:v>
                </c:pt>
                <c:pt idx="4">
                  <c:v>0.4-0.5</c:v>
                </c:pt>
                <c:pt idx="5">
                  <c:v>0.5-0.6</c:v>
                </c:pt>
                <c:pt idx="6">
                  <c:v>&gt;0.6</c:v>
                </c:pt>
              </c:strCache>
            </c:strRef>
          </c:cat>
          <c:val>
            <c:numRef>
              <c:f>'Feuil1 (3)'!$D$4:$D$10</c:f>
              <c:numCache>
                <c:formatCode>General</c:formatCode>
                <c:ptCount val="7"/>
                <c:pt idx="0">
                  <c:v>48.835667632160423</c:v>
                </c:pt>
                <c:pt idx="1">
                  <c:v>102.95789389963839</c:v>
                </c:pt>
                <c:pt idx="2">
                  <c:v>154.18051530927755</c:v>
                </c:pt>
                <c:pt idx="3">
                  <c:v>198.00987478356174</c:v>
                </c:pt>
                <c:pt idx="4">
                  <c:v>246.9768070789776</c:v>
                </c:pt>
                <c:pt idx="5">
                  <c:v>285.31956664000575</c:v>
                </c:pt>
                <c:pt idx="6">
                  <c:v>314.63825366952619</c:v>
                </c:pt>
              </c:numCache>
            </c:numRef>
          </c:val>
          <c:smooth val="0"/>
          <c:extLst>
            <c:ext xmlns:c16="http://schemas.microsoft.com/office/drawing/2014/chart" uri="{C3380CC4-5D6E-409C-BE32-E72D297353CC}">
              <c16:uniqueId val="{00000005-BE71-E241-B20D-6FEB8651A446}"/>
            </c:ext>
          </c:extLst>
        </c:ser>
        <c:dLbls>
          <c:dLblPos val="ctr"/>
          <c:showLegendKey val="0"/>
          <c:showVal val="1"/>
          <c:showCatName val="0"/>
          <c:showSerName val="0"/>
          <c:showPercent val="0"/>
          <c:showBubbleSize val="0"/>
        </c:dLbls>
        <c:marker val="1"/>
        <c:smooth val="0"/>
        <c:axId val="21453440"/>
        <c:axId val="21451136"/>
      </c:lineChart>
      <c:catAx>
        <c:axId val="51059712"/>
        <c:scaling>
          <c:orientation val="minMax"/>
        </c:scaling>
        <c:delete val="0"/>
        <c:axPos val="b"/>
        <c:title>
          <c:tx>
            <c:rich>
              <a:bodyPr/>
              <a:lstStyle/>
              <a:p>
                <a:pPr>
                  <a:defRPr sz="1600"/>
                </a:pPr>
                <a:r>
                  <a:rPr lang="fr-FR" sz="1600"/>
                  <a:t>DNN* Score</a:t>
                </a:r>
              </a:p>
            </c:rich>
          </c:tx>
          <c:overlay val="0"/>
        </c:title>
        <c:numFmt formatCode="General" sourceLinked="1"/>
        <c:majorTickMark val="out"/>
        <c:minorTickMark val="none"/>
        <c:tickLblPos val="nextTo"/>
        <c:crossAx val="141022720"/>
        <c:crosses val="autoZero"/>
        <c:auto val="1"/>
        <c:lblAlgn val="ctr"/>
        <c:lblOffset val="100"/>
        <c:noMultiLvlLbl val="0"/>
      </c:catAx>
      <c:valAx>
        <c:axId val="141022720"/>
        <c:scaling>
          <c:orientation val="minMax"/>
          <c:max val="100"/>
        </c:scaling>
        <c:delete val="0"/>
        <c:axPos val="l"/>
        <c:majorGridlines/>
        <c:title>
          <c:tx>
            <c:rich>
              <a:bodyPr rot="-5400000" vert="horz"/>
              <a:lstStyle/>
              <a:p>
                <a:pPr>
                  <a:defRPr sz="1600"/>
                </a:pPr>
                <a:r>
                  <a:rPr lang="fr-FR" sz="1400"/>
                  <a:t>Proportion of the</a:t>
                </a:r>
                <a:r>
                  <a:rPr lang="fr-FR" sz="1400" baseline="0"/>
                  <a:t> population  </a:t>
                </a:r>
                <a:r>
                  <a:rPr lang="fr-FR" sz="1200" b="0" baseline="0"/>
                  <a:t>(%)</a:t>
                </a:r>
                <a:endParaRPr lang="fr-FR" sz="1200" b="0"/>
              </a:p>
            </c:rich>
          </c:tx>
          <c:overlay val="0"/>
        </c:title>
        <c:numFmt formatCode="General" sourceLinked="1"/>
        <c:majorTickMark val="out"/>
        <c:minorTickMark val="none"/>
        <c:tickLblPos val="nextTo"/>
        <c:crossAx val="51059712"/>
        <c:crosses val="autoZero"/>
        <c:crossBetween val="between"/>
      </c:valAx>
      <c:valAx>
        <c:axId val="21451136"/>
        <c:scaling>
          <c:orientation val="minMax"/>
          <c:max val="600"/>
          <c:min val="0"/>
        </c:scaling>
        <c:delete val="0"/>
        <c:axPos val="r"/>
        <c:title>
          <c:tx>
            <c:rich>
              <a:bodyPr rot="-5400000" vert="horz"/>
              <a:lstStyle/>
              <a:p>
                <a:pPr>
                  <a:defRPr sz="1600"/>
                </a:pPr>
                <a:r>
                  <a:rPr lang="fr-FR" sz="1400"/>
                  <a:t>Incidence</a:t>
                </a:r>
                <a:r>
                  <a:rPr lang="fr-FR" sz="1400" baseline="0"/>
                  <a:t> of AF</a:t>
                </a:r>
              </a:p>
              <a:p>
                <a:pPr>
                  <a:defRPr sz="1600"/>
                </a:pPr>
                <a:r>
                  <a:rPr lang="fr-FR" sz="1200" b="0" baseline="0"/>
                  <a:t>(‰ person-year)</a:t>
                </a:r>
                <a:endParaRPr lang="fr-FR" sz="1200" b="0"/>
              </a:p>
            </c:rich>
          </c:tx>
          <c:overlay val="0"/>
        </c:title>
        <c:numFmt formatCode="General" sourceLinked="1"/>
        <c:majorTickMark val="out"/>
        <c:minorTickMark val="none"/>
        <c:tickLblPos val="nextTo"/>
        <c:spPr>
          <a:ln/>
        </c:spPr>
        <c:crossAx val="21453440"/>
        <c:crosses val="max"/>
        <c:crossBetween val="between"/>
      </c:valAx>
      <c:catAx>
        <c:axId val="21453440"/>
        <c:scaling>
          <c:orientation val="minMax"/>
        </c:scaling>
        <c:delete val="1"/>
        <c:axPos val="b"/>
        <c:numFmt formatCode="General" sourceLinked="1"/>
        <c:majorTickMark val="out"/>
        <c:minorTickMark val="none"/>
        <c:tickLblPos val="nextTo"/>
        <c:crossAx val="21451136"/>
        <c:crosses val="autoZero"/>
        <c:auto val="1"/>
        <c:lblAlgn val="ctr"/>
        <c:lblOffset val="100"/>
        <c:noMultiLvlLbl val="0"/>
      </c:catAx>
      <c:spPr>
        <a:noFill/>
        <a:ln w="25400">
          <a:noFill/>
        </a:ln>
      </c:spPr>
    </c:plotArea>
    <c:legend>
      <c:legendPos val="b"/>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535F06-63DB-344F-B040-2FC6D88BFB34}" type="doc">
      <dgm:prSet loTypeId="urn:microsoft.com/office/officeart/2005/8/layout/orgChart1" loCatId="" qsTypeId="urn:microsoft.com/office/officeart/2005/8/quickstyle/simple1" qsCatId="simple" csTypeId="urn:microsoft.com/office/officeart/2005/8/colors/accent0_1" csCatId="mainScheme" phldr="1"/>
      <dgm:spPr/>
      <dgm:t>
        <a:bodyPr/>
        <a:lstStyle/>
        <a:p>
          <a:endParaRPr lang="fr-FR"/>
        </a:p>
      </dgm:t>
    </dgm:pt>
    <dgm:pt modelId="{95E73A9D-2F4D-464B-B86F-FFBBA249D802}">
      <dgm:prSet phldrT="[Texte]" custT="1"/>
      <dgm:spPr/>
      <dgm:t>
        <a:bodyPr/>
        <a:lstStyle/>
        <a:p>
          <a:r>
            <a:rPr lang="en-US" sz="1600" dirty="0"/>
            <a:t>418,601 </a:t>
          </a:r>
          <a:r>
            <a:rPr lang="fr-FR" sz="1600" dirty="0"/>
            <a:t>patients with IS in France from</a:t>
          </a:r>
          <a:r>
            <a:rPr lang="fr-FR" sz="1600" baseline="0" dirty="0"/>
            <a:t> 2008 to 2012</a:t>
          </a:r>
          <a:endParaRPr lang="fr-FR" sz="1600" dirty="0"/>
        </a:p>
      </dgm:t>
    </dgm:pt>
    <dgm:pt modelId="{FD333CDE-C442-414F-A214-D4C25EDE64A9}" type="parTrans" cxnId="{4C45084C-5CCB-844C-B55E-BF58A8F4D213}">
      <dgm:prSet/>
      <dgm:spPr/>
      <dgm:t>
        <a:bodyPr/>
        <a:lstStyle/>
        <a:p>
          <a:endParaRPr lang="fr-FR"/>
        </a:p>
      </dgm:t>
    </dgm:pt>
    <dgm:pt modelId="{3C12449E-8C03-1C43-91A3-5A625A944B15}" type="sibTrans" cxnId="{4C45084C-5CCB-844C-B55E-BF58A8F4D213}">
      <dgm:prSet/>
      <dgm:spPr/>
      <dgm:t>
        <a:bodyPr/>
        <a:lstStyle/>
        <a:p>
          <a:endParaRPr lang="fr-FR"/>
        </a:p>
      </dgm:t>
    </dgm:pt>
    <dgm:pt modelId="{99B5D93B-1582-4B47-8749-0AFD88AB6CD6}" type="asst">
      <dgm:prSet phldrT="[Texte]" custT="1"/>
      <dgm:spPr/>
      <dgm:t>
        <a:bodyPr/>
        <a:lstStyle/>
        <a:p>
          <a:r>
            <a:rPr lang="fr-FR" sz="1600" dirty="0"/>
            <a:t>178,142 patients</a:t>
          </a:r>
          <a:r>
            <a:rPr lang="fr-FR" sz="1600" baseline="0" dirty="0"/>
            <a:t> with IS and known AF at baseline</a:t>
          </a:r>
          <a:endParaRPr lang="fr-FR" sz="1600" dirty="0"/>
        </a:p>
      </dgm:t>
    </dgm:pt>
    <dgm:pt modelId="{2D1B3BFD-7BAA-A349-B143-A89CBE276D73}" type="parTrans" cxnId="{19317B21-E53A-8942-8FBB-0D004E193DB1}">
      <dgm:prSet/>
      <dgm:spPr/>
      <dgm:t>
        <a:bodyPr/>
        <a:lstStyle/>
        <a:p>
          <a:endParaRPr lang="fr-FR"/>
        </a:p>
      </dgm:t>
    </dgm:pt>
    <dgm:pt modelId="{7563B34E-2148-0E47-A005-C3A45853F354}" type="sibTrans" cxnId="{19317B21-E53A-8942-8FBB-0D004E193DB1}">
      <dgm:prSet/>
      <dgm:spPr/>
      <dgm:t>
        <a:bodyPr/>
        <a:lstStyle/>
        <a:p>
          <a:endParaRPr lang="fr-FR"/>
        </a:p>
      </dgm:t>
    </dgm:pt>
    <dgm:pt modelId="{F56DB21A-E0F7-AA42-A2E6-6121FFA4B804}">
      <dgm:prSet phldrT="[Texte]" custT="1"/>
      <dgm:spPr/>
      <dgm:t>
        <a:bodyPr/>
        <a:lstStyle/>
        <a:p>
          <a:r>
            <a:rPr lang="en-US" sz="1400" dirty="0"/>
            <a:t>240,306 </a:t>
          </a:r>
          <a:r>
            <a:rPr lang="fr-FR" sz="1400" dirty="0"/>
            <a:t>patients</a:t>
          </a:r>
          <a:r>
            <a:rPr lang="fr-FR" sz="1400" baseline="0" dirty="0"/>
            <a:t> with IS and no known AF at baseline</a:t>
          </a:r>
          <a:endParaRPr lang="fr-FR" sz="1400" dirty="0"/>
        </a:p>
      </dgm:t>
    </dgm:pt>
    <dgm:pt modelId="{59D7CD9B-DDC9-544C-A2C9-A17116F3CFCD}" type="parTrans" cxnId="{5C524ECE-42E8-A045-8C23-88A714594516}">
      <dgm:prSet/>
      <dgm:spPr/>
      <dgm:t>
        <a:bodyPr/>
        <a:lstStyle/>
        <a:p>
          <a:endParaRPr lang="fr-FR"/>
        </a:p>
      </dgm:t>
    </dgm:pt>
    <dgm:pt modelId="{89ECEC19-B90F-E74A-B98C-5EC641084963}" type="sibTrans" cxnId="{5C524ECE-42E8-A045-8C23-88A714594516}">
      <dgm:prSet/>
      <dgm:spPr/>
      <dgm:t>
        <a:bodyPr/>
        <a:lstStyle/>
        <a:p>
          <a:endParaRPr lang="fr-FR"/>
        </a:p>
      </dgm:t>
    </dgm:pt>
    <dgm:pt modelId="{814C2970-3678-7044-9DD6-433272A6FFF3}">
      <dgm:prSet phldrT="[Texte]" custT="1"/>
      <dgm:spPr/>
      <dgm:t>
        <a:bodyPr/>
        <a:lstStyle/>
        <a:p>
          <a:r>
            <a:rPr lang="en-US" sz="1600" dirty="0"/>
            <a:t>14,095 </a:t>
          </a:r>
          <a:r>
            <a:rPr lang="fr-FR" sz="1600" dirty="0"/>
            <a:t>patients with AF during follow-up</a:t>
          </a:r>
        </a:p>
      </dgm:t>
    </dgm:pt>
    <dgm:pt modelId="{2FC7FBB3-0FA1-EC4A-B165-E9882DF3978A}" type="parTrans" cxnId="{011F3C21-8DBC-4A40-9C62-9ACB2093D6C1}">
      <dgm:prSet/>
      <dgm:spPr/>
      <dgm:t>
        <a:bodyPr/>
        <a:lstStyle/>
        <a:p>
          <a:endParaRPr lang="fr-FR"/>
        </a:p>
      </dgm:t>
    </dgm:pt>
    <dgm:pt modelId="{D9B28ECD-B9E7-754E-B0DC-A706A412365B}" type="sibTrans" cxnId="{011F3C21-8DBC-4A40-9C62-9ACB2093D6C1}">
      <dgm:prSet/>
      <dgm:spPr/>
      <dgm:t>
        <a:bodyPr/>
        <a:lstStyle/>
        <a:p>
          <a:endParaRPr lang="fr-FR"/>
        </a:p>
      </dgm:t>
    </dgm:pt>
    <dgm:pt modelId="{E29E7E05-4B9C-8A4F-A5E3-AD76791FB5E2}">
      <dgm:prSet phldrT="[Texte]" custT="1"/>
      <dgm:spPr/>
      <dgm:t>
        <a:bodyPr/>
        <a:lstStyle/>
        <a:p>
          <a:r>
            <a:rPr lang="en-US" sz="1600" dirty="0"/>
            <a:t>226,211 </a:t>
          </a:r>
          <a:r>
            <a:rPr lang="fr-FR" sz="1600" dirty="0"/>
            <a:t>patients with no</a:t>
          </a:r>
          <a:r>
            <a:rPr lang="fr-FR" sz="1600" baseline="0" dirty="0"/>
            <a:t> AF during follow-up</a:t>
          </a:r>
          <a:endParaRPr lang="fr-FR" sz="1600" dirty="0"/>
        </a:p>
      </dgm:t>
    </dgm:pt>
    <dgm:pt modelId="{21B8AFE3-646F-3A4D-9D7B-09522F648EC7}" type="parTrans" cxnId="{BEB8894D-F353-B544-95F4-52878BBEB1FD}">
      <dgm:prSet/>
      <dgm:spPr/>
      <dgm:t>
        <a:bodyPr/>
        <a:lstStyle/>
        <a:p>
          <a:endParaRPr lang="fr-FR"/>
        </a:p>
      </dgm:t>
    </dgm:pt>
    <dgm:pt modelId="{15F69AC4-5155-ED4C-8A42-EC9BAC7799F4}" type="sibTrans" cxnId="{BEB8894D-F353-B544-95F4-52878BBEB1FD}">
      <dgm:prSet/>
      <dgm:spPr/>
      <dgm:t>
        <a:bodyPr/>
        <a:lstStyle/>
        <a:p>
          <a:endParaRPr lang="fr-FR"/>
        </a:p>
      </dgm:t>
    </dgm:pt>
    <dgm:pt modelId="{1534376E-D952-9840-B5A8-9FE15E8EA9F4}" type="asst">
      <dgm:prSet phldrT="[Texte]" custT="1"/>
      <dgm:spPr/>
      <dgm:t>
        <a:bodyPr/>
        <a:lstStyle/>
        <a:p>
          <a:r>
            <a:rPr lang="fr-FR" sz="1600" dirty="0"/>
            <a:t>153 patients</a:t>
          </a:r>
          <a:r>
            <a:rPr lang="fr-FR" sz="1600" baseline="0" dirty="0"/>
            <a:t> with missing values</a:t>
          </a:r>
          <a:endParaRPr lang="fr-FR" sz="1600" dirty="0"/>
        </a:p>
      </dgm:t>
    </dgm:pt>
    <dgm:pt modelId="{B344C443-4679-2144-B094-FF8D56F13399}" type="parTrans" cxnId="{C0424064-3356-5643-87DC-C9C1CDC7F8A9}">
      <dgm:prSet/>
      <dgm:spPr/>
      <dgm:t>
        <a:bodyPr/>
        <a:lstStyle/>
        <a:p>
          <a:endParaRPr lang="fr-FR"/>
        </a:p>
      </dgm:t>
    </dgm:pt>
    <dgm:pt modelId="{87BDCDFA-AF88-0B4E-A1E5-E9FF25A462E7}" type="sibTrans" cxnId="{C0424064-3356-5643-87DC-C9C1CDC7F8A9}">
      <dgm:prSet/>
      <dgm:spPr/>
      <dgm:t>
        <a:bodyPr/>
        <a:lstStyle/>
        <a:p>
          <a:endParaRPr lang="fr-FR"/>
        </a:p>
      </dgm:t>
    </dgm:pt>
    <dgm:pt modelId="{23804C00-598A-5544-A914-30890CFE592A}" type="pres">
      <dgm:prSet presAssocID="{E7535F06-63DB-344F-B040-2FC6D88BFB34}" presName="hierChild1" presStyleCnt="0">
        <dgm:presLayoutVars>
          <dgm:orgChart val="1"/>
          <dgm:chPref val="1"/>
          <dgm:dir/>
          <dgm:animOne val="branch"/>
          <dgm:animLvl val="lvl"/>
          <dgm:resizeHandles/>
        </dgm:presLayoutVars>
      </dgm:prSet>
      <dgm:spPr/>
    </dgm:pt>
    <dgm:pt modelId="{23098EF7-2F4F-7140-A483-588719124F7C}" type="pres">
      <dgm:prSet presAssocID="{95E73A9D-2F4D-464B-B86F-FFBBA249D802}" presName="hierRoot1" presStyleCnt="0">
        <dgm:presLayoutVars>
          <dgm:hierBranch val="init"/>
        </dgm:presLayoutVars>
      </dgm:prSet>
      <dgm:spPr/>
    </dgm:pt>
    <dgm:pt modelId="{36F2E32B-712D-EA43-9D9F-F9C77219FFFF}" type="pres">
      <dgm:prSet presAssocID="{95E73A9D-2F4D-464B-B86F-FFBBA249D802}" presName="rootComposite1" presStyleCnt="0"/>
      <dgm:spPr/>
    </dgm:pt>
    <dgm:pt modelId="{1CFCA974-1BF8-114E-972B-85608B144AC7}" type="pres">
      <dgm:prSet presAssocID="{95E73A9D-2F4D-464B-B86F-FFBBA249D802}" presName="rootText1" presStyleLbl="node0" presStyleIdx="0" presStyleCnt="1" custLinFactNeighborY="-88765">
        <dgm:presLayoutVars>
          <dgm:chPref val="3"/>
        </dgm:presLayoutVars>
      </dgm:prSet>
      <dgm:spPr/>
    </dgm:pt>
    <dgm:pt modelId="{305A0BC3-7173-F54A-8A75-4A19796B7E27}" type="pres">
      <dgm:prSet presAssocID="{95E73A9D-2F4D-464B-B86F-FFBBA249D802}" presName="rootConnector1" presStyleLbl="node1" presStyleIdx="0" presStyleCnt="0"/>
      <dgm:spPr/>
    </dgm:pt>
    <dgm:pt modelId="{082D6036-3047-B044-B1A4-A8E01F549110}" type="pres">
      <dgm:prSet presAssocID="{95E73A9D-2F4D-464B-B86F-FFBBA249D802}" presName="hierChild2" presStyleCnt="0"/>
      <dgm:spPr/>
    </dgm:pt>
    <dgm:pt modelId="{4FFECD37-7BF9-DD40-86E8-7AED8816D204}" type="pres">
      <dgm:prSet presAssocID="{59D7CD9B-DDC9-544C-A2C9-A17116F3CFCD}" presName="Name37" presStyleLbl="parChTrans1D2" presStyleIdx="0" presStyleCnt="5"/>
      <dgm:spPr/>
    </dgm:pt>
    <dgm:pt modelId="{D50BA29B-CAA4-9C40-A354-694BBB290ED3}" type="pres">
      <dgm:prSet presAssocID="{F56DB21A-E0F7-AA42-A2E6-6121FFA4B804}" presName="hierRoot2" presStyleCnt="0">
        <dgm:presLayoutVars>
          <dgm:hierBranch val="init"/>
        </dgm:presLayoutVars>
      </dgm:prSet>
      <dgm:spPr/>
    </dgm:pt>
    <dgm:pt modelId="{56FEED39-1685-3F41-ADA3-B92FA08DC5F0}" type="pres">
      <dgm:prSet presAssocID="{F56DB21A-E0F7-AA42-A2E6-6121FFA4B804}" presName="rootComposite" presStyleCnt="0"/>
      <dgm:spPr/>
    </dgm:pt>
    <dgm:pt modelId="{51ECE3C7-BE94-7C4B-BDE2-F1E547E9F731}" type="pres">
      <dgm:prSet presAssocID="{F56DB21A-E0F7-AA42-A2E6-6121FFA4B804}" presName="rootText" presStyleLbl="node2" presStyleIdx="0" presStyleCnt="3" custLinFactX="21248" custLinFactNeighborX="100000" custLinFactNeighborY="12011">
        <dgm:presLayoutVars>
          <dgm:chPref val="3"/>
        </dgm:presLayoutVars>
      </dgm:prSet>
      <dgm:spPr/>
    </dgm:pt>
    <dgm:pt modelId="{5EF83AE6-4E73-2C46-AE2E-328C3DBACFEB}" type="pres">
      <dgm:prSet presAssocID="{F56DB21A-E0F7-AA42-A2E6-6121FFA4B804}" presName="rootConnector" presStyleLbl="node2" presStyleIdx="0" presStyleCnt="3"/>
      <dgm:spPr/>
    </dgm:pt>
    <dgm:pt modelId="{A0B85EA5-8F9F-D34A-8F03-E4010B74134C}" type="pres">
      <dgm:prSet presAssocID="{F56DB21A-E0F7-AA42-A2E6-6121FFA4B804}" presName="hierChild4" presStyleCnt="0"/>
      <dgm:spPr/>
    </dgm:pt>
    <dgm:pt modelId="{E28EF897-A098-E34E-900F-65F5BDA2CF0E}" type="pres">
      <dgm:prSet presAssocID="{F56DB21A-E0F7-AA42-A2E6-6121FFA4B804}" presName="hierChild5" presStyleCnt="0"/>
      <dgm:spPr/>
    </dgm:pt>
    <dgm:pt modelId="{3A611B71-AB91-3844-B13C-34F444A59CAA}" type="pres">
      <dgm:prSet presAssocID="{2FC7FBB3-0FA1-EC4A-B165-E9882DF3978A}" presName="Name37" presStyleLbl="parChTrans1D2" presStyleIdx="1" presStyleCnt="5"/>
      <dgm:spPr/>
    </dgm:pt>
    <dgm:pt modelId="{D41C7638-7E48-964C-8AC0-301637C7B74E}" type="pres">
      <dgm:prSet presAssocID="{814C2970-3678-7044-9DD6-433272A6FFF3}" presName="hierRoot2" presStyleCnt="0">
        <dgm:presLayoutVars>
          <dgm:hierBranch val="init"/>
        </dgm:presLayoutVars>
      </dgm:prSet>
      <dgm:spPr/>
    </dgm:pt>
    <dgm:pt modelId="{04488D18-FD14-ED4C-A3BB-EB05CBFD13DC}" type="pres">
      <dgm:prSet presAssocID="{814C2970-3678-7044-9DD6-433272A6FFF3}" presName="rootComposite" presStyleCnt="0"/>
      <dgm:spPr/>
    </dgm:pt>
    <dgm:pt modelId="{F61B76E1-6DD7-BF44-A135-51BF8FA2FED8}" type="pres">
      <dgm:prSet presAssocID="{814C2970-3678-7044-9DD6-433272A6FFF3}" presName="rootText" presStyleLbl="node2" presStyleIdx="1" presStyleCnt="3" custScaleY="100208" custLinFactX="-22917" custLinFactY="16609" custLinFactNeighborX="-100000" custLinFactNeighborY="100000">
        <dgm:presLayoutVars>
          <dgm:chPref val="3"/>
        </dgm:presLayoutVars>
      </dgm:prSet>
      <dgm:spPr/>
    </dgm:pt>
    <dgm:pt modelId="{FCEC25C6-C801-4547-BD74-B08082E0F1C6}" type="pres">
      <dgm:prSet presAssocID="{814C2970-3678-7044-9DD6-433272A6FFF3}" presName="rootConnector" presStyleLbl="node2" presStyleIdx="1" presStyleCnt="3"/>
      <dgm:spPr/>
    </dgm:pt>
    <dgm:pt modelId="{E62F3A5A-E530-CA4D-A082-081BBE5FDCA4}" type="pres">
      <dgm:prSet presAssocID="{814C2970-3678-7044-9DD6-433272A6FFF3}" presName="hierChild4" presStyleCnt="0"/>
      <dgm:spPr/>
    </dgm:pt>
    <dgm:pt modelId="{7C71F4EF-61DE-1E44-AA42-C479C0D60F5E}" type="pres">
      <dgm:prSet presAssocID="{814C2970-3678-7044-9DD6-433272A6FFF3}" presName="hierChild5" presStyleCnt="0"/>
      <dgm:spPr/>
    </dgm:pt>
    <dgm:pt modelId="{37FCCDDC-3F67-EB47-B3E3-B318145497BB}" type="pres">
      <dgm:prSet presAssocID="{21B8AFE3-646F-3A4D-9D7B-09522F648EC7}" presName="Name37" presStyleLbl="parChTrans1D2" presStyleIdx="2" presStyleCnt="5"/>
      <dgm:spPr/>
    </dgm:pt>
    <dgm:pt modelId="{201CA1E2-D87B-184A-8E6C-00CBF1164833}" type="pres">
      <dgm:prSet presAssocID="{E29E7E05-4B9C-8A4F-A5E3-AD76791FB5E2}" presName="hierRoot2" presStyleCnt="0">
        <dgm:presLayoutVars>
          <dgm:hierBranch val="init"/>
        </dgm:presLayoutVars>
      </dgm:prSet>
      <dgm:spPr/>
    </dgm:pt>
    <dgm:pt modelId="{990F38FF-4216-1343-B6D9-A3ED439727A7}" type="pres">
      <dgm:prSet presAssocID="{E29E7E05-4B9C-8A4F-A5E3-AD76791FB5E2}" presName="rootComposite" presStyleCnt="0"/>
      <dgm:spPr/>
    </dgm:pt>
    <dgm:pt modelId="{305E3F59-D683-2741-A450-69C1CC2E4475}" type="pres">
      <dgm:prSet presAssocID="{E29E7E05-4B9C-8A4F-A5E3-AD76791FB5E2}" presName="rootText" presStyleLbl="node2" presStyleIdx="2" presStyleCnt="3" custLinFactY="16817" custLinFactNeighborX="-608" custLinFactNeighborY="100000">
        <dgm:presLayoutVars>
          <dgm:chPref val="3"/>
        </dgm:presLayoutVars>
      </dgm:prSet>
      <dgm:spPr/>
    </dgm:pt>
    <dgm:pt modelId="{CE606AA8-0D2D-534A-A33F-F23603292E6B}" type="pres">
      <dgm:prSet presAssocID="{E29E7E05-4B9C-8A4F-A5E3-AD76791FB5E2}" presName="rootConnector" presStyleLbl="node2" presStyleIdx="2" presStyleCnt="3"/>
      <dgm:spPr/>
    </dgm:pt>
    <dgm:pt modelId="{EE21B9C2-B56E-4742-9AC2-1D123E1BE419}" type="pres">
      <dgm:prSet presAssocID="{E29E7E05-4B9C-8A4F-A5E3-AD76791FB5E2}" presName="hierChild4" presStyleCnt="0"/>
      <dgm:spPr/>
    </dgm:pt>
    <dgm:pt modelId="{735E1E12-5342-EC49-83A1-7B18D500E293}" type="pres">
      <dgm:prSet presAssocID="{E29E7E05-4B9C-8A4F-A5E3-AD76791FB5E2}" presName="hierChild5" presStyleCnt="0"/>
      <dgm:spPr/>
    </dgm:pt>
    <dgm:pt modelId="{3172A4FD-35CC-1448-941A-B23A26E62011}" type="pres">
      <dgm:prSet presAssocID="{95E73A9D-2F4D-464B-B86F-FFBBA249D802}" presName="hierChild3" presStyleCnt="0"/>
      <dgm:spPr/>
    </dgm:pt>
    <dgm:pt modelId="{9B4415B3-DA08-D44C-83FD-02A19E3EE267}" type="pres">
      <dgm:prSet presAssocID="{2D1B3BFD-7BAA-A349-B143-A89CBE276D73}" presName="Name111" presStyleLbl="parChTrans1D2" presStyleIdx="3" presStyleCnt="5"/>
      <dgm:spPr/>
    </dgm:pt>
    <dgm:pt modelId="{D596083B-6EED-8E44-A2D7-66EA34BCAA45}" type="pres">
      <dgm:prSet presAssocID="{99B5D93B-1582-4B47-8749-0AFD88AB6CD6}" presName="hierRoot3" presStyleCnt="0">
        <dgm:presLayoutVars>
          <dgm:hierBranch val="init"/>
        </dgm:presLayoutVars>
      </dgm:prSet>
      <dgm:spPr/>
    </dgm:pt>
    <dgm:pt modelId="{19935721-AA79-AD4D-BE1D-65E409A2F680}" type="pres">
      <dgm:prSet presAssocID="{99B5D93B-1582-4B47-8749-0AFD88AB6CD6}" presName="rootComposite3" presStyleCnt="0"/>
      <dgm:spPr/>
    </dgm:pt>
    <dgm:pt modelId="{A9F8A212-7B13-7145-9D12-712ABC70525E}" type="pres">
      <dgm:prSet presAssocID="{99B5D93B-1582-4B47-8749-0AFD88AB6CD6}" presName="rootText3" presStyleLbl="asst1" presStyleIdx="0" presStyleCnt="2" custLinFactX="22419" custLinFactY="-2548" custLinFactNeighborX="100000" custLinFactNeighborY="-100000">
        <dgm:presLayoutVars>
          <dgm:chPref val="3"/>
        </dgm:presLayoutVars>
      </dgm:prSet>
      <dgm:spPr/>
    </dgm:pt>
    <dgm:pt modelId="{ACF465CC-BC91-284A-AA13-DAF8CB339C24}" type="pres">
      <dgm:prSet presAssocID="{99B5D93B-1582-4B47-8749-0AFD88AB6CD6}" presName="rootConnector3" presStyleLbl="asst1" presStyleIdx="0" presStyleCnt="2"/>
      <dgm:spPr/>
    </dgm:pt>
    <dgm:pt modelId="{8C3AB529-758C-FD47-8FBA-BE68D7FB6C1C}" type="pres">
      <dgm:prSet presAssocID="{99B5D93B-1582-4B47-8749-0AFD88AB6CD6}" presName="hierChild6" presStyleCnt="0"/>
      <dgm:spPr/>
    </dgm:pt>
    <dgm:pt modelId="{8904CD2B-5B4A-8A4B-A809-459524B080A7}" type="pres">
      <dgm:prSet presAssocID="{99B5D93B-1582-4B47-8749-0AFD88AB6CD6}" presName="hierChild7" presStyleCnt="0"/>
      <dgm:spPr/>
    </dgm:pt>
    <dgm:pt modelId="{73D76478-A85D-7F4C-A147-0D5A449D7AA9}" type="pres">
      <dgm:prSet presAssocID="{B344C443-4679-2144-B094-FF8D56F13399}" presName="Name111" presStyleLbl="parChTrans1D2" presStyleIdx="4" presStyleCnt="5"/>
      <dgm:spPr/>
    </dgm:pt>
    <dgm:pt modelId="{0DBF5477-8871-FD40-9158-83D5EF456473}" type="pres">
      <dgm:prSet presAssocID="{1534376E-D952-9840-B5A8-9FE15E8EA9F4}" presName="hierRoot3" presStyleCnt="0">
        <dgm:presLayoutVars>
          <dgm:hierBranch val="init"/>
        </dgm:presLayoutVars>
      </dgm:prSet>
      <dgm:spPr/>
    </dgm:pt>
    <dgm:pt modelId="{E5B8133A-BF77-0A4F-8558-E6EFCB3B7662}" type="pres">
      <dgm:prSet presAssocID="{1534376E-D952-9840-B5A8-9FE15E8EA9F4}" presName="rootComposite3" presStyleCnt="0"/>
      <dgm:spPr/>
    </dgm:pt>
    <dgm:pt modelId="{7FAE2468-2067-3E49-A827-BC6B25F50AC0}" type="pres">
      <dgm:prSet presAssocID="{1534376E-D952-9840-B5A8-9FE15E8EA9F4}" presName="rootText3" presStyleLbl="asst1" presStyleIdx="1" presStyleCnt="2" custLinFactNeighborX="1797" custLinFactNeighborY="23817">
        <dgm:presLayoutVars>
          <dgm:chPref val="3"/>
        </dgm:presLayoutVars>
      </dgm:prSet>
      <dgm:spPr/>
    </dgm:pt>
    <dgm:pt modelId="{15CACD1F-C094-684F-8502-1F65D8361E8A}" type="pres">
      <dgm:prSet presAssocID="{1534376E-D952-9840-B5A8-9FE15E8EA9F4}" presName="rootConnector3" presStyleLbl="asst1" presStyleIdx="1" presStyleCnt="2"/>
      <dgm:spPr/>
    </dgm:pt>
    <dgm:pt modelId="{6B25BF26-4121-914C-BB9C-4CEE1D979D90}" type="pres">
      <dgm:prSet presAssocID="{1534376E-D952-9840-B5A8-9FE15E8EA9F4}" presName="hierChild6" presStyleCnt="0"/>
      <dgm:spPr/>
    </dgm:pt>
    <dgm:pt modelId="{24CAFE72-5655-4A4D-A3B7-6D9B496401EE}" type="pres">
      <dgm:prSet presAssocID="{1534376E-D952-9840-B5A8-9FE15E8EA9F4}" presName="hierChild7" presStyleCnt="0"/>
      <dgm:spPr/>
    </dgm:pt>
  </dgm:ptLst>
  <dgm:cxnLst>
    <dgm:cxn modelId="{7096371E-ADF8-AA4C-9073-5A7E7A68A089}" type="presOf" srcId="{814C2970-3678-7044-9DD6-433272A6FFF3}" destId="{FCEC25C6-C801-4547-BD74-B08082E0F1C6}" srcOrd="1" destOrd="0" presId="urn:microsoft.com/office/officeart/2005/8/layout/orgChart1"/>
    <dgm:cxn modelId="{011F3C21-8DBC-4A40-9C62-9ACB2093D6C1}" srcId="{95E73A9D-2F4D-464B-B86F-FFBBA249D802}" destId="{814C2970-3678-7044-9DD6-433272A6FFF3}" srcOrd="3" destOrd="0" parTransId="{2FC7FBB3-0FA1-EC4A-B165-E9882DF3978A}" sibTransId="{D9B28ECD-B9E7-754E-B0DC-A706A412365B}"/>
    <dgm:cxn modelId="{19317B21-E53A-8942-8FBB-0D004E193DB1}" srcId="{95E73A9D-2F4D-464B-B86F-FFBBA249D802}" destId="{99B5D93B-1582-4B47-8749-0AFD88AB6CD6}" srcOrd="0" destOrd="0" parTransId="{2D1B3BFD-7BAA-A349-B143-A89CBE276D73}" sibTransId="{7563B34E-2148-0E47-A005-C3A45853F354}"/>
    <dgm:cxn modelId="{3AE61138-7384-1848-B995-F55385B385BC}" type="presOf" srcId="{95E73A9D-2F4D-464B-B86F-FFBBA249D802}" destId="{1CFCA974-1BF8-114E-972B-85608B144AC7}" srcOrd="0" destOrd="0" presId="urn:microsoft.com/office/officeart/2005/8/layout/orgChart1"/>
    <dgm:cxn modelId="{0721483E-06EF-0E4E-B47D-581A75CCB30F}" type="presOf" srcId="{1534376E-D952-9840-B5A8-9FE15E8EA9F4}" destId="{15CACD1F-C094-684F-8502-1F65D8361E8A}" srcOrd="1" destOrd="0" presId="urn:microsoft.com/office/officeart/2005/8/layout/orgChart1"/>
    <dgm:cxn modelId="{6E157040-FB25-6E44-B89E-5CE2B385C444}" type="presOf" srcId="{E29E7E05-4B9C-8A4F-A5E3-AD76791FB5E2}" destId="{305E3F59-D683-2741-A450-69C1CC2E4475}" srcOrd="0" destOrd="0" presId="urn:microsoft.com/office/officeart/2005/8/layout/orgChart1"/>
    <dgm:cxn modelId="{1EACFF4A-95B3-0C44-ACCB-974C3CBA9340}" type="presOf" srcId="{95E73A9D-2F4D-464B-B86F-FFBBA249D802}" destId="{305A0BC3-7173-F54A-8A75-4A19796B7E27}" srcOrd="1" destOrd="0" presId="urn:microsoft.com/office/officeart/2005/8/layout/orgChart1"/>
    <dgm:cxn modelId="{4C45084C-5CCB-844C-B55E-BF58A8F4D213}" srcId="{E7535F06-63DB-344F-B040-2FC6D88BFB34}" destId="{95E73A9D-2F4D-464B-B86F-FFBBA249D802}" srcOrd="0" destOrd="0" parTransId="{FD333CDE-C442-414F-A214-D4C25EDE64A9}" sibTransId="{3C12449E-8C03-1C43-91A3-5A625A944B15}"/>
    <dgm:cxn modelId="{BEB8894D-F353-B544-95F4-52878BBEB1FD}" srcId="{95E73A9D-2F4D-464B-B86F-FFBBA249D802}" destId="{E29E7E05-4B9C-8A4F-A5E3-AD76791FB5E2}" srcOrd="4" destOrd="0" parTransId="{21B8AFE3-646F-3A4D-9D7B-09522F648EC7}" sibTransId="{15F69AC4-5155-ED4C-8A42-EC9BAC7799F4}"/>
    <dgm:cxn modelId="{5CE12B56-3667-ED4F-9078-F7948356CC25}" type="presOf" srcId="{F56DB21A-E0F7-AA42-A2E6-6121FFA4B804}" destId="{51ECE3C7-BE94-7C4B-BDE2-F1E547E9F731}" srcOrd="0" destOrd="0" presId="urn:microsoft.com/office/officeart/2005/8/layout/orgChart1"/>
    <dgm:cxn modelId="{67417958-665E-5A40-84D4-769E5C6EE0D3}" type="presOf" srcId="{F56DB21A-E0F7-AA42-A2E6-6121FFA4B804}" destId="{5EF83AE6-4E73-2C46-AE2E-328C3DBACFEB}" srcOrd="1" destOrd="0" presId="urn:microsoft.com/office/officeart/2005/8/layout/orgChart1"/>
    <dgm:cxn modelId="{3C5FAE58-A7AF-904A-A6E8-221E4127051C}" type="presOf" srcId="{2D1B3BFD-7BAA-A349-B143-A89CBE276D73}" destId="{9B4415B3-DA08-D44C-83FD-02A19E3EE267}" srcOrd="0" destOrd="0" presId="urn:microsoft.com/office/officeart/2005/8/layout/orgChart1"/>
    <dgm:cxn modelId="{C0424064-3356-5643-87DC-C9C1CDC7F8A9}" srcId="{95E73A9D-2F4D-464B-B86F-FFBBA249D802}" destId="{1534376E-D952-9840-B5A8-9FE15E8EA9F4}" srcOrd="1" destOrd="0" parTransId="{B344C443-4679-2144-B094-FF8D56F13399}" sibTransId="{87BDCDFA-AF88-0B4E-A1E5-E9FF25A462E7}"/>
    <dgm:cxn modelId="{23D10466-C77C-3945-B23C-7C4D95506296}" type="presOf" srcId="{E7535F06-63DB-344F-B040-2FC6D88BFB34}" destId="{23804C00-598A-5544-A914-30890CFE592A}" srcOrd="0" destOrd="0" presId="urn:microsoft.com/office/officeart/2005/8/layout/orgChart1"/>
    <dgm:cxn modelId="{B3704069-B3C3-6E42-916E-650B95613856}" type="presOf" srcId="{814C2970-3678-7044-9DD6-433272A6FFF3}" destId="{F61B76E1-6DD7-BF44-A135-51BF8FA2FED8}" srcOrd="0" destOrd="0" presId="urn:microsoft.com/office/officeart/2005/8/layout/orgChart1"/>
    <dgm:cxn modelId="{D7BF1691-662D-CD4B-9F3D-E66A5AFA18AF}" type="presOf" srcId="{99B5D93B-1582-4B47-8749-0AFD88AB6CD6}" destId="{ACF465CC-BC91-284A-AA13-DAF8CB339C24}" srcOrd="1" destOrd="0" presId="urn:microsoft.com/office/officeart/2005/8/layout/orgChart1"/>
    <dgm:cxn modelId="{32E39E93-4197-5140-9A13-2B4232A4A5CD}" type="presOf" srcId="{E29E7E05-4B9C-8A4F-A5E3-AD76791FB5E2}" destId="{CE606AA8-0D2D-534A-A33F-F23603292E6B}" srcOrd="1" destOrd="0" presId="urn:microsoft.com/office/officeart/2005/8/layout/orgChart1"/>
    <dgm:cxn modelId="{E26DC49A-12A1-9D4F-8435-B802D47C1E3F}" type="presOf" srcId="{2FC7FBB3-0FA1-EC4A-B165-E9882DF3978A}" destId="{3A611B71-AB91-3844-B13C-34F444A59CAA}" srcOrd="0" destOrd="0" presId="urn:microsoft.com/office/officeart/2005/8/layout/orgChart1"/>
    <dgm:cxn modelId="{393012A5-CE62-C046-A05D-B8C86BC822F7}" type="presOf" srcId="{99B5D93B-1582-4B47-8749-0AFD88AB6CD6}" destId="{A9F8A212-7B13-7145-9D12-712ABC70525E}" srcOrd="0" destOrd="0" presId="urn:microsoft.com/office/officeart/2005/8/layout/orgChart1"/>
    <dgm:cxn modelId="{93E1B5B1-8E31-794C-8F45-1BB77323B90F}" type="presOf" srcId="{B344C443-4679-2144-B094-FF8D56F13399}" destId="{73D76478-A85D-7F4C-A147-0D5A449D7AA9}" srcOrd="0" destOrd="0" presId="urn:microsoft.com/office/officeart/2005/8/layout/orgChart1"/>
    <dgm:cxn modelId="{CE8130B7-C78D-3D45-93F9-0D77CEF1F612}" type="presOf" srcId="{59D7CD9B-DDC9-544C-A2C9-A17116F3CFCD}" destId="{4FFECD37-7BF9-DD40-86E8-7AED8816D204}" srcOrd="0" destOrd="0" presId="urn:microsoft.com/office/officeart/2005/8/layout/orgChart1"/>
    <dgm:cxn modelId="{AAD041BB-9D77-474A-AD77-BE4B0ED6EDCE}" type="presOf" srcId="{1534376E-D952-9840-B5A8-9FE15E8EA9F4}" destId="{7FAE2468-2067-3E49-A827-BC6B25F50AC0}" srcOrd="0" destOrd="0" presId="urn:microsoft.com/office/officeart/2005/8/layout/orgChart1"/>
    <dgm:cxn modelId="{43EB8DC8-A646-5D47-A79F-8FEB71E0A57E}" type="presOf" srcId="{21B8AFE3-646F-3A4D-9D7B-09522F648EC7}" destId="{37FCCDDC-3F67-EB47-B3E3-B318145497BB}" srcOrd="0" destOrd="0" presId="urn:microsoft.com/office/officeart/2005/8/layout/orgChart1"/>
    <dgm:cxn modelId="{5C524ECE-42E8-A045-8C23-88A714594516}" srcId="{95E73A9D-2F4D-464B-B86F-FFBBA249D802}" destId="{F56DB21A-E0F7-AA42-A2E6-6121FFA4B804}" srcOrd="2" destOrd="0" parTransId="{59D7CD9B-DDC9-544C-A2C9-A17116F3CFCD}" sibTransId="{89ECEC19-B90F-E74A-B98C-5EC641084963}"/>
    <dgm:cxn modelId="{9FE0E4F0-4838-DB43-8E6A-97CA31DDF6B1}" type="presParOf" srcId="{23804C00-598A-5544-A914-30890CFE592A}" destId="{23098EF7-2F4F-7140-A483-588719124F7C}" srcOrd="0" destOrd="0" presId="urn:microsoft.com/office/officeart/2005/8/layout/orgChart1"/>
    <dgm:cxn modelId="{3089FFE1-CA99-8A4A-9C75-C72DD9C05CE1}" type="presParOf" srcId="{23098EF7-2F4F-7140-A483-588719124F7C}" destId="{36F2E32B-712D-EA43-9D9F-F9C77219FFFF}" srcOrd="0" destOrd="0" presId="urn:microsoft.com/office/officeart/2005/8/layout/orgChart1"/>
    <dgm:cxn modelId="{2F648259-7C6E-974A-8C58-064EE2844A99}" type="presParOf" srcId="{36F2E32B-712D-EA43-9D9F-F9C77219FFFF}" destId="{1CFCA974-1BF8-114E-972B-85608B144AC7}" srcOrd="0" destOrd="0" presId="urn:microsoft.com/office/officeart/2005/8/layout/orgChart1"/>
    <dgm:cxn modelId="{AF278EB2-A371-FA4E-9183-FCD736A16BDA}" type="presParOf" srcId="{36F2E32B-712D-EA43-9D9F-F9C77219FFFF}" destId="{305A0BC3-7173-F54A-8A75-4A19796B7E27}" srcOrd="1" destOrd="0" presId="urn:microsoft.com/office/officeart/2005/8/layout/orgChart1"/>
    <dgm:cxn modelId="{4D96AAC3-BD95-264D-8058-5215047E4A6C}" type="presParOf" srcId="{23098EF7-2F4F-7140-A483-588719124F7C}" destId="{082D6036-3047-B044-B1A4-A8E01F549110}" srcOrd="1" destOrd="0" presId="urn:microsoft.com/office/officeart/2005/8/layout/orgChart1"/>
    <dgm:cxn modelId="{F68B5E98-8BDA-8144-A93F-546CD959936E}" type="presParOf" srcId="{082D6036-3047-B044-B1A4-A8E01F549110}" destId="{4FFECD37-7BF9-DD40-86E8-7AED8816D204}" srcOrd="0" destOrd="0" presId="urn:microsoft.com/office/officeart/2005/8/layout/orgChart1"/>
    <dgm:cxn modelId="{D9F17DF9-BC23-8A4B-8686-3BCE532FA52C}" type="presParOf" srcId="{082D6036-3047-B044-B1A4-A8E01F549110}" destId="{D50BA29B-CAA4-9C40-A354-694BBB290ED3}" srcOrd="1" destOrd="0" presId="urn:microsoft.com/office/officeart/2005/8/layout/orgChart1"/>
    <dgm:cxn modelId="{D6B0B685-839F-8C45-9E04-8C2700275ED4}" type="presParOf" srcId="{D50BA29B-CAA4-9C40-A354-694BBB290ED3}" destId="{56FEED39-1685-3F41-ADA3-B92FA08DC5F0}" srcOrd="0" destOrd="0" presId="urn:microsoft.com/office/officeart/2005/8/layout/orgChart1"/>
    <dgm:cxn modelId="{50C84941-7F15-CD4A-909C-5F287E39381A}" type="presParOf" srcId="{56FEED39-1685-3F41-ADA3-B92FA08DC5F0}" destId="{51ECE3C7-BE94-7C4B-BDE2-F1E547E9F731}" srcOrd="0" destOrd="0" presId="urn:microsoft.com/office/officeart/2005/8/layout/orgChart1"/>
    <dgm:cxn modelId="{06318341-A086-E340-AF46-B11328588C7D}" type="presParOf" srcId="{56FEED39-1685-3F41-ADA3-B92FA08DC5F0}" destId="{5EF83AE6-4E73-2C46-AE2E-328C3DBACFEB}" srcOrd="1" destOrd="0" presId="urn:microsoft.com/office/officeart/2005/8/layout/orgChart1"/>
    <dgm:cxn modelId="{55DE5604-04A2-9141-AE82-BB7AAAB5E431}" type="presParOf" srcId="{D50BA29B-CAA4-9C40-A354-694BBB290ED3}" destId="{A0B85EA5-8F9F-D34A-8F03-E4010B74134C}" srcOrd="1" destOrd="0" presId="urn:microsoft.com/office/officeart/2005/8/layout/orgChart1"/>
    <dgm:cxn modelId="{752ECEF2-3F78-4148-88D5-8EBB9FCA60FF}" type="presParOf" srcId="{D50BA29B-CAA4-9C40-A354-694BBB290ED3}" destId="{E28EF897-A098-E34E-900F-65F5BDA2CF0E}" srcOrd="2" destOrd="0" presId="urn:microsoft.com/office/officeart/2005/8/layout/orgChart1"/>
    <dgm:cxn modelId="{0C254D17-6FB5-614C-81C8-7EF3AB34637C}" type="presParOf" srcId="{082D6036-3047-B044-B1A4-A8E01F549110}" destId="{3A611B71-AB91-3844-B13C-34F444A59CAA}" srcOrd="2" destOrd="0" presId="urn:microsoft.com/office/officeart/2005/8/layout/orgChart1"/>
    <dgm:cxn modelId="{16F803E9-73D0-AB40-8EF8-B678E2A172BF}" type="presParOf" srcId="{082D6036-3047-B044-B1A4-A8E01F549110}" destId="{D41C7638-7E48-964C-8AC0-301637C7B74E}" srcOrd="3" destOrd="0" presId="urn:microsoft.com/office/officeart/2005/8/layout/orgChart1"/>
    <dgm:cxn modelId="{90C7C675-C1F1-1A4F-9F12-1E6CF5967507}" type="presParOf" srcId="{D41C7638-7E48-964C-8AC0-301637C7B74E}" destId="{04488D18-FD14-ED4C-A3BB-EB05CBFD13DC}" srcOrd="0" destOrd="0" presId="urn:microsoft.com/office/officeart/2005/8/layout/orgChart1"/>
    <dgm:cxn modelId="{25DA6085-83EC-1D42-A460-28F02E8802D0}" type="presParOf" srcId="{04488D18-FD14-ED4C-A3BB-EB05CBFD13DC}" destId="{F61B76E1-6DD7-BF44-A135-51BF8FA2FED8}" srcOrd="0" destOrd="0" presId="urn:microsoft.com/office/officeart/2005/8/layout/orgChart1"/>
    <dgm:cxn modelId="{135E9B95-F538-D541-BE93-9E7EBDFAE914}" type="presParOf" srcId="{04488D18-FD14-ED4C-A3BB-EB05CBFD13DC}" destId="{FCEC25C6-C801-4547-BD74-B08082E0F1C6}" srcOrd="1" destOrd="0" presId="urn:microsoft.com/office/officeart/2005/8/layout/orgChart1"/>
    <dgm:cxn modelId="{E402E3D4-7D93-B249-A93D-B935E2A36458}" type="presParOf" srcId="{D41C7638-7E48-964C-8AC0-301637C7B74E}" destId="{E62F3A5A-E530-CA4D-A082-081BBE5FDCA4}" srcOrd="1" destOrd="0" presId="urn:microsoft.com/office/officeart/2005/8/layout/orgChart1"/>
    <dgm:cxn modelId="{1327E5C0-61BE-004E-8BB4-719CDB9A62E6}" type="presParOf" srcId="{D41C7638-7E48-964C-8AC0-301637C7B74E}" destId="{7C71F4EF-61DE-1E44-AA42-C479C0D60F5E}" srcOrd="2" destOrd="0" presId="urn:microsoft.com/office/officeart/2005/8/layout/orgChart1"/>
    <dgm:cxn modelId="{DAEFF711-CCF6-524F-A302-6AEB546B9FBC}" type="presParOf" srcId="{082D6036-3047-B044-B1A4-A8E01F549110}" destId="{37FCCDDC-3F67-EB47-B3E3-B318145497BB}" srcOrd="4" destOrd="0" presId="urn:microsoft.com/office/officeart/2005/8/layout/orgChart1"/>
    <dgm:cxn modelId="{C91C7ED5-0F61-7D4C-A404-6D93DC8FFDC2}" type="presParOf" srcId="{082D6036-3047-B044-B1A4-A8E01F549110}" destId="{201CA1E2-D87B-184A-8E6C-00CBF1164833}" srcOrd="5" destOrd="0" presId="urn:microsoft.com/office/officeart/2005/8/layout/orgChart1"/>
    <dgm:cxn modelId="{297E0E06-3385-AB4B-A4C1-4B474967329A}" type="presParOf" srcId="{201CA1E2-D87B-184A-8E6C-00CBF1164833}" destId="{990F38FF-4216-1343-B6D9-A3ED439727A7}" srcOrd="0" destOrd="0" presId="urn:microsoft.com/office/officeart/2005/8/layout/orgChart1"/>
    <dgm:cxn modelId="{3ACD1E30-B913-234F-A8AA-378CFFD8C719}" type="presParOf" srcId="{990F38FF-4216-1343-B6D9-A3ED439727A7}" destId="{305E3F59-D683-2741-A450-69C1CC2E4475}" srcOrd="0" destOrd="0" presId="urn:microsoft.com/office/officeart/2005/8/layout/orgChart1"/>
    <dgm:cxn modelId="{753A41EB-6621-544B-9032-C80819BCDDC9}" type="presParOf" srcId="{990F38FF-4216-1343-B6D9-A3ED439727A7}" destId="{CE606AA8-0D2D-534A-A33F-F23603292E6B}" srcOrd="1" destOrd="0" presId="urn:microsoft.com/office/officeart/2005/8/layout/orgChart1"/>
    <dgm:cxn modelId="{A631F3AA-363D-2749-86B5-04ED932B3694}" type="presParOf" srcId="{201CA1E2-D87B-184A-8E6C-00CBF1164833}" destId="{EE21B9C2-B56E-4742-9AC2-1D123E1BE419}" srcOrd="1" destOrd="0" presId="urn:microsoft.com/office/officeart/2005/8/layout/orgChart1"/>
    <dgm:cxn modelId="{D525FF4A-05F6-044A-9740-57D3B6212BDD}" type="presParOf" srcId="{201CA1E2-D87B-184A-8E6C-00CBF1164833}" destId="{735E1E12-5342-EC49-83A1-7B18D500E293}" srcOrd="2" destOrd="0" presId="urn:microsoft.com/office/officeart/2005/8/layout/orgChart1"/>
    <dgm:cxn modelId="{78062CFF-4356-7D43-AB07-C16B9C9765E7}" type="presParOf" srcId="{23098EF7-2F4F-7140-A483-588719124F7C}" destId="{3172A4FD-35CC-1448-941A-B23A26E62011}" srcOrd="2" destOrd="0" presId="urn:microsoft.com/office/officeart/2005/8/layout/orgChart1"/>
    <dgm:cxn modelId="{BD7D013E-1F3D-CF49-A8AD-78620AE01DC7}" type="presParOf" srcId="{3172A4FD-35CC-1448-941A-B23A26E62011}" destId="{9B4415B3-DA08-D44C-83FD-02A19E3EE267}" srcOrd="0" destOrd="0" presId="urn:microsoft.com/office/officeart/2005/8/layout/orgChart1"/>
    <dgm:cxn modelId="{27FFF259-0A0C-844F-9FA7-A3F9FBE5F7F9}" type="presParOf" srcId="{3172A4FD-35CC-1448-941A-B23A26E62011}" destId="{D596083B-6EED-8E44-A2D7-66EA34BCAA45}" srcOrd="1" destOrd="0" presId="urn:microsoft.com/office/officeart/2005/8/layout/orgChart1"/>
    <dgm:cxn modelId="{399EB680-C0E5-8646-A170-B402CABB1F63}" type="presParOf" srcId="{D596083B-6EED-8E44-A2D7-66EA34BCAA45}" destId="{19935721-AA79-AD4D-BE1D-65E409A2F680}" srcOrd="0" destOrd="0" presId="urn:microsoft.com/office/officeart/2005/8/layout/orgChart1"/>
    <dgm:cxn modelId="{2CD0E65D-5BF1-9248-8DC4-7C6C58EC1003}" type="presParOf" srcId="{19935721-AA79-AD4D-BE1D-65E409A2F680}" destId="{A9F8A212-7B13-7145-9D12-712ABC70525E}" srcOrd="0" destOrd="0" presId="urn:microsoft.com/office/officeart/2005/8/layout/orgChart1"/>
    <dgm:cxn modelId="{4C7C214A-85FB-0C4A-8204-D4E6C093E92E}" type="presParOf" srcId="{19935721-AA79-AD4D-BE1D-65E409A2F680}" destId="{ACF465CC-BC91-284A-AA13-DAF8CB339C24}" srcOrd="1" destOrd="0" presId="urn:microsoft.com/office/officeart/2005/8/layout/orgChart1"/>
    <dgm:cxn modelId="{93E8166C-DCCE-494A-9773-C6263FD62D25}" type="presParOf" srcId="{D596083B-6EED-8E44-A2D7-66EA34BCAA45}" destId="{8C3AB529-758C-FD47-8FBA-BE68D7FB6C1C}" srcOrd="1" destOrd="0" presId="urn:microsoft.com/office/officeart/2005/8/layout/orgChart1"/>
    <dgm:cxn modelId="{7675F17A-5DC0-CA4E-98F8-ABD7A82AD757}" type="presParOf" srcId="{D596083B-6EED-8E44-A2D7-66EA34BCAA45}" destId="{8904CD2B-5B4A-8A4B-A809-459524B080A7}" srcOrd="2" destOrd="0" presId="urn:microsoft.com/office/officeart/2005/8/layout/orgChart1"/>
    <dgm:cxn modelId="{93C53782-4DB1-B04E-9086-558C5301D408}" type="presParOf" srcId="{3172A4FD-35CC-1448-941A-B23A26E62011}" destId="{73D76478-A85D-7F4C-A147-0D5A449D7AA9}" srcOrd="2" destOrd="0" presId="urn:microsoft.com/office/officeart/2005/8/layout/orgChart1"/>
    <dgm:cxn modelId="{611DCA9A-FA93-FF4C-AF79-88F24B9BB850}" type="presParOf" srcId="{3172A4FD-35CC-1448-941A-B23A26E62011}" destId="{0DBF5477-8871-FD40-9158-83D5EF456473}" srcOrd="3" destOrd="0" presId="urn:microsoft.com/office/officeart/2005/8/layout/orgChart1"/>
    <dgm:cxn modelId="{2CE5C0AA-2A2C-EF40-9E5E-2D89F0C062D4}" type="presParOf" srcId="{0DBF5477-8871-FD40-9158-83D5EF456473}" destId="{E5B8133A-BF77-0A4F-8558-E6EFCB3B7662}" srcOrd="0" destOrd="0" presId="urn:microsoft.com/office/officeart/2005/8/layout/orgChart1"/>
    <dgm:cxn modelId="{393FDF9D-06B3-9F41-807B-CED11D5F8C24}" type="presParOf" srcId="{E5B8133A-BF77-0A4F-8558-E6EFCB3B7662}" destId="{7FAE2468-2067-3E49-A827-BC6B25F50AC0}" srcOrd="0" destOrd="0" presId="urn:microsoft.com/office/officeart/2005/8/layout/orgChart1"/>
    <dgm:cxn modelId="{C3CCA5BF-850A-6E40-AD49-B4D3DB6062B4}" type="presParOf" srcId="{E5B8133A-BF77-0A4F-8558-E6EFCB3B7662}" destId="{15CACD1F-C094-684F-8502-1F65D8361E8A}" srcOrd="1" destOrd="0" presId="urn:microsoft.com/office/officeart/2005/8/layout/orgChart1"/>
    <dgm:cxn modelId="{93A015A0-4004-4545-838E-6AC5B3C95AA7}" type="presParOf" srcId="{0DBF5477-8871-FD40-9158-83D5EF456473}" destId="{6B25BF26-4121-914C-BB9C-4CEE1D979D90}" srcOrd="1" destOrd="0" presId="urn:microsoft.com/office/officeart/2005/8/layout/orgChart1"/>
    <dgm:cxn modelId="{52089EB3-CDA4-A045-8EE4-2C632D318293}" type="presParOf" srcId="{0DBF5477-8871-FD40-9158-83D5EF456473}" destId="{24CAFE72-5655-4A4D-A3B7-6D9B496401EE}" srcOrd="2" destOrd="0" presId="urn:microsoft.com/office/officeart/2005/8/layout/orgChart1"/>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D76478-A85D-7F4C-A147-0D5A449D7AA9}">
      <dsp:nvSpPr>
        <dsp:cNvPr id="0" name=""/>
        <dsp:cNvSpPr/>
      </dsp:nvSpPr>
      <dsp:spPr>
        <a:xfrm>
          <a:off x="3058160" y="1278488"/>
          <a:ext cx="219889" cy="1829124"/>
        </a:xfrm>
        <a:custGeom>
          <a:avLst/>
          <a:gdLst/>
          <a:ahLst/>
          <a:cxnLst/>
          <a:rect l="0" t="0" r="0" b="0"/>
          <a:pathLst>
            <a:path>
              <a:moveTo>
                <a:pt x="0" y="0"/>
              </a:moveTo>
              <a:lnTo>
                <a:pt x="0" y="1829124"/>
              </a:lnTo>
              <a:lnTo>
                <a:pt x="219889" y="182912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4415B3-DA08-D44C-83FD-02A19E3EE267}">
      <dsp:nvSpPr>
        <dsp:cNvPr id="0" name=""/>
        <dsp:cNvSpPr/>
      </dsp:nvSpPr>
      <dsp:spPr>
        <a:xfrm>
          <a:off x="3058160" y="1278488"/>
          <a:ext cx="213130" cy="699321"/>
        </a:xfrm>
        <a:custGeom>
          <a:avLst/>
          <a:gdLst/>
          <a:ahLst/>
          <a:cxnLst/>
          <a:rect l="0" t="0" r="0" b="0"/>
          <a:pathLst>
            <a:path>
              <a:moveTo>
                <a:pt x="0" y="0"/>
              </a:moveTo>
              <a:lnTo>
                <a:pt x="0" y="699321"/>
              </a:lnTo>
              <a:lnTo>
                <a:pt x="213130" y="69932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7FCCDDC-3F67-EB47-B3E3-B318145497BB}">
      <dsp:nvSpPr>
        <dsp:cNvPr id="0" name=""/>
        <dsp:cNvSpPr/>
      </dsp:nvSpPr>
      <dsp:spPr>
        <a:xfrm>
          <a:off x="3058160" y="1278488"/>
          <a:ext cx="2152798" cy="3483169"/>
        </a:xfrm>
        <a:custGeom>
          <a:avLst/>
          <a:gdLst/>
          <a:ahLst/>
          <a:cxnLst/>
          <a:rect l="0" t="0" r="0" b="0"/>
          <a:pathLst>
            <a:path>
              <a:moveTo>
                <a:pt x="0" y="0"/>
              </a:moveTo>
              <a:lnTo>
                <a:pt x="0" y="3295413"/>
              </a:lnTo>
              <a:lnTo>
                <a:pt x="2152798" y="3295413"/>
              </a:lnTo>
              <a:lnTo>
                <a:pt x="2152798" y="348316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611B71-AB91-3844-B13C-34F444A59CAA}">
      <dsp:nvSpPr>
        <dsp:cNvPr id="0" name=""/>
        <dsp:cNvSpPr/>
      </dsp:nvSpPr>
      <dsp:spPr>
        <a:xfrm>
          <a:off x="894078" y="1278488"/>
          <a:ext cx="2164081" cy="3481310"/>
        </a:xfrm>
        <a:custGeom>
          <a:avLst/>
          <a:gdLst/>
          <a:ahLst/>
          <a:cxnLst/>
          <a:rect l="0" t="0" r="0" b="0"/>
          <a:pathLst>
            <a:path>
              <a:moveTo>
                <a:pt x="2164081" y="0"/>
              </a:moveTo>
              <a:lnTo>
                <a:pt x="2164081" y="3293553"/>
              </a:lnTo>
              <a:lnTo>
                <a:pt x="0" y="3293553"/>
              </a:lnTo>
              <a:lnTo>
                <a:pt x="0" y="348131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FECD37-7BF9-DD40-86E8-7AED8816D204}">
      <dsp:nvSpPr>
        <dsp:cNvPr id="0" name=""/>
        <dsp:cNvSpPr/>
      </dsp:nvSpPr>
      <dsp:spPr>
        <a:xfrm>
          <a:off x="3012440" y="1278488"/>
          <a:ext cx="91440" cy="2546121"/>
        </a:xfrm>
        <a:custGeom>
          <a:avLst/>
          <a:gdLst/>
          <a:ahLst/>
          <a:cxnLst/>
          <a:rect l="0" t="0" r="0" b="0"/>
          <a:pathLst>
            <a:path>
              <a:moveTo>
                <a:pt x="45720" y="0"/>
              </a:moveTo>
              <a:lnTo>
                <a:pt x="45720" y="2358365"/>
              </a:lnTo>
              <a:lnTo>
                <a:pt x="50154" y="2358365"/>
              </a:lnTo>
              <a:lnTo>
                <a:pt x="50154" y="254612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CFCA974-1BF8-114E-972B-85608B144AC7}">
      <dsp:nvSpPr>
        <dsp:cNvPr id="0" name=""/>
        <dsp:cNvSpPr/>
      </dsp:nvSpPr>
      <dsp:spPr>
        <a:xfrm>
          <a:off x="2164081" y="384409"/>
          <a:ext cx="1788157" cy="89407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dirty="0"/>
            <a:t>418,601 </a:t>
          </a:r>
          <a:r>
            <a:rPr lang="fr-FR" sz="1600" kern="1200" dirty="0"/>
            <a:t>patients with IS in France from</a:t>
          </a:r>
          <a:r>
            <a:rPr lang="fr-FR" sz="1600" kern="1200" baseline="0" dirty="0"/>
            <a:t> 2008 to 2012</a:t>
          </a:r>
          <a:endParaRPr lang="fr-FR" sz="1600" kern="1200" dirty="0"/>
        </a:p>
      </dsp:txBody>
      <dsp:txXfrm>
        <a:off x="2164081" y="384409"/>
        <a:ext cx="1788157" cy="894078"/>
      </dsp:txXfrm>
    </dsp:sp>
    <dsp:sp modelId="{51ECE3C7-BE94-7C4B-BDE2-F1E547E9F731}">
      <dsp:nvSpPr>
        <dsp:cNvPr id="0" name=""/>
        <dsp:cNvSpPr/>
      </dsp:nvSpPr>
      <dsp:spPr>
        <a:xfrm>
          <a:off x="2168515" y="3824610"/>
          <a:ext cx="1788157" cy="89407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dirty="0"/>
            <a:t>240,306 </a:t>
          </a:r>
          <a:r>
            <a:rPr lang="fr-FR" sz="1400" kern="1200" dirty="0"/>
            <a:t>patients</a:t>
          </a:r>
          <a:r>
            <a:rPr lang="fr-FR" sz="1400" kern="1200" baseline="0" dirty="0"/>
            <a:t> with IS and no known AF at baseline</a:t>
          </a:r>
          <a:endParaRPr lang="fr-FR" sz="1400" kern="1200" dirty="0"/>
        </a:p>
      </dsp:txBody>
      <dsp:txXfrm>
        <a:off x="2168515" y="3824610"/>
        <a:ext cx="1788157" cy="894078"/>
      </dsp:txXfrm>
    </dsp:sp>
    <dsp:sp modelId="{F61B76E1-6DD7-BF44-A135-51BF8FA2FED8}">
      <dsp:nvSpPr>
        <dsp:cNvPr id="0" name=""/>
        <dsp:cNvSpPr/>
      </dsp:nvSpPr>
      <dsp:spPr>
        <a:xfrm>
          <a:off x="0" y="4759798"/>
          <a:ext cx="1788157" cy="89593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dirty="0"/>
            <a:t>14,095 </a:t>
          </a:r>
          <a:r>
            <a:rPr lang="fr-FR" sz="1600" kern="1200" dirty="0"/>
            <a:t>patients with AF during follow-up</a:t>
          </a:r>
        </a:p>
      </dsp:txBody>
      <dsp:txXfrm>
        <a:off x="0" y="4759798"/>
        <a:ext cx="1788157" cy="895938"/>
      </dsp:txXfrm>
    </dsp:sp>
    <dsp:sp modelId="{305E3F59-D683-2741-A450-69C1CC2E4475}">
      <dsp:nvSpPr>
        <dsp:cNvPr id="0" name=""/>
        <dsp:cNvSpPr/>
      </dsp:nvSpPr>
      <dsp:spPr>
        <a:xfrm>
          <a:off x="4316879" y="4761658"/>
          <a:ext cx="1788157" cy="89407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dirty="0"/>
            <a:t>226,211 </a:t>
          </a:r>
          <a:r>
            <a:rPr lang="fr-FR" sz="1600" kern="1200" dirty="0"/>
            <a:t>patients with no</a:t>
          </a:r>
          <a:r>
            <a:rPr lang="fr-FR" sz="1600" kern="1200" baseline="0" dirty="0"/>
            <a:t> AF during follow-up</a:t>
          </a:r>
          <a:endParaRPr lang="fr-FR" sz="1600" kern="1200" dirty="0"/>
        </a:p>
      </dsp:txBody>
      <dsp:txXfrm>
        <a:off x="4316879" y="4761658"/>
        <a:ext cx="1788157" cy="894078"/>
      </dsp:txXfrm>
    </dsp:sp>
    <dsp:sp modelId="{A9F8A212-7B13-7145-9D12-712ABC70525E}">
      <dsp:nvSpPr>
        <dsp:cNvPr id="0" name=""/>
        <dsp:cNvSpPr/>
      </dsp:nvSpPr>
      <dsp:spPr>
        <a:xfrm>
          <a:off x="3271290" y="1530770"/>
          <a:ext cx="1788157" cy="89407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fr-FR" sz="1600" kern="1200" dirty="0"/>
            <a:t>178,142 patients</a:t>
          </a:r>
          <a:r>
            <a:rPr lang="fr-FR" sz="1600" kern="1200" baseline="0" dirty="0"/>
            <a:t> with IS and known AF at baseline</a:t>
          </a:r>
          <a:endParaRPr lang="fr-FR" sz="1600" kern="1200" dirty="0"/>
        </a:p>
      </dsp:txBody>
      <dsp:txXfrm>
        <a:off x="3271290" y="1530770"/>
        <a:ext cx="1788157" cy="894078"/>
      </dsp:txXfrm>
    </dsp:sp>
    <dsp:sp modelId="{7FAE2468-2067-3E49-A827-BC6B25F50AC0}">
      <dsp:nvSpPr>
        <dsp:cNvPr id="0" name=""/>
        <dsp:cNvSpPr/>
      </dsp:nvSpPr>
      <dsp:spPr>
        <a:xfrm>
          <a:off x="3278049" y="2660573"/>
          <a:ext cx="1788157" cy="89407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fr-FR" sz="1600" kern="1200" dirty="0"/>
            <a:t>153 patients</a:t>
          </a:r>
          <a:r>
            <a:rPr lang="fr-FR" sz="1600" kern="1200" baseline="0" dirty="0"/>
            <a:t> with missing values</a:t>
          </a:r>
          <a:endParaRPr lang="fr-FR" sz="1600" kern="1200" dirty="0"/>
        </a:p>
      </dsp:txBody>
      <dsp:txXfrm>
        <a:off x="3278049" y="2660573"/>
        <a:ext cx="1788157" cy="89407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BDC69-3DFE-6A43-8816-9C72BF579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20</Pages>
  <Words>6655</Words>
  <Characters>36603</Characters>
  <Application>Microsoft Office Word</Application>
  <DocSecurity>0</DocSecurity>
  <Lines>305</Lines>
  <Paragraphs>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bisson</dc:creator>
  <cp:keywords/>
  <dc:description/>
  <cp:lastModifiedBy>arnaud bisson</cp:lastModifiedBy>
  <cp:revision>21</cp:revision>
  <dcterms:created xsi:type="dcterms:W3CDTF">2022-09-26T11:31:00Z</dcterms:created>
  <dcterms:modified xsi:type="dcterms:W3CDTF">2022-12-06T13:52:00Z</dcterms:modified>
</cp:coreProperties>
</file>