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38712" w14:textId="77777777" w:rsidR="00A75834" w:rsidRDefault="00A75834" w:rsidP="00C258B1">
      <w:pPr>
        <w:spacing w:after="200" w:line="360" w:lineRule="auto"/>
        <w:jc w:val="both"/>
        <w:rPr>
          <w:rFonts w:ascii="Arial" w:eastAsia="Calibri" w:hAnsi="Arial" w:cs="Arial"/>
          <w:b/>
          <w:sz w:val="24"/>
          <w:szCs w:val="24"/>
        </w:rPr>
      </w:pPr>
    </w:p>
    <w:p w14:paraId="6971967A" w14:textId="77777777" w:rsidR="0039184D" w:rsidRPr="00493A3E" w:rsidRDefault="00CE4E73" w:rsidP="00493A3E">
      <w:pPr>
        <w:spacing w:after="200" w:line="480" w:lineRule="auto"/>
        <w:ind w:left="142"/>
        <w:rPr>
          <w:rFonts w:ascii="Arial" w:eastAsia="Calibri" w:hAnsi="Arial" w:cs="Arial"/>
          <w:b/>
          <w:sz w:val="24"/>
          <w:szCs w:val="24"/>
        </w:rPr>
      </w:pPr>
      <w:r w:rsidRPr="00493A3E">
        <w:rPr>
          <w:rFonts w:ascii="Arial" w:eastAsia="Calibri" w:hAnsi="Arial" w:cs="Arial"/>
          <w:b/>
          <w:sz w:val="24"/>
          <w:szCs w:val="24"/>
        </w:rPr>
        <w:t xml:space="preserve">Introduction </w:t>
      </w:r>
    </w:p>
    <w:p w14:paraId="45A6B776" w14:textId="1EA88F5F" w:rsidR="00CE4E73" w:rsidRPr="00CE4E73" w:rsidRDefault="006A7420" w:rsidP="005554D7">
      <w:pPr>
        <w:spacing w:line="480" w:lineRule="auto"/>
        <w:jc w:val="both"/>
        <w:rPr>
          <w:rFonts w:ascii="Arial" w:hAnsi="Arial" w:cs="Arial"/>
          <w:sz w:val="24"/>
          <w:szCs w:val="24"/>
        </w:rPr>
      </w:pPr>
      <w:r>
        <w:rPr>
          <w:rFonts w:ascii="Arial" w:hAnsi="Arial" w:cs="Arial"/>
          <w:sz w:val="24"/>
          <w:szCs w:val="24"/>
        </w:rPr>
        <w:t>Gazelle</w:t>
      </w:r>
      <w:r w:rsidR="00CE4E73" w:rsidRPr="00CE4E73">
        <w:rPr>
          <w:rFonts w:ascii="Arial" w:hAnsi="Arial" w:cs="Arial"/>
          <w:sz w:val="24"/>
          <w:szCs w:val="24"/>
        </w:rPr>
        <w:t xml:space="preserve"> (20</w:t>
      </w:r>
      <w:r>
        <w:rPr>
          <w:rFonts w:ascii="Arial" w:hAnsi="Arial" w:cs="Arial"/>
          <w:sz w:val="24"/>
          <w:szCs w:val="24"/>
        </w:rPr>
        <w:t>20</w:t>
      </w:r>
      <w:r w:rsidR="00CE4E73" w:rsidRPr="00CE4E73">
        <w:rPr>
          <w:rFonts w:ascii="Arial" w:hAnsi="Arial" w:cs="Arial"/>
          <w:sz w:val="24"/>
          <w:szCs w:val="24"/>
        </w:rPr>
        <w:t xml:space="preserve">) describe resilience as the ability to </w:t>
      </w:r>
      <w:r>
        <w:rPr>
          <w:rFonts w:ascii="Arial" w:hAnsi="Arial" w:cs="Arial"/>
          <w:sz w:val="24"/>
          <w:szCs w:val="24"/>
        </w:rPr>
        <w:t>manage</w:t>
      </w:r>
      <w:r w:rsidR="00CE4E73" w:rsidRPr="00CE4E73">
        <w:rPr>
          <w:rFonts w:ascii="Arial" w:hAnsi="Arial" w:cs="Arial"/>
          <w:sz w:val="24"/>
          <w:szCs w:val="24"/>
        </w:rPr>
        <w:t xml:space="preserve"> </w:t>
      </w:r>
      <w:r>
        <w:rPr>
          <w:rFonts w:ascii="Arial" w:hAnsi="Arial" w:cs="Arial"/>
          <w:sz w:val="24"/>
          <w:szCs w:val="24"/>
        </w:rPr>
        <w:t>difficult situations</w:t>
      </w:r>
      <w:r w:rsidR="00CE4E73" w:rsidRPr="00CE4E73">
        <w:rPr>
          <w:rFonts w:ascii="Arial" w:hAnsi="Arial" w:cs="Arial"/>
          <w:sz w:val="24"/>
          <w:szCs w:val="24"/>
        </w:rPr>
        <w:t xml:space="preserve"> and to positively learn from the experience. Resilience in nursing students is an important concept to understand because of the high levels of stress associated with pre-registration nursing. Pre-registration nursing programs</w:t>
      </w:r>
      <w:r w:rsidR="000D2DCA">
        <w:rPr>
          <w:rFonts w:ascii="Arial" w:hAnsi="Arial" w:cs="Arial"/>
          <w:sz w:val="24"/>
          <w:szCs w:val="24"/>
        </w:rPr>
        <w:t xml:space="preserve"> in the United Kingdom (UK) are level 6 (degree) programs validated by the Nursing and Midwifery Council (NMC). Education providers must meet </w:t>
      </w:r>
      <w:r w:rsidR="007D665E">
        <w:rPr>
          <w:rFonts w:ascii="Arial" w:hAnsi="Arial" w:cs="Arial"/>
          <w:sz w:val="24"/>
          <w:szCs w:val="24"/>
        </w:rPr>
        <w:t>NMC standards in order to be an approved provider. Student nurses must successfully complete an NMC approved program to be able to join the register of nursing practitioners</w:t>
      </w:r>
      <w:r w:rsidR="004E5C9E">
        <w:rPr>
          <w:rFonts w:ascii="Arial" w:hAnsi="Arial" w:cs="Arial"/>
          <w:sz w:val="24"/>
          <w:szCs w:val="24"/>
        </w:rPr>
        <w:t xml:space="preserve"> </w:t>
      </w:r>
      <w:r w:rsidR="007D665E">
        <w:rPr>
          <w:rFonts w:ascii="Arial" w:hAnsi="Arial" w:cs="Arial"/>
          <w:sz w:val="24"/>
          <w:szCs w:val="24"/>
        </w:rPr>
        <w:t>(Nursing and Midwifery Council, 2022)</w:t>
      </w:r>
      <w:r w:rsidR="004439A6">
        <w:rPr>
          <w:rFonts w:ascii="Arial" w:hAnsi="Arial" w:cs="Arial"/>
          <w:sz w:val="24"/>
          <w:szCs w:val="24"/>
        </w:rPr>
        <w:t xml:space="preserve">. Pre-registration nursing programmes </w:t>
      </w:r>
      <w:r w:rsidR="00CE4E73" w:rsidRPr="00CE4E73">
        <w:rPr>
          <w:rFonts w:ascii="Arial" w:hAnsi="Arial" w:cs="Arial"/>
          <w:sz w:val="24"/>
          <w:szCs w:val="24"/>
        </w:rPr>
        <w:t>are demanding</w:t>
      </w:r>
      <w:r w:rsidR="004439A6">
        <w:rPr>
          <w:rFonts w:ascii="Arial" w:hAnsi="Arial" w:cs="Arial"/>
          <w:sz w:val="24"/>
          <w:szCs w:val="24"/>
        </w:rPr>
        <w:t>,</w:t>
      </w:r>
      <w:r w:rsidR="00CE4E73" w:rsidRPr="00CE4E73">
        <w:rPr>
          <w:rFonts w:ascii="Arial" w:hAnsi="Arial" w:cs="Arial"/>
          <w:sz w:val="24"/>
          <w:szCs w:val="24"/>
        </w:rPr>
        <w:t xml:space="preserve"> with mental health problems common in nursing students (</w:t>
      </w:r>
      <w:proofErr w:type="spellStart"/>
      <w:r w:rsidR="00CE4E73" w:rsidRPr="00CE4E73">
        <w:rPr>
          <w:rFonts w:ascii="Arial" w:hAnsi="Arial" w:cs="Arial"/>
          <w:sz w:val="24"/>
          <w:szCs w:val="24"/>
        </w:rPr>
        <w:t>Quina</w:t>
      </w:r>
      <w:proofErr w:type="spellEnd"/>
      <w:r w:rsidR="00CE4E73" w:rsidRPr="00CE4E73">
        <w:rPr>
          <w:rFonts w:ascii="Arial" w:hAnsi="Arial" w:cs="Arial"/>
          <w:sz w:val="24"/>
          <w:szCs w:val="24"/>
        </w:rPr>
        <w:t xml:space="preserve"> et al</w:t>
      </w:r>
      <w:r w:rsidR="00C97BA9">
        <w:rPr>
          <w:rFonts w:ascii="Arial" w:hAnsi="Arial" w:cs="Arial"/>
          <w:sz w:val="24"/>
          <w:szCs w:val="24"/>
        </w:rPr>
        <w:t>.</w:t>
      </w:r>
      <w:r w:rsidR="00CE4E73" w:rsidRPr="00CE4E73">
        <w:rPr>
          <w:rFonts w:ascii="Arial" w:hAnsi="Arial" w:cs="Arial"/>
          <w:sz w:val="24"/>
          <w:szCs w:val="24"/>
        </w:rPr>
        <w:t xml:space="preserve">, 2020). Academic distress </w:t>
      </w:r>
      <w:r w:rsidR="005554D7">
        <w:rPr>
          <w:rFonts w:ascii="Arial" w:hAnsi="Arial" w:cs="Arial"/>
          <w:sz w:val="24"/>
          <w:szCs w:val="24"/>
        </w:rPr>
        <w:t>can impact</w:t>
      </w:r>
      <w:r w:rsidR="00CE4E73" w:rsidRPr="00CE4E73">
        <w:rPr>
          <w:rFonts w:ascii="Arial" w:hAnsi="Arial" w:cs="Arial"/>
          <w:sz w:val="24"/>
          <w:szCs w:val="24"/>
        </w:rPr>
        <w:t xml:space="preserve"> negatively on students’ mental wellbeing (McDermott et al</w:t>
      </w:r>
      <w:r w:rsidR="00C97BA9">
        <w:rPr>
          <w:rFonts w:ascii="Arial" w:hAnsi="Arial" w:cs="Arial"/>
          <w:sz w:val="24"/>
          <w:szCs w:val="24"/>
        </w:rPr>
        <w:t>.</w:t>
      </w:r>
      <w:r w:rsidR="00CE4E73" w:rsidRPr="00CE4E73">
        <w:rPr>
          <w:rFonts w:ascii="Arial" w:hAnsi="Arial" w:cs="Arial"/>
          <w:sz w:val="24"/>
          <w:szCs w:val="24"/>
        </w:rPr>
        <w:t xml:space="preserve">, 2020) so exploring the </w:t>
      </w:r>
      <w:r w:rsidR="004439A6">
        <w:rPr>
          <w:rFonts w:ascii="Arial" w:hAnsi="Arial" w:cs="Arial"/>
          <w:sz w:val="24"/>
          <w:szCs w:val="24"/>
        </w:rPr>
        <w:t xml:space="preserve">internal and external </w:t>
      </w:r>
      <w:r w:rsidR="00CE4E73" w:rsidRPr="00CE4E73">
        <w:rPr>
          <w:rFonts w:ascii="Arial" w:hAnsi="Arial" w:cs="Arial"/>
          <w:sz w:val="24"/>
          <w:szCs w:val="24"/>
        </w:rPr>
        <w:t xml:space="preserve">factors that contribute to </w:t>
      </w:r>
      <w:r w:rsidR="005554D7">
        <w:rPr>
          <w:rFonts w:ascii="Arial" w:hAnsi="Arial" w:cs="Arial"/>
          <w:sz w:val="24"/>
          <w:szCs w:val="24"/>
        </w:rPr>
        <w:t>it</w:t>
      </w:r>
      <w:r w:rsidR="00CE4E73" w:rsidRPr="00CE4E73">
        <w:rPr>
          <w:rFonts w:ascii="Arial" w:hAnsi="Arial" w:cs="Arial"/>
          <w:sz w:val="24"/>
          <w:szCs w:val="24"/>
        </w:rPr>
        <w:t xml:space="preserve"> and how it is mitigated is key. This knowledge will ensure that academic programmes are designed with effective models of support</w:t>
      </w:r>
      <w:r w:rsidR="00E36788">
        <w:rPr>
          <w:rFonts w:ascii="Arial" w:hAnsi="Arial" w:cs="Arial"/>
          <w:sz w:val="24"/>
          <w:szCs w:val="24"/>
        </w:rPr>
        <w:t>,</w:t>
      </w:r>
      <w:r w:rsidR="00CE4E73" w:rsidRPr="00CE4E73">
        <w:rPr>
          <w:rFonts w:ascii="Arial" w:hAnsi="Arial" w:cs="Arial"/>
          <w:sz w:val="24"/>
          <w:szCs w:val="24"/>
        </w:rPr>
        <w:t xml:space="preserve"> </w:t>
      </w:r>
      <w:r w:rsidR="005554D7">
        <w:rPr>
          <w:rFonts w:ascii="Arial" w:hAnsi="Arial" w:cs="Arial"/>
          <w:sz w:val="24"/>
          <w:szCs w:val="24"/>
        </w:rPr>
        <w:t>so</w:t>
      </w:r>
      <w:r w:rsidR="00CE4E73" w:rsidRPr="00CE4E73">
        <w:rPr>
          <w:rFonts w:ascii="Arial" w:hAnsi="Arial" w:cs="Arial"/>
          <w:sz w:val="24"/>
          <w:szCs w:val="24"/>
        </w:rPr>
        <w:t xml:space="preserve"> that learners </w:t>
      </w:r>
      <w:r w:rsidR="005554D7">
        <w:rPr>
          <w:rFonts w:ascii="Arial" w:hAnsi="Arial" w:cs="Arial"/>
          <w:sz w:val="24"/>
          <w:szCs w:val="24"/>
        </w:rPr>
        <w:t>can</w:t>
      </w:r>
      <w:r w:rsidR="00CE4E73" w:rsidRPr="00CE4E73">
        <w:rPr>
          <w:rFonts w:ascii="Arial" w:hAnsi="Arial" w:cs="Arial"/>
          <w:sz w:val="24"/>
          <w:szCs w:val="24"/>
        </w:rPr>
        <w:t xml:space="preserve"> successfully complete their studies. </w:t>
      </w:r>
    </w:p>
    <w:p w14:paraId="018D97C9" w14:textId="2BADEF90" w:rsidR="004439A6" w:rsidRDefault="00521292" w:rsidP="005554D7">
      <w:pPr>
        <w:spacing w:line="480" w:lineRule="auto"/>
        <w:jc w:val="both"/>
        <w:rPr>
          <w:rFonts w:ascii="Arial" w:hAnsi="Arial" w:cs="Arial"/>
          <w:sz w:val="24"/>
          <w:szCs w:val="24"/>
        </w:rPr>
      </w:pPr>
      <w:r>
        <w:rPr>
          <w:rFonts w:ascii="Arial" w:hAnsi="Arial" w:cs="Arial"/>
          <w:sz w:val="24"/>
          <w:szCs w:val="24"/>
        </w:rPr>
        <w:t xml:space="preserve">The concept of resilience </w:t>
      </w:r>
      <w:r w:rsidR="005554D7">
        <w:rPr>
          <w:rFonts w:ascii="Arial" w:hAnsi="Arial" w:cs="Arial"/>
          <w:sz w:val="24"/>
          <w:szCs w:val="24"/>
        </w:rPr>
        <w:t xml:space="preserve">has </w:t>
      </w:r>
      <w:r>
        <w:rPr>
          <w:rFonts w:ascii="Arial" w:hAnsi="Arial" w:cs="Arial"/>
          <w:sz w:val="24"/>
          <w:szCs w:val="24"/>
        </w:rPr>
        <w:t>evolved over recent decades</w:t>
      </w:r>
      <w:r w:rsidR="004439A6">
        <w:rPr>
          <w:rFonts w:ascii="Arial" w:hAnsi="Arial" w:cs="Arial"/>
          <w:sz w:val="24"/>
          <w:szCs w:val="24"/>
        </w:rPr>
        <w:t>. Psychological resilience is described as an ability to adapt and cope in the face of challenge and adversity (</w:t>
      </w:r>
      <w:r w:rsidR="00B515A3">
        <w:rPr>
          <w:rFonts w:ascii="Arial" w:hAnsi="Arial" w:cs="Arial"/>
          <w:sz w:val="24"/>
          <w:szCs w:val="24"/>
        </w:rPr>
        <w:t xml:space="preserve">Riley and </w:t>
      </w:r>
      <w:proofErr w:type="spellStart"/>
      <w:r w:rsidR="00B515A3">
        <w:rPr>
          <w:rFonts w:ascii="Arial" w:hAnsi="Arial" w:cs="Arial"/>
          <w:sz w:val="24"/>
          <w:szCs w:val="24"/>
        </w:rPr>
        <w:t>Masten</w:t>
      </w:r>
      <w:proofErr w:type="spellEnd"/>
      <w:r w:rsidR="00687818">
        <w:rPr>
          <w:rFonts w:ascii="Arial" w:hAnsi="Arial" w:cs="Arial"/>
          <w:sz w:val="24"/>
          <w:szCs w:val="24"/>
        </w:rPr>
        <w:t>,</w:t>
      </w:r>
      <w:r w:rsidR="00B515A3">
        <w:rPr>
          <w:rFonts w:ascii="Arial" w:hAnsi="Arial" w:cs="Arial"/>
          <w:sz w:val="24"/>
          <w:szCs w:val="24"/>
        </w:rPr>
        <w:t xml:space="preserve"> 2005). In the context of education, the term academic resilience encompasses all that a learner does to overcome challenges that could be seen as a threat to academic achievement and educational development (Martin</w:t>
      </w:r>
      <w:r w:rsidR="009C1FCB">
        <w:rPr>
          <w:rFonts w:ascii="Arial" w:hAnsi="Arial" w:cs="Arial"/>
          <w:sz w:val="24"/>
          <w:szCs w:val="24"/>
        </w:rPr>
        <w:t>,</w:t>
      </w:r>
      <w:r w:rsidR="00B515A3">
        <w:rPr>
          <w:rFonts w:ascii="Arial" w:hAnsi="Arial" w:cs="Arial"/>
          <w:sz w:val="24"/>
          <w:szCs w:val="24"/>
        </w:rPr>
        <w:t xml:space="preserve"> 2013).</w:t>
      </w:r>
    </w:p>
    <w:p w14:paraId="27D90E59" w14:textId="6DE2CB99" w:rsidR="0039184D" w:rsidRPr="0039184D" w:rsidRDefault="00521292" w:rsidP="005554D7">
      <w:pPr>
        <w:spacing w:line="480" w:lineRule="auto"/>
        <w:jc w:val="both"/>
        <w:rPr>
          <w:rFonts w:ascii="Arial" w:hAnsi="Arial" w:cs="Arial"/>
          <w:sz w:val="24"/>
          <w:szCs w:val="24"/>
        </w:rPr>
      </w:pPr>
      <w:r>
        <w:rPr>
          <w:rFonts w:ascii="Arial" w:hAnsi="Arial" w:cs="Arial"/>
          <w:sz w:val="24"/>
          <w:szCs w:val="24"/>
        </w:rPr>
        <w:t>Some t</w:t>
      </w:r>
      <w:r w:rsidRPr="00521292">
        <w:rPr>
          <w:rFonts w:ascii="Arial" w:hAnsi="Arial" w:cs="Arial"/>
          <w:sz w:val="24"/>
          <w:szCs w:val="24"/>
        </w:rPr>
        <w:t xml:space="preserve">heoretical work </w:t>
      </w:r>
      <w:r>
        <w:rPr>
          <w:rFonts w:ascii="Arial" w:hAnsi="Arial" w:cs="Arial"/>
          <w:sz w:val="24"/>
          <w:szCs w:val="24"/>
        </w:rPr>
        <w:t>(</w:t>
      </w:r>
      <w:r w:rsidRPr="00521292">
        <w:rPr>
          <w:rFonts w:ascii="Arial" w:hAnsi="Arial" w:cs="Arial"/>
          <w:sz w:val="24"/>
          <w:szCs w:val="24"/>
        </w:rPr>
        <w:t>Richardson</w:t>
      </w:r>
      <w:r w:rsidR="00687818">
        <w:rPr>
          <w:rFonts w:ascii="Arial" w:hAnsi="Arial" w:cs="Arial"/>
          <w:sz w:val="24"/>
          <w:szCs w:val="24"/>
        </w:rPr>
        <w:t>,</w:t>
      </w:r>
      <w:r>
        <w:rPr>
          <w:rFonts w:ascii="Arial" w:hAnsi="Arial" w:cs="Arial"/>
          <w:sz w:val="24"/>
          <w:szCs w:val="24"/>
        </w:rPr>
        <w:t xml:space="preserve"> </w:t>
      </w:r>
      <w:r w:rsidRPr="00521292">
        <w:rPr>
          <w:rFonts w:ascii="Arial" w:hAnsi="Arial" w:cs="Arial"/>
          <w:sz w:val="24"/>
          <w:szCs w:val="24"/>
        </w:rPr>
        <w:t xml:space="preserve">2002) </w:t>
      </w:r>
      <w:r>
        <w:rPr>
          <w:rFonts w:ascii="Arial" w:hAnsi="Arial" w:cs="Arial"/>
          <w:sz w:val="24"/>
          <w:szCs w:val="24"/>
        </w:rPr>
        <w:t xml:space="preserve">has </w:t>
      </w:r>
      <w:r w:rsidRPr="00521292">
        <w:rPr>
          <w:rFonts w:ascii="Arial" w:hAnsi="Arial" w:cs="Arial"/>
          <w:sz w:val="24"/>
          <w:szCs w:val="24"/>
        </w:rPr>
        <w:t xml:space="preserve">described resilience as </w:t>
      </w:r>
      <w:r>
        <w:rPr>
          <w:rFonts w:ascii="Arial" w:hAnsi="Arial" w:cs="Arial"/>
          <w:sz w:val="24"/>
          <w:szCs w:val="24"/>
        </w:rPr>
        <w:t xml:space="preserve">being able to effectively manage adversity so individuals increase the protective factors associated with it. </w:t>
      </w:r>
      <w:r w:rsidR="007D235A">
        <w:rPr>
          <w:rFonts w:ascii="Arial" w:hAnsi="Arial" w:cs="Arial"/>
          <w:sz w:val="24"/>
          <w:szCs w:val="24"/>
        </w:rPr>
        <w:t xml:space="preserve">Evidence suggests that nursing students regularly experience academic </w:t>
      </w:r>
      <w:r w:rsidR="007D235A">
        <w:rPr>
          <w:rFonts w:ascii="Arial" w:hAnsi="Arial" w:cs="Arial"/>
          <w:sz w:val="24"/>
          <w:szCs w:val="24"/>
        </w:rPr>
        <w:lastRenderedPageBreak/>
        <w:t xml:space="preserve">distress </w:t>
      </w:r>
      <w:r w:rsidR="005554D7">
        <w:rPr>
          <w:rFonts w:ascii="Arial" w:hAnsi="Arial" w:cs="Arial"/>
          <w:sz w:val="24"/>
          <w:szCs w:val="24"/>
        </w:rPr>
        <w:t>leading</w:t>
      </w:r>
      <w:r w:rsidR="007D235A">
        <w:rPr>
          <w:rFonts w:ascii="Arial" w:hAnsi="Arial" w:cs="Arial"/>
          <w:sz w:val="24"/>
          <w:szCs w:val="24"/>
        </w:rPr>
        <w:t xml:space="preserve"> to poor clinical performance </w:t>
      </w:r>
      <w:r w:rsidR="005554D7">
        <w:rPr>
          <w:rFonts w:ascii="Arial" w:hAnsi="Arial" w:cs="Arial"/>
          <w:sz w:val="24"/>
          <w:szCs w:val="24"/>
        </w:rPr>
        <w:t xml:space="preserve">or </w:t>
      </w:r>
      <w:r w:rsidR="001B77B0">
        <w:rPr>
          <w:rFonts w:ascii="Arial" w:hAnsi="Arial" w:cs="Arial"/>
          <w:sz w:val="24"/>
          <w:szCs w:val="24"/>
        </w:rPr>
        <w:t xml:space="preserve">individuals </w:t>
      </w:r>
      <w:r w:rsidR="007D235A">
        <w:rPr>
          <w:rFonts w:ascii="Arial" w:hAnsi="Arial" w:cs="Arial"/>
          <w:sz w:val="24"/>
          <w:szCs w:val="24"/>
        </w:rPr>
        <w:t>leav</w:t>
      </w:r>
      <w:r w:rsidR="005554D7">
        <w:rPr>
          <w:rFonts w:ascii="Arial" w:hAnsi="Arial" w:cs="Arial"/>
          <w:sz w:val="24"/>
          <w:szCs w:val="24"/>
        </w:rPr>
        <w:t>ing</w:t>
      </w:r>
      <w:r w:rsidR="007D235A">
        <w:rPr>
          <w:rFonts w:ascii="Arial" w:hAnsi="Arial" w:cs="Arial"/>
          <w:sz w:val="24"/>
          <w:szCs w:val="24"/>
        </w:rPr>
        <w:t xml:space="preserve"> </w:t>
      </w:r>
      <w:r w:rsidR="007D235A" w:rsidRPr="00434999">
        <w:rPr>
          <w:rFonts w:ascii="Arial" w:hAnsi="Arial" w:cs="Arial"/>
          <w:sz w:val="24"/>
          <w:szCs w:val="24"/>
        </w:rPr>
        <w:t>(</w:t>
      </w:r>
      <w:bookmarkStart w:id="0" w:name="bbb0210"/>
      <w:r w:rsidR="007D235A" w:rsidRPr="00434999">
        <w:rPr>
          <w:rFonts w:ascii="Arial" w:hAnsi="Arial" w:cs="Arial"/>
          <w:sz w:val="24"/>
          <w:szCs w:val="24"/>
        </w:rPr>
        <w:fldChar w:fldCharType="begin"/>
      </w:r>
      <w:r w:rsidR="007D235A" w:rsidRPr="00434999">
        <w:rPr>
          <w:rFonts w:ascii="Arial" w:hAnsi="Arial" w:cs="Arial"/>
          <w:sz w:val="24"/>
          <w:szCs w:val="24"/>
        </w:rPr>
        <w:instrText xml:space="preserve"> HYPERLINK "https://www.sciencedirect.com/science/article/pii/S8755722321000272?via%3Dihub" \l "bb0210" </w:instrText>
      </w:r>
      <w:r w:rsidR="007D235A" w:rsidRPr="00434999">
        <w:rPr>
          <w:rFonts w:ascii="Arial" w:hAnsi="Arial" w:cs="Arial"/>
          <w:sz w:val="24"/>
          <w:szCs w:val="24"/>
        </w:rPr>
        <w:fldChar w:fldCharType="separate"/>
      </w:r>
      <w:r w:rsidR="007D235A" w:rsidRPr="00434999">
        <w:rPr>
          <w:rFonts w:ascii="Arial" w:hAnsi="Arial" w:cs="Arial"/>
          <w:sz w:val="24"/>
          <w:szCs w:val="24"/>
        </w:rPr>
        <w:t xml:space="preserve">Shin </w:t>
      </w:r>
      <w:r w:rsidR="009C1FCB">
        <w:rPr>
          <w:rFonts w:ascii="Arial" w:hAnsi="Arial" w:cs="Arial"/>
          <w:sz w:val="24"/>
          <w:szCs w:val="24"/>
        </w:rPr>
        <w:t>and</w:t>
      </w:r>
      <w:r w:rsidR="007D235A" w:rsidRPr="00434999">
        <w:rPr>
          <w:rFonts w:ascii="Arial" w:hAnsi="Arial" w:cs="Arial"/>
          <w:sz w:val="24"/>
          <w:szCs w:val="24"/>
        </w:rPr>
        <w:t xml:space="preserve"> Hwang, 2020</w:t>
      </w:r>
      <w:r w:rsidR="007D235A" w:rsidRPr="00434999">
        <w:rPr>
          <w:rFonts w:ascii="Arial" w:hAnsi="Arial" w:cs="Arial"/>
          <w:sz w:val="24"/>
          <w:szCs w:val="24"/>
        </w:rPr>
        <w:fldChar w:fldCharType="end"/>
      </w:r>
      <w:bookmarkEnd w:id="0"/>
      <w:r w:rsidR="007D235A" w:rsidRPr="00434999">
        <w:rPr>
          <w:rFonts w:ascii="Arial" w:hAnsi="Arial" w:cs="Arial"/>
          <w:sz w:val="24"/>
          <w:szCs w:val="24"/>
        </w:rPr>
        <w:t>)</w:t>
      </w:r>
      <w:r w:rsidR="007D235A" w:rsidRPr="00434999">
        <w:rPr>
          <w:rFonts w:ascii="Georgia" w:hAnsi="Georgia"/>
          <w:sz w:val="27"/>
          <w:szCs w:val="27"/>
        </w:rPr>
        <w:t xml:space="preserve"> </w:t>
      </w:r>
      <w:r w:rsidR="001B77B0" w:rsidRPr="00094601">
        <w:rPr>
          <w:rFonts w:ascii="Arial" w:hAnsi="Arial" w:cs="Arial"/>
          <w:color w:val="2E2E2E"/>
          <w:sz w:val="24"/>
          <w:szCs w:val="24"/>
        </w:rPr>
        <w:t xml:space="preserve">A </w:t>
      </w:r>
      <w:r w:rsidR="002B2232" w:rsidRPr="00094601">
        <w:rPr>
          <w:rFonts w:ascii="Arial" w:hAnsi="Arial" w:cs="Arial"/>
          <w:sz w:val="24"/>
          <w:szCs w:val="24"/>
        </w:rPr>
        <w:t>study</w:t>
      </w:r>
      <w:r w:rsidR="002B2232">
        <w:rPr>
          <w:rFonts w:ascii="Arial" w:hAnsi="Arial" w:cs="Arial"/>
          <w:sz w:val="24"/>
          <w:szCs w:val="24"/>
        </w:rPr>
        <w:t xml:space="preserve"> </w:t>
      </w:r>
      <w:r w:rsidR="0039184D" w:rsidRPr="0039184D">
        <w:rPr>
          <w:rFonts w:ascii="Arial" w:hAnsi="Arial" w:cs="Arial"/>
          <w:sz w:val="24"/>
          <w:szCs w:val="24"/>
        </w:rPr>
        <w:t xml:space="preserve">undertaken by </w:t>
      </w:r>
      <w:proofErr w:type="spellStart"/>
      <w:r w:rsidR="0039184D" w:rsidRPr="0039184D">
        <w:rPr>
          <w:rFonts w:ascii="Arial" w:hAnsi="Arial" w:cs="Arial"/>
          <w:sz w:val="24"/>
          <w:szCs w:val="24"/>
        </w:rPr>
        <w:t>Corelett</w:t>
      </w:r>
      <w:proofErr w:type="spellEnd"/>
      <w:r w:rsidR="0039184D" w:rsidRPr="0039184D">
        <w:rPr>
          <w:rFonts w:ascii="Arial" w:hAnsi="Arial" w:cs="Arial"/>
          <w:sz w:val="24"/>
          <w:szCs w:val="24"/>
        </w:rPr>
        <w:t xml:space="preserve"> and </w:t>
      </w:r>
      <w:proofErr w:type="spellStart"/>
      <w:r w:rsidR="0039184D" w:rsidRPr="0039184D">
        <w:rPr>
          <w:rFonts w:ascii="Arial" w:hAnsi="Arial" w:cs="Arial"/>
          <w:sz w:val="24"/>
          <w:szCs w:val="24"/>
        </w:rPr>
        <w:t>McConnachie</w:t>
      </w:r>
      <w:proofErr w:type="spellEnd"/>
      <w:r w:rsidR="002B2232">
        <w:rPr>
          <w:rFonts w:ascii="Arial" w:hAnsi="Arial" w:cs="Arial"/>
          <w:sz w:val="24"/>
          <w:szCs w:val="24"/>
        </w:rPr>
        <w:t xml:space="preserve"> (</w:t>
      </w:r>
      <w:r w:rsidR="0039184D" w:rsidRPr="0039184D">
        <w:rPr>
          <w:rFonts w:ascii="Arial" w:hAnsi="Arial" w:cs="Arial"/>
          <w:sz w:val="24"/>
          <w:szCs w:val="24"/>
        </w:rPr>
        <w:t>2021</w:t>
      </w:r>
      <w:r w:rsidR="002B2232">
        <w:rPr>
          <w:rFonts w:ascii="Arial" w:hAnsi="Arial" w:cs="Arial"/>
          <w:sz w:val="24"/>
          <w:szCs w:val="24"/>
        </w:rPr>
        <w:t xml:space="preserve">) </w:t>
      </w:r>
      <w:r w:rsidR="005554D7">
        <w:rPr>
          <w:rFonts w:ascii="Arial" w:hAnsi="Arial" w:cs="Arial"/>
          <w:sz w:val="24"/>
          <w:szCs w:val="24"/>
        </w:rPr>
        <w:t>suggested</w:t>
      </w:r>
      <w:r w:rsidR="0039184D" w:rsidRPr="0039184D">
        <w:rPr>
          <w:rFonts w:ascii="Arial" w:hAnsi="Arial" w:cs="Arial"/>
          <w:sz w:val="24"/>
          <w:szCs w:val="24"/>
        </w:rPr>
        <w:t xml:space="preserve"> communication skills and </w:t>
      </w:r>
      <w:r w:rsidR="003F03C9">
        <w:rPr>
          <w:rFonts w:ascii="Arial" w:hAnsi="Arial" w:cs="Arial"/>
          <w:sz w:val="24"/>
          <w:szCs w:val="24"/>
        </w:rPr>
        <w:t xml:space="preserve">high </w:t>
      </w:r>
      <w:r w:rsidR="0039184D" w:rsidRPr="0039184D">
        <w:rPr>
          <w:rFonts w:ascii="Arial" w:hAnsi="Arial" w:cs="Arial"/>
          <w:sz w:val="24"/>
          <w:szCs w:val="24"/>
        </w:rPr>
        <w:t xml:space="preserve">self-esteem promote </w:t>
      </w:r>
      <w:r w:rsidR="002B2232">
        <w:rPr>
          <w:rFonts w:ascii="Arial" w:hAnsi="Arial" w:cs="Arial"/>
          <w:sz w:val="24"/>
          <w:szCs w:val="24"/>
        </w:rPr>
        <w:t xml:space="preserve">academic </w:t>
      </w:r>
      <w:r w:rsidR="0039184D" w:rsidRPr="0039184D">
        <w:rPr>
          <w:rFonts w:ascii="Arial" w:hAnsi="Arial" w:cs="Arial"/>
          <w:sz w:val="24"/>
          <w:szCs w:val="24"/>
        </w:rPr>
        <w:t xml:space="preserve">resilience. </w:t>
      </w:r>
      <w:r w:rsidR="00785957">
        <w:rPr>
          <w:rFonts w:ascii="Arial" w:hAnsi="Arial" w:cs="Arial"/>
          <w:sz w:val="24"/>
          <w:szCs w:val="24"/>
        </w:rPr>
        <w:t>Understanding</w:t>
      </w:r>
      <w:r w:rsidR="003F03C9">
        <w:rPr>
          <w:rFonts w:ascii="Arial" w:hAnsi="Arial" w:cs="Arial"/>
          <w:sz w:val="24"/>
          <w:szCs w:val="24"/>
        </w:rPr>
        <w:t xml:space="preserve"> </w:t>
      </w:r>
      <w:r w:rsidR="00C65AF7">
        <w:rPr>
          <w:rFonts w:ascii="Arial" w:hAnsi="Arial" w:cs="Arial"/>
          <w:sz w:val="24"/>
          <w:szCs w:val="24"/>
        </w:rPr>
        <w:t xml:space="preserve">how these </w:t>
      </w:r>
      <w:r w:rsidR="0039184D" w:rsidRPr="0039184D">
        <w:rPr>
          <w:rFonts w:ascii="Arial" w:hAnsi="Arial" w:cs="Arial"/>
          <w:sz w:val="24"/>
          <w:szCs w:val="24"/>
        </w:rPr>
        <w:t xml:space="preserve">factors </w:t>
      </w:r>
      <w:r w:rsidR="00C65AF7">
        <w:rPr>
          <w:rFonts w:ascii="Arial" w:hAnsi="Arial" w:cs="Arial"/>
          <w:sz w:val="24"/>
          <w:szCs w:val="24"/>
        </w:rPr>
        <w:t xml:space="preserve">contribute to the development of academic resilience </w:t>
      </w:r>
      <w:r w:rsidR="0039184D" w:rsidRPr="0039184D">
        <w:rPr>
          <w:rFonts w:ascii="Arial" w:hAnsi="Arial" w:cs="Arial"/>
          <w:sz w:val="24"/>
          <w:szCs w:val="24"/>
        </w:rPr>
        <w:t xml:space="preserve">will ensure that academic staff and </w:t>
      </w:r>
      <w:r w:rsidR="00C65AF7">
        <w:rPr>
          <w:rFonts w:ascii="Arial" w:hAnsi="Arial" w:cs="Arial"/>
          <w:sz w:val="24"/>
          <w:szCs w:val="24"/>
        </w:rPr>
        <w:t>student</w:t>
      </w:r>
      <w:r w:rsidR="00785957">
        <w:rPr>
          <w:rFonts w:ascii="Arial" w:hAnsi="Arial" w:cs="Arial"/>
          <w:sz w:val="24"/>
          <w:szCs w:val="24"/>
        </w:rPr>
        <w:t>s</w:t>
      </w:r>
      <w:r w:rsidR="0039184D" w:rsidRPr="0039184D">
        <w:rPr>
          <w:rFonts w:ascii="Arial" w:hAnsi="Arial" w:cs="Arial"/>
          <w:sz w:val="24"/>
          <w:szCs w:val="24"/>
        </w:rPr>
        <w:t xml:space="preserve"> are aware of </w:t>
      </w:r>
      <w:r w:rsidR="00C65AF7">
        <w:rPr>
          <w:rFonts w:ascii="Arial" w:hAnsi="Arial" w:cs="Arial"/>
          <w:sz w:val="24"/>
          <w:szCs w:val="24"/>
        </w:rPr>
        <w:t xml:space="preserve">what influences </w:t>
      </w:r>
      <w:r w:rsidR="0039184D" w:rsidRPr="0039184D">
        <w:rPr>
          <w:rFonts w:ascii="Arial" w:hAnsi="Arial" w:cs="Arial"/>
          <w:sz w:val="24"/>
          <w:szCs w:val="24"/>
        </w:rPr>
        <w:t xml:space="preserve">academic success. </w:t>
      </w:r>
      <w:r w:rsidR="001B77B0" w:rsidRPr="001B77B0">
        <w:rPr>
          <w:rFonts w:ascii="Arial" w:hAnsi="Arial" w:cs="Arial"/>
          <w:sz w:val="24"/>
          <w:szCs w:val="24"/>
        </w:rPr>
        <w:t xml:space="preserve">It is important to </w:t>
      </w:r>
      <w:r w:rsidR="001B77B0">
        <w:rPr>
          <w:rFonts w:ascii="Arial" w:hAnsi="Arial" w:cs="Arial"/>
          <w:sz w:val="24"/>
          <w:szCs w:val="24"/>
        </w:rPr>
        <w:t>facilitate</w:t>
      </w:r>
      <w:r w:rsidR="001B77B0" w:rsidRPr="001B77B0">
        <w:rPr>
          <w:rFonts w:ascii="Arial" w:hAnsi="Arial" w:cs="Arial"/>
          <w:sz w:val="24"/>
          <w:szCs w:val="24"/>
        </w:rPr>
        <w:t xml:space="preserve"> students’ capacity for </w:t>
      </w:r>
      <w:r w:rsidR="001B77B0">
        <w:rPr>
          <w:rFonts w:ascii="Arial" w:hAnsi="Arial" w:cs="Arial"/>
          <w:sz w:val="24"/>
          <w:szCs w:val="24"/>
        </w:rPr>
        <w:t xml:space="preserve">academic </w:t>
      </w:r>
      <w:r w:rsidR="001B77B0" w:rsidRPr="001B77B0">
        <w:rPr>
          <w:rFonts w:ascii="Arial" w:hAnsi="Arial" w:cs="Arial"/>
          <w:sz w:val="24"/>
          <w:szCs w:val="24"/>
        </w:rPr>
        <w:t xml:space="preserve">resilience </w:t>
      </w:r>
      <w:r w:rsidR="001B77B0">
        <w:rPr>
          <w:rFonts w:ascii="Arial" w:hAnsi="Arial" w:cs="Arial"/>
          <w:sz w:val="24"/>
          <w:szCs w:val="24"/>
        </w:rPr>
        <w:t xml:space="preserve">and in </w:t>
      </w:r>
      <w:r w:rsidR="001B77B0" w:rsidRPr="001B77B0">
        <w:rPr>
          <w:rFonts w:ascii="Arial" w:hAnsi="Arial" w:cs="Arial"/>
          <w:sz w:val="24"/>
          <w:szCs w:val="24"/>
        </w:rPr>
        <w:t xml:space="preserve">order to provide a supportive </w:t>
      </w:r>
      <w:r w:rsidR="001B77B0">
        <w:rPr>
          <w:rFonts w:ascii="Arial" w:hAnsi="Arial" w:cs="Arial"/>
          <w:sz w:val="24"/>
          <w:szCs w:val="24"/>
        </w:rPr>
        <w:t>environment</w:t>
      </w:r>
      <w:r w:rsidR="001B77B0" w:rsidRPr="001B77B0">
        <w:rPr>
          <w:rFonts w:ascii="Arial" w:hAnsi="Arial" w:cs="Arial"/>
          <w:sz w:val="24"/>
          <w:szCs w:val="24"/>
        </w:rPr>
        <w:t xml:space="preserve"> for successful learning, there is a need to </w:t>
      </w:r>
      <w:r w:rsidR="001B77B0">
        <w:rPr>
          <w:rFonts w:ascii="Arial" w:hAnsi="Arial" w:cs="Arial"/>
          <w:sz w:val="24"/>
          <w:szCs w:val="24"/>
        </w:rPr>
        <w:t>effectively</w:t>
      </w:r>
      <w:r w:rsidR="001B77B0" w:rsidRPr="001B77B0">
        <w:rPr>
          <w:rFonts w:ascii="Arial" w:hAnsi="Arial" w:cs="Arial"/>
          <w:sz w:val="24"/>
          <w:szCs w:val="24"/>
        </w:rPr>
        <w:t xml:space="preserve"> understand the role of academic resilience among nursing</w:t>
      </w:r>
      <w:r w:rsidR="001B77B0">
        <w:rPr>
          <w:rFonts w:ascii="Arial" w:hAnsi="Arial" w:cs="Arial"/>
          <w:sz w:val="24"/>
          <w:szCs w:val="24"/>
        </w:rPr>
        <w:t xml:space="preserve"> </w:t>
      </w:r>
      <w:r w:rsidR="001B77B0" w:rsidRPr="001B77B0">
        <w:rPr>
          <w:rFonts w:ascii="Arial" w:hAnsi="Arial" w:cs="Arial"/>
          <w:sz w:val="24"/>
          <w:szCs w:val="24"/>
        </w:rPr>
        <w:t>students.</w:t>
      </w:r>
      <w:r w:rsidR="004E5C9E">
        <w:rPr>
          <w:rFonts w:ascii="Arial" w:hAnsi="Arial" w:cs="Arial"/>
          <w:sz w:val="24"/>
          <w:szCs w:val="24"/>
        </w:rPr>
        <w:t xml:space="preserve"> Therefore, this study aimed to e</w:t>
      </w:r>
      <w:r w:rsidR="004E5C9E" w:rsidRPr="00B07471">
        <w:rPr>
          <w:rFonts w:ascii="Arial" w:hAnsi="Arial" w:cs="Arial"/>
          <w:sz w:val="24"/>
          <w:szCs w:val="24"/>
        </w:rPr>
        <w:t>xplor</w:t>
      </w:r>
      <w:r w:rsidR="004E5C9E">
        <w:rPr>
          <w:rFonts w:ascii="Arial" w:hAnsi="Arial" w:cs="Arial"/>
          <w:sz w:val="24"/>
          <w:szCs w:val="24"/>
        </w:rPr>
        <w:t>e</w:t>
      </w:r>
      <w:r w:rsidR="004E5C9E" w:rsidRPr="00B07471">
        <w:rPr>
          <w:rFonts w:ascii="Arial" w:hAnsi="Arial" w:cs="Arial"/>
          <w:sz w:val="24"/>
          <w:szCs w:val="24"/>
        </w:rPr>
        <w:t xml:space="preserve"> </w:t>
      </w:r>
      <w:r w:rsidR="004E5C9E">
        <w:rPr>
          <w:rFonts w:ascii="Arial" w:hAnsi="Arial" w:cs="Arial"/>
          <w:sz w:val="24"/>
          <w:szCs w:val="24"/>
        </w:rPr>
        <w:t>n</w:t>
      </w:r>
      <w:r w:rsidR="004E5C9E" w:rsidRPr="00B07471">
        <w:rPr>
          <w:rFonts w:ascii="Arial" w:hAnsi="Arial" w:cs="Arial"/>
          <w:sz w:val="24"/>
          <w:szCs w:val="24"/>
        </w:rPr>
        <w:t xml:space="preserve">ursing </w:t>
      </w:r>
      <w:r w:rsidR="004E5C9E">
        <w:rPr>
          <w:rFonts w:ascii="Arial" w:hAnsi="Arial" w:cs="Arial"/>
          <w:sz w:val="24"/>
          <w:szCs w:val="24"/>
        </w:rPr>
        <w:t>s</w:t>
      </w:r>
      <w:r w:rsidR="004E5C9E" w:rsidRPr="00B07471">
        <w:rPr>
          <w:rFonts w:ascii="Arial" w:hAnsi="Arial" w:cs="Arial"/>
          <w:sz w:val="24"/>
          <w:szCs w:val="24"/>
        </w:rPr>
        <w:t xml:space="preserve">tudents’ </w:t>
      </w:r>
      <w:r w:rsidR="004E5C9E">
        <w:rPr>
          <w:rFonts w:ascii="Arial" w:hAnsi="Arial" w:cs="Arial"/>
          <w:sz w:val="24"/>
          <w:szCs w:val="24"/>
        </w:rPr>
        <w:t>u</w:t>
      </w:r>
      <w:r w:rsidR="004E5C9E" w:rsidRPr="00B07471">
        <w:rPr>
          <w:rFonts w:ascii="Arial" w:hAnsi="Arial" w:cs="Arial"/>
          <w:sz w:val="24"/>
          <w:szCs w:val="24"/>
        </w:rPr>
        <w:t xml:space="preserve">nderstanding and </w:t>
      </w:r>
      <w:r w:rsidR="004E5C9E">
        <w:rPr>
          <w:rFonts w:ascii="Arial" w:hAnsi="Arial" w:cs="Arial"/>
          <w:sz w:val="24"/>
          <w:szCs w:val="24"/>
        </w:rPr>
        <w:t>e</w:t>
      </w:r>
      <w:r w:rsidR="004E5C9E" w:rsidRPr="00B07471">
        <w:rPr>
          <w:rFonts w:ascii="Arial" w:hAnsi="Arial" w:cs="Arial"/>
          <w:sz w:val="24"/>
          <w:szCs w:val="24"/>
        </w:rPr>
        <w:t xml:space="preserve">xperiences of </w:t>
      </w:r>
      <w:r w:rsidR="004E5C9E">
        <w:rPr>
          <w:rFonts w:ascii="Arial" w:hAnsi="Arial" w:cs="Arial"/>
          <w:sz w:val="24"/>
          <w:szCs w:val="24"/>
        </w:rPr>
        <w:t>a</w:t>
      </w:r>
      <w:r w:rsidR="004E5C9E" w:rsidRPr="00B07471">
        <w:rPr>
          <w:rFonts w:ascii="Arial" w:hAnsi="Arial" w:cs="Arial"/>
          <w:sz w:val="24"/>
          <w:szCs w:val="24"/>
        </w:rPr>
        <w:t xml:space="preserve">cademic </w:t>
      </w:r>
      <w:r w:rsidR="004E5C9E">
        <w:rPr>
          <w:rFonts w:ascii="Arial" w:hAnsi="Arial" w:cs="Arial"/>
          <w:sz w:val="24"/>
          <w:szCs w:val="24"/>
        </w:rPr>
        <w:t>r</w:t>
      </w:r>
      <w:r w:rsidR="004E5C9E" w:rsidRPr="00B07471">
        <w:rPr>
          <w:rFonts w:ascii="Arial" w:hAnsi="Arial" w:cs="Arial"/>
          <w:sz w:val="24"/>
          <w:szCs w:val="24"/>
        </w:rPr>
        <w:t>esilience</w:t>
      </w:r>
      <w:r w:rsidR="004E5C9E">
        <w:rPr>
          <w:rFonts w:ascii="Arial" w:hAnsi="Arial" w:cs="Arial"/>
          <w:sz w:val="24"/>
          <w:szCs w:val="24"/>
        </w:rPr>
        <w:t>.</w:t>
      </w:r>
    </w:p>
    <w:p w14:paraId="4D083610" w14:textId="77777777" w:rsidR="00C1569E" w:rsidRPr="00493A3E" w:rsidRDefault="00C1569E" w:rsidP="00493A3E">
      <w:pPr>
        <w:spacing w:after="200" w:line="480" w:lineRule="auto"/>
        <w:ind w:left="142"/>
        <w:rPr>
          <w:rFonts w:ascii="Arial" w:eastAsia="Calibri" w:hAnsi="Arial" w:cs="Arial"/>
          <w:b/>
          <w:sz w:val="24"/>
          <w:szCs w:val="24"/>
        </w:rPr>
      </w:pPr>
      <w:r w:rsidRPr="00493A3E">
        <w:rPr>
          <w:rFonts w:ascii="Arial" w:eastAsia="Calibri" w:hAnsi="Arial" w:cs="Arial"/>
          <w:b/>
          <w:sz w:val="24"/>
          <w:szCs w:val="24"/>
        </w:rPr>
        <w:t>Method</w:t>
      </w:r>
      <w:r w:rsidR="004C7090" w:rsidRPr="00493A3E">
        <w:rPr>
          <w:rFonts w:ascii="Arial" w:eastAsia="Calibri" w:hAnsi="Arial" w:cs="Arial"/>
          <w:b/>
          <w:sz w:val="24"/>
          <w:szCs w:val="24"/>
        </w:rPr>
        <w:t>s</w:t>
      </w:r>
    </w:p>
    <w:p w14:paraId="4F0ED376" w14:textId="77777777" w:rsidR="00EF2579" w:rsidRDefault="00BA618D" w:rsidP="005554D7">
      <w:pPr>
        <w:spacing w:after="200" w:line="480" w:lineRule="auto"/>
        <w:jc w:val="both"/>
        <w:rPr>
          <w:rFonts w:ascii="Arial" w:hAnsi="Arial" w:cs="Arial"/>
          <w:sz w:val="24"/>
          <w:szCs w:val="24"/>
        </w:rPr>
      </w:pPr>
      <w:r w:rsidRPr="00BA618D">
        <w:rPr>
          <w:rFonts w:ascii="Arial" w:hAnsi="Arial" w:cs="Arial"/>
          <w:sz w:val="24"/>
          <w:szCs w:val="24"/>
        </w:rPr>
        <w:t xml:space="preserve">The study was carried out in </w:t>
      </w:r>
      <w:r w:rsidR="007E34F1">
        <w:rPr>
          <w:rFonts w:ascii="Arial" w:hAnsi="Arial" w:cs="Arial"/>
          <w:sz w:val="24"/>
          <w:szCs w:val="24"/>
        </w:rPr>
        <w:t>one university</w:t>
      </w:r>
      <w:r>
        <w:rPr>
          <w:rFonts w:ascii="Arial" w:hAnsi="Arial" w:cs="Arial"/>
          <w:sz w:val="24"/>
          <w:szCs w:val="24"/>
        </w:rPr>
        <w:t xml:space="preserve"> </w:t>
      </w:r>
      <w:r w:rsidRPr="00BA618D">
        <w:rPr>
          <w:rFonts w:ascii="Arial" w:hAnsi="Arial" w:cs="Arial"/>
          <w:sz w:val="24"/>
          <w:szCs w:val="24"/>
        </w:rPr>
        <w:t xml:space="preserve">with nursing students </w:t>
      </w:r>
      <w:r>
        <w:rPr>
          <w:rFonts w:ascii="Arial" w:hAnsi="Arial" w:cs="Arial"/>
          <w:sz w:val="24"/>
          <w:szCs w:val="24"/>
        </w:rPr>
        <w:t xml:space="preserve">from an undergraduate </w:t>
      </w:r>
      <w:r w:rsidR="00EF2579">
        <w:rPr>
          <w:rFonts w:ascii="Arial" w:hAnsi="Arial" w:cs="Arial"/>
          <w:sz w:val="24"/>
          <w:szCs w:val="24"/>
        </w:rPr>
        <w:t xml:space="preserve">(UG) and a postgraduate (PG) </w:t>
      </w:r>
      <w:r>
        <w:rPr>
          <w:rFonts w:ascii="Arial" w:hAnsi="Arial" w:cs="Arial"/>
          <w:sz w:val="24"/>
          <w:szCs w:val="24"/>
        </w:rPr>
        <w:t>degree programme</w:t>
      </w:r>
      <w:r w:rsidR="00EF2579">
        <w:rPr>
          <w:rFonts w:ascii="Arial" w:hAnsi="Arial" w:cs="Arial"/>
          <w:sz w:val="24"/>
          <w:szCs w:val="24"/>
        </w:rPr>
        <w:t xml:space="preserve">. </w:t>
      </w:r>
      <w:r>
        <w:rPr>
          <w:rFonts w:ascii="Arial" w:hAnsi="Arial" w:cs="Arial"/>
          <w:sz w:val="24"/>
          <w:szCs w:val="24"/>
        </w:rPr>
        <w:t xml:space="preserve"> </w:t>
      </w:r>
    </w:p>
    <w:p w14:paraId="06D332EF" w14:textId="0BF9CBE2" w:rsidR="00C1569E" w:rsidRPr="00BA618D" w:rsidRDefault="00C1569E" w:rsidP="005554D7">
      <w:pPr>
        <w:spacing w:after="200" w:line="480" w:lineRule="auto"/>
        <w:jc w:val="both"/>
        <w:rPr>
          <w:rFonts w:ascii="Arial" w:eastAsia="Calibri" w:hAnsi="Arial" w:cs="Arial"/>
          <w:b/>
          <w:sz w:val="24"/>
          <w:szCs w:val="24"/>
        </w:rPr>
      </w:pPr>
      <w:r w:rsidRPr="00BA618D">
        <w:rPr>
          <w:rFonts w:ascii="Arial" w:eastAsia="Calibri" w:hAnsi="Arial" w:cs="Arial"/>
          <w:b/>
          <w:sz w:val="24"/>
          <w:szCs w:val="24"/>
        </w:rPr>
        <w:t>Design</w:t>
      </w:r>
    </w:p>
    <w:p w14:paraId="6F559EDD" w14:textId="3D392537" w:rsidR="009B47DF" w:rsidRPr="00F35281" w:rsidRDefault="00BA618D" w:rsidP="005554D7">
      <w:pPr>
        <w:spacing w:after="200" w:line="480" w:lineRule="auto"/>
        <w:jc w:val="both"/>
        <w:rPr>
          <w:rFonts w:ascii="Arial" w:eastAsia="Calibri" w:hAnsi="Arial" w:cs="Arial"/>
          <w:color w:val="111111"/>
          <w:sz w:val="24"/>
          <w:szCs w:val="24"/>
        </w:rPr>
      </w:pPr>
      <w:r w:rsidRPr="00F35281">
        <w:rPr>
          <w:rFonts w:ascii="Arial" w:hAnsi="Arial" w:cs="Arial"/>
          <w:sz w:val="24"/>
          <w:szCs w:val="24"/>
        </w:rPr>
        <w:t xml:space="preserve">This study was conducted using a </w:t>
      </w:r>
      <w:bookmarkStart w:id="1" w:name="_Hlk116629723"/>
      <w:r w:rsidR="006A7420">
        <w:rPr>
          <w:rFonts w:ascii="Arial" w:hAnsi="Arial" w:cs="Arial"/>
          <w:sz w:val="24"/>
          <w:szCs w:val="24"/>
        </w:rPr>
        <w:t xml:space="preserve">qualitative, </w:t>
      </w:r>
      <w:r w:rsidRPr="00F35281">
        <w:rPr>
          <w:rFonts w:ascii="Arial" w:hAnsi="Arial" w:cs="Arial"/>
          <w:sz w:val="24"/>
          <w:szCs w:val="24"/>
        </w:rPr>
        <w:t xml:space="preserve">descriptive, phenomenological </w:t>
      </w:r>
      <w:bookmarkEnd w:id="1"/>
      <w:r w:rsidRPr="00F35281">
        <w:rPr>
          <w:rFonts w:ascii="Arial" w:hAnsi="Arial" w:cs="Arial"/>
          <w:sz w:val="24"/>
          <w:szCs w:val="24"/>
        </w:rPr>
        <w:t xml:space="preserve">approach </w:t>
      </w:r>
      <w:r w:rsidRPr="00F35281">
        <w:rPr>
          <w:rFonts w:ascii="Arial" w:eastAsia="Calibri" w:hAnsi="Arial" w:cs="Arial"/>
          <w:color w:val="111111"/>
          <w:sz w:val="24"/>
          <w:szCs w:val="24"/>
        </w:rPr>
        <w:t>to better understand students’ experiences of academic resilience</w:t>
      </w:r>
      <w:r w:rsidR="006A7420">
        <w:rPr>
          <w:rFonts w:ascii="Arial" w:eastAsia="Calibri" w:hAnsi="Arial" w:cs="Arial"/>
          <w:color w:val="111111"/>
          <w:sz w:val="24"/>
          <w:szCs w:val="24"/>
        </w:rPr>
        <w:t xml:space="preserve"> (</w:t>
      </w:r>
      <w:proofErr w:type="spellStart"/>
      <w:r w:rsidR="006A7420">
        <w:rPr>
          <w:rFonts w:ascii="Arial" w:eastAsia="Calibri" w:hAnsi="Arial" w:cs="Arial"/>
          <w:color w:val="111111"/>
          <w:sz w:val="24"/>
          <w:szCs w:val="24"/>
        </w:rPr>
        <w:t>Engelland</w:t>
      </w:r>
      <w:proofErr w:type="spellEnd"/>
      <w:r w:rsidR="006A7420">
        <w:rPr>
          <w:rFonts w:ascii="Arial" w:eastAsia="Calibri" w:hAnsi="Arial" w:cs="Arial"/>
          <w:color w:val="111111"/>
          <w:sz w:val="24"/>
          <w:szCs w:val="24"/>
        </w:rPr>
        <w:t>, 2020)</w:t>
      </w:r>
      <w:r w:rsidRPr="00F35281">
        <w:rPr>
          <w:rFonts w:ascii="Arial" w:eastAsia="Calibri" w:hAnsi="Arial" w:cs="Arial"/>
          <w:color w:val="111111"/>
          <w:sz w:val="24"/>
          <w:szCs w:val="24"/>
        </w:rPr>
        <w:t>.</w:t>
      </w:r>
      <w:r w:rsidR="00F35281" w:rsidRPr="00F35281">
        <w:rPr>
          <w:rFonts w:ascii="Arial" w:hAnsi="Arial" w:cs="Arial"/>
          <w:color w:val="212121"/>
          <w:sz w:val="24"/>
          <w:szCs w:val="24"/>
          <w:shd w:val="clear" w:color="auto" w:fill="FFFFFF"/>
        </w:rPr>
        <w:t xml:space="preserve"> In</w:t>
      </w:r>
      <w:r w:rsidR="00F35281">
        <w:rPr>
          <w:rFonts w:ascii="Arial" w:hAnsi="Arial" w:cs="Arial"/>
          <w:color w:val="212121"/>
          <w:sz w:val="24"/>
          <w:szCs w:val="24"/>
          <w:shd w:val="clear" w:color="auto" w:fill="FFFFFF"/>
        </w:rPr>
        <w:t xml:space="preserve"> </w:t>
      </w:r>
      <w:r w:rsidR="00F35281" w:rsidRPr="00F35281">
        <w:rPr>
          <w:rFonts w:ascii="Arial" w:hAnsi="Arial" w:cs="Arial"/>
          <w:color w:val="212121"/>
          <w:sz w:val="24"/>
          <w:szCs w:val="24"/>
          <w:shd w:val="clear" w:color="auto" w:fill="FFFFFF"/>
        </w:rPr>
        <w:t xml:space="preserve">qualitative studies, phenomenology </w:t>
      </w:r>
      <w:r w:rsidR="00F35281">
        <w:rPr>
          <w:rFonts w:ascii="Arial" w:hAnsi="Arial" w:cs="Arial"/>
          <w:color w:val="212121"/>
          <w:sz w:val="24"/>
          <w:szCs w:val="24"/>
          <w:shd w:val="clear" w:color="auto" w:fill="FFFFFF"/>
        </w:rPr>
        <w:t>is used</w:t>
      </w:r>
      <w:r w:rsidR="00F35281" w:rsidRPr="00F35281">
        <w:rPr>
          <w:rFonts w:ascii="Arial" w:hAnsi="Arial" w:cs="Arial"/>
          <w:color w:val="212121"/>
          <w:sz w:val="24"/>
          <w:szCs w:val="24"/>
          <w:shd w:val="clear" w:color="auto" w:fill="FFFFFF"/>
        </w:rPr>
        <w:t xml:space="preserve"> to understand how individuals construct their world view </w:t>
      </w:r>
      <w:r w:rsidR="00F35281">
        <w:rPr>
          <w:rFonts w:ascii="Arial" w:hAnsi="Arial" w:cs="Arial"/>
          <w:color w:val="212121"/>
          <w:sz w:val="24"/>
          <w:szCs w:val="24"/>
          <w:shd w:val="clear" w:color="auto" w:fill="FFFFFF"/>
        </w:rPr>
        <w:t xml:space="preserve">and </w:t>
      </w:r>
      <w:r w:rsidR="00F35281" w:rsidRPr="00F35281">
        <w:rPr>
          <w:rFonts w:ascii="Arial" w:hAnsi="Arial" w:cs="Arial"/>
          <w:color w:val="212121"/>
          <w:sz w:val="24"/>
          <w:szCs w:val="24"/>
          <w:shd w:val="clear" w:color="auto" w:fill="FFFFFF"/>
        </w:rPr>
        <w:t xml:space="preserve">to identify </w:t>
      </w:r>
      <w:r w:rsidR="00F35281">
        <w:rPr>
          <w:rFonts w:ascii="Arial" w:hAnsi="Arial" w:cs="Arial"/>
          <w:color w:val="212121"/>
          <w:sz w:val="24"/>
          <w:szCs w:val="24"/>
          <w:shd w:val="clear" w:color="auto" w:fill="FFFFFF"/>
        </w:rPr>
        <w:t>what it is like</w:t>
      </w:r>
      <w:r w:rsidR="00F35281" w:rsidRPr="00F35281">
        <w:rPr>
          <w:rFonts w:ascii="Arial" w:hAnsi="Arial" w:cs="Arial"/>
          <w:color w:val="212121"/>
          <w:sz w:val="24"/>
          <w:szCs w:val="24"/>
          <w:shd w:val="clear" w:color="auto" w:fill="FFFFFF"/>
        </w:rPr>
        <w:t xml:space="preserve"> living this experience</w:t>
      </w:r>
      <w:r w:rsidR="00F35281">
        <w:rPr>
          <w:rFonts w:ascii="Arial" w:hAnsi="Arial" w:cs="Arial"/>
          <w:color w:val="212121"/>
          <w:sz w:val="24"/>
          <w:szCs w:val="24"/>
          <w:shd w:val="clear" w:color="auto" w:fill="FFFFFF"/>
        </w:rPr>
        <w:t xml:space="preserve">. </w:t>
      </w:r>
      <w:r w:rsidR="00F35281" w:rsidRPr="00F35281">
        <w:rPr>
          <w:rFonts w:ascii="Arial" w:hAnsi="Arial" w:cs="Arial"/>
          <w:color w:val="212121"/>
          <w:sz w:val="24"/>
          <w:szCs w:val="24"/>
          <w:shd w:val="clear" w:color="auto" w:fill="FFFFFF"/>
        </w:rPr>
        <w:t>Th</w:t>
      </w:r>
      <w:r w:rsidR="00F35281">
        <w:rPr>
          <w:rFonts w:ascii="Arial" w:hAnsi="Arial" w:cs="Arial"/>
          <w:color w:val="212121"/>
          <w:sz w:val="24"/>
          <w:szCs w:val="24"/>
          <w:shd w:val="clear" w:color="auto" w:fill="FFFFFF"/>
        </w:rPr>
        <w:t xml:space="preserve">e experience </w:t>
      </w:r>
      <w:r w:rsidR="00F35281" w:rsidRPr="00F35281">
        <w:rPr>
          <w:rFonts w:ascii="Arial" w:hAnsi="Arial" w:cs="Arial"/>
          <w:color w:val="212121"/>
          <w:sz w:val="24"/>
          <w:szCs w:val="24"/>
          <w:shd w:val="clear" w:color="auto" w:fill="FFFFFF"/>
        </w:rPr>
        <w:t xml:space="preserve">has a meaning for the </w:t>
      </w:r>
      <w:r w:rsidR="00F35281">
        <w:rPr>
          <w:rFonts w:ascii="Arial" w:hAnsi="Arial" w:cs="Arial"/>
          <w:color w:val="212121"/>
          <w:sz w:val="24"/>
          <w:szCs w:val="24"/>
          <w:shd w:val="clear" w:color="auto" w:fill="FFFFFF"/>
        </w:rPr>
        <w:t xml:space="preserve">individual who has lived it and </w:t>
      </w:r>
      <w:r w:rsidR="00F35281" w:rsidRPr="00F35281">
        <w:rPr>
          <w:rFonts w:ascii="Arial" w:hAnsi="Arial" w:cs="Arial"/>
          <w:color w:val="212121"/>
          <w:sz w:val="24"/>
          <w:szCs w:val="24"/>
          <w:shd w:val="clear" w:color="auto" w:fill="FFFFFF"/>
        </w:rPr>
        <w:t xml:space="preserve">therefore </w:t>
      </w:r>
      <w:r w:rsidR="00F35281">
        <w:rPr>
          <w:rFonts w:ascii="Arial" w:hAnsi="Arial" w:cs="Arial"/>
          <w:color w:val="212121"/>
          <w:sz w:val="24"/>
          <w:szCs w:val="24"/>
          <w:shd w:val="clear" w:color="auto" w:fill="FFFFFF"/>
        </w:rPr>
        <w:t xml:space="preserve">the </w:t>
      </w:r>
      <w:r w:rsidR="00F35281" w:rsidRPr="00F35281">
        <w:rPr>
          <w:rFonts w:ascii="Arial" w:hAnsi="Arial" w:cs="Arial"/>
          <w:color w:val="212121"/>
          <w:sz w:val="24"/>
          <w:szCs w:val="24"/>
          <w:shd w:val="clear" w:color="auto" w:fill="FFFFFF"/>
        </w:rPr>
        <w:t>first-person narratives from the p</w:t>
      </w:r>
      <w:r w:rsidR="00F35281">
        <w:rPr>
          <w:rFonts w:ascii="Arial" w:hAnsi="Arial" w:cs="Arial"/>
          <w:color w:val="212121"/>
          <w:sz w:val="24"/>
          <w:szCs w:val="24"/>
          <w:shd w:val="clear" w:color="auto" w:fill="FFFFFF"/>
        </w:rPr>
        <w:t xml:space="preserve">articipants is used </w:t>
      </w:r>
      <w:r w:rsidR="00F35281" w:rsidRPr="00F35281">
        <w:rPr>
          <w:rFonts w:ascii="Arial" w:hAnsi="Arial" w:cs="Arial"/>
          <w:color w:val="212121"/>
          <w:sz w:val="24"/>
          <w:szCs w:val="24"/>
          <w:shd w:val="clear" w:color="auto" w:fill="FFFFFF"/>
        </w:rPr>
        <w:t xml:space="preserve">as </w:t>
      </w:r>
      <w:r w:rsidR="00F35281">
        <w:rPr>
          <w:rFonts w:ascii="Arial" w:hAnsi="Arial" w:cs="Arial"/>
          <w:color w:val="212121"/>
          <w:sz w:val="24"/>
          <w:szCs w:val="24"/>
          <w:shd w:val="clear" w:color="auto" w:fill="FFFFFF"/>
        </w:rPr>
        <w:t xml:space="preserve">the </w:t>
      </w:r>
      <w:r w:rsidR="00F35281" w:rsidRPr="00F35281">
        <w:rPr>
          <w:rFonts w:ascii="Arial" w:hAnsi="Arial" w:cs="Arial"/>
          <w:color w:val="212121"/>
          <w:sz w:val="24"/>
          <w:szCs w:val="24"/>
          <w:shd w:val="clear" w:color="auto" w:fill="FFFFFF"/>
        </w:rPr>
        <w:t>data source</w:t>
      </w:r>
      <w:r w:rsidR="00F35281">
        <w:rPr>
          <w:rFonts w:ascii="Arial" w:hAnsi="Arial" w:cs="Arial"/>
          <w:color w:val="212121"/>
          <w:sz w:val="24"/>
          <w:szCs w:val="24"/>
          <w:shd w:val="clear" w:color="auto" w:fill="FFFFFF"/>
        </w:rPr>
        <w:t xml:space="preserve"> (Matua, 2015)</w:t>
      </w:r>
      <w:r w:rsidR="00F35281" w:rsidRPr="00F35281">
        <w:rPr>
          <w:rFonts w:ascii="Arial" w:hAnsi="Arial" w:cs="Arial"/>
          <w:color w:val="212121"/>
          <w:sz w:val="24"/>
          <w:szCs w:val="24"/>
          <w:shd w:val="clear" w:color="auto" w:fill="FFFFFF"/>
        </w:rPr>
        <w:t>.</w:t>
      </w:r>
      <w:r w:rsidR="00493A3E">
        <w:rPr>
          <w:rFonts w:ascii="Arial" w:hAnsi="Arial" w:cs="Arial"/>
          <w:color w:val="212121"/>
          <w:sz w:val="24"/>
          <w:szCs w:val="24"/>
          <w:shd w:val="clear" w:color="auto" w:fill="FFFFFF"/>
        </w:rPr>
        <w:t xml:space="preserve"> </w:t>
      </w:r>
    </w:p>
    <w:p w14:paraId="42BC6C49" w14:textId="77777777" w:rsidR="00EF2579" w:rsidRPr="00493A3E" w:rsidRDefault="00CE4E73" w:rsidP="00493A3E">
      <w:pPr>
        <w:spacing w:after="200" w:line="480" w:lineRule="auto"/>
        <w:jc w:val="both"/>
        <w:rPr>
          <w:rFonts w:ascii="Arial" w:eastAsia="Calibri" w:hAnsi="Arial" w:cs="Arial"/>
          <w:b/>
          <w:color w:val="111111"/>
          <w:sz w:val="24"/>
          <w:szCs w:val="24"/>
        </w:rPr>
      </w:pPr>
      <w:r w:rsidRPr="00493A3E">
        <w:rPr>
          <w:rFonts w:ascii="Arial" w:eastAsia="Calibri" w:hAnsi="Arial" w:cs="Arial"/>
          <w:b/>
          <w:color w:val="111111"/>
          <w:sz w:val="24"/>
          <w:szCs w:val="24"/>
        </w:rPr>
        <w:t xml:space="preserve"> Recruitment </w:t>
      </w:r>
    </w:p>
    <w:p w14:paraId="51930ADA" w14:textId="77777777" w:rsidR="00CE4E73" w:rsidRDefault="00EF2579" w:rsidP="005554D7">
      <w:pPr>
        <w:spacing w:after="200" w:line="480" w:lineRule="auto"/>
        <w:jc w:val="both"/>
        <w:rPr>
          <w:rFonts w:ascii="Arial" w:eastAsia="Calibri" w:hAnsi="Arial" w:cs="Arial"/>
          <w:b/>
          <w:color w:val="111111"/>
          <w:sz w:val="24"/>
          <w:szCs w:val="24"/>
        </w:rPr>
      </w:pPr>
      <w:r w:rsidRPr="00EF2579">
        <w:rPr>
          <w:rFonts w:ascii="Arial" w:eastAsia="Calibri" w:hAnsi="Arial" w:cs="Arial"/>
          <w:sz w:val="24"/>
          <w:szCs w:val="24"/>
        </w:rPr>
        <w:t xml:space="preserve">Participants were recruited from the UG and PG nursing programmes using purposive sampling. All eligible students on both programmes (n=210) were emailed and invited </w:t>
      </w:r>
      <w:r w:rsidRPr="00EF2579">
        <w:rPr>
          <w:rFonts w:ascii="Arial" w:eastAsia="Calibri" w:hAnsi="Arial" w:cs="Arial"/>
          <w:sz w:val="24"/>
          <w:szCs w:val="24"/>
        </w:rPr>
        <w:lastRenderedPageBreak/>
        <w:t>to participate in the study by the programme leads who acted as the gatekeepers, providing information and inviting students to contact the researchers. The study recruited 13 participants (PG=4 and UG=9)</w:t>
      </w:r>
      <w:r w:rsidR="007E14EE">
        <w:rPr>
          <w:rFonts w:ascii="Arial" w:eastAsia="Calibri" w:hAnsi="Arial" w:cs="Arial"/>
          <w:sz w:val="24"/>
          <w:szCs w:val="24"/>
        </w:rPr>
        <w:t xml:space="preserve"> in total</w:t>
      </w:r>
      <w:r w:rsidRPr="00EF2579">
        <w:rPr>
          <w:rFonts w:ascii="Arial" w:eastAsia="Calibri" w:hAnsi="Arial" w:cs="Arial"/>
          <w:sz w:val="24"/>
          <w:szCs w:val="24"/>
        </w:rPr>
        <w:t>.</w:t>
      </w:r>
    </w:p>
    <w:p w14:paraId="4943AAA7" w14:textId="77777777" w:rsidR="00094601" w:rsidRDefault="00C1569E" w:rsidP="00094601">
      <w:pPr>
        <w:spacing w:after="200" w:line="480" w:lineRule="auto"/>
        <w:jc w:val="both"/>
        <w:rPr>
          <w:rFonts w:ascii="Arial" w:eastAsia="Calibri" w:hAnsi="Arial" w:cs="Arial"/>
          <w:b/>
          <w:color w:val="111111"/>
          <w:sz w:val="24"/>
          <w:szCs w:val="24"/>
        </w:rPr>
      </w:pPr>
      <w:r w:rsidRPr="00CE4E73">
        <w:rPr>
          <w:rFonts w:ascii="Arial" w:eastAsia="Calibri" w:hAnsi="Arial" w:cs="Arial"/>
          <w:b/>
          <w:sz w:val="24"/>
          <w:szCs w:val="24"/>
        </w:rPr>
        <w:t xml:space="preserve">Data Collection </w:t>
      </w:r>
    </w:p>
    <w:p w14:paraId="26421ACA" w14:textId="43F6A834" w:rsidR="00094601" w:rsidRPr="00094601" w:rsidRDefault="00EF2579" w:rsidP="00094601">
      <w:pPr>
        <w:spacing w:after="200" w:line="480" w:lineRule="auto"/>
        <w:jc w:val="both"/>
        <w:rPr>
          <w:rFonts w:ascii="Arial" w:eastAsia="Calibri" w:hAnsi="Arial" w:cs="Arial"/>
          <w:b/>
          <w:color w:val="111111"/>
          <w:sz w:val="24"/>
          <w:szCs w:val="24"/>
        </w:rPr>
      </w:pPr>
      <w:r w:rsidRPr="00F35281">
        <w:rPr>
          <w:rFonts w:ascii="Arial" w:eastAsia="Calibri" w:hAnsi="Arial" w:cs="Arial"/>
          <w:sz w:val="24"/>
          <w:szCs w:val="24"/>
        </w:rPr>
        <w:t xml:space="preserve">The research team allocated UG participants to the relevant year specific focus group </w:t>
      </w:r>
      <w:r w:rsidR="00F35281" w:rsidRPr="00F35281">
        <w:rPr>
          <w:rFonts w:ascii="Arial" w:eastAsia="Calibri" w:hAnsi="Arial" w:cs="Arial"/>
          <w:sz w:val="24"/>
          <w:szCs w:val="24"/>
        </w:rPr>
        <w:t xml:space="preserve">so year 1, year 2 and year 3 </w:t>
      </w:r>
      <w:r w:rsidRPr="00F35281">
        <w:rPr>
          <w:rFonts w:ascii="Arial" w:eastAsia="Calibri" w:hAnsi="Arial" w:cs="Arial"/>
          <w:sz w:val="24"/>
          <w:szCs w:val="24"/>
        </w:rPr>
        <w:t xml:space="preserve">whilst one to one </w:t>
      </w:r>
      <w:proofErr w:type="gramStart"/>
      <w:r w:rsidRPr="00F35281">
        <w:rPr>
          <w:rFonts w:ascii="Arial" w:eastAsia="Calibri" w:hAnsi="Arial" w:cs="Arial"/>
          <w:sz w:val="24"/>
          <w:szCs w:val="24"/>
        </w:rPr>
        <w:t>interviews</w:t>
      </w:r>
      <w:proofErr w:type="gramEnd"/>
      <w:r w:rsidRPr="00F35281">
        <w:rPr>
          <w:rFonts w:ascii="Arial" w:eastAsia="Calibri" w:hAnsi="Arial" w:cs="Arial"/>
          <w:sz w:val="24"/>
          <w:szCs w:val="24"/>
        </w:rPr>
        <w:t xml:space="preserve"> were arranged with PG participants</w:t>
      </w:r>
      <w:r w:rsidR="00CE6495" w:rsidRPr="00F35281">
        <w:rPr>
          <w:rFonts w:ascii="Arial" w:eastAsia="Calibri" w:hAnsi="Arial" w:cs="Arial"/>
          <w:sz w:val="24"/>
          <w:szCs w:val="24"/>
        </w:rPr>
        <w:t xml:space="preserve">. </w:t>
      </w:r>
      <w:r w:rsidR="00E84949" w:rsidRPr="00F35281">
        <w:rPr>
          <w:rFonts w:ascii="Arial" w:eastAsia="Calibri" w:hAnsi="Arial" w:cs="Arial"/>
          <w:sz w:val="24"/>
          <w:szCs w:val="24"/>
        </w:rPr>
        <w:t>Due to</w:t>
      </w:r>
      <w:r w:rsidRPr="00F35281">
        <w:rPr>
          <w:rFonts w:ascii="Arial" w:eastAsia="Calibri" w:hAnsi="Arial" w:cs="Arial"/>
          <w:sz w:val="24"/>
          <w:szCs w:val="24"/>
        </w:rPr>
        <w:t xml:space="preserve"> availability </w:t>
      </w:r>
      <w:r w:rsidR="00CE6495" w:rsidRPr="00F35281">
        <w:rPr>
          <w:rFonts w:ascii="Arial" w:eastAsia="Calibri" w:hAnsi="Arial" w:cs="Arial"/>
          <w:sz w:val="24"/>
          <w:szCs w:val="24"/>
        </w:rPr>
        <w:t>a focus group interview was not possible</w:t>
      </w:r>
      <w:r w:rsidR="00C345D9" w:rsidRPr="00F35281">
        <w:rPr>
          <w:rFonts w:ascii="Arial" w:eastAsia="Calibri" w:hAnsi="Arial" w:cs="Arial"/>
          <w:sz w:val="24"/>
          <w:szCs w:val="24"/>
        </w:rPr>
        <w:t xml:space="preserve"> for the PG students</w:t>
      </w:r>
      <w:r w:rsidRPr="00F35281">
        <w:rPr>
          <w:rFonts w:ascii="Arial" w:eastAsia="Calibri" w:hAnsi="Arial" w:cs="Arial"/>
          <w:sz w:val="24"/>
          <w:szCs w:val="24"/>
        </w:rPr>
        <w:t xml:space="preserve">. </w:t>
      </w:r>
      <w:r w:rsidRPr="00F35281">
        <w:rPr>
          <w:rFonts w:ascii="Arial" w:hAnsi="Arial" w:cs="Arial"/>
          <w:sz w:val="24"/>
          <w:szCs w:val="24"/>
        </w:rPr>
        <w:t xml:space="preserve">The research data were collected </w:t>
      </w:r>
      <w:r w:rsidR="00CE6495" w:rsidRPr="00F35281">
        <w:rPr>
          <w:rFonts w:ascii="Arial" w:hAnsi="Arial" w:cs="Arial"/>
          <w:sz w:val="24"/>
          <w:szCs w:val="24"/>
        </w:rPr>
        <w:t>during June and July 2021.</w:t>
      </w:r>
      <w:r w:rsidRPr="00F35281">
        <w:rPr>
          <w:rFonts w:ascii="Arial" w:hAnsi="Arial" w:cs="Arial"/>
          <w:sz w:val="24"/>
          <w:szCs w:val="24"/>
        </w:rPr>
        <w:t xml:space="preserve"> </w:t>
      </w:r>
      <w:r w:rsidR="00F35281">
        <w:rPr>
          <w:rFonts w:ascii="Arial" w:hAnsi="Arial" w:cs="Arial"/>
          <w:sz w:val="24"/>
          <w:szCs w:val="24"/>
        </w:rPr>
        <w:t xml:space="preserve">A </w:t>
      </w:r>
      <w:r w:rsidR="00F35281" w:rsidRPr="00F35281">
        <w:rPr>
          <w:rFonts w:ascii="Arial" w:hAnsi="Arial" w:cs="Arial"/>
          <w:sz w:val="24"/>
          <w:szCs w:val="24"/>
        </w:rPr>
        <w:t xml:space="preserve">few open questions </w:t>
      </w:r>
      <w:r w:rsidR="00BE15BA">
        <w:rPr>
          <w:rFonts w:ascii="Arial" w:hAnsi="Arial" w:cs="Arial"/>
          <w:sz w:val="24"/>
          <w:szCs w:val="24"/>
        </w:rPr>
        <w:t xml:space="preserve">developed from </w:t>
      </w:r>
      <w:r w:rsidR="00894C4C">
        <w:rPr>
          <w:rFonts w:ascii="Arial" w:hAnsi="Arial" w:cs="Arial"/>
          <w:sz w:val="24"/>
          <w:szCs w:val="24"/>
        </w:rPr>
        <w:t xml:space="preserve">previous studies on resilience, </w:t>
      </w:r>
      <w:r w:rsidR="00F35281" w:rsidRPr="00F35281">
        <w:rPr>
          <w:rFonts w:ascii="Arial" w:hAnsi="Arial" w:cs="Arial"/>
          <w:sz w:val="24"/>
          <w:szCs w:val="24"/>
        </w:rPr>
        <w:t xml:space="preserve">where the interviewer </w:t>
      </w:r>
      <w:r w:rsidR="00F35281">
        <w:rPr>
          <w:rFonts w:ascii="Arial" w:hAnsi="Arial" w:cs="Arial"/>
          <w:sz w:val="24"/>
          <w:szCs w:val="24"/>
        </w:rPr>
        <w:t>then used</w:t>
      </w:r>
      <w:r w:rsidR="00F35281" w:rsidRPr="00F35281">
        <w:rPr>
          <w:rFonts w:ascii="Arial" w:hAnsi="Arial" w:cs="Arial"/>
          <w:sz w:val="24"/>
          <w:szCs w:val="24"/>
        </w:rPr>
        <w:t xml:space="preserve"> probing questions to further the dialogue</w:t>
      </w:r>
      <w:r w:rsidR="00F35281">
        <w:rPr>
          <w:rFonts w:ascii="Arial" w:hAnsi="Arial" w:cs="Arial"/>
          <w:sz w:val="24"/>
          <w:szCs w:val="24"/>
        </w:rPr>
        <w:t xml:space="preserve"> was </w:t>
      </w:r>
      <w:r w:rsidR="00CE6495" w:rsidRPr="00F35281">
        <w:rPr>
          <w:rFonts w:ascii="Arial" w:eastAsia="Calibri" w:hAnsi="Arial" w:cs="Arial"/>
          <w:sz w:val="24"/>
          <w:szCs w:val="24"/>
        </w:rPr>
        <w:t>adopted by the research team. The aim of the interviews was to elicit the students’</w:t>
      </w:r>
      <w:r w:rsidR="00CE6495" w:rsidRPr="00C1569E">
        <w:rPr>
          <w:rFonts w:ascii="Arial" w:eastAsia="Calibri" w:hAnsi="Arial" w:cs="Arial"/>
          <w:sz w:val="24"/>
          <w:szCs w:val="24"/>
        </w:rPr>
        <w:t xml:space="preserve"> experiences </w:t>
      </w:r>
      <w:r w:rsidR="00E84949">
        <w:rPr>
          <w:rFonts w:ascii="Arial" w:eastAsia="Calibri" w:hAnsi="Arial" w:cs="Arial"/>
          <w:sz w:val="24"/>
          <w:szCs w:val="24"/>
        </w:rPr>
        <w:t xml:space="preserve">and </w:t>
      </w:r>
      <w:r w:rsidR="00CE6495" w:rsidRPr="00C1569E">
        <w:rPr>
          <w:rFonts w:ascii="Arial" w:eastAsia="Calibri" w:hAnsi="Arial" w:cs="Arial"/>
          <w:sz w:val="24"/>
          <w:szCs w:val="24"/>
        </w:rPr>
        <w:t xml:space="preserve">encourage the </w:t>
      </w:r>
      <w:r w:rsidR="005B5D44">
        <w:rPr>
          <w:rFonts w:ascii="Arial" w:eastAsia="Calibri" w:hAnsi="Arial" w:cs="Arial"/>
          <w:sz w:val="24"/>
          <w:szCs w:val="24"/>
        </w:rPr>
        <w:t>them</w:t>
      </w:r>
      <w:r w:rsidR="00CE6495" w:rsidRPr="00C1569E">
        <w:rPr>
          <w:rFonts w:ascii="Arial" w:eastAsia="Calibri" w:hAnsi="Arial" w:cs="Arial"/>
          <w:sz w:val="24"/>
          <w:szCs w:val="24"/>
        </w:rPr>
        <w:t xml:space="preserve"> to speak openly about academic resilience. It was acknowledged by the research team that whilst there was no formal pilot testing of the </w:t>
      </w:r>
      <w:r w:rsidR="00CE6495">
        <w:rPr>
          <w:rFonts w:ascii="Arial" w:eastAsia="Calibri" w:hAnsi="Arial" w:cs="Arial"/>
          <w:sz w:val="24"/>
          <w:szCs w:val="24"/>
        </w:rPr>
        <w:t>interview schedule</w:t>
      </w:r>
      <w:r w:rsidR="00CE6495" w:rsidRPr="00C1569E">
        <w:rPr>
          <w:rFonts w:ascii="Arial" w:eastAsia="Calibri" w:hAnsi="Arial" w:cs="Arial"/>
          <w:sz w:val="24"/>
          <w:szCs w:val="24"/>
        </w:rPr>
        <w:t>, there w</w:t>
      </w:r>
      <w:r w:rsidR="00CE6495">
        <w:rPr>
          <w:rFonts w:ascii="Arial" w:eastAsia="Calibri" w:hAnsi="Arial" w:cs="Arial"/>
          <w:sz w:val="24"/>
          <w:szCs w:val="24"/>
        </w:rPr>
        <w:t>ould be</w:t>
      </w:r>
      <w:r w:rsidR="00CE6495" w:rsidRPr="00C1569E">
        <w:rPr>
          <w:rFonts w:ascii="Arial" w:eastAsia="Calibri" w:hAnsi="Arial" w:cs="Arial"/>
          <w:sz w:val="24"/>
          <w:szCs w:val="24"/>
        </w:rPr>
        <w:t xml:space="preserve"> some flexibility </w:t>
      </w:r>
      <w:r w:rsidR="00CE6495">
        <w:rPr>
          <w:rFonts w:ascii="Arial" w:eastAsia="Calibri" w:hAnsi="Arial" w:cs="Arial"/>
          <w:sz w:val="24"/>
          <w:szCs w:val="24"/>
        </w:rPr>
        <w:t>with</w:t>
      </w:r>
      <w:r w:rsidR="00CE6495" w:rsidRPr="00C1569E">
        <w:rPr>
          <w:rFonts w:ascii="Arial" w:eastAsia="Calibri" w:hAnsi="Arial" w:cs="Arial"/>
          <w:sz w:val="24"/>
          <w:szCs w:val="24"/>
        </w:rPr>
        <w:t xml:space="preserve"> the questions in response to participant answers during the </w:t>
      </w:r>
      <w:r w:rsidR="00CE6495">
        <w:rPr>
          <w:rFonts w:ascii="Arial" w:eastAsia="Calibri" w:hAnsi="Arial" w:cs="Arial"/>
          <w:sz w:val="24"/>
          <w:szCs w:val="24"/>
        </w:rPr>
        <w:t xml:space="preserve">interviews. </w:t>
      </w:r>
      <w:r w:rsidR="00CE6495" w:rsidRPr="00C1569E">
        <w:rPr>
          <w:rFonts w:ascii="Arial" w:eastAsia="Calibri" w:hAnsi="Arial" w:cs="Arial"/>
          <w:sz w:val="24"/>
          <w:szCs w:val="24"/>
        </w:rPr>
        <w:t xml:space="preserve">Interviews lasted between 31 minutes </w:t>
      </w:r>
      <w:r w:rsidR="00E84949">
        <w:rPr>
          <w:rFonts w:ascii="Arial" w:eastAsia="Calibri" w:hAnsi="Arial" w:cs="Arial"/>
          <w:sz w:val="24"/>
          <w:szCs w:val="24"/>
        </w:rPr>
        <w:t xml:space="preserve">and </w:t>
      </w:r>
      <w:r w:rsidR="00CE6495" w:rsidRPr="00C1569E">
        <w:rPr>
          <w:rFonts w:ascii="Arial" w:eastAsia="Calibri" w:hAnsi="Arial" w:cs="Arial"/>
          <w:sz w:val="24"/>
          <w:szCs w:val="24"/>
        </w:rPr>
        <w:t>46 minutes</w:t>
      </w:r>
      <w:r w:rsidR="00B3036C">
        <w:rPr>
          <w:rFonts w:ascii="Arial" w:eastAsia="Calibri" w:hAnsi="Arial" w:cs="Arial"/>
          <w:sz w:val="24"/>
          <w:szCs w:val="24"/>
        </w:rPr>
        <w:t xml:space="preserve">. </w:t>
      </w:r>
      <w:r w:rsidR="00094601">
        <w:rPr>
          <w:rFonts w:ascii="Arial" w:hAnsi="Arial" w:cs="Arial"/>
          <w:sz w:val="24"/>
          <w:szCs w:val="24"/>
        </w:rPr>
        <w:t>Questions focused on what students thought influenced their academic performance, how they managed the challenges associated with academic expectations and what they understood about academic resilience.</w:t>
      </w:r>
    </w:p>
    <w:p w14:paraId="511B488C" w14:textId="551279E0" w:rsidR="00CE6495" w:rsidRPr="00F35281" w:rsidRDefault="00CE6495" w:rsidP="00094601">
      <w:pPr>
        <w:spacing w:line="480" w:lineRule="auto"/>
        <w:ind w:left="-284" w:hanging="16"/>
        <w:jc w:val="both"/>
        <w:rPr>
          <w:rFonts w:ascii="Arial" w:hAnsi="Arial" w:cs="Arial"/>
          <w:sz w:val="24"/>
          <w:szCs w:val="24"/>
        </w:rPr>
      </w:pPr>
      <w:r w:rsidRPr="00C1569E">
        <w:rPr>
          <w:rFonts w:ascii="Arial" w:eastAsia="Calibri" w:hAnsi="Arial" w:cs="Arial"/>
          <w:sz w:val="24"/>
          <w:szCs w:val="24"/>
        </w:rPr>
        <w:t xml:space="preserve">The interviews were </w:t>
      </w:r>
      <w:r w:rsidR="00B3036C">
        <w:rPr>
          <w:rFonts w:ascii="Arial" w:eastAsia="Calibri" w:hAnsi="Arial" w:cs="Arial"/>
          <w:sz w:val="24"/>
          <w:szCs w:val="24"/>
        </w:rPr>
        <w:t>conducted online via zoom</w:t>
      </w:r>
      <w:r w:rsidR="00E84949">
        <w:rPr>
          <w:rFonts w:ascii="Arial" w:eastAsia="Calibri" w:hAnsi="Arial" w:cs="Arial"/>
          <w:sz w:val="24"/>
          <w:szCs w:val="24"/>
        </w:rPr>
        <w:t xml:space="preserve">, </w:t>
      </w:r>
      <w:r w:rsidRPr="00C1569E">
        <w:rPr>
          <w:rFonts w:ascii="Arial" w:eastAsia="Calibri" w:hAnsi="Arial" w:cs="Arial"/>
          <w:sz w:val="24"/>
          <w:szCs w:val="24"/>
        </w:rPr>
        <w:t xml:space="preserve">digitally recorded and transcribed </w:t>
      </w:r>
      <w:r w:rsidR="00B3036C">
        <w:rPr>
          <w:rFonts w:ascii="Arial" w:eastAsia="Calibri" w:hAnsi="Arial" w:cs="Arial"/>
          <w:sz w:val="24"/>
          <w:szCs w:val="24"/>
        </w:rPr>
        <w:t>verbatim</w:t>
      </w:r>
      <w:r w:rsidR="00E84949">
        <w:rPr>
          <w:rFonts w:ascii="Arial" w:eastAsia="Calibri" w:hAnsi="Arial" w:cs="Arial"/>
          <w:sz w:val="24"/>
          <w:szCs w:val="24"/>
        </w:rPr>
        <w:t xml:space="preserve"> by an external transcribing service</w:t>
      </w:r>
      <w:r w:rsidR="00B3036C">
        <w:rPr>
          <w:rFonts w:ascii="Arial" w:eastAsia="Calibri" w:hAnsi="Arial" w:cs="Arial"/>
          <w:sz w:val="24"/>
          <w:szCs w:val="24"/>
        </w:rPr>
        <w:t xml:space="preserve">. </w:t>
      </w:r>
      <w:r w:rsidRPr="00C1569E">
        <w:rPr>
          <w:rFonts w:ascii="Arial" w:eastAsia="Calibri" w:hAnsi="Arial" w:cs="Arial"/>
          <w:sz w:val="24"/>
          <w:szCs w:val="24"/>
        </w:rPr>
        <w:t>During transcribing, participants were identified using a number coding system</w:t>
      </w:r>
      <w:r w:rsidR="00B3036C">
        <w:rPr>
          <w:rFonts w:ascii="Arial" w:eastAsia="Calibri" w:hAnsi="Arial" w:cs="Arial"/>
          <w:sz w:val="24"/>
          <w:szCs w:val="24"/>
        </w:rPr>
        <w:t xml:space="preserve"> with each interview assigned </w:t>
      </w:r>
      <w:r w:rsidR="00584584">
        <w:rPr>
          <w:rFonts w:ascii="Arial" w:eastAsia="Calibri" w:hAnsi="Arial" w:cs="Arial"/>
          <w:sz w:val="24"/>
          <w:szCs w:val="24"/>
        </w:rPr>
        <w:t>a unique identifier</w:t>
      </w:r>
      <w:r w:rsidR="00C345D9">
        <w:rPr>
          <w:rFonts w:ascii="Arial" w:eastAsia="Calibri" w:hAnsi="Arial" w:cs="Arial"/>
          <w:sz w:val="24"/>
          <w:szCs w:val="24"/>
        </w:rPr>
        <w:t>,</w:t>
      </w:r>
      <w:r w:rsidR="00584584">
        <w:rPr>
          <w:rFonts w:ascii="Arial" w:eastAsia="Calibri" w:hAnsi="Arial" w:cs="Arial"/>
          <w:sz w:val="24"/>
          <w:szCs w:val="24"/>
        </w:rPr>
        <w:t xml:space="preserve"> so undergraduate focus group year 1 (UGFGY1) and postgraduate 1 (PG1)</w:t>
      </w:r>
      <w:r w:rsidR="00E84949">
        <w:rPr>
          <w:rFonts w:ascii="Arial" w:eastAsia="Calibri" w:hAnsi="Arial" w:cs="Arial"/>
          <w:sz w:val="24"/>
          <w:szCs w:val="24"/>
        </w:rPr>
        <w:t xml:space="preserve"> and so on</w:t>
      </w:r>
      <w:r w:rsidR="00584584">
        <w:rPr>
          <w:rFonts w:ascii="Arial" w:eastAsia="Calibri" w:hAnsi="Arial" w:cs="Arial"/>
          <w:sz w:val="24"/>
          <w:szCs w:val="24"/>
        </w:rPr>
        <w:t>. Following the interviews</w:t>
      </w:r>
      <w:r w:rsidRPr="00C1569E">
        <w:rPr>
          <w:rFonts w:ascii="Arial" w:eastAsia="Calibri" w:hAnsi="Arial" w:cs="Arial"/>
          <w:sz w:val="24"/>
          <w:szCs w:val="24"/>
        </w:rPr>
        <w:t xml:space="preserve"> participants were invited to review their transcripts</w:t>
      </w:r>
      <w:r w:rsidR="00AD1D1B">
        <w:rPr>
          <w:rFonts w:ascii="Arial" w:eastAsia="Calibri" w:hAnsi="Arial" w:cs="Arial"/>
          <w:sz w:val="24"/>
          <w:szCs w:val="24"/>
        </w:rPr>
        <w:t xml:space="preserve">. </w:t>
      </w:r>
      <w:r w:rsidRPr="00C1569E">
        <w:rPr>
          <w:rFonts w:ascii="Arial" w:eastAsia="Calibri" w:hAnsi="Arial" w:cs="Arial"/>
          <w:sz w:val="24"/>
          <w:szCs w:val="24"/>
        </w:rPr>
        <w:t xml:space="preserve"> </w:t>
      </w:r>
    </w:p>
    <w:p w14:paraId="1EBB0791" w14:textId="77777777" w:rsidR="00EF2579" w:rsidRPr="00EF2579" w:rsidRDefault="00EF2579" w:rsidP="00094601">
      <w:pPr>
        <w:spacing w:after="200" w:line="480" w:lineRule="auto"/>
        <w:jc w:val="both"/>
        <w:rPr>
          <w:rFonts w:ascii="Arial" w:eastAsia="Calibri" w:hAnsi="Arial" w:cs="Arial"/>
          <w:b/>
          <w:sz w:val="24"/>
          <w:szCs w:val="24"/>
        </w:rPr>
      </w:pPr>
    </w:p>
    <w:p w14:paraId="081DFDF3" w14:textId="77777777" w:rsidR="00C1569E" w:rsidRPr="00493A3E" w:rsidRDefault="00C1569E" w:rsidP="00493A3E">
      <w:pPr>
        <w:spacing w:after="200" w:line="480" w:lineRule="auto"/>
        <w:rPr>
          <w:rFonts w:ascii="Arial" w:eastAsia="Calibri" w:hAnsi="Arial" w:cs="Arial"/>
          <w:b/>
          <w:sz w:val="24"/>
          <w:szCs w:val="24"/>
        </w:rPr>
      </w:pPr>
      <w:r w:rsidRPr="00493A3E">
        <w:rPr>
          <w:rFonts w:ascii="Arial" w:eastAsia="Calibri" w:hAnsi="Arial" w:cs="Arial"/>
          <w:b/>
          <w:sz w:val="24"/>
          <w:szCs w:val="24"/>
        </w:rPr>
        <w:lastRenderedPageBreak/>
        <w:t>Data Analysis</w:t>
      </w:r>
    </w:p>
    <w:p w14:paraId="01A41691" w14:textId="0D705010" w:rsidR="004C7090" w:rsidRPr="004C7090" w:rsidRDefault="00960A98" w:rsidP="005554D7">
      <w:pPr>
        <w:spacing w:after="200" w:line="480" w:lineRule="auto"/>
        <w:jc w:val="both"/>
        <w:rPr>
          <w:rFonts w:ascii="Arial" w:eastAsia="Calibri" w:hAnsi="Arial" w:cs="Arial"/>
          <w:sz w:val="24"/>
          <w:szCs w:val="24"/>
        </w:rPr>
      </w:pPr>
      <w:r>
        <w:rPr>
          <w:rFonts w:ascii="Arial" w:eastAsia="Calibri" w:hAnsi="Arial" w:cs="Arial"/>
          <w:sz w:val="24"/>
          <w:szCs w:val="24"/>
        </w:rPr>
        <w:t xml:space="preserve">All </w:t>
      </w:r>
      <w:r w:rsidR="004C7090" w:rsidRPr="004C7090">
        <w:rPr>
          <w:rFonts w:ascii="Arial" w:eastAsia="Calibri" w:hAnsi="Arial" w:cs="Arial"/>
          <w:sz w:val="24"/>
          <w:szCs w:val="24"/>
        </w:rPr>
        <w:t>members of the research team participated in the analysis process</w:t>
      </w:r>
      <w:r>
        <w:rPr>
          <w:rFonts w:ascii="Arial" w:eastAsia="Calibri" w:hAnsi="Arial" w:cs="Arial"/>
          <w:sz w:val="24"/>
          <w:szCs w:val="24"/>
        </w:rPr>
        <w:t>.</w:t>
      </w:r>
      <w:r w:rsidR="004C7090" w:rsidRPr="004C7090">
        <w:rPr>
          <w:rFonts w:ascii="Arial" w:eastAsia="Calibri" w:hAnsi="Arial" w:cs="Arial"/>
          <w:sz w:val="24"/>
          <w:szCs w:val="24"/>
        </w:rPr>
        <w:t xml:space="preserve"> Criteria for reporting qualitative research (</w:t>
      </w:r>
      <w:r w:rsidR="004E5C9E">
        <w:rPr>
          <w:rFonts w:ascii="Arial" w:eastAsia="Calibri" w:hAnsi="Arial" w:cs="Arial"/>
          <w:sz w:val="24"/>
          <w:szCs w:val="24"/>
        </w:rPr>
        <w:t>COREQ</w:t>
      </w:r>
      <w:r w:rsidR="004C7090" w:rsidRPr="004C7090">
        <w:rPr>
          <w:rFonts w:ascii="Arial" w:eastAsia="Calibri" w:hAnsi="Arial" w:cs="Arial"/>
          <w:sz w:val="24"/>
          <w:szCs w:val="24"/>
        </w:rPr>
        <w:t xml:space="preserve">) was used to report the study. The interview data were analysed using </w:t>
      </w:r>
      <w:r w:rsidR="004B1054">
        <w:rPr>
          <w:rFonts w:ascii="Arial" w:eastAsia="Calibri" w:hAnsi="Arial" w:cs="Arial"/>
          <w:sz w:val="24"/>
          <w:szCs w:val="24"/>
        </w:rPr>
        <w:t>inductive</w:t>
      </w:r>
      <w:r w:rsidR="004C7090" w:rsidRPr="004C7090">
        <w:rPr>
          <w:rFonts w:ascii="Arial" w:eastAsia="Calibri" w:hAnsi="Arial" w:cs="Arial"/>
          <w:sz w:val="24"/>
          <w:szCs w:val="24"/>
        </w:rPr>
        <w:t xml:space="preserve"> content analysis to interpret the participants’ experiences of academic resilience. </w:t>
      </w:r>
      <w:r w:rsidR="00E84949" w:rsidRPr="00E84949">
        <w:rPr>
          <w:rFonts w:ascii="Arial" w:hAnsi="Arial" w:cs="Arial"/>
          <w:sz w:val="24"/>
          <w:szCs w:val="24"/>
        </w:rPr>
        <w:t>Data analysis was informed by the descriptive nature of the research and based on the transcripts alone (Samuelson et al</w:t>
      </w:r>
      <w:r w:rsidR="00C97BA9">
        <w:rPr>
          <w:rFonts w:ascii="Arial" w:hAnsi="Arial" w:cs="Arial"/>
          <w:sz w:val="24"/>
          <w:szCs w:val="24"/>
        </w:rPr>
        <w:t>.</w:t>
      </w:r>
      <w:r w:rsidR="00E84949" w:rsidRPr="00E84949">
        <w:rPr>
          <w:rFonts w:ascii="Arial" w:hAnsi="Arial" w:cs="Arial"/>
          <w:sz w:val="24"/>
          <w:szCs w:val="24"/>
        </w:rPr>
        <w:t>, 2012). The inductive process began by the members of the research team reading and re reading transcripts, followed by the use of a thematic map (National Voices, 2012) to develop emergent themes</w:t>
      </w:r>
      <w:r w:rsidR="00E84949">
        <w:rPr>
          <w:rFonts w:ascii="Arial" w:hAnsi="Arial" w:cs="Arial"/>
          <w:sz w:val="24"/>
          <w:szCs w:val="24"/>
        </w:rPr>
        <w:t xml:space="preserve">. </w:t>
      </w:r>
      <w:r w:rsidR="004C7090" w:rsidRPr="004C7090">
        <w:rPr>
          <w:rFonts w:ascii="Arial" w:eastAsia="Calibri" w:hAnsi="Arial" w:cs="Arial"/>
          <w:sz w:val="24"/>
          <w:szCs w:val="24"/>
        </w:rPr>
        <w:t>The transcripts were read and re-read for understanding, then significant sections were selected to generate initial theme</w:t>
      </w:r>
      <w:r w:rsidR="00E36788">
        <w:rPr>
          <w:rFonts w:ascii="Arial" w:eastAsia="Calibri" w:hAnsi="Arial" w:cs="Arial"/>
          <w:sz w:val="24"/>
          <w:szCs w:val="24"/>
        </w:rPr>
        <w:t>s. Recurring words and themes in text were drawn out</w:t>
      </w:r>
      <w:r w:rsidR="00C132B8">
        <w:rPr>
          <w:rFonts w:ascii="Arial" w:eastAsia="Calibri" w:hAnsi="Arial" w:cs="Arial"/>
          <w:sz w:val="24"/>
          <w:szCs w:val="24"/>
        </w:rPr>
        <w:t xml:space="preserve"> and categorised</w:t>
      </w:r>
      <w:r w:rsidR="004C7090" w:rsidRPr="004C7090">
        <w:rPr>
          <w:rFonts w:ascii="Arial" w:eastAsia="Calibri" w:hAnsi="Arial" w:cs="Arial"/>
          <w:sz w:val="24"/>
          <w:szCs w:val="24"/>
        </w:rPr>
        <w:t>. These themes were discussed by the research team and agreed</w:t>
      </w:r>
      <w:r w:rsidR="004C7090" w:rsidRPr="006C6997">
        <w:rPr>
          <w:rFonts w:ascii="Arial" w:eastAsia="Calibri" w:hAnsi="Arial" w:cs="Arial"/>
          <w:sz w:val="24"/>
          <w:szCs w:val="24"/>
        </w:rPr>
        <w:t>.</w:t>
      </w:r>
      <w:r w:rsidR="004A1FC9" w:rsidRPr="006C6997">
        <w:rPr>
          <w:rFonts w:ascii="Arial" w:eastAsia="Calibri" w:hAnsi="Arial" w:cs="Arial"/>
          <w:sz w:val="24"/>
          <w:szCs w:val="24"/>
        </w:rPr>
        <w:t xml:space="preserve"> </w:t>
      </w:r>
      <w:r w:rsidR="006C6997">
        <w:rPr>
          <w:rFonts w:ascii="Arial" w:hAnsi="Arial" w:cs="Arial"/>
          <w:sz w:val="24"/>
          <w:szCs w:val="24"/>
        </w:rPr>
        <w:t>To d</w:t>
      </w:r>
      <w:r w:rsidR="006C6997" w:rsidRPr="006C6997">
        <w:rPr>
          <w:rFonts w:ascii="Arial" w:hAnsi="Arial" w:cs="Arial"/>
          <w:sz w:val="24"/>
          <w:szCs w:val="24"/>
        </w:rPr>
        <w:t xml:space="preserve">etermine that </w:t>
      </w:r>
      <w:r w:rsidR="006C6997">
        <w:rPr>
          <w:rFonts w:ascii="Arial" w:hAnsi="Arial" w:cs="Arial"/>
          <w:sz w:val="24"/>
          <w:szCs w:val="24"/>
        </w:rPr>
        <w:t>the</w:t>
      </w:r>
      <w:r w:rsidR="006C6997" w:rsidRPr="006C6997">
        <w:rPr>
          <w:rFonts w:ascii="Arial" w:hAnsi="Arial" w:cs="Arial"/>
          <w:sz w:val="24"/>
          <w:szCs w:val="24"/>
        </w:rPr>
        <w:t xml:space="preserve"> data analysis was valid and reliable thematic analysis </w:t>
      </w:r>
      <w:r w:rsidR="006C6997">
        <w:rPr>
          <w:rFonts w:ascii="Arial" w:hAnsi="Arial" w:cs="Arial"/>
          <w:sz w:val="24"/>
          <w:szCs w:val="24"/>
        </w:rPr>
        <w:t xml:space="preserve">was compared </w:t>
      </w:r>
      <w:r w:rsidR="006C6997" w:rsidRPr="006C6997">
        <w:rPr>
          <w:rFonts w:ascii="Arial" w:hAnsi="Arial" w:cs="Arial"/>
          <w:sz w:val="24"/>
          <w:szCs w:val="24"/>
        </w:rPr>
        <w:t>across all members of the research team</w:t>
      </w:r>
      <w:r w:rsidR="006C6997">
        <w:rPr>
          <w:rFonts w:ascii="Arial" w:hAnsi="Arial" w:cs="Arial"/>
          <w:sz w:val="24"/>
          <w:szCs w:val="24"/>
        </w:rPr>
        <w:t xml:space="preserve">. </w:t>
      </w:r>
      <w:bookmarkStart w:id="2" w:name="_GoBack"/>
      <w:bookmarkEnd w:id="2"/>
      <w:r w:rsidR="004A1FC9">
        <w:rPr>
          <w:rFonts w:ascii="Arial" w:eastAsia="Calibri" w:hAnsi="Arial" w:cs="Arial"/>
          <w:sz w:val="24"/>
          <w:szCs w:val="24"/>
        </w:rPr>
        <w:t xml:space="preserve">To strengthen trustworthiness with the findings an audit trail was created to detail each step in the data analysis to establish a rationale for accurately portraying participants’ responses. </w:t>
      </w:r>
      <w:r w:rsidR="004C7090" w:rsidRPr="004C7090">
        <w:rPr>
          <w:rFonts w:ascii="Arial" w:eastAsia="Calibri" w:hAnsi="Arial" w:cs="Arial"/>
          <w:sz w:val="24"/>
          <w:szCs w:val="24"/>
        </w:rPr>
        <w:t xml:space="preserve"> </w:t>
      </w:r>
    </w:p>
    <w:p w14:paraId="0F027080" w14:textId="77777777" w:rsidR="004C7090" w:rsidRPr="004C7090" w:rsidRDefault="004C7090" w:rsidP="005554D7">
      <w:pPr>
        <w:spacing w:after="200" w:line="480" w:lineRule="auto"/>
        <w:rPr>
          <w:rFonts w:ascii="Arial" w:eastAsia="Calibri" w:hAnsi="Arial" w:cs="Arial"/>
          <w:b/>
          <w:sz w:val="24"/>
          <w:szCs w:val="24"/>
        </w:rPr>
      </w:pPr>
    </w:p>
    <w:p w14:paraId="6BA29E56" w14:textId="77777777" w:rsidR="00C1569E" w:rsidRPr="00493A3E" w:rsidRDefault="00C1569E" w:rsidP="00493A3E">
      <w:pPr>
        <w:spacing w:after="200" w:line="480" w:lineRule="auto"/>
        <w:rPr>
          <w:rFonts w:ascii="Arial" w:eastAsia="Calibri" w:hAnsi="Arial" w:cs="Arial"/>
          <w:b/>
          <w:sz w:val="24"/>
          <w:szCs w:val="24"/>
        </w:rPr>
      </w:pPr>
      <w:r w:rsidRPr="00493A3E">
        <w:rPr>
          <w:rFonts w:ascii="Arial" w:eastAsia="Calibri" w:hAnsi="Arial" w:cs="Arial"/>
          <w:b/>
          <w:sz w:val="24"/>
          <w:szCs w:val="24"/>
        </w:rPr>
        <w:t>Ethical Considerations</w:t>
      </w:r>
    </w:p>
    <w:p w14:paraId="58A14BA7" w14:textId="30A9AA2A" w:rsidR="00C1569E" w:rsidRPr="004C7090" w:rsidRDefault="004C7090" w:rsidP="005554D7">
      <w:pPr>
        <w:spacing w:after="200" w:line="480" w:lineRule="auto"/>
        <w:jc w:val="both"/>
        <w:rPr>
          <w:rFonts w:ascii="Arial" w:eastAsia="Calibri" w:hAnsi="Arial" w:cs="Arial"/>
          <w:sz w:val="24"/>
          <w:szCs w:val="24"/>
        </w:rPr>
      </w:pPr>
      <w:r w:rsidRPr="004C7090">
        <w:rPr>
          <w:rFonts w:ascii="Arial" w:eastAsia="Calibri" w:hAnsi="Arial" w:cs="Arial"/>
          <w:sz w:val="24"/>
          <w:szCs w:val="24"/>
        </w:rPr>
        <w:t>Prior to starting the study, ethical approval was obtained f</w:t>
      </w:r>
      <w:r>
        <w:rPr>
          <w:rFonts w:ascii="Arial" w:eastAsia="Calibri" w:hAnsi="Arial" w:cs="Arial"/>
          <w:sz w:val="24"/>
          <w:szCs w:val="24"/>
        </w:rPr>
        <w:t>rom</w:t>
      </w:r>
      <w:r w:rsidRPr="004C7090">
        <w:rPr>
          <w:rFonts w:ascii="Arial" w:eastAsia="Calibri" w:hAnsi="Arial" w:cs="Arial"/>
          <w:sz w:val="24"/>
          <w:szCs w:val="24"/>
        </w:rPr>
        <w:t xml:space="preserve"> the University of Liverpool Research Ethics Committee (Date: 14/05/21, Reference Number:</w:t>
      </w:r>
      <w:r w:rsidR="009C1FCB">
        <w:rPr>
          <w:rFonts w:ascii="Arial" w:eastAsia="Calibri" w:hAnsi="Arial" w:cs="Arial"/>
          <w:sz w:val="24"/>
          <w:szCs w:val="24"/>
        </w:rPr>
        <w:t xml:space="preserve"> </w:t>
      </w:r>
      <w:r w:rsidRPr="004C7090">
        <w:rPr>
          <w:rFonts w:ascii="Arial" w:eastAsia="Calibri" w:hAnsi="Arial" w:cs="Arial"/>
          <w:sz w:val="24"/>
          <w:szCs w:val="24"/>
        </w:rPr>
        <w:t>9929). Informed</w:t>
      </w:r>
      <w:r w:rsidR="00B537E8">
        <w:rPr>
          <w:rFonts w:ascii="Arial" w:eastAsia="Calibri" w:hAnsi="Arial" w:cs="Arial"/>
          <w:sz w:val="24"/>
          <w:szCs w:val="24"/>
        </w:rPr>
        <w:t>, written</w:t>
      </w:r>
      <w:r w:rsidRPr="004C7090">
        <w:rPr>
          <w:rFonts w:ascii="Arial" w:eastAsia="Calibri" w:hAnsi="Arial" w:cs="Arial"/>
          <w:sz w:val="24"/>
          <w:szCs w:val="24"/>
        </w:rPr>
        <w:t xml:space="preserve"> consent was gained from all participants prior to starting the study.</w:t>
      </w:r>
      <w:r w:rsidR="00D126E3">
        <w:rPr>
          <w:rFonts w:ascii="Arial" w:eastAsia="Calibri" w:hAnsi="Arial" w:cs="Arial"/>
          <w:sz w:val="24"/>
          <w:szCs w:val="24"/>
        </w:rPr>
        <w:t xml:space="preserve"> </w:t>
      </w:r>
      <w:r w:rsidR="004B1054">
        <w:rPr>
          <w:rFonts w:ascii="Arial" w:eastAsia="Calibri" w:hAnsi="Arial" w:cs="Arial"/>
          <w:sz w:val="24"/>
          <w:szCs w:val="24"/>
        </w:rPr>
        <w:t xml:space="preserve">Two of the researchers were known to </w:t>
      </w:r>
      <w:r w:rsidR="00AA6753">
        <w:rPr>
          <w:rFonts w:ascii="Arial" w:eastAsia="Calibri" w:hAnsi="Arial" w:cs="Arial"/>
          <w:sz w:val="24"/>
          <w:szCs w:val="24"/>
        </w:rPr>
        <w:t>some of the participants as lecturers.</w:t>
      </w:r>
    </w:p>
    <w:p w14:paraId="3EE03862" w14:textId="77777777" w:rsidR="005E0FED" w:rsidRPr="005E0FED" w:rsidRDefault="005E0FED" w:rsidP="005554D7">
      <w:pPr>
        <w:spacing w:after="0" w:line="480" w:lineRule="auto"/>
        <w:contextualSpacing/>
        <w:rPr>
          <w:rFonts w:ascii="Arial" w:hAnsi="Arial" w:cs="Arial"/>
          <w:sz w:val="24"/>
          <w:szCs w:val="24"/>
        </w:rPr>
      </w:pPr>
    </w:p>
    <w:p w14:paraId="3ADFE4F6" w14:textId="3AB95B34" w:rsidR="00C976C1" w:rsidRPr="00AB3BEE" w:rsidRDefault="00C976C1" w:rsidP="005554D7">
      <w:pPr>
        <w:spacing w:line="480" w:lineRule="auto"/>
        <w:jc w:val="both"/>
        <w:rPr>
          <w:rFonts w:ascii="Arial" w:hAnsi="Arial" w:cs="Arial"/>
          <w:b/>
          <w:sz w:val="24"/>
          <w:szCs w:val="24"/>
        </w:rPr>
      </w:pPr>
      <w:r>
        <w:rPr>
          <w:rFonts w:ascii="Arial" w:hAnsi="Arial" w:cs="Arial"/>
          <w:b/>
          <w:color w:val="1C1D1E"/>
          <w:sz w:val="24"/>
          <w:szCs w:val="24"/>
          <w:shd w:val="clear" w:color="auto" w:fill="FFFFFF"/>
        </w:rPr>
        <w:lastRenderedPageBreak/>
        <w:t>Results</w:t>
      </w:r>
    </w:p>
    <w:p w14:paraId="3A5F97A5" w14:textId="73ECA172" w:rsidR="00C976C1" w:rsidRPr="00CB6D52" w:rsidRDefault="00C976C1" w:rsidP="005554D7">
      <w:pPr>
        <w:spacing w:line="480" w:lineRule="auto"/>
        <w:jc w:val="both"/>
        <w:rPr>
          <w:rFonts w:ascii="Arial" w:hAnsi="Arial" w:cs="Arial"/>
          <w:sz w:val="24"/>
          <w:szCs w:val="24"/>
        </w:rPr>
      </w:pPr>
      <w:r w:rsidRPr="00CB6D52">
        <w:rPr>
          <w:rFonts w:ascii="Arial" w:hAnsi="Arial" w:cs="Arial"/>
          <w:sz w:val="24"/>
          <w:szCs w:val="24"/>
        </w:rPr>
        <w:t>Analysis from the</w:t>
      </w:r>
      <w:r w:rsidR="00C132B8">
        <w:rPr>
          <w:rFonts w:ascii="Arial" w:hAnsi="Arial" w:cs="Arial"/>
          <w:sz w:val="24"/>
          <w:szCs w:val="24"/>
        </w:rPr>
        <w:t xml:space="preserve"> focus groups and one to one</w:t>
      </w:r>
      <w:r w:rsidRPr="00CB6D52">
        <w:rPr>
          <w:rFonts w:ascii="Arial" w:hAnsi="Arial" w:cs="Arial"/>
          <w:sz w:val="24"/>
          <w:szCs w:val="24"/>
        </w:rPr>
        <w:t xml:space="preserve"> </w:t>
      </w:r>
      <w:proofErr w:type="gramStart"/>
      <w:r w:rsidRPr="00CB6D52">
        <w:rPr>
          <w:rFonts w:ascii="Arial" w:hAnsi="Arial" w:cs="Arial"/>
          <w:sz w:val="24"/>
          <w:szCs w:val="24"/>
        </w:rPr>
        <w:t>interviews</w:t>
      </w:r>
      <w:proofErr w:type="gramEnd"/>
      <w:r w:rsidRPr="00CB6D52">
        <w:rPr>
          <w:rFonts w:ascii="Arial" w:hAnsi="Arial" w:cs="Arial"/>
          <w:sz w:val="24"/>
          <w:szCs w:val="24"/>
        </w:rPr>
        <w:t xml:space="preserve"> resulted in the identification of 6 main themes representing student nurses’ experiences of academic resilience. Each theme will be discussed in detail.</w:t>
      </w:r>
    </w:p>
    <w:p w14:paraId="00496C76" w14:textId="3FC6CC87" w:rsidR="00C976C1" w:rsidRPr="00CB6D52" w:rsidRDefault="00C976C1" w:rsidP="005554D7">
      <w:pPr>
        <w:tabs>
          <w:tab w:val="center" w:pos="4513"/>
        </w:tabs>
        <w:spacing w:line="480" w:lineRule="auto"/>
        <w:jc w:val="both"/>
        <w:rPr>
          <w:rFonts w:ascii="Arial" w:hAnsi="Arial" w:cs="Arial"/>
          <w:b/>
          <w:sz w:val="24"/>
          <w:szCs w:val="24"/>
        </w:rPr>
      </w:pPr>
      <w:r w:rsidRPr="00CB6D52">
        <w:rPr>
          <w:rFonts w:ascii="Arial" w:hAnsi="Arial" w:cs="Arial"/>
          <w:b/>
          <w:sz w:val="24"/>
          <w:szCs w:val="24"/>
        </w:rPr>
        <w:t>Defining resilience</w:t>
      </w:r>
    </w:p>
    <w:p w14:paraId="63DDB1FF" w14:textId="4B027F58" w:rsidR="00C132B8" w:rsidRDefault="006A0D0D" w:rsidP="005554D7">
      <w:pPr>
        <w:tabs>
          <w:tab w:val="center" w:pos="4513"/>
        </w:tabs>
        <w:spacing w:line="480" w:lineRule="auto"/>
        <w:jc w:val="both"/>
      </w:pPr>
      <w:r w:rsidRPr="00CB6D52">
        <w:rPr>
          <w:rFonts w:ascii="Arial" w:hAnsi="Arial" w:cs="Arial"/>
          <w:sz w:val="24"/>
          <w:szCs w:val="24"/>
        </w:rPr>
        <w:t xml:space="preserve">It was apparent that for some participants </w:t>
      </w:r>
      <w:r w:rsidR="00811EE3" w:rsidRPr="00CB6D52">
        <w:rPr>
          <w:rFonts w:ascii="Arial" w:hAnsi="Arial" w:cs="Arial"/>
          <w:sz w:val="24"/>
          <w:szCs w:val="24"/>
        </w:rPr>
        <w:t xml:space="preserve">resilience was something they associated with </w:t>
      </w:r>
      <w:r w:rsidR="00BC6469" w:rsidRPr="00CB6D52">
        <w:rPr>
          <w:rFonts w:ascii="Arial" w:hAnsi="Arial" w:cs="Arial"/>
          <w:sz w:val="24"/>
          <w:szCs w:val="24"/>
        </w:rPr>
        <w:t>challenging times</w:t>
      </w:r>
      <w:r w:rsidRPr="00CB6D52">
        <w:rPr>
          <w:rFonts w:ascii="Arial" w:hAnsi="Arial" w:cs="Arial"/>
          <w:sz w:val="24"/>
          <w:szCs w:val="24"/>
        </w:rPr>
        <w:t>,</w:t>
      </w:r>
      <w:r w:rsidR="00C5639F" w:rsidRPr="00CB6D52">
        <w:rPr>
          <w:rFonts w:ascii="Arial" w:hAnsi="Arial" w:cs="Arial"/>
          <w:sz w:val="24"/>
          <w:szCs w:val="24"/>
        </w:rPr>
        <w:t xml:space="preserve"> </w:t>
      </w:r>
      <w:r w:rsidR="00BC6469" w:rsidRPr="00CB6D52">
        <w:rPr>
          <w:rFonts w:ascii="Arial" w:hAnsi="Arial" w:cs="Arial"/>
          <w:sz w:val="24"/>
          <w:szCs w:val="24"/>
        </w:rPr>
        <w:t>perseverance</w:t>
      </w:r>
      <w:r w:rsidRPr="00CB6D52">
        <w:rPr>
          <w:rFonts w:ascii="Arial" w:hAnsi="Arial" w:cs="Arial"/>
          <w:sz w:val="24"/>
          <w:szCs w:val="24"/>
        </w:rPr>
        <w:t xml:space="preserve"> and determination</w:t>
      </w:r>
      <w:r w:rsidR="00C976C1" w:rsidRPr="00CB6D52">
        <w:rPr>
          <w:rFonts w:ascii="Arial" w:hAnsi="Arial" w:cs="Arial"/>
          <w:sz w:val="24"/>
          <w:szCs w:val="24"/>
        </w:rPr>
        <w:t>. The</w:t>
      </w:r>
      <w:r w:rsidRPr="00CB6D52">
        <w:rPr>
          <w:rFonts w:ascii="Arial" w:hAnsi="Arial" w:cs="Arial"/>
          <w:sz w:val="24"/>
          <w:szCs w:val="24"/>
        </w:rPr>
        <w:t xml:space="preserve"> responses highlighted a</w:t>
      </w:r>
      <w:r w:rsidR="005E0FED">
        <w:rPr>
          <w:rFonts w:ascii="Arial" w:hAnsi="Arial" w:cs="Arial"/>
          <w:sz w:val="24"/>
          <w:szCs w:val="24"/>
        </w:rPr>
        <w:t xml:space="preserve">n awareness </w:t>
      </w:r>
      <w:r w:rsidR="00C976C1" w:rsidRPr="00CB6D52">
        <w:rPr>
          <w:rFonts w:ascii="Arial" w:hAnsi="Arial" w:cs="Arial"/>
          <w:sz w:val="24"/>
          <w:szCs w:val="24"/>
        </w:rPr>
        <w:t xml:space="preserve">that </w:t>
      </w:r>
      <w:r w:rsidR="00BC6469" w:rsidRPr="00CB6D52">
        <w:rPr>
          <w:rFonts w:ascii="Arial" w:hAnsi="Arial" w:cs="Arial"/>
          <w:sz w:val="24"/>
          <w:szCs w:val="24"/>
        </w:rPr>
        <w:t>motivation was a key factor</w:t>
      </w:r>
      <w:r w:rsidR="00C5639F" w:rsidRPr="00CB6D52">
        <w:rPr>
          <w:rFonts w:ascii="Arial" w:hAnsi="Arial" w:cs="Arial"/>
          <w:sz w:val="24"/>
          <w:szCs w:val="24"/>
        </w:rPr>
        <w:t xml:space="preserve"> in promoting resilience</w:t>
      </w:r>
      <w:r w:rsidR="00C976C1" w:rsidRPr="00CB6D52">
        <w:rPr>
          <w:rFonts w:ascii="Arial" w:hAnsi="Arial" w:cs="Arial"/>
          <w:sz w:val="24"/>
          <w:szCs w:val="24"/>
        </w:rPr>
        <w:t xml:space="preserve">. Participants </w:t>
      </w:r>
      <w:r w:rsidR="00BC6469" w:rsidRPr="00CB6D52">
        <w:rPr>
          <w:rFonts w:ascii="Arial" w:hAnsi="Arial" w:cs="Arial"/>
          <w:sz w:val="24"/>
          <w:szCs w:val="24"/>
        </w:rPr>
        <w:t>referred to the analogy of a bouncy ball</w:t>
      </w:r>
      <w:r w:rsidR="00C345D9">
        <w:rPr>
          <w:rFonts w:ascii="Arial" w:hAnsi="Arial" w:cs="Arial"/>
          <w:sz w:val="24"/>
          <w:szCs w:val="24"/>
        </w:rPr>
        <w:t xml:space="preserve">, associating it </w:t>
      </w:r>
      <w:r w:rsidR="00BC6469" w:rsidRPr="00CB6D52">
        <w:rPr>
          <w:rFonts w:ascii="Arial" w:hAnsi="Arial" w:cs="Arial"/>
          <w:sz w:val="24"/>
          <w:szCs w:val="24"/>
        </w:rPr>
        <w:t xml:space="preserve">with resilience </w:t>
      </w:r>
      <w:r w:rsidR="00C5639F" w:rsidRPr="00CB6D52">
        <w:rPr>
          <w:rFonts w:ascii="Arial" w:hAnsi="Arial" w:cs="Arial"/>
          <w:sz w:val="24"/>
          <w:szCs w:val="24"/>
        </w:rPr>
        <w:t xml:space="preserve">while </w:t>
      </w:r>
      <w:r w:rsidR="00BC6469" w:rsidRPr="00CB6D52">
        <w:rPr>
          <w:rFonts w:ascii="Arial" w:hAnsi="Arial" w:cs="Arial"/>
          <w:sz w:val="24"/>
          <w:szCs w:val="24"/>
        </w:rPr>
        <w:t xml:space="preserve">others </w:t>
      </w:r>
      <w:r w:rsidR="00C5639F" w:rsidRPr="00CB6D52">
        <w:rPr>
          <w:rFonts w:ascii="Arial" w:hAnsi="Arial" w:cs="Arial"/>
          <w:sz w:val="24"/>
          <w:szCs w:val="24"/>
        </w:rPr>
        <w:t xml:space="preserve">described it </w:t>
      </w:r>
      <w:r w:rsidRPr="00CB6D52">
        <w:rPr>
          <w:rFonts w:ascii="Arial" w:hAnsi="Arial" w:cs="Arial"/>
          <w:sz w:val="24"/>
          <w:szCs w:val="24"/>
        </w:rPr>
        <w:t xml:space="preserve">in terms of </w:t>
      </w:r>
      <w:r w:rsidR="00886127" w:rsidRPr="00CB6D52">
        <w:rPr>
          <w:rFonts w:ascii="Arial" w:hAnsi="Arial" w:cs="Arial"/>
          <w:sz w:val="24"/>
          <w:szCs w:val="24"/>
        </w:rPr>
        <w:t>a coil like mechanism</w:t>
      </w:r>
      <w:r w:rsidR="00C976C1" w:rsidRPr="00CB6D52">
        <w:rPr>
          <w:rFonts w:ascii="Arial" w:hAnsi="Arial" w:cs="Arial"/>
          <w:sz w:val="24"/>
          <w:szCs w:val="24"/>
        </w:rPr>
        <w:t xml:space="preserve">. </w:t>
      </w:r>
      <w:r w:rsidRPr="00CB6D52">
        <w:rPr>
          <w:rFonts w:ascii="Arial" w:hAnsi="Arial" w:cs="Arial"/>
          <w:sz w:val="24"/>
          <w:szCs w:val="24"/>
        </w:rPr>
        <w:t>For o</w:t>
      </w:r>
      <w:r w:rsidR="00C5639F" w:rsidRPr="00CB6D52">
        <w:rPr>
          <w:rFonts w:ascii="Arial" w:hAnsi="Arial" w:cs="Arial"/>
          <w:sz w:val="24"/>
          <w:szCs w:val="24"/>
        </w:rPr>
        <w:t xml:space="preserve">ne participant resilience </w:t>
      </w:r>
      <w:r w:rsidRPr="00CB6D52">
        <w:rPr>
          <w:rFonts w:ascii="Arial" w:hAnsi="Arial" w:cs="Arial"/>
          <w:sz w:val="24"/>
          <w:szCs w:val="24"/>
        </w:rPr>
        <w:t xml:space="preserve">was described </w:t>
      </w:r>
      <w:r w:rsidR="00C5639F" w:rsidRPr="00CB6D52">
        <w:rPr>
          <w:rFonts w:ascii="Arial" w:hAnsi="Arial" w:cs="Arial"/>
          <w:sz w:val="24"/>
          <w:szCs w:val="24"/>
        </w:rPr>
        <w:t xml:space="preserve">as being able to deal with difficulties </w:t>
      </w:r>
      <w:r w:rsidR="005E0FED">
        <w:rPr>
          <w:rFonts w:ascii="Arial" w:hAnsi="Arial" w:cs="Arial"/>
          <w:sz w:val="24"/>
          <w:szCs w:val="24"/>
        </w:rPr>
        <w:t xml:space="preserve">but being able to </w:t>
      </w:r>
      <w:r w:rsidR="00C5639F" w:rsidRPr="00CB6D52">
        <w:rPr>
          <w:rFonts w:ascii="Arial" w:hAnsi="Arial" w:cs="Arial"/>
          <w:sz w:val="24"/>
          <w:szCs w:val="24"/>
        </w:rPr>
        <w:t>get back on course.</w:t>
      </w:r>
      <w:r w:rsidR="00B719F5" w:rsidRPr="00B719F5">
        <w:t xml:space="preserve"> </w:t>
      </w:r>
    </w:p>
    <w:p w14:paraId="4E0BFA3E" w14:textId="77777777" w:rsidR="00C132B8" w:rsidRPr="00CB6D52" w:rsidRDefault="00C132B8" w:rsidP="00C132B8">
      <w:pPr>
        <w:spacing w:line="480" w:lineRule="auto"/>
        <w:jc w:val="both"/>
        <w:rPr>
          <w:rFonts w:ascii="Arial" w:hAnsi="Arial" w:cs="Arial"/>
          <w:sz w:val="24"/>
          <w:szCs w:val="24"/>
        </w:rPr>
      </w:pPr>
      <w:r w:rsidRPr="00CB6D52">
        <w:rPr>
          <w:rFonts w:ascii="Arial" w:hAnsi="Arial" w:cs="Arial"/>
          <w:i/>
          <w:sz w:val="24"/>
          <w:szCs w:val="24"/>
        </w:rPr>
        <w:t xml:space="preserve">I always sort of imagine it a bit like a bouncy ball but something that like springs back into shape.  So, you can cope with pressures and spring back and adjust to things and still keep your shape. </w:t>
      </w:r>
      <w:r w:rsidRPr="00CB6D52">
        <w:rPr>
          <w:rFonts w:ascii="Arial" w:hAnsi="Arial" w:cs="Arial"/>
          <w:sz w:val="24"/>
          <w:szCs w:val="24"/>
        </w:rPr>
        <w:t>(UGFGY1)</w:t>
      </w:r>
    </w:p>
    <w:p w14:paraId="39DC288A" w14:textId="77777777" w:rsidR="00C132B8" w:rsidRDefault="00C132B8" w:rsidP="005554D7">
      <w:pPr>
        <w:tabs>
          <w:tab w:val="center" w:pos="4513"/>
        </w:tabs>
        <w:spacing w:line="480" w:lineRule="auto"/>
        <w:jc w:val="both"/>
      </w:pPr>
    </w:p>
    <w:p w14:paraId="6B9AC0BF" w14:textId="3356C5F9" w:rsidR="00C132B8" w:rsidRPr="00B719F5" w:rsidRDefault="00C976C1" w:rsidP="00C132B8">
      <w:pPr>
        <w:tabs>
          <w:tab w:val="center" w:pos="4513"/>
        </w:tabs>
        <w:spacing w:line="480" w:lineRule="auto"/>
        <w:jc w:val="both"/>
        <w:rPr>
          <w:rFonts w:ascii="Arial" w:hAnsi="Arial" w:cs="Arial"/>
          <w:sz w:val="24"/>
          <w:szCs w:val="24"/>
        </w:rPr>
      </w:pPr>
      <w:r w:rsidRPr="00CB6D52">
        <w:rPr>
          <w:rFonts w:ascii="Arial" w:hAnsi="Arial" w:cs="Arial"/>
          <w:sz w:val="24"/>
          <w:szCs w:val="24"/>
        </w:rPr>
        <w:t xml:space="preserve">It was evident </w:t>
      </w:r>
      <w:r w:rsidR="00C5639F" w:rsidRPr="00CB6D52">
        <w:rPr>
          <w:rFonts w:ascii="Arial" w:hAnsi="Arial" w:cs="Arial"/>
          <w:sz w:val="24"/>
          <w:szCs w:val="24"/>
        </w:rPr>
        <w:t>when asked about</w:t>
      </w:r>
      <w:r w:rsidR="006A0D0D" w:rsidRPr="00CB6D52">
        <w:rPr>
          <w:rFonts w:ascii="Arial" w:hAnsi="Arial" w:cs="Arial"/>
          <w:sz w:val="24"/>
          <w:szCs w:val="24"/>
        </w:rPr>
        <w:t xml:space="preserve"> what they thought</w:t>
      </w:r>
      <w:r w:rsidR="00C5639F" w:rsidRPr="00CB6D52">
        <w:rPr>
          <w:rFonts w:ascii="Arial" w:hAnsi="Arial" w:cs="Arial"/>
          <w:sz w:val="24"/>
          <w:szCs w:val="24"/>
        </w:rPr>
        <w:t xml:space="preserve"> academic resilience </w:t>
      </w:r>
      <w:r w:rsidR="006A0D0D" w:rsidRPr="00CB6D52">
        <w:rPr>
          <w:rFonts w:ascii="Arial" w:hAnsi="Arial" w:cs="Arial"/>
          <w:sz w:val="24"/>
          <w:szCs w:val="24"/>
        </w:rPr>
        <w:t>was</w:t>
      </w:r>
      <w:r w:rsidR="00785957">
        <w:rPr>
          <w:rFonts w:ascii="Arial" w:hAnsi="Arial" w:cs="Arial"/>
          <w:sz w:val="24"/>
          <w:szCs w:val="24"/>
        </w:rPr>
        <w:t>,</w:t>
      </w:r>
      <w:r w:rsidR="006A0D0D" w:rsidRPr="00CB6D52">
        <w:rPr>
          <w:rFonts w:ascii="Arial" w:hAnsi="Arial" w:cs="Arial"/>
          <w:sz w:val="24"/>
          <w:szCs w:val="24"/>
        </w:rPr>
        <w:t xml:space="preserve"> </w:t>
      </w:r>
      <w:r w:rsidR="00461CD1" w:rsidRPr="00CB6D52">
        <w:rPr>
          <w:rFonts w:ascii="Arial" w:hAnsi="Arial" w:cs="Arial"/>
          <w:sz w:val="24"/>
          <w:szCs w:val="24"/>
        </w:rPr>
        <w:t xml:space="preserve">some </w:t>
      </w:r>
      <w:r w:rsidR="00C5639F" w:rsidRPr="00CB6D52">
        <w:rPr>
          <w:rFonts w:ascii="Arial" w:hAnsi="Arial" w:cs="Arial"/>
          <w:sz w:val="24"/>
          <w:szCs w:val="24"/>
        </w:rPr>
        <w:t>participants</w:t>
      </w:r>
      <w:r w:rsidR="00461CD1" w:rsidRPr="00CB6D52">
        <w:rPr>
          <w:rFonts w:ascii="Arial" w:hAnsi="Arial" w:cs="Arial"/>
          <w:sz w:val="24"/>
          <w:szCs w:val="24"/>
        </w:rPr>
        <w:t xml:space="preserve"> found it difficult to provide an example of when they had </w:t>
      </w:r>
      <w:r w:rsidR="00924059">
        <w:rPr>
          <w:rFonts w:ascii="Arial" w:hAnsi="Arial" w:cs="Arial"/>
          <w:sz w:val="24"/>
          <w:szCs w:val="24"/>
        </w:rPr>
        <w:t>demonstrated it</w:t>
      </w:r>
      <w:r w:rsidR="00461CD1" w:rsidRPr="00CB6D52">
        <w:rPr>
          <w:rFonts w:ascii="Arial" w:hAnsi="Arial" w:cs="Arial"/>
          <w:sz w:val="24"/>
          <w:szCs w:val="24"/>
        </w:rPr>
        <w:t xml:space="preserve">. </w:t>
      </w:r>
      <w:r w:rsidR="00C132B8">
        <w:rPr>
          <w:rFonts w:ascii="Arial" w:hAnsi="Arial" w:cs="Arial"/>
          <w:sz w:val="24"/>
          <w:szCs w:val="24"/>
        </w:rPr>
        <w:t>Additionally</w:t>
      </w:r>
      <w:r w:rsidR="00094601">
        <w:rPr>
          <w:rFonts w:ascii="Arial" w:hAnsi="Arial" w:cs="Arial"/>
          <w:sz w:val="24"/>
          <w:szCs w:val="24"/>
        </w:rPr>
        <w:t>,</w:t>
      </w:r>
      <w:r w:rsidR="00C132B8">
        <w:rPr>
          <w:rFonts w:ascii="Arial" w:hAnsi="Arial" w:cs="Arial"/>
          <w:sz w:val="24"/>
          <w:szCs w:val="24"/>
        </w:rPr>
        <w:t xml:space="preserve"> participants explained how they dealt with the academic challenges they faced and </w:t>
      </w:r>
      <w:r w:rsidR="00C132B8" w:rsidRPr="00B719F5">
        <w:rPr>
          <w:rFonts w:ascii="Arial" w:hAnsi="Arial" w:cs="Arial"/>
          <w:sz w:val="24"/>
          <w:szCs w:val="24"/>
        </w:rPr>
        <w:t>the role of resilience in relation to academic success</w:t>
      </w:r>
      <w:r w:rsidR="00C132B8">
        <w:rPr>
          <w:rFonts w:ascii="Arial" w:hAnsi="Arial" w:cs="Arial"/>
          <w:sz w:val="24"/>
          <w:szCs w:val="24"/>
        </w:rPr>
        <w:t xml:space="preserve"> while others associated dedication with successfully completing their academic programme.</w:t>
      </w:r>
    </w:p>
    <w:p w14:paraId="19880ACA" w14:textId="77777777" w:rsidR="00C976C1" w:rsidRPr="00CB6D52" w:rsidRDefault="00924059" w:rsidP="005554D7">
      <w:pPr>
        <w:spacing w:line="480" w:lineRule="auto"/>
        <w:jc w:val="both"/>
        <w:rPr>
          <w:rFonts w:ascii="Arial" w:hAnsi="Arial" w:cs="Arial"/>
          <w:sz w:val="24"/>
          <w:szCs w:val="24"/>
        </w:rPr>
      </w:pPr>
      <w:r>
        <w:rPr>
          <w:rFonts w:ascii="Arial" w:hAnsi="Arial" w:cs="Arial"/>
          <w:sz w:val="24"/>
          <w:szCs w:val="24"/>
        </w:rPr>
        <w:t>O</w:t>
      </w:r>
      <w:r w:rsidR="006A0D0D" w:rsidRPr="00CB6D52">
        <w:rPr>
          <w:rFonts w:ascii="Arial" w:hAnsi="Arial" w:cs="Arial"/>
          <w:sz w:val="24"/>
          <w:szCs w:val="24"/>
        </w:rPr>
        <w:t>ne participant</w:t>
      </w:r>
      <w:r w:rsidR="00461CD1" w:rsidRPr="00CB6D52">
        <w:rPr>
          <w:rFonts w:ascii="Arial" w:hAnsi="Arial" w:cs="Arial"/>
          <w:sz w:val="24"/>
          <w:szCs w:val="24"/>
        </w:rPr>
        <w:t xml:space="preserve"> </w:t>
      </w:r>
      <w:r w:rsidR="006A0D0D" w:rsidRPr="00CB6D52">
        <w:rPr>
          <w:rFonts w:ascii="Arial" w:hAnsi="Arial" w:cs="Arial"/>
          <w:sz w:val="24"/>
          <w:szCs w:val="24"/>
        </w:rPr>
        <w:t>described</w:t>
      </w:r>
      <w:r w:rsidR="00461CD1" w:rsidRPr="00CB6D52">
        <w:rPr>
          <w:rFonts w:ascii="Arial" w:hAnsi="Arial" w:cs="Arial"/>
          <w:sz w:val="24"/>
          <w:szCs w:val="24"/>
        </w:rPr>
        <w:t xml:space="preserve"> </w:t>
      </w:r>
      <w:r>
        <w:rPr>
          <w:rFonts w:ascii="Arial" w:hAnsi="Arial" w:cs="Arial"/>
          <w:sz w:val="24"/>
          <w:szCs w:val="24"/>
        </w:rPr>
        <w:t xml:space="preserve">it </w:t>
      </w:r>
      <w:r w:rsidR="00461CD1" w:rsidRPr="00CB6D52">
        <w:rPr>
          <w:rFonts w:ascii="Arial" w:hAnsi="Arial" w:cs="Arial"/>
          <w:sz w:val="24"/>
          <w:szCs w:val="24"/>
        </w:rPr>
        <w:t xml:space="preserve">in terms of accepting feedback </w:t>
      </w:r>
      <w:r w:rsidR="003F03C9">
        <w:rPr>
          <w:rFonts w:ascii="Arial" w:hAnsi="Arial" w:cs="Arial"/>
          <w:sz w:val="24"/>
          <w:szCs w:val="24"/>
        </w:rPr>
        <w:t xml:space="preserve">and </w:t>
      </w:r>
      <w:r w:rsidR="00461CD1" w:rsidRPr="00CB6D52">
        <w:rPr>
          <w:rFonts w:ascii="Arial" w:hAnsi="Arial" w:cs="Arial"/>
          <w:sz w:val="24"/>
          <w:szCs w:val="24"/>
        </w:rPr>
        <w:t>improving academic work.</w:t>
      </w:r>
      <w:r w:rsidR="003C27A7">
        <w:rPr>
          <w:rFonts w:ascii="Arial" w:hAnsi="Arial" w:cs="Arial"/>
          <w:sz w:val="24"/>
          <w:szCs w:val="24"/>
        </w:rPr>
        <w:t xml:space="preserve"> It</w:t>
      </w:r>
      <w:r w:rsidR="00C678B5" w:rsidRPr="00CB6D52">
        <w:rPr>
          <w:rFonts w:ascii="Arial" w:hAnsi="Arial" w:cs="Arial"/>
          <w:sz w:val="24"/>
          <w:szCs w:val="24"/>
        </w:rPr>
        <w:t>s</w:t>
      </w:r>
      <w:r w:rsidR="00461CD1" w:rsidRPr="00CB6D52">
        <w:rPr>
          <w:rFonts w:ascii="Arial" w:hAnsi="Arial" w:cs="Arial"/>
          <w:sz w:val="24"/>
          <w:szCs w:val="24"/>
        </w:rPr>
        <w:t xml:space="preserve"> association with </w:t>
      </w:r>
      <w:r w:rsidR="006A0D0D" w:rsidRPr="00CB6D52">
        <w:rPr>
          <w:rFonts w:ascii="Arial" w:hAnsi="Arial" w:cs="Arial"/>
          <w:sz w:val="24"/>
          <w:szCs w:val="24"/>
        </w:rPr>
        <w:t xml:space="preserve">recovering from </w:t>
      </w:r>
      <w:r w:rsidR="00461CD1" w:rsidRPr="00CB6D52">
        <w:rPr>
          <w:rFonts w:ascii="Arial" w:hAnsi="Arial" w:cs="Arial"/>
          <w:sz w:val="24"/>
          <w:szCs w:val="24"/>
        </w:rPr>
        <w:t>difficulties</w:t>
      </w:r>
      <w:r w:rsidR="006A0D0D" w:rsidRPr="00CB6D52">
        <w:rPr>
          <w:rFonts w:ascii="Arial" w:hAnsi="Arial" w:cs="Arial"/>
          <w:sz w:val="24"/>
          <w:szCs w:val="24"/>
        </w:rPr>
        <w:t xml:space="preserve"> was clear</w:t>
      </w:r>
      <w:r w:rsidR="00785957">
        <w:rPr>
          <w:rFonts w:ascii="Arial" w:hAnsi="Arial" w:cs="Arial"/>
          <w:sz w:val="24"/>
          <w:szCs w:val="24"/>
        </w:rPr>
        <w:t>,</w:t>
      </w:r>
      <w:r w:rsidR="006A0D0D" w:rsidRPr="00CB6D52">
        <w:rPr>
          <w:rFonts w:ascii="Arial" w:hAnsi="Arial" w:cs="Arial"/>
          <w:sz w:val="24"/>
          <w:szCs w:val="24"/>
        </w:rPr>
        <w:t xml:space="preserve"> </w:t>
      </w:r>
      <w:r w:rsidR="003C27A7">
        <w:rPr>
          <w:rFonts w:ascii="Arial" w:hAnsi="Arial" w:cs="Arial"/>
          <w:sz w:val="24"/>
          <w:szCs w:val="24"/>
        </w:rPr>
        <w:t xml:space="preserve">together </w:t>
      </w:r>
      <w:r w:rsidR="006A0D0D" w:rsidRPr="00CB6D52">
        <w:rPr>
          <w:rFonts w:ascii="Arial" w:hAnsi="Arial" w:cs="Arial"/>
          <w:sz w:val="24"/>
          <w:szCs w:val="24"/>
        </w:rPr>
        <w:t xml:space="preserve">with a sense of </w:t>
      </w:r>
      <w:r w:rsidR="00B0779B" w:rsidRPr="00CB6D52">
        <w:rPr>
          <w:rFonts w:ascii="Arial" w:hAnsi="Arial" w:cs="Arial"/>
          <w:sz w:val="24"/>
          <w:szCs w:val="24"/>
        </w:rPr>
        <w:t>how this impacted on others</w:t>
      </w:r>
      <w:r w:rsidR="00C976C1" w:rsidRPr="00CB6D52">
        <w:rPr>
          <w:rFonts w:ascii="Arial" w:hAnsi="Arial" w:cs="Arial"/>
          <w:sz w:val="24"/>
          <w:szCs w:val="24"/>
        </w:rPr>
        <w:t>.</w:t>
      </w:r>
    </w:p>
    <w:p w14:paraId="13129504" w14:textId="77777777" w:rsidR="00811EE3" w:rsidRPr="00CB6D52" w:rsidRDefault="00811EE3" w:rsidP="005554D7">
      <w:pPr>
        <w:spacing w:after="0" w:line="480" w:lineRule="auto"/>
        <w:jc w:val="both"/>
        <w:rPr>
          <w:rFonts w:ascii="Arial" w:hAnsi="Arial" w:cs="Arial"/>
          <w:i/>
          <w:sz w:val="24"/>
          <w:szCs w:val="24"/>
        </w:rPr>
      </w:pPr>
    </w:p>
    <w:p w14:paraId="4AEB85AE" w14:textId="77777777" w:rsidR="00811EE3" w:rsidRPr="00CB6D52" w:rsidRDefault="00811EE3" w:rsidP="005554D7">
      <w:pPr>
        <w:spacing w:line="480" w:lineRule="auto"/>
        <w:jc w:val="both"/>
        <w:rPr>
          <w:rFonts w:ascii="Arial" w:hAnsi="Arial" w:cs="Arial"/>
          <w:sz w:val="24"/>
          <w:szCs w:val="24"/>
        </w:rPr>
      </w:pPr>
      <w:r w:rsidRPr="00CB6D52">
        <w:rPr>
          <w:rFonts w:ascii="Arial" w:hAnsi="Arial" w:cs="Arial"/>
          <w:i/>
          <w:sz w:val="24"/>
          <w:szCs w:val="24"/>
        </w:rPr>
        <w:t xml:space="preserve">I understand it to be the process of learning and improving yourself or the people or area around you through adversity and being able to bounce back </w:t>
      </w:r>
      <w:r w:rsidR="00461CD1" w:rsidRPr="00CB6D52">
        <w:rPr>
          <w:rFonts w:ascii="Arial" w:hAnsi="Arial" w:cs="Arial"/>
          <w:i/>
          <w:sz w:val="24"/>
          <w:szCs w:val="24"/>
        </w:rPr>
        <w:t>(</w:t>
      </w:r>
      <w:r w:rsidRPr="00CB6D52">
        <w:rPr>
          <w:rFonts w:ascii="Arial" w:hAnsi="Arial" w:cs="Arial"/>
          <w:sz w:val="24"/>
          <w:szCs w:val="24"/>
        </w:rPr>
        <w:t>PG</w:t>
      </w:r>
      <w:r w:rsidR="003C27A7">
        <w:rPr>
          <w:rFonts w:ascii="Arial" w:hAnsi="Arial" w:cs="Arial"/>
          <w:sz w:val="24"/>
          <w:szCs w:val="24"/>
        </w:rPr>
        <w:t>1</w:t>
      </w:r>
      <w:r w:rsidR="00461CD1" w:rsidRPr="00CB6D52">
        <w:rPr>
          <w:rFonts w:ascii="Arial" w:hAnsi="Arial" w:cs="Arial"/>
          <w:sz w:val="24"/>
          <w:szCs w:val="24"/>
        </w:rPr>
        <w:t>)</w:t>
      </w:r>
    </w:p>
    <w:p w14:paraId="48744C23" w14:textId="77777777" w:rsidR="00811EE3" w:rsidRPr="00CB6D52" w:rsidRDefault="00811EE3" w:rsidP="005554D7">
      <w:pPr>
        <w:spacing w:line="480" w:lineRule="auto"/>
        <w:jc w:val="both"/>
        <w:rPr>
          <w:rFonts w:ascii="Arial" w:hAnsi="Arial" w:cs="Arial"/>
          <w:sz w:val="24"/>
          <w:szCs w:val="24"/>
        </w:rPr>
      </w:pPr>
    </w:p>
    <w:p w14:paraId="3099B215" w14:textId="36EDCD54" w:rsidR="00C976C1" w:rsidRPr="00CB6D52" w:rsidRDefault="00C976C1" w:rsidP="005554D7">
      <w:pPr>
        <w:spacing w:line="480" w:lineRule="auto"/>
        <w:jc w:val="both"/>
        <w:rPr>
          <w:rFonts w:ascii="Arial" w:hAnsi="Arial" w:cs="Arial"/>
          <w:b/>
          <w:sz w:val="24"/>
          <w:szCs w:val="24"/>
        </w:rPr>
      </w:pPr>
      <w:r w:rsidRPr="00CB6D52">
        <w:rPr>
          <w:rFonts w:ascii="Arial" w:hAnsi="Arial" w:cs="Arial"/>
          <w:b/>
          <w:sz w:val="24"/>
          <w:szCs w:val="24"/>
        </w:rPr>
        <w:t>Obstacles and challenges</w:t>
      </w:r>
    </w:p>
    <w:p w14:paraId="1351A187" w14:textId="77777777" w:rsidR="00B719F5" w:rsidRPr="00B719F5" w:rsidRDefault="00C976C1" w:rsidP="005554D7">
      <w:pPr>
        <w:spacing w:line="480" w:lineRule="auto"/>
        <w:jc w:val="both"/>
        <w:rPr>
          <w:rFonts w:ascii="Arial" w:hAnsi="Arial" w:cs="Arial"/>
          <w:sz w:val="24"/>
          <w:szCs w:val="24"/>
        </w:rPr>
      </w:pPr>
      <w:r w:rsidRPr="00CB6D52">
        <w:rPr>
          <w:rFonts w:ascii="Arial" w:hAnsi="Arial" w:cs="Arial"/>
          <w:sz w:val="24"/>
          <w:szCs w:val="24"/>
        </w:rPr>
        <w:t xml:space="preserve">The </w:t>
      </w:r>
      <w:r w:rsidR="00B0779B" w:rsidRPr="00CB6D52">
        <w:rPr>
          <w:rFonts w:ascii="Arial" w:hAnsi="Arial" w:cs="Arial"/>
          <w:sz w:val="24"/>
          <w:szCs w:val="24"/>
        </w:rPr>
        <w:t xml:space="preserve">narrative of the participants provides an insight into the </w:t>
      </w:r>
      <w:r w:rsidR="00461CD1" w:rsidRPr="00CB6D52">
        <w:rPr>
          <w:rFonts w:ascii="Arial" w:hAnsi="Arial" w:cs="Arial"/>
          <w:sz w:val="24"/>
          <w:szCs w:val="24"/>
        </w:rPr>
        <w:t xml:space="preserve">competing demands </w:t>
      </w:r>
      <w:r w:rsidR="00F649EC" w:rsidRPr="00CB6D52">
        <w:rPr>
          <w:rFonts w:ascii="Arial" w:hAnsi="Arial" w:cs="Arial"/>
          <w:sz w:val="24"/>
          <w:szCs w:val="24"/>
        </w:rPr>
        <w:t>associated with academic resilience</w:t>
      </w:r>
      <w:r w:rsidRPr="00CB6D52">
        <w:rPr>
          <w:rFonts w:ascii="Arial" w:hAnsi="Arial" w:cs="Arial"/>
          <w:sz w:val="24"/>
          <w:szCs w:val="24"/>
        </w:rPr>
        <w:t xml:space="preserve">. </w:t>
      </w:r>
      <w:r w:rsidR="00F649EC" w:rsidRPr="00CB6D52">
        <w:rPr>
          <w:rFonts w:ascii="Arial" w:hAnsi="Arial" w:cs="Arial"/>
          <w:sz w:val="24"/>
          <w:szCs w:val="24"/>
        </w:rPr>
        <w:t xml:space="preserve">When asked what factors influenced academic resilience one participant </w:t>
      </w:r>
      <w:r w:rsidR="00B0779B" w:rsidRPr="00CB6D52">
        <w:rPr>
          <w:rFonts w:ascii="Arial" w:hAnsi="Arial" w:cs="Arial"/>
          <w:sz w:val="24"/>
          <w:szCs w:val="24"/>
        </w:rPr>
        <w:t>associated it with</w:t>
      </w:r>
      <w:r w:rsidR="00F649EC" w:rsidRPr="00CB6D52">
        <w:rPr>
          <w:rFonts w:ascii="Arial" w:hAnsi="Arial" w:cs="Arial"/>
          <w:sz w:val="24"/>
          <w:szCs w:val="24"/>
        </w:rPr>
        <w:t xml:space="preserve"> </w:t>
      </w:r>
      <w:r w:rsidR="00F12346">
        <w:rPr>
          <w:rFonts w:ascii="Arial" w:hAnsi="Arial" w:cs="Arial"/>
          <w:sz w:val="24"/>
          <w:szCs w:val="24"/>
        </w:rPr>
        <w:t xml:space="preserve">strong </w:t>
      </w:r>
      <w:r w:rsidR="00F649EC" w:rsidRPr="00CB6D52">
        <w:rPr>
          <w:rFonts w:ascii="Arial" w:hAnsi="Arial" w:cs="Arial"/>
          <w:sz w:val="24"/>
          <w:szCs w:val="24"/>
        </w:rPr>
        <w:t xml:space="preserve">emotions. </w:t>
      </w:r>
      <w:r w:rsidRPr="00CB6D52">
        <w:rPr>
          <w:rFonts w:ascii="Arial" w:hAnsi="Arial" w:cs="Arial"/>
          <w:sz w:val="24"/>
          <w:szCs w:val="24"/>
        </w:rPr>
        <w:t xml:space="preserve">There was a suggestion that </w:t>
      </w:r>
      <w:r w:rsidR="00F649EC" w:rsidRPr="00CB6D52">
        <w:rPr>
          <w:rFonts w:ascii="Arial" w:hAnsi="Arial" w:cs="Arial"/>
          <w:sz w:val="24"/>
          <w:szCs w:val="24"/>
        </w:rPr>
        <w:t xml:space="preserve">time management was key to any academic success </w:t>
      </w:r>
      <w:r w:rsidR="009C5138">
        <w:rPr>
          <w:rFonts w:ascii="Arial" w:hAnsi="Arial" w:cs="Arial"/>
          <w:sz w:val="24"/>
          <w:szCs w:val="24"/>
        </w:rPr>
        <w:t>due to</w:t>
      </w:r>
      <w:r w:rsidR="003A1EDB" w:rsidRPr="00CB6D52">
        <w:rPr>
          <w:rFonts w:ascii="Arial" w:hAnsi="Arial" w:cs="Arial"/>
          <w:sz w:val="24"/>
          <w:szCs w:val="24"/>
        </w:rPr>
        <w:t xml:space="preserve"> working and studying at the same time</w:t>
      </w:r>
      <w:r w:rsidR="00F649EC" w:rsidRPr="00CB6D52">
        <w:rPr>
          <w:rFonts w:ascii="Arial" w:hAnsi="Arial" w:cs="Arial"/>
          <w:sz w:val="24"/>
          <w:szCs w:val="24"/>
        </w:rPr>
        <w:t>.</w:t>
      </w:r>
      <w:r w:rsidR="003A1EDB" w:rsidRPr="00CB6D52">
        <w:rPr>
          <w:rFonts w:ascii="Arial" w:hAnsi="Arial" w:cs="Arial"/>
          <w:sz w:val="24"/>
          <w:szCs w:val="24"/>
        </w:rPr>
        <w:t xml:space="preserve"> </w:t>
      </w:r>
      <w:r w:rsidR="00B0779B" w:rsidRPr="00CB6D52">
        <w:rPr>
          <w:rFonts w:ascii="Arial" w:hAnsi="Arial" w:cs="Arial"/>
          <w:sz w:val="24"/>
          <w:szCs w:val="24"/>
        </w:rPr>
        <w:t>This was not unique to post graduate students</w:t>
      </w:r>
      <w:r w:rsidR="00924059">
        <w:rPr>
          <w:rFonts w:ascii="Arial" w:hAnsi="Arial" w:cs="Arial"/>
          <w:sz w:val="24"/>
          <w:szCs w:val="24"/>
        </w:rPr>
        <w:t>.</w:t>
      </w:r>
      <w:r w:rsidR="00B0779B" w:rsidRPr="00CB6D52">
        <w:rPr>
          <w:rFonts w:ascii="Arial" w:hAnsi="Arial" w:cs="Arial"/>
          <w:sz w:val="24"/>
          <w:szCs w:val="24"/>
        </w:rPr>
        <w:t xml:space="preserve"> </w:t>
      </w:r>
      <w:r w:rsidR="00924059">
        <w:rPr>
          <w:rFonts w:ascii="Arial" w:hAnsi="Arial" w:cs="Arial"/>
          <w:sz w:val="24"/>
          <w:szCs w:val="24"/>
        </w:rPr>
        <w:t>I</w:t>
      </w:r>
      <w:r w:rsidR="00B0779B" w:rsidRPr="00CB6D52">
        <w:rPr>
          <w:rFonts w:ascii="Arial" w:hAnsi="Arial" w:cs="Arial"/>
          <w:sz w:val="24"/>
          <w:szCs w:val="24"/>
        </w:rPr>
        <w:t>t</w:t>
      </w:r>
      <w:r w:rsidR="003A1EDB" w:rsidRPr="00CB6D52">
        <w:rPr>
          <w:rFonts w:ascii="Arial" w:hAnsi="Arial" w:cs="Arial"/>
          <w:sz w:val="24"/>
          <w:szCs w:val="24"/>
        </w:rPr>
        <w:t xml:space="preserve"> was mirrored by undergraduate student</w:t>
      </w:r>
      <w:r w:rsidR="002E622A" w:rsidRPr="00CB6D52">
        <w:rPr>
          <w:rFonts w:ascii="Arial" w:hAnsi="Arial" w:cs="Arial"/>
          <w:sz w:val="24"/>
          <w:szCs w:val="24"/>
        </w:rPr>
        <w:t>s</w:t>
      </w:r>
      <w:r w:rsidR="00B719F5">
        <w:rPr>
          <w:rFonts w:ascii="Arial" w:hAnsi="Arial" w:cs="Arial"/>
          <w:sz w:val="24"/>
          <w:szCs w:val="24"/>
        </w:rPr>
        <w:t xml:space="preserve">. </w:t>
      </w:r>
      <w:r w:rsidR="00B62B4C">
        <w:rPr>
          <w:rFonts w:ascii="Arial" w:hAnsi="Arial" w:cs="Arial"/>
          <w:sz w:val="24"/>
          <w:szCs w:val="24"/>
        </w:rPr>
        <w:t>Participants</w:t>
      </w:r>
      <w:r w:rsidR="00B719F5" w:rsidRPr="00B719F5">
        <w:rPr>
          <w:rFonts w:ascii="Arial" w:hAnsi="Arial" w:cs="Arial"/>
          <w:sz w:val="24"/>
          <w:szCs w:val="24"/>
        </w:rPr>
        <w:t xml:space="preserve"> highlight</w:t>
      </w:r>
      <w:r w:rsidR="00B62B4C">
        <w:rPr>
          <w:rFonts w:ascii="Arial" w:hAnsi="Arial" w:cs="Arial"/>
          <w:sz w:val="24"/>
          <w:szCs w:val="24"/>
        </w:rPr>
        <w:t>ed</w:t>
      </w:r>
      <w:r w:rsidR="00B719F5" w:rsidRPr="00B719F5">
        <w:rPr>
          <w:rFonts w:ascii="Arial" w:hAnsi="Arial" w:cs="Arial"/>
          <w:sz w:val="24"/>
          <w:szCs w:val="24"/>
        </w:rPr>
        <w:t xml:space="preserve"> </w:t>
      </w:r>
      <w:r w:rsidR="00B62B4C">
        <w:rPr>
          <w:rFonts w:ascii="Arial" w:hAnsi="Arial" w:cs="Arial"/>
          <w:sz w:val="24"/>
          <w:szCs w:val="24"/>
        </w:rPr>
        <w:t>their</w:t>
      </w:r>
      <w:r w:rsidR="00B719F5" w:rsidRPr="00B719F5">
        <w:rPr>
          <w:rFonts w:ascii="Arial" w:hAnsi="Arial" w:cs="Arial"/>
          <w:sz w:val="24"/>
          <w:szCs w:val="24"/>
        </w:rPr>
        <w:t xml:space="preserve"> experiences </w:t>
      </w:r>
      <w:r w:rsidR="009C5138">
        <w:rPr>
          <w:rFonts w:ascii="Arial" w:hAnsi="Arial" w:cs="Arial"/>
          <w:sz w:val="24"/>
          <w:szCs w:val="24"/>
        </w:rPr>
        <w:t xml:space="preserve">of </w:t>
      </w:r>
      <w:r w:rsidR="00B719F5" w:rsidRPr="00B719F5">
        <w:rPr>
          <w:rFonts w:ascii="Arial" w:hAnsi="Arial" w:cs="Arial"/>
          <w:sz w:val="24"/>
          <w:szCs w:val="24"/>
        </w:rPr>
        <w:t xml:space="preserve">vulnerability </w:t>
      </w:r>
      <w:r w:rsidR="00B62B4C">
        <w:rPr>
          <w:rFonts w:ascii="Arial" w:hAnsi="Arial" w:cs="Arial"/>
          <w:sz w:val="24"/>
          <w:szCs w:val="24"/>
        </w:rPr>
        <w:t xml:space="preserve">and their concerns in terms of successfully completing their academic studies. </w:t>
      </w:r>
    </w:p>
    <w:p w14:paraId="3DAE7FF9" w14:textId="77777777" w:rsidR="00461CD1" w:rsidRPr="00B719F5" w:rsidRDefault="00F649EC" w:rsidP="005554D7">
      <w:pPr>
        <w:spacing w:line="480" w:lineRule="auto"/>
        <w:jc w:val="both"/>
        <w:rPr>
          <w:rFonts w:ascii="Arial" w:hAnsi="Arial" w:cs="Arial"/>
          <w:sz w:val="24"/>
          <w:szCs w:val="24"/>
        </w:rPr>
      </w:pPr>
      <w:r w:rsidRPr="00CB6D52">
        <w:rPr>
          <w:rFonts w:ascii="Arial" w:hAnsi="Arial" w:cs="Arial"/>
          <w:i/>
          <w:sz w:val="24"/>
          <w:szCs w:val="24"/>
        </w:rPr>
        <w:t xml:space="preserve">Especially </w:t>
      </w:r>
      <w:r w:rsidR="006A5BC4">
        <w:rPr>
          <w:rFonts w:ascii="Arial" w:hAnsi="Arial" w:cs="Arial"/>
          <w:i/>
          <w:sz w:val="24"/>
          <w:szCs w:val="24"/>
        </w:rPr>
        <w:t xml:space="preserve">for </w:t>
      </w:r>
      <w:r w:rsidRPr="00CB6D52">
        <w:rPr>
          <w:rFonts w:ascii="Arial" w:hAnsi="Arial" w:cs="Arial"/>
          <w:i/>
          <w:sz w:val="24"/>
          <w:szCs w:val="24"/>
        </w:rPr>
        <w:t xml:space="preserve">a student nurse, </w:t>
      </w:r>
      <w:r w:rsidR="006A5BC4">
        <w:rPr>
          <w:rFonts w:ascii="Arial" w:hAnsi="Arial" w:cs="Arial"/>
          <w:i/>
          <w:sz w:val="24"/>
          <w:szCs w:val="24"/>
        </w:rPr>
        <w:t xml:space="preserve">it’s </w:t>
      </w:r>
      <w:r w:rsidRPr="00CB6D52">
        <w:rPr>
          <w:rFonts w:ascii="Arial" w:hAnsi="Arial" w:cs="Arial"/>
          <w:i/>
          <w:sz w:val="24"/>
          <w:szCs w:val="24"/>
        </w:rPr>
        <w:t xml:space="preserve">really hectic. You feel like you’re juggling like a million things at once and </w:t>
      </w:r>
      <w:r w:rsidR="006A5BC4">
        <w:rPr>
          <w:rFonts w:ascii="Arial" w:hAnsi="Arial" w:cs="Arial"/>
          <w:i/>
          <w:sz w:val="24"/>
          <w:szCs w:val="24"/>
        </w:rPr>
        <w:t xml:space="preserve">you have </w:t>
      </w:r>
      <w:r w:rsidRPr="00CB6D52">
        <w:rPr>
          <w:rFonts w:ascii="Arial" w:hAnsi="Arial" w:cs="Arial"/>
          <w:i/>
          <w:sz w:val="24"/>
          <w:szCs w:val="24"/>
        </w:rPr>
        <w:t>a lot of stuff to remember</w:t>
      </w:r>
      <w:r w:rsidR="006A5BC4">
        <w:rPr>
          <w:rFonts w:ascii="Arial" w:hAnsi="Arial" w:cs="Arial"/>
          <w:i/>
          <w:sz w:val="24"/>
          <w:szCs w:val="24"/>
        </w:rPr>
        <w:t xml:space="preserve"> and do</w:t>
      </w:r>
      <w:r w:rsidRPr="00CB6D52">
        <w:rPr>
          <w:rFonts w:ascii="Arial" w:hAnsi="Arial" w:cs="Arial"/>
          <w:i/>
          <w:sz w:val="24"/>
          <w:szCs w:val="24"/>
        </w:rPr>
        <w:t xml:space="preserve"> (</w:t>
      </w:r>
      <w:r w:rsidRPr="00CB6D52">
        <w:rPr>
          <w:rFonts w:ascii="Arial" w:hAnsi="Arial" w:cs="Arial"/>
          <w:sz w:val="24"/>
          <w:szCs w:val="24"/>
        </w:rPr>
        <w:t>FGY3)</w:t>
      </w:r>
      <w:r w:rsidR="006A5BC4">
        <w:rPr>
          <w:rFonts w:ascii="Arial" w:hAnsi="Arial" w:cs="Arial"/>
          <w:sz w:val="24"/>
          <w:szCs w:val="24"/>
        </w:rPr>
        <w:t>.</w:t>
      </w:r>
    </w:p>
    <w:p w14:paraId="6A705BAE" w14:textId="77777777" w:rsidR="00461CD1" w:rsidRPr="00CB6D52" w:rsidRDefault="00461CD1" w:rsidP="005554D7">
      <w:pPr>
        <w:spacing w:after="0" w:line="480" w:lineRule="auto"/>
        <w:jc w:val="both"/>
        <w:rPr>
          <w:rFonts w:ascii="Arial" w:hAnsi="Arial" w:cs="Arial"/>
          <w:sz w:val="24"/>
          <w:szCs w:val="24"/>
        </w:rPr>
      </w:pPr>
      <w:r w:rsidRPr="00CB6D52">
        <w:rPr>
          <w:rFonts w:ascii="Arial" w:hAnsi="Arial" w:cs="Arial"/>
          <w:i/>
          <w:sz w:val="24"/>
          <w:szCs w:val="24"/>
        </w:rPr>
        <w:t>I think at the minute, doing work on top of work</w:t>
      </w:r>
      <w:r w:rsidR="00B537E8">
        <w:rPr>
          <w:rFonts w:ascii="Arial" w:hAnsi="Arial" w:cs="Arial"/>
          <w:i/>
          <w:sz w:val="24"/>
          <w:szCs w:val="24"/>
        </w:rPr>
        <w:t xml:space="preserve"> is hard</w:t>
      </w:r>
      <w:r w:rsidRPr="00CB6D52">
        <w:rPr>
          <w:rFonts w:ascii="Arial" w:hAnsi="Arial" w:cs="Arial"/>
          <w:i/>
          <w:sz w:val="24"/>
          <w:szCs w:val="24"/>
        </w:rPr>
        <w:t>. You’re already tired from your week at work and then you’ve got your days off, which you want to enjoy but you’ve got work to do as well</w:t>
      </w:r>
      <w:r w:rsidR="003C27A7">
        <w:rPr>
          <w:rFonts w:ascii="Arial" w:hAnsi="Arial" w:cs="Arial"/>
          <w:i/>
          <w:sz w:val="24"/>
          <w:szCs w:val="24"/>
        </w:rPr>
        <w:t xml:space="preserve"> </w:t>
      </w:r>
      <w:r w:rsidRPr="00CB6D52">
        <w:rPr>
          <w:rFonts w:ascii="Arial" w:hAnsi="Arial" w:cs="Arial"/>
          <w:sz w:val="24"/>
          <w:szCs w:val="24"/>
        </w:rPr>
        <w:t>(PG</w:t>
      </w:r>
      <w:r w:rsidR="00F649EC" w:rsidRPr="00CB6D52">
        <w:rPr>
          <w:rFonts w:ascii="Arial" w:hAnsi="Arial" w:cs="Arial"/>
          <w:sz w:val="24"/>
          <w:szCs w:val="24"/>
        </w:rPr>
        <w:t>3</w:t>
      </w:r>
      <w:r w:rsidRPr="00CB6D52">
        <w:rPr>
          <w:rFonts w:ascii="Arial" w:hAnsi="Arial" w:cs="Arial"/>
          <w:sz w:val="24"/>
          <w:szCs w:val="24"/>
        </w:rPr>
        <w:t>)</w:t>
      </w:r>
      <w:r w:rsidR="00205F73">
        <w:rPr>
          <w:rFonts w:ascii="Arial" w:hAnsi="Arial" w:cs="Arial"/>
          <w:sz w:val="24"/>
          <w:szCs w:val="24"/>
        </w:rPr>
        <w:t>.</w:t>
      </w:r>
      <w:r w:rsidRPr="00CB6D52">
        <w:rPr>
          <w:rFonts w:ascii="Arial" w:hAnsi="Arial" w:cs="Arial"/>
          <w:sz w:val="24"/>
          <w:szCs w:val="24"/>
        </w:rPr>
        <w:t xml:space="preserve">  </w:t>
      </w:r>
    </w:p>
    <w:p w14:paraId="737A1573" w14:textId="77777777" w:rsidR="00461CD1" w:rsidRPr="00CB6D52" w:rsidRDefault="00461CD1" w:rsidP="005554D7">
      <w:pPr>
        <w:spacing w:after="0" w:line="480" w:lineRule="auto"/>
        <w:ind w:left="1134" w:hanging="1134"/>
        <w:jc w:val="both"/>
        <w:rPr>
          <w:rFonts w:ascii="Arial" w:hAnsi="Arial" w:cs="Arial"/>
          <w:sz w:val="24"/>
          <w:szCs w:val="24"/>
        </w:rPr>
      </w:pPr>
    </w:p>
    <w:p w14:paraId="2D95C48E" w14:textId="77777777" w:rsidR="009C5138" w:rsidRDefault="003A1EDB" w:rsidP="005554D7">
      <w:pPr>
        <w:spacing w:line="480" w:lineRule="auto"/>
        <w:jc w:val="both"/>
        <w:rPr>
          <w:rFonts w:ascii="Arial" w:hAnsi="Arial" w:cs="Arial"/>
          <w:sz w:val="24"/>
          <w:szCs w:val="24"/>
        </w:rPr>
      </w:pPr>
      <w:r w:rsidRPr="00CB6D52">
        <w:rPr>
          <w:rFonts w:ascii="Arial" w:hAnsi="Arial" w:cs="Arial"/>
          <w:sz w:val="24"/>
          <w:szCs w:val="24"/>
        </w:rPr>
        <w:t xml:space="preserve">Low self-belief </w:t>
      </w:r>
      <w:r w:rsidR="002E622A" w:rsidRPr="00CB6D52">
        <w:rPr>
          <w:rFonts w:ascii="Arial" w:hAnsi="Arial" w:cs="Arial"/>
          <w:sz w:val="24"/>
          <w:szCs w:val="24"/>
        </w:rPr>
        <w:t>and self-doubt appear</w:t>
      </w:r>
      <w:r w:rsidRPr="00CB6D52">
        <w:rPr>
          <w:rFonts w:ascii="Arial" w:hAnsi="Arial" w:cs="Arial"/>
          <w:sz w:val="24"/>
          <w:szCs w:val="24"/>
        </w:rPr>
        <w:t xml:space="preserve"> to have been an influence for one participant who admitted that they </w:t>
      </w:r>
      <w:r w:rsidR="00725F06" w:rsidRPr="00CB6D52">
        <w:rPr>
          <w:rFonts w:ascii="Arial" w:hAnsi="Arial" w:cs="Arial"/>
          <w:sz w:val="24"/>
          <w:szCs w:val="24"/>
        </w:rPr>
        <w:t xml:space="preserve">are more likely to </w:t>
      </w:r>
      <w:r w:rsidRPr="00CB6D52">
        <w:rPr>
          <w:rFonts w:ascii="Arial" w:hAnsi="Arial" w:cs="Arial"/>
          <w:sz w:val="24"/>
          <w:szCs w:val="24"/>
        </w:rPr>
        <w:t>apply pressure on themselves in terms of their academic performance</w:t>
      </w:r>
      <w:r w:rsidR="00785957">
        <w:rPr>
          <w:rFonts w:ascii="Arial" w:hAnsi="Arial" w:cs="Arial"/>
          <w:sz w:val="24"/>
          <w:szCs w:val="24"/>
        </w:rPr>
        <w:t>,</w:t>
      </w:r>
      <w:r w:rsidRPr="00CB6D52">
        <w:rPr>
          <w:rFonts w:ascii="Arial" w:hAnsi="Arial" w:cs="Arial"/>
          <w:sz w:val="24"/>
          <w:szCs w:val="24"/>
        </w:rPr>
        <w:t xml:space="preserve"> rather than it coming from </w:t>
      </w:r>
      <w:r w:rsidR="00062FFD">
        <w:rPr>
          <w:rFonts w:ascii="Arial" w:hAnsi="Arial" w:cs="Arial"/>
          <w:sz w:val="24"/>
          <w:szCs w:val="24"/>
        </w:rPr>
        <w:t>others</w:t>
      </w:r>
      <w:r w:rsidR="00315531" w:rsidRPr="00CB6D52">
        <w:rPr>
          <w:rFonts w:ascii="Arial" w:hAnsi="Arial" w:cs="Arial"/>
          <w:sz w:val="24"/>
          <w:szCs w:val="24"/>
        </w:rPr>
        <w:t xml:space="preserve">. </w:t>
      </w:r>
      <w:r w:rsidR="00062FFD">
        <w:rPr>
          <w:rFonts w:ascii="Arial" w:hAnsi="Arial" w:cs="Arial"/>
          <w:sz w:val="24"/>
          <w:szCs w:val="24"/>
        </w:rPr>
        <w:t>Some</w:t>
      </w:r>
      <w:r w:rsidRPr="00CB6D52">
        <w:rPr>
          <w:rFonts w:ascii="Arial" w:hAnsi="Arial" w:cs="Arial"/>
          <w:sz w:val="24"/>
          <w:szCs w:val="24"/>
        </w:rPr>
        <w:t xml:space="preserve"> </w:t>
      </w:r>
      <w:r w:rsidR="002E622A" w:rsidRPr="00CB6D52">
        <w:rPr>
          <w:rFonts w:ascii="Arial" w:hAnsi="Arial" w:cs="Arial"/>
          <w:sz w:val="24"/>
          <w:szCs w:val="24"/>
        </w:rPr>
        <w:t>described</w:t>
      </w:r>
      <w:r w:rsidRPr="00CB6D52">
        <w:rPr>
          <w:rFonts w:ascii="Arial" w:hAnsi="Arial" w:cs="Arial"/>
          <w:sz w:val="24"/>
          <w:szCs w:val="24"/>
        </w:rPr>
        <w:t xml:space="preserve"> </w:t>
      </w:r>
      <w:r w:rsidR="002E622A" w:rsidRPr="00CB6D52">
        <w:rPr>
          <w:rFonts w:ascii="Arial" w:hAnsi="Arial" w:cs="Arial"/>
          <w:sz w:val="24"/>
          <w:szCs w:val="24"/>
        </w:rPr>
        <w:t xml:space="preserve">how they compared themselves academically to </w:t>
      </w:r>
      <w:r w:rsidR="002257CE">
        <w:rPr>
          <w:rFonts w:ascii="Arial" w:hAnsi="Arial" w:cs="Arial"/>
          <w:sz w:val="24"/>
          <w:szCs w:val="24"/>
        </w:rPr>
        <w:t xml:space="preserve">fellow </w:t>
      </w:r>
      <w:r w:rsidR="002E622A" w:rsidRPr="00CB6D52">
        <w:rPr>
          <w:rFonts w:ascii="Arial" w:hAnsi="Arial" w:cs="Arial"/>
          <w:sz w:val="24"/>
          <w:szCs w:val="24"/>
        </w:rPr>
        <w:t>students</w:t>
      </w:r>
      <w:r w:rsidR="009C5138">
        <w:rPr>
          <w:rFonts w:ascii="Arial" w:hAnsi="Arial" w:cs="Arial"/>
          <w:sz w:val="24"/>
          <w:szCs w:val="24"/>
        </w:rPr>
        <w:t>.</w:t>
      </w:r>
      <w:r w:rsidR="002E622A" w:rsidRPr="00CB6D52">
        <w:rPr>
          <w:rFonts w:ascii="Arial" w:hAnsi="Arial" w:cs="Arial"/>
          <w:sz w:val="24"/>
          <w:szCs w:val="24"/>
        </w:rPr>
        <w:t xml:space="preserve"> </w:t>
      </w:r>
    </w:p>
    <w:p w14:paraId="65A24517" w14:textId="77777777" w:rsidR="00461CD1" w:rsidRPr="00CB6D52" w:rsidRDefault="00461CD1" w:rsidP="005554D7">
      <w:pPr>
        <w:spacing w:line="480" w:lineRule="auto"/>
        <w:jc w:val="both"/>
        <w:rPr>
          <w:rFonts w:ascii="Arial" w:hAnsi="Arial" w:cs="Arial"/>
          <w:sz w:val="24"/>
          <w:szCs w:val="24"/>
        </w:rPr>
      </w:pPr>
      <w:r w:rsidRPr="00CB6D52">
        <w:rPr>
          <w:rFonts w:ascii="Arial" w:hAnsi="Arial" w:cs="Arial"/>
          <w:i/>
          <w:sz w:val="24"/>
          <w:szCs w:val="24"/>
        </w:rPr>
        <w:t>I think sometimes I find that it’s myself that puts the stress and the pressure on with the academic work. So</w:t>
      </w:r>
      <w:r w:rsidR="002E622A" w:rsidRPr="00CB6D52">
        <w:rPr>
          <w:rFonts w:ascii="Arial" w:hAnsi="Arial" w:cs="Arial"/>
          <w:i/>
          <w:sz w:val="24"/>
          <w:szCs w:val="24"/>
        </w:rPr>
        <w:t>,</w:t>
      </w:r>
      <w:r w:rsidRPr="00CB6D52">
        <w:rPr>
          <w:rFonts w:ascii="Arial" w:hAnsi="Arial" w:cs="Arial"/>
          <w:i/>
          <w:sz w:val="24"/>
          <w:szCs w:val="24"/>
        </w:rPr>
        <w:t xml:space="preserve"> in terms of like performing under stress and things, it’s more </w:t>
      </w:r>
      <w:r w:rsidRPr="00CB6D52">
        <w:rPr>
          <w:rFonts w:ascii="Arial" w:hAnsi="Arial" w:cs="Arial"/>
          <w:i/>
          <w:sz w:val="24"/>
          <w:szCs w:val="24"/>
        </w:rPr>
        <w:lastRenderedPageBreak/>
        <w:t xml:space="preserve">me that does it rather than what’s going on around me. I just worry about it all the time. Even though it might be something that I’m quite confident </w:t>
      </w:r>
      <w:r w:rsidR="002257CE">
        <w:rPr>
          <w:rFonts w:ascii="Arial" w:hAnsi="Arial" w:cs="Arial"/>
          <w:i/>
          <w:sz w:val="24"/>
          <w:szCs w:val="24"/>
        </w:rPr>
        <w:t xml:space="preserve">about </w:t>
      </w:r>
      <w:r w:rsidRPr="00CB6D52">
        <w:rPr>
          <w:rFonts w:ascii="Arial" w:hAnsi="Arial" w:cs="Arial"/>
          <w:i/>
          <w:sz w:val="24"/>
          <w:szCs w:val="24"/>
        </w:rPr>
        <w:t xml:space="preserve">and I feel like I know what I’m doing I </w:t>
      </w:r>
      <w:r w:rsidR="002257CE">
        <w:rPr>
          <w:rFonts w:ascii="Arial" w:hAnsi="Arial" w:cs="Arial"/>
          <w:i/>
          <w:sz w:val="24"/>
          <w:szCs w:val="24"/>
        </w:rPr>
        <w:t xml:space="preserve">still </w:t>
      </w:r>
      <w:r w:rsidRPr="00CB6D52">
        <w:rPr>
          <w:rFonts w:ascii="Arial" w:hAnsi="Arial" w:cs="Arial"/>
          <w:i/>
          <w:sz w:val="24"/>
          <w:szCs w:val="24"/>
        </w:rPr>
        <w:t xml:space="preserve">question myself </w:t>
      </w:r>
      <w:r w:rsidRPr="00CB6D52">
        <w:rPr>
          <w:rFonts w:ascii="Arial" w:hAnsi="Arial" w:cs="Arial"/>
          <w:sz w:val="24"/>
          <w:szCs w:val="24"/>
        </w:rPr>
        <w:t>(FGY3).</w:t>
      </w:r>
    </w:p>
    <w:p w14:paraId="1D416477" w14:textId="77777777" w:rsidR="009C22BA" w:rsidRPr="009C22BA" w:rsidRDefault="00062FFD" w:rsidP="005554D7">
      <w:pPr>
        <w:spacing w:line="480" w:lineRule="auto"/>
        <w:jc w:val="both"/>
        <w:rPr>
          <w:rFonts w:ascii="Arial" w:hAnsi="Arial" w:cs="Arial"/>
          <w:sz w:val="24"/>
          <w:szCs w:val="24"/>
        </w:rPr>
      </w:pPr>
      <w:r>
        <w:rPr>
          <w:rFonts w:ascii="Arial" w:hAnsi="Arial" w:cs="Arial"/>
          <w:sz w:val="24"/>
          <w:szCs w:val="24"/>
        </w:rPr>
        <w:t>S</w:t>
      </w:r>
      <w:r w:rsidR="009048FD" w:rsidRPr="00CB6D52">
        <w:rPr>
          <w:rFonts w:ascii="Arial" w:hAnsi="Arial" w:cs="Arial"/>
          <w:sz w:val="24"/>
          <w:szCs w:val="24"/>
        </w:rPr>
        <w:t>ome</w:t>
      </w:r>
      <w:r w:rsidR="00C976C1" w:rsidRPr="00CB6D52">
        <w:rPr>
          <w:rFonts w:ascii="Arial" w:hAnsi="Arial" w:cs="Arial"/>
          <w:sz w:val="24"/>
          <w:szCs w:val="24"/>
        </w:rPr>
        <w:t xml:space="preserve"> participants expressed </w:t>
      </w:r>
      <w:r w:rsidR="00014D45" w:rsidRPr="00CB6D52">
        <w:rPr>
          <w:rFonts w:ascii="Arial" w:hAnsi="Arial" w:cs="Arial"/>
          <w:sz w:val="24"/>
          <w:szCs w:val="24"/>
        </w:rPr>
        <w:t xml:space="preserve">a </w:t>
      </w:r>
      <w:r w:rsidR="00EE1AAF" w:rsidRPr="00CB6D52">
        <w:rPr>
          <w:rFonts w:ascii="Arial" w:hAnsi="Arial" w:cs="Arial"/>
          <w:sz w:val="24"/>
          <w:szCs w:val="24"/>
        </w:rPr>
        <w:t xml:space="preserve">feeling </w:t>
      </w:r>
      <w:r w:rsidR="00014D45" w:rsidRPr="00CB6D52">
        <w:rPr>
          <w:rFonts w:ascii="Arial" w:hAnsi="Arial" w:cs="Arial"/>
          <w:sz w:val="24"/>
          <w:szCs w:val="24"/>
        </w:rPr>
        <w:t xml:space="preserve">of guilt when they were not focusing on their academic work or they </w:t>
      </w:r>
      <w:r w:rsidR="009048FD" w:rsidRPr="00CB6D52">
        <w:rPr>
          <w:rFonts w:ascii="Arial" w:hAnsi="Arial" w:cs="Arial"/>
          <w:sz w:val="24"/>
          <w:szCs w:val="24"/>
        </w:rPr>
        <w:t xml:space="preserve">became </w:t>
      </w:r>
      <w:r w:rsidR="00014D45" w:rsidRPr="00CB6D52">
        <w:rPr>
          <w:rFonts w:ascii="Arial" w:hAnsi="Arial" w:cs="Arial"/>
          <w:sz w:val="24"/>
          <w:szCs w:val="24"/>
        </w:rPr>
        <w:t>an</w:t>
      </w:r>
      <w:r w:rsidR="00B537E8">
        <w:rPr>
          <w:rFonts w:ascii="Arial" w:hAnsi="Arial" w:cs="Arial"/>
          <w:sz w:val="24"/>
          <w:szCs w:val="24"/>
        </w:rPr>
        <w:t>xious</w:t>
      </w:r>
      <w:r w:rsidR="00014D45" w:rsidRPr="00CB6D52">
        <w:rPr>
          <w:rFonts w:ascii="Arial" w:hAnsi="Arial" w:cs="Arial"/>
          <w:sz w:val="24"/>
          <w:szCs w:val="24"/>
        </w:rPr>
        <w:t xml:space="preserve"> </w:t>
      </w:r>
      <w:r w:rsidR="009048FD" w:rsidRPr="00CB6D52">
        <w:rPr>
          <w:rFonts w:ascii="Arial" w:hAnsi="Arial" w:cs="Arial"/>
          <w:sz w:val="24"/>
          <w:szCs w:val="24"/>
        </w:rPr>
        <w:t>when they thought about</w:t>
      </w:r>
      <w:r w:rsidR="00014D45" w:rsidRPr="00CB6D52">
        <w:rPr>
          <w:rFonts w:ascii="Arial" w:hAnsi="Arial" w:cs="Arial"/>
          <w:sz w:val="24"/>
          <w:szCs w:val="24"/>
        </w:rPr>
        <w:t xml:space="preserve"> </w:t>
      </w:r>
      <w:r w:rsidR="009048FD" w:rsidRPr="00CB6D52">
        <w:rPr>
          <w:rFonts w:ascii="Arial" w:hAnsi="Arial" w:cs="Arial"/>
          <w:sz w:val="24"/>
          <w:szCs w:val="24"/>
        </w:rPr>
        <w:t>assessment</w:t>
      </w:r>
      <w:r w:rsidR="00637070">
        <w:rPr>
          <w:rFonts w:ascii="Arial" w:hAnsi="Arial" w:cs="Arial"/>
          <w:sz w:val="24"/>
          <w:szCs w:val="24"/>
        </w:rPr>
        <w:t>s</w:t>
      </w:r>
      <w:r w:rsidR="00C976C1" w:rsidRPr="00CB6D52">
        <w:rPr>
          <w:rFonts w:ascii="Arial" w:hAnsi="Arial" w:cs="Arial"/>
          <w:sz w:val="24"/>
          <w:szCs w:val="24"/>
        </w:rPr>
        <w:t>.</w:t>
      </w:r>
      <w:r w:rsidR="00E519FD" w:rsidRPr="00CB6D52">
        <w:rPr>
          <w:rFonts w:ascii="Arial" w:hAnsi="Arial" w:cs="Arial"/>
          <w:sz w:val="24"/>
          <w:szCs w:val="24"/>
        </w:rPr>
        <w:t xml:space="preserve"> </w:t>
      </w:r>
      <w:r w:rsidR="00014D45" w:rsidRPr="00CB6D52">
        <w:rPr>
          <w:rFonts w:ascii="Arial" w:hAnsi="Arial" w:cs="Arial"/>
          <w:sz w:val="24"/>
          <w:szCs w:val="24"/>
        </w:rPr>
        <w:t xml:space="preserve">One participant described a feeling of depression relieved only by reassurance </w:t>
      </w:r>
      <w:r w:rsidR="00AE7F28" w:rsidRPr="00CB6D52">
        <w:rPr>
          <w:rFonts w:ascii="Arial" w:hAnsi="Arial" w:cs="Arial"/>
          <w:sz w:val="24"/>
          <w:szCs w:val="24"/>
        </w:rPr>
        <w:t xml:space="preserve">and advice </w:t>
      </w:r>
      <w:r w:rsidR="00014D45" w:rsidRPr="00CB6D52">
        <w:rPr>
          <w:rFonts w:ascii="Arial" w:hAnsi="Arial" w:cs="Arial"/>
          <w:sz w:val="24"/>
          <w:szCs w:val="24"/>
        </w:rPr>
        <w:t>from module leader</w:t>
      </w:r>
      <w:r w:rsidR="001361EC">
        <w:rPr>
          <w:rFonts w:ascii="Arial" w:hAnsi="Arial" w:cs="Arial"/>
          <w:sz w:val="24"/>
          <w:szCs w:val="24"/>
        </w:rPr>
        <w:t>s</w:t>
      </w:r>
      <w:r w:rsidR="00AE7F28" w:rsidRPr="00CB6D52">
        <w:rPr>
          <w:rFonts w:ascii="Arial" w:hAnsi="Arial" w:cs="Arial"/>
          <w:sz w:val="24"/>
          <w:szCs w:val="24"/>
        </w:rPr>
        <w:t xml:space="preserve">. It appeared some participants were seeking encouragement by obtaining support that would help them during difficult </w:t>
      </w:r>
      <w:r w:rsidR="00B537E8">
        <w:rPr>
          <w:rFonts w:ascii="Arial" w:hAnsi="Arial" w:cs="Arial"/>
          <w:sz w:val="24"/>
          <w:szCs w:val="24"/>
        </w:rPr>
        <w:t>times</w:t>
      </w:r>
      <w:r w:rsidR="00AE7F28" w:rsidRPr="00CB6D52">
        <w:rPr>
          <w:rFonts w:ascii="Arial" w:hAnsi="Arial" w:cs="Arial"/>
          <w:sz w:val="24"/>
          <w:szCs w:val="24"/>
        </w:rPr>
        <w:t xml:space="preserve">. The association between academic </w:t>
      </w:r>
      <w:r w:rsidR="00014D45" w:rsidRPr="00CB6D52">
        <w:rPr>
          <w:rFonts w:ascii="Arial" w:hAnsi="Arial" w:cs="Arial"/>
          <w:sz w:val="24"/>
          <w:szCs w:val="24"/>
        </w:rPr>
        <w:t>resilience</w:t>
      </w:r>
      <w:r w:rsidR="00785957">
        <w:rPr>
          <w:rFonts w:ascii="Arial" w:hAnsi="Arial" w:cs="Arial"/>
          <w:sz w:val="24"/>
          <w:szCs w:val="24"/>
        </w:rPr>
        <w:t>,</w:t>
      </w:r>
      <w:r w:rsidR="001361EC">
        <w:rPr>
          <w:rFonts w:ascii="Arial" w:hAnsi="Arial" w:cs="Arial"/>
          <w:sz w:val="24"/>
          <w:szCs w:val="24"/>
        </w:rPr>
        <w:t xml:space="preserve"> </w:t>
      </w:r>
      <w:r w:rsidR="00014D45" w:rsidRPr="00CB6D52">
        <w:rPr>
          <w:rFonts w:ascii="Arial" w:hAnsi="Arial" w:cs="Arial"/>
          <w:sz w:val="24"/>
          <w:szCs w:val="24"/>
        </w:rPr>
        <w:t>motivat</w:t>
      </w:r>
      <w:r w:rsidR="00AE7F28" w:rsidRPr="00CB6D52">
        <w:rPr>
          <w:rFonts w:ascii="Arial" w:hAnsi="Arial" w:cs="Arial"/>
          <w:sz w:val="24"/>
          <w:szCs w:val="24"/>
        </w:rPr>
        <w:t>ion</w:t>
      </w:r>
      <w:r w:rsidR="001361EC">
        <w:rPr>
          <w:rFonts w:ascii="Arial" w:hAnsi="Arial" w:cs="Arial"/>
          <w:sz w:val="24"/>
          <w:szCs w:val="24"/>
        </w:rPr>
        <w:t xml:space="preserve"> and </w:t>
      </w:r>
      <w:r w:rsidR="00785957">
        <w:rPr>
          <w:rFonts w:ascii="Arial" w:hAnsi="Arial" w:cs="Arial"/>
          <w:sz w:val="24"/>
          <w:szCs w:val="24"/>
        </w:rPr>
        <w:t>emotions was evident</w:t>
      </w:r>
      <w:r w:rsidR="009C22BA">
        <w:rPr>
          <w:rFonts w:ascii="Arial" w:hAnsi="Arial" w:cs="Arial"/>
          <w:sz w:val="24"/>
          <w:szCs w:val="24"/>
        </w:rPr>
        <w:t xml:space="preserve"> as some participants </w:t>
      </w:r>
      <w:r w:rsidR="009C22BA" w:rsidRPr="009C22BA">
        <w:rPr>
          <w:rFonts w:ascii="Arial" w:hAnsi="Arial" w:cs="Arial"/>
          <w:sz w:val="24"/>
          <w:szCs w:val="24"/>
        </w:rPr>
        <w:t>report</w:t>
      </w:r>
      <w:r w:rsidR="009C22BA">
        <w:rPr>
          <w:rFonts w:ascii="Arial" w:hAnsi="Arial" w:cs="Arial"/>
          <w:sz w:val="24"/>
          <w:szCs w:val="24"/>
        </w:rPr>
        <w:t xml:space="preserve">ed the </w:t>
      </w:r>
      <w:r w:rsidR="00FB11AC">
        <w:rPr>
          <w:rFonts w:ascii="Arial" w:hAnsi="Arial" w:cs="Arial"/>
          <w:sz w:val="24"/>
          <w:szCs w:val="24"/>
        </w:rPr>
        <w:t xml:space="preserve">feelings </w:t>
      </w:r>
      <w:r w:rsidR="009C22BA" w:rsidRPr="009C22BA">
        <w:rPr>
          <w:rFonts w:ascii="Arial" w:hAnsi="Arial" w:cs="Arial"/>
          <w:sz w:val="24"/>
          <w:szCs w:val="24"/>
        </w:rPr>
        <w:t xml:space="preserve">that </w:t>
      </w:r>
      <w:r w:rsidR="00FB11AC">
        <w:rPr>
          <w:rFonts w:ascii="Arial" w:hAnsi="Arial" w:cs="Arial"/>
          <w:sz w:val="24"/>
          <w:szCs w:val="24"/>
        </w:rPr>
        <w:t xml:space="preserve">they associated with their academic work.  </w:t>
      </w:r>
    </w:p>
    <w:p w14:paraId="70B7EC4A" w14:textId="77777777" w:rsidR="00C976C1" w:rsidRPr="00CB6D52" w:rsidRDefault="00C976C1" w:rsidP="005554D7">
      <w:pPr>
        <w:spacing w:line="480" w:lineRule="auto"/>
        <w:jc w:val="both"/>
        <w:rPr>
          <w:rFonts w:ascii="Arial" w:hAnsi="Arial" w:cs="Arial"/>
          <w:sz w:val="24"/>
          <w:szCs w:val="24"/>
        </w:rPr>
      </w:pPr>
    </w:p>
    <w:p w14:paraId="5AF0C286" w14:textId="77777777" w:rsidR="00725F06" w:rsidRPr="00CB6D52" w:rsidRDefault="00725F06" w:rsidP="005554D7">
      <w:pPr>
        <w:spacing w:line="480" w:lineRule="auto"/>
        <w:jc w:val="both"/>
        <w:rPr>
          <w:rFonts w:ascii="Arial" w:hAnsi="Arial" w:cs="Arial"/>
          <w:i/>
          <w:sz w:val="24"/>
          <w:szCs w:val="24"/>
        </w:rPr>
      </w:pPr>
      <w:r w:rsidRPr="00CB6D52">
        <w:rPr>
          <w:rFonts w:ascii="Arial" w:hAnsi="Arial" w:cs="Arial"/>
          <w:i/>
          <w:sz w:val="24"/>
          <w:szCs w:val="24"/>
        </w:rPr>
        <w:t>I felt like I could never fully relax because if I was relaxing, I felt guilty because I thought I should be working</w:t>
      </w:r>
      <w:r w:rsidR="00062FFD">
        <w:rPr>
          <w:rFonts w:ascii="Arial" w:hAnsi="Arial" w:cs="Arial"/>
          <w:i/>
          <w:sz w:val="24"/>
          <w:szCs w:val="24"/>
        </w:rPr>
        <w:t xml:space="preserve"> </w:t>
      </w:r>
      <w:r w:rsidR="00CA3F30">
        <w:rPr>
          <w:rFonts w:ascii="Arial" w:hAnsi="Arial" w:cs="Arial"/>
          <w:i/>
          <w:sz w:val="24"/>
          <w:szCs w:val="24"/>
        </w:rPr>
        <w:t>(</w:t>
      </w:r>
      <w:r w:rsidRPr="00CB6D52">
        <w:rPr>
          <w:rFonts w:ascii="Arial" w:hAnsi="Arial" w:cs="Arial"/>
          <w:i/>
          <w:sz w:val="24"/>
          <w:szCs w:val="24"/>
        </w:rPr>
        <w:t>UGFGY3</w:t>
      </w:r>
      <w:r w:rsidR="00CA3F30">
        <w:rPr>
          <w:rFonts w:ascii="Arial" w:hAnsi="Arial" w:cs="Arial"/>
          <w:i/>
          <w:sz w:val="24"/>
          <w:szCs w:val="24"/>
        </w:rPr>
        <w:t>).</w:t>
      </w:r>
    </w:p>
    <w:p w14:paraId="61638165" w14:textId="77777777" w:rsidR="00725F06" w:rsidRPr="001E1835" w:rsidRDefault="00014D45" w:rsidP="005554D7">
      <w:pPr>
        <w:spacing w:line="480" w:lineRule="auto"/>
        <w:jc w:val="both"/>
        <w:rPr>
          <w:rFonts w:ascii="Arial" w:hAnsi="Arial" w:cs="Arial"/>
          <w:i/>
          <w:sz w:val="24"/>
          <w:szCs w:val="24"/>
        </w:rPr>
      </w:pPr>
      <w:r w:rsidRPr="00CB6D52">
        <w:rPr>
          <w:rFonts w:ascii="Arial" w:hAnsi="Arial" w:cs="Arial"/>
          <w:i/>
          <w:sz w:val="24"/>
          <w:szCs w:val="24"/>
        </w:rPr>
        <w:t xml:space="preserve">I think emotion will affect </w:t>
      </w:r>
      <w:r w:rsidR="00CA3F30">
        <w:rPr>
          <w:rFonts w:ascii="Arial" w:hAnsi="Arial" w:cs="Arial"/>
          <w:i/>
          <w:sz w:val="24"/>
          <w:szCs w:val="24"/>
        </w:rPr>
        <w:t>my academic work</w:t>
      </w:r>
      <w:r w:rsidRPr="00CB6D52">
        <w:rPr>
          <w:rFonts w:ascii="Arial" w:hAnsi="Arial" w:cs="Arial"/>
          <w:i/>
          <w:sz w:val="24"/>
          <w:szCs w:val="24"/>
        </w:rPr>
        <w:t xml:space="preserve"> because sometimes the bad emotion will just make me feel depressed </w:t>
      </w:r>
      <w:r w:rsidR="00CA3F30">
        <w:rPr>
          <w:rFonts w:ascii="Arial" w:hAnsi="Arial" w:cs="Arial"/>
          <w:i/>
          <w:sz w:val="24"/>
          <w:szCs w:val="24"/>
        </w:rPr>
        <w:t xml:space="preserve">but </w:t>
      </w:r>
      <w:r w:rsidRPr="00CB6D52">
        <w:rPr>
          <w:rFonts w:ascii="Arial" w:hAnsi="Arial" w:cs="Arial"/>
          <w:i/>
          <w:sz w:val="24"/>
          <w:szCs w:val="24"/>
        </w:rPr>
        <w:t xml:space="preserve">if the </w:t>
      </w:r>
      <w:r w:rsidR="00CA3F30">
        <w:rPr>
          <w:rFonts w:ascii="Arial" w:hAnsi="Arial" w:cs="Arial"/>
          <w:i/>
          <w:sz w:val="24"/>
          <w:szCs w:val="24"/>
        </w:rPr>
        <w:t xml:space="preserve">module </w:t>
      </w:r>
      <w:r w:rsidRPr="00CB6D52">
        <w:rPr>
          <w:rFonts w:ascii="Arial" w:hAnsi="Arial" w:cs="Arial"/>
          <w:i/>
          <w:sz w:val="24"/>
          <w:szCs w:val="24"/>
        </w:rPr>
        <w:t xml:space="preserve">leader gives me guidance or encouragement, </w:t>
      </w:r>
      <w:r w:rsidR="00CA3F30">
        <w:rPr>
          <w:rFonts w:ascii="Arial" w:hAnsi="Arial" w:cs="Arial"/>
          <w:i/>
          <w:sz w:val="24"/>
          <w:szCs w:val="24"/>
        </w:rPr>
        <w:t xml:space="preserve">then </w:t>
      </w:r>
      <w:r w:rsidRPr="00CB6D52">
        <w:rPr>
          <w:rFonts w:ascii="Arial" w:hAnsi="Arial" w:cs="Arial"/>
          <w:i/>
          <w:sz w:val="24"/>
          <w:szCs w:val="24"/>
        </w:rPr>
        <w:t>the emotion</w:t>
      </w:r>
      <w:r w:rsidR="00CA3F30">
        <w:rPr>
          <w:rFonts w:ascii="Arial" w:hAnsi="Arial" w:cs="Arial"/>
          <w:i/>
          <w:sz w:val="24"/>
          <w:szCs w:val="24"/>
        </w:rPr>
        <w:t xml:space="preserve"> will</w:t>
      </w:r>
      <w:r w:rsidRPr="00CB6D52">
        <w:rPr>
          <w:rFonts w:ascii="Arial" w:hAnsi="Arial" w:cs="Arial"/>
          <w:i/>
          <w:sz w:val="24"/>
          <w:szCs w:val="24"/>
        </w:rPr>
        <w:t xml:space="preserve"> be relieved </w:t>
      </w:r>
      <w:r w:rsidR="00CA3F30">
        <w:rPr>
          <w:rFonts w:ascii="Arial" w:hAnsi="Arial" w:cs="Arial"/>
          <w:i/>
          <w:sz w:val="24"/>
          <w:szCs w:val="24"/>
        </w:rPr>
        <w:t>(</w:t>
      </w:r>
      <w:r w:rsidRPr="00CB6D52">
        <w:rPr>
          <w:rFonts w:ascii="Arial" w:hAnsi="Arial" w:cs="Arial"/>
          <w:i/>
          <w:sz w:val="24"/>
          <w:szCs w:val="24"/>
        </w:rPr>
        <w:t>PG</w:t>
      </w:r>
      <w:r w:rsidR="00CA3F30">
        <w:rPr>
          <w:rFonts w:ascii="Arial" w:hAnsi="Arial" w:cs="Arial"/>
          <w:i/>
          <w:sz w:val="24"/>
          <w:szCs w:val="24"/>
        </w:rPr>
        <w:t>2).</w:t>
      </w:r>
      <w:r w:rsidRPr="00CB6D52">
        <w:rPr>
          <w:rFonts w:ascii="Arial" w:hAnsi="Arial" w:cs="Arial"/>
          <w:i/>
          <w:sz w:val="24"/>
          <w:szCs w:val="24"/>
        </w:rPr>
        <w:t xml:space="preserve">  </w:t>
      </w:r>
    </w:p>
    <w:p w14:paraId="4167DD0D" w14:textId="5A16271F" w:rsidR="00C976C1" w:rsidRPr="00CB6D52" w:rsidRDefault="00C976C1" w:rsidP="005554D7">
      <w:pPr>
        <w:spacing w:line="480" w:lineRule="auto"/>
        <w:jc w:val="both"/>
        <w:rPr>
          <w:rFonts w:ascii="Arial" w:hAnsi="Arial" w:cs="Arial"/>
          <w:b/>
          <w:sz w:val="24"/>
          <w:szCs w:val="24"/>
        </w:rPr>
      </w:pPr>
      <w:r w:rsidRPr="00CB6D52">
        <w:rPr>
          <w:rFonts w:ascii="Arial" w:hAnsi="Arial" w:cs="Arial"/>
          <w:b/>
          <w:sz w:val="24"/>
          <w:szCs w:val="24"/>
        </w:rPr>
        <w:t>P</w:t>
      </w:r>
      <w:r w:rsidR="005A4D7A" w:rsidRPr="00CB6D52">
        <w:rPr>
          <w:rFonts w:ascii="Arial" w:hAnsi="Arial" w:cs="Arial"/>
          <w:b/>
          <w:sz w:val="24"/>
          <w:szCs w:val="24"/>
        </w:rPr>
        <w:t>ast experiences</w:t>
      </w:r>
    </w:p>
    <w:p w14:paraId="7532869E" w14:textId="3C71EB35" w:rsidR="0063110E" w:rsidRDefault="0063110E" w:rsidP="0063110E">
      <w:pPr>
        <w:spacing w:line="480" w:lineRule="auto"/>
        <w:jc w:val="both"/>
        <w:rPr>
          <w:rFonts w:ascii="Arial" w:hAnsi="Arial" w:cs="Arial"/>
          <w:sz w:val="24"/>
          <w:szCs w:val="24"/>
        </w:rPr>
      </w:pPr>
      <w:r>
        <w:rPr>
          <w:rFonts w:ascii="Arial" w:hAnsi="Arial" w:cs="Arial"/>
          <w:sz w:val="24"/>
          <w:szCs w:val="24"/>
        </w:rPr>
        <w:t>A number of participants</w:t>
      </w:r>
      <w:r w:rsidR="00E519FD" w:rsidRPr="00CB6D52">
        <w:rPr>
          <w:rFonts w:ascii="Arial" w:hAnsi="Arial" w:cs="Arial"/>
          <w:sz w:val="24"/>
          <w:szCs w:val="24"/>
        </w:rPr>
        <w:t xml:space="preserve"> </w:t>
      </w:r>
      <w:r w:rsidR="00AE7F28" w:rsidRPr="00CB6D52">
        <w:rPr>
          <w:rFonts w:ascii="Arial" w:hAnsi="Arial" w:cs="Arial"/>
          <w:sz w:val="24"/>
          <w:szCs w:val="24"/>
        </w:rPr>
        <w:t>suggest</w:t>
      </w:r>
      <w:r w:rsidR="00637070">
        <w:rPr>
          <w:rFonts w:ascii="Arial" w:hAnsi="Arial" w:cs="Arial"/>
          <w:sz w:val="24"/>
          <w:szCs w:val="24"/>
        </w:rPr>
        <w:t>ed</w:t>
      </w:r>
      <w:r w:rsidR="00AE7F28" w:rsidRPr="00CB6D52">
        <w:rPr>
          <w:rFonts w:ascii="Arial" w:hAnsi="Arial" w:cs="Arial"/>
          <w:sz w:val="24"/>
          <w:szCs w:val="24"/>
        </w:rPr>
        <w:t xml:space="preserve"> that</w:t>
      </w:r>
      <w:r w:rsidR="00E519FD" w:rsidRPr="00CB6D52">
        <w:rPr>
          <w:rFonts w:ascii="Arial" w:hAnsi="Arial" w:cs="Arial"/>
          <w:sz w:val="24"/>
          <w:szCs w:val="24"/>
        </w:rPr>
        <w:t xml:space="preserve"> academic resilience developed over time </w:t>
      </w:r>
      <w:r w:rsidR="00AE7F28" w:rsidRPr="00CB6D52">
        <w:rPr>
          <w:rFonts w:ascii="Arial" w:hAnsi="Arial" w:cs="Arial"/>
          <w:sz w:val="24"/>
          <w:szCs w:val="24"/>
        </w:rPr>
        <w:t xml:space="preserve">and </w:t>
      </w:r>
      <w:r w:rsidR="001E1835">
        <w:rPr>
          <w:rFonts w:ascii="Arial" w:hAnsi="Arial" w:cs="Arial"/>
          <w:sz w:val="24"/>
          <w:szCs w:val="24"/>
        </w:rPr>
        <w:t>was related to</w:t>
      </w:r>
      <w:r w:rsidR="00E519FD" w:rsidRPr="00CB6D52">
        <w:rPr>
          <w:rFonts w:ascii="Arial" w:hAnsi="Arial" w:cs="Arial"/>
          <w:sz w:val="24"/>
          <w:szCs w:val="24"/>
        </w:rPr>
        <w:t xml:space="preserve"> effective time management</w:t>
      </w:r>
      <w:r w:rsidR="00C976C1" w:rsidRPr="00CB6D52">
        <w:rPr>
          <w:rFonts w:ascii="Arial" w:hAnsi="Arial" w:cs="Arial"/>
          <w:sz w:val="24"/>
          <w:szCs w:val="24"/>
        </w:rPr>
        <w:t>.</w:t>
      </w:r>
      <w:r>
        <w:rPr>
          <w:rFonts w:ascii="Arial" w:hAnsi="Arial" w:cs="Arial"/>
          <w:sz w:val="24"/>
          <w:szCs w:val="24"/>
        </w:rPr>
        <w:t xml:space="preserve"> Experiences of academic study and balancing demands had enhanced their ability to perform academically. As one participant noted</w:t>
      </w:r>
    </w:p>
    <w:p w14:paraId="4BB7E9E1" w14:textId="69943141" w:rsidR="0063110E" w:rsidRPr="00CB6D52" w:rsidRDefault="00C976C1" w:rsidP="0063110E">
      <w:pPr>
        <w:spacing w:line="480" w:lineRule="auto"/>
        <w:jc w:val="both"/>
        <w:rPr>
          <w:rFonts w:ascii="Arial" w:hAnsi="Arial" w:cs="Arial"/>
          <w:sz w:val="24"/>
          <w:szCs w:val="24"/>
        </w:rPr>
      </w:pPr>
      <w:r w:rsidRPr="00CB6D52">
        <w:rPr>
          <w:rFonts w:ascii="Arial" w:hAnsi="Arial" w:cs="Arial"/>
          <w:sz w:val="24"/>
          <w:szCs w:val="24"/>
        </w:rPr>
        <w:t xml:space="preserve"> </w:t>
      </w:r>
      <w:r w:rsidR="0063110E" w:rsidRPr="00CB6D52">
        <w:rPr>
          <w:rFonts w:ascii="Arial" w:hAnsi="Arial" w:cs="Arial"/>
          <w:i/>
          <w:sz w:val="24"/>
          <w:szCs w:val="24"/>
        </w:rPr>
        <w:t xml:space="preserve">I think because of my work that I’ve done for the last 10 years or so, it’s been very time management </w:t>
      </w:r>
      <w:r w:rsidR="0063110E">
        <w:rPr>
          <w:rFonts w:ascii="Arial" w:hAnsi="Arial" w:cs="Arial"/>
          <w:i/>
          <w:sz w:val="24"/>
          <w:szCs w:val="24"/>
        </w:rPr>
        <w:t xml:space="preserve">wise. </w:t>
      </w:r>
      <w:r w:rsidR="0063110E" w:rsidRPr="00CB6D52">
        <w:rPr>
          <w:rFonts w:ascii="Arial" w:hAnsi="Arial" w:cs="Arial"/>
          <w:i/>
          <w:sz w:val="24"/>
          <w:szCs w:val="24"/>
        </w:rPr>
        <w:t xml:space="preserve">I’ve just always sort of had that in me </w:t>
      </w:r>
      <w:r w:rsidR="0063110E">
        <w:rPr>
          <w:rFonts w:ascii="Arial" w:hAnsi="Arial" w:cs="Arial"/>
          <w:sz w:val="24"/>
          <w:szCs w:val="24"/>
        </w:rPr>
        <w:t>(</w:t>
      </w:r>
      <w:r w:rsidR="0063110E" w:rsidRPr="00CB6D52">
        <w:rPr>
          <w:rFonts w:ascii="Arial" w:hAnsi="Arial" w:cs="Arial"/>
          <w:sz w:val="24"/>
          <w:szCs w:val="24"/>
        </w:rPr>
        <w:t>UGFGY1</w:t>
      </w:r>
      <w:r w:rsidR="0063110E">
        <w:rPr>
          <w:rFonts w:ascii="Arial" w:hAnsi="Arial" w:cs="Arial"/>
          <w:sz w:val="24"/>
          <w:szCs w:val="24"/>
        </w:rPr>
        <w:t>).</w:t>
      </w:r>
    </w:p>
    <w:p w14:paraId="3594A796" w14:textId="77777777" w:rsidR="0063110E" w:rsidRDefault="0063110E" w:rsidP="005554D7">
      <w:pPr>
        <w:spacing w:line="480" w:lineRule="auto"/>
        <w:jc w:val="both"/>
        <w:rPr>
          <w:rFonts w:ascii="Arial" w:hAnsi="Arial" w:cs="Arial"/>
          <w:sz w:val="24"/>
          <w:szCs w:val="24"/>
        </w:rPr>
      </w:pPr>
    </w:p>
    <w:p w14:paraId="1F57F254" w14:textId="77777777" w:rsidR="0063110E" w:rsidRDefault="0063110E" w:rsidP="005554D7">
      <w:pPr>
        <w:spacing w:line="480" w:lineRule="auto"/>
        <w:jc w:val="both"/>
        <w:rPr>
          <w:rFonts w:ascii="Arial" w:hAnsi="Arial" w:cs="Arial"/>
          <w:sz w:val="24"/>
          <w:szCs w:val="24"/>
        </w:rPr>
      </w:pPr>
    </w:p>
    <w:p w14:paraId="48982200" w14:textId="07F06E37" w:rsidR="00C976C1" w:rsidRPr="00CB6D52" w:rsidRDefault="0063110E" w:rsidP="005554D7">
      <w:pPr>
        <w:spacing w:line="480" w:lineRule="auto"/>
        <w:jc w:val="both"/>
        <w:rPr>
          <w:rFonts w:ascii="Arial" w:hAnsi="Arial" w:cs="Arial"/>
          <w:sz w:val="24"/>
          <w:szCs w:val="24"/>
        </w:rPr>
      </w:pPr>
      <w:r>
        <w:rPr>
          <w:rFonts w:ascii="Arial" w:hAnsi="Arial" w:cs="Arial"/>
          <w:sz w:val="24"/>
          <w:szCs w:val="24"/>
        </w:rPr>
        <w:t>Interestingly, o</w:t>
      </w:r>
      <w:r w:rsidR="00B537E8">
        <w:rPr>
          <w:rFonts w:ascii="Arial" w:hAnsi="Arial" w:cs="Arial"/>
          <w:sz w:val="24"/>
          <w:szCs w:val="24"/>
        </w:rPr>
        <w:t xml:space="preserve">ne participant attributed it </w:t>
      </w:r>
      <w:r w:rsidR="009C5138">
        <w:rPr>
          <w:rFonts w:ascii="Arial" w:hAnsi="Arial" w:cs="Arial"/>
          <w:sz w:val="24"/>
          <w:szCs w:val="24"/>
        </w:rPr>
        <w:t xml:space="preserve">to </w:t>
      </w:r>
      <w:r w:rsidR="00B537E8">
        <w:rPr>
          <w:rFonts w:ascii="Arial" w:hAnsi="Arial" w:cs="Arial"/>
          <w:sz w:val="24"/>
          <w:szCs w:val="24"/>
        </w:rPr>
        <w:t>being lucky</w:t>
      </w:r>
      <w:r w:rsidR="00785957">
        <w:rPr>
          <w:rFonts w:ascii="Arial" w:hAnsi="Arial" w:cs="Arial"/>
          <w:sz w:val="24"/>
          <w:szCs w:val="24"/>
        </w:rPr>
        <w:t>,</w:t>
      </w:r>
      <w:r w:rsidR="00B537E8">
        <w:rPr>
          <w:rFonts w:ascii="Arial" w:hAnsi="Arial" w:cs="Arial"/>
          <w:sz w:val="24"/>
          <w:szCs w:val="24"/>
        </w:rPr>
        <w:t xml:space="preserve"> appearing to suggest it wasn’t influenced by anything they did.</w:t>
      </w:r>
      <w:r>
        <w:rPr>
          <w:rFonts w:ascii="Arial" w:hAnsi="Arial" w:cs="Arial"/>
          <w:sz w:val="24"/>
          <w:szCs w:val="24"/>
        </w:rPr>
        <w:t xml:space="preserve"> </w:t>
      </w:r>
    </w:p>
    <w:p w14:paraId="3B2A2913" w14:textId="6EA651AF" w:rsidR="00C976C1" w:rsidRPr="00493A3E" w:rsidRDefault="00C976C1" w:rsidP="005554D7">
      <w:pPr>
        <w:spacing w:line="480" w:lineRule="auto"/>
        <w:jc w:val="both"/>
      </w:pPr>
      <w:r w:rsidRPr="00CB6D52">
        <w:rPr>
          <w:rFonts w:ascii="Arial" w:hAnsi="Arial" w:cs="Arial"/>
          <w:sz w:val="24"/>
          <w:szCs w:val="24"/>
        </w:rPr>
        <w:t xml:space="preserve">The </w:t>
      </w:r>
      <w:r w:rsidR="00E519FD" w:rsidRPr="00CB6D52">
        <w:rPr>
          <w:rFonts w:ascii="Arial" w:hAnsi="Arial" w:cs="Arial"/>
          <w:sz w:val="24"/>
          <w:szCs w:val="24"/>
        </w:rPr>
        <w:t xml:space="preserve">ability to learn from past experiences in enhancing academic resilience </w:t>
      </w:r>
      <w:r w:rsidRPr="00CB6D52">
        <w:rPr>
          <w:rFonts w:ascii="Arial" w:hAnsi="Arial" w:cs="Arial"/>
          <w:sz w:val="24"/>
          <w:szCs w:val="24"/>
        </w:rPr>
        <w:t xml:space="preserve">was manifested in examples of when </w:t>
      </w:r>
      <w:r w:rsidR="00E519FD" w:rsidRPr="00CB6D52">
        <w:rPr>
          <w:rFonts w:ascii="Arial" w:hAnsi="Arial" w:cs="Arial"/>
          <w:sz w:val="24"/>
          <w:szCs w:val="24"/>
        </w:rPr>
        <w:t xml:space="preserve">post graduate participants </w:t>
      </w:r>
      <w:r w:rsidR="005A4D7A" w:rsidRPr="00CB6D52">
        <w:rPr>
          <w:rFonts w:ascii="Arial" w:hAnsi="Arial" w:cs="Arial"/>
          <w:sz w:val="24"/>
          <w:szCs w:val="24"/>
        </w:rPr>
        <w:t>admitted that by not asking for help</w:t>
      </w:r>
      <w:r w:rsidR="0063110E">
        <w:rPr>
          <w:rFonts w:ascii="Arial" w:hAnsi="Arial" w:cs="Arial"/>
          <w:sz w:val="24"/>
          <w:szCs w:val="24"/>
        </w:rPr>
        <w:t>, they</w:t>
      </w:r>
      <w:r w:rsidR="005A4D7A" w:rsidRPr="00CB6D52">
        <w:rPr>
          <w:rFonts w:ascii="Arial" w:hAnsi="Arial" w:cs="Arial"/>
          <w:sz w:val="24"/>
          <w:szCs w:val="24"/>
        </w:rPr>
        <w:t xml:space="preserve"> made situations worse</w:t>
      </w:r>
      <w:r w:rsidRPr="00CB6D52">
        <w:rPr>
          <w:rFonts w:ascii="Arial" w:hAnsi="Arial" w:cs="Arial"/>
          <w:sz w:val="24"/>
          <w:szCs w:val="24"/>
        </w:rPr>
        <w:t xml:space="preserve">. </w:t>
      </w:r>
      <w:r w:rsidR="005A4D7A" w:rsidRPr="00CB6D52">
        <w:rPr>
          <w:rFonts w:ascii="Arial" w:hAnsi="Arial" w:cs="Arial"/>
          <w:sz w:val="24"/>
          <w:szCs w:val="24"/>
        </w:rPr>
        <w:t>They</w:t>
      </w:r>
      <w:r w:rsidRPr="00CB6D52">
        <w:rPr>
          <w:rFonts w:ascii="Arial" w:hAnsi="Arial" w:cs="Arial"/>
          <w:sz w:val="24"/>
          <w:szCs w:val="24"/>
        </w:rPr>
        <w:t xml:space="preserve"> described </w:t>
      </w:r>
      <w:r w:rsidR="005A4D7A" w:rsidRPr="00CB6D52">
        <w:rPr>
          <w:rFonts w:ascii="Arial" w:hAnsi="Arial" w:cs="Arial"/>
          <w:sz w:val="24"/>
          <w:szCs w:val="24"/>
        </w:rPr>
        <w:t xml:space="preserve">how they had learned over time </w:t>
      </w:r>
      <w:r w:rsidR="00785957">
        <w:rPr>
          <w:rFonts w:ascii="Arial" w:hAnsi="Arial" w:cs="Arial"/>
          <w:sz w:val="24"/>
          <w:szCs w:val="24"/>
        </w:rPr>
        <w:t>what</w:t>
      </w:r>
      <w:r w:rsidR="001361EC">
        <w:rPr>
          <w:rFonts w:ascii="Arial" w:hAnsi="Arial" w:cs="Arial"/>
          <w:sz w:val="24"/>
          <w:szCs w:val="24"/>
        </w:rPr>
        <w:t xml:space="preserve"> </w:t>
      </w:r>
      <w:r w:rsidR="00637070" w:rsidRPr="00CB6D52">
        <w:rPr>
          <w:rFonts w:ascii="Arial" w:hAnsi="Arial" w:cs="Arial"/>
          <w:sz w:val="24"/>
          <w:szCs w:val="24"/>
        </w:rPr>
        <w:t>strategies</w:t>
      </w:r>
      <w:r w:rsidR="005A4D7A" w:rsidRPr="00CB6D52">
        <w:rPr>
          <w:rFonts w:ascii="Arial" w:hAnsi="Arial" w:cs="Arial"/>
          <w:sz w:val="24"/>
          <w:szCs w:val="24"/>
        </w:rPr>
        <w:t xml:space="preserve"> enhanced their academic performance</w:t>
      </w:r>
      <w:r w:rsidR="00785957">
        <w:rPr>
          <w:rFonts w:ascii="Arial" w:hAnsi="Arial" w:cs="Arial"/>
          <w:sz w:val="24"/>
          <w:szCs w:val="24"/>
        </w:rPr>
        <w:t xml:space="preserve"> and</w:t>
      </w:r>
      <w:r w:rsidR="00281A2F" w:rsidRPr="00CB6D52">
        <w:rPr>
          <w:rFonts w:ascii="Arial" w:hAnsi="Arial" w:cs="Arial"/>
          <w:sz w:val="24"/>
          <w:szCs w:val="24"/>
        </w:rPr>
        <w:t xml:space="preserve"> acknowledge</w:t>
      </w:r>
      <w:r w:rsidR="00785957">
        <w:rPr>
          <w:rFonts w:ascii="Arial" w:hAnsi="Arial" w:cs="Arial"/>
          <w:sz w:val="24"/>
          <w:szCs w:val="24"/>
        </w:rPr>
        <w:t>d</w:t>
      </w:r>
      <w:r w:rsidR="00281A2F" w:rsidRPr="00CB6D52">
        <w:rPr>
          <w:rFonts w:ascii="Arial" w:hAnsi="Arial" w:cs="Arial"/>
          <w:sz w:val="24"/>
          <w:szCs w:val="24"/>
        </w:rPr>
        <w:t xml:space="preserve"> </w:t>
      </w:r>
      <w:r w:rsidR="001361EC">
        <w:rPr>
          <w:rFonts w:ascii="Arial" w:hAnsi="Arial" w:cs="Arial"/>
          <w:sz w:val="24"/>
          <w:szCs w:val="24"/>
        </w:rPr>
        <w:t xml:space="preserve">it </w:t>
      </w:r>
      <w:r w:rsidR="00281A2F" w:rsidRPr="00CB6D52">
        <w:rPr>
          <w:rFonts w:ascii="Arial" w:hAnsi="Arial" w:cs="Arial"/>
          <w:sz w:val="24"/>
          <w:szCs w:val="24"/>
        </w:rPr>
        <w:t>would be different for everyone.</w:t>
      </w:r>
      <w:r w:rsidR="0088407E">
        <w:rPr>
          <w:rFonts w:ascii="Arial" w:hAnsi="Arial" w:cs="Arial"/>
          <w:sz w:val="24"/>
          <w:szCs w:val="24"/>
        </w:rPr>
        <w:t xml:space="preserve"> </w:t>
      </w:r>
      <w:r w:rsidR="0063110E">
        <w:rPr>
          <w:rFonts w:ascii="Arial" w:hAnsi="Arial" w:cs="Arial"/>
          <w:sz w:val="24"/>
          <w:szCs w:val="24"/>
        </w:rPr>
        <w:t>As one participant</w:t>
      </w:r>
      <w:r w:rsidR="0088407E">
        <w:rPr>
          <w:rFonts w:ascii="Arial" w:hAnsi="Arial" w:cs="Arial"/>
          <w:sz w:val="24"/>
          <w:szCs w:val="24"/>
        </w:rPr>
        <w:t xml:space="preserve"> described how their experiences of nursing had enhanced their ability to perform academically.</w:t>
      </w:r>
      <w:r w:rsidR="0088407E" w:rsidRPr="0088407E">
        <w:t xml:space="preserve"> </w:t>
      </w:r>
    </w:p>
    <w:p w14:paraId="5B768083" w14:textId="77777777" w:rsidR="00281A2F" w:rsidRPr="00CB6D52" w:rsidRDefault="00E519FD" w:rsidP="005554D7">
      <w:pPr>
        <w:spacing w:after="0" w:line="480" w:lineRule="auto"/>
        <w:jc w:val="both"/>
        <w:rPr>
          <w:rFonts w:ascii="Arial" w:hAnsi="Arial" w:cs="Arial"/>
          <w:sz w:val="24"/>
          <w:szCs w:val="24"/>
        </w:rPr>
      </w:pPr>
      <w:r w:rsidRPr="00CB6D52">
        <w:rPr>
          <w:rFonts w:ascii="Arial" w:hAnsi="Arial" w:cs="Arial"/>
          <w:i/>
          <w:sz w:val="24"/>
          <w:szCs w:val="24"/>
        </w:rPr>
        <w:t xml:space="preserve">I think it comes back to understanding how to write and having nine years of nursing behind me </w:t>
      </w:r>
      <w:r w:rsidR="001E1835">
        <w:rPr>
          <w:rFonts w:ascii="Arial" w:hAnsi="Arial" w:cs="Arial"/>
          <w:i/>
          <w:sz w:val="24"/>
          <w:szCs w:val="24"/>
        </w:rPr>
        <w:t>(</w:t>
      </w:r>
      <w:r w:rsidRPr="00CB6D52">
        <w:rPr>
          <w:rFonts w:ascii="Arial" w:hAnsi="Arial" w:cs="Arial"/>
          <w:sz w:val="24"/>
          <w:szCs w:val="24"/>
        </w:rPr>
        <w:t>PG3</w:t>
      </w:r>
      <w:r w:rsidR="001E1835">
        <w:rPr>
          <w:rFonts w:ascii="Arial" w:hAnsi="Arial" w:cs="Arial"/>
          <w:sz w:val="24"/>
          <w:szCs w:val="24"/>
        </w:rPr>
        <w:t>).</w:t>
      </w:r>
    </w:p>
    <w:p w14:paraId="693C200A" w14:textId="77777777" w:rsidR="0063110E" w:rsidRPr="0088407E" w:rsidRDefault="0063110E" w:rsidP="0063110E">
      <w:pPr>
        <w:spacing w:line="480" w:lineRule="auto"/>
        <w:jc w:val="both"/>
        <w:rPr>
          <w:rFonts w:ascii="Arial" w:hAnsi="Arial" w:cs="Arial"/>
          <w:i/>
          <w:sz w:val="24"/>
          <w:szCs w:val="24"/>
        </w:rPr>
      </w:pPr>
      <w:r w:rsidRPr="0088407E">
        <w:rPr>
          <w:rFonts w:ascii="Arial" w:hAnsi="Arial" w:cs="Arial"/>
          <w:sz w:val="24"/>
          <w:szCs w:val="24"/>
        </w:rPr>
        <w:t xml:space="preserve">There was a sense that their ability to be resilient in practice positively impacted on their academic resilience. </w:t>
      </w:r>
    </w:p>
    <w:p w14:paraId="1776BCF3" w14:textId="77777777" w:rsidR="00281A2F" w:rsidRPr="00CB6D52" w:rsidRDefault="00281A2F" w:rsidP="005554D7">
      <w:pPr>
        <w:spacing w:after="0" w:line="480" w:lineRule="auto"/>
        <w:jc w:val="both"/>
        <w:rPr>
          <w:rFonts w:ascii="Arial" w:hAnsi="Arial" w:cs="Arial"/>
          <w:sz w:val="24"/>
          <w:szCs w:val="24"/>
        </w:rPr>
      </w:pPr>
      <w:r w:rsidRPr="00CB6D52">
        <w:rPr>
          <w:rFonts w:ascii="Arial" w:hAnsi="Arial" w:cs="Arial"/>
          <w:i/>
          <w:sz w:val="24"/>
          <w:szCs w:val="24"/>
        </w:rPr>
        <w:t>I think we’ve all got different sorts of resilience that we’ve got built in or learnt over the years</w:t>
      </w:r>
      <w:r w:rsidR="009C5138">
        <w:rPr>
          <w:rFonts w:ascii="Arial" w:hAnsi="Arial" w:cs="Arial"/>
          <w:i/>
          <w:sz w:val="24"/>
          <w:szCs w:val="24"/>
        </w:rPr>
        <w:t xml:space="preserve"> by just being nurses</w:t>
      </w:r>
      <w:r w:rsidR="00062FFD">
        <w:rPr>
          <w:rFonts w:ascii="Arial" w:hAnsi="Arial" w:cs="Arial"/>
          <w:i/>
          <w:sz w:val="24"/>
          <w:szCs w:val="24"/>
        </w:rPr>
        <w:t xml:space="preserve"> </w:t>
      </w:r>
      <w:r w:rsidR="001E1835">
        <w:rPr>
          <w:rFonts w:ascii="Arial" w:hAnsi="Arial" w:cs="Arial"/>
          <w:i/>
          <w:sz w:val="24"/>
          <w:szCs w:val="24"/>
        </w:rPr>
        <w:t>(</w:t>
      </w:r>
      <w:r w:rsidRPr="00CB6D52">
        <w:rPr>
          <w:rFonts w:ascii="Arial" w:hAnsi="Arial" w:cs="Arial"/>
          <w:sz w:val="24"/>
          <w:szCs w:val="24"/>
        </w:rPr>
        <w:t>PG2</w:t>
      </w:r>
      <w:r w:rsidR="001E1835">
        <w:rPr>
          <w:rFonts w:ascii="Arial" w:hAnsi="Arial" w:cs="Arial"/>
          <w:sz w:val="24"/>
          <w:szCs w:val="24"/>
        </w:rPr>
        <w:t>).</w:t>
      </w:r>
    </w:p>
    <w:p w14:paraId="413B8387" w14:textId="77777777" w:rsidR="00E519FD" w:rsidRPr="00CB6D52" w:rsidRDefault="00E519FD" w:rsidP="005554D7">
      <w:pPr>
        <w:spacing w:line="480" w:lineRule="auto"/>
        <w:jc w:val="both"/>
        <w:rPr>
          <w:rFonts w:ascii="Arial" w:hAnsi="Arial" w:cs="Arial"/>
          <w:i/>
          <w:sz w:val="24"/>
          <w:szCs w:val="24"/>
        </w:rPr>
      </w:pPr>
    </w:p>
    <w:p w14:paraId="2331B64D" w14:textId="6029C151" w:rsidR="00C976C1" w:rsidRPr="00CB6D52" w:rsidRDefault="00DB7BEB" w:rsidP="005554D7">
      <w:pPr>
        <w:spacing w:line="480" w:lineRule="auto"/>
        <w:jc w:val="both"/>
        <w:rPr>
          <w:rFonts w:ascii="Arial" w:hAnsi="Arial" w:cs="Arial"/>
          <w:b/>
          <w:sz w:val="24"/>
          <w:szCs w:val="24"/>
        </w:rPr>
      </w:pPr>
      <w:r>
        <w:rPr>
          <w:rFonts w:ascii="Arial" w:hAnsi="Arial" w:cs="Arial"/>
          <w:b/>
          <w:sz w:val="24"/>
          <w:szCs w:val="24"/>
        </w:rPr>
        <w:t xml:space="preserve">Coping </w:t>
      </w:r>
      <w:r w:rsidR="00C976C1" w:rsidRPr="00CB6D52">
        <w:rPr>
          <w:rFonts w:ascii="Arial" w:hAnsi="Arial" w:cs="Arial"/>
          <w:b/>
          <w:sz w:val="24"/>
          <w:szCs w:val="24"/>
        </w:rPr>
        <w:t>Strategies</w:t>
      </w:r>
    </w:p>
    <w:p w14:paraId="452B5CCC" w14:textId="77777777" w:rsidR="00C976C1" w:rsidRPr="00CB6D52" w:rsidRDefault="00C678B5" w:rsidP="005554D7">
      <w:pPr>
        <w:spacing w:line="480" w:lineRule="auto"/>
        <w:jc w:val="both"/>
        <w:rPr>
          <w:rFonts w:ascii="Arial" w:hAnsi="Arial" w:cs="Arial"/>
          <w:sz w:val="24"/>
          <w:szCs w:val="24"/>
        </w:rPr>
      </w:pPr>
      <w:r w:rsidRPr="00CB6D52">
        <w:rPr>
          <w:rFonts w:ascii="Arial" w:hAnsi="Arial" w:cs="Arial"/>
          <w:sz w:val="24"/>
          <w:szCs w:val="24"/>
        </w:rPr>
        <w:t>Some</w:t>
      </w:r>
      <w:r w:rsidR="00C976C1" w:rsidRPr="00CB6D52">
        <w:rPr>
          <w:rFonts w:ascii="Arial" w:hAnsi="Arial" w:cs="Arial"/>
          <w:sz w:val="24"/>
          <w:szCs w:val="24"/>
        </w:rPr>
        <w:t xml:space="preserve"> participants </w:t>
      </w:r>
      <w:r w:rsidRPr="00CB6D52">
        <w:rPr>
          <w:rFonts w:ascii="Arial" w:hAnsi="Arial" w:cs="Arial"/>
          <w:sz w:val="24"/>
          <w:szCs w:val="24"/>
        </w:rPr>
        <w:t>described strategies</w:t>
      </w:r>
      <w:r w:rsidR="009C5138">
        <w:rPr>
          <w:rFonts w:ascii="Arial" w:hAnsi="Arial" w:cs="Arial"/>
          <w:sz w:val="24"/>
          <w:szCs w:val="24"/>
        </w:rPr>
        <w:t xml:space="preserve"> </w:t>
      </w:r>
      <w:r w:rsidRPr="00CB6D52">
        <w:rPr>
          <w:rFonts w:ascii="Arial" w:hAnsi="Arial" w:cs="Arial"/>
          <w:sz w:val="24"/>
          <w:szCs w:val="24"/>
        </w:rPr>
        <w:t>they knew helped them cope with their academic work including starting their work well ahead of deadline</w:t>
      </w:r>
      <w:r w:rsidR="009C5138">
        <w:rPr>
          <w:rFonts w:ascii="Arial" w:hAnsi="Arial" w:cs="Arial"/>
          <w:sz w:val="24"/>
          <w:szCs w:val="24"/>
        </w:rPr>
        <w:t>s</w:t>
      </w:r>
      <w:r w:rsidRPr="00CB6D52">
        <w:rPr>
          <w:rFonts w:ascii="Arial" w:hAnsi="Arial" w:cs="Arial"/>
          <w:sz w:val="24"/>
          <w:szCs w:val="24"/>
        </w:rPr>
        <w:t xml:space="preserve"> and using an assessment time table. </w:t>
      </w:r>
      <w:r w:rsidR="00C976C1" w:rsidRPr="00CB6D52">
        <w:rPr>
          <w:rFonts w:ascii="Arial" w:hAnsi="Arial" w:cs="Arial"/>
          <w:sz w:val="24"/>
          <w:szCs w:val="24"/>
        </w:rPr>
        <w:t xml:space="preserve">One participant suggested </w:t>
      </w:r>
      <w:r w:rsidRPr="00CB6D52">
        <w:rPr>
          <w:rFonts w:ascii="Arial" w:hAnsi="Arial" w:cs="Arial"/>
          <w:sz w:val="24"/>
          <w:szCs w:val="24"/>
        </w:rPr>
        <w:t xml:space="preserve">that being aware of when they felt they would be more productive helped </w:t>
      </w:r>
      <w:r w:rsidR="00233758">
        <w:rPr>
          <w:rFonts w:ascii="Arial" w:hAnsi="Arial" w:cs="Arial"/>
          <w:sz w:val="24"/>
          <w:szCs w:val="24"/>
        </w:rPr>
        <w:t xml:space="preserve">manage </w:t>
      </w:r>
      <w:r w:rsidRPr="00CB6D52">
        <w:rPr>
          <w:rFonts w:ascii="Arial" w:hAnsi="Arial" w:cs="Arial"/>
          <w:sz w:val="24"/>
          <w:szCs w:val="24"/>
        </w:rPr>
        <w:t xml:space="preserve">their academic workload. </w:t>
      </w:r>
    </w:p>
    <w:p w14:paraId="2B93DA1F" w14:textId="77777777" w:rsidR="00C678B5" w:rsidRPr="00CB6D52" w:rsidRDefault="00C678B5" w:rsidP="005554D7">
      <w:pPr>
        <w:spacing w:after="0" w:line="480" w:lineRule="auto"/>
        <w:jc w:val="both"/>
        <w:textAlignment w:val="top"/>
        <w:rPr>
          <w:rFonts w:ascii="Arial" w:hAnsi="Arial" w:cs="Arial"/>
          <w:sz w:val="24"/>
          <w:szCs w:val="24"/>
        </w:rPr>
      </w:pPr>
    </w:p>
    <w:p w14:paraId="6223B332" w14:textId="7F3A4F20" w:rsidR="00C678B5" w:rsidRPr="00CB6D52" w:rsidRDefault="00C678B5" w:rsidP="005554D7">
      <w:pPr>
        <w:spacing w:after="0" w:line="480" w:lineRule="auto"/>
        <w:jc w:val="both"/>
        <w:textAlignment w:val="top"/>
        <w:rPr>
          <w:rFonts w:ascii="Arial" w:hAnsi="Arial" w:cs="Arial"/>
          <w:sz w:val="24"/>
          <w:szCs w:val="24"/>
        </w:rPr>
      </w:pPr>
      <w:r w:rsidRPr="00CB6D52">
        <w:rPr>
          <w:rFonts w:ascii="Arial" w:hAnsi="Arial" w:cs="Arial"/>
          <w:i/>
          <w:sz w:val="24"/>
          <w:szCs w:val="24"/>
        </w:rPr>
        <w:lastRenderedPageBreak/>
        <w:t>I think it</w:t>
      </w:r>
      <w:r w:rsidR="00C61C29">
        <w:rPr>
          <w:rFonts w:ascii="Arial" w:hAnsi="Arial" w:cs="Arial"/>
          <w:i/>
          <w:sz w:val="24"/>
          <w:szCs w:val="24"/>
        </w:rPr>
        <w:t>’</w:t>
      </w:r>
      <w:r w:rsidRPr="00CB6D52">
        <w:rPr>
          <w:rFonts w:ascii="Arial" w:hAnsi="Arial" w:cs="Arial"/>
          <w:i/>
          <w:sz w:val="24"/>
          <w:szCs w:val="24"/>
        </w:rPr>
        <w:t xml:space="preserve">s also about knowing when you’re most </w:t>
      </w:r>
      <w:r w:rsidR="0063110E">
        <w:rPr>
          <w:rFonts w:ascii="Arial" w:hAnsi="Arial" w:cs="Arial"/>
          <w:i/>
          <w:sz w:val="24"/>
          <w:szCs w:val="24"/>
        </w:rPr>
        <w:t xml:space="preserve">productive </w:t>
      </w:r>
      <w:r w:rsidRPr="00CB6D52">
        <w:rPr>
          <w:rFonts w:ascii="Arial" w:hAnsi="Arial" w:cs="Arial"/>
          <w:i/>
          <w:sz w:val="24"/>
          <w:szCs w:val="24"/>
        </w:rPr>
        <w:t xml:space="preserve">and allocating learning time for that too. It’s about being flexible so if I’m knackered I might say well I’ll have some time off and allocate time somewhere else </w:t>
      </w:r>
      <w:r w:rsidR="00C61C29">
        <w:rPr>
          <w:rFonts w:ascii="Arial" w:hAnsi="Arial" w:cs="Arial"/>
          <w:i/>
          <w:sz w:val="24"/>
          <w:szCs w:val="24"/>
        </w:rPr>
        <w:t>(</w:t>
      </w:r>
      <w:r w:rsidRPr="00CB6D52">
        <w:rPr>
          <w:rFonts w:ascii="Arial" w:hAnsi="Arial" w:cs="Arial"/>
          <w:sz w:val="24"/>
          <w:szCs w:val="24"/>
        </w:rPr>
        <w:t>UGFG2</w:t>
      </w:r>
      <w:r w:rsidR="00C61C29">
        <w:rPr>
          <w:rFonts w:ascii="Arial" w:hAnsi="Arial" w:cs="Arial"/>
          <w:sz w:val="24"/>
          <w:szCs w:val="24"/>
        </w:rPr>
        <w:t>).</w:t>
      </w:r>
    </w:p>
    <w:p w14:paraId="0E9E8080" w14:textId="77777777" w:rsidR="00A755A9" w:rsidRPr="00CB6D52" w:rsidRDefault="00A755A9" w:rsidP="005554D7">
      <w:pPr>
        <w:spacing w:after="0" w:line="480" w:lineRule="auto"/>
        <w:jc w:val="both"/>
        <w:textAlignment w:val="top"/>
        <w:rPr>
          <w:rFonts w:ascii="Arial" w:hAnsi="Arial" w:cs="Arial"/>
          <w:sz w:val="24"/>
          <w:szCs w:val="24"/>
        </w:rPr>
      </w:pPr>
    </w:p>
    <w:p w14:paraId="71B46139" w14:textId="77777777" w:rsidR="00C678B5" w:rsidRPr="00CB6D52" w:rsidRDefault="00C678B5" w:rsidP="005554D7">
      <w:pPr>
        <w:spacing w:after="0" w:line="480" w:lineRule="auto"/>
        <w:jc w:val="both"/>
        <w:textAlignment w:val="top"/>
        <w:rPr>
          <w:rFonts w:ascii="Arial" w:hAnsi="Arial" w:cs="Arial"/>
          <w:i/>
          <w:sz w:val="24"/>
          <w:szCs w:val="24"/>
        </w:rPr>
      </w:pPr>
    </w:p>
    <w:p w14:paraId="3002C6C9" w14:textId="77777777" w:rsidR="00C678B5" w:rsidRPr="00CB6D52" w:rsidRDefault="00C976C1" w:rsidP="005554D7">
      <w:pPr>
        <w:spacing w:line="480" w:lineRule="auto"/>
        <w:jc w:val="both"/>
        <w:rPr>
          <w:rFonts w:ascii="Arial" w:hAnsi="Arial" w:cs="Arial"/>
          <w:sz w:val="24"/>
          <w:szCs w:val="24"/>
        </w:rPr>
      </w:pPr>
      <w:r w:rsidRPr="00CB6D52">
        <w:rPr>
          <w:rFonts w:ascii="Arial" w:hAnsi="Arial" w:cs="Arial"/>
          <w:sz w:val="24"/>
          <w:szCs w:val="24"/>
        </w:rPr>
        <w:t xml:space="preserve">Some participants recognised that </w:t>
      </w:r>
      <w:r w:rsidR="00A755A9" w:rsidRPr="00CB6D52">
        <w:rPr>
          <w:rFonts w:ascii="Arial" w:hAnsi="Arial" w:cs="Arial"/>
          <w:sz w:val="24"/>
          <w:szCs w:val="24"/>
        </w:rPr>
        <w:t>exercise</w:t>
      </w:r>
      <w:r w:rsidR="00785957">
        <w:rPr>
          <w:rFonts w:ascii="Arial" w:hAnsi="Arial" w:cs="Arial"/>
          <w:sz w:val="24"/>
          <w:szCs w:val="24"/>
        </w:rPr>
        <w:t xml:space="preserve"> and time away from studies</w:t>
      </w:r>
      <w:r w:rsidR="00A755A9" w:rsidRPr="00CB6D52">
        <w:rPr>
          <w:rFonts w:ascii="Arial" w:hAnsi="Arial" w:cs="Arial"/>
          <w:sz w:val="24"/>
          <w:szCs w:val="24"/>
        </w:rPr>
        <w:t xml:space="preserve"> </w:t>
      </w:r>
      <w:r w:rsidR="002E4622">
        <w:rPr>
          <w:rFonts w:ascii="Arial" w:hAnsi="Arial" w:cs="Arial"/>
          <w:sz w:val="24"/>
          <w:szCs w:val="24"/>
        </w:rPr>
        <w:t>helped them</w:t>
      </w:r>
      <w:r w:rsidR="0088407E">
        <w:rPr>
          <w:rFonts w:ascii="Arial" w:hAnsi="Arial" w:cs="Arial"/>
          <w:sz w:val="24"/>
          <w:szCs w:val="24"/>
        </w:rPr>
        <w:t xml:space="preserve"> </w:t>
      </w:r>
      <w:r w:rsidR="00A755A9" w:rsidRPr="00CB6D52">
        <w:rPr>
          <w:rFonts w:ascii="Arial" w:hAnsi="Arial" w:cs="Arial"/>
          <w:sz w:val="24"/>
          <w:szCs w:val="24"/>
        </w:rPr>
        <w:t>cope with academic pressures</w:t>
      </w:r>
      <w:r w:rsidR="002E4622">
        <w:rPr>
          <w:rFonts w:ascii="Arial" w:hAnsi="Arial" w:cs="Arial"/>
          <w:sz w:val="24"/>
          <w:szCs w:val="24"/>
        </w:rPr>
        <w:t>.</w:t>
      </w:r>
      <w:r w:rsidR="0088407E">
        <w:rPr>
          <w:rFonts w:ascii="Arial" w:hAnsi="Arial" w:cs="Arial"/>
          <w:sz w:val="24"/>
          <w:szCs w:val="24"/>
        </w:rPr>
        <w:t xml:space="preserve"> Participants </w:t>
      </w:r>
      <w:r w:rsidR="009C5138">
        <w:rPr>
          <w:rFonts w:ascii="Arial" w:hAnsi="Arial" w:cs="Arial"/>
          <w:sz w:val="24"/>
          <w:szCs w:val="24"/>
        </w:rPr>
        <w:t xml:space="preserve">described </w:t>
      </w:r>
      <w:r w:rsidR="0088407E">
        <w:rPr>
          <w:rFonts w:ascii="Arial" w:hAnsi="Arial" w:cs="Arial"/>
          <w:sz w:val="24"/>
          <w:szCs w:val="24"/>
        </w:rPr>
        <w:t xml:space="preserve">needing time to switch off from their academic work to cope with the anxiety associated with it. There appeared to be an understanding that this would enable them to work more effectively and to have a more positive outlook </w:t>
      </w:r>
      <w:r w:rsidR="009C5138">
        <w:rPr>
          <w:rFonts w:ascii="Arial" w:hAnsi="Arial" w:cs="Arial"/>
          <w:sz w:val="24"/>
          <w:szCs w:val="24"/>
        </w:rPr>
        <w:t>towards</w:t>
      </w:r>
      <w:r w:rsidR="0088407E">
        <w:rPr>
          <w:rFonts w:ascii="Arial" w:hAnsi="Arial" w:cs="Arial"/>
          <w:sz w:val="24"/>
          <w:szCs w:val="24"/>
        </w:rPr>
        <w:t xml:space="preserve"> their studies.</w:t>
      </w:r>
      <w:r w:rsidR="0088407E" w:rsidRPr="0086582B">
        <w:rPr>
          <w:rFonts w:ascii="Arial" w:hAnsi="Arial" w:cs="Arial"/>
          <w:sz w:val="24"/>
          <w:szCs w:val="24"/>
        </w:rPr>
        <w:t xml:space="preserve"> </w:t>
      </w:r>
      <w:r w:rsidR="0086582B" w:rsidRPr="0086582B">
        <w:rPr>
          <w:rFonts w:ascii="Arial" w:hAnsi="Arial" w:cs="Arial"/>
          <w:sz w:val="24"/>
          <w:szCs w:val="24"/>
        </w:rPr>
        <w:t>Participants described how they would reward themselves by taking time away from academic work</w:t>
      </w:r>
      <w:r w:rsidR="006F4DEC">
        <w:rPr>
          <w:rFonts w:ascii="Arial" w:hAnsi="Arial" w:cs="Arial"/>
          <w:sz w:val="24"/>
          <w:szCs w:val="24"/>
        </w:rPr>
        <w:t>,</w:t>
      </w:r>
      <w:r w:rsidR="0086582B" w:rsidRPr="0086582B">
        <w:rPr>
          <w:rFonts w:ascii="Arial" w:hAnsi="Arial" w:cs="Arial"/>
          <w:sz w:val="24"/>
          <w:szCs w:val="24"/>
        </w:rPr>
        <w:t xml:space="preserve"> </w:t>
      </w:r>
      <w:r w:rsidR="009C5138">
        <w:rPr>
          <w:rFonts w:ascii="Arial" w:hAnsi="Arial" w:cs="Arial"/>
          <w:sz w:val="24"/>
          <w:szCs w:val="24"/>
        </w:rPr>
        <w:t xml:space="preserve">which </w:t>
      </w:r>
      <w:r w:rsidR="0086582B" w:rsidRPr="0086582B">
        <w:rPr>
          <w:rFonts w:ascii="Arial" w:hAnsi="Arial" w:cs="Arial"/>
          <w:sz w:val="24"/>
          <w:szCs w:val="24"/>
        </w:rPr>
        <w:t xml:space="preserve">enabled them to deal with feedback from tutors that </w:t>
      </w:r>
      <w:r w:rsidR="0044547F">
        <w:rPr>
          <w:rFonts w:ascii="Arial" w:hAnsi="Arial" w:cs="Arial"/>
          <w:sz w:val="24"/>
          <w:szCs w:val="24"/>
        </w:rPr>
        <w:t>were not always</w:t>
      </w:r>
      <w:r w:rsidR="0086582B" w:rsidRPr="0086582B">
        <w:rPr>
          <w:rFonts w:ascii="Arial" w:hAnsi="Arial" w:cs="Arial"/>
          <w:sz w:val="24"/>
          <w:szCs w:val="24"/>
        </w:rPr>
        <w:t xml:space="preserve"> positive. </w:t>
      </w:r>
    </w:p>
    <w:p w14:paraId="7590E941" w14:textId="77777777" w:rsidR="00C678B5" w:rsidRPr="00CB6D52" w:rsidRDefault="00C678B5" w:rsidP="005554D7">
      <w:pPr>
        <w:spacing w:after="0" w:line="480" w:lineRule="auto"/>
        <w:jc w:val="both"/>
        <w:rPr>
          <w:rFonts w:ascii="Arial" w:hAnsi="Arial" w:cs="Arial"/>
          <w:i/>
          <w:sz w:val="24"/>
          <w:szCs w:val="24"/>
        </w:rPr>
      </w:pPr>
      <w:r w:rsidRPr="00CB6D52">
        <w:rPr>
          <w:rFonts w:ascii="Arial" w:hAnsi="Arial" w:cs="Arial"/>
          <w:i/>
          <w:sz w:val="24"/>
          <w:szCs w:val="24"/>
        </w:rPr>
        <w:t xml:space="preserve">I would agree that exercise really helps.  I always take myself out on a walk and that’s really good. I love like cooking and baking, so just things like that as well can give you a break, which makes your headspace a lot better </w:t>
      </w:r>
      <w:r w:rsidR="00C61C29">
        <w:rPr>
          <w:rFonts w:ascii="Arial" w:hAnsi="Arial" w:cs="Arial"/>
          <w:i/>
          <w:sz w:val="24"/>
          <w:szCs w:val="24"/>
        </w:rPr>
        <w:t xml:space="preserve">to deal with academic stuff </w:t>
      </w:r>
      <w:r w:rsidRPr="00CB6D52">
        <w:rPr>
          <w:rFonts w:ascii="Arial" w:hAnsi="Arial" w:cs="Arial"/>
          <w:i/>
          <w:sz w:val="24"/>
          <w:szCs w:val="24"/>
        </w:rPr>
        <w:t>(UGFGY2)</w:t>
      </w:r>
    </w:p>
    <w:p w14:paraId="53515374" w14:textId="77777777" w:rsidR="00C678B5" w:rsidRPr="00CB6D52" w:rsidRDefault="00C678B5" w:rsidP="005554D7">
      <w:pPr>
        <w:spacing w:after="0" w:line="480" w:lineRule="auto"/>
        <w:jc w:val="both"/>
        <w:textAlignment w:val="top"/>
        <w:rPr>
          <w:rFonts w:ascii="Arial" w:hAnsi="Arial" w:cs="Arial"/>
          <w:sz w:val="24"/>
          <w:szCs w:val="24"/>
        </w:rPr>
      </w:pPr>
    </w:p>
    <w:p w14:paraId="71FB7842" w14:textId="77777777" w:rsidR="00C678B5" w:rsidRPr="00CB6D52" w:rsidRDefault="00C678B5" w:rsidP="005554D7">
      <w:pPr>
        <w:spacing w:after="0" w:line="480" w:lineRule="auto"/>
        <w:jc w:val="both"/>
        <w:textAlignment w:val="top"/>
        <w:rPr>
          <w:rFonts w:ascii="Arial" w:hAnsi="Arial" w:cs="Arial"/>
          <w:sz w:val="24"/>
          <w:szCs w:val="24"/>
        </w:rPr>
      </w:pPr>
      <w:r w:rsidRPr="00CB6D52">
        <w:rPr>
          <w:rFonts w:ascii="Arial" w:hAnsi="Arial" w:cs="Arial"/>
          <w:i/>
          <w:sz w:val="24"/>
          <w:szCs w:val="24"/>
        </w:rPr>
        <w:t xml:space="preserve">I find that if I like get up early and go for a run or something, then come back and do </w:t>
      </w:r>
      <w:r w:rsidR="00C61C29">
        <w:rPr>
          <w:rFonts w:ascii="Arial" w:hAnsi="Arial" w:cs="Arial"/>
          <w:i/>
          <w:sz w:val="24"/>
          <w:szCs w:val="24"/>
        </w:rPr>
        <w:t xml:space="preserve">academic </w:t>
      </w:r>
      <w:r w:rsidRPr="00CB6D52">
        <w:rPr>
          <w:rFonts w:ascii="Arial" w:hAnsi="Arial" w:cs="Arial"/>
          <w:i/>
          <w:sz w:val="24"/>
          <w:szCs w:val="24"/>
        </w:rPr>
        <w:t>work</w:t>
      </w:r>
      <w:r w:rsidR="00233758">
        <w:rPr>
          <w:rFonts w:ascii="Arial" w:hAnsi="Arial" w:cs="Arial"/>
          <w:i/>
          <w:sz w:val="24"/>
          <w:szCs w:val="24"/>
        </w:rPr>
        <w:t xml:space="preserve">. </w:t>
      </w:r>
      <w:r w:rsidRPr="00CB6D52">
        <w:rPr>
          <w:rFonts w:ascii="Arial" w:hAnsi="Arial" w:cs="Arial"/>
          <w:i/>
          <w:sz w:val="24"/>
          <w:szCs w:val="24"/>
        </w:rPr>
        <w:t xml:space="preserve">I always feel a bit more able to </w:t>
      </w:r>
      <w:r w:rsidR="00637070">
        <w:rPr>
          <w:rFonts w:ascii="Arial" w:hAnsi="Arial" w:cs="Arial"/>
          <w:i/>
          <w:sz w:val="24"/>
          <w:szCs w:val="24"/>
        </w:rPr>
        <w:t>deal with feedback from academic work</w:t>
      </w:r>
      <w:r w:rsidRPr="00CB6D52">
        <w:rPr>
          <w:rFonts w:ascii="Arial" w:hAnsi="Arial" w:cs="Arial"/>
          <w:i/>
          <w:sz w:val="24"/>
          <w:szCs w:val="24"/>
        </w:rPr>
        <w:t xml:space="preserve"> </w:t>
      </w:r>
      <w:r w:rsidR="00C61C29">
        <w:rPr>
          <w:rFonts w:ascii="Arial" w:hAnsi="Arial" w:cs="Arial"/>
          <w:i/>
          <w:sz w:val="24"/>
          <w:szCs w:val="24"/>
        </w:rPr>
        <w:t>(</w:t>
      </w:r>
      <w:r w:rsidRPr="00CB6D52">
        <w:rPr>
          <w:rFonts w:ascii="Arial" w:hAnsi="Arial" w:cs="Arial"/>
          <w:sz w:val="24"/>
          <w:szCs w:val="24"/>
        </w:rPr>
        <w:t>UGFGY3</w:t>
      </w:r>
      <w:r w:rsidR="00C61C29">
        <w:rPr>
          <w:rFonts w:ascii="Arial" w:hAnsi="Arial" w:cs="Arial"/>
          <w:sz w:val="24"/>
          <w:szCs w:val="24"/>
        </w:rPr>
        <w:t xml:space="preserve">). </w:t>
      </w:r>
    </w:p>
    <w:p w14:paraId="57416420" w14:textId="77777777" w:rsidR="002A0FDD" w:rsidRPr="002A0FDD" w:rsidRDefault="002A0FDD" w:rsidP="005554D7">
      <w:pPr>
        <w:spacing w:line="480" w:lineRule="auto"/>
        <w:jc w:val="both"/>
        <w:rPr>
          <w:rFonts w:ascii="Arial" w:hAnsi="Arial" w:cs="Arial"/>
          <w:sz w:val="24"/>
          <w:szCs w:val="24"/>
        </w:rPr>
      </w:pPr>
    </w:p>
    <w:p w14:paraId="02AB0C0D" w14:textId="772B1966" w:rsidR="00C976C1" w:rsidRPr="00CB6D52" w:rsidRDefault="00C976C1" w:rsidP="005554D7">
      <w:pPr>
        <w:spacing w:line="480" w:lineRule="auto"/>
        <w:jc w:val="both"/>
        <w:rPr>
          <w:rFonts w:ascii="Arial" w:hAnsi="Arial" w:cs="Arial"/>
          <w:b/>
          <w:sz w:val="24"/>
          <w:szCs w:val="24"/>
        </w:rPr>
      </w:pPr>
      <w:r w:rsidRPr="00CB6D52">
        <w:rPr>
          <w:rFonts w:ascii="Arial" w:hAnsi="Arial" w:cs="Arial"/>
          <w:b/>
          <w:sz w:val="24"/>
          <w:szCs w:val="24"/>
        </w:rPr>
        <w:t>Attitudes</w:t>
      </w:r>
    </w:p>
    <w:p w14:paraId="76F9FBD4" w14:textId="77777777" w:rsidR="00D719A7" w:rsidRPr="00CB6D52" w:rsidRDefault="00D719A7" w:rsidP="005554D7">
      <w:pPr>
        <w:spacing w:line="480" w:lineRule="auto"/>
        <w:jc w:val="both"/>
        <w:rPr>
          <w:rFonts w:ascii="Arial" w:hAnsi="Arial" w:cs="Arial"/>
          <w:sz w:val="24"/>
          <w:szCs w:val="24"/>
        </w:rPr>
      </w:pPr>
      <w:r w:rsidRPr="00CB6D52">
        <w:rPr>
          <w:rFonts w:ascii="Arial" w:hAnsi="Arial" w:cs="Arial"/>
          <w:sz w:val="24"/>
          <w:szCs w:val="24"/>
        </w:rPr>
        <w:t xml:space="preserve">The ability to exert self-discipline was apparent for some participants who were willing to get their </w:t>
      </w:r>
      <w:r w:rsidR="00F55103">
        <w:rPr>
          <w:rFonts w:ascii="Arial" w:hAnsi="Arial" w:cs="Arial"/>
          <w:sz w:val="24"/>
          <w:szCs w:val="24"/>
        </w:rPr>
        <w:t>assignments</w:t>
      </w:r>
      <w:r w:rsidRPr="00CB6D52">
        <w:rPr>
          <w:rFonts w:ascii="Arial" w:hAnsi="Arial" w:cs="Arial"/>
          <w:sz w:val="24"/>
          <w:szCs w:val="24"/>
        </w:rPr>
        <w:t xml:space="preserve"> done albeit at the expense of missing out on things. There </w:t>
      </w:r>
      <w:r w:rsidRPr="00CB6D52">
        <w:rPr>
          <w:rFonts w:ascii="Arial" w:hAnsi="Arial" w:cs="Arial"/>
          <w:sz w:val="24"/>
          <w:szCs w:val="24"/>
        </w:rPr>
        <w:lastRenderedPageBreak/>
        <w:t>appeared to be a defiant approach to not giving up</w:t>
      </w:r>
      <w:r w:rsidR="006D4B07" w:rsidRPr="00CB6D52">
        <w:rPr>
          <w:rFonts w:ascii="Arial" w:hAnsi="Arial" w:cs="Arial"/>
          <w:sz w:val="24"/>
          <w:szCs w:val="24"/>
        </w:rPr>
        <w:t xml:space="preserve"> motivated by achieving good results. </w:t>
      </w:r>
      <w:r w:rsidRPr="00CB6D52">
        <w:rPr>
          <w:rFonts w:ascii="Arial" w:hAnsi="Arial" w:cs="Arial"/>
          <w:sz w:val="24"/>
          <w:szCs w:val="24"/>
        </w:rPr>
        <w:t xml:space="preserve"> </w:t>
      </w:r>
    </w:p>
    <w:p w14:paraId="6F3EDB31" w14:textId="77777777" w:rsidR="00A755A9" w:rsidRPr="00CB6D52" w:rsidRDefault="00A755A9" w:rsidP="005554D7">
      <w:pPr>
        <w:spacing w:after="0" w:line="480" w:lineRule="auto"/>
        <w:jc w:val="both"/>
        <w:rPr>
          <w:rFonts w:ascii="Arial" w:hAnsi="Arial" w:cs="Arial"/>
          <w:i/>
          <w:sz w:val="24"/>
          <w:szCs w:val="24"/>
        </w:rPr>
      </w:pPr>
      <w:r w:rsidRPr="00CB6D52">
        <w:rPr>
          <w:rFonts w:ascii="Arial" w:hAnsi="Arial" w:cs="Arial"/>
          <w:i/>
          <w:sz w:val="24"/>
          <w:szCs w:val="24"/>
        </w:rPr>
        <w:t xml:space="preserve">There’s three of us in the house and if they’re all going out, I’d feel like I want to go out with them but I want to get my work done as well. </w:t>
      </w:r>
      <w:r w:rsidR="00B537E8">
        <w:rPr>
          <w:rFonts w:ascii="Arial" w:hAnsi="Arial" w:cs="Arial"/>
          <w:i/>
          <w:sz w:val="24"/>
          <w:szCs w:val="24"/>
        </w:rPr>
        <w:t>Y</w:t>
      </w:r>
      <w:r w:rsidRPr="00CB6D52">
        <w:rPr>
          <w:rFonts w:ascii="Arial" w:hAnsi="Arial" w:cs="Arial"/>
          <w:i/>
          <w:sz w:val="24"/>
          <w:szCs w:val="24"/>
        </w:rPr>
        <w:t xml:space="preserve">ou need to be resilient in the fact that sometimes you do need to just get on with your work and you are going to miss out on some stuff </w:t>
      </w:r>
      <w:r w:rsidRPr="00CB6D52">
        <w:rPr>
          <w:rFonts w:ascii="Arial" w:hAnsi="Arial" w:cs="Arial"/>
          <w:sz w:val="24"/>
          <w:szCs w:val="24"/>
        </w:rPr>
        <w:t>(PG</w:t>
      </w:r>
      <w:r w:rsidR="00545694">
        <w:rPr>
          <w:rFonts w:ascii="Arial" w:hAnsi="Arial" w:cs="Arial"/>
          <w:sz w:val="24"/>
          <w:szCs w:val="24"/>
        </w:rPr>
        <w:t>1</w:t>
      </w:r>
      <w:r w:rsidRPr="00CB6D52">
        <w:rPr>
          <w:rFonts w:ascii="Arial" w:hAnsi="Arial" w:cs="Arial"/>
          <w:sz w:val="24"/>
          <w:szCs w:val="24"/>
        </w:rPr>
        <w:t>)</w:t>
      </w:r>
      <w:r w:rsidR="00545694">
        <w:rPr>
          <w:rFonts w:ascii="Arial" w:hAnsi="Arial" w:cs="Arial"/>
          <w:sz w:val="24"/>
          <w:szCs w:val="24"/>
        </w:rPr>
        <w:t>.</w:t>
      </w:r>
    </w:p>
    <w:p w14:paraId="596BDC36" w14:textId="77777777" w:rsidR="0044547F" w:rsidRDefault="0044547F" w:rsidP="005554D7">
      <w:pPr>
        <w:spacing w:line="480" w:lineRule="auto"/>
        <w:jc w:val="both"/>
        <w:rPr>
          <w:rFonts w:ascii="Arial" w:hAnsi="Arial" w:cs="Arial"/>
          <w:i/>
          <w:sz w:val="24"/>
          <w:szCs w:val="24"/>
        </w:rPr>
      </w:pPr>
    </w:p>
    <w:p w14:paraId="19EBF5BC" w14:textId="77777777" w:rsidR="0044547F" w:rsidRPr="00CB6D52" w:rsidRDefault="0044547F" w:rsidP="005554D7">
      <w:pPr>
        <w:spacing w:line="480" w:lineRule="auto"/>
        <w:jc w:val="both"/>
        <w:rPr>
          <w:rFonts w:ascii="Arial" w:hAnsi="Arial" w:cs="Arial"/>
          <w:sz w:val="24"/>
          <w:szCs w:val="24"/>
        </w:rPr>
      </w:pPr>
      <w:r>
        <w:rPr>
          <w:rFonts w:ascii="Arial" w:hAnsi="Arial" w:cs="Arial"/>
          <w:sz w:val="24"/>
          <w:szCs w:val="24"/>
        </w:rPr>
        <w:t>Participants described how proud they were of being able to manage their academic work and how they admired the fact that they had a positive attitude associated with the drive to do well.</w:t>
      </w:r>
      <w:r>
        <w:t xml:space="preserve"> </w:t>
      </w:r>
      <w:r w:rsidRPr="00CB6D52">
        <w:rPr>
          <w:rFonts w:ascii="Arial" w:hAnsi="Arial" w:cs="Arial"/>
          <w:sz w:val="24"/>
          <w:szCs w:val="24"/>
        </w:rPr>
        <w:t>Some participants felt their personality had a</w:t>
      </w:r>
      <w:r>
        <w:rPr>
          <w:rFonts w:ascii="Arial" w:hAnsi="Arial" w:cs="Arial"/>
          <w:sz w:val="24"/>
          <w:szCs w:val="24"/>
        </w:rPr>
        <w:t xml:space="preserve"> positive</w:t>
      </w:r>
      <w:r w:rsidRPr="00CB6D52">
        <w:rPr>
          <w:rFonts w:ascii="Arial" w:hAnsi="Arial" w:cs="Arial"/>
          <w:sz w:val="24"/>
          <w:szCs w:val="24"/>
        </w:rPr>
        <w:t xml:space="preserve"> impact on their ability to deal with academic pressures and that being more relaxed about their work helped.</w:t>
      </w:r>
    </w:p>
    <w:p w14:paraId="0C3EF947" w14:textId="77777777" w:rsidR="0044547F" w:rsidRDefault="0044547F" w:rsidP="005554D7">
      <w:pPr>
        <w:spacing w:line="480" w:lineRule="auto"/>
        <w:jc w:val="both"/>
      </w:pPr>
    </w:p>
    <w:p w14:paraId="66EDD34F" w14:textId="77777777" w:rsidR="006D4B07" w:rsidRPr="00CB6D52" w:rsidRDefault="006D4B07" w:rsidP="005554D7">
      <w:pPr>
        <w:spacing w:line="480" w:lineRule="auto"/>
        <w:jc w:val="both"/>
        <w:rPr>
          <w:rFonts w:ascii="Arial" w:hAnsi="Arial" w:cs="Arial"/>
          <w:sz w:val="24"/>
          <w:szCs w:val="24"/>
        </w:rPr>
      </w:pPr>
      <w:r w:rsidRPr="00CB6D52">
        <w:rPr>
          <w:rFonts w:ascii="Arial" w:hAnsi="Arial" w:cs="Arial"/>
          <w:i/>
          <w:sz w:val="24"/>
          <w:szCs w:val="24"/>
        </w:rPr>
        <w:t>I think I’m quite positive, I’ll always see like the positive side of things. I’m determined</w:t>
      </w:r>
      <w:r w:rsidR="00637070">
        <w:rPr>
          <w:rFonts w:ascii="Arial" w:hAnsi="Arial" w:cs="Arial"/>
          <w:i/>
          <w:sz w:val="24"/>
          <w:szCs w:val="24"/>
        </w:rPr>
        <w:t>.</w:t>
      </w:r>
      <w:r w:rsidRPr="00CB6D52">
        <w:rPr>
          <w:rFonts w:ascii="Arial" w:hAnsi="Arial" w:cs="Arial"/>
          <w:i/>
          <w:sz w:val="24"/>
          <w:szCs w:val="24"/>
        </w:rPr>
        <w:t xml:space="preserve"> </w:t>
      </w:r>
      <w:r w:rsidR="00545694">
        <w:rPr>
          <w:rFonts w:ascii="Arial" w:hAnsi="Arial" w:cs="Arial"/>
          <w:i/>
          <w:sz w:val="24"/>
          <w:szCs w:val="24"/>
        </w:rPr>
        <w:t>I</w:t>
      </w:r>
      <w:r w:rsidRPr="00CB6D52">
        <w:rPr>
          <w:rFonts w:ascii="Arial" w:hAnsi="Arial" w:cs="Arial"/>
          <w:i/>
          <w:sz w:val="24"/>
          <w:szCs w:val="24"/>
        </w:rPr>
        <w:t>f I’m doing something, I want to do it well</w:t>
      </w:r>
      <w:r w:rsidR="00637070">
        <w:rPr>
          <w:rFonts w:ascii="Arial" w:hAnsi="Arial" w:cs="Arial"/>
          <w:i/>
          <w:sz w:val="24"/>
          <w:szCs w:val="24"/>
        </w:rPr>
        <w:t xml:space="preserve"> including my academic work</w:t>
      </w:r>
      <w:r w:rsidR="0044547F">
        <w:rPr>
          <w:rFonts w:ascii="Arial" w:hAnsi="Arial" w:cs="Arial"/>
          <w:i/>
          <w:sz w:val="24"/>
          <w:szCs w:val="24"/>
        </w:rPr>
        <w:t>. I like that about myself</w:t>
      </w:r>
      <w:r w:rsidRPr="00CB6D52">
        <w:rPr>
          <w:rFonts w:ascii="Arial" w:hAnsi="Arial" w:cs="Arial"/>
          <w:i/>
          <w:sz w:val="24"/>
          <w:szCs w:val="24"/>
        </w:rPr>
        <w:t xml:space="preserve"> </w:t>
      </w:r>
      <w:r w:rsidR="00545694">
        <w:rPr>
          <w:rFonts w:ascii="Arial" w:hAnsi="Arial" w:cs="Arial"/>
          <w:i/>
          <w:sz w:val="24"/>
          <w:szCs w:val="24"/>
        </w:rPr>
        <w:t>(</w:t>
      </w:r>
      <w:r w:rsidRPr="00CB6D52">
        <w:rPr>
          <w:rFonts w:ascii="Arial" w:hAnsi="Arial" w:cs="Arial"/>
          <w:sz w:val="24"/>
          <w:szCs w:val="24"/>
        </w:rPr>
        <w:t>UGFGY1</w:t>
      </w:r>
      <w:r w:rsidR="00545694">
        <w:rPr>
          <w:rFonts w:ascii="Arial" w:hAnsi="Arial" w:cs="Arial"/>
          <w:sz w:val="24"/>
          <w:szCs w:val="24"/>
        </w:rPr>
        <w:t>).</w:t>
      </w:r>
    </w:p>
    <w:p w14:paraId="4CD07895" w14:textId="77777777" w:rsidR="00545694" w:rsidRPr="00CB6D52" w:rsidRDefault="006D4B07" w:rsidP="005554D7">
      <w:pPr>
        <w:spacing w:after="0" w:line="480" w:lineRule="auto"/>
        <w:ind w:left="1134" w:hanging="1134"/>
        <w:jc w:val="both"/>
        <w:rPr>
          <w:rFonts w:ascii="Arial" w:hAnsi="Arial" w:cs="Arial"/>
          <w:i/>
          <w:sz w:val="24"/>
          <w:szCs w:val="24"/>
        </w:rPr>
      </w:pPr>
      <w:r w:rsidRPr="00CB6D52">
        <w:rPr>
          <w:rFonts w:ascii="Arial" w:hAnsi="Arial" w:cs="Arial"/>
          <w:i/>
          <w:sz w:val="24"/>
          <w:szCs w:val="24"/>
        </w:rPr>
        <w:t xml:space="preserve">I think with the right support, you can develop that </w:t>
      </w:r>
      <w:r w:rsidR="00545694">
        <w:rPr>
          <w:rFonts w:ascii="Arial" w:hAnsi="Arial" w:cs="Arial"/>
          <w:i/>
          <w:sz w:val="24"/>
          <w:szCs w:val="24"/>
        </w:rPr>
        <w:t xml:space="preserve">academic </w:t>
      </w:r>
      <w:r w:rsidRPr="00CB6D52">
        <w:rPr>
          <w:rFonts w:ascii="Arial" w:hAnsi="Arial" w:cs="Arial"/>
          <w:i/>
          <w:sz w:val="24"/>
          <w:szCs w:val="24"/>
        </w:rPr>
        <w:t>resilience</w:t>
      </w:r>
      <w:r w:rsidR="00545694">
        <w:rPr>
          <w:rFonts w:ascii="Arial" w:hAnsi="Arial" w:cs="Arial"/>
          <w:i/>
          <w:sz w:val="24"/>
          <w:szCs w:val="24"/>
        </w:rPr>
        <w:t xml:space="preserve"> but </w:t>
      </w:r>
      <w:r w:rsidRPr="00CB6D52">
        <w:rPr>
          <w:rFonts w:ascii="Arial" w:hAnsi="Arial" w:cs="Arial"/>
          <w:i/>
          <w:sz w:val="24"/>
          <w:szCs w:val="24"/>
        </w:rPr>
        <w:t xml:space="preserve">I think </w:t>
      </w:r>
    </w:p>
    <w:p w14:paraId="74AEC1C5" w14:textId="77777777" w:rsidR="006D4B07" w:rsidRPr="00637070" w:rsidRDefault="006D4B07" w:rsidP="005554D7">
      <w:pPr>
        <w:spacing w:after="0" w:line="480" w:lineRule="auto"/>
        <w:ind w:left="1134" w:hanging="1134"/>
        <w:jc w:val="both"/>
        <w:rPr>
          <w:rFonts w:ascii="Arial" w:hAnsi="Arial" w:cs="Arial"/>
          <w:i/>
          <w:sz w:val="24"/>
          <w:szCs w:val="24"/>
        </w:rPr>
      </w:pPr>
      <w:r w:rsidRPr="00CB6D52">
        <w:rPr>
          <w:rFonts w:ascii="Arial" w:hAnsi="Arial" w:cs="Arial"/>
          <w:i/>
          <w:sz w:val="24"/>
          <w:szCs w:val="24"/>
        </w:rPr>
        <w:t>there is an intrinsic element as wel</w:t>
      </w:r>
      <w:r w:rsidR="00545694">
        <w:rPr>
          <w:rFonts w:ascii="Arial" w:hAnsi="Arial" w:cs="Arial"/>
          <w:i/>
          <w:sz w:val="24"/>
          <w:szCs w:val="24"/>
        </w:rPr>
        <w:t>l. It’s</w:t>
      </w:r>
      <w:r w:rsidRPr="00CB6D52">
        <w:rPr>
          <w:rFonts w:ascii="Arial" w:hAnsi="Arial" w:cs="Arial"/>
          <w:i/>
          <w:sz w:val="24"/>
          <w:szCs w:val="24"/>
        </w:rPr>
        <w:t xml:space="preserve"> that sort of strength of</w:t>
      </w:r>
      <w:r w:rsidR="00637070">
        <w:rPr>
          <w:rFonts w:ascii="Arial" w:hAnsi="Arial" w:cs="Arial"/>
          <w:i/>
          <w:sz w:val="24"/>
          <w:szCs w:val="24"/>
        </w:rPr>
        <w:t xml:space="preserve"> </w:t>
      </w:r>
      <w:r w:rsidRPr="00CB6D52">
        <w:rPr>
          <w:rFonts w:ascii="Arial" w:hAnsi="Arial" w:cs="Arial"/>
          <w:i/>
          <w:sz w:val="24"/>
          <w:szCs w:val="24"/>
        </w:rPr>
        <w:t>character</w:t>
      </w:r>
      <w:r w:rsidR="00545694">
        <w:rPr>
          <w:rFonts w:ascii="Arial" w:hAnsi="Arial" w:cs="Arial"/>
          <w:i/>
          <w:sz w:val="24"/>
          <w:szCs w:val="24"/>
        </w:rPr>
        <w:t xml:space="preserve"> (</w:t>
      </w:r>
      <w:r w:rsidRPr="00CB6D52">
        <w:rPr>
          <w:rFonts w:ascii="Arial" w:hAnsi="Arial" w:cs="Arial"/>
          <w:sz w:val="24"/>
          <w:szCs w:val="24"/>
        </w:rPr>
        <w:t>UGFGY1</w:t>
      </w:r>
      <w:r w:rsidR="00545694">
        <w:rPr>
          <w:rFonts w:ascii="Arial" w:hAnsi="Arial" w:cs="Arial"/>
          <w:sz w:val="24"/>
          <w:szCs w:val="24"/>
        </w:rPr>
        <w:t>).</w:t>
      </w:r>
    </w:p>
    <w:p w14:paraId="6F4C9401" w14:textId="77777777" w:rsidR="00D719A7" w:rsidRPr="00CB6D52" w:rsidRDefault="00D719A7" w:rsidP="005554D7">
      <w:pPr>
        <w:spacing w:line="480" w:lineRule="auto"/>
        <w:jc w:val="both"/>
        <w:rPr>
          <w:rFonts w:ascii="Arial" w:hAnsi="Arial" w:cs="Arial"/>
          <w:i/>
          <w:sz w:val="24"/>
          <w:szCs w:val="24"/>
        </w:rPr>
      </w:pPr>
    </w:p>
    <w:p w14:paraId="67D6EADD" w14:textId="77777777" w:rsidR="0044547F" w:rsidRDefault="00995FF6" w:rsidP="005554D7">
      <w:pPr>
        <w:spacing w:line="480" w:lineRule="auto"/>
        <w:jc w:val="both"/>
        <w:rPr>
          <w:rFonts w:ascii="Arial" w:hAnsi="Arial" w:cs="Arial"/>
          <w:sz w:val="24"/>
          <w:szCs w:val="24"/>
        </w:rPr>
      </w:pPr>
      <w:r w:rsidRPr="00CB6D52">
        <w:rPr>
          <w:rFonts w:ascii="Arial" w:hAnsi="Arial" w:cs="Arial"/>
          <w:sz w:val="24"/>
          <w:szCs w:val="24"/>
        </w:rPr>
        <w:t xml:space="preserve">One participant recognised that stress </w:t>
      </w:r>
      <w:r w:rsidR="008E621B">
        <w:rPr>
          <w:rFonts w:ascii="Arial" w:hAnsi="Arial" w:cs="Arial"/>
          <w:sz w:val="24"/>
          <w:szCs w:val="24"/>
        </w:rPr>
        <w:t xml:space="preserve">impacted </w:t>
      </w:r>
      <w:r w:rsidRPr="00CB6D52">
        <w:rPr>
          <w:rFonts w:ascii="Arial" w:hAnsi="Arial" w:cs="Arial"/>
          <w:sz w:val="24"/>
          <w:szCs w:val="24"/>
        </w:rPr>
        <w:t xml:space="preserve">on their academic work </w:t>
      </w:r>
      <w:r w:rsidR="008E621B">
        <w:rPr>
          <w:rFonts w:ascii="Arial" w:hAnsi="Arial" w:cs="Arial"/>
          <w:sz w:val="24"/>
          <w:szCs w:val="24"/>
        </w:rPr>
        <w:t xml:space="preserve">and </w:t>
      </w:r>
      <w:r w:rsidR="00D4635C" w:rsidRPr="00CB6D52">
        <w:rPr>
          <w:rFonts w:ascii="Arial" w:hAnsi="Arial" w:cs="Arial"/>
          <w:sz w:val="24"/>
          <w:szCs w:val="24"/>
        </w:rPr>
        <w:t xml:space="preserve">how they were feeling </w:t>
      </w:r>
      <w:r w:rsidRPr="00CB6D52">
        <w:rPr>
          <w:rFonts w:ascii="Arial" w:hAnsi="Arial" w:cs="Arial"/>
          <w:sz w:val="24"/>
          <w:szCs w:val="24"/>
        </w:rPr>
        <w:t xml:space="preserve">influenced </w:t>
      </w:r>
      <w:r w:rsidR="00F55103">
        <w:rPr>
          <w:rFonts w:ascii="Arial" w:hAnsi="Arial" w:cs="Arial"/>
          <w:sz w:val="24"/>
          <w:szCs w:val="24"/>
        </w:rPr>
        <w:t>the</w:t>
      </w:r>
      <w:r w:rsidRPr="00CB6D52">
        <w:rPr>
          <w:rFonts w:ascii="Arial" w:hAnsi="Arial" w:cs="Arial"/>
          <w:sz w:val="24"/>
          <w:szCs w:val="24"/>
        </w:rPr>
        <w:t xml:space="preserve"> effort they devoted to </w:t>
      </w:r>
      <w:r w:rsidR="00F55103">
        <w:rPr>
          <w:rFonts w:ascii="Arial" w:hAnsi="Arial" w:cs="Arial"/>
          <w:sz w:val="24"/>
          <w:szCs w:val="24"/>
        </w:rPr>
        <w:t>studying</w:t>
      </w:r>
      <w:r w:rsidRPr="00CB6D52">
        <w:rPr>
          <w:rFonts w:ascii="Arial" w:hAnsi="Arial" w:cs="Arial"/>
          <w:sz w:val="24"/>
          <w:szCs w:val="24"/>
        </w:rPr>
        <w:t xml:space="preserve">. Another </w:t>
      </w:r>
      <w:r w:rsidR="00D4635C" w:rsidRPr="00CB6D52">
        <w:rPr>
          <w:rFonts w:ascii="Arial" w:hAnsi="Arial" w:cs="Arial"/>
          <w:sz w:val="24"/>
          <w:szCs w:val="24"/>
        </w:rPr>
        <w:t xml:space="preserve">participant </w:t>
      </w:r>
      <w:r w:rsidRPr="00CB6D52">
        <w:rPr>
          <w:rFonts w:ascii="Arial" w:hAnsi="Arial" w:cs="Arial"/>
          <w:sz w:val="24"/>
          <w:szCs w:val="24"/>
        </w:rPr>
        <w:t>accepted that being a post graduate student represented</w:t>
      </w:r>
      <w:r w:rsidR="002E4622">
        <w:rPr>
          <w:rFonts w:ascii="Arial" w:hAnsi="Arial" w:cs="Arial"/>
          <w:sz w:val="24"/>
          <w:szCs w:val="24"/>
        </w:rPr>
        <w:t xml:space="preserve"> a greater</w:t>
      </w:r>
      <w:r w:rsidR="00D4635C" w:rsidRPr="00CB6D52">
        <w:rPr>
          <w:rFonts w:ascii="Arial" w:hAnsi="Arial" w:cs="Arial"/>
          <w:sz w:val="24"/>
          <w:szCs w:val="24"/>
        </w:rPr>
        <w:t xml:space="preserve"> determination to study</w:t>
      </w:r>
      <w:r w:rsidR="002E4622">
        <w:rPr>
          <w:rFonts w:ascii="Arial" w:hAnsi="Arial" w:cs="Arial"/>
          <w:sz w:val="24"/>
          <w:szCs w:val="24"/>
        </w:rPr>
        <w:t>.</w:t>
      </w:r>
      <w:r w:rsidR="001361EC">
        <w:rPr>
          <w:rFonts w:ascii="Arial" w:hAnsi="Arial" w:cs="Arial"/>
          <w:sz w:val="24"/>
          <w:szCs w:val="24"/>
        </w:rPr>
        <w:t xml:space="preserve"> </w:t>
      </w:r>
    </w:p>
    <w:p w14:paraId="3AFD0DE8" w14:textId="77777777" w:rsidR="00A755A9" w:rsidRPr="00CB6D52" w:rsidRDefault="00A755A9" w:rsidP="005554D7">
      <w:pPr>
        <w:spacing w:line="480" w:lineRule="auto"/>
        <w:jc w:val="both"/>
        <w:rPr>
          <w:rFonts w:ascii="Arial" w:hAnsi="Arial" w:cs="Arial"/>
          <w:sz w:val="24"/>
          <w:szCs w:val="24"/>
        </w:rPr>
      </w:pPr>
      <w:r w:rsidRPr="00CB6D52">
        <w:rPr>
          <w:rFonts w:ascii="Arial" w:hAnsi="Arial" w:cs="Arial"/>
          <w:i/>
          <w:sz w:val="24"/>
          <w:szCs w:val="24"/>
        </w:rPr>
        <w:lastRenderedPageBreak/>
        <w:t>I think it depends on like how well I’m coping with the stress at the time</w:t>
      </w:r>
      <w:r w:rsidR="00F55103">
        <w:rPr>
          <w:rFonts w:ascii="Arial" w:hAnsi="Arial" w:cs="Arial"/>
          <w:i/>
          <w:sz w:val="24"/>
          <w:szCs w:val="24"/>
        </w:rPr>
        <w:t>.</w:t>
      </w:r>
      <w:r w:rsidRPr="00CB6D52">
        <w:rPr>
          <w:rFonts w:ascii="Arial" w:hAnsi="Arial" w:cs="Arial"/>
          <w:i/>
          <w:sz w:val="24"/>
          <w:szCs w:val="24"/>
        </w:rPr>
        <w:t xml:space="preserve"> </w:t>
      </w:r>
      <w:r w:rsidR="00F55103">
        <w:rPr>
          <w:rFonts w:ascii="Arial" w:hAnsi="Arial" w:cs="Arial"/>
          <w:i/>
          <w:sz w:val="24"/>
          <w:szCs w:val="24"/>
        </w:rPr>
        <w:t xml:space="preserve">The </w:t>
      </w:r>
      <w:r w:rsidRPr="00CB6D52">
        <w:rPr>
          <w:rFonts w:ascii="Arial" w:hAnsi="Arial" w:cs="Arial"/>
          <w:i/>
          <w:sz w:val="24"/>
          <w:szCs w:val="24"/>
        </w:rPr>
        <w:t xml:space="preserve">effort I put into </w:t>
      </w:r>
      <w:r w:rsidR="008B77A6">
        <w:rPr>
          <w:rFonts w:ascii="Arial" w:hAnsi="Arial" w:cs="Arial"/>
          <w:i/>
          <w:sz w:val="24"/>
          <w:szCs w:val="24"/>
        </w:rPr>
        <w:t>academic work</w:t>
      </w:r>
      <w:r w:rsidRPr="00CB6D52">
        <w:rPr>
          <w:rFonts w:ascii="Arial" w:hAnsi="Arial" w:cs="Arial"/>
          <w:i/>
          <w:sz w:val="24"/>
          <w:szCs w:val="24"/>
        </w:rPr>
        <w:t xml:space="preserve"> is dependent on the mindset that I’m in at that moment </w:t>
      </w:r>
      <w:r w:rsidR="008B77A6">
        <w:rPr>
          <w:rFonts w:ascii="Arial" w:hAnsi="Arial" w:cs="Arial"/>
          <w:i/>
          <w:sz w:val="24"/>
          <w:szCs w:val="24"/>
        </w:rPr>
        <w:t>(</w:t>
      </w:r>
      <w:r w:rsidRPr="00CB6D52">
        <w:rPr>
          <w:rFonts w:ascii="Arial" w:hAnsi="Arial" w:cs="Arial"/>
          <w:sz w:val="24"/>
          <w:szCs w:val="24"/>
        </w:rPr>
        <w:t>UGFGY3</w:t>
      </w:r>
      <w:r w:rsidR="008B77A6">
        <w:rPr>
          <w:rFonts w:ascii="Arial" w:hAnsi="Arial" w:cs="Arial"/>
          <w:sz w:val="24"/>
          <w:szCs w:val="24"/>
        </w:rPr>
        <w:t>).</w:t>
      </w:r>
    </w:p>
    <w:p w14:paraId="190B4D28" w14:textId="77777777" w:rsidR="00C976C1" w:rsidRPr="00CB6D52" w:rsidRDefault="00C976C1" w:rsidP="005554D7">
      <w:pPr>
        <w:spacing w:line="480" w:lineRule="auto"/>
        <w:jc w:val="both"/>
        <w:rPr>
          <w:rFonts w:ascii="Arial" w:hAnsi="Arial" w:cs="Arial"/>
          <w:sz w:val="24"/>
          <w:szCs w:val="24"/>
        </w:rPr>
      </w:pPr>
    </w:p>
    <w:p w14:paraId="619BC322" w14:textId="2CECC4DA" w:rsidR="00C976C1" w:rsidRPr="00CB6D52" w:rsidRDefault="00C976C1" w:rsidP="005554D7">
      <w:pPr>
        <w:spacing w:line="480" w:lineRule="auto"/>
        <w:jc w:val="both"/>
        <w:rPr>
          <w:rFonts w:ascii="Arial" w:hAnsi="Arial" w:cs="Arial"/>
          <w:b/>
          <w:sz w:val="24"/>
          <w:szCs w:val="24"/>
        </w:rPr>
      </w:pPr>
      <w:r w:rsidRPr="00CB6D52">
        <w:rPr>
          <w:rFonts w:ascii="Arial" w:hAnsi="Arial" w:cs="Arial"/>
          <w:b/>
          <w:sz w:val="24"/>
          <w:szCs w:val="24"/>
        </w:rPr>
        <w:t xml:space="preserve"> Connectiveness</w:t>
      </w:r>
    </w:p>
    <w:p w14:paraId="2F99D3C2" w14:textId="77777777" w:rsidR="00572DA9" w:rsidRPr="00CB6D52" w:rsidRDefault="002E19F7" w:rsidP="005554D7">
      <w:pPr>
        <w:spacing w:line="480" w:lineRule="auto"/>
        <w:jc w:val="both"/>
        <w:rPr>
          <w:rFonts w:ascii="Arial" w:hAnsi="Arial" w:cs="Arial"/>
          <w:sz w:val="24"/>
          <w:szCs w:val="24"/>
        </w:rPr>
      </w:pPr>
      <w:r w:rsidRPr="00CB6D52">
        <w:rPr>
          <w:rFonts w:ascii="Arial" w:hAnsi="Arial" w:cs="Arial"/>
          <w:sz w:val="24"/>
          <w:szCs w:val="24"/>
        </w:rPr>
        <w:t xml:space="preserve">The importance of maintaining </w:t>
      </w:r>
      <w:r w:rsidR="00572DA9" w:rsidRPr="00CB6D52">
        <w:rPr>
          <w:rFonts w:ascii="Arial" w:hAnsi="Arial" w:cs="Arial"/>
          <w:sz w:val="24"/>
          <w:szCs w:val="24"/>
        </w:rPr>
        <w:t>support from family</w:t>
      </w:r>
      <w:r w:rsidR="008E621B">
        <w:rPr>
          <w:rFonts w:ascii="Arial" w:hAnsi="Arial" w:cs="Arial"/>
          <w:sz w:val="24"/>
          <w:szCs w:val="24"/>
        </w:rPr>
        <w:t xml:space="preserve"> and </w:t>
      </w:r>
      <w:r w:rsidR="00572DA9" w:rsidRPr="00CB6D52">
        <w:rPr>
          <w:rFonts w:ascii="Arial" w:hAnsi="Arial" w:cs="Arial"/>
          <w:sz w:val="24"/>
          <w:szCs w:val="24"/>
        </w:rPr>
        <w:t>peers as well as academics was evident from almost all participants</w:t>
      </w:r>
      <w:r w:rsidR="002E4622">
        <w:rPr>
          <w:rFonts w:ascii="Arial" w:hAnsi="Arial" w:cs="Arial"/>
          <w:sz w:val="24"/>
          <w:szCs w:val="24"/>
        </w:rPr>
        <w:t>,</w:t>
      </w:r>
      <w:r w:rsidR="00572DA9" w:rsidRPr="00CB6D52">
        <w:rPr>
          <w:rFonts w:ascii="Arial" w:hAnsi="Arial" w:cs="Arial"/>
          <w:sz w:val="24"/>
          <w:szCs w:val="24"/>
        </w:rPr>
        <w:t xml:space="preserve"> with a sense of belonging being linked to a positive attitude towards academic work.</w:t>
      </w:r>
      <w:r w:rsidR="004C4B83">
        <w:rPr>
          <w:rFonts w:ascii="Arial" w:hAnsi="Arial" w:cs="Arial"/>
          <w:sz w:val="24"/>
          <w:szCs w:val="24"/>
        </w:rPr>
        <w:t xml:space="preserve"> The participants</w:t>
      </w:r>
      <w:r w:rsidR="00572DA9" w:rsidRPr="00CB6D52">
        <w:rPr>
          <w:rFonts w:ascii="Arial" w:hAnsi="Arial" w:cs="Arial"/>
          <w:sz w:val="24"/>
          <w:szCs w:val="24"/>
        </w:rPr>
        <w:t xml:space="preserve"> </w:t>
      </w:r>
      <w:r w:rsidR="004C4B83" w:rsidRPr="004C4B83">
        <w:rPr>
          <w:rFonts w:ascii="Arial" w:hAnsi="Arial" w:cs="Arial"/>
          <w:sz w:val="24"/>
          <w:szCs w:val="24"/>
        </w:rPr>
        <w:t>highlight</w:t>
      </w:r>
      <w:r w:rsidR="004C4B83">
        <w:rPr>
          <w:rFonts w:ascii="Arial" w:hAnsi="Arial" w:cs="Arial"/>
          <w:sz w:val="24"/>
          <w:szCs w:val="24"/>
        </w:rPr>
        <w:t>ed</w:t>
      </w:r>
      <w:r w:rsidR="004C4B83" w:rsidRPr="004C4B83">
        <w:rPr>
          <w:rFonts w:ascii="Arial" w:hAnsi="Arial" w:cs="Arial"/>
          <w:sz w:val="24"/>
          <w:szCs w:val="24"/>
        </w:rPr>
        <w:t xml:space="preserve"> the importance of </w:t>
      </w:r>
      <w:r w:rsidR="004C4B83">
        <w:rPr>
          <w:rFonts w:ascii="Arial" w:hAnsi="Arial" w:cs="Arial"/>
          <w:sz w:val="24"/>
          <w:szCs w:val="24"/>
        </w:rPr>
        <w:t>maintaining</w:t>
      </w:r>
      <w:r w:rsidR="004C4B83" w:rsidRPr="004C4B83">
        <w:rPr>
          <w:rFonts w:ascii="Arial" w:hAnsi="Arial" w:cs="Arial"/>
          <w:sz w:val="24"/>
          <w:szCs w:val="24"/>
        </w:rPr>
        <w:t xml:space="preserve"> supportive</w:t>
      </w:r>
      <w:r w:rsidR="004C4B83">
        <w:rPr>
          <w:rFonts w:ascii="Arial" w:hAnsi="Arial" w:cs="Arial"/>
          <w:sz w:val="24"/>
          <w:szCs w:val="24"/>
        </w:rPr>
        <w:t xml:space="preserve"> </w:t>
      </w:r>
      <w:r w:rsidR="004C4B83" w:rsidRPr="004C4B83">
        <w:rPr>
          <w:rFonts w:ascii="Arial" w:hAnsi="Arial" w:cs="Arial"/>
          <w:sz w:val="24"/>
          <w:szCs w:val="24"/>
        </w:rPr>
        <w:t xml:space="preserve">relationships with </w:t>
      </w:r>
      <w:r w:rsidR="004C4B83">
        <w:rPr>
          <w:rFonts w:ascii="Arial" w:hAnsi="Arial" w:cs="Arial"/>
          <w:sz w:val="24"/>
          <w:szCs w:val="24"/>
        </w:rPr>
        <w:t>others to strengthen</w:t>
      </w:r>
      <w:r w:rsidR="004C4B83" w:rsidRPr="004C4B83">
        <w:rPr>
          <w:rFonts w:ascii="Arial" w:hAnsi="Arial" w:cs="Arial"/>
          <w:sz w:val="24"/>
          <w:szCs w:val="24"/>
        </w:rPr>
        <w:t xml:space="preserve"> </w:t>
      </w:r>
      <w:r w:rsidR="004C4B83">
        <w:rPr>
          <w:rFonts w:ascii="Arial" w:hAnsi="Arial" w:cs="Arial"/>
          <w:sz w:val="24"/>
          <w:szCs w:val="24"/>
        </w:rPr>
        <w:t>their ability to cope with academic demands and to</w:t>
      </w:r>
      <w:r w:rsidR="004C4B83" w:rsidRPr="004C4B83">
        <w:rPr>
          <w:rFonts w:ascii="Arial" w:hAnsi="Arial" w:cs="Arial"/>
          <w:sz w:val="24"/>
          <w:szCs w:val="24"/>
        </w:rPr>
        <w:t xml:space="preserve"> develop</w:t>
      </w:r>
      <w:r w:rsidR="004C4B83">
        <w:rPr>
          <w:rFonts w:ascii="Arial" w:hAnsi="Arial" w:cs="Arial"/>
          <w:sz w:val="24"/>
          <w:szCs w:val="24"/>
        </w:rPr>
        <w:t xml:space="preserve"> their academic</w:t>
      </w:r>
      <w:r w:rsidR="004C4B83" w:rsidRPr="004C4B83">
        <w:rPr>
          <w:rFonts w:ascii="Arial" w:hAnsi="Arial" w:cs="Arial"/>
          <w:sz w:val="24"/>
          <w:szCs w:val="24"/>
        </w:rPr>
        <w:t xml:space="preserve"> resilience</w:t>
      </w:r>
    </w:p>
    <w:p w14:paraId="3B5D7C3D" w14:textId="77777777" w:rsidR="00CC6A25" w:rsidRPr="00CB6D52" w:rsidRDefault="00CC6A25" w:rsidP="005554D7">
      <w:pPr>
        <w:spacing w:line="480" w:lineRule="auto"/>
        <w:jc w:val="both"/>
        <w:rPr>
          <w:rFonts w:ascii="Arial" w:hAnsi="Arial" w:cs="Arial"/>
          <w:sz w:val="24"/>
          <w:szCs w:val="24"/>
        </w:rPr>
      </w:pPr>
      <w:r w:rsidRPr="00CB6D52">
        <w:rPr>
          <w:rFonts w:ascii="Arial" w:hAnsi="Arial" w:cs="Arial"/>
          <w:i/>
          <w:sz w:val="24"/>
          <w:szCs w:val="24"/>
        </w:rPr>
        <w:t>I’ll wake up in the night thinking about something</w:t>
      </w:r>
      <w:r w:rsidR="00572DA9" w:rsidRPr="00CB6D52">
        <w:rPr>
          <w:rFonts w:ascii="Arial" w:hAnsi="Arial" w:cs="Arial"/>
          <w:i/>
          <w:sz w:val="24"/>
          <w:szCs w:val="24"/>
        </w:rPr>
        <w:t xml:space="preserve"> to do with my academic work</w:t>
      </w:r>
      <w:r w:rsidRPr="00CB6D52">
        <w:rPr>
          <w:rFonts w:ascii="Arial" w:hAnsi="Arial" w:cs="Arial"/>
          <w:i/>
          <w:sz w:val="24"/>
          <w:szCs w:val="24"/>
        </w:rPr>
        <w:t>. So</w:t>
      </w:r>
      <w:r w:rsidR="00572DA9" w:rsidRPr="00CB6D52">
        <w:rPr>
          <w:rFonts w:ascii="Arial" w:hAnsi="Arial" w:cs="Arial"/>
          <w:i/>
          <w:sz w:val="24"/>
          <w:szCs w:val="24"/>
        </w:rPr>
        <w:t>,</w:t>
      </w:r>
      <w:r w:rsidRPr="00CB6D52">
        <w:rPr>
          <w:rFonts w:ascii="Arial" w:hAnsi="Arial" w:cs="Arial"/>
          <w:i/>
          <w:sz w:val="24"/>
          <w:szCs w:val="24"/>
        </w:rPr>
        <w:t xml:space="preserve"> if I’ve spoken it through with someone </w:t>
      </w:r>
      <w:r w:rsidR="008B77A6">
        <w:rPr>
          <w:rFonts w:ascii="Arial" w:hAnsi="Arial" w:cs="Arial"/>
          <w:i/>
          <w:sz w:val="24"/>
          <w:szCs w:val="24"/>
        </w:rPr>
        <w:t>then</w:t>
      </w:r>
      <w:r w:rsidRPr="00CB6D52">
        <w:rPr>
          <w:rFonts w:ascii="Arial" w:hAnsi="Arial" w:cs="Arial"/>
          <w:i/>
          <w:sz w:val="24"/>
          <w:szCs w:val="24"/>
        </w:rPr>
        <w:t xml:space="preserve"> it makes sense in my head</w:t>
      </w:r>
      <w:r w:rsidR="008B77A6">
        <w:rPr>
          <w:rFonts w:ascii="Arial" w:hAnsi="Arial" w:cs="Arial"/>
          <w:i/>
          <w:sz w:val="24"/>
          <w:szCs w:val="24"/>
        </w:rPr>
        <w:t>.</w:t>
      </w:r>
      <w:r w:rsidR="00572DA9" w:rsidRPr="00CB6D52">
        <w:rPr>
          <w:rFonts w:ascii="Arial" w:hAnsi="Arial" w:cs="Arial"/>
          <w:i/>
          <w:sz w:val="24"/>
          <w:szCs w:val="24"/>
        </w:rPr>
        <w:t xml:space="preserve"> </w:t>
      </w:r>
      <w:r w:rsidRPr="00CB6D52">
        <w:rPr>
          <w:rFonts w:ascii="Arial" w:hAnsi="Arial" w:cs="Arial"/>
          <w:i/>
          <w:sz w:val="24"/>
          <w:szCs w:val="24"/>
        </w:rPr>
        <w:t xml:space="preserve">I can relax a bit more and not have to </w:t>
      </w:r>
      <w:r w:rsidR="00572DA9" w:rsidRPr="00CB6D52">
        <w:rPr>
          <w:rFonts w:ascii="Arial" w:hAnsi="Arial" w:cs="Arial"/>
          <w:i/>
          <w:sz w:val="24"/>
          <w:szCs w:val="24"/>
        </w:rPr>
        <w:t>worry</w:t>
      </w:r>
      <w:r w:rsidRPr="00CB6D52">
        <w:rPr>
          <w:rFonts w:ascii="Arial" w:hAnsi="Arial" w:cs="Arial"/>
          <w:i/>
          <w:sz w:val="24"/>
          <w:szCs w:val="24"/>
        </w:rPr>
        <w:t xml:space="preserve"> </w:t>
      </w:r>
      <w:r w:rsidR="00572DA9" w:rsidRPr="00CB6D52">
        <w:rPr>
          <w:rFonts w:ascii="Arial" w:hAnsi="Arial" w:cs="Arial"/>
          <w:i/>
          <w:sz w:val="24"/>
          <w:szCs w:val="24"/>
        </w:rPr>
        <w:t>(</w:t>
      </w:r>
      <w:r w:rsidRPr="00CB6D52">
        <w:rPr>
          <w:rFonts w:ascii="Arial" w:hAnsi="Arial" w:cs="Arial"/>
          <w:sz w:val="24"/>
          <w:szCs w:val="24"/>
        </w:rPr>
        <w:t>UGFGY3</w:t>
      </w:r>
      <w:r w:rsidR="00572DA9" w:rsidRPr="00CB6D52">
        <w:rPr>
          <w:rFonts w:ascii="Arial" w:hAnsi="Arial" w:cs="Arial"/>
          <w:sz w:val="24"/>
          <w:szCs w:val="24"/>
        </w:rPr>
        <w:t>).</w:t>
      </w:r>
    </w:p>
    <w:p w14:paraId="0C7403EF" w14:textId="77777777" w:rsidR="00C96FCD" w:rsidRPr="00CB6D52" w:rsidRDefault="00C96FCD" w:rsidP="005554D7">
      <w:pPr>
        <w:spacing w:after="0" w:line="480" w:lineRule="auto"/>
        <w:jc w:val="both"/>
        <w:textAlignment w:val="top"/>
        <w:rPr>
          <w:rFonts w:ascii="Arial" w:hAnsi="Arial" w:cs="Arial"/>
          <w:sz w:val="24"/>
          <w:szCs w:val="24"/>
        </w:rPr>
      </w:pPr>
    </w:p>
    <w:p w14:paraId="59C79E25" w14:textId="12489F56" w:rsidR="00C96FCD" w:rsidRPr="00CB6D52" w:rsidRDefault="0063110E" w:rsidP="005554D7">
      <w:pPr>
        <w:spacing w:after="0" w:line="480" w:lineRule="auto"/>
        <w:jc w:val="both"/>
        <w:textAlignment w:val="top"/>
        <w:rPr>
          <w:rFonts w:ascii="Arial" w:hAnsi="Arial" w:cs="Arial"/>
          <w:sz w:val="24"/>
          <w:szCs w:val="24"/>
        </w:rPr>
      </w:pPr>
      <w:r>
        <w:rPr>
          <w:rFonts w:ascii="Arial" w:hAnsi="Arial" w:cs="Arial"/>
          <w:sz w:val="24"/>
          <w:szCs w:val="24"/>
        </w:rPr>
        <w:t xml:space="preserve">Academic members of staff </w:t>
      </w:r>
      <w:r w:rsidR="00181E78">
        <w:rPr>
          <w:rFonts w:ascii="Arial" w:hAnsi="Arial" w:cs="Arial"/>
          <w:sz w:val="24"/>
          <w:szCs w:val="24"/>
        </w:rPr>
        <w:t xml:space="preserve">(academics), </w:t>
      </w:r>
      <w:r>
        <w:rPr>
          <w:rFonts w:ascii="Arial" w:hAnsi="Arial" w:cs="Arial"/>
          <w:sz w:val="24"/>
          <w:szCs w:val="24"/>
        </w:rPr>
        <w:t>teaching on the pre-registration nursing programme,</w:t>
      </w:r>
      <w:r w:rsidRPr="00CB6D52">
        <w:rPr>
          <w:rFonts w:ascii="Arial" w:hAnsi="Arial" w:cs="Arial"/>
          <w:sz w:val="24"/>
          <w:szCs w:val="24"/>
        </w:rPr>
        <w:t xml:space="preserve"> </w:t>
      </w:r>
      <w:r w:rsidR="00C96FCD" w:rsidRPr="00CB6D52">
        <w:rPr>
          <w:rFonts w:ascii="Arial" w:hAnsi="Arial" w:cs="Arial"/>
          <w:sz w:val="24"/>
          <w:szCs w:val="24"/>
        </w:rPr>
        <w:t xml:space="preserve">appeared to be an important source of support </w:t>
      </w:r>
      <w:r w:rsidR="008B77A6">
        <w:rPr>
          <w:rFonts w:ascii="Arial" w:hAnsi="Arial" w:cs="Arial"/>
          <w:sz w:val="24"/>
          <w:szCs w:val="24"/>
        </w:rPr>
        <w:t xml:space="preserve">as </w:t>
      </w:r>
      <w:r w:rsidR="00D3699A" w:rsidRPr="00CB6D52">
        <w:rPr>
          <w:rFonts w:ascii="Arial" w:hAnsi="Arial" w:cs="Arial"/>
          <w:sz w:val="24"/>
          <w:szCs w:val="24"/>
        </w:rPr>
        <w:t xml:space="preserve">participants expressed </w:t>
      </w:r>
      <w:r w:rsidR="000E60C4" w:rsidRPr="00CB6D52">
        <w:rPr>
          <w:rFonts w:ascii="Arial" w:hAnsi="Arial" w:cs="Arial"/>
          <w:sz w:val="24"/>
          <w:szCs w:val="24"/>
        </w:rPr>
        <w:t xml:space="preserve">the </w:t>
      </w:r>
      <w:r w:rsidR="00B537E8">
        <w:rPr>
          <w:rFonts w:ascii="Arial" w:hAnsi="Arial" w:cs="Arial"/>
          <w:sz w:val="24"/>
          <w:szCs w:val="24"/>
        </w:rPr>
        <w:t>significance</w:t>
      </w:r>
      <w:r w:rsidR="000E60C4" w:rsidRPr="00CB6D52">
        <w:rPr>
          <w:rFonts w:ascii="Arial" w:hAnsi="Arial" w:cs="Arial"/>
          <w:sz w:val="24"/>
          <w:szCs w:val="24"/>
        </w:rPr>
        <w:t xml:space="preserve"> of </w:t>
      </w:r>
      <w:r w:rsidR="008E621B">
        <w:rPr>
          <w:rFonts w:ascii="Arial" w:hAnsi="Arial" w:cs="Arial"/>
          <w:sz w:val="24"/>
          <w:szCs w:val="24"/>
        </w:rPr>
        <w:t>them</w:t>
      </w:r>
      <w:r w:rsidR="008B77A6">
        <w:rPr>
          <w:rFonts w:ascii="Arial" w:hAnsi="Arial" w:cs="Arial"/>
          <w:sz w:val="24"/>
          <w:szCs w:val="24"/>
        </w:rPr>
        <w:t xml:space="preserve"> </w:t>
      </w:r>
      <w:r w:rsidR="00D3699A" w:rsidRPr="00CB6D52">
        <w:rPr>
          <w:rFonts w:ascii="Arial" w:hAnsi="Arial" w:cs="Arial"/>
          <w:sz w:val="24"/>
          <w:szCs w:val="24"/>
        </w:rPr>
        <w:t xml:space="preserve">as </w:t>
      </w:r>
      <w:r w:rsidR="000E60C4" w:rsidRPr="00CB6D52">
        <w:rPr>
          <w:rFonts w:ascii="Arial" w:hAnsi="Arial" w:cs="Arial"/>
          <w:sz w:val="24"/>
          <w:szCs w:val="24"/>
        </w:rPr>
        <w:t>a</w:t>
      </w:r>
      <w:r w:rsidR="00D3699A" w:rsidRPr="00CB6D52">
        <w:rPr>
          <w:rFonts w:ascii="Arial" w:hAnsi="Arial" w:cs="Arial"/>
          <w:sz w:val="24"/>
          <w:szCs w:val="24"/>
        </w:rPr>
        <w:t xml:space="preserve"> factor in building academic resilience. </w:t>
      </w:r>
      <w:r w:rsidR="004C4B83">
        <w:rPr>
          <w:rFonts w:ascii="Arial" w:hAnsi="Arial" w:cs="Arial"/>
          <w:sz w:val="24"/>
          <w:szCs w:val="24"/>
        </w:rPr>
        <w:t>Almost all</w:t>
      </w:r>
      <w:r w:rsidR="004C4B83" w:rsidRPr="004C4B83">
        <w:rPr>
          <w:rFonts w:ascii="Arial" w:hAnsi="Arial" w:cs="Arial"/>
          <w:sz w:val="24"/>
          <w:szCs w:val="24"/>
        </w:rPr>
        <w:t xml:space="preserve"> of the particip</w:t>
      </w:r>
      <w:r w:rsidR="00846C87">
        <w:rPr>
          <w:rFonts w:ascii="Arial" w:hAnsi="Arial" w:cs="Arial"/>
          <w:sz w:val="24"/>
          <w:szCs w:val="24"/>
        </w:rPr>
        <w:t>ants</w:t>
      </w:r>
      <w:r w:rsidR="004C4B83" w:rsidRPr="004C4B83">
        <w:rPr>
          <w:rFonts w:ascii="Arial" w:hAnsi="Arial" w:cs="Arial"/>
          <w:sz w:val="24"/>
          <w:szCs w:val="24"/>
        </w:rPr>
        <w:t xml:space="preserve"> reported that the support they received from </w:t>
      </w:r>
      <w:r w:rsidR="00542244">
        <w:rPr>
          <w:rFonts w:ascii="Arial" w:hAnsi="Arial" w:cs="Arial"/>
          <w:sz w:val="24"/>
          <w:szCs w:val="24"/>
        </w:rPr>
        <w:t>academics</w:t>
      </w:r>
      <w:r w:rsidR="004C4B83" w:rsidRPr="004C4B83">
        <w:rPr>
          <w:rFonts w:ascii="Arial" w:hAnsi="Arial" w:cs="Arial"/>
          <w:sz w:val="24"/>
          <w:szCs w:val="24"/>
        </w:rPr>
        <w:t xml:space="preserve"> w</w:t>
      </w:r>
      <w:r w:rsidR="00542244">
        <w:rPr>
          <w:rFonts w:ascii="Arial" w:hAnsi="Arial" w:cs="Arial"/>
          <w:sz w:val="24"/>
          <w:szCs w:val="24"/>
        </w:rPr>
        <w:t>as</w:t>
      </w:r>
      <w:r w:rsidR="004C4B83" w:rsidRPr="004C4B83">
        <w:rPr>
          <w:rFonts w:ascii="Arial" w:hAnsi="Arial" w:cs="Arial"/>
          <w:sz w:val="24"/>
          <w:szCs w:val="24"/>
        </w:rPr>
        <w:t xml:space="preserve"> crucial to </w:t>
      </w:r>
      <w:r w:rsidR="00542244">
        <w:rPr>
          <w:rFonts w:ascii="Arial" w:hAnsi="Arial" w:cs="Arial"/>
          <w:sz w:val="24"/>
          <w:szCs w:val="24"/>
        </w:rPr>
        <w:t>reducing academic distress</w:t>
      </w:r>
      <w:r w:rsidR="00320B8D">
        <w:rPr>
          <w:rFonts w:ascii="Arial" w:hAnsi="Arial" w:cs="Arial"/>
          <w:sz w:val="24"/>
          <w:szCs w:val="24"/>
        </w:rPr>
        <w:t>.</w:t>
      </w:r>
    </w:p>
    <w:p w14:paraId="5A0AE5BB" w14:textId="77777777" w:rsidR="00D3699A" w:rsidRPr="00CB6D52" w:rsidRDefault="00D3699A" w:rsidP="005554D7">
      <w:pPr>
        <w:spacing w:after="0" w:line="480" w:lineRule="auto"/>
        <w:jc w:val="both"/>
        <w:rPr>
          <w:rFonts w:ascii="Arial" w:hAnsi="Arial" w:cs="Arial"/>
          <w:i/>
          <w:sz w:val="24"/>
          <w:szCs w:val="24"/>
        </w:rPr>
      </w:pPr>
    </w:p>
    <w:p w14:paraId="6F1C0D2C" w14:textId="77777777" w:rsidR="00D3699A" w:rsidRPr="00CB6D52" w:rsidRDefault="00875151" w:rsidP="005554D7">
      <w:pPr>
        <w:spacing w:after="0" w:line="480" w:lineRule="auto"/>
        <w:jc w:val="both"/>
        <w:textAlignment w:val="top"/>
        <w:rPr>
          <w:rFonts w:ascii="Arial" w:hAnsi="Arial" w:cs="Arial"/>
          <w:sz w:val="24"/>
          <w:szCs w:val="24"/>
        </w:rPr>
      </w:pPr>
      <w:r>
        <w:rPr>
          <w:rFonts w:ascii="Arial" w:hAnsi="Arial" w:cs="Arial"/>
          <w:i/>
          <w:sz w:val="24"/>
          <w:szCs w:val="24"/>
        </w:rPr>
        <w:t>I</w:t>
      </w:r>
      <w:r w:rsidR="00D3699A" w:rsidRPr="00CB6D52">
        <w:rPr>
          <w:rFonts w:ascii="Arial" w:hAnsi="Arial" w:cs="Arial"/>
          <w:i/>
          <w:sz w:val="24"/>
          <w:szCs w:val="24"/>
        </w:rPr>
        <w:t>f you just talk it through with someone, especially because it is your tutor, then it’s not such a big deal</w:t>
      </w:r>
      <w:r>
        <w:rPr>
          <w:rFonts w:ascii="Arial" w:hAnsi="Arial" w:cs="Arial"/>
          <w:i/>
          <w:sz w:val="24"/>
          <w:szCs w:val="24"/>
        </w:rPr>
        <w:t>. T</w:t>
      </w:r>
      <w:r w:rsidR="00D3699A" w:rsidRPr="00CB6D52">
        <w:rPr>
          <w:rFonts w:ascii="Arial" w:hAnsi="Arial" w:cs="Arial"/>
          <w:i/>
          <w:sz w:val="24"/>
          <w:szCs w:val="24"/>
        </w:rPr>
        <w:t>hey really help, they can give tips</w:t>
      </w:r>
      <w:r>
        <w:rPr>
          <w:rFonts w:ascii="Arial" w:hAnsi="Arial" w:cs="Arial"/>
          <w:i/>
          <w:sz w:val="24"/>
          <w:szCs w:val="24"/>
        </w:rPr>
        <w:t xml:space="preserve"> and</w:t>
      </w:r>
      <w:r w:rsidR="00D3699A" w:rsidRPr="00CB6D52">
        <w:rPr>
          <w:rFonts w:ascii="Arial" w:hAnsi="Arial" w:cs="Arial"/>
          <w:i/>
          <w:sz w:val="24"/>
          <w:szCs w:val="24"/>
        </w:rPr>
        <w:t xml:space="preserve"> advice</w:t>
      </w:r>
      <w:r>
        <w:rPr>
          <w:rFonts w:ascii="Arial" w:hAnsi="Arial" w:cs="Arial"/>
          <w:i/>
          <w:sz w:val="24"/>
          <w:szCs w:val="24"/>
        </w:rPr>
        <w:t xml:space="preserve"> and </w:t>
      </w:r>
      <w:r w:rsidR="00D3699A" w:rsidRPr="00CB6D52">
        <w:rPr>
          <w:rFonts w:ascii="Arial" w:hAnsi="Arial" w:cs="Arial"/>
          <w:i/>
          <w:sz w:val="24"/>
          <w:szCs w:val="24"/>
        </w:rPr>
        <w:t xml:space="preserve">tell you where you went wrong, if you’re on the right lines. I think that helps academic resilience having that support </w:t>
      </w:r>
      <w:r w:rsidR="000E60C4" w:rsidRPr="00CB6D52">
        <w:rPr>
          <w:rFonts w:ascii="Arial" w:hAnsi="Arial" w:cs="Arial"/>
          <w:sz w:val="24"/>
          <w:szCs w:val="24"/>
        </w:rPr>
        <w:t>(</w:t>
      </w:r>
      <w:r w:rsidR="00D3699A" w:rsidRPr="00CB6D52">
        <w:rPr>
          <w:rFonts w:ascii="Arial" w:hAnsi="Arial" w:cs="Arial"/>
          <w:sz w:val="24"/>
          <w:szCs w:val="24"/>
        </w:rPr>
        <w:t>UGFGY1</w:t>
      </w:r>
      <w:r w:rsidR="000E60C4" w:rsidRPr="00CB6D52">
        <w:rPr>
          <w:rFonts w:ascii="Arial" w:hAnsi="Arial" w:cs="Arial"/>
          <w:sz w:val="24"/>
          <w:szCs w:val="24"/>
        </w:rPr>
        <w:t>).</w:t>
      </w:r>
    </w:p>
    <w:p w14:paraId="223253D0" w14:textId="77777777" w:rsidR="00C43FA1" w:rsidRPr="00CB6D52" w:rsidRDefault="00C43FA1" w:rsidP="005554D7">
      <w:pPr>
        <w:spacing w:line="480" w:lineRule="auto"/>
        <w:jc w:val="both"/>
        <w:rPr>
          <w:rFonts w:ascii="Arial" w:hAnsi="Arial" w:cs="Arial"/>
          <w:sz w:val="24"/>
          <w:szCs w:val="24"/>
        </w:rPr>
      </w:pPr>
    </w:p>
    <w:p w14:paraId="7FC60BBB" w14:textId="77777777" w:rsidR="00635D50" w:rsidRPr="00635D50" w:rsidRDefault="000E60C4" w:rsidP="005554D7">
      <w:pPr>
        <w:spacing w:after="0" w:line="480" w:lineRule="auto"/>
        <w:jc w:val="both"/>
        <w:textAlignment w:val="top"/>
        <w:rPr>
          <w:rFonts w:ascii="Arial" w:hAnsi="Arial" w:cs="Arial"/>
          <w:sz w:val="24"/>
          <w:szCs w:val="24"/>
        </w:rPr>
      </w:pPr>
      <w:r w:rsidRPr="00CB6D52">
        <w:rPr>
          <w:rFonts w:ascii="Arial" w:hAnsi="Arial" w:cs="Arial"/>
          <w:sz w:val="24"/>
          <w:szCs w:val="24"/>
        </w:rPr>
        <w:t xml:space="preserve">For some participants it was the need to engage with their peers that influenced their attitudes towards their assignments </w:t>
      </w:r>
      <w:r w:rsidR="00685724" w:rsidRPr="00CB6D52">
        <w:rPr>
          <w:rFonts w:ascii="Arial" w:hAnsi="Arial" w:cs="Arial"/>
          <w:sz w:val="24"/>
          <w:szCs w:val="24"/>
        </w:rPr>
        <w:t>and enable</w:t>
      </w:r>
      <w:r w:rsidR="008B77A6">
        <w:rPr>
          <w:rFonts w:ascii="Arial" w:hAnsi="Arial" w:cs="Arial"/>
          <w:sz w:val="24"/>
          <w:szCs w:val="24"/>
        </w:rPr>
        <w:t>d</w:t>
      </w:r>
      <w:r w:rsidR="00685724" w:rsidRPr="00CB6D52">
        <w:rPr>
          <w:rFonts w:ascii="Arial" w:hAnsi="Arial" w:cs="Arial"/>
          <w:sz w:val="24"/>
          <w:szCs w:val="24"/>
        </w:rPr>
        <w:t xml:space="preserve"> them to increase their self-confidence.</w:t>
      </w:r>
      <w:r w:rsidRPr="00CB6D52">
        <w:rPr>
          <w:rFonts w:ascii="Arial" w:hAnsi="Arial" w:cs="Arial"/>
          <w:sz w:val="24"/>
          <w:szCs w:val="24"/>
        </w:rPr>
        <w:t xml:space="preserve"> </w:t>
      </w:r>
      <w:r w:rsidR="00635D50">
        <w:rPr>
          <w:rFonts w:ascii="Arial" w:hAnsi="Arial" w:cs="Arial"/>
          <w:sz w:val="24"/>
          <w:szCs w:val="24"/>
        </w:rPr>
        <w:t>Informal peer s</w:t>
      </w:r>
      <w:r w:rsidR="00635D50" w:rsidRPr="00635D50">
        <w:rPr>
          <w:rFonts w:ascii="Arial" w:hAnsi="Arial" w:cs="Arial"/>
          <w:sz w:val="24"/>
          <w:szCs w:val="24"/>
        </w:rPr>
        <w:t xml:space="preserve">upport </w:t>
      </w:r>
      <w:r w:rsidR="00635D50">
        <w:rPr>
          <w:rFonts w:ascii="Arial" w:hAnsi="Arial" w:cs="Arial"/>
          <w:sz w:val="24"/>
          <w:szCs w:val="24"/>
        </w:rPr>
        <w:t>wa</w:t>
      </w:r>
      <w:r w:rsidR="00635D50" w:rsidRPr="00635D50">
        <w:rPr>
          <w:rFonts w:ascii="Arial" w:hAnsi="Arial" w:cs="Arial"/>
          <w:sz w:val="24"/>
          <w:szCs w:val="24"/>
        </w:rPr>
        <w:t xml:space="preserve">s </w:t>
      </w:r>
      <w:r w:rsidR="00635D50">
        <w:rPr>
          <w:rFonts w:ascii="Arial" w:hAnsi="Arial" w:cs="Arial"/>
          <w:sz w:val="24"/>
          <w:szCs w:val="24"/>
        </w:rPr>
        <w:t>considered to be essential to them having confidence in their ability and to provide the motivation to manage academic challenges.</w:t>
      </w:r>
    </w:p>
    <w:p w14:paraId="6BBCF579" w14:textId="77777777" w:rsidR="008B77A6" w:rsidRDefault="008B77A6" w:rsidP="005554D7">
      <w:pPr>
        <w:spacing w:line="480" w:lineRule="auto"/>
        <w:jc w:val="both"/>
        <w:rPr>
          <w:rFonts w:ascii="Arial" w:hAnsi="Arial" w:cs="Arial"/>
          <w:i/>
          <w:sz w:val="24"/>
          <w:szCs w:val="24"/>
        </w:rPr>
      </w:pPr>
    </w:p>
    <w:p w14:paraId="4B221C91" w14:textId="77777777" w:rsidR="00C92B13" w:rsidRPr="00CB6D52" w:rsidRDefault="00C92B13" w:rsidP="005554D7">
      <w:pPr>
        <w:spacing w:line="480" w:lineRule="auto"/>
        <w:jc w:val="both"/>
        <w:rPr>
          <w:rFonts w:ascii="Arial" w:hAnsi="Arial" w:cs="Arial"/>
          <w:sz w:val="24"/>
          <w:szCs w:val="24"/>
        </w:rPr>
      </w:pPr>
      <w:r w:rsidRPr="00CB6D52">
        <w:rPr>
          <w:rFonts w:ascii="Arial" w:hAnsi="Arial" w:cs="Arial"/>
          <w:i/>
          <w:sz w:val="24"/>
          <w:szCs w:val="24"/>
        </w:rPr>
        <w:t>If I have a classmate, we can do it together. I think we can do the supervision for each other</w:t>
      </w:r>
      <w:r w:rsidRPr="00CB6D52">
        <w:rPr>
          <w:rFonts w:ascii="Arial" w:hAnsi="Arial" w:cs="Arial"/>
          <w:sz w:val="24"/>
          <w:szCs w:val="24"/>
        </w:rPr>
        <w:t xml:space="preserve"> </w:t>
      </w:r>
      <w:r w:rsidRPr="00CB6D52">
        <w:rPr>
          <w:rFonts w:ascii="Arial" w:hAnsi="Arial" w:cs="Arial"/>
          <w:i/>
          <w:sz w:val="24"/>
          <w:szCs w:val="24"/>
        </w:rPr>
        <w:t>and encourage each other with our assignments. This definitely helps with the motivation we need for carrying on and bouncing back when maybe one of us has had a disappointing grade (</w:t>
      </w:r>
      <w:r w:rsidRPr="00CB6D52">
        <w:rPr>
          <w:rFonts w:ascii="Arial" w:hAnsi="Arial" w:cs="Arial"/>
          <w:sz w:val="24"/>
          <w:szCs w:val="24"/>
        </w:rPr>
        <w:t>PG1).</w:t>
      </w:r>
    </w:p>
    <w:p w14:paraId="76AEB905" w14:textId="77777777" w:rsidR="00C92B13" w:rsidRPr="00CB6D52" w:rsidRDefault="00C92B13" w:rsidP="005554D7">
      <w:pPr>
        <w:spacing w:after="0" w:line="480" w:lineRule="auto"/>
        <w:jc w:val="both"/>
        <w:textAlignment w:val="top"/>
        <w:rPr>
          <w:rFonts w:ascii="Arial" w:hAnsi="Arial" w:cs="Arial"/>
          <w:sz w:val="24"/>
          <w:szCs w:val="24"/>
        </w:rPr>
      </w:pPr>
    </w:p>
    <w:p w14:paraId="27FCE68F" w14:textId="77777777" w:rsidR="00CC6A25" w:rsidRPr="00CB6D52" w:rsidRDefault="00CC6A25" w:rsidP="005554D7">
      <w:pPr>
        <w:spacing w:after="0" w:line="480" w:lineRule="auto"/>
        <w:jc w:val="both"/>
        <w:textAlignment w:val="top"/>
        <w:rPr>
          <w:rFonts w:ascii="Arial" w:eastAsia="Times New Roman" w:hAnsi="Arial" w:cs="Arial"/>
          <w:i/>
          <w:sz w:val="24"/>
          <w:szCs w:val="24"/>
          <w:lang w:eastAsia="en-GB"/>
        </w:rPr>
      </w:pPr>
    </w:p>
    <w:p w14:paraId="2C25CB99" w14:textId="77777777" w:rsidR="00C1569E" w:rsidRPr="00094601" w:rsidRDefault="00C1569E" w:rsidP="00094601">
      <w:pPr>
        <w:spacing w:line="480" w:lineRule="auto"/>
        <w:jc w:val="both"/>
        <w:rPr>
          <w:rFonts w:ascii="Arial" w:hAnsi="Arial" w:cs="Arial"/>
          <w:b/>
          <w:sz w:val="24"/>
          <w:szCs w:val="24"/>
        </w:rPr>
      </w:pPr>
      <w:r w:rsidRPr="00094601">
        <w:rPr>
          <w:rFonts w:ascii="Arial" w:hAnsi="Arial" w:cs="Arial"/>
          <w:b/>
          <w:sz w:val="24"/>
          <w:szCs w:val="24"/>
        </w:rPr>
        <w:t>Discussion</w:t>
      </w:r>
    </w:p>
    <w:p w14:paraId="410089A5" w14:textId="77F1D137" w:rsidR="008B77A6" w:rsidRDefault="008B77A6" w:rsidP="005554D7">
      <w:pPr>
        <w:spacing w:line="480" w:lineRule="auto"/>
        <w:jc w:val="both"/>
        <w:rPr>
          <w:rFonts w:ascii="Arial" w:hAnsi="Arial" w:cs="Arial"/>
          <w:sz w:val="24"/>
          <w:szCs w:val="24"/>
        </w:rPr>
      </w:pPr>
      <w:r w:rsidRPr="00C1569E">
        <w:rPr>
          <w:rFonts w:ascii="Arial" w:hAnsi="Arial" w:cs="Arial"/>
          <w:sz w:val="24"/>
          <w:szCs w:val="24"/>
        </w:rPr>
        <w:t xml:space="preserve">The findings from this study reveal the stressors nursing students face in </w:t>
      </w:r>
      <w:r w:rsidR="002E4622">
        <w:rPr>
          <w:rFonts w:ascii="Arial" w:hAnsi="Arial" w:cs="Arial"/>
          <w:sz w:val="24"/>
          <w:szCs w:val="24"/>
        </w:rPr>
        <w:t>their studies</w:t>
      </w:r>
      <w:r w:rsidR="001361EC">
        <w:rPr>
          <w:rFonts w:ascii="Arial" w:hAnsi="Arial" w:cs="Arial"/>
          <w:sz w:val="24"/>
          <w:szCs w:val="24"/>
        </w:rPr>
        <w:t xml:space="preserve">. </w:t>
      </w:r>
      <w:r w:rsidRPr="00C1569E">
        <w:rPr>
          <w:rFonts w:ascii="Arial" w:hAnsi="Arial" w:cs="Arial"/>
          <w:sz w:val="24"/>
          <w:szCs w:val="24"/>
        </w:rPr>
        <w:t xml:space="preserve">Evidence suggests that the main </w:t>
      </w:r>
      <w:r w:rsidRPr="00C1569E">
        <w:rPr>
          <w:rFonts w:ascii="Arial" w:hAnsi="Arial" w:cs="Arial"/>
          <w:color w:val="212121"/>
          <w:sz w:val="24"/>
          <w:szCs w:val="24"/>
          <w:shd w:val="clear" w:color="auto" w:fill="FFFFFF"/>
        </w:rPr>
        <w:t>attributes of nurse resilience are effective social support, self-efficacy</w:t>
      </w:r>
      <w:r w:rsidR="004A5346">
        <w:rPr>
          <w:rFonts w:ascii="Arial" w:hAnsi="Arial" w:cs="Arial"/>
          <w:color w:val="212121"/>
          <w:sz w:val="24"/>
          <w:szCs w:val="24"/>
          <w:shd w:val="clear" w:color="auto" w:fill="FFFFFF"/>
        </w:rPr>
        <w:t xml:space="preserve"> </w:t>
      </w:r>
      <w:r w:rsidR="00960A98">
        <w:rPr>
          <w:rFonts w:ascii="Arial" w:hAnsi="Arial" w:cs="Arial"/>
          <w:color w:val="212121"/>
          <w:sz w:val="24"/>
          <w:szCs w:val="24"/>
          <w:shd w:val="clear" w:color="auto" w:fill="FFFFFF"/>
        </w:rPr>
        <w:t>and</w:t>
      </w:r>
      <w:r w:rsidRPr="00C1569E">
        <w:rPr>
          <w:rFonts w:ascii="Arial" w:hAnsi="Arial" w:cs="Arial"/>
          <w:color w:val="212121"/>
          <w:sz w:val="24"/>
          <w:szCs w:val="24"/>
          <w:shd w:val="clear" w:color="auto" w:fill="FFFFFF"/>
        </w:rPr>
        <w:t xml:space="preserve"> a positive outlook (Cooper et al</w:t>
      </w:r>
      <w:r w:rsidR="00C97BA9">
        <w:rPr>
          <w:rFonts w:ascii="Arial" w:hAnsi="Arial" w:cs="Arial"/>
          <w:color w:val="212121"/>
          <w:sz w:val="24"/>
          <w:szCs w:val="24"/>
          <w:shd w:val="clear" w:color="auto" w:fill="FFFFFF"/>
        </w:rPr>
        <w:t>.</w:t>
      </w:r>
      <w:r w:rsidRPr="00C1569E">
        <w:rPr>
          <w:rFonts w:ascii="Arial" w:hAnsi="Arial" w:cs="Arial"/>
          <w:color w:val="212121"/>
          <w:sz w:val="24"/>
          <w:szCs w:val="24"/>
          <w:shd w:val="clear" w:color="auto" w:fill="FFFFFF"/>
        </w:rPr>
        <w:t>, 2020). Brown et al</w:t>
      </w:r>
      <w:r w:rsidR="009C1FCB">
        <w:rPr>
          <w:rFonts w:ascii="Arial" w:hAnsi="Arial" w:cs="Arial"/>
          <w:color w:val="212121"/>
          <w:sz w:val="24"/>
          <w:szCs w:val="24"/>
          <w:shd w:val="clear" w:color="auto" w:fill="FFFFFF"/>
        </w:rPr>
        <w:t>.</w:t>
      </w:r>
      <w:r w:rsidRPr="00C1569E">
        <w:rPr>
          <w:rFonts w:ascii="Arial" w:hAnsi="Arial" w:cs="Arial"/>
          <w:color w:val="212121"/>
          <w:sz w:val="24"/>
          <w:szCs w:val="24"/>
          <w:shd w:val="clear" w:color="auto" w:fill="FFFFFF"/>
        </w:rPr>
        <w:t xml:space="preserve"> (2018) suggest that although resilience enables nurses to successfully adapt to stressors and adversity, it is a highly complex process which fluctuates and which is context driven dependant on personal attributes and external factors. </w:t>
      </w:r>
      <w:r w:rsidR="002E4622">
        <w:rPr>
          <w:rFonts w:ascii="Arial" w:hAnsi="Arial" w:cs="Arial"/>
          <w:sz w:val="24"/>
          <w:szCs w:val="24"/>
        </w:rPr>
        <w:t xml:space="preserve">Findings </w:t>
      </w:r>
      <w:r w:rsidRPr="006C5694">
        <w:rPr>
          <w:rFonts w:ascii="Arial" w:hAnsi="Arial" w:cs="Arial"/>
          <w:sz w:val="24"/>
          <w:szCs w:val="24"/>
        </w:rPr>
        <w:t xml:space="preserve">reveal that </w:t>
      </w:r>
      <w:r>
        <w:rPr>
          <w:rFonts w:ascii="Arial" w:hAnsi="Arial" w:cs="Arial"/>
          <w:sz w:val="24"/>
          <w:szCs w:val="24"/>
        </w:rPr>
        <w:t xml:space="preserve">as well as being </w:t>
      </w:r>
      <w:r w:rsidRPr="006C5694">
        <w:rPr>
          <w:rFonts w:ascii="Arial" w:hAnsi="Arial" w:cs="Arial"/>
          <w:sz w:val="24"/>
          <w:szCs w:val="24"/>
        </w:rPr>
        <w:t>important in nursing students’ academic lives</w:t>
      </w:r>
      <w:r w:rsidR="002E4622">
        <w:rPr>
          <w:rFonts w:ascii="Arial" w:hAnsi="Arial" w:cs="Arial"/>
          <w:sz w:val="24"/>
          <w:szCs w:val="24"/>
        </w:rPr>
        <w:t>,</w:t>
      </w:r>
      <w:r w:rsidRPr="006C5694">
        <w:rPr>
          <w:rFonts w:ascii="Arial" w:hAnsi="Arial" w:cs="Arial"/>
          <w:sz w:val="24"/>
          <w:szCs w:val="24"/>
        </w:rPr>
        <w:t xml:space="preserve"> resilience is a </w:t>
      </w:r>
      <w:r>
        <w:rPr>
          <w:rFonts w:ascii="Arial" w:hAnsi="Arial" w:cs="Arial"/>
          <w:sz w:val="24"/>
          <w:szCs w:val="24"/>
        </w:rPr>
        <w:t>significant and influential</w:t>
      </w:r>
      <w:r w:rsidRPr="006C5694">
        <w:rPr>
          <w:rFonts w:ascii="Arial" w:hAnsi="Arial" w:cs="Arial"/>
          <w:sz w:val="24"/>
          <w:szCs w:val="24"/>
        </w:rPr>
        <w:t xml:space="preserve"> factor in their successful adaptation to </w:t>
      </w:r>
      <w:r>
        <w:rPr>
          <w:rFonts w:ascii="Arial" w:hAnsi="Arial" w:cs="Arial"/>
          <w:sz w:val="24"/>
          <w:szCs w:val="24"/>
        </w:rPr>
        <w:t>academic</w:t>
      </w:r>
      <w:r w:rsidRPr="006C5694">
        <w:rPr>
          <w:rFonts w:ascii="Arial" w:hAnsi="Arial" w:cs="Arial"/>
          <w:sz w:val="24"/>
          <w:szCs w:val="24"/>
        </w:rPr>
        <w:t xml:space="preserve"> challenges. </w:t>
      </w:r>
      <w:r w:rsidR="001361EC">
        <w:rPr>
          <w:rFonts w:ascii="Arial" w:hAnsi="Arial" w:cs="Arial"/>
          <w:sz w:val="24"/>
          <w:szCs w:val="24"/>
        </w:rPr>
        <w:t>T</w:t>
      </w:r>
      <w:r w:rsidR="002E4622">
        <w:rPr>
          <w:rFonts w:ascii="Arial" w:hAnsi="Arial" w:cs="Arial"/>
          <w:sz w:val="24"/>
          <w:szCs w:val="24"/>
        </w:rPr>
        <w:t>his</w:t>
      </w:r>
      <w:r w:rsidR="001361EC">
        <w:rPr>
          <w:rFonts w:ascii="Arial" w:hAnsi="Arial" w:cs="Arial"/>
          <w:sz w:val="24"/>
          <w:szCs w:val="24"/>
        </w:rPr>
        <w:t xml:space="preserve"> </w:t>
      </w:r>
      <w:r w:rsidRPr="006C5694">
        <w:rPr>
          <w:rFonts w:ascii="Arial" w:hAnsi="Arial" w:cs="Arial"/>
          <w:sz w:val="24"/>
          <w:szCs w:val="24"/>
        </w:rPr>
        <w:t>stud</w:t>
      </w:r>
      <w:r>
        <w:rPr>
          <w:rFonts w:ascii="Arial" w:hAnsi="Arial" w:cs="Arial"/>
          <w:sz w:val="24"/>
          <w:szCs w:val="24"/>
        </w:rPr>
        <w:t>y</w:t>
      </w:r>
      <w:r w:rsidRPr="006C5694">
        <w:rPr>
          <w:rFonts w:ascii="Arial" w:hAnsi="Arial" w:cs="Arial"/>
          <w:sz w:val="24"/>
          <w:szCs w:val="24"/>
        </w:rPr>
        <w:t xml:space="preserve"> </w:t>
      </w:r>
      <w:r w:rsidR="002E4622">
        <w:rPr>
          <w:rFonts w:ascii="Arial" w:hAnsi="Arial" w:cs="Arial"/>
          <w:sz w:val="24"/>
          <w:szCs w:val="24"/>
        </w:rPr>
        <w:t xml:space="preserve">has </w:t>
      </w:r>
      <w:r>
        <w:rPr>
          <w:rFonts w:ascii="Arial" w:hAnsi="Arial" w:cs="Arial"/>
          <w:sz w:val="24"/>
          <w:szCs w:val="24"/>
        </w:rPr>
        <w:t>highlighted</w:t>
      </w:r>
      <w:r w:rsidRPr="006C5694">
        <w:rPr>
          <w:rFonts w:ascii="Arial" w:hAnsi="Arial" w:cs="Arial"/>
          <w:sz w:val="24"/>
          <w:szCs w:val="24"/>
        </w:rPr>
        <w:t xml:space="preserve"> the conceptualization of </w:t>
      </w:r>
      <w:r>
        <w:rPr>
          <w:rFonts w:ascii="Arial" w:hAnsi="Arial" w:cs="Arial"/>
          <w:sz w:val="24"/>
          <w:szCs w:val="24"/>
        </w:rPr>
        <w:t xml:space="preserve">academic </w:t>
      </w:r>
      <w:r w:rsidRPr="006C5694">
        <w:rPr>
          <w:rFonts w:ascii="Arial" w:hAnsi="Arial" w:cs="Arial"/>
          <w:sz w:val="24"/>
          <w:szCs w:val="24"/>
        </w:rPr>
        <w:t>resilience as a personal</w:t>
      </w:r>
      <w:r>
        <w:rPr>
          <w:rFonts w:ascii="Arial" w:hAnsi="Arial" w:cs="Arial"/>
          <w:sz w:val="24"/>
          <w:szCs w:val="24"/>
        </w:rPr>
        <w:t xml:space="preserve"> attribute</w:t>
      </w:r>
      <w:r w:rsidRPr="006C5694">
        <w:rPr>
          <w:rFonts w:ascii="Arial" w:hAnsi="Arial" w:cs="Arial"/>
          <w:sz w:val="24"/>
          <w:szCs w:val="24"/>
        </w:rPr>
        <w:t xml:space="preserve"> or a </w:t>
      </w:r>
      <w:r>
        <w:rPr>
          <w:rFonts w:ascii="Arial" w:hAnsi="Arial" w:cs="Arial"/>
          <w:sz w:val="24"/>
          <w:szCs w:val="24"/>
        </w:rPr>
        <w:t>characteristic resulting from previous academic experiences</w:t>
      </w:r>
      <w:r w:rsidRPr="006C5694">
        <w:rPr>
          <w:rFonts w:ascii="Arial" w:hAnsi="Arial" w:cs="Arial"/>
          <w:sz w:val="24"/>
          <w:szCs w:val="24"/>
        </w:rPr>
        <w:t xml:space="preserve">. </w:t>
      </w:r>
      <w:r>
        <w:rPr>
          <w:rFonts w:ascii="Arial" w:hAnsi="Arial" w:cs="Arial"/>
          <w:sz w:val="24"/>
          <w:szCs w:val="24"/>
        </w:rPr>
        <w:t>Academic resilience</w:t>
      </w:r>
      <w:r w:rsidRPr="006C5694">
        <w:rPr>
          <w:rFonts w:ascii="Arial" w:hAnsi="Arial" w:cs="Arial"/>
          <w:sz w:val="24"/>
          <w:szCs w:val="24"/>
        </w:rPr>
        <w:t xml:space="preserve"> in </w:t>
      </w:r>
      <w:r w:rsidRPr="006C5694">
        <w:rPr>
          <w:rFonts w:ascii="Arial" w:hAnsi="Arial" w:cs="Arial"/>
          <w:sz w:val="24"/>
          <w:szCs w:val="24"/>
        </w:rPr>
        <w:lastRenderedPageBreak/>
        <w:t>the context of nurs</w:t>
      </w:r>
      <w:r w:rsidR="00B537E8">
        <w:rPr>
          <w:rFonts w:ascii="Arial" w:hAnsi="Arial" w:cs="Arial"/>
          <w:sz w:val="24"/>
          <w:szCs w:val="24"/>
        </w:rPr>
        <w:t>e</w:t>
      </w:r>
      <w:r w:rsidRPr="006C5694">
        <w:rPr>
          <w:rFonts w:ascii="Arial" w:hAnsi="Arial" w:cs="Arial"/>
          <w:sz w:val="24"/>
          <w:szCs w:val="24"/>
        </w:rPr>
        <w:t xml:space="preserve"> education </w:t>
      </w:r>
      <w:r>
        <w:rPr>
          <w:rFonts w:ascii="Arial" w:hAnsi="Arial" w:cs="Arial"/>
          <w:sz w:val="24"/>
          <w:szCs w:val="24"/>
        </w:rPr>
        <w:t>for some appears to be linked</w:t>
      </w:r>
      <w:r w:rsidRPr="006C5694">
        <w:rPr>
          <w:rFonts w:ascii="Arial" w:hAnsi="Arial" w:cs="Arial"/>
          <w:sz w:val="24"/>
          <w:szCs w:val="24"/>
        </w:rPr>
        <w:t xml:space="preserve"> to </w:t>
      </w:r>
      <w:r w:rsidR="00B537E8">
        <w:rPr>
          <w:rFonts w:ascii="Arial" w:hAnsi="Arial" w:cs="Arial"/>
          <w:sz w:val="24"/>
          <w:szCs w:val="24"/>
        </w:rPr>
        <w:t>personal</w:t>
      </w:r>
      <w:r w:rsidRPr="006C5694">
        <w:rPr>
          <w:rFonts w:ascii="Arial" w:hAnsi="Arial" w:cs="Arial"/>
          <w:sz w:val="24"/>
          <w:szCs w:val="24"/>
        </w:rPr>
        <w:t xml:space="preserve"> </w:t>
      </w:r>
      <w:r>
        <w:rPr>
          <w:rFonts w:ascii="Arial" w:hAnsi="Arial" w:cs="Arial"/>
          <w:sz w:val="24"/>
          <w:szCs w:val="24"/>
        </w:rPr>
        <w:t>features</w:t>
      </w:r>
      <w:r w:rsidR="002E4622">
        <w:rPr>
          <w:rFonts w:ascii="Arial" w:hAnsi="Arial" w:cs="Arial"/>
          <w:sz w:val="24"/>
          <w:szCs w:val="24"/>
        </w:rPr>
        <w:t>,</w:t>
      </w:r>
      <w:r>
        <w:rPr>
          <w:rFonts w:ascii="Arial" w:hAnsi="Arial" w:cs="Arial"/>
          <w:sz w:val="24"/>
          <w:szCs w:val="24"/>
        </w:rPr>
        <w:t xml:space="preserve"> including low self-esteem and self-doubt while for others the stress and anxiety associated with their academic work is </w:t>
      </w:r>
      <w:r w:rsidRPr="006C5694">
        <w:rPr>
          <w:rFonts w:ascii="Arial" w:hAnsi="Arial" w:cs="Arial"/>
          <w:sz w:val="24"/>
          <w:szCs w:val="24"/>
        </w:rPr>
        <w:t>mitigat</w:t>
      </w:r>
      <w:r>
        <w:rPr>
          <w:rFonts w:ascii="Arial" w:hAnsi="Arial" w:cs="Arial"/>
          <w:sz w:val="24"/>
          <w:szCs w:val="24"/>
        </w:rPr>
        <w:t xml:space="preserve">ed by maintaining strong personal and academic connections. </w:t>
      </w:r>
      <w:r w:rsidRPr="006C5694">
        <w:rPr>
          <w:rFonts w:ascii="Arial" w:hAnsi="Arial" w:cs="Arial"/>
          <w:sz w:val="24"/>
          <w:szCs w:val="24"/>
        </w:rPr>
        <w:t xml:space="preserve">The </w:t>
      </w:r>
      <w:r>
        <w:rPr>
          <w:rFonts w:ascii="Arial" w:hAnsi="Arial" w:cs="Arial"/>
          <w:sz w:val="24"/>
          <w:szCs w:val="24"/>
        </w:rPr>
        <w:t xml:space="preserve">study confirmed that </w:t>
      </w:r>
      <w:r w:rsidR="00B537E8">
        <w:rPr>
          <w:rFonts w:ascii="Arial" w:hAnsi="Arial" w:cs="Arial"/>
          <w:sz w:val="24"/>
          <w:szCs w:val="24"/>
        </w:rPr>
        <w:t xml:space="preserve">those </w:t>
      </w:r>
      <w:r>
        <w:rPr>
          <w:rFonts w:ascii="Arial" w:hAnsi="Arial" w:cs="Arial"/>
          <w:sz w:val="24"/>
          <w:szCs w:val="24"/>
        </w:rPr>
        <w:t xml:space="preserve">students </w:t>
      </w:r>
      <w:r w:rsidR="00B537E8">
        <w:rPr>
          <w:rFonts w:ascii="Arial" w:hAnsi="Arial" w:cs="Arial"/>
          <w:sz w:val="24"/>
          <w:szCs w:val="24"/>
        </w:rPr>
        <w:t xml:space="preserve">interviewed </w:t>
      </w:r>
      <w:r>
        <w:rPr>
          <w:rFonts w:ascii="Arial" w:hAnsi="Arial" w:cs="Arial"/>
          <w:sz w:val="24"/>
          <w:szCs w:val="24"/>
        </w:rPr>
        <w:t xml:space="preserve">encountered </w:t>
      </w:r>
      <w:r w:rsidR="009B493A">
        <w:rPr>
          <w:rFonts w:ascii="Arial" w:hAnsi="Arial" w:cs="Arial"/>
          <w:sz w:val="24"/>
          <w:szCs w:val="24"/>
        </w:rPr>
        <w:t xml:space="preserve">academic </w:t>
      </w:r>
      <w:r>
        <w:rPr>
          <w:rFonts w:ascii="Arial" w:hAnsi="Arial" w:cs="Arial"/>
          <w:sz w:val="24"/>
          <w:szCs w:val="24"/>
        </w:rPr>
        <w:t>challenges throughout</w:t>
      </w:r>
      <w:r w:rsidRPr="006C5694">
        <w:rPr>
          <w:rFonts w:ascii="Arial" w:hAnsi="Arial" w:cs="Arial"/>
          <w:sz w:val="24"/>
          <w:szCs w:val="24"/>
        </w:rPr>
        <w:t xml:space="preserve"> their academic lives</w:t>
      </w:r>
      <w:r>
        <w:rPr>
          <w:rFonts w:ascii="Arial" w:hAnsi="Arial" w:cs="Arial"/>
          <w:sz w:val="24"/>
          <w:szCs w:val="24"/>
        </w:rPr>
        <w:t xml:space="preserve"> but some were more readily able to deal with them than others</w:t>
      </w:r>
      <w:r w:rsidRPr="006C5694">
        <w:rPr>
          <w:rFonts w:ascii="Arial" w:hAnsi="Arial" w:cs="Arial"/>
          <w:sz w:val="24"/>
          <w:szCs w:val="24"/>
        </w:rPr>
        <w:t xml:space="preserve">. </w:t>
      </w:r>
    </w:p>
    <w:p w14:paraId="4CAD4958" w14:textId="12F42185" w:rsidR="008B77A6" w:rsidRDefault="008B77A6" w:rsidP="005554D7">
      <w:pPr>
        <w:spacing w:line="480" w:lineRule="auto"/>
        <w:jc w:val="both"/>
        <w:rPr>
          <w:rFonts w:ascii="Arial" w:hAnsi="Arial" w:cs="Arial"/>
          <w:sz w:val="24"/>
          <w:szCs w:val="24"/>
        </w:rPr>
      </w:pPr>
      <w:r w:rsidRPr="006C5694">
        <w:rPr>
          <w:rFonts w:ascii="Arial" w:hAnsi="Arial" w:cs="Arial"/>
          <w:sz w:val="24"/>
          <w:szCs w:val="24"/>
        </w:rPr>
        <w:t xml:space="preserve">The challenges </w:t>
      </w:r>
      <w:r>
        <w:rPr>
          <w:rFonts w:ascii="Arial" w:hAnsi="Arial" w:cs="Arial"/>
          <w:sz w:val="24"/>
          <w:szCs w:val="24"/>
        </w:rPr>
        <w:t>nursing students</w:t>
      </w:r>
      <w:r w:rsidRPr="006C5694">
        <w:rPr>
          <w:rFonts w:ascii="Arial" w:hAnsi="Arial" w:cs="Arial"/>
          <w:sz w:val="24"/>
          <w:szCs w:val="24"/>
        </w:rPr>
        <w:t xml:space="preserve"> face </w:t>
      </w:r>
      <w:r>
        <w:rPr>
          <w:rFonts w:ascii="Arial" w:hAnsi="Arial" w:cs="Arial"/>
          <w:sz w:val="24"/>
          <w:szCs w:val="24"/>
        </w:rPr>
        <w:t>are evident</w:t>
      </w:r>
      <w:r w:rsidR="008E621B">
        <w:rPr>
          <w:rFonts w:ascii="Arial" w:hAnsi="Arial" w:cs="Arial"/>
          <w:sz w:val="24"/>
          <w:szCs w:val="24"/>
        </w:rPr>
        <w:t xml:space="preserve"> </w:t>
      </w:r>
      <w:r>
        <w:rPr>
          <w:rFonts w:ascii="Arial" w:hAnsi="Arial" w:cs="Arial"/>
          <w:sz w:val="24"/>
          <w:szCs w:val="24"/>
        </w:rPr>
        <w:t>(</w:t>
      </w:r>
      <w:proofErr w:type="spellStart"/>
      <w:r w:rsidR="001361EC">
        <w:fldChar w:fldCharType="begin"/>
      </w:r>
      <w:r w:rsidR="001361EC">
        <w:instrText xml:space="preserve"> HYPERLINK "https://www.ncbi.nlm.nih.gov/pubmed/?term=Farzi%20S%5BAuthor%5D&amp;cauthor=true&amp;cauthor_uid=30271800" </w:instrText>
      </w:r>
      <w:r w:rsidR="001361EC">
        <w:fldChar w:fldCharType="separate"/>
      </w:r>
      <w:r w:rsidRPr="00B537E8">
        <w:rPr>
          <w:rStyle w:val="Hyperlink"/>
          <w:rFonts w:ascii="Arial" w:hAnsi="Arial" w:cs="Arial"/>
          <w:color w:val="auto"/>
          <w:sz w:val="24"/>
          <w:szCs w:val="24"/>
          <w:u w:val="none"/>
          <w:shd w:val="clear" w:color="auto" w:fill="FFFFFF"/>
        </w:rPr>
        <w:t>Farzi</w:t>
      </w:r>
      <w:proofErr w:type="spellEnd"/>
      <w:r w:rsidR="001361EC">
        <w:rPr>
          <w:rStyle w:val="Hyperlink"/>
          <w:rFonts w:ascii="Arial" w:hAnsi="Arial" w:cs="Arial"/>
          <w:color w:val="auto"/>
          <w:sz w:val="24"/>
          <w:szCs w:val="24"/>
          <w:u w:val="none"/>
          <w:shd w:val="clear" w:color="auto" w:fill="FFFFFF"/>
        </w:rPr>
        <w:fldChar w:fldCharType="end"/>
      </w:r>
      <w:r>
        <w:rPr>
          <w:rFonts w:ascii="Arial" w:hAnsi="Arial" w:cs="Arial"/>
          <w:sz w:val="24"/>
          <w:szCs w:val="24"/>
          <w:shd w:val="clear" w:color="auto" w:fill="FFFFFF"/>
        </w:rPr>
        <w:t xml:space="preserve"> et al</w:t>
      </w:r>
      <w:r w:rsidR="00C97BA9">
        <w:rPr>
          <w:rFonts w:ascii="Arial" w:hAnsi="Arial" w:cs="Arial"/>
          <w:sz w:val="24"/>
          <w:szCs w:val="24"/>
          <w:shd w:val="clear" w:color="auto" w:fill="FFFFFF"/>
        </w:rPr>
        <w:t>.</w:t>
      </w:r>
      <w:r>
        <w:rPr>
          <w:rFonts w:ascii="Arial" w:hAnsi="Arial" w:cs="Arial"/>
          <w:sz w:val="24"/>
          <w:szCs w:val="24"/>
          <w:shd w:val="clear" w:color="auto" w:fill="FFFFFF"/>
        </w:rPr>
        <w:t>, 2018).</w:t>
      </w:r>
      <w:r w:rsidR="008E621B">
        <w:rPr>
          <w:rFonts w:ascii="Arial" w:hAnsi="Arial" w:cs="Arial"/>
          <w:sz w:val="24"/>
          <w:szCs w:val="24"/>
          <w:shd w:val="clear" w:color="auto" w:fill="FFFFFF"/>
        </w:rPr>
        <w:t xml:space="preserve"> </w:t>
      </w:r>
      <w:proofErr w:type="spellStart"/>
      <w:r w:rsidRPr="00420C09">
        <w:rPr>
          <w:rFonts w:ascii="Arial" w:hAnsi="Arial" w:cs="Arial"/>
          <w:color w:val="303030"/>
          <w:sz w:val="24"/>
          <w:szCs w:val="24"/>
          <w:shd w:val="clear" w:color="auto" w:fill="FFFFFF"/>
        </w:rPr>
        <w:t>Jowkar</w:t>
      </w:r>
      <w:proofErr w:type="spellEnd"/>
      <w:r w:rsidRPr="006C5694">
        <w:rPr>
          <w:rFonts w:ascii="Arial" w:hAnsi="Arial" w:cs="Arial"/>
          <w:sz w:val="24"/>
          <w:szCs w:val="24"/>
        </w:rPr>
        <w:t xml:space="preserve"> </w:t>
      </w:r>
      <w:r>
        <w:rPr>
          <w:rFonts w:ascii="Arial" w:hAnsi="Arial" w:cs="Arial"/>
          <w:sz w:val="24"/>
          <w:szCs w:val="24"/>
        </w:rPr>
        <w:t xml:space="preserve">(2014) has suggested that the continuous requirements placed on nursing students implies </w:t>
      </w:r>
      <w:r w:rsidRPr="006C5694">
        <w:rPr>
          <w:rFonts w:ascii="Arial" w:hAnsi="Arial" w:cs="Arial"/>
          <w:sz w:val="24"/>
          <w:szCs w:val="24"/>
        </w:rPr>
        <w:t xml:space="preserve">that resilience is </w:t>
      </w:r>
      <w:r>
        <w:rPr>
          <w:rFonts w:ascii="Arial" w:hAnsi="Arial" w:cs="Arial"/>
          <w:sz w:val="24"/>
          <w:szCs w:val="24"/>
        </w:rPr>
        <w:t xml:space="preserve">an essential </w:t>
      </w:r>
      <w:r w:rsidR="00621DEF">
        <w:rPr>
          <w:rFonts w:ascii="Arial" w:hAnsi="Arial" w:cs="Arial"/>
          <w:sz w:val="24"/>
          <w:szCs w:val="24"/>
        </w:rPr>
        <w:t xml:space="preserve">trait </w:t>
      </w:r>
      <w:r>
        <w:rPr>
          <w:rFonts w:ascii="Arial" w:hAnsi="Arial" w:cs="Arial"/>
          <w:sz w:val="24"/>
          <w:szCs w:val="24"/>
        </w:rPr>
        <w:t>to enable them to</w:t>
      </w:r>
      <w:r w:rsidRPr="006C5694">
        <w:rPr>
          <w:rFonts w:ascii="Arial" w:hAnsi="Arial" w:cs="Arial"/>
          <w:sz w:val="24"/>
          <w:szCs w:val="24"/>
        </w:rPr>
        <w:t xml:space="preserve"> successfully adapt to adversities</w:t>
      </w:r>
      <w:r w:rsidR="00621DEF">
        <w:rPr>
          <w:rFonts w:ascii="Arial" w:hAnsi="Arial" w:cs="Arial"/>
          <w:sz w:val="24"/>
          <w:szCs w:val="24"/>
        </w:rPr>
        <w:t>,</w:t>
      </w:r>
      <w:r>
        <w:rPr>
          <w:rFonts w:ascii="Arial" w:hAnsi="Arial" w:cs="Arial"/>
          <w:sz w:val="24"/>
          <w:szCs w:val="24"/>
        </w:rPr>
        <w:t xml:space="preserve"> as well as being a predictor of academic achievement</w:t>
      </w:r>
      <w:r w:rsidRPr="006C5694">
        <w:rPr>
          <w:rFonts w:ascii="Arial" w:hAnsi="Arial" w:cs="Arial"/>
          <w:sz w:val="24"/>
          <w:szCs w:val="24"/>
        </w:rPr>
        <w:t xml:space="preserve">. </w:t>
      </w:r>
      <w:r>
        <w:rPr>
          <w:rFonts w:ascii="Arial" w:hAnsi="Arial" w:cs="Arial"/>
          <w:sz w:val="24"/>
          <w:szCs w:val="24"/>
        </w:rPr>
        <w:t>In previous studies,</w:t>
      </w:r>
      <w:r w:rsidRPr="006C5694">
        <w:rPr>
          <w:rFonts w:ascii="Arial" w:hAnsi="Arial" w:cs="Arial"/>
          <w:sz w:val="24"/>
          <w:szCs w:val="24"/>
        </w:rPr>
        <w:t xml:space="preserve"> resilience </w:t>
      </w:r>
      <w:r>
        <w:rPr>
          <w:rFonts w:ascii="Arial" w:hAnsi="Arial" w:cs="Arial"/>
          <w:sz w:val="24"/>
          <w:szCs w:val="24"/>
        </w:rPr>
        <w:t>has</w:t>
      </w:r>
      <w:r w:rsidRPr="006C5694">
        <w:rPr>
          <w:rFonts w:ascii="Arial" w:hAnsi="Arial" w:cs="Arial"/>
          <w:sz w:val="24"/>
          <w:szCs w:val="24"/>
        </w:rPr>
        <w:t xml:space="preserve"> </w:t>
      </w:r>
      <w:r>
        <w:rPr>
          <w:rFonts w:ascii="Arial" w:hAnsi="Arial" w:cs="Arial"/>
          <w:sz w:val="24"/>
          <w:szCs w:val="24"/>
        </w:rPr>
        <w:t xml:space="preserve">been </w:t>
      </w:r>
      <w:r w:rsidRPr="006C5694">
        <w:rPr>
          <w:rFonts w:ascii="Arial" w:hAnsi="Arial" w:cs="Arial"/>
          <w:sz w:val="24"/>
          <w:szCs w:val="24"/>
        </w:rPr>
        <w:t xml:space="preserve">described as a </w:t>
      </w:r>
      <w:r>
        <w:rPr>
          <w:rFonts w:ascii="Arial" w:hAnsi="Arial" w:cs="Arial"/>
          <w:sz w:val="24"/>
          <w:szCs w:val="24"/>
        </w:rPr>
        <w:t>characteristic which is not fixed but something that alters</w:t>
      </w:r>
      <w:r w:rsidRPr="006C5694">
        <w:rPr>
          <w:rFonts w:ascii="Arial" w:hAnsi="Arial" w:cs="Arial"/>
          <w:sz w:val="24"/>
          <w:szCs w:val="24"/>
        </w:rPr>
        <w:t xml:space="preserve"> over time (Pitt et al</w:t>
      </w:r>
      <w:r w:rsidR="009C1FCB">
        <w:rPr>
          <w:rFonts w:ascii="Arial" w:hAnsi="Arial" w:cs="Arial"/>
          <w:sz w:val="24"/>
          <w:szCs w:val="24"/>
        </w:rPr>
        <w:t>.</w:t>
      </w:r>
      <w:r w:rsidRPr="006C5694">
        <w:rPr>
          <w:rFonts w:ascii="Arial" w:hAnsi="Arial" w:cs="Arial"/>
          <w:sz w:val="24"/>
          <w:szCs w:val="24"/>
        </w:rPr>
        <w:t xml:space="preserve">, 2014). </w:t>
      </w:r>
      <w:r>
        <w:rPr>
          <w:rFonts w:ascii="Arial" w:hAnsi="Arial" w:cs="Arial"/>
          <w:sz w:val="24"/>
          <w:szCs w:val="24"/>
        </w:rPr>
        <w:t>This resonates with the findings from this study where the complex</w:t>
      </w:r>
      <w:r w:rsidRPr="006C5694">
        <w:rPr>
          <w:rFonts w:ascii="Arial" w:hAnsi="Arial" w:cs="Arial"/>
          <w:sz w:val="24"/>
          <w:szCs w:val="24"/>
        </w:rPr>
        <w:t xml:space="preserve"> nature of resilience suggests that </w:t>
      </w:r>
      <w:r>
        <w:rPr>
          <w:rFonts w:ascii="Arial" w:hAnsi="Arial" w:cs="Arial"/>
          <w:sz w:val="24"/>
          <w:szCs w:val="24"/>
        </w:rPr>
        <w:t xml:space="preserve">it </w:t>
      </w:r>
      <w:r w:rsidRPr="006C5694">
        <w:rPr>
          <w:rFonts w:ascii="Arial" w:hAnsi="Arial" w:cs="Arial"/>
          <w:sz w:val="24"/>
          <w:szCs w:val="24"/>
        </w:rPr>
        <w:t>is a</w:t>
      </w:r>
      <w:r>
        <w:rPr>
          <w:rFonts w:ascii="Arial" w:hAnsi="Arial" w:cs="Arial"/>
          <w:sz w:val="24"/>
          <w:szCs w:val="24"/>
        </w:rPr>
        <w:t>n</w:t>
      </w:r>
      <w:r w:rsidRPr="006C5694">
        <w:rPr>
          <w:rFonts w:ascii="Arial" w:hAnsi="Arial" w:cs="Arial"/>
          <w:sz w:val="24"/>
          <w:szCs w:val="24"/>
        </w:rPr>
        <w:t xml:space="preserve"> </w:t>
      </w:r>
      <w:r>
        <w:rPr>
          <w:rFonts w:ascii="Arial" w:hAnsi="Arial" w:cs="Arial"/>
          <w:sz w:val="24"/>
          <w:szCs w:val="24"/>
        </w:rPr>
        <w:t>unstable phenomenon and one which can be improved</w:t>
      </w:r>
      <w:r w:rsidRPr="006C5694">
        <w:rPr>
          <w:rFonts w:ascii="Arial" w:hAnsi="Arial" w:cs="Arial"/>
          <w:sz w:val="24"/>
          <w:szCs w:val="24"/>
        </w:rPr>
        <w:t xml:space="preserve"> </w:t>
      </w:r>
      <w:r>
        <w:rPr>
          <w:rFonts w:ascii="Arial" w:hAnsi="Arial" w:cs="Arial"/>
          <w:sz w:val="24"/>
          <w:szCs w:val="24"/>
        </w:rPr>
        <w:t>or strengthened</w:t>
      </w:r>
      <w:r w:rsidR="000B07A3">
        <w:rPr>
          <w:rFonts w:ascii="Arial" w:hAnsi="Arial" w:cs="Arial"/>
          <w:sz w:val="24"/>
          <w:szCs w:val="24"/>
        </w:rPr>
        <w:t xml:space="preserve">. </w:t>
      </w:r>
      <w:r w:rsidRPr="006C5694">
        <w:rPr>
          <w:rFonts w:ascii="Arial" w:hAnsi="Arial" w:cs="Arial"/>
          <w:sz w:val="24"/>
          <w:szCs w:val="24"/>
        </w:rPr>
        <w:t xml:space="preserve">This </w:t>
      </w:r>
      <w:r>
        <w:rPr>
          <w:rFonts w:ascii="Arial" w:hAnsi="Arial" w:cs="Arial"/>
          <w:sz w:val="24"/>
          <w:szCs w:val="24"/>
        </w:rPr>
        <w:t xml:space="preserve">implies that resilience is more learned than being an intrinsic attribute and therefore </w:t>
      </w:r>
      <w:r w:rsidRPr="006C5694">
        <w:rPr>
          <w:rFonts w:ascii="Arial" w:hAnsi="Arial" w:cs="Arial"/>
          <w:sz w:val="24"/>
          <w:szCs w:val="24"/>
        </w:rPr>
        <w:t xml:space="preserve">indicates that </w:t>
      </w:r>
      <w:r>
        <w:rPr>
          <w:rFonts w:ascii="Arial" w:hAnsi="Arial" w:cs="Arial"/>
          <w:sz w:val="24"/>
          <w:szCs w:val="24"/>
        </w:rPr>
        <w:t>it</w:t>
      </w:r>
      <w:r w:rsidRPr="006C5694">
        <w:rPr>
          <w:rFonts w:ascii="Arial" w:hAnsi="Arial" w:cs="Arial"/>
          <w:sz w:val="24"/>
          <w:szCs w:val="24"/>
        </w:rPr>
        <w:t xml:space="preserve"> can be </w:t>
      </w:r>
      <w:r>
        <w:rPr>
          <w:rFonts w:ascii="Arial" w:hAnsi="Arial" w:cs="Arial"/>
          <w:sz w:val="24"/>
          <w:szCs w:val="24"/>
        </w:rPr>
        <w:t xml:space="preserve">increased by </w:t>
      </w:r>
      <w:r w:rsidR="00F842B6">
        <w:rPr>
          <w:rFonts w:ascii="Arial" w:hAnsi="Arial" w:cs="Arial"/>
          <w:sz w:val="24"/>
          <w:szCs w:val="24"/>
        </w:rPr>
        <w:t>the adoption of certain strategies</w:t>
      </w:r>
      <w:r w:rsidR="000B07A3">
        <w:rPr>
          <w:rFonts w:ascii="Arial" w:hAnsi="Arial" w:cs="Arial"/>
          <w:sz w:val="24"/>
          <w:szCs w:val="24"/>
        </w:rPr>
        <w:t>.</w:t>
      </w:r>
    </w:p>
    <w:p w14:paraId="2EE39CF8" w14:textId="75843524" w:rsidR="008B77A6" w:rsidRPr="00CC684F" w:rsidRDefault="00621DEF" w:rsidP="005554D7">
      <w:pPr>
        <w:spacing w:line="480" w:lineRule="auto"/>
        <w:jc w:val="both"/>
        <w:rPr>
          <w:rFonts w:ascii="Arial" w:hAnsi="Arial" w:cs="Arial"/>
          <w:sz w:val="24"/>
          <w:szCs w:val="24"/>
        </w:rPr>
      </w:pPr>
      <w:r>
        <w:rPr>
          <w:rFonts w:ascii="Arial" w:hAnsi="Arial" w:cs="Arial"/>
          <w:sz w:val="24"/>
          <w:szCs w:val="24"/>
        </w:rPr>
        <w:t>S</w:t>
      </w:r>
      <w:r w:rsidR="008B77A6">
        <w:rPr>
          <w:rFonts w:ascii="Arial" w:hAnsi="Arial" w:cs="Arial"/>
          <w:sz w:val="24"/>
          <w:szCs w:val="24"/>
        </w:rPr>
        <w:t xml:space="preserve">ome participants described strategies they had developed which they knew would help them </w:t>
      </w:r>
      <w:r w:rsidR="009D6605">
        <w:rPr>
          <w:rFonts w:ascii="Arial" w:hAnsi="Arial" w:cs="Arial"/>
          <w:sz w:val="24"/>
          <w:szCs w:val="24"/>
        </w:rPr>
        <w:t>complete</w:t>
      </w:r>
      <w:r w:rsidR="008B77A6">
        <w:rPr>
          <w:rFonts w:ascii="Arial" w:hAnsi="Arial" w:cs="Arial"/>
          <w:sz w:val="24"/>
          <w:szCs w:val="24"/>
        </w:rPr>
        <w:t xml:space="preserve"> their academic work</w:t>
      </w:r>
      <w:r w:rsidR="00181E78">
        <w:rPr>
          <w:rFonts w:ascii="Arial" w:hAnsi="Arial" w:cs="Arial"/>
          <w:sz w:val="24"/>
          <w:szCs w:val="24"/>
        </w:rPr>
        <w:t>;</w:t>
      </w:r>
      <w:r w:rsidR="000741C5">
        <w:rPr>
          <w:rFonts w:ascii="Arial" w:hAnsi="Arial" w:cs="Arial"/>
          <w:sz w:val="24"/>
          <w:szCs w:val="24"/>
        </w:rPr>
        <w:t xml:space="preserve"> </w:t>
      </w:r>
      <w:r w:rsidR="00181E78">
        <w:rPr>
          <w:rFonts w:ascii="Arial" w:hAnsi="Arial" w:cs="Arial"/>
          <w:sz w:val="24"/>
          <w:szCs w:val="24"/>
        </w:rPr>
        <w:t xml:space="preserve">such as </w:t>
      </w:r>
      <w:r w:rsidR="008B77A6">
        <w:rPr>
          <w:rFonts w:ascii="Arial" w:hAnsi="Arial" w:cs="Arial"/>
          <w:sz w:val="24"/>
          <w:szCs w:val="24"/>
        </w:rPr>
        <w:t xml:space="preserve">starting assignments </w:t>
      </w:r>
      <w:r w:rsidR="008E621B">
        <w:rPr>
          <w:rFonts w:ascii="Arial" w:hAnsi="Arial" w:cs="Arial"/>
          <w:sz w:val="24"/>
          <w:szCs w:val="24"/>
        </w:rPr>
        <w:t>early</w:t>
      </w:r>
      <w:r w:rsidR="008B77A6">
        <w:rPr>
          <w:rFonts w:ascii="Arial" w:hAnsi="Arial" w:cs="Arial"/>
          <w:sz w:val="24"/>
          <w:szCs w:val="24"/>
        </w:rPr>
        <w:t xml:space="preserve"> and recognising when they would be productive. </w:t>
      </w:r>
      <w:r w:rsidR="00181E78">
        <w:rPr>
          <w:rFonts w:ascii="Arial" w:hAnsi="Arial" w:cs="Arial"/>
          <w:sz w:val="24"/>
          <w:szCs w:val="24"/>
        </w:rPr>
        <w:t xml:space="preserve">Using their own coping strategies, participants protect themselves against the pressure of academic study. </w:t>
      </w:r>
      <w:r w:rsidR="008B77A6" w:rsidRPr="00DA21C8">
        <w:rPr>
          <w:rFonts w:ascii="Arial" w:hAnsi="Arial" w:cs="Arial"/>
          <w:sz w:val="24"/>
          <w:szCs w:val="24"/>
        </w:rPr>
        <w:t>Alvord et al</w:t>
      </w:r>
      <w:r w:rsidR="009C1FCB">
        <w:rPr>
          <w:rFonts w:ascii="Arial" w:hAnsi="Arial" w:cs="Arial"/>
          <w:sz w:val="24"/>
          <w:szCs w:val="24"/>
        </w:rPr>
        <w:t>.</w:t>
      </w:r>
      <w:r w:rsidR="008B77A6" w:rsidRPr="00DA21C8">
        <w:rPr>
          <w:rFonts w:ascii="Arial" w:hAnsi="Arial" w:cs="Arial"/>
          <w:sz w:val="24"/>
          <w:szCs w:val="24"/>
        </w:rPr>
        <w:t xml:space="preserve"> (2011) </w:t>
      </w:r>
      <w:r w:rsidR="008B77A6">
        <w:rPr>
          <w:rFonts w:ascii="Arial" w:hAnsi="Arial" w:cs="Arial"/>
          <w:sz w:val="24"/>
          <w:szCs w:val="24"/>
        </w:rPr>
        <w:t xml:space="preserve">suggest that </w:t>
      </w:r>
      <w:r w:rsidR="00181E78">
        <w:rPr>
          <w:rFonts w:ascii="Arial" w:hAnsi="Arial" w:cs="Arial"/>
          <w:sz w:val="24"/>
          <w:szCs w:val="24"/>
        </w:rPr>
        <w:t xml:space="preserve">such strategies </w:t>
      </w:r>
      <w:r w:rsidR="008B77A6">
        <w:rPr>
          <w:rFonts w:ascii="Arial" w:hAnsi="Arial" w:cs="Arial"/>
          <w:sz w:val="24"/>
          <w:szCs w:val="24"/>
        </w:rPr>
        <w:t xml:space="preserve">cushion </w:t>
      </w:r>
      <w:r w:rsidR="008B77A6" w:rsidRPr="00DA21C8">
        <w:rPr>
          <w:rFonts w:ascii="Arial" w:hAnsi="Arial" w:cs="Arial"/>
          <w:sz w:val="24"/>
          <w:szCs w:val="24"/>
        </w:rPr>
        <w:t xml:space="preserve">against the impact of </w:t>
      </w:r>
      <w:r w:rsidR="008B77A6">
        <w:rPr>
          <w:rFonts w:ascii="Arial" w:hAnsi="Arial" w:cs="Arial"/>
          <w:sz w:val="24"/>
          <w:szCs w:val="24"/>
        </w:rPr>
        <w:t>stressful situations</w:t>
      </w:r>
      <w:r w:rsidR="008952AA">
        <w:rPr>
          <w:rFonts w:ascii="Arial" w:hAnsi="Arial" w:cs="Arial"/>
          <w:sz w:val="24"/>
          <w:szCs w:val="24"/>
        </w:rPr>
        <w:t>.</w:t>
      </w:r>
      <w:r w:rsidR="008B77A6">
        <w:rPr>
          <w:rFonts w:ascii="Arial" w:hAnsi="Arial" w:cs="Arial"/>
          <w:sz w:val="24"/>
          <w:szCs w:val="24"/>
        </w:rPr>
        <w:t xml:space="preserve"> </w:t>
      </w:r>
      <w:r w:rsidR="00181E78">
        <w:rPr>
          <w:rFonts w:ascii="Arial" w:hAnsi="Arial" w:cs="Arial"/>
          <w:sz w:val="24"/>
          <w:szCs w:val="24"/>
        </w:rPr>
        <w:t>The</w:t>
      </w:r>
      <w:r w:rsidR="008B77A6">
        <w:rPr>
          <w:rFonts w:ascii="Arial" w:hAnsi="Arial" w:cs="Arial"/>
          <w:sz w:val="24"/>
          <w:szCs w:val="24"/>
        </w:rPr>
        <w:t xml:space="preserve"> </w:t>
      </w:r>
      <w:r w:rsidR="008B77A6" w:rsidRPr="00CC684F">
        <w:rPr>
          <w:rFonts w:ascii="Arial" w:hAnsi="Arial" w:cs="Arial"/>
          <w:color w:val="202124"/>
          <w:sz w:val="24"/>
          <w:szCs w:val="24"/>
          <w:shd w:val="clear" w:color="auto" w:fill="FFFFFF"/>
        </w:rPr>
        <w:t>relationship between resilience and</w:t>
      </w:r>
      <w:r w:rsidR="00FF3020">
        <w:rPr>
          <w:rFonts w:ascii="Arial" w:hAnsi="Arial" w:cs="Arial"/>
          <w:color w:val="202124"/>
          <w:sz w:val="24"/>
          <w:szCs w:val="24"/>
          <w:shd w:val="clear" w:color="auto" w:fill="FFFFFF"/>
        </w:rPr>
        <w:t xml:space="preserve"> an ability to mitigate positively against the negative impact of coping is complex. Effective resilience is affected by</w:t>
      </w:r>
      <w:r w:rsidR="008B77A6" w:rsidRPr="00CC684F">
        <w:rPr>
          <w:rFonts w:ascii="Arial" w:hAnsi="Arial" w:cs="Arial"/>
          <w:color w:val="202124"/>
          <w:sz w:val="24"/>
          <w:szCs w:val="24"/>
          <w:shd w:val="clear" w:color="auto" w:fill="FFFFFF"/>
        </w:rPr>
        <w:t xml:space="preserve"> personal protective factors </w:t>
      </w:r>
      <w:r w:rsidR="008B77A6">
        <w:rPr>
          <w:rFonts w:ascii="Arial" w:hAnsi="Arial" w:cs="Arial"/>
          <w:color w:val="202124"/>
          <w:sz w:val="24"/>
          <w:szCs w:val="24"/>
          <w:shd w:val="clear" w:color="auto" w:fill="FFFFFF"/>
        </w:rPr>
        <w:t>consist</w:t>
      </w:r>
      <w:r w:rsidR="00FF3020">
        <w:rPr>
          <w:rFonts w:ascii="Arial" w:hAnsi="Arial" w:cs="Arial"/>
          <w:color w:val="202124"/>
          <w:sz w:val="24"/>
          <w:szCs w:val="24"/>
          <w:shd w:val="clear" w:color="auto" w:fill="FFFFFF"/>
        </w:rPr>
        <w:t>ing</w:t>
      </w:r>
      <w:r w:rsidR="008B77A6">
        <w:rPr>
          <w:rFonts w:ascii="Arial" w:hAnsi="Arial" w:cs="Arial"/>
          <w:color w:val="202124"/>
          <w:sz w:val="24"/>
          <w:szCs w:val="24"/>
          <w:shd w:val="clear" w:color="auto" w:fill="FFFFFF"/>
        </w:rPr>
        <w:t xml:space="preserve"> of internal features</w:t>
      </w:r>
      <w:r w:rsidR="00FF3020">
        <w:rPr>
          <w:rFonts w:ascii="Arial" w:hAnsi="Arial" w:cs="Arial"/>
          <w:color w:val="202124"/>
          <w:sz w:val="24"/>
          <w:szCs w:val="24"/>
          <w:shd w:val="clear" w:color="auto" w:fill="FFFFFF"/>
        </w:rPr>
        <w:t xml:space="preserve"> such as</w:t>
      </w:r>
      <w:r w:rsidR="008B77A6">
        <w:rPr>
          <w:rFonts w:ascii="Arial" w:hAnsi="Arial" w:cs="Arial"/>
          <w:color w:val="202124"/>
          <w:sz w:val="24"/>
          <w:szCs w:val="24"/>
          <w:shd w:val="clear" w:color="auto" w:fill="FFFFFF"/>
        </w:rPr>
        <w:t xml:space="preserve"> </w:t>
      </w:r>
      <w:r w:rsidR="009C1FCB" w:rsidRPr="00CC684F">
        <w:rPr>
          <w:rFonts w:ascii="Arial" w:hAnsi="Arial" w:cs="Arial"/>
          <w:color w:val="202124"/>
          <w:sz w:val="24"/>
          <w:szCs w:val="24"/>
          <w:shd w:val="clear" w:color="auto" w:fill="FFFFFF"/>
        </w:rPr>
        <w:t>problem-solving</w:t>
      </w:r>
      <w:r w:rsidR="008B77A6" w:rsidRPr="00CC684F">
        <w:rPr>
          <w:rFonts w:ascii="Arial" w:hAnsi="Arial" w:cs="Arial"/>
          <w:color w:val="202124"/>
          <w:sz w:val="24"/>
          <w:szCs w:val="24"/>
          <w:shd w:val="clear" w:color="auto" w:fill="FFFFFF"/>
        </w:rPr>
        <w:t xml:space="preserve"> skill</w:t>
      </w:r>
      <w:r w:rsidR="008B77A6">
        <w:rPr>
          <w:rFonts w:ascii="Arial" w:hAnsi="Arial" w:cs="Arial"/>
          <w:color w:val="202124"/>
          <w:sz w:val="24"/>
          <w:szCs w:val="24"/>
          <w:shd w:val="clear" w:color="auto" w:fill="FFFFFF"/>
        </w:rPr>
        <w:t>s</w:t>
      </w:r>
      <w:r w:rsidR="008B77A6" w:rsidRPr="00CC684F">
        <w:rPr>
          <w:rFonts w:ascii="Arial" w:hAnsi="Arial" w:cs="Arial"/>
          <w:color w:val="202124"/>
          <w:sz w:val="24"/>
          <w:szCs w:val="24"/>
          <w:shd w:val="clear" w:color="auto" w:fill="FFFFFF"/>
        </w:rPr>
        <w:t xml:space="preserve">, </w:t>
      </w:r>
      <w:r w:rsidR="008B77A6" w:rsidRPr="00CC684F">
        <w:rPr>
          <w:rFonts w:ascii="Arial" w:hAnsi="Arial" w:cs="Arial"/>
          <w:color w:val="202124"/>
          <w:sz w:val="24"/>
          <w:szCs w:val="24"/>
          <w:shd w:val="clear" w:color="auto" w:fill="FFFFFF"/>
        </w:rPr>
        <w:lastRenderedPageBreak/>
        <w:t xml:space="preserve">autonomy and </w:t>
      </w:r>
      <w:r w:rsidR="008B77A6">
        <w:rPr>
          <w:rFonts w:ascii="Arial" w:hAnsi="Arial" w:cs="Arial"/>
          <w:color w:val="202124"/>
          <w:sz w:val="24"/>
          <w:szCs w:val="24"/>
          <w:shd w:val="clear" w:color="auto" w:fill="FFFFFF"/>
        </w:rPr>
        <w:t xml:space="preserve">a positive </w:t>
      </w:r>
      <w:r w:rsidR="008B77A6" w:rsidRPr="00CC684F">
        <w:rPr>
          <w:rFonts w:ascii="Arial" w:hAnsi="Arial" w:cs="Arial"/>
          <w:color w:val="202124"/>
          <w:sz w:val="24"/>
          <w:szCs w:val="24"/>
          <w:shd w:val="clear" w:color="auto" w:fill="FFFFFF"/>
        </w:rPr>
        <w:t xml:space="preserve">view of </w:t>
      </w:r>
      <w:r w:rsidR="008B77A6">
        <w:rPr>
          <w:rFonts w:ascii="Arial" w:hAnsi="Arial" w:cs="Arial"/>
          <w:color w:val="202124"/>
          <w:sz w:val="24"/>
          <w:szCs w:val="24"/>
          <w:shd w:val="clear" w:color="auto" w:fill="FFFFFF"/>
        </w:rPr>
        <w:t xml:space="preserve">the world </w:t>
      </w:r>
      <w:r w:rsidR="008B77A6" w:rsidRPr="00CC684F">
        <w:rPr>
          <w:rFonts w:ascii="Arial" w:hAnsi="Arial" w:cs="Arial"/>
          <w:color w:val="202124"/>
          <w:sz w:val="24"/>
          <w:szCs w:val="24"/>
          <w:shd w:val="clear" w:color="auto" w:fill="FFFFFF"/>
        </w:rPr>
        <w:t>and external protective factors</w:t>
      </w:r>
      <w:r w:rsidR="008B77A6">
        <w:rPr>
          <w:rFonts w:ascii="Arial" w:hAnsi="Arial" w:cs="Arial"/>
          <w:color w:val="202124"/>
          <w:sz w:val="24"/>
          <w:szCs w:val="24"/>
          <w:shd w:val="clear" w:color="auto" w:fill="FFFFFF"/>
        </w:rPr>
        <w:t xml:space="preserve"> including the reliance on </w:t>
      </w:r>
      <w:r w:rsidR="008B77A6" w:rsidRPr="00CC684F">
        <w:rPr>
          <w:rFonts w:ascii="Arial" w:hAnsi="Arial" w:cs="Arial"/>
          <w:color w:val="202124"/>
          <w:sz w:val="24"/>
          <w:szCs w:val="24"/>
          <w:shd w:val="clear" w:color="auto" w:fill="FFFFFF"/>
        </w:rPr>
        <w:t>social support</w:t>
      </w:r>
      <w:r w:rsidR="000B07A3">
        <w:rPr>
          <w:rFonts w:ascii="Arial" w:hAnsi="Arial" w:cs="Arial"/>
          <w:color w:val="202124"/>
          <w:sz w:val="24"/>
          <w:szCs w:val="24"/>
          <w:shd w:val="clear" w:color="auto" w:fill="FFFFFF"/>
        </w:rPr>
        <w:t xml:space="preserve"> </w:t>
      </w:r>
      <w:r w:rsidR="008B77A6" w:rsidRPr="00CC684F">
        <w:rPr>
          <w:rFonts w:ascii="Arial" w:hAnsi="Arial" w:cs="Arial"/>
          <w:color w:val="202124"/>
          <w:sz w:val="24"/>
          <w:szCs w:val="24"/>
          <w:shd w:val="clear" w:color="auto" w:fill="FFFFFF"/>
        </w:rPr>
        <w:t xml:space="preserve">and </w:t>
      </w:r>
      <w:r w:rsidR="00F842B6">
        <w:rPr>
          <w:rFonts w:ascii="Arial" w:hAnsi="Arial" w:cs="Arial"/>
          <w:color w:val="202124"/>
          <w:sz w:val="24"/>
          <w:szCs w:val="24"/>
          <w:shd w:val="clear" w:color="auto" w:fill="FFFFFF"/>
        </w:rPr>
        <w:t xml:space="preserve">personal </w:t>
      </w:r>
      <w:r w:rsidR="008B77A6">
        <w:rPr>
          <w:rFonts w:ascii="Arial" w:hAnsi="Arial" w:cs="Arial"/>
          <w:color w:val="202124"/>
          <w:sz w:val="24"/>
          <w:szCs w:val="24"/>
          <w:shd w:val="clear" w:color="auto" w:fill="FFFFFF"/>
        </w:rPr>
        <w:t>attachment (</w:t>
      </w:r>
      <w:proofErr w:type="spellStart"/>
      <w:r w:rsidR="008B77A6">
        <w:rPr>
          <w:rFonts w:ascii="Arial" w:hAnsi="Arial" w:cs="Arial"/>
          <w:color w:val="202124"/>
          <w:sz w:val="24"/>
          <w:szCs w:val="24"/>
          <w:shd w:val="clear" w:color="auto" w:fill="FFFFFF"/>
        </w:rPr>
        <w:t>Andarge</w:t>
      </w:r>
      <w:proofErr w:type="spellEnd"/>
      <w:r w:rsidR="008B77A6">
        <w:rPr>
          <w:rFonts w:ascii="Arial" w:hAnsi="Arial" w:cs="Arial"/>
          <w:color w:val="202124"/>
          <w:sz w:val="24"/>
          <w:szCs w:val="24"/>
          <w:shd w:val="clear" w:color="auto" w:fill="FFFFFF"/>
        </w:rPr>
        <w:t xml:space="preserve"> et al</w:t>
      </w:r>
      <w:r w:rsidR="00C97BA9">
        <w:rPr>
          <w:rFonts w:ascii="Arial" w:hAnsi="Arial" w:cs="Arial"/>
          <w:color w:val="202124"/>
          <w:sz w:val="24"/>
          <w:szCs w:val="24"/>
          <w:shd w:val="clear" w:color="auto" w:fill="FFFFFF"/>
        </w:rPr>
        <w:t>.</w:t>
      </w:r>
      <w:r w:rsidR="008B77A6">
        <w:rPr>
          <w:rFonts w:ascii="Arial" w:hAnsi="Arial" w:cs="Arial"/>
          <w:color w:val="202124"/>
          <w:sz w:val="24"/>
          <w:szCs w:val="24"/>
          <w:shd w:val="clear" w:color="auto" w:fill="FFFFFF"/>
        </w:rPr>
        <w:t>, 2012).</w:t>
      </w:r>
    </w:p>
    <w:p w14:paraId="6D09B46D" w14:textId="77777777" w:rsidR="008952AA" w:rsidRDefault="008B77A6" w:rsidP="008952AA">
      <w:pPr>
        <w:spacing w:line="480" w:lineRule="auto"/>
        <w:jc w:val="both"/>
        <w:rPr>
          <w:rFonts w:ascii="Arial" w:hAnsi="Arial" w:cs="Arial"/>
          <w:sz w:val="24"/>
          <w:szCs w:val="24"/>
        </w:rPr>
      </w:pPr>
      <w:proofErr w:type="spellStart"/>
      <w:r w:rsidRPr="0043403A">
        <w:rPr>
          <w:rFonts w:ascii="Arial" w:hAnsi="Arial" w:cs="Arial"/>
          <w:sz w:val="24"/>
          <w:szCs w:val="24"/>
        </w:rPr>
        <w:t>Masten</w:t>
      </w:r>
      <w:proofErr w:type="spellEnd"/>
      <w:r w:rsidRPr="0043403A">
        <w:rPr>
          <w:rFonts w:ascii="Arial" w:hAnsi="Arial" w:cs="Arial"/>
          <w:sz w:val="24"/>
          <w:szCs w:val="24"/>
        </w:rPr>
        <w:t xml:space="preserve"> (2015)</w:t>
      </w:r>
      <w:r>
        <w:rPr>
          <w:rFonts w:ascii="Arial" w:hAnsi="Arial" w:cs="Arial"/>
          <w:sz w:val="24"/>
          <w:szCs w:val="24"/>
        </w:rPr>
        <w:t xml:space="preserve"> identified that these </w:t>
      </w:r>
      <w:r w:rsidRPr="006C5694">
        <w:rPr>
          <w:rFonts w:ascii="Arial" w:hAnsi="Arial" w:cs="Arial"/>
          <w:sz w:val="24"/>
          <w:szCs w:val="24"/>
        </w:rPr>
        <w:t xml:space="preserve">protective factors do not function </w:t>
      </w:r>
      <w:r>
        <w:rPr>
          <w:rFonts w:ascii="Arial" w:hAnsi="Arial" w:cs="Arial"/>
          <w:sz w:val="24"/>
          <w:szCs w:val="24"/>
        </w:rPr>
        <w:t xml:space="preserve">on their own </w:t>
      </w:r>
      <w:r w:rsidRPr="006C5694">
        <w:rPr>
          <w:rFonts w:ascii="Arial" w:hAnsi="Arial" w:cs="Arial"/>
          <w:sz w:val="24"/>
          <w:szCs w:val="24"/>
        </w:rPr>
        <w:t xml:space="preserve">but </w:t>
      </w:r>
      <w:r>
        <w:rPr>
          <w:rFonts w:ascii="Arial" w:hAnsi="Arial" w:cs="Arial"/>
          <w:sz w:val="24"/>
          <w:szCs w:val="24"/>
        </w:rPr>
        <w:t>they are interconnected</w:t>
      </w:r>
      <w:r w:rsidRPr="006C5694">
        <w:rPr>
          <w:rFonts w:ascii="Arial" w:hAnsi="Arial" w:cs="Arial"/>
          <w:sz w:val="24"/>
          <w:szCs w:val="24"/>
        </w:rPr>
        <w:t xml:space="preserve"> in order to mitigate the risk factors </w:t>
      </w:r>
      <w:r>
        <w:rPr>
          <w:rFonts w:ascii="Arial" w:hAnsi="Arial" w:cs="Arial"/>
          <w:sz w:val="24"/>
          <w:szCs w:val="24"/>
        </w:rPr>
        <w:t xml:space="preserve">associated with </w:t>
      </w:r>
      <w:r w:rsidR="008952AA">
        <w:rPr>
          <w:rFonts w:ascii="Arial" w:hAnsi="Arial" w:cs="Arial"/>
          <w:sz w:val="24"/>
          <w:szCs w:val="24"/>
        </w:rPr>
        <w:t xml:space="preserve">being </w:t>
      </w:r>
      <w:r>
        <w:rPr>
          <w:rFonts w:ascii="Arial" w:hAnsi="Arial" w:cs="Arial"/>
          <w:sz w:val="24"/>
          <w:szCs w:val="24"/>
        </w:rPr>
        <w:t>resilient. In this study, participants provided examples</w:t>
      </w:r>
      <w:r w:rsidRPr="006C5694">
        <w:rPr>
          <w:rFonts w:ascii="Arial" w:hAnsi="Arial" w:cs="Arial"/>
          <w:sz w:val="24"/>
          <w:szCs w:val="24"/>
        </w:rPr>
        <w:t xml:space="preserve"> of protective factors </w:t>
      </w:r>
      <w:r>
        <w:rPr>
          <w:rFonts w:ascii="Arial" w:hAnsi="Arial" w:cs="Arial"/>
          <w:sz w:val="24"/>
          <w:szCs w:val="24"/>
        </w:rPr>
        <w:t xml:space="preserve">that strengthened their ability to deal with </w:t>
      </w:r>
      <w:r w:rsidR="008952AA">
        <w:rPr>
          <w:rFonts w:ascii="Arial" w:hAnsi="Arial" w:cs="Arial"/>
          <w:sz w:val="24"/>
          <w:szCs w:val="24"/>
        </w:rPr>
        <w:t xml:space="preserve">academic distress including </w:t>
      </w:r>
      <w:r>
        <w:rPr>
          <w:rFonts w:ascii="Arial" w:hAnsi="Arial" w:cs="Arial"/>
          <w:sz w:val="24"/>
          <w:szCs w:val="24"/>
        </w:rPr>
        <w:t>maintain connections with family</w:t>
      </w:r>
      <w:r w:rsidR="00F61EEC">
        <w:rPr>
          <w:rFonts w:ascii="Arial" w:hAnsi="Arial" w:cs="Arial"/>
          <w:sz w:val="24"/>
          <w:szCs w:val="24"/>
        </w:rPr>
        <w:t xml:space="preserve">, </w:t>
      </w:r>
      <w:r>
        <w:rPr>
          <w:rFonts w:ascii="Arial" w:hAnsi="Arial" w:cs="Arial"/>
          <w:sz w:val="24"/>
          <w:szCs w:val="24"/>
        </w:rPr>
        <w:t xml:space="preserve">their peers and academics. </w:t>
      </w:r>
      <w:r w:rsidRPr="006C5694">
        <w:rPr>
          <w:rFonts w:ascii="Arial" w:hAnsi="Arial" w:cs="Arial"/>
          <w:sz w:val="24"/>
          <w:szCs w:val="24"/>
        </w:rPr>
        <w:t xml:space="preserve">This corresponds to </w:t>
      </w:r>
      <w:r>
        <w:rPr>
          <w:rFonts w:ascii="Arial" w:hAnsi="Arial" w:cs="Arial"/>
          <w:sz w:val="24"/>
          <w:szCs w:val="24"/>
        </w:rPr>
        <w:t xml:space="preserve">a </w:t>
      </w:r>
      <w:r w:rsidRPr="006C5694">
        <w:rPr>
          <w:rFonts w:ascii="Arial" w:hAnsi="Arial" w:cs="Arial"/>
          <w:sz w:val="24"/>
          <w:szCs w:val="24"/>
        </w:rPr>
        <w:t>stud</w:t>
      </w:r>
      <w:r>
        <w:rPr>
          <w:rFonts w:ascii="Arial" w:hAnsi="Arial" w:cs="Arial"/>
          <w:sz w:val="24"/>
          <w:szCs w:val="24"/>
        </w:rPr>
        <w:t>y (</w:t>
      </w:r>
      <w:proofErr w:type="spellStart"/>
      <w:r>
        <w:rPr>
          <w:rFonts w:ascii="Arial" w:hAnsi="Arial" w:cs="Arial"/>
          <w:sz w:val="24"/>
          <w:szCs w:val="24"/>
        </w:rPr>
        <w:t>Ramalisa</w:t>
      </w:r>
      <w:proofErr w:type="spellEnd"/>
      <w:r>
        <w:rPr>
          <w:rFonts w:ascii="Arial" w:hAnsi="Arial" w:cs="Arial"/>
          <w:sz w:val="24"/>
          <w:szCs w:val="24"/>
        </w:rPr>
        <w:t xml:space="preserve"> et al</w:t>
      </w:r>
      <w:r w:rsidR="00C97BA9">
        <w:rPr>
          <w:rFonts w:ascii="Arial" w:hAnsi="Arial" w:cs="Arial"/>
          <w:sz w:val="24"/>
          <w:szCs w:val="24"/>
        </w:rPr>
        <w:t>.</w:t>
      </w:r>
      <w:r>
        <w:rPr>
          <w:rFonts w:ascii="Arial" w:hAnsi="Arial" w:cs="Arial"/>
          <w:sz w:val="24"/>
          <w:szCs w:val="24"/>
        </w:rPr>
        <w:t xml:space="preserve">, 2018) where nursing students </w:t>
      </w:r>
      <w:r w:rsidRPr="006C5694">
        <w:rPr>
          <w:rFonts w:ascii="Arial" w:hAnsi="Arial" w:cs="Arial"/>
          <w:sz w:val="24"/>
          <w:szCs w:val="24"/>
        </w:rPr>
        <w:t>identif</w:t>
      </w:r>
      <w:r>
        <w:rPr>
          <w:rFonts w:ascii="Arial" w:hAnsi="Arial" w:cs="Arial"/>
          <w:sz w:val="24"/>
          <w:szCs w:val="24"/>
        </w:rPr>
        <w:t>ied</w:t>
      </w:r>
      <w:r w:rsidRPr="006C5694">
        <w:rPr>
          <w:rFonts w:ascii="Arial" w:hAnsi="Arial" w:cs="Arial"/>
          <w:sz w:val="24"/>
          <w:szCs w:val="24"/>
        </w:rPr>
        <w:t xml:space="preserve"> those sources</w:t>
      </w:r>
      <w:r>
        <w:rPr>
          <w:rFonts w:ascii="Arial" w:hAnsi="Arial" w:cs="Arial"/>
          <w:sz w:val="24"/>
          <w:szCs w:val="24"/>
        </w:rPr>
        <w:t xml:space="preserve"> that strengthened their resilience, reflected in </w:t>
      </w:r>
      <w:r w:rsidRPr="006C5694">
        <w:rPr>
          <w:rFonts w:ascii="Arial" w:hAnsi="Arial" w:cs="Arial"/>
          <w:sz w:val="24"/>
          <w:szCs w:val="24"/>
        </w:rPr>
        <w:t xml:space="preserve">their </w:t>
      </w:r>
      <w:r>
        <w:rPr>
          <w:rFonts w:ascii="Arial" w:hAnsi="Arial" w:cs="Arial"/>
          <w:sz w:val="24"/>
          <w:szCs w:val="24"/>
        </w:rPr>
        <w:t xml:space="preserve">need to feel a sense </w:t>
      </w:r>
      <w:r w:rsidRPr="006C5694">
        <w:rPr>
          <w:rFonts w:ascii="Arial" w:hAnsi="Arial" w:cs="Arial"/>
          <w:sz w:val="24"/>
          <w:szCs w:val="24"/>
        </w:rPr>
        <w:t>of belonging</w:t>
      </w:r>
      <w:r>
        <w:rPr>
          <w:rFonts w:ascii="Arial" w:hAnsi="Arial" w:cs="Arial"/>
          <w:sz w:val="24"/>
          <w:szCs w:val="24"/>
        </w:rPr>
        <w:t xml:space="preserve"> and </w:t>
      </w:r>
      <w:r w:rsidR="008952AA">
        <w:rPr>
          <w:rFonts w:ascii="Arial" w:hAnsi="Arial" w:cs="Arial"/>
          <w:sz w:val="24"/>
          <w:szCs w:val="24"/>
        </w:rPr>
        <w:t>maintaining</w:t>
      </w:r>
      <w:r>
        <w:rPr>
          <w:rFonts w:ascii="Arial" w:hAnsi="Arial" w:cs="Arial"/>
          <w:sz w:val="24"/>
          <w:szCs w:val="24"/>
        </w:rPr>
        <w:t xml:space="preserve"> positive, personal connections</w:t>
      </w:r>
      <w:r w:rsidRPr="006C5694">
        <w:rPr>
          <w:rFonts w:ascii="Arial" w:hAnsi="Arial" w:cs="Arial"/>
          <w:sz w:val="24"/>
          <w:szCs w:val="24"/>
        </w:rPr>
        <w:t xml:space="preserve">. </w:t>
      </w:r>
    </w:p>
    <w:p w14:paraId="285BADBD" w14:textId="77777777" w:rsidR="00C1569E" w:rsidRPr="00094601" w:rsidRDefault="00C1569E" w:rsidP="008952AA">
      <w:pPr>
        <w:spacing w:line="480" w:lineRule="auto"/>
        <w:jc w:val="both"/>
        <w:rPr>
          <w:rFonts w:ascii="Arial" w:hAnsi="Arial" w:cs="Arial"/>
          <w:b/>
          <w:sz w:val="24"/>
          <w:szCs w:val="24"/>
        </w:rPr>
      </w:pPr>
      <w:r w:rsidRPr="00094601">
        <w:rPr>
          <w:rFonts w:ascii="Arial" w:hAnsi="Arial" w:cs="Arial"/>
          <w:b/>
          <w:sz w:val="24"/>
          <w:szCs w:val="24"/>
        </w:rPr>
        <w:t>Limitations</w:t>
      </w:r>
    </w:p>
    <w:p w14:paraId="6024F41D" w14:textId="2EC07462" w:rsidR="00DB7BEB" w:rsidRPr="00DB7BEB" w:rsidRDefault="00DB7BEB" w:rsidP="005554D7">
      <w:pPr>
        <w:spacing w:line="480" w:lineRule="auto"/>
        <w:jc w:val="both"/>
        <w:rPr>
          <w:rFonts w:ascii="Arial" w:hAnsi="Arial" w:cs="Arial"/>
          <w:sz w:val="24"/>
          <w:szCs w:val="24"/>
        </w:rPr>
      </w:pPr>
      <w:r w:rsidRPr="00DB7BEB">
        <w:rPr>
          <w:rFonts w:ascii="Arial" w:hAnsi="Arial" w:cs="Arial"/>
          <w:sz w:val="24"/>
          <w:szCs w:val="24"/>
        </w:rPr>
        <w:t xml:space="preserve">The study was conducted in </w:t>
      </w:r>
      <w:r>
        <w:rPr>
          <w:rFonts w:ascii="Arial" w:hAnsi="Arial" w:cs="Arial"/>
          <w:sz w:val="24"/>
          <w:szCs w:val="24"/>
        </w:rPr>
        <w:t xml:space="preserve">one university and </w:t>
      </w:r>
      <w:r w:rsidRPr="00DB7BEB">
        <w:rPr>
          <w:rFonts w:ascii="Arial" w:hAnsi="Arial" w:cs="Arial"/>
          <w:sz w:val="24"/>
          <w:szCs w:val="24"/>
        </w:rPr>
        <w:t xml:space="preserve">the findings cannot be generalized to all </w:t>
      </w:r>
      <w:r>
        <w:rPr>
          <w:rFonts w:ascii="Arial" w:hAnsi="Arial" w:cs="Arial"/>
          <w:sz w:val="24"/>
          <w:szCs w:val="24"/>
        </w:rPr>
        <w:t xml:space="preserve">nursing </w:t>
      </w:r>
      <w:r w:rsidRPr="00DB7BEB">
        <w:rPr>
          <w:rFonts w:ascii="Arial" w:hAnsi="Arial" w:cs="Arial"/>
          <w:sz w:val="24"/>
          <w:szCs w:val="24"/>
        </w:rPr>
        <w:t>students</w:t>
      </w:r>
      <w:r>
        <w:rPr>
          <w:rFonts w:ascii="Arial" w:hAnsi="Arial" w:cs="Arial"/>
          <w:sz w:val="24"/>
          <w:szCs w:val="24"/>
        </w:rPr>
        <w:t xml:space="preserve">. </w:t>
      </w:r>
      <w:r w:rsidR="008952AA">
        <w:rPr>
          <w:rFonts w:ascii="Arial" w:hAnsi="Arial" w:cs="Arial"/>
          <w:sz w:val="24"/>
          <w:szCs w:val="24"/>
        </w:rPr>
        <w:t>T</w:t>
      </w:r>
      <w:r w:rsidRPr="00DB7BEB">
        <w:rPr>
          <w:rFonts w:ascii="Arial" w:hAnsi="Arial" w:cs="Arial"/>
          <w:sz w:val="24"/>
          <w:szCs w:val="24"/>
        </w:rPr>
        <w:t xml:space="preserve">he </w:t>
      </w:r>
      <w:r>
        <w:rPr>
          <w:rFonts w:ascii="Arial" w:hAnsi="Arial" w:cs="Arial"/>
          <w:sz w:val="24"/>
          <w:szCs w:val="24"/>
        </w:rPr>
        <w:t>number of participants was small</w:t>
      </w:r>
      <w:r w:rsidR="00AA6753">
        <w:rPr>
          <w:rFonts w:ascii="Arial" w:hAnsi="Arial" w:cs="Arial"/>
          <w:sz w:val="24"/>
          <w:szCs w:val="24"/>
        </w:rPr>
        <w:t xml:space="preserve"> </w:t>
      </w:r>
      <w:r w:rsidR="006C6997">
        <w:rPr>
          <w:rFonts w:ascii="Arial" w:hAnsi="Arial" w:cs="Arial"/>
          <w:sz w:val="24"/>
          <w:szCs w:val="24"/>
        </w:rPr>
        <w:t xml:space="preserve">due to time limitations for recruitment </w:t>
      </w:r>
      <w:r w:rsidR="00AA6753">
        <w:rPr>
          <w:rFonts w:ascii="Arial" w:hAnsi="Arial" w:cs="Arial"/>
          <w:sz w:val="24"/>
          <w:szCs w:val="24"/>
        </w:rPr>
        <w:t xml:space="preserve">and the length of some of the </w:t>
      </w:r>
      <w:r w:rsidR="00493A3E">
        <w:rPr>
          <w:rFonts w:ascii="Arial" w:hAnsi="Arial" w:cs="Arial"/>
          <w:sz w:val="24"/>
          <w:szCs w:val="24"/>
        </w:rPr>
        <w:t xml:space="preserve">one to one </w:t>
      </w:r>
      <w:proofErr w:type="gramStart"/>
      <w:r w:rsidR="00AA6753">
        <w:rPr>
          <w:rFonts w:ascii="Arial" w:hAnsi="Arial" w:cs="Arial"/>
          <w:sz w:val="24"/>
          <w:szCs w:val="24"/>
        </w:rPr>
        <w:t>interviews</w:t>
      </w:r>
      <w:proofErr w:type="gramEnd"/>
      <w:r w:rsidR="00AA6753">
        <w:rPr>
          <w:rFonts w:ascii="Arial" w:hAnsi="Arial" w:cs="Arial"/>
          <w:sz w:val="24"/>
          <w:szCs w:val="24"/>
        </w:rPr>
        <w:t xml:space="preserve"> were short</w:t>
      </w:r>
      <w:r w:rsidR="006C6997">
        <w:rPr>
          <w:rFonts w:ascii="Arial" w:hAnsi="Arial" w:cs="Arial"/>
          <w:sz w:val="24"/>
          <w:szCs w:val="24"/>
        </w:rPr>
        <w:t xml:space="preserve"> owing to the time available for some students to participate</w:t>
      </w:r>
      <w:r>
        <w:rPr>
          <w:rFonts w:ascii="Arial" w:hAnsi="Arial" w:cs="Arial"/>
          <w:sz w:val="24"/>
          <w:szCs w:val="24"/>
        </w:rPr>
        <w:t>.</w:t>
      </w:r>
      <w:r w:rsidR="00ED1E09">
        <w:rPr>
          <w:rFonts w:ascii="Arial" w:hAnsi="Arial" w:cs="Arial"/>
          <w:sz w:val="24"/>
          <w:szCs w:val="24"/>
        </w:rPr>
        <w:t xml:space="preserve"> Kruger and Casey (2020) suggest that one to one interviews should generally last from 30 minutes to one hour.</w:t>
      </w:r>
    </w:p>
    <w:p w14:paraId="04B5EF2E" w14:textId="77777777" w:rsidR="005E0FED" w:rsidRPr="00094601" w:rsidRDefault="00C1569E" w:rsidP="009C1FCB">
      <w:pPr>
        <w:spacing w:line="480" w:lineRule="auto"/>
        <w:jc w:val="both"/>
        <w:rPr>
          <w:rFonts w:ascii="Arial" w:hAnsi="Arial" w:cs="Arial"/>
          <w:b/>
          <w:sz w:val="24"/>
          <w:szCs w:val="24"/>
        </w:rPr>
      </w:pPr>
      <w:r w:rsidRPr="00094601">
        <w:rPr>
          <w:rFonts w:ascii="Arial" w:hAnsi="Arial" w:cs="Arial"/>
          <w:b/>
          <w:sz w:val="24"/>
          <w:szCs w:val="24"/>
        </w:rPr>
        <w:t>Conclusion</w:t>
      </w:r>
    </w:p>
    <w:p w14:paraId="52A567BD" w14:textId="5B5F9CC5" w:rsidR="00621DEF" w:rsidRDefault="001E0620" w:rsidP="005554D7">
      <w:pPr>
        <w:spacing w:line="480" w:lineRule="auto"/>
        <w:jc w:val="both"/>
        <w:rPr>
          <w:rFonts w:ascii="Arial" w:hAnsi="Arial" w:cs="Arial"/>
          <w:color w:val="212121"/>
          <w:sz w:val="24"/>
          <w:szCs w:val="24"/>
          <w:shd w:val="clear" w:color="auto" w:fill="FFFFFF"/>
        </w:rPr>
      </w:pPr>
      <w:r w:rsidRPr="001E0620">
        <w:rPr>
          <w:rFonts w:ascii="Arial" w:hAnsi="Arial" w:cs="Arial"/>
          <w:color w:val="212121"/>
          <w:sz w:val="24"/>
          <w:szCs w:val="24"/>
          <w:shd w:val="clear" w:color="auto" w:fill="FFFFFF"/>
        </w:rPr>
        <w:t>The finding</w:t>
      </w:r>
      <w:r>
        <w:rPr>
          <w:rFonts w:ascii="Arial" w:hAnsi="Arial" w:cs="Arial"/>
          <w:color w:val="212121"/>
          <w:sz w:val="24"/>
          <w:szCs w:val="24"/>
          <w:shd w:val="clear" w:color="auto" w:fill="FFFFFF"/>
        </w:rPr>
        <w:t>s</w:t>
      </w:r>
      <w:r w:rsidRPr="001E0620">
        <w:rPr>
          <w:rFonts w:ascii="Arial" w:hAnsi="Arial" w:cs="Arial"/>
          <w:color w:val="212121"/>
          <w:sz w:val="24"/>
          <w:szCs w:val="24"/>
          <w:shd w:val="clear" w:color="auto" w:fill="FFFFFF"/>
        </w:rPr>
        <w:t xml:space="preserve"> of this study and the </w:t>
      </w:r>
      <w:r>
        <w:rPr>
          <w:rFonts w:ascii="Arial" w:hAnsi="Arial" w:cs="Arial"/>
          <w:color w:val="212121"/>
          <w:sz w:val="24"/>
          <w:szCs w:val="24"/>
          <w:shd w:val="clear" w:color="auto" w:fill="FFFFFF"/>
        </w:rPr>
        <w:t xml:space="preserve">associated </w:t>
      </w:r>
      <w:r w:rsidRPr="001E0620">
        <w:rPr>
          <w:rFonts w:ascii="Arial" w:hAnsi="Arial" w:cs="Arial"/>
          <w:color w:val="212121"/>
          <w:sz w:val="24"/>
          <w:szCs w:val="24"/>
          <w:shd w:val="clear" w:color="auto" w:fill="FFFFFF"/>
        </w:rPr>
        <w:t xml:space="preserve">literature </w:t>
      </w:r>
      <w:r>
        <w:rPr>
          <w:rFonts w:ascii="Arial" w:hAnsi="Arial" w:cs="Arial"/>
          <w:color w:val="212121"/>
          <w:sz w:val="24"/>
          <w:szCs w:val="24"/>
          <w:shd w:val="clear" w:color="auto" w:fill="FFFFFF"/>
        </w:rPr>
        <w:t xml:space="preserve">highlight </w:t>
      </w:r>
      <w:r w:rsidRPr="001E0620">
        <w:rPr>
          <w:rFonts w:ascii="Arial" w:hAnsi="Arial" w:cs="Arial"/>
          <w:color w:val="212121"/>
          <w:sz w:val="24"/>
          <w:szCs w:val="24"/>
          <w:shd w:val="clear" w:color="auto" w:fill="FFFFFF"/>
        </w:rPr>
        <w:t xml:space="preserve">the need to </w:t>
      </w:r>
      <w:r>
        <w:rPr>
          <w:rFonts w:ascii="Arial" w:hAnsi="Arial" w:cs="Arial"/>
          <w:color w:val="212121"/>
          <w:sz w:val="24"/>
          <w:szCs w:val="24"/>
          <w:shd w:val="clear" w:color="auto" w:fill="FFFFFF"/>
        </w:rPr>
        <w:t xml:space="preserve">consider the importance of academic resilience </w:t>
      </w:r>
      <w:r w:rsidRPr="001E0620">
        <w:rPr>
          <w:rFonts w:ascii="Arial" w:hAnsi="Arial" w:cs="Arial"/>
          <w:color w:val="212121"/>
          <w:sz w:val="24"/>
          <w:szCs w:val="24"/>
          <w:shd w:val="clear" w:color="auto" w:fill="FFFFFF"/>
        </w:rPr>
        <w:t xml:space="preserve">in nursing education. </w:t>
      </w:r>
      <w:r>
        <w:rPr>
          <w:rFonts w:ascii="Arial" w:hAnsi="Arial" w:cs="Arial"/>
          <w:color w:val="212121"/>
          <w:sz w:val="24"/>
          <w:szCs w:val="24"/>
          <w:shd w:val="clear" w:color="auto" w:fill="FFFFFF"/>
        </w:rPr>
        <w:t>A</w:t>
      </w:r>
      <w:r w:rsidRPr="001E0620">
        <w:rPr>
          <w:rFonts w:ascii="Arial" w:hAnsi="Arial" w:cs="Arial"/>
          <w:color w:val="212121"/>
          <w:sz w:val="24"/>
          <w:szCs w:val="24"/>
          <w:shd w:val="clear" w:color="auto" w:fill="FFFFFF"/>
        </w:rPr>
        <w:t xml:space="preserve">ll </w:t>
      </w:r>
      <w:r>
        <w:rPr>
          <w:rFonts w:ascii="Arial" w:hAnsi="Arial" w:cs="Arial"/>
          <w:color w:val="212121"/>
          <w:sz w:val="24"/>
          <w:szCs w:val="24"/>
          <w:shd w:val="clear" w:color="auto" w:fill="FFFFFF"/>
        </w:rPr>
        <w:t xml:space="preserve">narratives identify the significance of academic resilience and </w:t>
      </w:r>
      <w:r w:rsidR="00621DEF">
        <w:rPr>
          <w:rFonts w:ascii="Arial" w:hAnsi="Arial" w:cs="Arial"/>
          <w:color w:val="212121"/>
          <w:sz w:val="24"/>
          <w:szCs w:val="24"/>
          <w:shd w:val="clear" w:color="auto" w:fill="FFFFFF"/>
        </w:rPr>
        <w:t xml:space="preserve">its role in </w:t>
      </w:r>
      <w:r>
        <w:rPr>
          <w:rFonts w:ascii="Arial" w:hAnsi="Arial" w:cs="Arial"/>
          <w:color w:val="212121"/>
          <w:sz w:val="24"/>
          <w:szCs w:val="24"/>
          <w:shd w:val="clear" w:color="auto" w:fill="FFFFFF"/>
        </w:rPr>
        <w:t>academic success</w:t>
      </w:r>
      <w:r w:rsidRPr="001E0620">
        <w:rPr>
          <w:rFonts w:ascii="Arial" w:hAnsi="Arial" w:cs="Arial"/>
          <w:color w:val="212121"/>
          <w:sz w:val="24"/>
          <w:szCs w:val="24"/>
          <w:shd w:val="clear" w:color="auto" w:fill="FFFFFF"/>
        </w:rPr>
        <w:t xml:space="preserve">. </w:t>
      </w:r>
      <w:r w:rsidR="00621DEF">
        <w:rPr>
          <w:rFonts w:ascii="Arial" w:hAnsi="Arial" w:cs="Arial"/>
          <w:color w:val="212121"/>
          <w:sz w:val="24"/>
          <w:szCs w:val="24"/>
          <w:shd w:val="clear" w:color="auto" w:fill="FFFFFF"/>
        </w:rPr>
        <w:t>C</w:t>
      </w:r>
      <w:r>
        <w:rPr>
          <w:rFonts w:ascii="Arial" w:hAnsi="Arial" w:cs="Arial"/>
          <w:color w:val="212121"/>
          <w:sz w:val="24"/>
          <w:szCs w:val="24"/>
          <w:shd w:val="clear" w:color="auto" w:fill="FFFFFF"/>
        </w:rPr>
        <w:t>omparisons</w:t>
      </w:r>
      <w:r w:rsidRPr="001E0620">
        <w:rPr>
          <w:rFonts w:ascii="Arial" w:hAnsi="Arial" w:cs="Arial"/>
          <w:color w:val="212121"/>
          <w:sz w:val="24"/>
          <w:szCs w:val="24"/>
          <w:shd w:val="clear" w:color="auto" w:fill="FFFFFF"/>
        </w:rPr>
        <w:t xml:space="preserve"> between the </w:t>
      </w:r>
      <w:r>
        <w:rPr>
          <w:rFonts w:ascii="Arial" w:hAnsi="Arial" w:cs="Arial"/>
          <w:color w:val="212121"/>
          <w:sz w:val="24"/>
          <w:szCs w:val="24"/>
          <w:shd w:val="clear" w:color="auto" w:fill="FFFFFF"/>
        </w:rPr>
        <w:t>findings</w:t>
      </w:r>
      <w:r w:rsidRPr="001E0620">
        <w:rPr>
          <w:rFonts w:ascii="Arial" w:hAnsi="Arial" w:cs="Arial"/>
          <w:color w:val="212121"/>
          <w:sz w:val="24"/>
          <w:szCs w:val="24"/>
          <w:shd w:val="clear" w:color="auto" w:fill="FFFFFF"/>
        </w:rPr>
        <w:t xml:space="preserve"> of this study </w:t>
      </w:r>
      <w:r>
        <w:rPr>
          <w:rFonts w:ascii="Arial" w:hAnsi="Arial" w:cs="Arial"/>
          <w:color w:val="212121"/>
          <w:sz w:val="24"/>
          <w:szCs w:val="24"/>
          <w:shd w:val="clear" w:color="auto" w:fill="FFFFFF"/>
        </w:rPr>
        <w:t>and other</w:t>
      </w:r>
      <w:r w:rsidR="00621DEF">
        <w:rPr>
          <w:rFonts w:ascii="Arial" w:hAnsi="Arial" w:cs="Arial"/>
          <w:color w:val="212121"/>
          <w:sz w:val="24"/>
          <w:szCs w:val="24"/>
          <w:shd w:val="clear" w:color="auto" w:fill="FFFFFF"/>
        </w:rPr>
        <w:t>s</w:t>
      </w:r>
      <w:r w:rsidR="001361EC">
        <w:rPr>
          <w:rFonts w:ascii="Arial" w:hAnsi="Arial" w:cs="Arial"/>
          <w:color w:val="212121"/>
          <w:sz w:val="24"/>
          <w:szCs w:val="24"/>
          <w:shd w:val="clear" w:color="auto" w:fill="FFFFFF"/>
        </w:rPr>
        <w:t xml:space="preserve"> </w:t>
      </w:r>
      <w:r>
        <w:rPr>
          <w:rFonts w:ascii="Arial" w:hAnsi="Arial" w:cs="Arial"/>
          <w:color w:val="212121"/>
          <w:sz w:val="24"/>
          <w:szCs w:val="24"/>
          <w:shd w:val="clear" w:color="auto" w:fill="FFFFFF"/>
        </w:rPr>
        <w:t xml:space="preserve">appear to confirm that academic resilience is </w:t>
      </w:r>
      <w:r w:rsidR="00621DEF">
        <w:rPr>
          <w:rFonts w:ascii="Arial" w:hAnsi="Arial" w:cs="Arial"/>
          <w:color w:val="212121"/>
          <w:sz w:val="24"/>
          <w:szCs w:val="24"/>
          <w:shd w:val="clear" w:color="auto" w:fill="FFFFFF"/>
        </w:rPr>
        <w:t xml:space="preserve">impacted </w:t>
      </w:r>
      <w:r w:rsidR="00982970">
        <w:rPr>
          <w:rFonts w:ascii="Arial" w:hAnsi="Arial" w:cs="Arial"/>
          <w:color w:val="212121"/>
          <w:sz w:val="24"/>
          <w:szCs w:val="24"/>
          <w:shd w:val="clear" w:color="auto" w:fill="FFFFFF"/>
        </w:rPr>
        <w:t xml:space="preserve">by both internal and external factors. Participants described their views on how their personality, their emotions and their confidence </w:t>
      </w:r>
      <w:r w:rsidR="00621DEF">
        <w:rPr>
          <w:rFonts w:ascii="Arial" w:hAnsi="Arial" w:cs="Arial"/>
          <w:color w:val="212121"/>
          <w:sz w:val="24"/>
          <w:szCs w:val="24"/>
          <w:shd w:val="clear" w:color="auto" w:fill="FFFFFF"/>
        </w:rPr>
        <w:t xml:space="preserve">affected </w:t>
      </w:r>
      <w:r w:rsidR="00982970">
        <w:rPr>
          <w:rFonts w:ascii="Arial" w:hAnsi="Arial" w:cs="Arial"/>
          <w:color w:val="212121"/>
          <w:sz w:val="24"/>
          <w:szCs w:val="24"/>
          <w:shd w:val="clear" w:color="auto" w:fill="FFFFFF"/>
        </w:rPr>
        <w:t>their ability to deal with academic challenges</w:t>
      </w:r>
      <w:r w:rsidR="00621DEF">
        <w:rPr>
          <w:rFonts w:ascii="Arial" w:hAnsi="Arial" w:cs="Arial"/>
          <w:color w:val="212121"/>
          <w:sz w:val="24"/>
          <w:szCs w:val="24"/>
          <w:shd w:val="clear" w:color="auto" w:fill="FFFFFF"/>
        </w:rPr>
        <w:t>. Others</w:t>
      </w:r>
      <w:r w:rsidR="001361EC">
        <w:rPr>
          <w:rFonts w:ascii="Arial" w:hAnsi="Arial" w:cs="Arial"/>
          <w:color w:val="212121"/>
          <w:sz w:val="24"/>
          <w:szCs w:val="24"/>
          <w:shd w:val="clear" w:color="auto" w:fill="FFFFFF"/>
        </w:rPr>
        <w:t xml:space="preserve"> </w:t>
      </w:r>
      <w:r w:rsidR="00982970">
        <w:rPr>
          <w:rFonts w:ascii="Arial" w:hAnsi="Arial" w:cs="Arial"/>
          <w:color w:val="212121"/>
          <w:sz w:val="24"/>
          <w:szCs w:val="24"/>
          <w:shd w:val="clear" w:color="auto" w:fill="FFFFFF"/>
        </w:rPr>
        <w:t xml:space="preserve">confirmed a sense of belonging or </w:t>
      </w:r>
      <w:r w:rsidR="00982970">
        <w:rPr>
          <w:rFonts w:ascii="Arial" w:hAnsi="Arial" w:cs="Arial"/>
          <w:color w:val="212121"/>
          <w:sz w:val="24"/>
          <w:szCs w:val="24"/>
          <w:shd w:val="clear" w:color="auto" w:fill="FFFFFF"/>
        </w:rPr>
        <w:lastRenderedPageBreak/>
        <w:t xml:space="preserve">connectiveness as essential for academic achievement. </w:t>
      </w:r>
      <w:r w:rsidR="00621DEF">
        <w:rPr>
          <w:rFonts w:ascii="Arial" w:hAnsi="Arial" w:cs="Arial"/>
          <w:color w:val="212121"/>
          <w:sz w:val="24"/>
          <w:szCs w:val="24"/>
          <w:shd w:val="clear" w:color="auto" w:fill="FFFFFF"/>
        </w:rPr>
        <w:t>A</w:t>
      </w:r>
      <w:r w:rsidR="00982970">
        <w:rPr>
          <w:rFonts w:ascii="Arial" w:hAnsi="Arial" w:cs="Arial"/>
          <w:color w:val="212121"/>
          <w:sz w:val="24"/>
          <w:szCs w:val="24"/>
          <w:shd w:val="clear" w:color="auto" w:fill="FFFFFF"/>
        </w:rPr>
        <w:t>cademic resilience appeared to be something that developed over time and matured</w:t>
      </w:r>
      <w:r w:rsidR="00621DEF">
        <w:rPr>
          <w:rFonts w:ascii="Arial" w:hAnsi="Arial" w:cs="Arial"/>
          <w:color w:val="212121"/>
          <w:sz w:val="24"/>
          <w:szCs w:val="24"/>
          <w:shd w:val="clear" w:color="auto" w:fill="FFFFFF"/>
        </w:rPr>
        <w:t xml:space="preserve"> for some participants;</w:t>
      </w:r>
      <w:r w:rsidR="00982970">
        <w:rPr>
          <w:rFonts w:ascii="Arial" w:hAnsi="Arial" w:cs="Arial"/>
          <w:color w:val="212121"/>
          <w:sz w:val="24"/>
          <w:szCs w:val="24"/>
          <w:shd w:val="clear" w:color="auto" w:fill="FFFFFF"/>
        </w:rPr>
        <w:t xml:space="preserve"> while for others learning from past academic experiences </w:t>
      </w:r>
      <w:r w:rsidR="00411B32">
        <w:rPr>
          <w:rFonts w:ascii="Arial" w:hAnsi="Arial" w:cs="Arial"/>
          <w:color w:val="212121"/>
          <w:sz w:val="24"/>
          <w:szCs w:val="24"/>
          <w:shd w:val="clear" w:color="auto" w:fill="FFFFFF"/>
        </w:rPr>
        <w:t xml:space="preserve">and affording themselves rewards was key. </w:t>
      </w:r>
    </w:p>
    <w:p w14:paraId="2E89A80F" w14:textId="77777777" w:rsidR="002A0FDD" w:rsidRDefault="001E2418" w:rsidP="005554D7">
      <w:pPr>
        <w:spacing w:line="480" w:lineRule="auto"/>
        <w:jc w:val="both"/>
        <w:rPr>
          <w:rFonts w:ascii="Arial" w:hAnsi="Arial" w:cs="Arial"/>
          <w:sz w:val="24"/>
          <w:szCs w:val="24"/>
        </w:rPr>
      </w:pPr>
      <w:r>
        <w:rPr>
          <w:rFonts w:ascii="Arial" w:hAnsi="Arial" w:cs="Arial"/>
          <w:color w:val="212121"/>
          <w:sz w:val="24"/>
          <w:szCs w:val="24"/>
          <w:shd w:val="clear" w:color="auto" w:fill="FFFFFF"/>
        </w:rPr>
        <w:t>In conclusion, it appears that academic resilience is a personal and unique experienc</w:t>
      </w:r>
      <w:r w:rsidR="006D10B4">
        <w:rPr>
          <w:rFonts w:ascii="Arial" w:hAnsi="Arial" w:cs="Arial"/>
          <w:color w:val="212121"/>
          <w:sz w:val="24"/>
          <w:szCs w:val="24"/>
          <w:shd w:val="clear" w:color="auto" w:fill="FFFFFF"/>
        </w:rPr>
        <w:t xml:space="preserve">e, </w:t>
      </w:r>
      <w:r>
        <w:rPr>
          <w:rFonts w:ascii="Arial" w:hAnsi="Arial" w:cs="Arial"/>
          <w:color w:val="212121"/>
          <w:sz w:val="24"/>
          <w:szCs w:val="24"/>
          <w:shd w:val="clear" w:color="auto" w:fill="FFFFFF"/>
        </w:rPr>
        <w:t>influenced by a myriad of complex factors. It is evident that s</w:t>
      </w:r>
      <w:r w:rsidR="00411B32">
        <w:rPr>
          <w:rFonts w:ascii="Arial" w:hAnsi="Arial" w:cs="Arial"/>
          <w:color w:val="212121"/>
          <w:sz w:val="24"/>
          <w:szCs w:val="24"/>
          <w:shd w:val="clear" w:color="auto" w:fill="FFFFFF"/>
        </w:rPr>
        <w:t>upporting and facilitating academic resilience in nursing students</w:t>
      </w:r>
      <w:r w:rsidR="006D10B4">
        <w:rPr>
          <w:rFonts w:ascii="Arial" w:hAnsi="Arial" w:cs="Arial"/>
          <w:color w:val="212121"/>
          <w:sz w:val="24"/>
          <w:szCs w:val="24"/>
          <w:shd w:val="clear" w:color="auto" w:fill="FFFFFF"/>
        </w:rPr>
        <w:t>,</w:t>
      </w:r>
      <w:r w:rsidR="00411B32">
        <w:rPr>
          <w:rFonts w:ascii="Arial" w:hAnsi="Arial" w:cs="Arial"/>
          <w:color w:val="212121"/>
          <w:sz w:val="24"/>
          <w:szCs w:val="24"/>
          <w:shd w:val="clear" w:color="auto" w:fill="FFFFFF"/>
        </w:rPr>
        <w:t xml:space="preserve"> should be a </w:t>
      </w:r>
      <w:r w:rsidR="006D10B4">
        <w:rPr>
          <w:rFonts w:ascii="Arial" w:hAnsi="Arial" w:cs="Arial"/>
          <w:color w:val="212121"/>
          <w:sz w:val="24"/>
          <w:szCs w:val="24"/>
          <w:shd w:val="clear" w:color="auto" w:fill="FFFFFF"/>
        </w:rPr>
        <w:t>priority for education providers</w:t>
      </w:r>
      <w:r w:rsidR="00621DEF">
        <w:rPr>
          <w:rFonts w:ascii="Arial" w:hAnsi="Arial" w:cs="Arial"/>
          <w:color w:val="212121"/>
          <w:sz w:val="24"/>
          <w:szCs w:val="24"/>
          <w:shd w:val="clear" w:color="auto" w:fill="FFFFFF"/>
        </w:rPr>
        <w:t xml:space="preserve">. </w:t>
      </w:r>
      <w:r w:rsidR="00320B8D">
        <w:rPr>
          <w:rFonts w:ascii="Arial" w:hAnsi="Arial" w:cs="Arial"/>
          <w:color w:val="212121"/>
          <w:sz w:val="24"/>
          <w:szCs w:val="24"/>
          <w:shd w:val="clear" w:color="auto" w:fill="FFFFFF"/>
        </w:rPr>
        <w:t xml:space="preserve">Academic resilience is the capacity of nursing students to perform well and achieve academic success despite the challenges they face.  </w:t>
      </w:r>
      <w:r w:rsidR="00621DEF">
        <w:rPr>
          <w:rFonts w:ascii="Arial" w:hAnsi="Arial" w:cs="Arial"/>
          <w:color w:val="212121"/>
          <w:sz w:val="24"/>
          <w:szCs w:val="24"/>
          <w:shd w:val="clear" w:color="auto" w:fill="FFFFFF"/>
        </w:rPr>
        <w:t xml:space="preserve">As equal partners in the learning experience, both academic staff and students should </w:t>
      </w:r>
      <w:r w:rsidR="00621DEF">
        <w:rPr>
          <w:rFonts w:ascii="Arial" w:hAnsi="Arial" w:cs="Arial"/>
          <w:sz w:val="24"/>
          <w:szCs w:val="24"/>
        </w:rPr>
        <w:t>be aware of the potential positive impact of academic resilience on success.</w:t>
      </w:r>
      <w:r w:rsidR="00091184">
        <w:rPr>
          <w:rFonts w:ascii="Arial" w:hAnsi="Arial" w:cs="Arial"/>
          <w:sz w:val="24"/>
          <w:szCs w:val="24"/>
        </w:rPr>
        <w:t xml:space="preserve"> </w:t>
      </w:r>
      <w:r w:rsidR="00997B01">
        <w:rPr>
          <w:rFonts w:ascii="Arial" w:hAnsi="Arial" w:cs="Arial"/>
          <w:sz w:val="24"/>
          <w:szCs w:val="24"/>
        </w:rPr>
        <w:t xml:space="preserve">This study has identified specific examples of responses to the stress associated with academic requirements and suggests that specific training and support will offer the opportunity to maximise how nursing students respond positively to academic distress. This presents another aspect of resilience to consider which will enhance a more targeted approach to the interventions aimed at allowing nursing students to manage the demands of academic life. </w:t>
      </w:r>
      <w:r w:rsidR="00411B32">
        <w:rPr>
          <w:rFonts w:ascii="Arial" w:hAnsi="Arial" w:cs="Arial"/>
          <w:sz w:val="24"/>
          <w:szCs w:val="24"/>
        </w:rPr>
        <w:t>The findings from t</w:t>
      </w:r>
      <w:r w:rsidR="00411B32" w:rsidRPr="00411B32">
        <w:rPr>
          <w:rFonts w:ascii="Arial" w:hAnsi="Arial" w:cs="Arial"/>
          <w:sz w:val="24"/>
          <w:szCs w:val="24"/>
        </w:rPr>
        <w:t xml:space="preserve">his study </w:t>
      </w:r>
      <w:r w:rsidR="00621DEF">
        <w:rPr>
          <w:rFonts w:ascii="Arial" w:hAnsi="Arial" w:cs="Arial"/>
          <w:sz w:val="24"/>
          <w:szCs w:val="24"/>
        </w:rPr>
        <w:t xml:space="preserve">have </w:t>
      </w:r>
      <w:r w:rsidR="00411B32" w:rsidRPr="00411B32">
        <w:rPr>
          <w:rFonts w:ascii="Arial" w:hAnsi="Arial" w:cs="Arial"/>
          <w:sz w:val="24"/>
          <w:szCs w:val="24"/>
        </w:rPr>
        <w:t xml:space="preserve">illustrated the need for a deeper </w:t>
      </w:r>
      <w:r w:rsidR="006D10B4">
        <w:rPr>
          <w:rFonts w:ascii="Arial" w:hAnsi="Arial" w:cs="Arial"/>
          <w:sz w:val="24"/>
          <w:szCs w:val="24"/>
        </w:rPr>
        <w:t xml:space="preserve">awareness </w:t>
      </w:r>
      <w:r w:rsidR="00411B32" w:rsidRPr="00411B32">
        <w:rPr>
          <w:rFonts w:ascii="Arial" w:hAnsi="Arial" w:cs="Arial"/>
          <w:sz w:val="24"/>
          <w:szCs w:val="24"/>
        </w:rPr>
        <w:t xml:space="preserve">of how </w:t>
      </w:r>
      <w:r w:rsidR="00411B32">
        <w:rPr>
          <w:rFonts w:ascii="Arial" w:hAnsi="Arial" w:cs="Arial"/>
          <w:sz w:val="24"/>
          <w:szCs w:val="24"/>
        </w:rPr>
        <w:t>academic resilience is developed</w:t>
      </w:r>
      <w:r w:rsidR="006D10B4">
        <w:rPr>
          <w:rFonts w:ascii="Arial" w:hAnsi="Arial" w:cs="Arial"/>
          <w:sz w:val="24"/>
          <w:szCs w:val="24"/>
        </w:rPr>
        <w:t>,</w:t>
      </w:r>
      <w:r w:rsidR="001361EC">
        <w:rPr>
          <w:rFonts w:ascii="Arial" w:hAnsi="Arial" w:cs="Arial"/>
          <w:sz w:val="24"/>
          <w:szCs w:val="24"/>
        </w:rPr>
        <w:t xml:space="preserve"> </w:t>
      </w:r>
      <w:r w:rsidR="00411B32">
        <w:rPr>
          <w:rFonts w:ascii="Arial" w:hAnsi="Arial" w:cs="Arial"/>
          <w:sz w:val="24"/>
          <w:szCs w:val="24"/>
        </w:rPr>
        <w:t xml:space="preserve">how it can be nurtured and importantly what </w:t>
      </w:r>
      <w:r w:rsidR="006D10B4">
        <w:rPr>
          <w:rFonts w:ascii="Arial" w:hAnsi="Arial" w:cs="Arial"/>
          <w:sz w:val="24"/>
          <w:szCs w:val="24"/>
        </w:rPr>
        <w:t xml:space="preserve">the role of the </w:t>
      </w:r>
      <w:r w:rsidR="00411B32">
        <w:rPr>
          <w:rFonts w:ascii="Arial" w:hAnsi="Arial" w:cs="Arial"/>
          <w:sz w:val="24"/>
          <w:szCs w:val="24"/>
        </w:rPr>
        <w:t>academic institutions</w:t>
      </w:r>
      <w:r w:rsidR="000B7923">
        <w:rPr>
          <w:rFonts w:ascii="Arial" w:hAnsi="Arial" w:cs="Arial"/>
          <w:sz w:val="24"/>
          <w:szCs w:val="24"/>
        </w:rPr>
        <w:t xml:space="preserve"> </w:t>
      </w:r>
      <w:r w:rsidR="006D10B4">
        <w:rPr>
          <w:rFonts w:ascii="Arial" w:hAnsi="Arial" w:cs="Arial"/>
          <w:sz w:val="24"/>
          <w:szCs w:val="24"/>
        </w:rPr>
        <w:t>is in relation to this</w:t>
      </w:r>
      <w:r>
        <w:rPr>
          <w:rFonts w:ascii="Arial" w:hAnsi="Arial" w:cs="Arial"/>
          <w:sz w:val="24"/>
          <w:szCs w:val="24"/>
        </w:rPr>
        <w:t xml:space="preserve">. This includes </w:t>
      </w:r>
      <w:r w:rsidR="00411B32">
        <w:rPr>
          <w:rFonts w:ascii="Arial" w:hAnsi="Arial" w:cs="Arial"/>
          <w:sz w:val="24"/>
          <w:szCs w:val="24"/>
        </w:rPr>
        <w:t>foster</w:t>
      </w:r>
      <w:r>
        <w:rPr>
          <w:rFonts w:ascii="Arial" w:hAnsi="Arial" w:cs="Arial"/>
          <w:sz w:val="24"/>
          <w:szCs w:val="24"/>
        </w:rPr>
        <w:t>ing</w:t>
      </w:r>
      <w:r w:rsidR="00411B32">
        <w:rPr>
          <w:rFonts w:ascii="Arial" w:hAnsi="Arial" w:cs="Arial"/>
          <w:sz w:val="24"/>
          <w:szCs w:val="24"/>
        </w:rPr>
        <w:t xml:space="preserve"> a culture where an individual and </w:t>
      </w:r>
      <w:r w:rsidR="00F842B6">
        <w:rPr>
          <w:rFonts w:ascii="Arial" w:hAnsi="Arial" w:cs="Arial"/>
          <w:sz w:val="24"/>
          <w:szCs w:val="24"/>
        </w:rPr>
        <w:t xml:space="preserve">a </w:t>
      </w:r>
      <w:r w:rsidR="00411B32">
        <w:rPr>
          <w:rFonts w:ascii="Arial" w:hAnsi="Arial" w:cs="Arial"/>
          <w:sz w:val="24"/>
          <w:szCs w:val="24"/>
        </w:rPr>
        <w:t xml:space="preserve">purposeful approach </w:t>
      </w:r>
      <w:r>
        <w:rPr>
          <w:rFonts w:ascii="Arial" w:hAnsi="Arial" w:cs="Arial"/>
          <w:sz w:val="24"/>
          <w:szCs w:val="24"/>
        </w:rPr>
        <w:t xml:space="preserve">to academic resilience </w:t>
      </w:r>
      <w:r w:rsidR="00411B32">
        <w:rPr>
          <w:rFonts w:ascii="Arial" w:hAnsi="Arial" w:cs="Arial"/>
          <w:sz w:val="24"/>
          <w:szCs w:val="24"/>
        </w:rPr>
        <w:t>i</w:t>
      </w:r>
      <w:r>
        <w:rPr>
          <w:rFonts w:ascii="Arial" w:hAnsi="Arial" w:cs="Arial"/>
          <w:sz w:val="24"/>
          <w:szCs w:val="24"/>
        </w:rPr>
        <w:t>s</w:t>
      </w:r>
      <w:r w:rsidR="00411B32">
        <w:rPr>
          <w:rFonts w:ascii="Arial" w:hAnsi="Arial" w:cs="Arial"/>
          <w:sz w:val="24"/>
          <w:szCs w:val="24"/>
        </w:rPr>
        <w:t xml:space="preserve"> adopted</w:t>
      </w:r>
      <w:r w:rsidR="000B7923">
        <w:rPr>
          <w:rFonts w:ascii="Arial" w:hAnsi="Arial" w:cs="Arial"/>
          <w:sz w:val="24"/>
          <w:szCs w:val="24"/>
        </w:rPr>
        <w:t xml:space="preserve">. </w:t>
      </w:r>
      <w:r w:rsidR="00411B32">
        <w:rPr>
          <w:rFonts w:ascii="Arial" w:hAnsi="Arial" w:cs="Arial"/>
          <w:sz w:val="24"/>
          <w:szCs w:val="24"/>
        </w:rPr>
        <w:t xml:space="preserve"> </w:t>
      </w:r>
    </w:p>
    <w:p w14:paraId="2FFF6A36" w14:textId="499356F1" w:rsidR="00385CB3" w:rsidRPr="006A3044" w:rsidRDefault="00385CB3" w:rsidP="006A3044">
      <w:pPr>
        <w:pStyle w:val="nova-legacy-e-listitem"/>
        <w:shd w:val="clear" w:color="auto" w:fill="FFFFFF"/>
        <w:spacing w:line="360" w:lineRule="auto"/>
        <w:jc w:val="both"/>
        <w:rPr>
          <w:rFonts w:ascii="Arial" w:hAnsi="Arial" w:cs="Arial"/>
          <w:color w:val="777777"/>
        </w:rPr>
      </w:pPr>
      <w:proofErr w:type="spellStart"/>
      <w:r w:rsidRPr="006A3044">
        <w:rPr>
          <w:rFonts w:ascii="Arial" w:hAnsi="Arial" w:cs="Arial"/>
        </w:rPr>
        <w:t>Abouelfettoh</w:t>
      </w:r>
      <w:proofErr w:type="spellEnd"/>
      <w:r w:rsidRPr="006A3044">
        <w:rPr>
          <w:rFonts w:ascii="Arial" w:hAnsi="Arial" w:cs="Arial"/>
        </w:rPr>
        <w:t>, A.M.</w:t>
      </w:r>
      <w:r w:rsidR="00ED217A" w:rsidRPr="006A3044">
        <w:rPr>
          <w:rFonts w:ascii="Arial" w:hAnsi="Arial" w:cs="Arial"/>
        </w:rPr>
        <w:t>,</w:t>
      </w:r>
      <w:r w:rsidRPr="006A3044">
        <w:rPr>
          <w:rFonts w:ascii="Arial" w:hAnsi="Arial" w:cs="Arial"/>
        </w:rPr>
        <w:t xml:space="preserve"> and </w:t>
      </w:r>
      <w:proofErr w:type="spellStart"/>
      <w:r w:rsidRPr="006A3044">
        <w:rPr>
          <w:rFonts w:ascii="Arial" w:hAnsi="Arial" w:cs="Arial"/>
        </w:rPr>
        <w:t>Mumtin</w:t>
      </w:r>
      <w:proofErr w:type="spellEnd"/>
      <w:r w:rsidRPr="006A3044">
        <w:rPr>
          <w:rFonts w:ascii="Arial" w:hAnsi="Arial" w:cs="Arial"/>
        </w:rPr>
        <w:t xml:space="preserve">, S. (2015) </w:t>
      </w:r>
      <w:r w:rsidRPr="006A3044">
        <w:rPr>
          <w:rFonts w:ascii="Arial" w:hAnsi="Arial" w:cs="Arial"/>
          <w:color w:val="111111"/>
        </w:rPr>
        <w:t xml:space="preserve">Nursing Students’ Satisfaction with Their Clinical Placement, </w:t>
      </w:r>
      <w:r w:rsidRPr="006A3044">
        <w:rPr>
          <w:rFonts w:ascii="Arial" w:hAnsi="Arial" w:cs="Arial"/>
          <w:i/>
          <w:color w:val="111111"/>
        </w:rPr>
        <w:t>Journal of Scientific Research and Reports</w:t>
      </w:r>
      <w:r w:rsidRPr="006A3044">
        <w:rPr>
          <w:rFonts w:ascii="Arial" w:hAnsi="Arial" w:cs="Arial"/>
          <w:color w:val="111111"/>
        </w:rPr>
        <w:t xml:space="preserve">, </w:t>
      </w:r>
      <w:r w:rsidRPr="006A3044">
        <w:rPr>
          <w:rFonts w:ascii="Arial" w:hAnsi="Arial" w:cs="Arial"/>
        </w:rPr>
        <w:t>4(6):490-500</w:t>
      </w:r>
      <w:r w:rsidR="008A7198" w:rsidRPr="006A3044">
        <w:rPr>
          <w:rFonts w:ascii="Arial" w:hAnsi="Arial" w:cs="Arial"/>
        </w:rPr>
        <w:t xml:space="preserve"> </w:t>
      </w:r>
      <w:r w:rsidR="006A3044">
        <w:rPr>
          <w:rFonts w:ascii="Arial" w:hAnsi="Arial" w:cs="Arial"/>
        </w:rPr>
        <w:t>https://doi.org/</w:t>
      </w:r>
      <w:hyperlink r:id="rId7" w:tgtFrame="_blank" w:history="1">
        <w:r w:rsidR="008A7198" w:rsidRPr="006A3044">
          <w:rPr>
            <w:rFonts w:ascii="Arial" w:hAnsi="Arial" w:cs="Arial"/>
            <w:bdr w:val="none" w:sz="0" w:space="0" w:color="auto" w:frame="1"/>
          </w:rPr>
          <w:t>10.9734/JSRR/2015/12046</w:t>
        </w:r>
      </w:hyperlink>
      <w:r w:rsidR="006A3044">
        <w:rPr>
          <w:rFonts w:ascii="Arial" w:hAnsi="Arial" w:cs="Arial"/>
        </w:rPr>
        <w:t xml:space="preserve"> </w:t>
      </w:r>
    </w:p>
    <w:p w14:paraId="749A6E0F" w14:textId="013B052A" w:rsidR="00385CB3" w:rsidRPr="00DA21C8" w:rsidRDefault="00385CB3" w:rsidP="005554D7">
      <w:pPr>
        <w:spacing w:line="480" w:lineRule="auto"/>
        <w:jc w:val="both"/>
        <w:rPr>
          <w:rFonts w:ascii="Arial" w:hAnsi="Arial" w:cs="Arial"/>
          <w:color w:val="212121"/>
          <w:sz w:val="24"/>
          <w:szCs w:val="24"/>
          <w:shd w:val="clear" w:color="auto" w:fill="FFFFFF"/>
        </w:rPr>
      </w:pPr>
      <w:r w:rsidRPr="00DA21C8">
        <w:rPr>
          <w:rFonts w:ascii="Arial" w:hAnsi="Arial" w:cs="Arial"/>
          <w:sz w:val="24"/>
          <w:szCs w:val="24"/>
        </w:rPr>
        <w:lastRenderedPageBreak/>
        <w:t xml:space="preserve">Alvord, M.K., Zucker, B., </w:t>
      </w:r>
      <w:r>
        <w:rPr>
          <w:rFonts w:ascii="Arial" w:hAnsi="Arial" w:cs="Arial"/>
          <w:sz w:val="24"/>
          <w:szCs w:val="24"/>
        </w:rPr>
        <w:t>and</w:t>
      </w:r>
      <w:r w:rsidRPr="00DA21C8">
        <w:rPr>
          <w:rFonts w:ascii="Arial" w:hAnsi="Arial" w:cs="Arial"/>
          <w:sz w:val="24"/>
          <w:szCs w:val="24"/>
        </w:rPr>
        <w:t xml:space="preserve"> </w:t>
      </w:r>
      <w:proofErr w:type="spellStart"/>
      <w:r w:rsidRPr="00DA21C8">
        <w:rPr>
          <w:rFonts w:ascii="Arial" w:hAnsi="Arial" w:cs="Arial"/>
          <w:sz w:val="24"/>
          <w:szCs w:val="24"/>
        </w:rPr>
        <w:t>Grados</w:t>
      </w:r>
      <w:proofErr w:type="spellEnd"/>
      <w:r w:rsidRPr="00DA21C8">
        <w:rPr>
          <w:rFonts w:ascii="Arial" w:hAnsi="Arial" w:cs="Arial"/>
          <w:sz w:val="24"/>
          <w:szCs w:val="24"/>
        </w:rPr>
        <w:t xml:space="preserve">, J.J. (2011). </w:t>
      </w:r>
      <w:r w:rsidRPr="00DA21C8">
        <w:rPr>
          <w:rFonts w:ascii="Arial" w:hAnsi="Arial" w:cs="Arial"/>
          <w:i/>
          <w:sz w:val="24"/>
          <w:szCs w:val="24"/>
        </w:rPr>
        <w:t>Resilience builder program: Enhancing social competence and self-regulation.</w:t>
      </w:r>
      <w:r w:rsidRPr="00DA21C8">
        <w:rPr>
          <w:rFonts w:ascii="Arial" w:hAnsi="Arial" w:cs="Arial"/>
          <w:sz w:val="24"/>
          <w:szCs w:val="24"/>
        </w:rPr>
        <w:t xml:space="preserve"> Champaign, IL: Research Press</w:t>
      </w:r>
      <w:r w:rsidR="006A3044">
        <w:rPr>
          <w:rFonts w:ascii="Arial" w:hAnsi="Arial" w:cs="Arial"/>
          <w:sz w:val="24"/>
          <w:szCs w:val="24"/>
        </w:rPr>
        <w:t xml:space="preserve"> </w:t>
      </w:r>
      <w:r w:rsidR="006A3044" w:rsidRPr="006A3044">
        <w:rPr>
          <w:rFonts w:ascii="Arial" w:hAnsi="Arial" w:cs="Arial"/>
          <w:color w:val="333333"/>
          <w:sz w:val="24"/>
          <w:szCs w:val="24"/>
          <w:shd w:val="clear" w:color="auto" w:fill="FCFCFC"/>
        </w:rPr>
        <w:t>https://doi.org/10.1007/978-1-4939-0542-3_15</w:t>
      </w:r>
    </w:p>
    <w:p w14:paraId="637D2A7C" w14:textId="50258C3B" w:rsidR="00385CB3" w:rsidRDefault="00385CB3" w:rsidP="005554D7">
      <w:pPr>
        <w:spacing w:line="480" w:lineRule="auto"/>
        <w:jc w:val="both"/>
        <w:rPr>
          <w:rFonts w:ascii="Arial" w:hAnsi="Arial" w:cs="Arial"/>
          <w:color w:val="212121"/>
          <w:sz w:val="24"/>
          <w:szCs w:val="24"/>
          <w:shd w:val="clear" w:color="auto" w:fill="FFFFFF"/>
        </w:rPr>
      </w:pPr>
      <w:proofErr w:type="spellStart"/>
      <w:r>
        <w:rPr>
          <w:rFonts w:ascii="Arial" w:hAnsi="Arial" w:cs="Arial"/>
          <w:color w:val="212121"/>
          <w:sz w:val="24"/>
          <w:szCs w:val="24"/>
          <w:shd w:val="clear" w:color="auto" w:fill="FFFFFF"/>
        </w:rPr>
        <w:t>Andarge</w:t>
      </w:r>
      <w:proofErr w:type="spellEnd"/>
      <w:r>
        <w:rPr>
          <w:rFonts w:ascii="Arial" w:hAnsi="Arial" w:cs="Arial"/>
          <w:color w:val="212121"/>
          <w:sz w:val="24"/>
          <w:szCs w:val="24"/>
          <w:shd w:val="clear" w:color="auto" w:fill="FFFFFF"/>
        </w:rPr>
        <w:t>, Y.</w:t>
      </w:r>
      <w:r w:rsidR="008A7198">
        <w:rPr>
          <w:rFonts w:ascii="Arial" w:hAnsi="Arial" w:cs="Arial"/>
          <w:color w:val="212121"/>
          <w:sz w:val="24"/>
          <w:szCs w:val="24"/>
          <w:shd w:val="clear" w:color="auto" w:fill="FFFFFF"/>
        </w:rPr>
        <w:t>,</w:t>
      </w:r>
      <w:r>
        <w:rPr>
          <w:rFonts w:ascii="Arial" w:hAnsi="Arial" w:cs="Arial"/>
          <w:color w:val="212121"/>
          <w:sz w:val="24"/>
          <w:szCs w:val="24"/>
          <w:shd w:val="clear" w:color="auto" w:fill="FFFFFF"/>
        </w:rPr>
        <w:t xml:space="preserve"> </w:t>
      </w:r>
      <w:proofErr w:type="spellStart"/>
      <w:r>
        <w:rPr>
          <w:rFonts w:ascii="Arial" w:hAnsi="Arial" w:cs="Arial"/>
          <w:color w:val="212121"/>
          <w:sz w:val="24"/>
          <w:szCs w:val="24"/>
          <w:shd w:val="clear" w:color="auto" w:fill="FFFFFF"/>
        </w:rPr>
        <w:t>Khare</w:t>
      </w:r>
      <w:proofErr w:type="spellEnd"/>
      <w:r>
        <w:rPr>
          <w:rFonts w:ascii="Arial" w:hAnsi="Arial" w:cs="Arial"/>
          <w:color w:val="212121"/>
          <w:sz w:val="24"/>
          <w:szCs w:val="24"/>
          <w:shd w:val="clear" w:color="auto" w:fill="FFFFFF"/>
        </w:rPr>
        <w:t>, P.</w:t>
      </w:r>
      <w:r w:rsidR="008A7198">
        <w:rPr>
          <w:rFonts w:ascii="Arial" w:hAnsi="Arial" w:cs="Arial"/>
          <w:color w:val="212121"/>
          <w:sz w:val="24"/>
          <w:szCs w:val="24"/>
          <w:shd w:val="clear" w:color="auto" w:fill="FFFFFF"/>
        </w:rPr>
        <w:t>,</w:t>
      </w:r>
      <w:r>
        <w:rPr>
          <w:rFonts w:ascii="Arial" w:hAnsi="Arial" w:cs="Arial"/>
          <w:color w:val="212121"/>
          <w:sz w:val="24"/>
          <w:szCs w:val="24"/>
          <w:shd w:val="clear" w:color="auto" w:fill="FFFFFF"/>
        </w:rPr>
        <w:t xml:space="preserve"> and Goyal, D. (2012) </w:t>
      </w:r>
      <w:r w:rsidRPr="00CC684F">
        <w:rPr>
          <w:rFonts w:ascii="Arial" w:hAnsi="Arial" w:cs="Arial"/>
          <w:i/>
          <w:color w:val="212121"/>
          <w:sz w:val="24"/>
          <w:szCs w:val="24"/>
          <w:shd w:val="clear" w:color="auto" w:fill="FFFFFF"/>
        </w:rPr>
        <w:t>Resilience and Protective Factors</w:t>
      </w:r>
      <w:r>
        <w:rPr>
          <w:rFonts w:ascii="Arial" w:hAnsi="Arial" w:cs="Arial"/>
          <w:color w:val="212121"/>
          <w:sz w:val="24"/>
          <w:szCs w:val="24"/>
          <w:shd w:val="clear" w:color="auto" w:fill="FFFFFF"/>
        </w:rPr>
        <w:t xml:space="preserve">, Lap Lambert Academic Publishers. London </w:t>
      </w:r>
    </w:p>
    <w:p w14:paraId="53D3CCC2" w14:textId="10EB2716" w:rsidR="00385CB3" w:rsidRPr="005D7E96" w:rsidRDefault="00385CB3" w:rsidP="005554D7">
      <w:pPr>
        <w:spacing w:line="480" w:lineRule="auto"/>
        <w:jc w:val="both"/>
        <w:rPr>
          <w:rFonts w:ascii="Arial" w:hAnsi="Arial" w:cs="Arial"/>
          <w:color w:val="212121"/>
          <w:sz w:val="24"/>
          <w:szCs w:val="24"/>
          <w:shd w:val="clear" w:color="auto" w:fill="FFFFFF"/>
        </w:rPr>
      </w:pPr>
      <w:r>
        <w:rPr>
          <w:rFonts w:ascii="Arial" w:hAnsi="Arial" w:cs="Arial"/>
          <w:color w:val="212121"/>
          <w:sz w:val="24"/>
          <w:szCs w:val="24"/>
          <w:shd w:val="clear" w:color="auto" w:fill="FFFFFF"/>
        </w:rPr>
        <w:t>Beecroft, P.C.</w:t>
      </w:r>
      <w:r w:rsidR="008A7198">
        <w:rPr>
          <w:rFonts w:ascii="Arial" w:hAnsi="Arial" w:cs="Arial"/>
          <w:color w:val="212121"/>
          <w:sz w:val="24"/>
          <w:szCs w:val="24"/>
          <w:shd w:val="clear" w:color="auto" w:fill="FFFFFF"/>
        </w:rPr>
        <w:t>,</w:t>
      </w:r>
      <w:r>
        <w:rPr>
          <w:rFonts w:ascii="Arial" w:hAnsi="Arial" w:cs="Arial"/>
          <w:color w:val="212121"/>
          <w:sz w:val="24"/>
          <w:szCs w:val="24"/>
          <w:shd w:val="clear" w:color="auto" w:fill="FFFFFF"/>
        </w:rPr>
        <w:t xml:space="preserve"> </w:t>
      </w:r>
      <w:proofErr w:type="spellStart"/>
      <w:r>
        <w:rPr>
          <w:rFonts w:ascii="Arial" w:hAnsi="Arial" w:cs="Arial"/>
          <w:color w:val="212121"/>
          <w:sz w:val="24"/>
          <w:szCs w:val="24"/>
          <w:shd w:val="clear" w:color="auto" w:fill="FFFFFF"/>
        </w:rPr>
        <w:t>Santer</w:t>
      </w:r>
      <w:proofErr w:type="spellEnd"/>
      <w:r>
        <w:rPr>
          <w:rFonts w:ascii="Arial" w:hAnsi="Arial" w:cs="Arial"/>
          <w:color w:val="212121"/>
          <w:sz w:val="24"/>
          <w:szCs w:val="24"/>
          <w:shd w:val="clear" w:color="auto" w:fill="FFFFFF"/>
        </w:rPr>
        <w:t>, S.</w:t>
      </w:r>
      <w:r w:rsidR="008A7198">
        <w:rPr>
          <w:rFonts w:ascii="Arial" w:hAnsi="Arial" w:cs="Arial"/>
          <w:color w:val="212121"/>
          <w:sz w:val="24"/>
          <w:szCs w:val="24"/>
          <w:shd w:val="clear" w:color="auto" w:fill="FFFFFF"/>
        </w:rPr>
        <w:t>,</w:t>
      </w:r>
      <w:r>
        <w:rPr>
          <w:rFonts w:ascii="Arial" w:hAnsi="Arial" w:cs="Arial"/>
          <w:color w:val="212121"/>
          <w:sz w:val="24"/>
          <w:szCs w:val="24"/>
          <w:shd w:val="clear" w:color="auto" w:fill="FFFFFF"/>
        </w:rPr>
        <w:t xml:space="preserve"> and Lacy, M.L</w:t>
      </w:r>
      <w:r w:rsidR="008A7198">
        <w:rPr>
          <w:rFonts w:ascii="Arial" w:hAnsi="Arial" w:cs="Arial"/>
          <w:color w:val="212121"/>
          <w:sz w:val="24"/>
          <w:szCs w:val="24"/>
          <w:shd w:val="clear" w:color="auto" w:fill="FFFFFF"/>
        </w:rPr>
        <w:t>.</w:t>
      </w:r>
      <w:r>
        <w:rPr>
          <w:rFonts w:ascii="Arial" w:hAnsi="Arial" w:cs="Arial"/>
          <w:color w:val="212121"/>
          <w:sz w:val="24"/>
          <w:szCs w:val="24"/>
          <w:shd w:val="clear" w:color="auto" w:fill="FFFFFF"/>
        </w:rPr>
        <w:t xml:space="preserve"> (2006) </w:t>
      </w:r>
      <w:r w:rsidRPr="005D7E96">
        <w:rPr>
          <w:rFonts w:ascii="Arial" w:hAnsi="Arial" w:cs="Arial"/>
          <w:sz w:val="24"/>
          <w:szCs w:val="24"/>
        </w:rPr>
        <w:t>New</w:t>
      </w:r>
      <w:r>
        <w:rPr>
          <w:rFonts w:ascii="Arial" w:hAnsi="Arial" w:cs="Arial"/>
          <w:sz w:val="24"/>
          <w:szCs w:val="24"/>
        </w:rPr>
        <w:t xml:space="preserve"> </w:t>
      </w:r>
      <w:r w:rsidRPr="005D7E96">
        <w:rPr>
          <w:rFonts w:ascii="Arial" w:hAnsi="Arial" w:cs="Arial"/>
          <w:sz w:val="24"/>
          <w:szCs w:val="24"/>
        </w:rPr>
        <w:t>Graduate</w:t>
      </w:r>
      <w:r>
        <w:rPr>
          <w:rFonts w:ascii="Arial" w:hAnsi="Arial" w:cs="Arial"/>
          <w:sz w:val="24"/>
          <w:szCs w:val="24"/>
        </w:rPr>
        <w:t xml:space="preserve"> </w:t>
      </w:r>
      <w:r w:rsidRPr="005D7E96">
        <w:rPr>
          <w:rFonts w:ascii="Arial" w:hAnsi="Arial" w:cs="Arial"/>
          <w:sz w:val="24"/>
          <w:szCs w:val="24"/>
        </w:rPr>
        <w:t xml:space="preserve">Nurses’ Perceptions of Mentoring: six-year programme evaluation. </w:t>
      </w:r>
      <w:r w:rsidRPr="005D7E96">
        <w:rPr>
          <w:rFonts w:ascii="Arial" w:hAnsi="Arial" w:cs="Arial"/>
          <w:i/>
          <w:sz w:val="24"/>
          <w:szCs w:val="24"/>
        </w:rPr>
        <w:t>Journal of Advanced Nursing</w:t>
      </w:r>
      <w:r>
        <w:rPr>
          <w:rFonts w:ascii="Arial" w:hAnsi="Arial" w:cs="Arial"/>
          <w:sz w:val="24"/>
          <w:szCs w:val="24"/>
        </w:rPr>
        <w:t>,</w:t>
      </w:r>
      <w:r w:rsidRPr="005D7E96">
        <w:rPr>
          <w:rFonts w:ascii="Arial" w:hAnsi="Arial" w:cs="Arial"/>
          <w:sz w:val="24"/>
          <w:szCs w:val="24"/>
        </w:rPr>
        <w:t xml:space="preserve"> 55(6):736-747</w:t>
      </w:r>
      <w:r w:rsidR="006A3044">
        <w:rPr>
          <w:rFonts w:ascii="Arial" w:hAnsi="Arial" w:cs="Arial"/>
          <w:sz w:val="24"/>
          <w:szCs w:val="24"/>
        </w:rPr>
        <w:t xml:space="preserve"> https://doi.org/</w:t>
      </w:r>
      <w:r w:rsidR="006A3044" w:rsidRPr="006A3044">
        <w:rPr>
          <w:lang w:eastAsia="en-GB"/>
        </w:rPr>
        <w:t xml:space="preserve"> </w:t>
      </w:r>
      <w:r w:rsidR="006A3044" w:rsidRPr="006A3044">
        <w:rPr>
          <w:rFonts w:ascii="Arial" w:hAnsi="Arial" w:cs="Arial"/>
          <w:sz w:val="24"/>
          <w:szCs w:val="24"/>
        </w:rPr>
        <w:t>a0246011431</w:t>
      </w:r>
    </w:p>
    <w:p w14:paraId="7F631606" w14:textId="1A1467F0" w:rsidR="00385CB3" w:rsidRDefault="00385CB3" w:rsidP="005554D7">
      <w:pPr>
        <w:spacing w:line="480" w:lineRule="auto"/>
        <w:jc w:val="both"/>
        <w:rPr>
          <w:rFonts w:ascii="Arial" w:hAnsi="Arial" w:cs="Arial"/>
          <w:sz w:val="24"/>
          <w:szCs w:val="24"/>
          <w:shd w:val="clear" w:color="auto" w:fill="FFFFFF"/>
        </w:rPr>
      </w:pPr>
      <w:r w:rsidRPr="00FE0A3F">
        <w:rPr>
          <w:rFonts w:ascii="Arial" w:hAnsi="Arial" w:cs="Arial"/>
          <w:sz w:val="24"/>
          <w:szCs w:val="24"/>
          <w:shd w:val="clear" w:color="auto" w:fill="FFFFFF"/>
        </w:rPr>
        <w:t>Brown, S.</w:t>
      </w:r>
      <w:r w:rsidR="008A7198">
        <w:rPr>
          <w:rFonts w:ascii="Arial" w:hAnsi="Arial" w:cs="Arial"/>
          <w:sz w:val="24"/>
          <w:szCs w:val="24"/>
          <w:shd w:val="clear" w:color="auto" w:fill="FFFFFF"/>
        </w:rPr>
        <w:t>,</w:t>
      </w:r>
      <w:r w:rsidRPr="00FE0A3F">
        <w:rPr>
          <w:rFonts w:ascii="Arial" w:hAnsi="Arial" w:cs="Arial"/>
          <w:sz w:val="24"/>
          <w:szCs w:val="24"/>
          <w:shd w:val="clear" w:color="auto" w:fill="FFFFFF"/>
        </w:rPr>
        <w:t xml:space="preserve"> Whichello, R.</w:t>
      </w:r>
      <w:r w:rsidR="008A7198">
        <w:rPr>
          <w:rFonts w:ascii="Arial" w:hAnsi="Arial" w:cs="Arial"/>
          <w:sz w:val="24"/>
          <w:szCs w:val="24"/>
          <w:shd w:val="clear" w:color="auto" w:fill="FFFFFF"/>
        </w:rPr>
        <w:t>,</w:t>
      </w:r>
      <w:r w:rsidRPr="00FE0A3F">
        <w:rPr>
          <w:rFonts w:ascii="Arial" w:hAnsi="Arial" w:cs="Arial"/>
          <w:sz w:val="24"/>
          <w:szCs w:val="24"/>
          <w:shd w:val="clear" w:color="auto" w:fill="FFFFFF"/>
        </w:rPr>
        <w:t xml:space="preserve"> </w:t>
      </w:r>
      <w:r>
        <w:rPr>
          <w:rFonts w:ascii="Arial" w:hAnsi="Arial" w:cs="Arial"/>
          <w:sz w:val="24"/>
          <w:szCs w:val="24"/>
          <w:shd w:val="clear" w:color="auto" w:fill="FFFFFF"/>
        </w:rPr>
        <w:t>and</w:t>
      </w:r>
      <w:r w:rsidRPr="00FE0A3F">
        <w:rPr>
          <w:rFonts w:ascii="Arial" w:hAnsi="Arial" w:cs="Arial"/>
          <w:sz w:val="24"/>
          <w:szCs w:val="24"/>
          <w:shd w:val="clear" w:color="auto" w:fill="FFFFFF"/>
        </w:rPr>
        <w:t xml:space="preserve"> Price, S. (2018). The impact of</w:t>
      </w:r>
      <w:r>
        <w:rPr>
          <w:rFonts w:ascii="Arial" w:hAnsi="Arial" w:cs="Arial"/>
          <w:sz w:val="24"/>
          <w:szCs w:val="24"/>
          <w:shd w:val="clear" w:color="auto" w:fill="FFFFFF"/>
        </w:rPr>
        <w:t xml:space="preserve"> </w:t>
      </w:r>
      <w:r w:rsidRPr="00FE0A3F">
        <w:rPr>
          <w:rFonts w:ascii="Arial" w:hAnsi="Arial" w:cs="Arial"/>
          <w:sz w:val="24"/>
          <w:szCs w:val="24"/>
          <w:shd w:val="clear" w:color="auto" w:fill="FFFFFF"/>
        </w:rPr>
        <w:t>resiliency on nurse burnout:  An integrative literature</w:t>
      </w:r>
      <w:r>
        <w:rPr>
          <w:rFonts w:ascii="Arial" w:hAnsi="Arial" w:cs="Arial"/>
          <w:sz w:val="24"/>
          <w:szCs w:val="24"/>
          <w:shd w:val="clear" w:color="auto" w:fill="FFFFFF"/>
        </w:rPr>
        <w:t xml:space="preserve"> </w:t>
      </w:r>
      <w:r w:rsidRPr="00FE0A3F">
        <w:rPr>
          <w:rFonts w:ascii="Arial" w:hAnsi="Arial" w:cs="Arial"/>
          <w:sz w:val="24"/>
          <w:szCs w:val="24"/>
          <w:shd w:val="clear" w:color="auto" w:fill="FFFFFF"/>
        </w:rPr>
        <w:t>review</w:t>
      </w:r>
      <w:r>
        <w:rPr>
          <w:rFonts w:ascii="Arial" w:hAnsi="Arial" w:cs="Arial"/>
          <w:sz w:val="24"/>
          <w:szCs w:val="24"/>
          <w:shd w:val="clear" w:color="auto" w:fill="FFFFFF"/>
        </w:rPr>
        <w:t xml:space="preserve">. </w:t>
      </w:r>
      <w:r w:rsidRPr="00FE0A3F">
        <w:rPr>
          <w:rFonts w:ascii="Arial" w:hAnsi="Arial" w:cs="Arial"/>
          <w:i/>
          <w:sz w:val="24"/>
          <w:szCs w:val="24"/>
          <w:shd w:val="clear" w:color="auto" w:fill="FFFFFF"/>
        </w:rPr>
        <w:t>Medical and Surgical Nursing,</w:t>
      </w:r>
      <w:r>
        <w:rPr>
          <w:rFonts w:ascii="Arial" w:hAnsi="Arial" w:cs="Arial"/>
          <w:sz w:val="24"/>
          <w:szCs w:val="24"/>
          <w:shd w:val="clear" w:color="auto" w:fill="FFFFFF"/>
        </w:rPr>
        <w:t xml:space="preserve"> </w:t>
      </w:r>
      <w:r w:rsidRPr="00FE0A3F">
        <w:rPr>
          <w:rFonts w:ascii="Arial" w:hAnsi="Arial" w:cs="Arial"/>
          <w:sz w:val="24"/>
          <w:szCs w:val="24"/>
          <w:shd w:val="clear" w:color="auto" w:fill="FFFFFF"/>
        </w:rPr>
        <w:t>27(6),</w:t>
      </w:r>
      <w:r>
        <w:rPr>
          <w:rFonts w:ascii="Arial" w:hAnsi="Arial" w:cs="Arial"/>
          <w:sz w:val="24"/>
          <w:szCs w:val="24"/>
          <w:shd w:val="clear" w:color="auto" w:fill="FFFFFF"/>
        </w:rPr>
        <w:t xml:space="preserve"> </w:t>
      </w:r>
      <w:r w:rsidRPr="00FE0A3F">
        <w:rPr>
          <w:rFonts w:ascii="Arial" w:hAnsi="Arial" w:cs="Arial"/>
          <w:sz w:val="24"/>
          <w:szCs w:val="24"/>
          <w:shd w:val="clear" w:color="auto" w:fill="FFFFFF"/>
        </w:rPr>
        <w:t>349–378</w:t>
      </w:r>
      <w:r w:rsidR="006A3044">
        <w:rPr>
          <w:rFonts w:ascii="Arial" w:hAnsi="Arial" w:cs="Arial"/>
          <w:sz w:val="24"/>
          <w:szCs w:val="24"/>
          <w:shd w:val="clear" w:color="auto" w:fill="FFFFFF"/>
        </w:rPr>
        <w:t xml:space="preserve"> https://doi.org/</w:t>
      </w:r>
      <w:r w:rsidR="006A3044" w:rsidRPr="006A3044">
        <w:t xml:space="preserve"> </w:t>
      </w:r>
      <w:hyperlink r:id="rId8" w:history="1">
        <w:r w:rsidR="006A3044" w:rsidRPr="006A3044">
          <w:rPr>
            <w:rFonts w:ascii="Arial" w:hAnsi="Arial" w:cs="Arial"/>
            <w:sz w:val="24"/>
            <w:szCs w:val="24"/>
            <w:shd w:val="clear" w:color="auto" w:fill="FFFFFF"/>
          </w:rPr>
          <w:t>a0568974185</w:t>
        </w:r>
      </w:hyperlink>
    </w:p>
    <w:p w14:paraId="1750E56F" w14:textId="09314851" w:rsidR="00385CB3" w:rsidRPr="0029567A" w:rsidRDefault="00385CB3" w:rsidP="005554D7">
      <w:pPr>
        <w:spacing w:line="480" w:lineRule="auto"/>
        <w:jc w:val="both"/>
        <w:rPr>
          <w:rFonts w:ascii="Arial" w:hAnsi="Arial" w:cs="Arial"/>
          <w:color w:val="212121"/>
          <w:sz w:val="24"/>
          <w:szCs w:val="24"/>
          <w:shd w:val="clear" w:color="auto" w:fill="FFFFFF"/>
        </w:rPr>
      </w:pPr>
      <w:r w:rsidRPr="0029567A">
        <w:rPr>
          <w:rFonts w:ascii="Arial" w:hAnsi="Arial" w:cs="Arial"/>
          <w:color w:val="333333"/>
          <w:sz w:val="24"/>
          <w:szCs w:val="24"/>
          <w:shd w:val="clear" w:color="auto" w:fill="FFFFFF"/>
        </w:rPr>
        <w:t>C</w:t>
      </w:r>
      <w:r>
        <w:rPr>
          <w:rFonts w:ascii="Arial" w:hAnsi="Arial" w:cs="Arial"/>
          <w:color w:val="333333"/>
          <w:sz w:val="24"/>
          <w:szCs w:val="24"/>
          <w:shd w:val="clear" w:color="auto" w:fill="FFFFFF"/>
        </w:rPr>
        <w:t xml:space="preserve">how, </w:t>
      </w:r>
      <w:r w:rsidRPr="0029567A">
        <w:rPr>
          <w:rFonts w:ascii="Arial" w:hAnsi="Arial" w:cs="Arial"/>
          <w:color w:val="333333"/>
          <w:sz w:val="24"/>
          <w:szCs w:val="24"/>
          <w:shd w:val="clear" w:color="auto" w:fill="FFFFFF"/>
        </w:rPr>
        <w:t>K.M., T</w:t>
      </w:r>
      <w:r>
        <w:rPr>
          <w:rFonts w:ascii="Arial" w:hAnsi="Arial" w:cs="Arial"/>
          <w:color w:val="333333"/>
          <w:sz w:val="24"/>
          <w:szCs w:val="24"/>
          <w:shd w:val="clear" w:color="auto" w:fill="FFFFFF"/>
        </w:rPr>
        <w:t>ang</w:t>
      </w:r>
      <w:r w:rsidRPr="0029567A">
        <w:rPr>
          <w:rFonts w:ascii="Arial" w:hAnsi="Arial" w:cs="Arial"/>
          <w:color w:val="333333"/>
          <w:sz w:val="24"/>
          <w:szCs w:val="24"/>
          <w:shd w:val="clear" w:color="auto" w:fill="FFFFFF"/>
        </w:rPr>
        <w:t xml:space="preserve">, W.K.F., </w:t>
      </w:r>
      <w:r>
        <w:rPr>
          <w:rFonts w:ascii="Arial" w:hAnsi="Arial" w:cs="Arial"/>
          <w:color w:val="333333"/>
          <w:sz w:val="24"/>
          <w:szCs w:val="24"/>
          <w:shd w:val="clear" w:color="auto" w:fill="FFFFFF"/>
        </w:rPr>
        <w:t>and Chan</w:t>
      </w:r>
      <w:r w:rsidRPr="0029567A">
        <w:rPr>
          <w:rFonts w:ascii="Arial" w:hAnsi="Arial" w:cs="Arial"/>
          <w:color w:val="333333"/>
          <w:sz w:val="24"/>
          <w:szCs w:val="24"/>
          <w:shd w:val="clear" w:color="auto" w:fill="FFFFFF"/>
        </w:rPr>
        <w:t>, W.H.C. </w:t>
      </w:r>
      <w:r w:rsidRPr="0029567A">
        <w:rPr>
          <w:rFonts w:ascii="Arial" w:hAnsi="Arial" w:cs="Arial"/>
          <w:iCs/>
          <w:color w:val="333333"/>
          <w:sz w:val="24"/>
          <w:szCs w:val="24"/>
          <w:shd w:val="clear" w:color="auto" w:fill="FFFFFF"/>
        </w:rPr>
        <w:t>(2018)</w:t>
      </w:r>
      <w:r w:rsidRPr="0029567A">
        <w:rPr>
          <w:rFonts w:ascii="Arial" w:hAnsi="Arial" w:cs="Arial"/>
          <w:color w:val="333333"/>
          <w:sz w:val="24"/>
          <w:szCs w:val="24"/>
          <w:shd w:val="clear" w:color="auto" w:fill="FFFFFF"/>
        </w:rPr>
        <w:t xml:space="preserve"> Resilience and well-being of university nursing students in Hong Kong: a cross-sectional study. </w:t>
      </w:r>
      <w:r w:rsidRPr="0029567A">
        <w:rPr>
          <w:rFonts w:ascii="Arial" w:hAnsi="Arial" w:cs="Arial"/>
          <w:i/>
          <w:iCs/>
          <w:color w:val="333333"/>
          <w:sz w:val="24"/>
          <w:szCs w:val="24"/>
          <w:shd w:val="clear" w:color="auto" w:fill="FFFFFF"/>
        </w:rPr>
        <w:t>BMC Med</w:t>
      </w:r>
      <w:r w:rsidR="008A7198">
        <w:rPr>
          <w:rFonts w:ascii="Arial" w:hAnsi="Arial" w:cs="Arial"/>
          <w:i/>
          <w:iCs/>
          <w:color w:val="333333"/>
          <w:sz w:val="24"/>
          <w:szCs w:val="24"/>
          <w:shd w:val="clear" w:color="auto" w:fill="FFFFFF"/>
        </w:rPr>
        <w:t>ical</w:t>
      </w:r>
      <w:r w:rsidRPr="0029567A">
        <w:rPr>
          <w:rFonts w:ascii="Arial" w:hAnsi="Arial" w:cs="Arial"/>
          <w:i/>
          <w:iCs/>
          <w:color w:val="333333"/>
          <w:sz w:val="24"/>
          <w:szCs w:val="24"/>
          <w:shd w:val="clear" w:color="auto" w:fill="FFFFFF"/>
        </w:rPr>
        <w:t xml:space="preserve"> Educ</w:t>
      </w:r>
      <w:r w:rsidR="008A7198">
        <w:rPr>
          <w:rFonts w:ascii="Arial" w:hAnsi="Arial" w:cs="Arial"/>
          <w:i/>
          <w:iCs/>
          <w:color w:val="333333"/>
          <w:sz w:val="24"/>
          <w:szCs w:val="24"/>
          <w:shd w:val="clear" w:color="auto" w:fill="FFFFFF"/>
        </w:rPr>
        <w:t>ation</w:t>
      </w:r>
      <w:r w:rsidRPr="0029567A">
        <w:rPr>
          <w:rFonts w:ascii="Arial" w:hAnsi="Arial" w:cs="Arial"/>
          <w:color w:val="333333"/>
          <w:sz w:val="24"/>
          <w:szCs w:val="24"/>
          <w:shd w:val="clear" w:color="auto" w:fill="FFFFFF"/>
        </w:rPr>
        <w:t> </w:t>
      </w:r>
      <w:r w:rsidRPr="006A3044">
        <w:rPr>
          <w:rFonts w:ascii="Arial" w:hAnsi="Arial" w:cs="Arial"/>
          <w:bCs/>
          <w:color w:val="333333"/>
          <w:sz w:val="24"/>
          <w:szCs w:val="24"/>
          <w:shd w:val="clear" w:color="auto" w:fill="FFFFFF"/>
        </w:rPr>
        <w:t>18</w:t>
      </w:r>
      <w:r w:rsidRPr="0029567A">
        <w:rPr>
          <w:rFonts w:ascii="Arial" w:hAnsi="Arial" w:cs="Arial"/>
          <w:b/>
          <w:bCs/>
          <w:color w:val="333333"/>
          <w:sz w:val="24"/>
          <w:szCs w:val="24"/>
          <w:shd w:val="clear" w:color="auto" w:fill="FFFFFF"/>
        </w:rPr>
        <w:t>, </w:t>
      </w:r>
      <w:r w:rsidRPr="0029567A">
        <w:rPr>
          <w:rFonts w:ascii="Arial" w:hAnsi="Arial" w:cs="Arial"/>
          <w:color w:val="333333"/>
          <w:sz w:val="24"/>
          <w:szCs w:val="24"/>
          <w:shd w:val="clear" w:color="auto" w:fill="FFFFFF"/>
        </w:rPr>
        <w:t>13 </w:t>
      </w:r>
      <w:r w:rsidR="008A7198" w:rsidRPr="008A7198">
        <w:rPr>
          <w:rFonts w:ascii="Tahoma" w:hAnsi="Tahoma" w:cs="Tahoma"/>
          <w:color w:val="333333"/>
          <w:sz w:val="24"/>
          <w:szCs w:val="24"/>
          <w:shd w:val="clear" w:color="auto" w:fill="FFFFFF"/>
        </w:rPr>
        <w:t>https://doi.org/10.1186/s12909-018-1119-0</w:t>
      </w:r>
    </w:p>
    <w:p w14:paraId="157E938A" w14:textId="242F3C51" w:rsidR="000F393B" w:rsidRDefault="00385CB3" w:rsidP="005554D7">
      <w:pPr>
        <w:spacing w:line="480" w:lineRule="auto"/>
        <w:jc w:val="both"/>
        <w:rPr>
          <w:rFonts w:ascii="Arial" w:hAnsi="Arial" w:cs="Arial"/>
          <w:color w:val="212121"/>
          <w:sz w:val="24"/>
          <w:szCs w:val="24"/>
          <w:shd w:val="clear" w:color="auto" w:fill="FFFFFF"/>
        </w:rPr>
      </w:pPr>
      <w:r w:rsidRPr="002A1E31">
        <w:rPr>
          <w:rFonts w:ascii="Arial" w:hAnsi="Arial" w:cs="Arial"/>
          <w:color w:val="212121"/>
          <w:sz w:val="24"/>
          <w:szCs w:val="24"/>
          <w:shd w:val="clear" w:color="auto" w:fill="FFFFFF"/>
        </w:rPr>
        <w:t>Cooper</w:t>
      </w:r>
      <w:r>
        <w:rPr>
          <w:rFonts w:ascii="Arial" w:hAnsi="Arial" w:cs="Arial"/>
          <w:color w:val="212121"/>
          <w:sz w:val="24"/>
          <w:szCs w:val="24"/>
          <w:shd w:val="clear" w:color="auto" w:fill="FFFFFF"/>
        </w:rPr>
        <w:t>,</w:t>
      </w:r>
      <w:r w:rsidRPr="002A1E31">
        <w:rPr>
          <w:rFonts w:ascii="Arial" w:hAnsi="Arial" w:cs="Arial"/>
          <w:color w:val="212121"/>
          <w:sz w:val="24"/>
          <w:szCs w:val="24"/>
          <w:shd w:val="clear" w:color="auto" w:fill="FFFFFF"/>
        </w:rPr>
        <w:t xml:space="preserve"> A</w:t>
      </w:r>
      <w:r>
        <w:rPr>
          <w:rFonts w:ascii="Arial" w:hAnsi="Arial" w:cs="Arial"/>
          <w:color w:val="212121"/>
          <w:sz w:val="24"/>
          <w:szCs w:val="24"/>
          <w:shd w:val="clear" w:color="auto" w:fill="FFFFFF"/>
        </w:rPr>
        <w:t>.</w:t>
      </w:r>
      <w:r w:rsidRPr="002A1E31">
        <w:rPr>
          <w:rFonts w:ascii="Arial" w:hAnsi="Arial" w:cs="Arial"/>
          <w:color w:val="212121"/>
          <w:sz w:val="24"/>
          <w:szCs w:val="24"/>
          <w:shd w:val="clear" w:color="auto" w:fill="FFFFFF"/>
        </w:rPr>
        <w:t>L</w:t>
      </w:r>
      <w:r w:rsidR="006A3044">
        <w:rPr>
          <w:rFonts w:ascii="Arial" w:hAnsi="Arial" w:cs="Arial"/>
          <w:color w:val="212121"/>
          <w:sz w:val="24"/>
          <w:szCs w:val="24"/>
          <w:shd w:val="clear" w:color="auto" w:fill="FFFFFF"/>
        </w:rPr>
        <w:t>.,</w:t>
      </w:r>
      <w:r w:rsidRPr="002A1E31">
        <w:rPr>
          <w:rFonts w:ascii="Arial" w:hAnsi="Arial" w:cs="Arial"/>
          <w:color w:val="212121"/>
          <w:sz w:val="24"/>
          <w:szCs w:val="24"/>
          <w:shd w:val="clear" w:color="auto" w:fill="FFFFFF"/>
        </w:rPr>
        <w:t xml:space="preserve"> Brown</w:t>
      </w:r>
      <w:r>
        <w:rPr>
          <w:rFonts w:ascii="Arial" w:hAnsi="Arial" w:cs="Arial"/>
          <w:color w:val="212121"/>
          <w:sz w:val="24"/>
          <w:szCs w:val="24"/>
          <w:shd w:val="clear" w:color="auto" w:fill="FFFFFF"/>
        </w:rPr>
        <w:t>,</w:t>
      </w:r>
      <w:r w:rsidRPr="002A1E31">
        <w:rPr>
          <w:rFonts w:ascii="Arial" w:hAnsi="Arial" w:cs="Arial"/>
          <w:color w:val="212121"/>
          <w:sz w:val="24"/>
          <w:szCs w:val="24"/>
          <w:shd w:val="clear" w:color="auto" w:fill="FFFFFF"/>
        </w:rPr>
        <w:t xml:space="preserve"> J</w:t>
      </w:r>
      <w:r>
        <w:rPr>
          <w:rFonts w:ascii="Arial" w:hAnsi="Arial" w:cs="Arial"/>
          <w:color w:val="212121"/>
          <w:sz w:val="24"/>
          <w:szCs w:val="24"/>
          <w:shd w:val="clear" w:color="auto" w:fill="FFFFFF"/>
        </w:rPr>
        <w:t xml:space="preserve">. </w:t>
      </w:r>
      <w:r w:rsidRPr="002A1E31">
        <w:rPr>
          <w:rFonts w:ascii="Arial" w:hAnsi="Arial" w:cs="Arial"/>
          <w:color w:val="212121"/>
          <w:sz w:val="24"/>
          <w:szCs w:val="24"/>
          <w:shd w:val="clear" w:color="auto" w:fill="FFFFFF"/>
        </w:rPr>
        <w:t>A</w:t>
      </w:r>
      <w:r w:rsidR="006A3044">
        <w:rPr>
          <w:rFonts w:ascii="Arial" w:hAnsi="Arial" w:cs="Arial"/>
          <w:color w:val="212121"/>
          <w:sz w:val="24"/>
          <w:szCs w:val="24"/>
          <w:shd w:val="clear" w:color="auto" w:fill="FFFFFF"/>
        </w:rPr>
        <w:t>.,</w:t>
      </w:r>
      <w:r w:rsidRPr="002A1E31">
        <w:rPr>
          <w:rFonts w:ascii="Arial" w:hAnsi="Arial" w:cs="Arial"/>
          <w:color w:val="212121"/>
          <w:sz w:val="24"/>
          <w:szCs w:val="24"/>
          <w:shd w:val="clear" w:color="auto" w:fill="FFFFFF"/>
        </w:rPr>
        <w:t xml:space="preserve"> Rees</w:t>
      </w:r>
      <w:r>
        <w:rPr>
          <w:rFonts w:ascii="Arial" w:hAnsi="Arial" w:cs="Arial"/>
          <w:color w:val="212121"/>
          <w:sz w:val="24"/>
          <w:szCs w:val="24"/>
          <w:shd w:val="clear" w:color="auto" w:fill="FFFFFF"/>
        </w:rPr>
        <w:t>,</w:t>
      </w:r>
      <w:r w:rsidRPr="002A1E31">
        <w:rPr>
          <w:rFonts w:ascii="Arial" w:hAnsi="Arial" w:cs="Arial"/>
          <w:color w:val="212121"/>
          <w:sz w:val="24"/>
          <w:szCs w:val="24"/>
          <w:shd w:val="clear" w:color="auto" w:fill="FFFFFF"/>
        </w:rPr>
        <w:t xml:space="preserve"> C</w:t>
      </w:r>
      <w:r>
        <w:rPr>
          <w:rFonts w:ascii="Arial" w:hAnsi="Arial" w:cs="Arial"/>
          <w:color w:val="212121"/>
          <w:sz w:val="24"/>
          <w:szCs w:val="24"/>
          <w:shd w:val="clear" w:color="auto" w:fill="FFFFFF"/>
        </w:rPr>
        <w:t>.</w:t>
      </w:r>
      <w:r w:rsidRPr="002A1E31">
        <w:rPr>
          <w:rFonts w:ascii="Arial" w:hAnsi="Arial" w:cs="Arial"/>
          <w:color w:val="212121"/>
          <w:sz w:val="24"/>
          <w:szCs w:val="24"/>
          <w:shd w:val="clear" w:color="auto" w:fill="FFFFFF"/>
        </w:rPr>
        <w:t>S</w:t>
      </w:r>
      <w:r w:rsidR="006A3044">
        <w:rPr>
          <w:rFonts w:ascii="Arial" w:hAnsi="Arial" w:cs="Arial"/>
          <w:color w:val="212121"/>
          <w:sz w:val="24"/>
          <w:szCs w:val="24"/>
          <w:shd w:val="clear" w:color="auto" w:fill="FFFFFF"/>
        </w:rPr>
        <w:t xml:space="preserve">., and </w:t>
      </w:r>
      <w:r w:rsidRPr="002A1E31">
        <w:rPr>
          <w:rFonts w:ascii="Arial" w:hAnsi="Arial" w:cs="Arial"/>
          <w:color w:val="212121"/>
          <w:sz w:val="24"/>
          <w:szCs w:val="24"/>
          <w:shd w:val="clear" w:color="auto" w:fill="FFFFFF"/>
        </w:rPr>
        <w:t>Leslie</w:t>
      </w:r>
      <w:r>
        <w:rPr>
          <w:rFonts w:ascii="Arial" w:hAnsi="Arial" w:cs="Arial"/>
          <w:color w:val="212121"/>
          <w:sz w:val="24"/>
          <w:szCs w:val="24"/>
          <w:shd w:val="clear" w:color="auto" w:fill="FFFFFF"/>
        </w:rPr>
        <w:t>,</w:t>
      </w:r>
      <w:r w:rsidRPr="002A1E31">
        <w:rPr>
          <w:rFonts w:ascii="Arial" w:hAnsi="Arial" w:cs="Arial"/>
          <w:color w:val="212121"/>
          <w:sz w:val="24"/>
          <w:szCs w:val="24"/>
          <w:shd w:val="clear" w:color="auto" w:fill="FFFFFF"/>
        </w:rPr>
        <w:t xml:space="preserve"> G</w:t>
      </w:r>
      <w:r>
        <w:rPr>
          <w:rFonts w:ascii="Arial" w:hAnsi="Arial" w:cs="Arial"/>
          <w:color w:val="212121"/>
          <w:sz w:val="24"/>
          <w:szCs w:val="24"/>
          <w:shd w:val="clear" w:color="auto" w:fill="FFFFFF"/>
        </w:rPr>
        <w:t>.</w:t>
      </w:r>
      <w:r w:rsidRPr="002A1E31">
        <w:rPr>
          <w:rFonts w:ascii="Arial" w:hAnsi="Arial" w:cs="Arial"/>
          <w:color w:val="212121"/>
          <w:sz w:val="24"/>
          <w:szCs w:val="24"/>
          <w:shd w:val="clear" w:color="auto" w:fill="FFFFFF"/>
        </w:rPr>
        <w:t xml:space="preserve">D. </w:t>
      </w:r>
      <w:r>
        <w:rPr>
          <w:rFonts w:ascii="Arial" w:hAnsi="Arial" w:cs="Arial"/>
          <w:color w:val="212121"/>
          <w:sz w:val="24"/>
          <w:szCs w:val="24"/>
          <w:shd w:val="clear" w:color="auto" w:fill="FFFFFF"/>
        </w:rPr>
        <w:t xml:space="preserve">(2020) </w:t>
      </w:r>
      <w:r w:rsidRPr="002A1E31">
        <w:rPr>
          <w:rFonts w:ascii="Arial" w:hAnsi="Arial" w:cs="Arial"/>
          <w:color w:val="212121"/>
          <w:sz w:val="24"/>
          <w:szCs w:val="24"/>
          <w:shd w:val="clear" w:color="auto" w:fill="FFFFFF"/>
        </w:rPr>
        <w:t xml:space="preserve">Nurse resilience: A concept analysis. </w:t>
      </w:r>
      <w:r w:rsidRPr="002A1E31">
        <w:rPr>
          <w:rFonts w:ascii="Arial" w:hAnsi="Arial" w:cs="Arial"/>
          <w:i/>
          <w:color w:val="212121"/>
          <w:sz w:val="24"/>
          <w:szCs w:val="24"/>
          <w:shd w:val="clear" w:color="auto" w:fill="FFFFFF"/>
        </w:rPr>
        <w:t>International Journal of Mental Health Nursing</w:t>
      </w:r>
      <w:r>
        <w:rPr>
          <w:rFonts w:ascii="Arial" w:hAnsi="Arial" w:cs="Arial"/>
          <w:color w:val="212121"/>
          <w:sz w:val="24"/>
          <w:szCs w:val="24"/>
          <w:shd w:val="clear" w:color="auto" w:fill="FFFFFF"/>
        </w:rPr>
        <w:t xml:space="preserve">, </w:t>
      </w:r>
      <w:r w:rsidRPr="002A1E31">
        <w:rPr>
          <w:rFonts w:ascii="Arial" w:hAnsi="Arial" w:cs="Arial"/>
          <w:color w:val="212121"/>
          <w:sz w:val="24"/>
          <w:szCs w:val="24"/>
          <w:shd w:val="clear" w:color="auto" w:fill="FFFFFF"/>
        </w:rPr>
        <w:t>29(4):553-575</w:t>
      </w:r>
      <w:r w:rsidR="006A3044">
        <w:rPr>
          <w:rFonts w:ascii="Arial" w:hAnsi="Arial" w:cs="Arial"/>
          <w:color w:val="212121"/>
          <w:sz w:val="24"/>
          <w:szCs w:val="24"/>
          <w:shd w:val="clear" w:color="auto" w:fill="FFFFFF"/>
        </w:rPr>
        <w:t xml:space="preserve"> https://doi.org/</w:t>
      </w:r>
      <w:r w:rsidR="00A32104" w:rsidRPr="00A32104">
        <w:rPr>
          <w:rFonts w:ascii="Segoe UI" w:hAnsi="Segoe UI" w:cs="Segoe UI"/>
          <w:color w:val="212121"/>
          <w:shd w:val="clear" w:color="auto" w:fill="FFFFFF"/>
        </w:rPr>
        <w:t xml:space="preserve"> </w:t>
      </w:r>
      <w:r w:rsidR="00A32104" w:rsidRPr="00A32104">
        <w:rPr>
          <w:rFonts w:ascii="Arial" w:hAnsi="Arial" w:cs="Arial"/>
          <w:color w:val="212121"/>
          <w:sz w:val="24"/>
          <w:szCs w:val="24"/>
          <w:shd w:val="clear" w:color="auto" w:fill="FFFFFF"/>
        </w:rPr>
        <w:t>10.1111/inm.12721</w:t>
      </w:r>
    </w:p>
    <w:p w14:paraId="33EEE229" w14:textId="39E1FB95" w:rsidR="008952AA" w:rsidRDefault="000F393B" w:rsidP="005554D7">
      <w:pPr>
        <w:spacing w:line="480" w:lineRule="auto"/>
        <w:jc w:val="both"/>
        <w:rPr>
          <w:rFonts w:ascii="Arial" w:hAnsi="Arial" w:cs="Arial"/>
          <w:color w:val="212121"/>
          <w:sz w:val="24"/>
          <w:szCs w:val="24"/>
          <w:shd w:val="clear" w:color="auto" w:fill="FFFFFF"/>
        </w:rPr>
      </w:pPr>
      <w:r w:rsidRPr="000F393B">
        <w:rPr>
          <w:rFonts w:ascii="Arial" w:hAnsi="Arial" w:cs="Arial"/>
          <w:color w:val="212121"/>
          <w:sz w:val="24"/>
          <w:szCs w:val="24"/>
          <w:shd w:val="clear" w:color="auto" w:fill="FFFFFF"/>
        </w:rPr>
        <w:t>Corlett</w:t>
      </w:r>
      <w:r w:rsidR="00A32104">
        <w:rPr>
          <w:rFonts w:ascii="Arial" w:hAnsi="Arial" w:cs="Arial"/>
          <w:color w:val="212121"/>
          <w:sz w:val="24"/>
          <w:szCs w:val="24"/>
          <w:shd w:val="clear" w:color="auto" w:fill="FFFFFF"/>
        </w:rPr>
        <w:t>,</w:t>
      </w:r>
      <w:r w:rsidRPr="000F393B">
        <w:rPr>
          <w:rFonts w:ascii="Arial" w:hAnsi="Arial" w:cs="Arial"/>
          <w:color w:val="212121"/>
          <w:sz w:val="24"/>
          <w:szCs w:val="24"/>
          <w:shd w:val="clear" w:color="auto" w:fill="FFFFFF"/>
        </w:rPr>
        <w:t xml:space="preserve"> J</w:t>
      </w:r>
      <w:r w:rsidR="00A32104">
        <w:rPr>
          <w:rFonts w:ascii="Arial" w:hAnsi="Arial" w:cs="Arial"/>
          <w:color w:val="212121"/>
          <w:sz w:val="24"/>
          <w:szCs w:val="24"/>
          <w:shd w:val="clear" w:color="auto" w:fill="FFFFFF"/>
        </w:rPr>
        <w:t>.</w:t>
      </w:r>
      <w:r w:rsidRPr="000F393B">
        <w:rPr>
          <w:rFonts w:ascii="Arial" w:hAnsi="Arial" w:cs="Arial"/>
          <w:color w:val="212121"/>
          <w:sz w:val="24"/>
          <w:szCs w:val="24"/>
          <w:shd w:val="clear" w:color="auto" w:fill="FFFFFF"/>
        </w:rPr>
        <w:t xml:space="preserve"> </w:t>
      </w:r>
      <w:proofErr w:type="spellStart"/>
      <w:r w:rsidRPr="000F393B">
        <w:rPr>
          <w:rFonts w:ascii="Arial" w:hAnsi="Arial" w:cs="Arial"/>
          <w:color w:val="212121"/>
          <w:sz w:val="24"/>
          <w:szCs w:val="24"/>
          <w:shd w:val="clear" w:color="auto" w:fill="FFFFFF"/>
        </w:rPr>
        <w:t>McConnachie</w:t>
      </w:r>
      <w:proofErr w:type="spellEnd"/>
      <w:r w:rsidR="00A32104">
        <w:rPr>
          <w:rFonts w:ascii="Arial" w:hAnsi="Arial" w:cs="Arial"/>
          <w:color w:val="212121"/>
          <w:sz w:val="24"/>
          <w:szCs w:val="24"/>
          <w:shd w:val="clear" w:color="auto" w:fill="FFFFFF"/>
        </w:rPr>
        <w:t>,</w:t>
      </w:r>
      <w:r w:rsidRPr="000F393B">
        <w:rPr>
          <w:rFonts w:ascii="Arial" w:hAnsi="Arial" w:cs="Arial"/>
          <w:color w:val="212121"/>
          <w:sz w:val="24"/>
          <w:szCs w:val="24"/>
          <w:shd w:val="clear" w:color="auto" w:fill="FFFFFF"/>
        </w:rPr>
        <w:t xml:space="preserve"> T. </w:t>
      </w:r>
      <w:r>
        <w:rPr>
          <w:rFonts w:ascii="Arial" w:hAnsi="Arial" w:cs="Arial"/>
          <w:color w:val="212121"/>
          <w:sz w:val="24"/>
          <w:szCs w:val="24"/>
          <w:shd w:val="clear" w:color="auto" w:fill="FFFFFF"/>
        </w:rPr>
        <w:t xml:space="preserve">(2021) </w:t>
      </w:r>
      <w:r w:rsidRPr="000F393B">
        <w:rPr>
          <w:rFonts w:ascii="Arial" w:hAnsi="Arial" w:cs="Arial"/>
          <w:color w:val="212121"/>
          <w:sz w:val="24"/>
          <w:szCs w:val="24"/>
          <w:shd w:val="clear" w:color="auto" w:fill="FFFFFF"/>
        </w:rPr>
        <w:t xml:space="preserve">Delivering resilience training to pre-registration student nurses in partnership with a reservist military organisation: A qualitative study. </w:t>
      </w:r>
      <w:r w:rsidRPr="006A7420">
        <w:rPr>
          <w:rFonts w:ascii="Arial" w:hAnsi="Arial" w:cs="Arial"/>
          <w:i/>
          <w:color w:val="212121"/>
          <w:sz w:val="24"/>
          <w:szCs w:val="24"/>
          <w:shd w:val="clear" w:color="auto" w:fill="FFFFFF"/>
        </w:rPr>
        <w:t>Nurse Educ</w:t>
      </w:r>
      <w:r w:rsidR="00A32104" w:rsidRPr="006A7420">
        <w:rPr>
          <w:rFonts w:ascii="Arial" w:hAnsi="Arial" w:cs="Arial"/>
          <w:i/>
          <w:color w:val="212121"/>
          <w:sz w:val="24"/>
          <w:szCs w:val="24"/>
          <w:shd w:val="clear" w:color="auto" w:fill="FFFFFF"/>
        </w:rPr>
        <w:t>ation</w:t>
      </w:r>
      <w:r w:rsidRPr="006A7420">
        <w:rPr>
          <w:rFonts w:ascii="Arial" w:hAnsi="Arial" w:cs="Arial"/>
          <w:i/>
          <w:color w:val="212121"/>
          <w:sz w:val="24"/>
          <w:szCs w:val="24"/>
          <w:shd w:val="clear" w:color="auto" w:fill="FFFFFF"/>
        </w:rPr>
        <w:t xml:space="preserve"> Today.</w:t>
      </w:r>
      <w:r w:rsidRPr="000F393B">
        <w:rPr>
          <w:rFonts w:ascii="Arial" w:hAnsi="Arial" w:cs="Arial"/>
          <w:color w:val="212121"/>
          <w:sz w:val="24"/>
          <w:szCs w:val="24"/>
          <w:shd w:val="clear" w:color="auto" w:fill="FFFFFF"/>
        </w:rPr>
        <w:t xml:space="preserve"> 97:104730. </w:t>
      </w:r>
      <w:proofErr w:type="spellStart"/>
      <w:r w:rsidRPr="000F393B">
        <w:rPr>
          <w:rFonts w:ascii="Arial" w:hAnsi="Arial" w:cs="Arial"/>
          <w:color w:val="212121"/>
          <w:sz w:val="24"/>
          <w:szCs w:val="24"/>
          <w:shd w:val="clear" w:color="auto" w:fill="FFFFFF"/>
        </w:rPr>
        <w:t>doi</w:t>
      </w:r>
      <w:proofErr w:type="spellEnd"/>
      <w:r w:rsidRPr="000F393B">
        <w:rPr>
          <w:rFonts w:ascii="Arial" w:hAnsi="Arial" w:cs="Arial"/>
          <w:color w:val="212121"/>
          <w:sz w:val="24"/>
          <w:szCs w:val="24"/>
          <w:shd w:val="clear" w:color="auto" w:fill="FFFFFF"/>
        </w:rPr>
        <w:t xml:space="preserve">: 10.1016/j.nedt.2020.104730. </w:t>
      </w:r>
      <w:proofErr w:type="spellStart"/>
      <w:r w:rsidRPr="000F393B">
        <w:rPr>
          <w:rFonts w:ascii="Arial" w:hAnsi="Arial" w:cs="Arial"/>
          <w:color w:val="212121"/>
          <w:sz w:val="24"/>
          <w:szCs w:val="24"/>
          <w:shd w:val="clear" w:color="auto" w:fill="FFFFFF"/>
        </w:rPr>
        <w:t>Epub</w:t>
      </w:r>
      <w:proofErr w:type="spellEnd"/>
      <w:r w:rsidRPr="000F393B">
        <w:rPr>
          <w:rFonts w:ascii="Arial" w:hAnsi="Arial" w:cs="Arial"/>
          <w:color w:val="212121"/>
          <w:sz w:val="24"/>
          <w:szCs w:val="24"/>
          <w:shd w:val="clear" w:color="auto" w:fill="FFFFFF"/>
        </w:rPr>
        <w:t xml:space="preserve"> 2020 Dec 17. PMID: 33360314.</w:t>
      </w:r>
    </w:p>
    <w:p w14:paraId="2D7D4D76" w14:textId="56465477" w:rsidR="006A7420" w:rsidRDefault="006A7420" w:rsidP="005554D7">
      <w:pPr>
        <w:spacing w:line="480" w:lineRule="auto"/>
        <w:jc w:val="both"/>
        <w:rPr>
          <w:rFonts w:ascii="Arial" w:hAnsi="Arial" w:cs="Arial"/>
          <w:sz w:val="24"/>
          <w:szCs w:val="24"/>
        </w:rPr>
      </w:pPr>
      <w:proofErr w:type="spellStart"/>
      <w:r>
        <w:rPr>
          <w:rFonts w:ascii="Arial" w:hAnsi="Arial" w:cs="Arial"/>
          <w:sz w:val="24"/>
          <w:szCs w:val="24"/>
        </w:rPr>
        <w:t>Engallend</w:t>
      </w:r>
      <w:proofErr w:type="spellEnd"/>
      <w:r>
        <w:rPr>
          <w:rFonts w:ascii="Arial" w:hAnsi="Arial" w:cs="Arial"/>
          <w:sz w:val="24"/>
          <w:szCs w:val="24"/>
        </w:rPr>
        <w:t xml:space="preserve">, C. (2020) </w:t>
      </w:r>
      <w:r w:rsidRPr="00ED1E09">
        <w:rPr>
          <w:rFonts w:ascii="Arial" w:hAnsi="Arial" w:cs="Arial"/>
          <w:i/>
          <w:sz w:val="24"/>
          <w:szCs w:val="24"/>
        </w:rPr>
        <w:t>Phenomenology</w:t>
      </w:r>
      <w:r w:rsidR="00ED1E09" w:rsidRPr="00ED1E09">
        <w:rPr>
          <w:rFonts w:ascii="Arial" w:hAnsi="Arial" w:cs="Arial"/>
          <w:i/>
          <w:sz w:val="24"/>
          <w:szCs w:val="24"/>
        </w:rPr>
        <w:t>,</w:t>
      </w:r>
      <w:r w:rsidR="00ED1E09">
        <w:rPr>
          <w:rFonts w:ascii="Arial" w:hAnsi="Arial" w:cs="Arial"/>
          <w:sz w:val="24"/>
          <w:szCs w:val="24"/>
        </w:rPr>
        <w:t xml:space="preserve"> The MIT Press, England </w:t>
      </w:r>
    </w:p>
    <w:p w14:paraId="6E670E3E" w14:textId="544FE3DF" w:rsidR="00385CB3" w:rsidRDefault="006C6997" w:rsidP="005554D7">
      <w:pPr>
        <w:spacing w:line="480" w:lineRule="auto"/>
        <w:jc w:val="both"/>
        <w:rPr>
          <w:rFonts w:ascii="Arial" w:hAnsi="Arial" w:cs="Arial"/>
          <w:color w:val="212121"/>
          <w:sz w:val="24"/>
          <w:szCs w:val="24"/>
          <w:shd w:val="clear" w:color="auto" w:fill="FFFFFF"/>
        </w:rPr>
      </w:pPr>
      <w:hyperlink r:id="rId9" w:history="1">
        <w:r w:rsidR="00385CB3" w:rsidRPr="00F842B6">
          <w:rPr>
            <w:rStyle w:val="Hyperlink"/>
            <w:rFonts w:ascii="Arial" w:hAnsi="Arial" w:cs="Arial"/>
            <w:color w:val="auto"/>
            <w:sz w:val="24"/>
            <w:szCs w:val="24"/>
            <w:u w:val="none"/>
            <w:shd w:val="clear" w:color="auto" w:fill="FFFFFF"/>
          </w:rPr>
          <w:t>Farzi</w:t>
        </w:r>
      </w:hyperlink>
      <w:r w:rsidR="00385CB3" w:rsidRPr="00F842B6">
        <w:rPr>
          <w:rFonts w:ascii="Arial" w:hAnsi="Arial" w:cs="Arial"/>
          <w:sz w:val="24"/>
          <w:szCs w:val="24"/>
          <w:u w:val="single"/>
          <w:shd w:val="clear" w:color="auto" w:fill="FFFFFF"/>
        </w:rPr>
        <w:t>,</w:t>
      </w:r>
      <w:r w:rsidR="00385CB3" w:rsidRPr="00F842B6">
        <w:rPr>
          <w:rFonts w:ascii="Arial" w:hAnsi="Arial" w:cs="Arial"/>
          <w:sz w:val="24"/>
          <w:szCs w:val="24"/>
          <w:shd w:val="clear" w:color="auto" w:fill="FFFFFF"/>
        </w:rPr>
        <w:t> S.</w:t>
      </w:r>
      <w:r w:rsidR="00A32104">
        <w:rPr>
          <w:rFonts w:ascii="Arial" w:hAnsi="Arial" w:cs="Arial"/>
          <w:sz w:val="24"/>
          <w:szCs w:val="24"/>
          <w:shd w:val="clear" w:color="auto" w:fill="FFFFFF"/>
        </w:rPr>
        <w:t>,</w:t>
      </w:r>
      <w:r w:rsidR="00385CB3" w:rsidRPr="00F842B6">
        <w:rPr>
          <w:rFonts w:ascii="Arial" w:hAnsi="Arial" w:cs="Arial"/>
          <w:sz w:val="24"/>
          <w:szCs w:val="24"/>
          <w:shd w:val="clear" w:color="auto" w:fill="FFFFFF"/>
        </w:rPr>
        <w:t xml:space="preserve"> </w:t>
      </w:r>
      <w:hyperlink r:id="rId10" w:history="1">
        <w:r w:rsidR="00385CB3" w:rsidRPr="00F842B6">
          <w:rPr>
            <w:rStyle w:val="Hyperlink"/>
            <w:rFonts w:ascii="Arial" w:hAnsi="Arial" w:cs="Arial"/>
            <w:color w:val="auto"/>
            <w:sz w:val="24"/>
            <w:szCs w:val="24"/>
            <w:u w:val="none"/>
            <w:shd w:val="clear" w:color="auto" w:fill="FFFFFF"/>
          </w:rPr>
          <w:t>Shahriari</w:t>
        </w:r>
      </w:hyperlink>
      <w:r w:rsidR="00385CB3" w:rsidRPr="00F842B6">
        <w:rPr>
          <w:rFonts w:ascii="Arial" w:hAnsi="Arial" w:cs="Arial"/>
          <w:sz w:val="24"/>
          <w:szCs w:val="24"/>
          <w:shd w:val="clear" w:color="auto" w:fill="FFFFFF"/>
        </w:rPr>
        <w:t>, M.</w:t>
      </w:r>
      <w:r w:rsidR="00A32104">
        <w:rPr>
          <w:rFonts w:ascii="Arial" w:hAnsi="Arial" w:cs="Arial"/>
          <w:sz w:val="24"/>
          <w:szCs w:val="24"/>
          <w:shd w:val="clear" w:color="auto" w:fill="FFFFFF"/>
        </w:rPr>
        <w:t>,</w:t>
      </w:r>
      <w:r w:rsidR="00385CB3" w:rsidRPr="00F842B6">
        <w:rPr>
          <w:rFonts w:ascii="Arial" w:hAnsi="Arial" w:cs="Arial"/>
          <w:sz w:val="24"/>
          <w:szCs w:val="24"/>
          <w:shd w:val="clear" w:color="auto" w:fill="FFFFFF"/>
        </w:rPr>
        <w:t> and </w:t>
      </w:r>
      <w:hyperlink r:id="rId11" w:history="1">
        <w:r w:rsidR="00385CB3" w:rsidRPr="00F842B6">
          <w:rPr>
            <w:rStyle w:val="Hyperlink"/>
            <w:rFonts w:ascii="Arial" w:hAnsi="Arial" w:cs="Arial"/>
            <w:color w:val="auto"/>
            <w:sz w:val="24"/>
            <w:szCs w:val="24"/>
            <w:u w:val="none"/>
            <w:shd w:val="clear" w:color="auto" w:fill="FFFFFF"/>
          </w:rPr>
          <w:t>Farz</w:t>
        </w:r>
        <w:r w:rsidR="00385CB3" w:rsidRPr="00F842B6">
          <w:rPr>
            <w:rStyle w:val="Hyperlink"/>
            <w:rFonts w:ascii="Arial" w:hAnsi="Arial" w:cs="Arial"/>
            <w:color w:val="auto"/>
            <w:sz w:val="24"/>
            <w:szCs w:val="24"/>
            <w:shd w:val="clear" w:color="auto" w:fill="FFFFFF"/>
          </w:rPr>
          <w:t>i</w:t>
        </w:r>
      </w:hyperlink>
      <w:r w:rsidR="00385CB3" w:rsidRPr="00F842B6">
        <w:rPr>
          <w:rFonts w:ascii="Arial" w:hAnsi="Arial" w:cs="Arial"/>
          <w:sz w:val="24"/>
          <w:szCs w:val="24"/>
          <w:shd w:val="clear" w:color="auto" w:fill="FFFFFF"/>
          <w:vertAlign w:val="superscript"/>
        </w:rPr>
        <w:t xml:space="preserve">, </w:t>
      </w:r>
      <w:r w:rsidR="00385CB3">
        <w:rPr>
          <w:rFonts w:ascii="Arial" w:hAnsi="Arial" w:cs="Arial"/>
          <w:sz w:val="24"/>
          <w:szCs w:val="24"/>
          <w:shd w:val="clear" w:color="auto" w:fill="FFFFFF"/>
        </w:rPr>
        <w:t>S. (2018)</w:t>
      </w:r>
      <w:r w:rsidR="00385CB3" w:rsidRPr="006314CA">
        <w:rPr>
          <w:rFonts w:ascii="Arial" w:hAnsi="Arial" w:cs="Arial"/>
          <w:sz w:val="24"/>
          <w:szCs w:val="24"/>
          <w:shd w:val="clear" w:color="auto" w:fill="FFFFFF"/>
        </w:rPr>
        <w:t xml:space="preserve"> </w:t>
      </w:r>
      <w:r w:rsidR="00385CB3" w:rsidRPr="006314CA">
        <w:rPr>
          <w:rFonts w:ascii="Arial" w:hAnsi="Arial" w:cs="Arial"/>
          <w:color w:val="303030"/>
          <w:sz w:val="24"/>
          <w:szCs w:val="24"/>
          <w:shd w:val="clear" w:color="auto" w:fill="FFFFFF"/>
        </w:rPr>
        <w:t>Exploring the challenges of clinical education in nursing and strategies to improve it: A qualitative study. </w:t>
      </w:r>
      <w:r w:rsidR="00385CB3" w:rsidRPr="006314CA">
        <w:rPr>
          <w:rFonts w:ascii="Arial" w:hAnsi="Arial" w:cs="Arial"/>
          <w:i/>
          <w:iCs/>
          <w:color w:val="303030"/>
          <w:sz w:val="24"/>
          <w:szCs w:val="24"/>
          <w:shd w:val="clear" w:color="auto" w:fill="FFFFFF"/>
        </w:rPr>
        <w:t>Journal of education and health promotion</w:t>
      </w:r>
      <w:r w:rsidR="00385CB3" w:rsidRPr="006314CA">
        <w:rPr>
          <w:rFonts w:ascii="Arial" w:hAnsi="Arial" w:cs="Arial"/>
          <w:color w:val="303030"/>
          <w:sz w:val="24"/>
          <w:szCs w:val="24"/>
          <w:shd w:val="clear" w:color="auto" w:fill="FFFFFF"/>
        </w:rPr>
        <w:t> </w:t>
      </w:r>
      <w:proofErr w:type="gramStart"/>
      <w:r w:rsidR="00A32104" w:rsidRPr="00A32104">
        <w:rPr>
          <w:rFonts w:ascii="Arial" w:hAnsi="Arial" w:cs="Arial"/>
          <w:color w:val="212121"/>
          <w:sz w:val="24"/>
          <w:szCs w:val="24"/>
          <w:shd w:val="clear" w:color="auto" w:fill="FFFFFF"/>
        </w:rPr>
        <w:t>14;7:115</w:t>
      </w:r>
      <w:proofErr w:type="gramEnd"/>
      <w:r w:rsidR="00A32104" w:rsidRPr="00A32104">
        <w:rPr>
          <w:rFonts w:ascii="Arial" w:hAnsi="Arial" w:cs="Arial"/>
          <w:color w:val="212121"/>
          <w:sz w:val="24"/>
          <w:szCs w:val="24"/>
          <w:shd w:val="clear" w:color="auto" w:fill="FFFFFF"/>
        </w:rPr>
        <w:t xml:space="preserve">. </w:t>
      </w:r>
      <w:r w:rsidR="00A32104">
        <w:rPr>
          <w:rFonts w:ascii="Arial" w:hAnsi="Arial" w:cs="Arial"/>
          <w:color w:val="212121"/>
          <w:sz w:val="24"/>
          <w:szCs w:val="24"/>
          <w:shd w:val="clear" w:color="auto" w:fill="FFFFFF"/>
        </w:rPr>
        <w:t>https://</w:t>
      </w:r>
      <w:r w:rsidR="00A32104" w:rsidRPr="00A32104">
        <w:rPr>
          <w:rFonts w:ascii="Arial" w:hAnsi="Arial" w:cs="Arial"/>
          <w:color w:val="212121"/>
          <w:sz w:val="24"/>
          <w:szCs w:val="24"/>
          <w:shd w:val="clear" w:color="auto" w:fill="FFFFFF"/>
        </w:rPr>
        <w:t>doi: 10.4103/jehp.jehp_169_17. PMID: 30271800; PMCID: PMC6149127</w:t>
      </w:r>
    </w:p>
    <w:p w14:paraId="17E5D6FA" w14:textId="676B27D1" w:rsidR="006A7420" w:rsidRPr="00A32104" w:rsidRDefault="006A7420" w:rsidP="005554D7">
      <w:pPr>
        <w:spacing w:line="480" w:lineRule="auto"/>
        <w:jc w:val="both"/>
        <w:rPr>
          <w:rFonts w:ascii="Arial" w:hAnsi="Arial" w:cs="Arial"/>
          <w:sz w:val="24"/>
          <w:szCs w:val="24"/>
        </w:rPr>
      </w:pPr>
      <w:r>
        <w:rPr>
          <w:rFonts w:ascii="Arial" w:hAnsi="Arial" w:cs="Arial"/>
          <w:sz w:val="24"/>
          <w:szCs w:val="24"/>
        </w:rPr>
        <w:t xml:space="preserve">Gazelle, G. (2020) </w:t>
      </w:r>
      <w:r w:rsidRPr="006A7420">
        <w:rPr>
          <w:rFonts w:ascii="Arial" w:hAnsi="Arial" w:cs="Arial"/>
          <w:i/>
          <w:sz w:val="24"/>
          <w:szCs w:val="24"/>
        </w:rPr>
        <w:t>Everyday Resilience: A Practical Guide to Building Inner Strength and Weather Life’s Challenges</w:t>
      </w:r>
      <w:r>
        <w:rPr>
          <w:rFonts w:ascii="Arial" w:hAnsi="Arial" w:cs="Arial"/>
          <w:sz w:val="24"/>
          <w:szCs w:val="24"/>
        </w:rPr>
        <w:t xml:space="preserve">, </w:t>
      </w:r>
      <w:proofErr w:type="spellStart"/>
      <w:r>
        <w:rPr>
          <w:rFonts w:ascii="Arial" w:hAnsi="Arial" w:cs="Arial"/>
          <w:sz w:val="24"/>
          <w:szCs w:val="24"/>
        </w:rPr>
        <w:t>Rockbridge</w:t>
      </w:r>
      <w:proofErr w:type="spellEnd"/>
      <w:r>
        <w:rPr>
          <w:rFonts w:ascii="Arial" w:hAnsi="Arial" w:cs="Arial"/>
          <w:sz w:val="24"/>
          <w:szCs w:val="24"/>
        </w:rPr>
        <w:t xml:space="preserve"> Press, London </w:t>
      </w:r>
    </w:p>
    <w:p w14:paraId="029A4814" w14:textId="6CB0522B" w:rsidR="0003141E" w:rsidRPr="00893BE9" w:rsidRDefault="00385CB3" w:rsidP="005554D7">
      <w:pPr>
        <w:spacing w:line="480" w:lineRule="auto"/>
        <w:jc w:val="both"/>
        <w:rPr>
          <w:rFonts w:ascii="Arial" w:hAnsi="Arial" w:cs="Arial"/>
          <w:sz w:val="24"/>
          <w:szCs w:val="24"/>
        </w:rPr>
      </w:pPr>
      <w:r w:rsidRPr="003B74BA">
        <w:rPr>
          <w:rFonts w:ascii="Arial" w:hAnsi="Arial" w:cs="Arial"/>
          <w:sz w:val="24"/>
          <w:szCs w:val="24"/>
        </w:rPr>
        <w:t>Haggerty, C.</w:t>
      </w:r>
      <w:r w:rsidR="00A32104">
        <w:rPr>
          <w:rFonts w:ascii="Arial" w:hAnsi="Arial" w:cs="Arial"/>
          <w:sz w:val="24"/>
          <w:szCs w:val="24"/>
        </w:rPr>
        <w:t>,</w:t>
      </w:r>
      <w:r w:rsidRPr="003B74BA">
        <w:rPr>
          <w:rFonts w:ascii="Arial" w:hAnsi="Arial" w:cs="Arial"/>
          <w:sz w:val="24"/>
          <w:szCs w:val="24"/>
        </w:rPr>
        <w:t xml:space="preserve"> Holloway, K.</w:t>
      </w:r>
      <w:r w:rsidR="00A32104">
        <w:rPr>
          <w:rFonts w:ascii="Arial" w:hAnsi="Arial" w:cs="Arial"/>
          <w:sz w:val="24"/>
          <w:szCs w:val="24"/>
        </w:rPr>
        <w:t xml:space="preserve">, </w:t>
      </w:r>
      <w:r w:rsidRPr="003B74BA">
        <w:rPr>
          <w:rFonts w:ascii="Arial" w:hAnsi="Arial" w:cs="Arial"/>
          <w:sz w:val="24"/>
          <w:szCs w:val="24"/>
        </w:rPr>
        <w:t>and Wilson, D.</w:t>
      </w:r>
      <w:r>
        <w:rPr>
          <w:rFonts w:ascii="Arial" w:hAnsi="Arial" w:cs="Arial"/>
          <w:sz w:val="24"/>
          <w:szCs w:val="24"/>
        </w:rPr>
        <w:t xml:space="preserve"> (</w:t>
      </w:r>
      <w:r w:rsidRPr="003B74BA">
        <w:rPr>
          <w:rFonts w:ascii="Arial" w:hAnsi="Arial" w:cs="Arial"/>
          <w:sz w:val="24"/>
          <w:szCs w:val="24"/>
        </w:rPr>
        <w:t>2013</w:t>
      </w:r>
      <w:r>
        <w:rPr>
          <w:rFonts w:ascii="Arial" w:hAnsi="Arial" w:cs="Arial"/>
          <w:sz w:val="24"/>
          <w:szCs w:val="24"/>
        </w:rPr>
        <w:t>)</w:t>
      </w:r>
      <w:r w:rsidRPr="003B74BA">
        <w:rPr>
          <w:rFonts w:ascii="Arial" w:hAnsi="Arial" w:cs="Arial"/>
          <w:sz w:val="24"/>
          <w:szCs w:val="24"/>
        </w:rPr>
        <w:t xml:space="preserve">. How to grow our own: An evaluation of preceptorship in New Zealand graduate nurse programmes. </w:t>
      </w:r>
      <w:r w:rsidRPr="003B74BA">
        <w:rPr>
          <w:rFonts w:ascii="Arial" w:hAnsi="Arial" w:cs="Arial"/>
          <w:i/>
          <w:sz w:val="24"/>
          <w:szCs w:val="24"/>
        </w:rPr>
        <w:t>Contemporary Nurse,</w:t>
      </w:r>
      <w:r w:rsidRPr="003B74BA">
        <w:rPr>
          <w:rFonts w:ascii="Arial" w:hAnsi="Arial" w:cs="Arial"/>
          <w:sz w:val="24"/>
          <w:szCs w:val="24"/>
        </w:rPr>
        <w:t xml:space="preserve"> 43(2):162-171</w:t>
      </w:r>
      <w:r w:rsidR="00A32104">
        <w:rPr>
          <w:rFonts w:ascii="Arial" w:hAnsi="Arial" w:cs="Arial"/>
          <w:sz w:val="24"/>
          <w:szCs w:val="24"/>
        </w:rPr>
        <w:t xml:space="preserve"> </w:t>
      </w:r>
      <w:hyperlink r:id="rId12" w:history="1">
        <w:r w:rsidR="00A32104" w:rsidRPr="00A32104">
          <w:rPr>
            <w:rStyle w:val="Hyperlink"/>
            <w:rFonts w:ascii="Arial" w:hAnsi="Arial" w:cs="Arial"/>
            <w:color w:val="auto"/>
            <w:sz w:val="24"/>
            <w:szCs w:val="24"/>
            <w:u w:val="none"/>
          </w:rPr>
          <w:t>https://doi</w:t>
        </w:r>
      </w:hyperlink>
      <w:r w:rsidR="00A32104">
        <w:rPr>
          <w:rFonts w:ascii="Arial" w:hAnsi="Arial" w:cs="Arial"/>
          <w:sz w:val="24"/>
          <w:szCs w:val="24"/>
        </w:rPr>
        <w:t xml:space="preserve"> </w:t>
      </w:r>
      <w:r w:rsidR="00A32104" w:rsidRPr="005802AA">
        <w:rPr>
          <w:rFonts w:ascii="Arial" w:hAnsi="Arial" w:cs="Arial"/>
          <w:color w:val="212121"/>
          <w:sz w:val="24"/>
          <w:szCs w:val="24"/>
          <w:shd w:val="clear" w:color="auto" w:fill="FFFFFF"/>
        </w:rPr>
        <w:t>10.5172/conu.2013.43.2.162. PMID: 23485218.</w:t>
      </w:r>
      <w:r w:rsidR="0003141E" w:rsidRPr="005802AA">
        <w:rPr>
          <w:rFonts w:ascii="Arial" w:hAnsi="Arial" w:cs="Arial"/>
          <w:sz w:val="24"/>
          <w:szCs w:val="24"/>
        </w:rPr>
        <w:br/>
      </w:r>
      <w:proofErr w:type="spellStart"/>
      <w:r w:rsidR="0003141E" w:rsidRPr="00893BE9">
        <w:rPr>
          <w:rFonts w:ascii="Arial" w:hAnsi="Arial" w:cs="Arial"/>
          <w:color w:val="333333"/>
          <w:sz w:val="24"/>
          <w:szCs w:val="24"/>
          <w:shd w:val="clear" w:color="auto" w:fill="FFFFFF"/>
        </w:rPr>
        <w:t>Herdlein</w:t>
      </w:r>
      <w:proofErr w:type="spellEnd"/>
      <w:r w:rsidR="005802AA">
        <w:rPr>
          <w:rFonts w:ascii="Arial" w:hAnsi="Arial" w:cs="Arial"/>
          <w:color w:val="333333"/>
          <w:sz w:val="24"/>
          <w:szCs w:val="24"/>
          <w:shd w:val="clear" w:color="auto" w:fill="FFFFFF"/>
        </w:rPr>
        <w:t>,</w:t>
      </w:r>
      <w:r w:rsidR="0003141E" w:rsidRPr="00893BE9">
        <w:rPr>
          <w:rFonts w:ascii="Arial" w:hAnsi="Arial" w:cs="Arial"/>
          <w:color w:val="333333"/>
          <w:sz w:val="24"/>
          <w:szCs w:val="24"/>
          <w:shd w:val="clear" w:color="auto" w:fill="FFFFFF"/>
        </w:rPr>
        <w:t xml:space="preserve"> R</w:t>
      </w:r>
      <w:r w:rsidR="005802AA">
        <w:rPr>
          <w:rFonts w:ascii="Arial" w:hAnsi="Arial" w:cs="Arial"/>
          <w:color w:val="333333"/>
          <w:sz w:val="24"/>
          <w:szCs w:val="24"/>
          <w:shd w:val="clear" w:color="auto" w:fill="FFFFFF"/>
        </w:rPr>
        <w:t>.,</w:t>
      </w:r>
      <w:r w:rsidR="0003141E" w:rsidRPr="00893BE9">
        <w:rPr>
          <w:rFonts w:ascii="Arial" w:hAnsi="Arial" w:cs="Arial"/>
          <w:color w:val="333333"/>
          <w:sz w:val="24"/>
          <w:szCs w:val="24"/>
          <w:shd w:val="clear" w:color="auto" w:fill="FFFFFF"/>
        </w:rPr>
        <w:t xml:space="preserve"> and </w:t>
      </w:r>
      <w:proofErr w:type="spellStart"/>
      <w:r w:rsidR="0003141E" w:rsidRPr="00893BE9">
        <w:rPr>
          <w:rFonts w:ascii="Arial" w:hAnsi="Arial" w:cs="Arial"/>
          <w:color w:val="333333"/>
          <w:sz w:val="24"/>
          <w:szCs w:val="24"/>
          <w:shd w:val="clear" w:color="auto" w:fill="FFFFFF"/>
        </w:rPr>
        <w:t>Zurner</w:t>
      </w:r>
      <w:proofErr w:type="spellEnd"/>
      <w:r w:rsidR="005802AA">
        <w:rPr>
          <w:rFonts w:ascii="Arial" w:hAnsi="Arial" w:cs="Arial"/>
          <w:color w:val="333333"/>
          <w:sz w:val="24"/>
          <w:szCs w:val="24"/>
          <w:shd w:val="clear" w:color="auto" w:fill="FFFFFF"/>
        </w:rPr>
        <w:t>,</w:t>
      </w:r>
      <w:r w:rsidR="0003141E" w:rsidRPr="00893BE9">
        <w:rPr>
          <w:rFonts w:ascii="Arial" w:hAnsi="Arial" w:cs="Arial"/>
          <w:color w:val="333333"/>
          <w:sz w:val="24"/>
          <w:szCs w:val="24"/>
          <w:shd w:val="clear" w:color="auto" w:fill="FFFFFF"/>
        </w:rPr>
        <w:t xml:space="preserve"> E. (2015) Student Satisfaction, Needs, and Learning Outcomes: A Case Study Approach at a European University. </w:t>
      </w:r>
      <w:r w:rsidR="0003141E" w:rsidRPr="00893BE9">
        <w:rPr>
          <w:rFonts w:ascii="Arial" w:hAnsi="Arial" w:cs="Arial"/>
          <w:i/>
          <w:iCs/>
          <w:color w:val="333333"/>
          <w:sz w:val="24"/>
          <w:szCs w:val="24"/>
          <w:shd w:val="clear" w:color="auto" w:fill="FFFFFF"/>
        </w:rPr>
        <w:t>SAGE Open</w:t>
      </w:r>
      <w:r w:rsidR="0003141E" w:rsidRPr="00893BE9">
        <w:rPr>
          <w:rFonts w:ascii="Arial" w:hAnsi="Arial" w:cs="Arial"/>
          <w:color w:val="333333"/>
          <w:sz w:val="24"/>
          <w:szCs w:val="24"/>
          <w:shd w:val="clear" w:color="auto" w:fill="FFFFFF"/>
        </w:rPr>
        <w:t xml:space="preserve">. </w:t>
      </w:r>
      <w:r w:rsidR="005802AA">
        <w:rPr>
          <w:rFonts w:ascii="Arial" w:hAnsi="Arial" w:cs="Arial"/>
          <w:color w:val="333333"/>
          <w:sz w:val="24"/>
          <w:szCs w:val="24"/>
          <w:shd w:val="clear" w:color="auto" w:fill="FFFFFF"/>
        </w:rPr>
        <w:t>https://</w:t>
      </w:r>
      <w:r w:rsidR="0003141E" w:rsidRPr="00893BE9">
        <w:rPr>
          <w:rFonts w:ascii="Arial" w:hAnsi="Arial" w:cs="Arial"/>
          <w:color w:val="333333"/>
          <w:sz w:val="24"/>
          <w:szCs w:val="24"/>
          <w:shd w:val="clear" w:color="auto" w:fill="FFFFFF"/>
        </w:rPr>
        <w:t>doi</w:t>
      </w:r>
      <w:r w:rsidR="005802AA">
        <w:rPr>
          <w:rFonts w:ascii="Arial" w:hAnsi="Arial" w:cs="Arial"/>
          <w:color w:val="333333"/>
          <w:sz w:val="24"/>
          <w:szCs w:val="24"/>
          <w:shd w:val="clear" w:color="auto" w:fill="FFFFFF"/>
        </w:rPr>
        <w:t>.org/</w:t>
      </w:r>
      <w:hyperlink r:id="rId13" w:history="1">
        <w:r w:rsidR="0003141E" w:rsidRPr="005802AA">
          <w:rPr>
            <w:rFonts w:ascii="Arial" w:hAnsi="Arial" w:cs="Arial"/>
            <w:sz w:val="24"/>
            <w:szCs w:val="24"/>
            <w:shd w:val="clear" w:color="auto" w:fill="FFFFFF"/>
          </w:rPr>
          <w:t>10.1177/2158244015580373</w:t>
        </w:r>
      </w:hyperlink>
    </w:p>
    <w:p w14:paraId="73CBDBF0" w14:textId="50651BF9" w:rsidR="00893BE9" w:rsidRPr="00893BE9" w:rsidRDefault="00893BE9" w:rsidP="005554D7">
      <w:pPr>
        <w:spacing w:line="480" w:lineRule="auto"/>
        <w:rPr>
          <w:rFonts w:ascii="Arial" w:hAnsi="Arial" w:cs="Arial"/>
          <w:sz w:val="24"/>
          <w:szCs w:val="24"/>
        </w:rPr>
      </w:pPr>
      <w:r w:rsidRPr="00893BE9">
        <w:rPr>
          <w:rFonts w:ascii="Arial" w:hAnsi="Arial" w:cs="Arial"/>
          <w:sz w:val="24"/>
          <w:szCs w:val="24"/>
        </w:rPr>
        <w:t>Jackson, M</w:t>
      </w:r>
      <w:r w:rsidR="005802AA">
        <w:rPr>
          <w:rFonts w:ascii="Arial" w:hAnsi="Arial" w:cs="Arial"/>
          <w:sz w:val="24"/>
          <w:szCs w:val="24"/>
        </w:rPr>
        <w:t>.</w:t>
      </w:r>
      <w:r w:rsidRPr="00893BE9">
        <w:rPr>
          <w:rFonts w:ascii="Arial" w:hAnsi="Arial" w:cs="Arial"/>
          <w:sz w:val="24"/>
          <w:szCs w:val="24"/>
        </w:rPr>
        <w:t xml:space="preserve"> (2022) Enhancing the nursing student experience: a mixed-methods approach. </w:t>
      </w:r>
      <w:r w:rsidRPr="00893BE9">
        <w:rPr>
          <w:rFonts w:ascii="Arial" w:hAnsi="Arial" w:cs="Arial"/>
          <w:i/>
          <w:sz w:val="24"/>
          <w:szCs w:val="24"/>
        </w:rPr>
        <w:t>Journal of Nursing Education</w:t>
      </w:r>
      <w:r w:rsidRPr="00893BE9">
        <w:rPr>
          <w:rFonts w:ascii="Arial" w:hAnsi="Arial" w:cs="Arial"/>
          <w:sz w:val="24"/>
          <w:szCs w:val="24"/>
        </w:rPr>
        <w:t>. 61(5): 276-279</w:t>
      </w:r>
      <w:r w:rsidR="005802AA">
        <w:rPr>
          <w:rFonts w:ascii="Arial" w:hAnsi="Arial" w:cs="Arial"/>
          <w:sz w:val="24"/>
          <w:szCs w:val="24"/>
        </w:rPr>
        <w:t xml:space="preserve"> </w:t>
      </w:r>
      <w:hyperlink r:id="rId14" w:history="1">
        <w:r w:rsidR="005802AA" w:rsidRPr="005802AA">
          <w:rPr>
            <w:rStyle w:val="Hyperlink"/>
            <w:rFonts w:ascii="Arial" w:hAnsi="Arial" w:cs="Arial"/>
            <w:color w:val="auto"/>
            <w:sz w:val="24"/>
            <w:szCs w:val="24"/>
            <w:u w:val="none"/>
            <w:shd w:val="clear" w:color="auto" w:fill="FFFFFF"/>
          </w:rPr>
          <w:t>https://doi.org/10.3928/01484834-20220303-07</w:t>
        </w:r>
      </w:hyperlink>
    </w:p>
    <w:p w14:paraId="6EC17AA0" w14:textId="2421BB3F" w:rsidR="00385CB3" w:rsidRDefault="00385CB3" w:rsidP="005554D7">
      <w:pPr>
        <w:spacing w:line="480" w:lineRule="auto"/>
        <w:jc w:val="both"/>
        <w:rPr>
          <w:rFonts w:ascii="Arial" w:hAnsi="Arial" w:cs="Arial"/>
          <w:color w:val="303030"/>
          <w:sz w:val="24"/>
          <w:szCs w:val="24"/>
          <w:shd w:val="clear" w:color="auto" w:fill="FFFFFF"/>
        </w:rPr>
      </w:pPr>
      <w:proofErr w:type="spellStart"/>
      <w:r w:rsidRPr="00420C09">
        <w:rPr>
          <w:rFonts w:ascii="Arial" w:hAnsi="Arial" w:cs="Arial"/>
          <w:color w:val="303030"/>
          <w:sz w:val="24"/>
          <w:szCs w:val="24"/>
          <w:shd w:val="clear" w:color="auto" w:fill="FFFFFF"/>
        </w:rPr>
        <w:t>Jowkar</w:t>
      </w:r>
      <w:proofErr w:type="spellEnd"/>
      <w:r w:rsidRPr="00420C09">
        <w:rPr>
          <w:rFonts w:ascii="Arial" w:hAnsi="Arial" w:cs="Arial"/>
          <w:color w:val="303030"/>
          <w:sz w:val="24"/>
          <w:szCs w:val="24"/>
          <w:shd w:val="clear" w:color="auto" w:fill="FFFFFF"/>
        </w:rPr>
        <w:t xml:space="preserve">, B., </w:t>
      </w:r>
      <w:proofErr w:type="spellStart"/>
      <w:r w:rsidRPr="00420C09">
        <w:rPr>
          <w:rFonts w:ascii="Arial" w:hAnsi="Arial" w:cs="Arial"/>
          <w:color w:val="303030"/>
          <w:sz w:val="24"/>
          <w:szCs w:val="24"/>
          <w:shd w:val="clear" w:color="auto" w:fill="FFFFFF"/>
        </w:rPr>
        <w:t>Kojuri</w:t>
      </w:r>
      <w:proofErr w:type="spellEnd"/>
      <w:r w:rsidRPr="00420C09">
        <w:rPr>
          <w:rFonts w:ascii="Arial" w:hAnsi="Arial" w:cs="Arial"/>
          <w:color w:val="303030"/>
          <w:sz w:val="24"/>
          <w:szCs w:val="24"/>
          <w:shd w:val="clear" w:color="auto" w:fill="FFFFFF"/>
        </w:rPr>
        <w:t xml:space="preserve">, J., </w:t>
      </w:r>
      <w:proofErr w:type="spellStart"/>
      <w:r w:rsidRPr="00420C09">
        <w:rPr>
          <w:rFonts w:ascii="Arial" w:hAnsi="Arial" w:cs="Arial"/>
          <w:color w:val="303030"/>
          <w:sz w:val="24"/>
          <w:szCs w:val="24"/>
          <w:shd w:val="clear" w:color="auto" w:fill="FFFFFF"/>
        </w:rPr>
        <w:t>Kohoulat</w:t>
      </w:r>
      <w:proofErr w:type="spellEnd"/>
      <w:r w:rsidRPr="00420C09">
        <w:rPr>
          <w:rFonts w:ascii="Arial" w:hAnsi="Arial" w:cs="Arial"/>
          <w:color w:val="303030"/>
          <w:sz w:val="24"/>
          <w:szCs w:val="24"/>
          <w:shd w:val="clear" w:color="auto" w:fill="FFFFFF"/>
        </w:rPr>
        <w:t xml:space="preserve">, N., </w:t>
      </w:r>
      <w:r w:rsidR="005802AA">
        <w:rPr>
          <w:rFonts w:ascii="Arial" w:hAnsi="Arial" w:cs="Arial"/>
          <w:color w:val="303030"/>
          <w:sz w:val="24"/>
          <w:szCs w:val="24"/>
          <w:shd w:val="clear" w:color="auto" w:fill="FFFFFF"/>
        </w:rPr>
        <w:t>and</w:t>
      </w:r>
      <w:r w:rsidRPr="00420C09">
        <w:rPr>
          <w:rFonts w:ascii="Arial" w:hAnsi="Arial" w:cs="Arial"/>
          <w:color w:val="303030"/>
          <w:sz w:val="24"/>
          <w:szCs w:val="24"/>
          <w:shd w:val="clear" w:color="auto" w:fill="FFFFFF"/>
        </w:rPr>
        <w:t xml:space="preserve"> Hayat, A. A. (2014) Academic resilience in education: the role of achievement goal orientations. </w:t>
      </w:r>
      <w:r w:rsidRPr="00420C09">
        <w:rPr>
          <w:rFonts w:ascii="Arial" w:hAnsi="Arial" w:cs="Arial"/>
          <w:i/>
          <w:iCs/>
          <w:color w:val="303030"/>
          <w:sz w:val="24"/>
          <w:szCs w:val="24"/>
          <w:shd w:val="clear" w:color="auto" w:fill="FFFFFF"/>
        </w:rPr>
        <w:t>Journal of advances in medical education &amp; professionalism</w:t>
      </w:r>
      <w:r w:rsidRPr="00420C09">
        <w:rPr>
          <w:rFonts w:ascii="Arial" w:hAnsi="Arial" w:cs="Arial"/>
          <w:color w:val="303030"/>
          <w:sz w:val="24"/>
          <w:szCs w:val="24"/>
          <w:shd w:val="clear" w:color="auto" w:fill="FFFFFF"/>
        </w:rPr>
        <w:t>, </w:t>
      </w:r>
      <w:r w:rsidRPr="00420C09">
        <w:rPr>
          <w:rFonts w:ascii="Arial" w:hAnsi="Arial" w:cs="Arial"/>
          <w:i/>
          <w:iCs/>
          <w:color w:val="303030"/>
          <w:sz w:val="24"/>
          <w:szCs w:val="24"/>
          <w:shd w:val="clear" w:color="auto" w:fill="FFFFFF"/>
        </w:rPr>
        <w:t>2</w:t>
      </w:r>
      <w:r w:rsidRPr="00420C09">
        <w:rPr>
          <w:rFonts w:ascii="Arial" w:hAnsi="Arial" w:cs="Arial"/>
          <w:color w:val="303030"/>
          <w:sz w:val="24"/>
          <w:szCs w:val="24"/>
          <w:shd w:val="clear" w:color="auto" w:fill="FFFFFF"/>
        </w:rPr>
        <w:t>(1), 33–38</w:t>
      </w:r>
      <w:r>
        <w:rPr>
          <w:rFonts w:ascii="Arial" w:hAnsi="Arial" w:cs="Arial"/>
          <w:color w:val="303030"/>
          <w:sz w:val="24"/>
          <w:szCs w:val="24"/>
          <w:shd w:val="clear" w:color="auto" w:fill="FFFFFF"/>
        </w:rPr>
        <w:t xml:space="preserve"> </w:t>
      </w:r>
      <w:r w:rsidR="00470FCC">
        <w:rPr>
          <w:rFonts w:ascii="Arial" w:hAnsi="Arial" w:cs="Arial"/>
          <w:color w:val="303030"/>
          <w:sz w:val="24"/>
          <w:szCs w:val="24"/>
          <w:shd w:val="clear" w:color="auto" w:fill="FFFFFF"/>
        </w:rPr>
        <w:t>https://doi.org/</w:t>
      </w:r>
      <w:r w:rsidR="00B20819">
        <w:rPr>
          <w:rFonts w:ascii="Helvetica" w:hAnsi="Helvetica"/>
          <w:color w:val="494949"/>
          <w:sz w:val="23"/>
          <w:szCs w:val="23"/>
          <w:shd w:val="clear" w:color="auto" w:fill="FFFFFF"/>
        </w:rPr>
        <w:t>25512916</w:t>
      </w:r>
      <w:r w:rsidR="00470FCC">
        <w:rPr>
          <w:rFonts w:ascii="Helvetica" w:hAnsi="Helvetica"/>
          <w:color w:val="494949"/>
          <w:sz w:val="23"/>
          <w:szCs w:val="23"/>
          <w:shd w:val="clear" w:color="auto" w:fill="FFFFFF"/>
        </w:rPr>
        <w:t>/</w:t>
      </w:r>
      <w:r w:rsidR="00B20819">
        <w:rPr>
          <w:rFonts w:ascii="Helvetica" w:hAnsi="Helvetica"/>
          <w:color w:val="494949"/>
          <w:sz w:val="23"/>
          <w:szCs w:val="23"/>
          <w:shd w:val="clear" w:color="auto" w:fill="FFFFFF"/>
        </w:rPr>
        <w:t>4235534.</w:t>
      </w:r>
    </w:p>
    <w:p w14:paraId="0F8A4763" w14:textId="57722E74" w:rsidR="00385CB3" w:rsidRPr="00CA1B23" w:rsidRDefault="00385CB3" w:rsidP="005554D7">
      <w:pPr>
        <w:spacing w:after="0" w:line="480" w:lineRule="auto"/>
        <w:rPr>
          <w:rFonts w:ascii="Arial" w:eastAsia="Times New Roman" w:hAnsi="Arial" w:cs="Arial"/>
          <w:color w:val="2E2E2E"/>
          <w:sz w:val="24"/>
          <w:szCs w:val="24"/>
          <w:lang w:eastAsia="en-GB"/>
        </w:rPr>
      </w:pPr>
      <w:r w:rsidRPr="00CA1B23">
        <w:rPr>
          <w:rFonts w:ascii="Arial" w:eastAsia="Times New Roman" w:hAnsi="Arial" w:cs="Arial"/>
          <w:color w:val="2E2E2E"/>
          <w:sz w:val="24"/>
          <w:szCs w:val="24"/>
          <w:lang w:eastAsia="en-GB"/>
        </w:rPr>
        <w:t>King, </w:t>
      </w:r>
      <w:r>
        <w:rPr>
          <w:rFonts w:ascii="Arial" w:eastAsia="Times New Roman" w:hAnsi="Arial" w:cs="Arial"/>
          <w:color w:val="2E2E2E"/>
          <w:sz w:val="24"/>
          <w:szCs w:val="24"/>
          <w:lang w:eastAsia="en-GB"/>
        </w:rPr>
        <w:t>C.</w:t>
      </w:r>
      <w:r w:rsidR="00470FCC">
        <w:rPr>
          <w:rFonts w:ascii="Arial" w:eastAsia="Times New Roman" w:hAnsi="Arial" w:cs="Arial"/>
          <w:color w:val="2E2E2E"/>
          <w:sz w:val="24"/>
          <w:szCs w:val="24"/>
          <w:lang w:eastAsia="en-GB"/>
        </w:rPr>
        <w:t>,</w:t>
      </w:r>
      <w:r w:rsidRPr="00CA1B23">
        <w:rPr>
          <w:rFonts w:ascii="Arial" w:eastAsia="Times New Roman" w:hAnsi="Arial" w:cs="Arial"/>
          <w:color w:val="2E2E2E"/>
          <w:sz w:val="24"/>
          <w:szCs w:val="24"/>
          <w:lang w:eastAsia="en-GB"/>
        </w:rPr>
        <w:t> Russell,</w:t>
      </w:r>
      <w:r>
        <w:rPr>
          <w:rFonts w:ascii="Arial" w:eastAsia="Times New Roman" w:hAnsi="Arial" w:cs="Arial"/>
          <w:color w:val="2E2E2E"/>
          <w:sz w:val="24"/>
          <w:szCs w:val="24"/>
          <w:lang w:eastAsia="en-GB"/>
        </w:rPr>
        <w:t xml:space="preserve"> K</w:t>
      </w:r>
      <w:r w:rsidR="00470FCC">
        <w:rPr>
          <w:rFonts w:ascii="Arial" w:eastAsia="Times New Roman" w:hAnsi="Arial" w:cs="Arial"/>
          <w:color w:val="2E2E2E"/>
          <w:sz w:val="24"/>
          <w:szCs w:val="24"/>
          <w:lang w:eastAsia="en-GB"/>
        </w:rPr>
        <w:t>.,</w:t>
      </w:r>
      <w:r>
        <w:rPr>
          <w:rFonts w:ascii="Arial" w:eastAsia="Times New Roman" w:hAnsi="Arial" w:cs="Arial"/>
          <w:color w:val="2E2E2E"/>
          <w:sz w:val="24"/>
          <w:szCs w:val="24"/>
          <w:lang w:eastAsia="en-GB"/>
        </w:rPr>
        <w:t xml:space="preserve"> and </w:t>
      </w:r>
      <w:r w:rsidRPr="00CA1B23">
        <w:rPr>
          <w:rFonts w:ascii="Arial" w:eastAsia="Times New Roman" w:hAnsi="Arial" w:cs="Arial"/>
          <w:color w:val="2E2E2E"/>
          <w:sz w:val="24"/>
          <w:szCs w:val="24"/>
          <w:lang w:eastAsia="en-GB"/>
        </w:rPr>
        <w:t>Bulsara</w:t>
      </w:r>
      <w:r>
        <w:rPr>
          <w:rFonts w:ascii="Arial" w:eastAsia="Times New Roman" w:hAnsi="Arial" w:cs="Arial"/>
          <w:color w:val="2E2E2E"/>
          <w:sz w:val="24"/>
          <w:szCs w:val="24"/>
          <w:lang w:eastAsia="en-GB"/>
        </w:rPr>
        <w:t>, C</w:t>
      </w:r>
      <w:r w:rsidRPr="00CA1B23">
        <w:rPr>
          <w:rFonts w:ascii="Arial" w:eastAsia="Times New Roman" w:hAnsi="Arial" w:cs="Arial"/>
          <w:color w:val="2E2E2E"/>
          <w:sz w:val="24"/>
          <w:szCs w:val="24"/>
          <w:lang w:eastAsia="en-GB"/>
        </w:rPr>
        <w:t xml:space="preserve">. </w:t>
      </w:r>
      <w:r>
        <w:rPr>
          <w:rFonts w:ascii="Arial" w:eastAsia="Times New Roman" w:hAnsi="Arial" w:cs="Arial"/>
          <w:color w:val="2E2E2E"/>
          <w:sz w:val="24"/>
          <w:szCs w:val="24"/>
          <w:lang w:eastAsia="en-GB"/>
        </w:rPr>
        <w:t xml:space="preserve">(2017) </w:t>
      </w:r>
      <w:r w:rsidRPr="00CA1B23">
        <w:rPr>
          <w:rFonts w:ascii="Arial" w:eastAsia="Times New Roman" w:hAnsi="Arial" w:cs="Arial"/>
          <w:bCs/>
          <w:color w:val="2E2E2E"/>
          <w:sz w:val="24"/>
          <w:szCs w:val="24"/>
          <w:lang w:eastAsia="en-GB"/>
        </w:rPr>
        <w:t>Promoting student belongingness: ‘WANTED’-the development, implementation and evaluation of a toolkit for nurses</w:t>
      </w:r>
    </w:p>
    <w:p w14:paraId="46E14CCC" w14:textId="2167BA2B" w:rsidR="00385CB3" w:rsidRDefault="00385CB3" w:rsidP="005554D7">
      <w:pPr>
        <w:spacing w:after="0" w:line="480" w:lineRule="auto"/>
        <w:rPr>
          <w:rFonts w:ascii="Arial" w:hAnsi="Arial" w:cs="Arial"/>
          <w:sz w:val="24"/>
          <w:szCs w:val="24"/>
          <w:shd w:val="clear" w:color="auto" w:fill="FFFFFF"/>
        </w:rPr>
      </w:pPr>
      <w:r w:rsidRPr="00CA1B23">
        <w:rPr>
          <w:rFonts w:ascii="Arial" w:eastAsia="Times New Roman" w:hAnsi="Arial" w:cs="Arial"/>
          <w:i/>
          <w:color w:val="2E2E2E"/>
          <w:sz w:val="24"/>
          <w:szCs w:val="24"/>
          <w:lang w:eastAsia="en-GB"/>
        </w:rPr>
        <w:t>Australian Journal of Advanced Nursing,</w:t>
      </w:r>
      <w:r w:rsidRPr="00CA1B23">
        <w:rPr>
          <w:rFonts w:ascii="Arial" w:eastAsia="Times New Roman" w:hAnsi="Arial" w:cs="Arial"/>
          <w:color w:val="2E2E2E"/>
          <w:sz w:val="24"/>
          <w:szCs w:val="24"/>
          <w:lang w:eastAsia="en-GB"/>
        </w:rPr>
        <w:t> 34 (3) pp. 48-53</w:t>
      </w:r>
      <w:r w:rsidR="00470FCC">
        <w:rPr>
          <w:rFonts w:ascii="Arial" w:eastAsia="Times New Roman" w:hAnsi="Arial" w:cs="Arial"/>
          <w:color w:val="2E2E2E"/>
          <w:sz w:val="24"/>
          <w:szCs w:val="24"/>
          <w:lang w:eastAsia="en-GB"/>
        </w:rPr>
        <w:t xml:space="preserve"> </w:t>
      </w:r>
      <w:hyperlink r:id="rId15" w:history="1">
        <w:r w:rsidR="00470FCC" w:rsidRPr="00470FCC">
          <w:rPr>
            <w:rFonts w:ascii="Arial" w:hAnsi="Arial" w:cs="Arial"/>
            <w:sz w:val="24"/>
            <w:szCs w:val="24"/>
            <w:shd w:val="clear" w:color="auto" w:fill="FFFFFF"/>
          </w:rPr>
          <w:t>https://doi.org/10.1109/FIE49875.2021.9637211</w:t>
        </w:r>
      </w:hyperlink>
    </w:p>
    <w:p w14:paraId="235DD405" w14:textId="60ECFD30" w:rsidR="00ED1E09" w:rsidRPr="00CA1B23" w:rsidRDefault="00ED1E09" w:rsidP="005554D7">
      <w:pPr>
        <w:spacing w:after="0" w:line="480" w:lineRule="auto"/>
        <w:rPr>
          <w:rFonts w:ascii="Arial" w:eastAsia="Times New Roman" w:hAnsi="Arial" w:cs="Arial"/>
          <w:color w:val="2E2E2E"/>
          <w:sz w:val="24"/>
          <w:szCs w:val="24"/>
          <w:lang w:eastAsia="en-GB"/>
        </w:rPr>
      </w:pPr>
      <w:r>
        <w:rPr>
          <w:rFonts w:ascii="Arial" w:eastAsia="Times New Roman" w:hAnsi="Arial" w:cs="Arial"/>
          <w:color w:val="2E2E2E"/>
          <w:sz w:val="24"/>
          <w:szCs w:val="24"/>
          <w:lang w:eastAsia="en-GB"/>
        </w:rPr>
        <w:t xml:space="preserve">Kruger, R.A. and Casey, M. (2020) </w:t>
      </w:r>
      <w:r w:rsidRPr="00ED1E09">
        <w:rPr>
          <w:rFonts w:ascii="Arial" w:eastAsia="Times New Roman" w:hAnsi="Arial" w:cs="Arial"/>
          <w:i/>
          <w:color w:val="2E2E2E"/>
          <w:sz w:val="24"/>
          <w:szCs w:val="24"/>
          <w:lang w:eastAsia="en-GB"/>
        </w:rPr>
        <w:t>Focus Groups. A Practical Guide for Applied Research,</w:t>
      </w:r>
      <w:r>
        <w:rPr>
          <w:rFonts w:ascii="Arial" w:eastAsia="Times New Roman" w:hAnsi="Arial" w:cs="Arial"/>
          <w:color w:val="2E2E2E"/>
          <w:sz w:val="24"/>
          <w:szCs w:val="24"/>
          <w:lang w:eastAsia="en-GB"/>
        </w:rPr>
        <w:t xml:space="preserve"> Sage, London</w:t>
      </w:r>
    </w:p>
    <w:p w14:paraId="4C4C11EA" w14:textId="0304143B" w:rsidR="00893BE9" w:rsidRDefault="00893BE9" w:rsidP="005554D7">
      <w:pPr>
        <w:spacing w:line="480" w:lineRule="auto"/>
        <w:rPr>
          <w:rFonts w:ascii="Arial" w:hAnsi="Arial" w:cs="Arial"/>
          <w:sz w:val="24"/>
          <w:szCs w:val="24"/>
        </w:rPr>
      </w:pPr>
      <w:proofErr w:type="spellStart"/>
      <w:r w:rsidRPr="00893BE9">
        <w:rPr>
          <w:rFonts w:ascii="Arial" w:hAnsi="Arial" w:cs="Arial"/>
          <w:sz w:val="24"/>
          <w:szCs w:val="24"/>
        </w:rPr>
        <w:lastRenderedPageBreak/>
        <w:t>Lanz</w:t>
      </w:r>
      <w:proofErr w:type="spellEnd"/>
      <w:r w:rsidRPr="00893BE9">
        <w:rPr>
          <w:rFonts w:ascii="Arial" w:hAnsi="Arial" w:cs="Arial"/>
          <w:sz w:val="24"/>
          <w:szCs w:val="24"/>
        </w:rPr>
        <w:t>, J</w:t>
      </w:r>
      <w:r w:rsidR="00470FCC">
        <w:rPr>
          <w:rFonts w:ascii="Arial" w:hAnsi="Arial" w:cs="Arial"/>
          <w:sz w:val="24"/>
          <w:szCs w:val="24"/>
        </w:rPr>
        <w:t>.</w:t>
      </w:r>
      <w:r w:rsidRPr="00893BE9">
        <w:rPr>
          <w:rFonts w:ascii="Arial" w:hAnsi="Arial" w:cs="Arial"/>
          <w:sz w:val="24"/>
          <w:szCs w:val="24"/>
        </w:rPr>
        <w:t xml:space="preserve"> (2020) Evidence based resilience intervention for nursing students: a randomised controlled pilot trial. </w:t>
      </w:r>
      <w:r w:rsidRPr="00893BE9">
        <w:rPr>
          <w:rFonts w:ascii="Arial" w:hAnsi="Arial" w:cs="Arial"/>
          <w:i/>
          <w:sz w:val="24"/>
          <w:szCs w:val="24"/>
        </w:rPr>
        <w:t xml:space="preserve">International Journal of Applied Positive Psychology. </w:t>
      </w:r>
      <w:r w:rsidRPr="00893BE9">
        <w:rPr>
          <w:rFonts w:ascii="Arial" w:hAnsi="Arial" w:cs="Arial"/>
          <w:sz w:val="24"/>
          <w:szCs w:val="24"/>
        </w:rPr>
        <w:t>5:217-230</w:t>
      </w:r>
      <w:r w:rsidR="00470FCC">
        <w:rPr>
          <w:rFonts w:ascii="Arial" w:hAnsi="Arial" w:cs="Arial"/>
          <w:sz w:val="24"/>
          <w:szCs w:val="24"/>
        </w:rPr>
        <w:t xml:space="preserve"> </w:t>
      </w:r>
      <w:r w:rsidR="00470FCC" w:rsidRPr="00470FCC">
        <w:rPr>
          <w:rFonts w:ascii="Arial" w:hAnsi="Arial" w:cs="Arial"/>
          <w:color w:val="333333"/>
          <w:sz w:val="24"/>
          <w:szCs w:val="24"/>
          <w:shd w:val="clear" w:color="auto" w:fill="FCFCFC"/>
        </w:rPr>
        <w:t>https://doi.org/10.1007/s41042-020-00034-8</w:t>
      </w:r>
    </w:p>
    <w:p w14:paraId="260ECD49" w14:textId="7462BC3E" w:rsidR="00B515A3" w:rsidRDefault="00893BE9" w:rsidP="008952AA">
      <w:pPr>
        <w:spacing w:line="480" w:lineRule="auto"/>
        <w:rPr>
          <w:rFonts w:ascii="Arial" w:hAnsi="Arial" w:cs="Arial"/>
          <w:sz w:val="24"/>
          <w:szCs w:val="24"/>
        </w:rPr>
      </w:pPr>
      <w:r w:rsidRPr="00893BE9">
        <w:rPr>
          <w:rFonts w:ascii="Arial" w:hAnsi="Arial" w:cs="Arial"/>
          <w:sz w:val="24"/>
          <w:szCs w:val="24"/>
        </w:rPr>
        <w:t>Lopez-Perez, B</w:t>
      </w:r>
      <w:r w:rsidR="00470FCC">
        <w:rPr>
          <w:rFonts w:ascii="Arial" w:hAnsi="Arial" w:cs="Arial"/>
          <w:sz w:val="24"/>
          <w:szCs w:val="24"/>
        </w:rPr>
        <w:t>.,</w:t>
      </w:r>
      <w:r w:rsidRPr="00893BE9">
        <w:rPr>
          <w:rFonts w:ascii="Arial" w:hAnsi="Arial" w:cs="Arial"/>
          <w:sz w:val="24"/>
          <w:szCs w:val="24"/>
        </w:rPr>
        <w:t xml:space="preserve"> </w:t>
      </w:r>
      <w:proofErr w:type="spellStart"/>
      <w:r w:rsidRPr="00893BE9">
        <w:rPr>
          <w:rFonts w:ascii="Arial" w:hAnsi="Arial" w:cs="Arial"/>
          <w:sz w:val="24"/>
          <w:szCs w:val="24"/>
        </w:rPr>
        <w:t>Ambrona</w:t>
      </w:r>
      <w:proofErr w:type="spellEnd"/>
      <w:r w:rsidRPr="00893BE9">
        <w:rPr>
          <w:rFonts w:ascii="Arial" w:hAnsi="Arial" w:cs="Arial"/>
          <w:sz w:val="24"/>
          <w:szCs w:val="24"/>
        </w:rPr>
        <w:t>, T</w:t>
      </w:r>
      <w:r w:rsidR="00470FCC">
        <w:rPr>
          <w:rFonts w:ascii="Arial" w:hAnsi="Arial" w:cs="Arial"/>
          <w:sz w:val="24"/>
          <w:szCs w:val="24"/>
        </w:rPr>
        <w:t>.</w:t>
      </w:r>
      <w:r w:rsidRPr="00893BE9">
        <w:rPr>
          <w:rFonts w:ascii="Arial" w:hAnsi="Arial" w:cs="Arial"/>
          <w:sz w:val="24"/>
          <w:szCs w:val="24"/>
        </w:rPr>
        <w:t xml:space="preserve"> and </w:t>
      </w:r>
      <w:proofErr w:type="spellStart"/>
      <w:r w:rsidRPr="00893BE9">
        <w:rPr>
          <w:rFonts w:ascii="Arial" w:hAnsi="Arial" w:cs="Arial"/>
          <w:sz w:val="24"/>
          <w:szCs w:val="24"/>
        </w:rPr>
        <w:t>Hanoch</w:t>
      </w:r>
      <w:proofErr w:type="spellEnd"/>
      <w:r w:rsidRPr="00893BE9">
        <w:rPr>
          <w:rFonts w:ascii="Arial" w:hAnsi="Arial" w:cs="Arial"/>
          <w:sz w:val="24"/>
          <w:szCs w:val="24"/>
        </w:rPr>
        <w:t>, Y</w:t>
      </w:r>
      <w:r w:rsidR="00470FCC">
        <w:rPr>
          <w:rFonts w:ascii="Arial" w:hAnsi="Arial" w:cs="Arial"/>
          <w:sz w:val="24"/>
          <w:szCs w:val="24"/>
        </w:rPr>
        <w:t>.</w:t>
      </w:r>
      <w:r w:rsidRPr="00893BE9">
        <w:rPr>
          <w:rFonts w:ascii="Arial" w:hAnsi="Arial" w:cs="Arial"/>
          <w:sz w:val="24"/>
          <w:szCs w:val="24"/>
        </w:rPr>
        <w:t xml:space="preserve"> (2016) Influence of the type of patient in the emotional response of nurses and nursing students. </w:t>
      </w:r>
      <w:r w:rsidRPr="00893BE9">
        <w:rPr>
          <w:rFonts w:ascii="Arial" w:hAnsi="Arial" w:cs="Arial"/>
          <w:i/>
          <w:sz w:val="24"/>
          <w:szCs w:val="24"/>
        </w:rPr>
        <w:t>Nurse Education in Practice</w:t>
      </w:r>
      <w:r w:rsidRPr="00893BE9">
        <w:rPr>
          <w:rFonts w:ascii="Arial" w:hAnsi="Arial" w:cs="Arial"/>
          <w:sz w:val="24"/>
          <w:szCs w:val="24"/>
        </w:rPr>
        <w:t xml:space="preserve"> 19: 7-11</w:t>
      </w:r>
      <w:r w:rsidR="00470FCC">
        <w:rPr>
          <w:rFonts w:ascii="Arial" w:hAnsi="Arial" w:cs="Arial"/>
          <w:sz w:val="24"/>
          <w:szCs w:val="24"/>
        </w:rPr>
        <w:t xml:space="preserve"> </w:t>
      </w:r>
      <w:hyperlink r:id="rId16" w:tgtFrame="_blank" w:tooltip="Persistent link using digital object identifier" w:history="1">
        <w:r w:rsidR="00470FCC" w:rsidRPr="00470FCC">
          <w:rPr>
            <w:rFonts w:ascii="Arial" w:hAnsi="Arial" w:cs="Arial"/>
            <w:sz w:val="24"/>
            <w:szCs w:val="24"/>
          </w:rPr>
          <w:t>https://doi.org/10.1016/j.nepr.2016.03.009</w:t>
        </w:r>
      </w:hyperlink>
    </w:p>
    <w:p w14:paraId="2A4CFF8F" w14:textId="77777777" w:rsidR="00470FCC" w:rsidRDefault="00B515A3" w:rsidP="008952AA">
      <w:pPr>
        <w:spacing w:line="480" w:lineRule="auto"/>
        <w:rPr>
          <w:rFonts w:ascii="Arial" w:hAnsi="Arial" w:cs="Arial"/>
          <w:sz w:val="24"/>
          <w:szCs w:val="24"/>
        </w:rPr>
      </w:pPr>
      <w:r w:rsidRPr="00493A3E">
        <w:rPr>
          <w:rFonts w:ascii="Arial" w:hAnsi="Arial" w:cs="Arial"/>
          <w:sz w:val="24"/>
          <w:szCs w:val="24"/>
        </w:rPr>
        <w:t xml:space="preserve"> Martin, A. J. (2013). Academic buoyancy and academic resilience: exploring ‘everyday’ and ‘classic’ resilience in the face of academic adversity. Sch. Psychol. Int. 34, 488–500. </w:t>
      </w:r>
      <w:proofErr w:type="spellStart"/>
      <w:r w:rsidRPr="00493A3E">
        <w:rPr>
          <w:rFonts w:ascii="Arial" w:hAnsi="Arial" w:cs="Arial"/>
          <w:sz w:val="24"/>
          <w:szCs w:val="24"/>
        </w:rPr>
        <w:t>doi</w:t>
      </w:r>
      <w:proofErr w:type="spellEnd"/>
      <w:r w:rsidRPr="00493A3E">
        <w:rPr>
          <w:rFonts w:ascii="Arial" w:hAnsi="Arial" w:cs="Arial"/>
          <w:sz w:val="24"/>
          <w:szCs w:val="24"/>
        </w:rPr>
        <w:t>: 10.1177/0143034312472759</w:t>
      </w:r>
    </w:p>
    <w:p w14:paraId="57473520" w14:textId="4906F0B4" w:rsidR="007C6905" w:rsidRPr="00470FCC" w:rsidRDefault="00385CB3" w:rsidP="008952AA">
      <w:pPr>
        <w:spacing w:line="480" w:lineRule="auto"/>
        <w:rPr>
          <w:rFonts w:ascii="Arial" w:hAnsi="Arial" w:cs="Arial"/>
          <w:color w:val="303030"/>
          <w:sz w:val="24"/>
          <w:szCs w:val="24"/>
          <w:shd w:val="clear" w:color="auto" w:fill="FFFFFF"/>
        </w:rPr>
      </w:pPr>
      <w:proofErr w:type="spellStart"/>
      <w:r>
        <w:rPr>
          <w:rFonts w:ascii="Arial" w:hAnsi="Arial" w:cs="Arial"/>
          <w:color w:val="303030"/>
          <w:sz w:val="24"/>
          <w:szCs w:val="24"/>
          <w:shd w:val="clear" w:color="auto" w:fill="FFFFFF"/>
        </w:rPr>
        <w:t>Masten</w:t>
      </w:r>
      <w:proofErr w:type="spellEnd"/>
      <w:r>
        <w:rPr>
          <w:rFonts w:ascii="Arial" w:hAnsi="Arial" w:cs="Arial"/>
          <w:color w:val="303030"/>
          <w:sz w:val="24"/>
          <w:szCs w:val="24"/>
          <w:shd w:val="clear" w:color="auto" w:fill="FFFFFF"/>
        </w:rPr>
        <w:t xml:space="preserve">, A.S. (2015) </w:t>
      </w:r>
      <w:r w:rsidRPr="00FD3BF9">
        <w:rPr>
          <w:rFonts w:ascii="Arial" w:hAnsi="Arial" w:cs="Arial"/>
          <w:i/>
          <w:color w:val="303030"/>
          <w:sz w:val="24"/>
          <w:szCs w:val="24"/>
          <w:shd w:val="clear" w:color="auto" w:fill="FFFFFF"/>
        </w:rPr>
        <w:t>Ordinary Magic. Resilience in Development.</w:t>
      </w:r>
      <w:r>
        <w:rPr>
          <w:rFonts w:ascii="Arial" w:hAnsi="Arial" w:cs="Arial"/>
          <w:color w:val="303030"/>
          <w:sz w:val="24"/>
          <w:szCs w:val="24"/>
          <w:shd w:val="clear" w:color="auto" w:fill="FFFFFF"/>
        </w:rPr>
        <w:t xml:space="preserve"> The Guildford Press, London</w:t>
      </w:r>
    </w:p>
    <w:p w14:paraId="61CDE650" w14:textId="0408C32D" w:rsidR="00F35281" w:rsidRPr="00470FCC" w:rsidRDefault="00F35281" w:rsidP="005554D7">
      <w:pPr>
        <w:spacing w:line="480" w:lineRule="auto"/>
        <w:jc w:val="both"/>
        <w:rPr>
          <w:rFonts w:ascii="Arial" w:hAnsi="Arial" w:cs="Arial"/>
          <w:sz w:val="24"/>
          <w:szCs w:val="24"/>
          <w:shd w:val="clear" w:color="auto" w:fill="FFFFFF"/>
        </w:rPr>
      </w:pPr>
      <w:r w:rsidRPr="00F35281">
        <w:rPr>
          <w:rStyle w:val="element-citation"/>
          <w:rFonts w:ascii="Arial" w:hAnsi="Arial" w:cs="Arial"/>
          <w:color w:val="212121"/>
          <w:sz w:val="24"/>
          <w:szCs w:val="24"/>
          <w:shd w:val="clear" w:color="auto" w:fill="FFFFFF"/>
        </w:rPr>
        <w:t>Matua</w:t>
      </w:r>
      <w:r>
        <w:rPr>
          <w:rStyle w:val="element-citation"/>
          <w:rFonts w:ascii="Arial" w:hAnsi="Arial" w:cs="Arial"/>
          <w:color w:val="212121"/>
          <w:sz w:val="24"/>
          <w:szCs w:val="24"/>
          <w:shd w:val="clear" w:color="auto" w:fill="FFFFFF"/>
        </w:rPr>
        <w:t>,</w:t>
      </w:r>
      <w:r w:rsidRPr="00F35281">
        <w:rPr>
          <w:rStyle w:val="element-citation"/>
          <w:rFonts w:ascii="Arial" w:hAnsi="Arial" w:cs="Arial"/>
          <w:color w:val="212121"/>
          <w:sz w:val="24"/>
          <w:szCs w:val="24"/>
          <w:shd w:val="clear" w:color="auto" w:fill="FFFFFF"/>
        </w:rPr>
        <w:t xml:space="preserve"> G</w:t>
      </w:r>
      <w:r>
        <w:rPr>
          <w:rStyle w:val="element-citation"/>
          <w:rFonts w:ascii="Arial" w:hAnsi="Arial" w:cs="Arial"/>
          <w:color w:val="212121"/>
          <w:sz w:val="24"/>
          <w:szCs w:val="24"/>
          <w:shd w:val="clear" w:color="auto" w:fill="FFFFFF"/>
        </w:rPr>
        <w:t>.</w:t>
      </w:r>
      <w:r w:rsidRPr="00F35281">
        <w:rPr>
          <w:rStyle w:val="element-citation"/>
          <w:rFonts w:ascii="Arial" w:hAnsi="Arial" w:cs="Arial"/>
          <w:color w:val="212121"/>
          <w:sz w:val="24"/>
          <w:szCs w:val="24"/>
          <w:shd w:val="clear" w:color="auto" w:fill="FFFFFF"/>
        </w:rPr>
        <w:t xml:space="preserve">A. </w:t>
      </w:r>
      <w:r>
        <w:rPr>
          <w:rStyle w:val="element-citation"/>
          <w:rFonts w:ascii="Arial" w:hAnsi="Arial" w:cs="Arial"/>
          <w:color w:val="212121"/>
          <w:sz w:val="24"/>
          <w:szCs w:val="24"/>
          <w:shd w:val="clear" w:color="auto" w:fill="FFFFFF"/>
        </w:rPr>
        <w:t xml:space="preserve">(2015) </w:t>
      </w:r>
      <w:r w:rsidRPr="00F35281">
        <w:rPr>
          <w:rStyle w:val="element-citation"/>
          <w:rFonts w:ascii="Arial" w:hAnsi="Arial" w:cs="Arial"/>
          <w:color w:val="212121"/>
          <w:sz w:val="24"/>
          <w:szCs w:val="24"/>
          <w:shd w:val="clear" w:color="auto" w:fill="FFFFFF"/>
        </w:rPr>
        <w:t>Choosing phenomenology as a guiding philosophy for nursing research. </w:t>
      </w:r>
      <w:r w:rsidRPr="00F35281">
        <w:rPr>
          <w:rStyle w:val="ref-journal"/>
          <w:rFonts w:ascii="Arial" w:hAnsi="Arial" w:cs="Arial"/>
          <w:i/>
          <w:iCs/>
          <w:color w:val="212121"/>
          <w:sz w:val="24"/>
          <w:szCs w:val="24"/>
          <w:shd w:val="clear" w:color="auto" w:fill="FFFFFF"/>
        </w:rPr>
        <w:t>Nurse Res</w:t>
      </w:r>
      <w:r w:rsidR="00470FCC">
        <w:rPr>
          <w:rStyle w:val="ref-journal"/>
          <w:rFonts w:ascii="Arial" w:hAnsi="Arial" w:cs="Arial"/>
          <w:i/>
          <w:iCs/>
          <w:color w:val="212121"/>
          <w:sz w:val="24"/>
          <w:szCs w:val="24"/>
          <w:shd w:val="clear" w:color="auto" w:fill="FFFFFF"/>
        </w:rPr>
        <w:t>earcher</w:t>
      </w:r>
      <w:r>
        <w:rPr>
          <w:rStyle w:val="ref-journal"/>
          <w:rFonts w:ascii="Arial" w:hAnsi="Arial" w:cs="Arial"/>
          <w:i/>
          <w:iCs/>
          <w:color w:val="212121"/>
          <w:sz w:val="24"/>
          <w:szCs w:val="24"/>
          <w:shd w:val="clear" w:color="auto" w:fill="FFFFFF"/>
        </w:rPr>
        <w:t xml:space="preserve">, </w:t>
      </w:r>
      <w:r w:rsidRPr="00F35281">
        <w:rPr>
          <w:rStyle w:val="element-citation"/>
          <w:rFonts w:ascii="Arial" w:hAnsi="Arial" w:cs="Arial"/>
          <w:color w:val="212121"/>
          <w:sz w:val="24"/>
          <w:szCs w:val="24"/>
          <w:shd w:val="clear" w:color="auto" w:fill="FFFFFF"/>
        </w:rPr>
        <w:t>;</w:t>
      </w:r>
      <w:r w:rsidRPr="00F35281">
        <w:rPr>
          <w:rStyle w:val="ref-vol"/>
          <w:rFonts w:ascii="Arial" w:hAnsi="Arial" w:cs="Arial"/>
          <w:color w:val="212121"/>
          <w:sz w:val="24"/>
          <w:szCs w:val="24"/>
          <w:shd w:val="clear" w:color="auto" w:fill="FFFFFF"/>
        </w:rPr>
        <w:t>22</w:t>
      </w:r>
      <w:r w:rsidRPr="00F35281">
        <w:rPr>
          <w:rStyle w:val="element-citation"/>
          <w:rFonts w:ascii="Arial" w:hAnsi="Arial" w:cs="Arial"/>
          <w:color w:val="212121"/>
          <w:sz w:val="24"/>
          <w:szCs w:val="24"/>
          <w:shd w:val="clear" w:color="auto" w:fill="FFFFFF"/>
        </w:rPr>
        <w:t>(4):30–34</w:t>
      </w:r>
      <w:r w:rsidR="00470FCC">
        <w:rPr>
          <w:rStyle w:val="element-citation"/>
          <w:rFonts w:ascii="Arial" w:hAnsi="Arial" w:cs="Arial"/>
          <w:color w:val="212121"/>
          <w:sz w:val="24"/>
          <w:szCs w:val="24"/>
          <w:shd w:val="clear" w:color="auto" w:fill="FFFFFF"/>
        </w:rPr>
        <w:t xml:space="preserve"> https://</w:t>
      </w:r>
      <w:r w:rsidR="00470FCC" w:rsidRPr="00470FCC">
        <w:rPr>
          <w:rFonts w:ascii="Arial" w:hAnsi="Arial" w:cs="Arial"/>
          <w:sz w:val="24"/>
          <w:szCs w:val="24"/>
          <w:shd w:val="clear" w:color="auto" w:fill="FFFFFF"/>
        </w:rPr>
        <w:t>doi</w:t>
      </w:r>
      <w:r w:rsidR="00470FCC">
        <w:rPr>
          <w:rFonts w:ascii="Arial" w:hAnsi="Arial" w:cs="Arial"/>
          <w:sz w:val="24"/>
          <w:szCs w:val="24"/>
          <w:shd w:val="clear" w:color="auto" w:fill="FFFFFF"/>
        </w:rPr>
        <w:t>.org/</w:t>
      </w:r>
      <w:r w:rsidR="00470FCC" w:rsidRPr="00470FCC">
        <w:rPr>
          <w:rFonts w:ascii="Arial" w:hAnsi="Arial" w:cs="Arial"/>
          <w:sz w:val="24"/>
          <w:szCs w:val="24"/>
          <w:shd w:val="clear" w:color="auto" w:fill="FFFFFF"/>
        </w:rPr>
        <w:t>10.7748/nr.22.4.30.e1325.</w:t>
      </w:r>
    </w:p>
    <w:p w14:paraId="0CE08788" w14:textId="0B2D6D83" w:rsidR="00B537E8" w:rsidRPr="00995A63" w:rsidRDefault="00995A63" w:rsidP="005554D7">
      <w:pPr>
        <w:spacing w:line="480" w:lineRule="auto"/>
        <w:jc w:val="both"/>
        <w:rPr>
          <w:rFonts w:ascii="Arial" w:hAnsi="Arial" w:cs="Arial"/>
          <w:color w:val="212121"/>
          <w:sz w:val="24"/>
          <w:szCs w:val="24"/>
          <w:shd w:val="clear" w:color="auto" w:fill="FFFFFF"/>
        </w:rPr>
      </w:pPr>
      <w:proofErr w:type="spellStart"/>
      <w:r w:rsidRPr="00995A63">
        <w:rPr>
          <w:rFonts w:ascii="Arial" w:hAnsi="Arial" w:cs="Arial"/>
          <w:sz w:val="24"/>
          <w:szCs w:val="24"/>
        </w:rPr>
        <w:t>Mcdermott</w:t>
      </w:r>
      <w:proofErr w:type="spellEnd"/>
      <w:r>
        <w:rPr>
          <w:rFonts w:ascii="Arial" w:hAnsi="Arial" w:cs="Arial"/>
          <w:sz w:val="24"/>
          <w:szCs w:val="24"/>
        </w:rPr>
        <w:t>,</w:t>
      </w:r>
      <w:r w:rsidRPr="00995A63">
        <w:rPr>
          <w:rFonts w:ascii="Arial" w:hAnsi="Arial" w:cs="Arial"/>
          <w:sz w:val="24"/>
          <w:szCs w:val="24"/>
        </w:rPr>
        <w:t xml:space="preserve"> R</w:t>
      </w:r>
      <w:r>
        <w:rPr>
          <w:rFonts w:ascii="Arial" w:hAnsi="Arial" w:cs="Arial"/>
          <w:sz w:val="24"/>
          <w:szCs w:val="24"/>
        </w:rPr>
        <w:t>.</w:t>
      </w:r>
      <w:r w:rsidRPr="00995A63">
        <w:rPr>
          <w:rFonts w:ascii="Arial" w:hAnsi="Arial" w:cs="Arial"/>
          <w:sz w:val="24"/>
          <w:szCs w:val="24"/>
        </w:rPr>
        <w:t>C</w:t>
      </w:r>
      <w:r w:rsidR="00470FCC">
        <w:rPr>
          <w:rFonts w:ascii="Arial" w:hAnsi="Arial" w:cs="Arial"/>
          <w:sz w:val="24"/>
          <w:szCs w:val="24"/>
        </w:rPr>
        <w:t>.</w:t>
      </w:r>
      <w:r w:rsidRPr="00995A63">
        <w:rPr>
          <w:rFonts w:ascii="Arial" w:hAnsi="Arial" w:cs="Arial"/>
          <w:sz w:val="24"/>
          <w:szCs w:val="24"/>
        </w:rPr>
        <w:t xml:space="preserve">, </w:t>
      </w:r>
      <w:proofErr w:type="spellStart"/>
      <w:r w:rsidRPr="00995A63">
        <w:rPr>
          <w:rFonts w:ascii="Arial" w:hAnsi="Arial" w:cs="Arial"/>
          <w:sz w:val="24"/>
          <w:szCs w:val="24"/>
        </w:rPr>
        <w:t>Fruh</w:t>
      </w:r>
      <w:proofErr w:type="spellEnd"/>
      <w:r>
        <w:rPr>
          <w:rFonts w:ascii="Arial" w:hAnsi="Arial" w:cs="Arial"/>
          <w:sz w:val="24"/>
          <w:szCs w:val="24"/>
        </w:rPr>
        <w:t>,</w:t>
      </w:r>
      <w:r w:rsidRPr="00995A63">
        <w:rPr>
          <w:rFonts w:ascii="Arial" w:hAnsi="Arial" w:cs="Arial"/>
          <w:sz w:val="24"/>
          <w:szCs w:val="24"/>
        </w:rPr>
        <w:t xml:space="preserve"> S</w:t>
      </w:r>
      <w:r>
        <w:rPr>
          <w:rFonts w:ascii="Arial" w:hAnsi="Arial" w:cs="Arial"/>
          <w:sz w:val="24"/>
          <w:szCs w:val="24"/>
        </w:rPr>
        <w:t>.</w:t>
      </w:r>
      <w:r w:rsidRPr="00995A63">
        <w:rPr>
          <w:rFonts w:ascii="Arial" w:hAnsi="Arial" w:cs="Arial"/>
          <w:sz w:val="24"/>
          <w:szCs w:val="24"/>
        </w:rPr>
        <w:t>M</w:t>
      </w:r>
      <w:r w:rsidR="00470FCC">
        <w:rPr>
          <w:rFonts w:ascii="Arial" w:hAnsi="Arial" w:cs="Arial"/>
          <w:sz w:val="24"/>
          <w:szCs w:val="24"/>
        </w:rPr>
        <w:t>.</w:t>
      </w:r>
      <w:r w:rsidRPr="00995A63">
        <w:rPr>
          <w:rFonts w:ascii="Arial" w:hAnsi="Arial" w:cs="Arial"/>
          <w:sz w:val="24"/>
          <w:szCs w:val="24"/>
        </w:rPr>
        <w:t xml:space="preserve">, </w:t>
      </w:r>
      <w:r w:rsidR="00470FCC">
        <w:rPr>
          <w:rFonts w:ascii="Arial" w:hAnsi="Arial" w:cs="Arial"/>
          <w:sz w:val="24"/>
          <w:szCs w:val="24"/>
        </w:rPr>
        <w:t xml:space="preserve">and </w:t>
      </w:r>
      <w:r w:rsidRPr="00995A63">
        <w:rPr>
          <w:rFonts w:ascii="Arial" w:hAnsi="Arial" w:cs="Arial"/>
          <w:sz w:val="24"/>
          <w:szCs w:val="24"/>
        </w:rPr>
        <w:t>Williams</w:t>
      </w:r>
      <w:r>
        <w:rPr>
          <w:rFonts w:ascii="Arial" w:hAnsi="Arial" w:cs="Arial"/>
          <w:sz w:val="24"/>
          <w:szCs w:val="24"/>
        </w:rPr>
        <w:t>,</w:t>
      </w:r>
      <w:r w:rsidRPr="00995A63">
        <w:rPr>
          <w:rFonts w:ascii="Arial" w:hAnsi="Arial" w:cs="Arial"/>
          <w:sz w:val="24"/>
          <w:szCs w:val="24"/>
        </w:rPr>
        <w:t xml:space="preserve"> S</w:t>
      </w:r>
      <w:r>
        <w:rPr>
          <w:rFonts w:ascii="Arial" w:hAnsi="Arial" w:cs="Arial"/>
          <w:sz w:val="24"/>
          <w:szCs w:val="24"/>
        </w:rPr>
        <w:t xml:space="preserve">. (2020) </w:t>
      </w:r>
      <w:r w:rsidRPr="00995A63">
        <w:rPr>
          <w:rFonts w:ascii="Arial" w:hAnsi="Arial" w:cs="Arial"/>
          <w:sz w:val="24"/>
          <w:szCs w:val="24"/>
        </w:rPr>
        <w:t>Nursing students’ resilience, depression, well-being, and academic distress: Testing a moderated mediation model</w:t>
      </w:r>
      <w:r w:rsidR="001F4D95">
        <w:rPr>
          <w:rFonts w:ascii="Arial" w:hAnsi="Arial" w:cs="Arial"/>
          <w:sz w:val="24"/>
          <w:szCs w:val="24"/>
        </w:rPr>
        <w:t xml:space="preserve">. </w:t>
      </w:r>
      <w:r w:rsidRPr="00995A63">
        <w:rPr>
          <w:rFonts w:ascii="Arial" w:hAnsi="Arial" w:cs="Arial"/>
          <w:sz w:val="24"/>
          <w:szCs w:val="24"/>
        </w:rPr>
        <w:t>J</w:t>
      </w:r>
      <w:r w:rsidR="001F4D95">
        <w:rPr>
          <w:rFonts w:ascii="Arial" w:hAnsi="Arial" w:cs="Arial"/>
          <w:sz w:val="24"/>
          <w:szCs w:val="24"/>
        </w:rPr>
        <w:t>ournal of</w:t>
      </w:r>
      <w:r w:rsidRPr="00995A63">
        <w:rPr>
          <w:rFonts w:ascii="Arial" w:hAnsi="Arial" w:cs="Arial"/>
          <w:sz w:val="24"/>
          <w:szCs w:val="24"/>
        </w:rPr>
        <w:t xml:space="preserve"> Adv</w:t>
      </w:r>
      <w:r w:rsidR="001F4D95">
        <w:rPr>
          <w:rFonts w:ascii="Arial" w:hAnsi="Arial" w:cs="Arial"/>
          <w:sz w:val="24"/>
          <w:szCs w:val="24"/>
        </w:rPr>
        <w:t>anced</w:t>
      </w:r>
      <w:r w:rsidRPr="00995A63">
        <w:rPr>
          <w:rFonts w:ascii="Arial" w:hAnsi="Arial" w:cs="Arial"/>
          <w:sz w:val="24"/>
          <w:szCs w:val="24"/>
        </w:rPr>
        <w:t xml:space="preserve"> Nurs</w:t>
      </w:r>
      <w:r w:rsidR="001F4D95">
        <w:rPr>
          <w:rFonts w:ascii="Arial" w:hAnsi="Arial" w:cs="Arial"/>
          <w:sz w:val="24"/>
          <w:szCs w:val="24"/>
        </w:rPr>
        <w:t xml:space="preserve">ing, </w:t>
      </w:r>
      <w:r w:rsidRPr="00995A63">
        <w:rPr>
          <w:rFonts w:ascii="Arial" w:hAnsi="Arial" w:cs="Arial"/>
          <w:sz w:val="24"/>
          <w:szCs w:val="24"/>
        </w:rPr>
        <w:t>76:3385–3397. https://doi.org/10.1111/jan.14531</w:t>
      </w:r>
    </w:p>
    <w:p w14:paraId="1CBC1385" w14:textId="30049F09" w:rsidR="00B537E8" w:rsidRDefault="00B537E8" w:rsidP="005554D7">
      <w:pPr>
        <w:spacing w:line="480" w:lineRule="auto"/>
        <w:jc w:val="both"/>
        <w:rPr>
          <w:rFonts w:ascii="Arial" w:hAnsi="Arial" w:cs="Arial"/>
          <w:sz w:val="24"/>
          <w:szCs w:val="24"/>
        </w:rPr>
      </w:pPr>
      <w:r w:rsidRPr="00B537E8">
        <w:rPr>
          <w:rFonts w:ascii="Arial" w:hAnsi="Arial" w:cs="Arial"/>
          <w:sz w:val="24"/>
          <w:szCs w:val="24"/>
        </w:rPr>
        <w:t xml:space="preserve">National Voices (2012) </w:t>
      </w:r>
      <w:r w:rsidRPr="00B537E8">
        <w:rPr>
          <w:rFonts w:ascii="Arial" w:hAnsi="Arial" w:cs="Arial"/>
          <w:i/>
          <w:sz w:val="24"/>
          <w:szCs w:val="24"/>
        </w:rPr>
        <w:t>Integrated Care: What do Patients, Service Users and Carers Want?</w:t>
      </w:r>
      <w:r w:rsidRPr="00B537E8">
        <w:rPr>
          <w:rFonts w:ascii="Arial" w:hAnsi="Arial" w:cs="Arial"/>
          <w:sz w:val="24"/>
          <w:szCs w:val="24"/>
        </w:rPr>
        <w:t xml:space="preserve"> London: National Voices</w:t>
      </w:r>
    </w:p>
    <w:p w14:paraId="3C55EBC5" w14:textId="384A800B" w:rsidR="004439A6" w:rsidRPr="001F4D95" w:rsidRDefault="004439A6" w:rsidP="005554D7">
      <w:pPr>
        <w:spacing w:line="480" w:lineRule="auto"/>
        <w:jc w:val="both"/>
        <w:rPr>
          <w:rFonts w:ascii="Arial" w:hAnsi="Arial" w:cs="Arial"/>
          <w:sz w:val="24"/>
          <w:szCs w:val="24"/>
        </w:rPr>
      </w:pPr>
      <w:r w:rsidRPr="00493A3E">
        <w:rPr>
          <w:rFonts w:ascii="Arial" w:hAnsi="Arial" w:cs="Arial"/>
          <w:sz w:val="24"/>
          <w:szCs w:val="24"/>
        </w:rPr>
        <w:t xml:space="preserve">Nursing and Midwifery Council (NMC) (2022) </w:t>
      </w:r>
      <w:hyperlink r:id="rId17" w:history="1">
        <w:r w:rsidRPr="001F4D95">
          <w:rPr>
            <w:rFonts w:ascii="Arial" w:hAnsi="Arial" w:cs="Arial"/>
            <w:sz w:val="24"/>
            <w:szCs w:val="24"/>
          </w:rPr>
          <w:t>Standards for pre-registration nursing programmes - The Nursing and Midwifery Council (nmc.org.uk)</w:t>
        </w:r>
      </w:hyperlink>
    </w:p>
    <w:p w14:paraId="7645A81C" w14:textId="13225266" w:rsidR="00893BE9" w:rsidRPr="00893BE9" w:rsidRDefault="00893BE9" w:rsidP="005554D7">
      <w:pPr>
        <w:spacing w:before="100" w:beforeAutospacing="1" w:after="100" w:afterAutospacing="1" w:line="480" w:lineRule="auto"/>
        <w:jc w:val="both"/>
        <w:outlineLvl w:val="0"/>
        <w:rPr>
          <w:rFonts w:ascii="Arial" w:eastAsia="Times New Roman" w:hAnsi="Arial" w:cs="Arial"/>
          <w:bCs/>
          <w:kern w:val="36"/>
          <w:sz w:val="24"/>
          <w:szCs w:val="24"/>
        </w:rPr>
      </w:pPr>
      <w:proofErr w:type="spellStart"/>
      <w:r w:rsidRPr="00893BE9">
        <w:rPr>
          <w:rFonts w:ascii="Arial" w:eastAsia="Times New Roman" w:hAnsi="Arial" w:cs="Arial"/>
          <w:bCs/>
          <w:kern w:val="36"/>
          <w:sz w:val="24"/>
          <w:szCs w:val="24"/>
        </w:rPr>
        <w:t>Pelit</w:t>
      </w:r>
      <w:proofErr w:type="spellEnd"/>
      <w:r w:rsidRPr="00893BE9">
        <w:rPr>
          <w:rFonts w:ascii="Arial" w:eastAsia="Times New Roman" w:hAnsi="Arial" w:cs="Arial"/>
          <w:bCs/>
          <w:kern w:val="36"/>
          <w:sz w:val="24"/>
          <w:szCs w:val="24"/>
        </w:rPr>
        <w:t>-Aksu, S</w:t>
      </w:r>
      <w:r w:rsidR="001F4D95">
        <w:rPr>
          <w:rFonts w:ascii="Arial" w:eastAsia="Times New Roman" w:hAnsi="Arial" w:cs="Arial"/>
          <w:bCs/>
          <w:kern w:val="36"/>
          <w:sz w:val="24"/>
          <w:szCs w:val="24"/>
        </w:rPr>
        <w:t>.</w:t>
      </w:r>
      <w:r w:rsidRPr="00893BE9">
        <w:rPr>
          <w:rFonts w:ascii="Arial" w:eastAsia="Times New Roman" w:hAnsi="Arial" w:cs="Arial"/>
          <w:bCs/>
          <w:kern w:val="36"/>
          <w:sz w:val="24"/>
          <w:szCs w:val="24"/>
        </w:rPr>
        <w:t xml:space="preserve">, </w:t>
      </w:r>
      <w:proofErr w:type="spellStart"/>
      <w:r w:rsidRPr="00893BE9">
        <w:rPr>
          <w:rFonts w:ascii="Arial" w:eastAsia="Times New Roman" w:hAnsi="Arial" w:cs="Arial"/>
          <w:bCs/>
          <w:kern w:val="36"/>
          <w:sz w:val="24"/>
          <w:szCs w:val="24"/>
        </w:rPr>
        <w:t>Ozkan</w:t>
      </w:r>
      <w:proofErr w:type="spellEnd"/>
      <w:r w:rsidRPr="00893BE9">
        <w:rPr>
          <w:rFonts w:ascii="Arial" w:eastAsia="Times New Roman" w:hAnsi="Arial" w:cs="Arial"/>
          <w:bCs/>
          <w:kern w:val="36"/>
          <w:sz w:val="24"/>
          <w:szCs w:val="24"/>
        </w:rPr>
        <w:t>-Sat, S</w:t>
      </w:r>
      <w:r w:rsidR="001F4D95">
        <w:rPr>
          <w:rFonts w:ascii="Arial" w:eastAsia="Times New Roman" w:hAnsi="Arial" w:cs="Arial"/>
          <w:bCs/>
          <w:kern w:val="36"/>
          <w:sz w:val="24"/>
          <w:szCs w:val="24"/>
        </w:rPr>
        <w:t>.</w:t>
      </w:r>
      <w:r w:rsidRPr="00893BE9">
        <w:rPr>
          <w:rFonts w:ascii="Arial" w:eastAsia="Times New Roman" w:hAnsi="Arial" w:cs="Arial"/>
          <w:bCs/>
          <w:kern w:val="36"/>
          <w:sz w:val="24"/>
          <w:szCs w:val="24"/>
        </w:rPr>
        <w:t xml:space="preserve">, </w:t>
      </w:r>
      <w:proofErr w:type="spellStart"/>
      <w:r w:rsidRPr="00893BE9">
        <w:rPr>
          <w:rFonts w:ascii="Arial" w:eastAsia="Times New Roman" w:hAnsi="Arial" w:cs="Arial"/>
          <w:bCs/>
          <w:kern w:val="36"/>
          <w:sz w:val="24"/>
          <w:szCs w:val="24"/>
        </w:rPr>
        <w:t>Yaman-Sozbir</w:t>
      </w:r>
      <w:proofErr w:type="spellEnd"/>
      <w:r w:rsidRPr="00893BE9">
        <w:rPr>
          <w:rFonts w:ascii="Arial" w:eastAsia="Times New Roman" w:hAnsi="Arial" w:cs="Arial"/>
          <w:bCs/>
          <w:kern w:val="36"/>
          <w:sz w:val="24"/>
          <w:szCs w:val="24"/>
        </w:rPr>
        <w:t>, S</w:t>
      </w:r>
      <w:r w:rsidR="001F4D95">
        <w:rPr>
          <w:rFonts w:ascii="Arial" w:eastAsia="Times New Roman" w:hAnsi="Arial" w:cs="Arial"/>
          <w:bCs/>
          <w:kern w:val="36"/>
          <w:sz w:val="24"/>
          <w:szCs w:val="24"/>
        </w:rPr>
        <w:t>.,</w:t>
      </w:r>
      <w:r w:rsidRPr="00893BE9">
        <w:rPr>
          <w:rFonts w:ascii="Arial" w:eastAsia="Times New Roman" w:hAnsi="Arial" w:cs="Arial"/>
          <w:bCs/>
          <w:kern w:val="36"/>
          <w:sz w:val="24"/>
          <w:szCs w:val="24"/>
        </w:rPr>
        <w:t xml:space="preserve"> and </w:t>
      </w:r>
      <w:proofErr w:type="spellStart"/>
      <w:r w:rsidRPr="00893BE9">
        <w:rPr>
          <w:rFonts w:ascii="Arial" w:eastAsia="Times New Roman" w:hAnsi="Arial" w:cs="Arial"/>
          <w:bCs/>
          <w:kern w:val="36"/>
          <w:sz w:val="24"/>
          <w:szCs w:val="24"/>
        </w:rPr>
        <w:t>Senturk-Erenel</w:t>
      </w:r>
      <w:proofErr w:type="spellEnd"/>
      <w:r w:rsidRPr="00893BE9">
        <w:rPr>
          <w:rFonts w:ascii="Arial" w:eastAsia="Times New Roman" w:hAnsi="Arial" w:cs="Arial"/>
          <w:bCs/>
          <w:kern w:val="36"/>
          <w:sz w:val="24"/>
          <w:szCs w:val="24"/>
        </w:rPr>
        <w:t>, A</w:t>
      </w:r>
      <w:r w:rsidR="001F4D95">
        <w:rPr>
          <w:rFonts w:ascii="Arial" w:eastAsia="Times New Roman" w:hAnsi="Arial" w:cs="Arial"/>
          <w:bCs/>
          <w:kern w:val="36"/>
          <w:sz w:val="24"/>
          <w:szCs w:val="24"/>
        </w:rPr>
        <w:t>.</w:t>
      </w:r>
      <w:r w:rsidRPr="00893BE9">
        <w:rPr>
          <w:rFonts w:ascii="Arial" w:eastAsia="Times New Roman" w:hAnsi="Arial" w:cs="Arial"/>
          <w:bCs/>
          <w:kern w:val="36"/>
          <w:sz w:val="24"/>
          <w:szCs w:val="24"/>
        </w:rPr>
        <w:t xml:space="preserve"> (2020) Effect of progressive muscle relaxation exercise on clinical stress and burnout in student </w:t>
      </w:r>
      <w:r w:rsidRPr="00893BE9">
        <w:rPr>
          <w:rFonts w:ascii="Arial" w:eastAsia="Times New Roman" w:hAnsi="Arial" w:cs="Arial"/>
          <w:bCs/>
          <w:kern w:val="36"/>
          <w:sz w:val="24"/>
          <w:szCs w:val="24"/>
        </w:rPr>
        <w:lastRenderedPageBreak/>
        <w:t xml:space="preserve">nurse interns. </w:t>
      </w:r>
      <w:r w:rsidRPr="00893BE9">
        <w:rPr>
          <w:rFonts w:ascii="Arial" w:eastAsia="Times New Roman" w:hAnsi="Arial" w:cs="Arial"/>
          <w:bCs/>
          <w:i/>
          <w:kern w:val="36"/>
          <w:sz w:val="24"/>
          <w:szCs w:val="24"/>
        </w:rPr>
        <w:t>Perspectives in Psychiatric Care</w:t>
      </w:r>
      <w:r w:rsidRPr="00893BE9">
        <w:rPr>
          <w:rFonts w:ascii="Arial" w:eastAsia="Times New Roman" w:hAnsi="Arial" w:cs="Arial"/>
          <w:bCs/>
          <w:kern w:val="36"/>
          <w:sz w:val="24"/>
          <w:szCs w:val="24"/>
        </w:rPr>
        <w:t xml:space="preserve"> 57:1095-1102</w:t>
      </w:r>
      <w:r w:rsidR="001F4D95">
        <w:rPr>
          <w:rFonts w:ascii="Arial" w:eastAsia="Times New Roman" w:hAnsi="Arial" w:cs="Arial"/>
          <w:bCs/>
          <w:kern w:val="36"/>
          <w:sz w:val="24"/>
          <w:szCs w:val="24"/>
        </w:rPr>
        <w:t xml:space="preserve"> </w:t>
      </w:r>
      <w:hyperlink r:id="rId18" w:history="1">
        <w:r w:rsidR="001F4D95" w:rsidRPr="001F4D95">
          <w:rPr>
            <w:rFonts w:ascii="Arial" w:hAnsi="Arial" w:cs="Arial"/>
            <w:bCs/>
            <w:sz w:val="24"/>
            <w:szCs w:val="24"/>
            <w:shd w:val="clear" w:color="auto" w:fill="FFFFFF"/>
          </w:rPr>
          <w:t>https://doi.org/10.1111/ppc.12662</w:t>
        </w:r>
      </w:hyperlink>
    </w:p>
    <w:p w14:paraId="45921139" w14:textId="43744E43" w:rsidR="004439A6" w:rsidRPr="001F4D95" w:rsidRDefault="00385CB3" w:rsidP="005554D7">
      <w:pPr>
        <w:spacing w:line="480" w:lineRule="auto"/>
        <w:jc w:val="both"/>
        <w:rPr>
          <w:rFonts w:ascii="Arial" w:hAnsi="Arial" w:cs="Arial"/>
          <w:sz w:val="24"/>
          <w:szCs w:val="24"/>
          <w:shd w:val="clear" w:color="auto" w:fill="FFFFFF"/>
        </w:rPr>
      </w:pPr>
      <w:r w:rsidRPr="004C25F5">
        <w:rPr>
          <w:rFonts w:ascii="Arial" w:hAnsi="Arial" w:cs="Arial"/>
          <w:color w:val="212121"/>
          <w:sz w:val="24"/>
          <w:szCs w:val="24"/>
          <w:shd w:val="clear" w:color="auto" w:fill="FFFFFF"/>
        </w:rPr>
        <w:t>Pitt</w:t>
      </w:r>
      <w:r>
        <w:rPr>
          <w:rFonts w:ascii="Arial" w:hAnsi="Arial" w:cs="Arial"/>
          <w:color w:val="212121"/>
          <w:sz w:val="24"/>
          <w:szCs w:val="24"/>
          <w:shd w:val="clear" w:color="auto" w:fill="FFFFFF"/>
        </w:rPr>
        <w:t>,</w:t>
      </w:r>
      <w:r w:rsidRPr="004C25F5">
        <w:rPr>
          <w:rFonts w:ascii="Arial" w:hAnsi="Arial" w:cs="Arial"/>
          <w:color w:val="212121"/>
          <w:sz w:val="24"/>
          <w:szCs w:val="24"/>
          <w:shd w:val="clear" w:color="auto" w:fill="FFFFFF"/>
        </w:rPr>
        <w:t xml:space="preserve"> V</w:t>
      </w:r>
      <w:r w:rsidR="001F4D95">
        <w:rPr>
          <w:rFonts w:ascii="Arial" w:hAnsi="Arial" w:cs="Arial"/>
          <w:color w:val="212121"/>
          <w:sz w:val="24"/>
          <w:szCs w:val="24"/>
          <w:shd w:val="clear" w:color="auto" w:fill="FFFFFF"/>
        </w:rPr>
        <w:t>.</w:t>
      </w:r>
      <w:r w:rsidRPr="004C25F5">
        <w:rPr>
          <w:rFonts w:ascii="Arial" w:hAnsi="Arial" w:cs="Arial"/>
          <w:color w:val="212121"/>
          <w:sz w:val="24"/>
          <w:szCs w:val="24"/>
          <w:shd w:val="clear" w:color="auto" w:fill="FFFFFF"/>
        </w:rPr>
        <w:t xml:space="preserve">, </w:t>
      </w:r>
      <w:proofErr w:type="spellStart"/>
      <w:r w:rsidRPr="004C25F5">
        <w:rPr>
          <w:rFonts w:ascii="Arial" w:hAnsi="Arial" w:cs="Arial"/>
          <w:color w:val="212121"/>
          <w:sz w:val="24"/>
          <w:szCs w:val="24"/>
          <w:shd w:val="clear" w:color="auto" w:fill="FFFFFF"/>
        </w:rPr>
        <w:t>Powis</w:t>
      </w:r>
      <w:proofErr w:type="spellEnd"/>
      <w:r>
        <w:rPr>
          <w:rFonts w:ascii="Arial" w:hAnsi="Arial" w:cs="Arial"/>
          <w:color w:val="212121"/>
          <w:sz w:val="24"/>
          <w:szCs w:val="24"/>
          <w:shd w:val="clear" w:color="auto" w:fill="FFFFFF"/>
        </w:rPr>
        <w:t>,</w:t>
      </w:r>
      <w:r w:rsidRPr="004C25F5">
        <w:rPr>
          <w:rFonts w:ascii="Arial" w:hAnsi="Arial" w:cs="Arial"/>
          <w:color w:val="212121"/>
          <w:sz w:val="24"/>
          <w:szCs w:val="24"/>
          <w:shd w:val="clear" w:color="auto" w:fill="FFFFFF"/>
        </w:rPr>
        <w:t xml:space="preserve"> D</w:t>
      </w:r>
      <w:r w:rsidR="001F4D95">
        <w:rPr>
          <w:rFonts w:ascii="Arial" w:hAnsi="Arial" w:cs="Arial"/>
          <w:color w:val="212121"/>
          <w:sz w:val="24"/>
          <w:szCs w:val="24"/>
          <w:shd w:val="clear" w:color="auto" w:fill="FFFFFF"/>
        </w:rPr>
        <w:t>.</w:t>
      </w:r>
      <w:r w:rsidRPr="004C25F5">
        <w:rPr>
          <w:rFonts w:ascii="Arial" w:hAnsi="Arial" w:cs="Arial"/>
          <w:color w:val="212121"/>
          <w:sz w:val="24"/>
          <w:szCs w:val="24"/>
          <w:shd w:val="clear" w:color="auto" w:fill="FFFFFF"/>
        </w:rPr>
        <w:t xml:space="preserve">, </w:t>
      </w:r>
      <w:proofErr w:type="spellStart"/>
      <w:r w:rsidRPr="004C25F5">
        <w:rPr>
          <w:rFonts w:ascii="Arial" w:hAnsi="Arial" w:cs="Arial"/>
          <w:color w:val="212121"/>
          <w:sz w:val="24"/>
          <w:szCs w:val="24"/>
          <w:shd w:val="clear" w:color="auto" w:fill="FFFFFF"/>
        </w:rPr>
        <w:t>Levett</w:t>
      </w:r>
      <w:proofErr w:type="spellEnd"/>
      <w:r w:rsidRPr="004C25F5">
        <w:rPr>
          <w:rFonts w:ascii="Arial" w:hAnsi="Arial" w:cs="Arial"/>
          <w:color w:val="212121"/>
          <w:sz w:val="24"/>
          <w:szCs w:val="24"/>
          <w:shd w:val="clear" w:color="auto" w:fill="FFFFFF"/>
        </w:rPr>
        <w:t>-Jones</w:t>
      </w:r>
      <w:r>
        <w:rPr>
          <w:rFonts w:ascii="Arial" w:hAnsi="Arial" w:cs="Arial"/>
          <w:color w:val="212121"/>
          <w:sz w:val="24"/>
          <w:szCs w:val="24"/>
          <w:shd w:val="clear" w:color="auto" w:fill="FFFFFF"/>
        </w:rPr>
        <w:t>,</w:t>
      </w:r>
      <w:r w:rsidRPr="004C25F5">
        <w:rPr>
          <w:rFonts w:ascii="Arial" w:hAnsi="Arial" w:cs="Arial"/>
          <w:color w:val="212121"/>
          <w:sz w:val="24"/>
          <w:szCs w:val="24"/>
          <w:shd w:val="clear" w:color="auto" w:fill="FFFFFF"/>
        </w:rPr>
        <w:t xml:space="preserve"> T</w:t>
      </w:r>
      <w:r>
        <w:rPr>
          <w:rFonts w:ascii="Arial" w:hAnsi="Arial" w:cs="Arial"/>
          <w:color w:val="212121"/>
          <w:sz w:val="24"/>
          <w:szCs w:val="24"/>
          <w:shd w:val="clear" w:color="auto" w:fill="FFFFFF"/>
        </w:rPr>
        <w:t>.</w:t>
      </w:r>
      <w:r w:rsidR="001F4D95">
        <w:rPr>
          <w:rFonts w:ascii="Arial" w:hAnsi="Arial" w:cs="Arial"/>
          <w:color w:val="212121"/>
          <w:sz w:val="24"/>
          <w:szCs w:val="24"/>
          <w:shd w:val="clear" w:color="auto" w:fill="FFFFFF"/>
        </w:rPr>
        <w:t>, and</w:t>
      </w:r>
      <w:r w:rsidRPr="004C25F5">
        <w:rPr>
          <w:rFonts w:ascii="Arial" w:hAnsi="Arial" w:cs="Arial"/>
          <w:color w:val="212121"/>
          <w:sz w:val="24"/>
          <w:szCs w:val="24"/>
          <w:shd w:val="clear" w:color="auto" w:fill="FFFFFF"/>
        </w:rPr>
        <w:t xml:space="preserve"> Hunter</w:t>
      </w:r>
      <w:r>
        <w:rPr>
          <w:rFonts w:ascii="Arial" w:hAnsi="Arial" w:cs="Arial"/>
          <w:color w:val="212121"/>
          <w:sz w:val="24"/>
          <w:szCs w:val="24"/>
          <w:shd w:val="clear" w:color="auto" w:fill="FFFFFF"/>
        </w:rPr>
        <w:t>,</w:t>
      </w:r>
      <w:r w:rsidRPr="004C25F5">
        <w:rPr>
          <w:rFonts w:ascii="Arial" w:hAnsi="Arial" w:cs="Arial"/>
          <w:color w:val="212121"/>
          <w:sz w:val="24"/>
          <w:szCs w:val="24"/>
          <w:shd w:val="clear" w:color="auto" w:fill="FFFFFF"/>
        </w:rPr>
        <w:t xml:space="preserve"> S. </w:t>
      </w:r>
      <w:r>
        <w:rPr>
          <w:rFonts w:ascii="Arial" w:hAnsi="Arial" w:cs="Arial"/>
          <w:color w:val="212121"/>
          <w:sz w:val="24"/>
          <w:szCs w:val="24"/>
          <w:shd w:val="clear" w:color="auto" w:fill="FFFFFF"/>
        </w:rPr>
        <w:t xml:space="preserve">(2014) </w:t>
      </w:r>
      <w:r w:rsidRPr="004C25F5">
        <w:rPr>
          <w:rFonts w:ascii="Arial" w:hAnsi="Arial" w:cs="Arial"/>
          <w:color w:val="212121"/>
          <w:sz w:val="24"/>
          <w:szCs w:val="24"/>
          <w:shd w:val="clear" w:color="auto" w:fill="FFFFFF"/>
        </w:rPr>
        <w:t xml:space="preserve">Nursing students' personal qualities: a descriptive study. </w:t>
      </w:r>
      <w:r w:rsidRPr="004C25F5">
        <w:rPr>
          <w:rFonts w:ascii="Arial" w:hAnsi="Arial" w:cs="Arial"/>
          <w:i/>
          <w:color w:val="212121"/>
          <w:sz w:val="24"/>
          <w:szCs w:val="24"/>
          <w:shd w:val="clear" w:color="auto" w:fill="FFFFFF"/>
        </w:rPr>
        <w:t>Nurse Education Today,</w:t>
      </w:r>
      <w:r>
        <w:rPr>
          <w:rFonts w:ascii="Arial" w:hAnsi="Arial" w:cs="Arial"/>
          <w:color w:val="212121"/>
          <w:sz w:val="24"/>
          <w:szCs w:val="24"/>
          <w:shd w:val="clear" w:color="auto" w:fill="FFFFFF"/>
        </w:rPr>
        <w:t xml:space="preserve"> </w:t>
      </w:r>
      <w:r w:rsidRPr="004C25F5">
        <w:rPr>
          <w:rFonts w:ascii="Arial" w:hAnsi="Arial" w:cs="Arial"/>
          <w:color w:val="212121"/>
          <w:sz w:val="24"/>
          <w:szCs w:val="24"/>
          <w:shd w:val="clear" w:color="auto" w:fill="FFFFFF"/>
        </w:rPr>
        <w:t>34(9):1196-200</w:t>
      </w:r>
      <w:r w:rsidR="001F4D95">
        <w:rPr>
          <w:rFonts w:ascii="Arial" w:hAnsi="Arial" w:cs="Arial"/>
          <w:color w:val="212121"/>
          <w:sz w:val="24"/>
          <w:szCs w:val="24"/>
          <w:shd w:val="clear" w:color="auto" w:fill="FFFFFF"/>
        </w:rPr>
        <w:t>, https://</w:t>
      </w:r>
      <w:r w:rsidR="001F4D95" w:rsidRPr="001F4D95">
        <w:rPr>
          <w:rFonts w:ascii="Arial" w:hAnsi="Arial" w:cs="Arial"/>
          <w:sz w:val="24"/>
          <w:szCs w:val="24"/>
          <w:shd w:val="clear" w:color="auto" w:fill="FFFFFF"/>
        </w:rPr>
        <w:t>doi</w:t>
      </w:r>
      <w:r w:rsidR="001F4D95">
        <w:rPr>
          <w:rFonts w:ascii="Arial" w:hAnsi="Arial" w:cs="Arial"/>
          <w:sz w:val="24"/>
          <w:szCs w:val="24"/>
          <w:shd w:val="clear" w:color="auto" w:fill="FFFFFF"/>
        </w:rPr>
        <w:t>.org/</w:t>
      </w:r>
      <w:r w:rsidR="001F4D95" w:rsidRPr="001F4D95">
        <w:rPr>
          <w:rFonts w:ascii="Arial" w:hAnsi="Arial" w:cs="Arial"/>
          <w:sz w:val="24"/>
          <w:szCs w:val="24"/>
          <w:shd w:val="clear" w:color="auto" w:fill="FFFFFF"/>
        </w:rPr>
        <w:t xml:space="preserve"> 10.1016/j.nedt.2014.05.004.</w:t>
      </w:r>
    </w:p>
    <w:p w14:paraId="1DD8B98F" w14:textId="77371D88" w:rsidR="00893BE9" w:rsidRDefault="00893BE9" w:rsidP="005554D7">
      <w:pPr>
        <w:spacing w:line="480" w:lineRule="auto"/>
        <w:jc w:val="both"/>
        <w:rPr>
          <w:rFonts w:ascii="Arial" w:hAnsi="Arial" w:cs="Arial"/>
          <w:color w:val="212121"/>
          <w:sz w:val="24"/>
          <w:szCs w:val="24"/>
          <w:shd w:val="clear" w:color="auto" w:fill="FFFFFF"/>
        </w:rPr>
      </w:pPr>
      <w:proofErr w:type="spellStart"/>
      <w:r w:rsidRPr="00893BE9">
        <w:rPr>
          <w:rFonts w:ascii="Arial" w:hAnsi="Arial" w:cs="Arial"/>
          <w:color w:val="212121"/>
          <w:sz w:val="24"/>
          <w:szCs w:val="24"/>
          <w:shd w:val="clear" w:color="auto" w:fill="FFFFFF"/>
        </w:rPr>
        <w:t>Quina</w:t>
      </w:r>
      <w:proofErr w:type="spellEnd"/>
      <w:r w:rsidRPr="00893BE9">
        <w:rPr>
          <w:rFonts w:ascii="Arial" w:hAnsi="Arial" w:cs="Arial"/>
          <w:color w:val="212121"/>
          <w:sz w:val="24"/>
          <w:szCs w:val="24"/>
          <w:shd w:val="clear" w:color="auto" w:fill="FFFFFF"/>
        </w:rPr>
        <w:t xml:space="preserve"> </w:t>
      </w:r>
      <w:proofErr w:type="spellStart"/>
      <w:r w:rsidRPr="00893BE9">
        <w:rPr>
          <w:rFonts w:ascii="Arial" w:hAnsi="Arial" w:cs="Arial"/>
          <w:color w:val="212121"/>
          <w:sz w:val="24"/>
          <w:szCs w:val="24"/>
          <w:shd w:val="clear" w:color="auto" w:fill="FFFFFF"/>
        </w:rPr>
        <w:t>Galdino</w:t>
      </w:r>
      <w:proofErr w:type="spellEnd"/>
      <w:r w:rsidR="001F4D95">
        <w:rPr>
          <w:rFonts w:ascii="Arial" w:hAnsi="Arial" w:cs="Arial"/>
          <w:color w:val="212121"/>
          <w:sz w:val="24"/>
          <w:szCs w:val="24"/>
          <w:shd w:val="clear" w:color="auto" w:fill="FFFFFF"/>
        </w:rPr>
        <w:t>,</w:t>
      </w:r>
      <w:r w:rsidRPr="00893BE9">
        <w:rPr>
          <w:rFonts w:ascii="Arial" w:hAnsi="Arial" w:cs="Arial"/>
          <w:color w:val="212121"/>
          <w:sz w:val="24"/>
          <w:szCs w:val="24"/>
          <w:shd w:val="clear" w:color="auto" w:fill="FFFFFF"/>
        </w:rPr>
        <w:t xml:space="preserve"> </w:t>
      </w:r>
      <w:proofErr w:type="gramStart"/>
      <w:r w:rsidRPr="00893BE9">
        <w:rPr>
          <w:rFonts w:ascii="Arial" w:hAnsi="Arial" w:cs="Arial"/>
          <w:color w:val="212121"/>
          <w:sz w:val="24"/>
          <w:szCs w:val="24"/>
          <w:shd w:val="clear" w:color="auto" w:fill="FFFFFF"/>
        </w:rPr>
        <w:t>M</w:t>
      </w:r>
      <w:r w:rsidR="001F4D95">
        <w:rPr>
          <w:rFonts w:ascii="Arial" w:hAnsi="Arial" w:cs="Arial"/>
          <w:color w:val="212121"/>
          <w:sz w:val="24"/>
          <w:szCs w:val="24"/>
          <w:shd w:val="clear" w:color="auto" w:fill="FFFFFF"/>
        </w:rPr>
        <w:t>,</w:t>
      </w:r>
      <w:r w:rsidRPr="00893BE9">
        <w:rPr>
          <w:rFonts w:ascii="Arial" w:hAnsi="Arial" w:cs="Arial"/>
          <w:color w:val="212121"/>
          <w:sz w:val="24"/>
          <w:szCs w:val="24"/>
          <w:shd w:val="clear" w:color="auto" w:fill="FFFFFF"/>
        </w:rPr>
        <w:t>J</w:t>
      </w:r>
      <w:r w:rsidR="001F4D95">
        <w:rPr>
          <w:rFonts w:ascii="Arial" w:hAnsi="Arial" w:cs="Arial"/>
          <w:color w:val="212121"/>
          <w:sz w:val="24"/>
          <w:szCs w:val="24"/>
          <w:shd w:val="clear" w:color="auto" w:fill="FFFFFF"/>
        </w:rPr>
        <w:t>.</w:t>
      </w:r>
      <w:proofErr w:type="gramEnd"/>
      <w:r w:rsidRPr="00893BE9">
        <w:rPr>
          <w:rFonts w:ascii="Arial" w:hAnsi="Arial" w:cs="Arial"/>
          <w:color w:val="212121"/>
          <w:sz w:val="24"/>
          <w:szCs w:val="24"/>
          <w:shd w:val="clear" w:color="auto" w:fill="FFFFFF"/>
        </w:rPr>
        <w:t>, Brando Matos de Almeida</w:t>
      </w:r>
      <w:r w:rsidR="001F4D95">
        <w:rPr>
          <w:rFonts w:ascii="Arial" w:hAnsi="Arial" w:cs="Arial"/>
          <w:color w:val="212121"/>
          <w:sz w:val="24"/>
          <w:szCs w:val="24"/>
          <w:shd w:val="clear" w:color="auto" w:fill="FFFFFF"/>
        </w:rPr>
        <w:t>,</w:t>
      </w:r>
      <w:r w:rsidRPr="00893BE9">
        <w:rPr>
          <w:rFonts w:ascii="Arial" w:hAnsi="Arial" w:cs="Arial"/>
          <w:color w:val="212121"/>
          <w:sz w:val="24"/>
          <w:szCs w:val="24"/>
          <w:shd w:val="clear" w:color="auto" w:fill="FFFFFF"/>
        </w:rPr>
        <w:t xml:space="preserve"> L</w:t>
      </w:r>
      <w:r w:rsidR="001F4D95">
        <w:rPr>
          <w:rFonts w:ascii="Arial" w:hAnsi="Arial" w:cs="Arial"/>
          <w:color w:val="212121"/>
          <w:sz w:val="24"/>
          <w:szCs w:val="24"/>
          <w:shd w:val="clear" w:color="auto" w:fill="FFFFFF"/>
        </w:rPr>
        <w:t>.</w:t>
      </w:r>
      <w:r w:rsidRPr="00893BE9">
        <w:rPr>
          <w:rFonts w:ascii="Arial" w:hAnsi="Arial" w:cs="Arial"/>
          <w:color w:val="212121"/>
          <w:sz w:val="24"/>
          <w:szCs w:val="24"/>
          <w:shd w:val="clear" w:color="auto" w:fill="FFFFFF"/>
        </w:rPr>
        <w:t>P</w:t>
      </w:r>
      <w:r w:rsidR="001F4D95">
        <w:rPr>
          <w:rFonts w:ascii="Arial" w:hAnsi="Arial" w:cs="Arial"/>
          <w:color w:val="212121"/>
          <w:sz w:val="24"/>
          <w:szCs w:val="24"/>
          <w:shd w:val="clear" w:color="auto" w:fill="FFFFFF"/>
        </w:rPr>
        <w:t>.</w:t>
      </w:r>
      <w:r w:rsidRPr="00893BE9">
        <w:rPr>
          <w:rFonts w:ascii="Arial" w:hAnsi="Arial" w:cs="Arial"/>
          <w:color w:val="212121"/>
          <w:sz w:val="24"/>
          <w:szCs w:val="24"/>
          <w:shd w:val="clear" w:color="auto" w:fill="FFFFFF"/>
        </w:rPr>
        <w:t xml:space="preserve">, Ferreira </w:t>
      </w:r>
      <w:proofErr w:type="spellStart"/>
      <w:r w:rsidRPr="00893BE9">
        <w:rPr>
          <w:rFonts w:ascii="Arial" w:hAnsi="Arial" w:cs="Arial"/>
          <w:color w:val="212121"/>
          <w:sz w:val="24"/>
          <w:szCs w:val="24"/>
          <w:shd w:val="clear" w:color="auto" w:fill="FFFFFF"/>
        </w:rPr>
        <w:t>Rigonatti</w:t>
      </w:r>
      <w:proofErr w:type="spellEnd"/>
      <w:r w:rsidRPr="00893BE9">
        <w:rPr>
          <w:rFonts w:ascii="Arial" w:hAnsi="Arial" w:cs="Arial"/>
          <w:color w:val="212121"/>
          <w:sz w:val="24"/>
          <w:szCs w:val="24"/>
          <w:shd w:val="clear" w:color="auto" w:fill="FFFFFF"/>
        </w:rPr>
        <w:t xml:space="preserve"> da Silva</w:t>
      </w:r>
      <w:r w:rsidR="001F4D95">
        <w:rPr>
          <w:rFonts w:ascii="Arial" w:hAnsi="Arial" w:cs="Arial"/>
          <w:color w:val="212121"/>
          <w:sz w:val="24"/>
          <w:szCs w:val="24"/>
          <w:shd w:val="clear" w:color="auto" w:fill="FFFFFF"/>
        </w:rPr>
        <w:t>.,</w:t>
      </w:r>
      <w:r w:rsidRPr="00893BE9">
        <w:rPr>
          <w:rFonts w:ascii="Arial" w:hAnsi="Arial" w:cs="Arial"/>
          <w:color w:val="212121"/>
          <w:sz w:val="24"/>
          <w:szCs w:val="24"/>
          <w:shd w:val="clear" w:color="auto" w:fill="FFFFFF"/>
        </w:rPr>
        <w:t xml:space="preserve"> L</w:t>
      </w:r>
      <w:r w:rsidR="001F4D95">
        <w:rPr>
          <w:rFonts w:ascii="Arial" w:hAnsi="Arial" w:cs="Arial"/>
          <w:color w:val="212121"/>
          <w:sz w:val="24"/>
          <w:szCs w:val="24"/>
          <w:shd w:val="clear" w:color="auto" w:fill="FFFFFF"/>
        </w:rPr>
        <w:t>.</w:t>
      </w:r>
      <w:r w:rsidRPr="00893BE9">
        <w:rPr>
          <w:rFonts w:ascii="Arial" w:hAnsi="Arial" w:cs="Arial"/>
          <w:color w:val="212121"/>
          <w:sz w:val="24"/>
          <w:szCs w:val="24"/>
          <w:shd w:val="clear" w:color="auto" w:fill="FFFFFF"/>
        </w:rPr>
        <w:t xml:space="preserve"> Cremer</w:t>
      </w:r>
      <w:r w:rsidR="001F4D95">
        <w:rPr>
          <w:rFonts w:ascii="Arial" w:hAnsi="Arial" w:cs="Arial"/>
          <w:color w:val="212121"/>
          <w:sz w:val="24"/>
          <w:szCs w:val="24"/>
          <w:shd w:val="clear" w:color="auto" w:fill="FFFFFF"/>
        </w:rPr>
        <w:t>,</w:t>
      </w:r>
      <w:r w:rsidRPr="00893BE9">
        <w:rPr>
          <w:rFonts w:ascii="Arial" w:hAnsi="Arial" w:cs="Arial"/>
          <w:color w:val="212121"/>
          <w:sz w:val="24"/>
          <w:szCs w:val="24"/>
          <w:shd w:val="clear" w:color="auto" w:fill="FFFFFF"/>
        </w:rPr>
        <w:t xml:space="preserve"> E</w:t>
      </w:r>
      <w:r w:rsidR="001F4D95">
        <w:rPr>
          <w:rFonts w:ascii="Arial" w:hAnsi="Arial" w:cs="Arial"/>
          <w:color w:val="212121"/>
          <w:sz w:val="24"/>
          <w:szCs w:val="24"/>
          <w:shd w:val="clear" w:color="auto" w:fill="FFFFFF"/>
        </w:rPr>
        <w:t>.</w:t>
      </w:r>
      <w:r w:rsidRPr="00893BE9">
        <w:rPr>
          <w:rFonts w:ascii="Arial" w:hAnsi="Arial" w:cs="Arial"/>
          <w:color w:val="212121"/>
          <w:sz w:val="24"/>
          <w:szCs w:val="24"/>
          <w:shd w:val="clear" w:color="auto" w:fill="FFFFFF"/>
        </w:rPr>
        <w:t xml:space="preserve">, </w:t>
      </w:r>
      <w:proofErr w:type="spellStart"/>
      <w:r w:rsidRPr="00893BE9">
        <w:rPr>
          <w:rFonts w:ascii="Arial" w:hAnsi="Arial" w:cs="Arial"/>
          <w:color w:val="212121"/>
          <w:sz w:val="24"/>
          <w:szCs w:val="24"/>
          <w:shd w:val="clear" w:color="auto" w:fill="FFFFFF"/>
        </w:rPr>
        <w:t>Rolim</w:t>
      </w:r>
      <w:proofErr w:type="spellEnd"/>
      <w:r w:rsidRPr="00893BE9">
        <w:rPr>
          <w:rFonts w:ascii="Arial" w:hAnsi="Arial" w:cs="Arial"/>
          <w:color w:val="212121"/>
          <w:sz w:val="24"/>
          <w:szCs w:val="24"/>
          <w:shd w:val="clear" w:color="auto" w:fill="FFFFFF"/>
        </w:rPr>
        <w:t xml:space="preserve"> </w:t>
      </w:r>
      <w:proofErr w:type="spellStart"/>
      <w:r w:rsidRPr="00893BE9">
        <w:rPr>
          <w:rFonts w:ascii="Arial" w:hAnsi="Arial" w:cs="Arial"/>
          <w:color w:val="212121"/>
          <w:sz w:val="24"/>
          <w:szCs w:val="24"/>
          <w:shd w:val="clear" w:color="auto" w:fill="FFFFFF"/>
        </w:rPr>
        <w:t>Scholze</w:t>
      </w:r>
      <w:proofErr w:type="spellEnd"/>
      <w:r w:rsidR="001F4D95">
        <w:rPr>
          <w:rFonts w:ascii="Arial" w:hAnsi="Arial" w:cs="Arial"/>
          <w:color w:val="212121"/>
          <w:sz w:val="24"/>
          <w:szCs w:val="24"/>
          <w:shd w:val="clear" w:color="auto" w:fill="FFFFFF"/>
        </w:rPr>
        <w:t>,</w:t>
      </w:r>
      <w:r w:rsidRPr="00893BE9">
        <w:rPr>
          <w:rFonts w:ascii="Arial" w:hAnsi="Arial" w:cs="Arial"/>
          <w:color w:val="212121"/>
          <w:sz w:val="24"/>
          <w:szCs w:val="24"/>
          <w:shd w:val="clear" w:color="auto" w:fill="FFFFFF"/>
        </w:rPr>
        <w:t xml:space="preserve"> A</w:t>
      </w:r>
      <w:r w:rsidR="001F4D95">
        <w:rPr>
          <w:rFonts w:ascii="Arial" w:hAnsi="Arial" w:cs="Arial"/>
          <w:color w:val="212121"/>
          <w:sz w:val="24"/>
          <w:szCs w:val="24"/>
          <w:shd w:val="clear" w:color="auto" w:fill="FFFFFF"/>
        </w:rPr>
        <w:t>.</w:t>
      </w:r>
      <w:r w:rsidRPr="00893BE9">
        <w:rPr>
          <w:rFonts w:ascii="Arial" w:hAnsi="Arial" w:cs="Arial"/>
          <w:color w:val="212121"/>
          <w:sz w:val="24"/>
          <w:szCs w:val="24"/>
          <w:shd w:val="clear" w:color="auto" w:fill="FFFFFF"/>
        </w:rPr>
        <w:t xml:space="preserve">, </w:t>
      </w:r>
      <w:proofErr w:type="spellStart"/>
      <w:r w:rsidRPr="00893BE9">
        <w:rPr>
          <w:rFonts w:ascii="Arial" w:hAnsi="Arial" w:cs="Arial"/>
          <w:color w:val="212121"/>
          <w:sz w:val="24"/>
          <w:szCs w:val="24"/>
          <w:shd w:val="clear" w:color="auto" w:fill="FFFFFF"/>
        </w:rPr>
        <w:t>Trevisan</w:t>
      </w:r>
      <w:proofErr w:type="spellEnd"/>
      <w:r w:rsidRPr="00893BE9">
        <w:rPr>
          <w:rFonts w:ascii="Arial" w:hAnsi="Arial" w:cs="Arial"/>
          <w:color w:val="212121"/>
          <w:sz w:val="24"/>
          <w:szCs w:val="24"/>
          <w:shd w:val="clear" w:color="auto" w:fill="FFFFFF"/>
        </w:rPr>
        <w:t xml:space="preserve"> Martins</w:t>
      </w:r>
      <w:r w:rsidR="001F4D95">
        <w:rPr>
          <w:rFonts w:ascii="Arial" w:hAnsi="Arial" w:cs="Arial"/>
          <w:color w:val="212121"/>
          <w:sz w:val="24"/>
          <w:szCs w:val="24"/>
          <w:shd w:val="clear" w:color="auto" w:fill="FFFFFF"/>
        </w:rPr>
        <w:t>,</w:t>
      </w:r>
      <w:r w:rsidRPr="00893BE9">
        <w:rPr>
          <w:rFonts w:ascii="Arial" w:hAnsi="Arial" w:cs="Arial"/>
          <w:color w:val="212121"/>
          <w:sz w:val="24"/>
          <w:szCs w:val="24"/>
          <w:shd w:val="clear" w:color="auto" w:fill="FFFFFF"/>
        </w:rPr>
        <w:t xml:space="preserve"> J</w:t>
      </w:r>
      <w:r w:rsidR="001F4D95">
        <w:rPr>
          <w:rFonts w:ascii="Arial" w:hAnsi="Arial" w:cs="Arial"/>
          <w:color w:val="212121"/>
          <w:sz w:val="24"/>
          <w:szCs w:val="24"/>
          <w:shd w:val="clear" w:color="auto" w:fill="FFFFFF"/>
        </w:rPr>
        <w:t>.</w:t>
      </w:r>
      <w:r w:rsidRPr="00893BE9">
        <w:rPr>
          <w:rFonts w:ascii="Arial" w:hAnsi="Arial" w:cs="Arial"/>
          <w:color w:val="212121"/>
          <w:sz w:val="24"/>
          <w:szCs w:val="24"/>
          <w:shd w:val="clear" w:color="auto" w:fill="FFFFFF"/>
        </w:rPr>
        <w:t xml:space="preserve">, </w:t>
      </w:r>
      <w:r w:rsidR="001F4D95">
        <w:rPr>
          <w:rFonts w:ascii="Arial" w:hAnsi="Arial" w:cs="Arial"/>
          <w:color w:val="212121"/>
          <w:sz w:val="24"/>
          <w:szCs w:val="24"/>
          <w:shd w:val="clear" w:color="auto" w:fill="FFFFFF"/>
        </w:rPr>
        <w:t xml:space="preserve">and </w:t>
      </w:r>
      <w:r w:rsidRPr="00893BE9">
        <w:rPr>
          <w:rFonts w:ascii="Arial" w:hAnsi="Arial" w:cs="Arial"/>
          <w:color w:val="212121"/>
          <w:sz w:val="24"/>
          <w:szCs w:val="24"/>
          <w:shd w:val="clear" w:color="auto" w:fill="FFFFFF"/>
        </w:rPr>
        <w:t xml:space="preserve">Fernandez </w:t>
      </w:r>
      <w:proofErr w:type="spellStart"/>
      <w:r w:rsidRPr="00893BE9">
        <w:rPr>
          <w:rFonts w:ascii="Arial" w:hAnsi="Arial" w:cs="Arial"/>
          <w:color w:val="212121"/>
          <w:sz w:val="24"/>
          <w:szCs w:val="24"/>
          <w:shd w:val="clear" w:color="auto" w:fill="FFFFFF"/>
        </w:rPr>
        <w:t>Lourenço</w:t>
      </w:r>
      <w:proofErr w:type="spellEnd"/>
      <w:r w:rsidRPr="00893BE9">
        <w:rPr>
          <w:rFonts w:ascii="Arial" w:hAnsi="Arial" w:cs="Arial"/>
          <w:color w:val="212121"/>
          <w:sz w:val="24"/>
          <w:szCs w:val="24"/>
          <w:shd w:val="clear" w:color="auto" w:fill="FFFFFF"/>
        </w:rPr>
        <w:t xml:space="preserve"> Haddad</w:t>
      </w:r>
      <w:r w:rsidR="001F4D95">
        <w:rPr>
          <w:rFonts w:ascii="Arial" w:hAnsi="Arial" w:cs="Arial"/>
          <w:color w:val="212121"/>
          <w:sz w:val="24"/>
          <w:szCs w:val="24"/>
          <w:shd w:val="clear" w:color="auto" w:fill="FFFFFF"/>
        </w:rPr>
        <w:t>,</w:t>
      </w:r>
      <w:r w:rsidRPr="00893BE9">
        <w:rPr>
          <w:rFonts w:ascii="Arial" w:hAnsi="Arial" w:cs="Arial"/>
          <w:color w:val="212121"/>
          <w:sz w:val="24"/>
          <w:szCs w:val="24"/>
          <w:shd w:val="clear" w:color="auto" w:fill="FFFFFF"/>
        </w:rPr>
        <w:t xml:space="preserve"> M</w:t>
      </w:r>
      <w:r w:rsidR="001F4D95">
        <w:rPr>
          <w:rFonts w:ascii="Arial" w:hAnsi="Arial" w:cs="Arial"/>
          <w:color w:val="212121"/>
          <w:sz w:val="24"/>
          <w:szCs w:val="24"/>
          <w:shd w:val="clear" w:color="auto" w:fill="FFFFFF"/>
        </w:rPr>
        <w:t>.</w:t>
      </w:r>
      <w:r w:rsidRPr="00893BE9">
        <w:rPr>
          <w:rFonts w:ascii="Arial" w:hAnsi="Arial" w:cs="Arial"/>
          <w:color w:val="212121"/>
          <w:sz w:val="24"/>
          <w:szCs w:val="24"/>
          <w:shd w:val="clear" w:color="auto" w:fill="FFFFFF"/>
        </w:rPr>
        <w:t>D</w:t>
      </w:r>
      <w:r w:rsidR="001F4D95">
        <w:rPr>
          <w:rFonts w:ascii="Arial" w:hAnsi="Arial" w:cs="Arial"/>
          <w:color w:val="212121"/>
          <w:sz w:val="24"/>
          <w:szCs w:val="24"/>
          <w:shd w:val="clear" w:color="auto" w:fill="FFFFFF"/>
        </w:rPr>
        <w:t>.</w:t>
      </w:r>
      <w:r w:rsidRPr="00893BE9">
        <w:rPr>
          <w:rFonts w:ascii="Arial" w:hAnsi="Arial" w:cs="Arial"/>
          <w:color w:val="212121"/>
          <w:sz w:val="24"/>
          <w:szCs w:val="24"/>
          <w:shd w:val="clear" w:color="auto" w:fill="FFFFFF"/>
        </w:rPr>
        <w:t xml:space="preserve">C. </w:t>
      </w:r>
      <w:r>
        <w:rPr>
          <w:rFonts w:ascii="Arial" w:hAnsi="Arial" w:cs="Arial"/>
          <w:color w:val="212121"/>
          <w:sz w:val="24"/>
          <w:szCs w:val="24"/>
          <w:shd w:val="clear" w:color="auto" w:fill="FFFFFF"/>
        </w:rPr>
        <w:t xml:space="preserve">(2020) </w:t>
      </w:r>
      <w:r w:rsidRPr="00893BE9">
        <w:rPr>
          <w:rFonts w:ascii="Arial" w:hAnsi="Arial" w:cs="Arial"/>
          <w:color w:val="212121"/>
          <w:sz w:val="24"/>
          <w:szCs w:val="24"/>
          <w:shd w:val="clear" w:color="auto" w:fill="FFFFFF"/>
        </w:rPr>
        <w:t xml:space="preserve">Burnout among nursing students: a mixed method study. </w:t>
      </w:r>
      <w:r w:rsidRPr="00893BE9">
        <w:rPr>
          <w:rFonts w:ascii="Arial" w:hAnsi="Arial" w:cs="Arial"/>
          <w:i/>
          <w:color w:val="212121"/>
          <w:sz w:val="24"/>
          <w:szCs w:val="24"/>
          <w:shd w:val="clear" w:color="auto" w:fill="FFFFFF"/>
        </w:rPr>
        <w:t>Invest Educ</w:t>
      </w:r>
      <w:r w:rsidR="001F4D95">
        <w:rPr>
          <w:rFonts w:ascii="Arial" w:hAnsi="Arial" w:cs="Arial"/>
          <w:i/>
          <w:color w:val="212121"/>
          <w:sz w:val="24"/>
          <w:szCs w:val="24"/>
          <w:shd w:val="clear" w:color="auto" w:fill="FFFFFF"/>
        </w:rPr>
        <w:t>ation</w:t>
      </w:r>
      <w:r w:rsidRPr="00893BE9">
        <w:rPr>
          <w:rFonts w:ascii="Arial" w:hAnsi="Arial" w:cs="Arial"/>
          <w:i/>
          <w:color w:val="212121"/>
          <w:sz w:val="24"/>
          <w:szCs w:val="24"/>
          <w:shd w:val="clear" w:color="auto" w:fill="FFFFFF"/>
        </w:rPr>
        <w:t xml:space="preserve"> </w:t>
      </w:r>
      <w:proofErr w:type="spellStart"/>
      <w:r w:rsidRPr="00893BE9">
        <w:rPr>
          <w:rFonts w:ascii="Arial" w:hAnsi="Arial" w:cs="Arial"/>
          <w:i/>
          <w:color w:val="212121"/>
          <w:sz w:val="24"/>
          <w:szCs w:val="24"/>
          <w:shd w:val="clear" w:color="auto" w:fill="FFFFFF"/>
        </w:rPr>
        <w:t>Enferm</w:t>
      </w:r>
      <w:r w:rsidR="001F4D95">
        <w:rPr>
          <w:rFonts w:ascii="Arial" w:hAnsi="Arial" w:cs="Arial"/>
          <w:i/>
          <w:color w:val="212121"/>
          <w:sz w:val="24"/>
          <w:szCs w:val="24"/>
          <w:shd w:val="clear" w:color="auto" w:fill="FFFFFF"/>
        </w:rPr>
        <w:t>agem</w:t>
      </w:r>
      <w:proofErr w:type="spellEnd"/>
      <w:r w:rsidRPr="00893BE9">
        <w:rPr>
          <w:rFonts w:ascii="Arial" w:hAnsi="Arial" w:cs="Arial"/>
          <w:color w:val="212121"/>
          <w:sz w:val="24"/>
          <w:szCs w:val="24"/>
          <w:shd w:val="clear" w:color="auto" w:fill="FFFFFF"/>
        </w:rPr>
        <w:t>. 38(1</w:t>
      </w:r>
      <w:r>
        <w:rPr>
          <w:rFonts w:ascii="Arial" w:hAnsi="Arial" w:cs="Arial"/>
          <w:color w:val="212121"/>
          <w:sz w:val="24"/>
          <w:szCs w:val="24"/>
          <w:shd w:val="clear" w:color="auto" w:fill="FFFFFF"/>
        </w:rPr>
        <w:t>) 55-59</w:t>
      </w:r>
      <w:r w:rsidR="001F4D95">
        <w:rPr>
          <w:rFonts w:ascii="Arial" w:hAnsi="Arial" w:cs="Arial"/>
          <w:color w:val="212121"/>
          <w:sz w:val="24"/>
          <w:szCs w:val="24"/>
          <w:shd w:val="clear" w:color="auto" w:fill="FFFFFF"/>
        </w:rPr>
        <w:t>, https://doi.org/</w:t>
      </w:r>
      <w:r w:rsidR="001F4D95" w:rsidRPr="001F4D95">
        <w:rPr>
          <w:rFonts w:ascii="Arial" w:hAnsi="Arial" w:cs="Arial"/>
          <w:sz w:val="24"/>
          <w:szCs w:val="24"/>
          <w:shd w:val="clear" w:color="auto" w:fill="FFFFFF"/>
        </w:rPr>
        <w:t>I: 10.1590/0104-1169.3254.2498</w:t>
      </w:r>
    </w:p>
    <w:p w14:paraId="1E537453" w14:textId="18BA85BD" w:rsidR="00521292" w:rsidRPr="00D77E4C" w:rsidRDefault="00521292" w:rsidP="005554D7">
      <w:pPr>
        <w:spacing w:line="480" w:lineRule="auto"/>
        <w:jc w:val="both"/>
        <w:rPr>
          <w:rFonts w:ascii="Arial" w:hAnsi="Arial" w:cs="Arial"/>
          <w:sz w:val="24"/>
          <w:szCs w:val="24"/>
          <w:shd w:val="clear" w:color="auto" w:fill="FFFFFF"/>
        </w:rPr>
      </w:pPr>
      <w:r w:rsidRPr="00521292">
        <w:rPr>
          <w:rFonts w:ascii="Arial" w:hAnsi="Arial" w:cs="Arial"/>
          <w:color w:val="212121"/>
          <w:sz w:val="24"/>
          <w:szCs w:val="24"/>
          <w:shd w:val="clear" w:color="auto" w:fill="FFFFFF"/>
        </w:rPr>
        <w:t xml:space="preserve">Richardson, G.E. </w:t>
      </w:r>
      <w:r>
        <w:rPr>
          <w:rFonts w:ascii="Arial" w:hAnsi="Arial" w:cs="Arial"/>
          <w:color w:val="212121"/>
          <w:sz w:val="24"/>
          <w:szCs w:val="24"/>
          <w:shd w:val="clear" w:color="auto" w:fill="FFFFFF"/>
        </w:rPr>
        <w:t>(</w:t>
      </w:r>
      <w:r w:rsidRPr="00521292">
        <w:rPr>
          <w:rFonts w:ascii="Arial" w:hAnsi="Arial" w:cs="Arial"/>
          <w:color w:val="212121"/>
          <w:sz w:val="24"/>
          <w:szCs w:val="24"/>
          <w:shd w:val="clear" w:color="auto" w:fill="FFFFFF"/>
        </w:rPr>
        <w:t>2002</w:t>
      </w:r>
      <w:r>
        <w:rPr>
          <w:rFonts w:ascii="Arial" w:hAnsi="Arial" w:cs="Arial"/>
          <w:color w:val="212121"/>
          <w:sz w:val="24"/>
          <w:szCs w:val="24"/>
          <w:shd w:val="clear" w:color="auto" w:fill="FFFFFF"/>
        </w:rPr>
        <w:t>)</w:t>
      </w:r>
      <w:r w:rsidRPr="00521292">
        <w:rPr>
          <w:rFonts w:ascii="Arial" w:hAnsi="Arial" w:cs="Arial"/>
          <w:color w:val="212121"/>
          <w:sz w:val="24"/>
          <w:szCs w:val="24"/>
          <w:shd w:val="clear" w:color="auto" w:fill="FFFFFF"/>
        </w:rPr>
        <w:t xml:space="preserve"> The metatheory of resilience and resiliency. </w:t>
      </w:r>
      <w:r w:rsidRPr="00521292">
        <w:rPr>
          <w:rFonts w:ascii="Arial" w:hAnsi="Arial" w:cs="Arial"/>
          <w:i/>
          <w:color w:val="212121"/>
          <w:sz w:val="24"/>
          <w:szCs w:val="24"/>
          <w:shd w:val="clear" w:color="auto" w:fill="FFFFFF"/>
        </w:rPr>
        <w:t>J</w:t>
      </w:r>
      <w:r w:rsidR="00D77E4C">
        <w:rPr>
          <w:rFonts w:ascii="Arial" w:hAnsi="Arial" w:cs="Arial"/>
          <w:i/>
          <w:color w:val="212121"/>
          <w:sz w:val="24"/>
          <w:szCs w:val="24"/>
          <w:shd w:val="clear" w:color="auto" w:fill="FFFFFF"/>
        </w:rPr>
        <w:t>ournal of</w:t>
      </w:r>
      <w:r w:rsidRPr="00521292">
        <w:rPr>
          <w:rFonts w:ascii="Arial" w:hAnsi="Arial" w:cs="Arial"/>
          <w:i/>
          <w:color w:val="212121"/>
          <w:sz w:val="24"/>
          <w:szCs w:val="24"/>
          <w:shd w:val="clear" w:color="auto" w:fill="FFFFFF"/>
        </w:rPr>
        <w:t xml:space="preserve"> Clin</w:t>
      </w:r>
      <w:r w:rsidR="00D77E4C">
        <w:rPr>
          <w:rFonts w:ascii="Arial" w:hAnsi="Arial" w:cs="Arial"/>
          <w:i/>
          <w:color w:val="212121"/>
          <w:sz w:val="24"/>
          <w:szCs w:val="24"/>
          <w:shd w:val="clear" w:color="auto" w:fill="FFFFFF"/>
        </w:rPr>
        <w:t>ical</w:t>
      </w:r>
      <w:r w:rsidRPr="00521292">
        <w:rPr>
          <w:rFonts w:ascii="Arial" w:hAnsi="Arial" w:cs="Arial"/>
          <w:i/>
          <w:color w:val="212121"/>
          <w:sz w:val="24"/>
          <w:szCs w:val="24"/>
          <w:shd w:val="clear" w:color="auto" w:fill="FFFFFF"/>
        </w:rPr>
        <w:t xml:space="preserve"> Psychol</w:t>
      </w:r>
      <w:r w:rsidR="00D77E4C">
        <w:rPr>
          <w:rFonts w:ascii="Arial" w:hAnsi="Arial" w:cs="Arial"/>
          <w:i/>
          <w:color w:val="212121"/>
          <w:sz w:val="24"/>
          <w:szCs w:val="24"/>
          <w:shd w:val="clear" w:color="auto" w:fill="FFFFFF"/>
        </w:rPr>
        <w:t>ogy</w:t>
      </w:r>
      <w:r w:rsidRPr="00521292">
        <w:rPr>
          <w:rFonts w:ascii="Arial" w:hAnsi="Arial" w:cs="Arial"/>
          <w:color w:val="212121"/>
          <w:sz w:val="24"/>
          <w:szCs w:val="24"/>
          <w:shd w:val="clear" w:color="auto" w:fill="FFFFFF"/>
        </w:rPr>
        <w:t xml:space="preserve"> 58 (3),</w:t>
      </w:r>
      <w:r>
        <w:rPr>
          <w:rFonts w:ascii="Arial" w:hAnsi="Arial" w:cs="Arial"/>
          <w:color w:val="212121"/>
          <w:sz w:val="24"/>
          <w:szCs w:val="24"/>
          <w:shd w:val="clear" w:color="auto" w:fill="FFFFFF"/>
        </w:rPr>
        <w:t xml:space="preserve"> </w:t>
      </w:r>
      <w:r w:rsidRPr="00521292">
        <w:rPr>
          <w:rFonts w:ascii="Arial" w:hAnsi="Arial" w:cs="Arial"/>
          <w:color w:val="212121"/>
          <w:sz w:val="24"/>
          <w:szCs w:val="24"/>
          <w:shd w:val="clear" w:color="auto" w:fill="FFFFFF"/>
        </w:rPr>
        <w:t>307–321.</w:t>
      </w:r>
      <w:r w:rsidR="001F4D95" w:rsidRPr="001F4D95">
        <w:rPr>
          <w:rFonts w:ascii="Segoe UI" w:hAnsi="Segoe UI" w:cs="Segoe UI"/>
          <w:color w:val="5B616B"/>
          <w:shd w:val="clear" w:color="auto" w:fill="FFFFFF"/>
        </w:rPr>
        <w:t xml:space="preserve"> </w:t>
      </w:r>
      <w:r w:rsidR="00D77E4C" w:rsidRPr="00D77E4C">
        <w:rPr>
          <w:rFonts w:ascii="Arial" w:hAnsi="Arial" w:cs="Arial"/>
          <w:sz w:val="24"/>
          <w:szCs w:val="24"/>
          <w:shd w:val="clear" w:color="auto" w:fill="FFFFFF"/>
        </w:rPr>
        <w:t>https://</w:t>
      </w:r>
      <w:r w:rsidR="001F4D95" w:rsidRPr="00D77E4C">
        <w:rPr>
          <w:rFonts w:ascii="Arial" w:hAnsi="Arial" w:cs="Arial"/>
          <w:sz w:val="24"/>
          <w:szCs w:val="24"/>
          <w:shd w:val="clear" w:color="auto" w:fill="FFFFFF"/>
        </w:rPr>
        <w:t>doi</w:t>
      </w:r>
      <w:r w:rsidR="00D77E4C">
        <w:rPr>
          <w:rFonts w:ascii="Arial" w:hAnsi="Arial" w:cs="Arial"/>
          <w:sz w:val="24"/>
          <w:szCs w:val="24"/>
          <w:shd w:val="clear" w:color="auto" w:fill="FFFFFF"/>
        </w:rPr>
        <w:t>.org/</w:t>
      </w:r>
      <w:r w:rsidR="001F4D95" w:rsidRPr="00D77E4C">
        <w:rPr>
          <w:rFonts w:ascii="Arial" w:hAnsi="Arial" w:cs="Arial"/>
          <w:sz w:val="24"/>
          <w:szCs w:val="24"/>
          <w:shd w:val="clear" w:color="auto" w:fill="FFFFFF"/>
        </w:rPr>
        <w:t xml:space="preserve"> 10.1002/jclp.10020</w:t>
      </w:r>
    </w:p>
    <w:p w14:paraId="3C5D3681" w14:textId="667E0A71" w:rsidR="00B515A3" w:rsidRPr="00493A3E" w:rsidRDefault="00B515A3" w:rsidP="005554D7">
      <w:pPr>
        <w:spacing w:line="480" w:lineRule="auto"/>
        <w:jc w:val="both"/>
        <w:rPr>
          <w:rFonts w:ascii="Arial" w:hAnsi="Arial" w:cs="Arial"/>
          <w:color w:val="212121"/>
          <w:sz w:val="24"/>
          <w:szCs w:val="24"/>
          <w:shd w:val="clear" w:color="auto" w:fill="FFFFFF"/>
        </w:rPr>
      </w:pPr>
      <w:r w:rsidRPr="00493A3E">
        <w:rPr>
          <w:rFonts w:ascii="Arial" w:hAnsi="Arial" w:cs="Arial"/>
          <w:sz w:val="24"/>
          <w:szCs w:val="24"/>
        </w:rPr>
        <w:t xml:space="preserve">Riley, J. R., and </w:t>
      </w:r>
      <w:proofErr w:type="spellStart"/>
      <w:r w:rsidRPr="00493A3E">
        <w:rPr>
          <w:rFonts w:ascii="Arial" w:hAnsi="Arial" w:cs="Arial"/>
          <w:sz w:val="24"/>
          <w:szCs w:val="24"/>
        </w:rPr>
        <w:t>Masten</w:t>
      </w:r>
      <w:proofErr w:type="spellEnd"/>
      <w:r w:rsidRPr="00493A3E">
        <w:rPr>
          <w:rFonts w:ascii="Arial" w:hAnsi="Arial" w:cs="Arial"/>
          <w:sz w:val="24"/>
          <w:szCs w:val="24"/>
        </w:rPr>
        <w:t>, A. S. (2005)</w:t>
      </w:r>
      <w:r w:rsidR="00D77E4C">
        <w:rPr>
          <w:rFonts w:ascii="Arial" w:hAnsi="Arial" w:cs="Arial"/>
          <w:sz w:val="24"/>
          <w:szCs w:val="24"/>
        </w:rPr>
        <w:t xml:space="preserve"> </w:t>
      </w:r>
      <w:r w:rsidRPr="00493A3E">
        <w:rPr>
          <w:rFonts w:ascii="Arial" w:hAnsi="Arial" w:cs="Arial"/>
          <w:sz w:val="24"/>
          <w:szCs w:val="24"/>
        </w:rPr>
        <w:t>Resilience in context</w:t>
      </w:r>
      <w:r w:rsidR="00D77E4C">
        <w:rPr>
          <w:rFonts w:ascii="Arial" w:hAnsi="Arial" w:cs="Arial"/>
          <w:sz w:val="24"/>
          <w:szCs w:val="24"/>
        </w:rPr>
        <w:t xml:space="preserve"> -</w:t>
      </w:r>
      <w:r w:rsidRPr="00493A3E">
        <w:rPr>
          <w:rFonts w:ascii="Arial" w:hAnsi="Arial" w:cs="Arial"/>
          <w:sz w:val="24"/>
          <w:szCs w:val="24"/>
        </w:rPr>
        <w:t xml:space="preserve"> in Resilience in Children, Families, and Communities: Linking Context to Practice and Policy, eds R. D. Peters</w:t>
      </w:r>
      <w:r w:rsidR="00654333">
        <w:rPr>
          <w:rFonts w:ascii="Arial" w:hAnsi="Arial" w:cs="Arial"/>
          <w:sz w:val="24"/>
          <w:szCs w:val="24"/>
        </w:rPr>
        <w:t>.</w:t>
      </w:r>
      <w:r w:rsidRPr="00493A3E">
        <w:rPr>
          <w:rFonts w:ascii="Arial" w:hAnsi="Arial" w:cs="Arial"/>
          <w:sz w:val="24"/>
          <w:szCs w:val="24"/>
        </w:rPr>
        <w:t>, B. Leadbeater</w:t>
      </w:r>
      <w:r w:rsidR="00654333">
        <w:rPr>
          <w:rFonts w:ascii="Arial" w:hAnsi="Arial" w:cs="Arial"/>
          <w:sz w:val="24"/>
          <w:szCs w:val="24"/>
        </w:rPr>
        <w:t>.</w:t>
      </w:r>
      <w:r w:rsidRPr="00493A3E">
        <w:rPr>
          <w:rFonts w:ascii="Arial" w:hAnsi="Arial" w:cs="Arial"/>
          <w:sz w:val="24"/>
          <w:szCs w:val="24"/>
        </w:rPr>
        <w:t>, and R. McMahon New York: Kluwer Academic/Plenum, 13–25</w:t>
      </w:r>
    </w:p>
    <w:p w14:paraId="02A251AC" w14:textId="1DFAFDEA" w:rsidR="00385CB3" w:rsidRDefault="00385CB3" w:rsidP="005554D7">
      <w:pPr>
        <w:spacing w:line="480" w:lineRule="auto"/>
        <w:jc w:val="both"/>
        <w:rPr>
          <w:rFonts w:ascii="Arial" w:hAnsi="Arial" w:cs="Arial"/>
          <w:color w:val="212121"/>
          <w:sz w:val="24"/>
          <w:szCs w:val="24"/>
          <w:shd w:val="clear" w:color="auto" w:fill="FFFFFF"/>
        </w:rPr>
      </w:pPr>
      <w:r w:rsidRPr="00F47E7F">
        <w:rPr>
          <w:rFonts w:ascii="Arial" w:hAnsi="Arial" w:cs="Arial"/>
          <w:color w:val="212121"/>
          <w:sz w:val="24"/>
          <w:szCs w:val="24"/>
          <w:shd w:val="clear" w:color="auto" w:fill="FFFFFF"/>
        </w:rPr>
        <w:t>Roca</w:t>
      </w:r>
      <w:r>
        <w:rPr>
          <w:rFonts w:ascii="Arial" w:hAnsi="Arial" w:cs="Arial"/>
          <w:color w:val="212121"/>
          <w:sz w:val="24"/>
          <w:szCs w:val="24"/>
          <w:shd w:val="clear" w:color="auto" w:fill="FFFFFF"/>
        </w:rPr>
        <w:t>,</w:t>
      </w:r>
      <w:r w:rsidRPr="00F47E7F">
        <w:rPr>
          <w:rFonts w:ascii="Arial" w:hAnsi="Arial" w:cs="Arial"/>
          <w:color w:val="212121"/>
          <w:sz w:val="24"/>
          <w:szCs w:val="24"/>
          <w:shd w:val="clear" w:color="auto" w:fill="FFFFFF"/>
        </w:rPr>
        <w:t xml:space="preserve"> J</w:t>
      </w:r>
      <w:r>
        <w:rPr>
          <w:rFonts w:ascii="Arial" w:hAnsi="Arial" w:cs="Arial"/>
          <w:color w:val="212121"/>
          <w:sz w:val="24"/>
          <w:szCs w:val="24"/>
          <w:shd w:val="clear" w:color="auto" w:fill="FFFFFF"/>
        </w:rPr>
        <w:t>.</w:t>
      </w:r>
      <w:r w:rsidR="00654333">
        <w:rPr>
          <w:rFonts w:ascii="Arial" w:hAnsi="Arial" w:cs="Arial"/>
          <w:color w:val="212121"/>
          <w:sz w:val="24"/>
          <w:szCs w:val="24"/>
          <w:shd w:val="clear" w:color="auto" w:fill="FFFFFF"/>
        </w:rPr>
        <w:t>,</w:t>
      </w:r>
      <w:r w:rsidRPr="00F47E7F">
        <w:rPr>
          <w:rFonts w:ascii="Arial" w:hAnsi="Arial" w:cs="Arial"/>
          <w:color w:val="212121"/>
          <w:sz w:val="24"/>
          <w:szCs w:val="24"/>
          <w:shd w:val="clear" w:color="auto" w:fill="FFFFFF"/>
        </w:rPr>
        <w:t xml:space="preserve"> </w:t>
      </w:r>
      <w:proofErr w:type="spellStart"/>
      <w:r w:rsidRPr="00F47E7F">
        <w:rPr>
          <w:rFonts w:ascii="Arial" w:hAnsi="Arial" w:cs="Arial"/>
          <w:color w:val="212121"/>
          <w:sz w:val="24"/>
          <w:szCs w:val="24"/>
          <w:shd w:val="clear" w:color="auto" w:fill="FFFFFF"/>
        </w:rPr>
        <w:t>Canet-Vélez</w:t>
      </w:r>
      <w:proofErr w:type="spellEnd"/>
      <w:r>
        <w:rPr>
          <w:rFonts w:ascii="Arial" w:hAnsi="Arial" w:cs="Arial"/>
          <w:color w:val="212121"/>
          <w:sz w:val="24"/>
          <w:szCs w:val="24"/>
          <w:shd w:val="clear" w:color="auto" w:fill="FFFFFF"/>
        </w:rPr>
        <w:t>,</w:t>
      </w:r>
      <w:r w:rsidRPr="00F47E7F">
        <w:rPr>
          <w:rFonts w:ascii="Arial" w:hAnsi="Arial" w:cs="Arial"/>
          <w:color w:val="212121"/>
          <w:sz w:val="24"/>
          <w:szCs w:val="24"/>
          <w:shd w:val="clear" w:color="auto" w:fill="FFFFFF"/>
        </w:rPr>
        <w:t xml:space="preserve"> O</w:t>
      </w:r>
      <w:r>
        <w:rPr>
          <w:rFonts w:ascii="Arial" w:hAnsi="Arial" w:cs="Arial"/>
          <w:color w:val="212121"/>
          <w:sz w:val="24"/>
          <w:szCs w:val="24"/>
          <w:shd w:val="clear" w:color="auto" w:fill="FFFFFF"/>
        </w:rPr>
        <w:t>.</w:t>
      </w:r>
      <w:r w:rsidR="00654333">
        <w:rPr>
          <w:rFonts w:ascii="Arial" w:hAnsi="Arial" w:cs="Arial"/>
          <w:color w:val="212121"/>
          <w:sz w:val="24"/>
          <w:szCs w:val="24"/>
          <w:shd w:val="clear" w:color="auto" w:fill="FFFFFF"/>
        </w:rPr>
        <w:t>,</w:t>
      </w:r>
      <w:r w:rsidRPr="00F47E7F">
        <w:rPr>
          <w:rFonts w:ascii="Arial" w:hAnsi="Arial" w:cs="Arial"/>
          <w:color w:val="212121"/>
          <w:sz w:val="24"/>
          <w:szCs w:val="24"/>
          <w:shd w:val="clear" w:color="auto" w:fill="FFFFFF"/>
        </w:rPr>
        <w:t xml:space="preserve"> </w:t>
      </w:r>
      <w:proofErr w:type="spellStart"/>
      <w:r w:rsidRPr="00F47E7F">
        <w:rPr>
          <w:rFonts w:ascii="Arial" w:hAnsi="Arial" w:cs="Arial"/>
          <w:color w:val="212121"/>
          <w:sz w:val="24"/>
          <w:szCs w:val="24"/>
          <w:shd w:val="clear" w:color="auto" w:fill="FFFFFF"/>
        </w:rPr>
        <w:t>Cemeli</w:t>
      </w:r>
      <w:proofErr w:type="spellEnd"/>
      <w:r>
        <w:rPr>
          <w:rFonts w:ascii="Arial" w:hAnsi="Arial" w:cs="Arial"/>
          <w:color w:val="212121"/>
          <w:sz w:val="24"/>
          <w:szCs w:val="24"/>
          <w:shd w:val="clear" w:color="auto" w:fill="FFFFFF"/>
        </w:rPr>
        <w:t>,</w:t>
      </w:r>
      <w:r w:rsidRPr="00F47E7F">
        <w:rPr>
          <w:rFonts w:ascii="Arial" w:hAnsi="Arial" w:cs="Arial"/>
          <w:color w:val="212121"/>
          <w:sz w:val="24"/>
          <w:szCs w:val="24"/>
          <w:shd w:val="clear" w:color="auto" w:fill="FFFFFF"/>
        </w:rPr>
        <w:t xml:space="preserve"> T</w:t>
      </w:r>
      <w:r>
        <w:rPr>
          <w:rFonts w:ascii="Arial" w:hAnsi="Arial" w:cs="Arial"/>
          <w:color w:val="212121"/>
          <w:sz w:val="24"/>
          <w:szCs w:val="24"/>
          <w:shd w:val="clear" w:color="auto" w:fill="FFFFFF"/>
        </w:rPr>
        <w:t>.</w:t>
      </w:r>
      <w:r w:rsidR="00654333">
        <w:rPr>
          <w:rFonts w:ascii="Arial" w:hAnsi="Arial" w:cs="Arial"/>
          <w:color w:val="212121"/>
          <w:sz w:val="24"/>
          <w:szCs w:val="24"/>
          <w:shd w:val="clear" w:color="auto" w:fill="FFFFFF"/>
        </w:rPr>
        <w:t>,</w:t>
      </w:r>
      <w:r w:rsidRPr="00F47E7F">
        <w:rPr>
          <w:rFonts w:ascii="Arial" w:hAnsi="Arial" w:cs="Arial"/>
          <w:color w:val="212121"/>
          <w:sz w:val="24"/>
          <w:szCs w:val="24"/>
          <w:shd w:val="clear" w:color="auto" w:fill="FFFFFF"/>
        </w:rPr>
        <w:t xml:space="preserve"> </w:t>
      </w:r>
      <w:proofErr w:type="spellStart"/>
      <w:r w:rsidRPr="00F47E7F">
        <w:rPr>
          <w:rFonts w:ascii="Arial" w:hAnsi="Arial" w:cs="Arial"/>
          <w:color w:val="212121"/>
          <w:sz w:val="24"/>
          <w:szCs w:val="24"/>
          <w:shd w:val="clear" w:color="auto" w:fill="FFFFFF"/>
        </w:rPr>
        <w:t>Lavedán</w:t>
      </w:r>
      <w:proofErr w:type="spellEnd"/>
      <w:r>
        <w:rPr>
          <w:rFonts w:ascii="Arial" w:hAnsi="Arial" w:cs="Arial"/>
          <w:color w:val="212121"/>
          <w:sz w:val="24"/>
          <w:szCs w:val="24"/>
          <w:shd w:val="clear" w:color="auto" w:fill="FFFFFF"/>
        </w:rPr>
        <w:t>,</w:t>
      </w:r>
      <w:r w:rsidRPr="00F47E7F">
        <w:rPr>
          <w:rFonts w:ascii="Arial" w:hAnsi="Arial" w:cs="Arial"/>
          <w:color w:val="212121"/>
          <w:sz w:val="24"/>
          <w:szCs w:val="24"/>
          <w:shd w:val="clear" w:color="auto" w:fill="FFFFFF"/>
        </w:rPr>
        <w:t xml:space="preserve"> A</w:t>
      </w:r>
      <w:r>
        <w:rPr>
          <w:rFonts w:ascii="Arial" w:hAnsi="Arial" w:cs="Arial"/>
          <w:color w:val="212121"/>
          <w:sz w:val="24"/>
          <w:szCs w:val="24"/>
          <w:shd w:val="clear" w:color="auto" w:fill="FFFFFF"/>
        </w:rPr>
        <w:t>.</w:t>
      </w:r>
      <w:r w:rsidR="00654333">
        <w:rPr>
          <w:rFonts w:ascii="Arial" w:hAnsi="Arial" w:cs="Arial"/>
          <w:color w:val="212121"/>
          <w:sz w:val="24"/>
          <w:szCs w:val="24"/>
          <w:shd w:val="clear" w:color="auto" w:fill="FFFFFF"/>
        </w:rPr>
        <w:t>,</w:t>
      </w:r>
      <w:r w:rsidRPr="00F47E7F">
        <w:rPr>
          <w:rFonts w:ascii="Arial" w:hAnsi="Arial" w:cs="Arial"/>
          <w:color w:val="212121"/>
          <w:sz w:val="24"/>
          <w:szCs w:val="24"/>
          <w:shd w:val="clear" w:color="auto" w:fill="FFFFFF"/>
        </w:rPr>
        <w:t xml:space="preserve"> </w:t>
      </w:r>
      <w:proofErr w:type="spellStart"/>
      <w:r w:rsidRPr="00F47E7F">
        <w:rPr>
          <w:rFonts w:ascii="Arial" w:hAnsi="Arial" w:cs="Arial"/>
          <w:color w:val="212121"/>
          <w:sz w:val="24"/>
          <w:szCs w:val="24"/>
          <w:shd w:val="clear" w:color="auto" w:fill="FFFFFF"/>
        </w:rPr>
        <w:t>Masot</w:t>
      </w:r>
      <w:proofErr w:type="spellEnd"/>
      <w:r>
        <w:rPr>
          <w:rFonts w:ascii="Arial" w:hAnsi="Arial" w:cs="Arial"/>
          <w:color w:val="212121"/>
          <w:sz w:val="24"/>
          <w:szCs w:val="24"/>
          <w:shd w:val="clear" w:color="auto" w:fill="FFFFFF"/>
        </w:rPr>
        <w:t>,</w:t>
      </w:r>
      <w:r w:rsidRPr="00F47E7F">
        <w:rPr>
          <w:rFonts w:ascii="Arial" w:hAnsi="Arial" w:cs="Arial"/>
          <w:color w:val="212121"/>
          <w:sz w:val="24"/>
          <w:szCs w:val="24"/>
          <w:shd w:val="clear" w:color="auto" w:fill="FFFFFF"/>
        </w:rPr>
        <w:t xml:space="preserve"> O</w:t>
      </w:r>
      <w:r>
        <w:rPr>
          <w:rFonts w:ascii="Arial" w:hAnsi="Arial" w:cs="Arial"/>
          <w:color w:val="212121"/>
          <w:sz w:val="24"/>
          <w:szCs w:val="24"/>
          <w:shd w:val="clear" w:color="auto" w:fill="FFFFFF"/>
        </w:rPr>
        <w:t>.</w:t>
      </w:r>
      <w:r w:rsidRPr="00F47E7F">
        <w:rPr>
          <w:rFonts w:ascii="Arial" w:hAnsi="Arial" w:cs="Arial"/>
          <w:color w:val="212121"/>
          <w:sz w:val="24"/>
          <w:szCs w:val="24"/>
          <w:shd w:val="clear" w:color="auto" w:fill="FFFFFF"/>
        </w:rPr>
        <w:t xml:space="preserve"> </w:t>
      </w:r>
      <w:r>
        <w:rPr>
          <w:rFonts w:ascii="Arial" w:hAnsi="Arial" w:cs="Arial"/>
          <w:color w:val="212121"/>
          <w:sz w:val="24"/>
          <w:szCs w:val="24"/>
          <w:shd w:val="clear" w:color="auto" w:fill="FFFFFF"/>
        </w:rPr>
        <w:t xml:space="preserve">and </w:t>
      </w:r>
      <w:proofErr w:type="spellStart"/>
      <w:r w:rsidRPr="00F47E7F">
        <w:rPr>
          <w:rFonts w:ascii="Arial" w:hAnsi="Arial" w:cs="Arial"/>
          <w:color w:val="212121"/>
          <w:sz w:val="24"/>
          <w:szCs w:val="24"/>
          <w:shd w:val="clear" w:color="auto" w:fill="FFFFFF"/>
        </w:rPr>
        <w:t>Botigué</w:t>
      </w:r>
      <w:proofErr w:type="spellEnd"/>
      <w:r>
        <w:rPr>
          <w:rFonts w:ascii="Arial" w:hAnsi="Arial" w:cs="Arial"/>
          <w:color w:val="212121"/>
          <w:sz w:val="24"/>
          <w:szCs w:val="24"/>
          <w:shd w:val="clear" w:color="auto" w:fill="FFFFFF"/>
        </w:rPr>
        <w:t>,</w:t>
      </w:r>
      <w:r w:rsidRPr="00F47E7F">
        <w:rPr>
          <w:rFonts w:ascii="Arial" w:hAnsi="Arial" w:cs="Arial"/>
          <w:color w:val="212121"/>
          <w:sz w:val="24"/>
          <w:szCs w:val="24"/>
          <w:shd w:val="clear" w:color="auto" w:fill="FFFFFF"/>
        </w:rPr>
        <w:t xml:space="preserve"> T. </w:t>
      </w:r>
      <w:r>
        <w:rPr>
          <w:rFonts w:ascii="Arial" w:hAnsi="Arial" w:cs="Arial"/>
          <w:color w:val="212121"/>
          <w:sz w:val="24"/>
          <w:szCs w:val="24"/>
          <w:shd w:val="clear" w:color="auto" w:fill="FFFFFF"/>
        </w:rPr>
        <w:t xml:space="preserve">(2021) </w:t>
      </w:r>
      <w:r w:rsidRPr="00F47E7F">
        <w:rPr>
          <w:rFonts w:ascii="Arial" w:hAnsi="Arial" w:cs="Arial"/>
          <w:color w:val="212121"/>
          <w:sz w:val="24"/>
          <w:szCs w:val="24"/>
          <w:shd w:val="clear" w:color="auto" w:fill="FFFFFF"/>
        </w:rPr>
        <w:t xml:space="preserve">Experiences, emotional responses, and coping skills of nursing students as auxiliary health workers during the peak COVID-19 pandemic: A qualitative study. </w:t>
      </w:r>
      <w:r w:rsidRPr="00F47E7F">
        <w:rPr>
          <w:rFonts w:ascii="Arial" w:hAnsi="Arial" w:cs="Arial"/>
          <w:i/>
          <w:color w:val="212121"/>
          <w:sz w:val="24"/>
          <w:szCs w:val="24"/>
          <w:shd w:val="clear" w:color="auto" w:fill="FFFFFF"/>
        </w:rPr>
        <w:t>International Journal of Mental Health Nursing</w:t>
      </w:r>
      <w:r w:rsidRPr="00F47E7F">
        <w:rPr>
          <w:rFonts w:ascii="Arial" w:hAnsi="Arial" w:cs="Arial"/>
          <w:color w:val="212121"/>
          <w:sz w:val="24"/>
          <w:szCs w:val="24"/>
          <w:shd w:val="clear" w:color="auto" w:fill="FFFFFF"/>
        </w:rPr>
        <w:t>. 30(5):1080-1092</w:t>
      </w:r>
      <w:r w:rsidR="00654333">
        <w:rPr>
          <w:rFonts w:ascii="Arial" w:hAnsi="Arial" w:cs="Arial"/>
          <w:color w:val="212121"/>
          <w:sz w:val="24"/>
          <w:szCs w:val="24"/>
          <w:shd w:val="clear" w:color="auto" w:fill="FFFFFF"/>
        </w:rPr>
        <w:t xml:space="preserve"> https://</w:t>
      </w:r>
      <w:r w:rsidR="00654333" w:rsidRPr="00654333">
        <w:rPr>
          <w:rFonts w:ascii="Segoe UI" w:hAnsi="Segoe UI" w:cs="Segoe UI"/>
          <w:color w:val="5B616B"/>
          <w:shd w:val="clear" w:color="auto" w:fill="FFFFFF"/>
        </w:rPr>
        <w:t xml:space="preserve"> </w:t>
      </w:r>
      <w:r w:rsidR="00654333" w:rsidRPr="00654333">
        <w:rPr>
          <w:rFonts w:ascii="Arial" w:hAnsi="Arial" w:cs="Arial"/>
          <w:sz w:val="24"/>
          <w:szCs w:val="24"/>
          <w:shd w:val="clear" w:color="auto" w:fill="FFFFFF"/>
        </w:rPr>
        <w:t>doi</w:t>
      </w:r>
      <w:r w:rsidR="00654333">
        <w:rPr>
          <w:rFonts w:ascii="Arial" w:hAnsi="Arial" w:cs="Arial"/>
          <w:sz w:val="24"/>
          <w:szCs w:val="24"/>
          <w:shd w:val="clear" w:color="auto" w:fill="FFFFFF"/>
        </w:rPr>
        <w:t>.org/</w:t>
      </w:r>
      <w:r w:rsidR="00654333" w:rsidRPr="00654333">
        <w:rPr>
          <w:rFonts w:ascii="Arial" w:hAnsi="Arial" w:cs="Arial"/>
          <w:sz w:val="24"/>
          <w:szCs w:val="24"/>
          <w:shd w:val="clear" w:color="auto" w:fill="FFFFFF"/>
        </w:rPr>
        <w:t xml:space="preserve"> 10.1111/inm.12858.</w:t>
      </w:r>
    </w:p>
    <w:p w14:paraId="2823EBD5" w14:textId="0759C486" w:rsidR="00E84949" w:rsidRDefault="00E84949" w:rsidP="005554D7">
      <w:pPr>
        <w:spacing w:line="480" w:lineRule="auto"/>
        <w:jc w:val="both"/>
        <w:rPr>
          <w:rFonts w:ascii="Arial" w:hAnsi="Arial" w:cs="Arial"/>
          <w:sz w:val="24"/>
          <w:szCs w:val="24"/>
        </w:rPr>
      </w:pPr>
      <w:r w:rsidRPr="00E84949">
        <w:rPr>
          <w:rFonts w:ascii="Arial" w:hAnsi="Arial" w:cs="Arial"/>
          <w:sz w:val="24"/>
          <w:szCs w:val="24"/>
        </w:rPr>
        <w:t>Samuelson</w:t>
      </w:r>
      <w:r w:rsidR="00654333">
        <w:rPr>
          <w:rFonts w:ascii="Arial" w:hAnsi="Arial" w:cs="Arial"/>
          <w:sz w:val="24"/>
          <w:szCs w:val="24"/>
        </w:rPr>
        <w:t>,</w:t>
      </w:r>
      <w:r w:rsidRPr="00E84949">
        <w:rPr>
          <w:rFonts w:ascii="Arial" w:hAnsi="Arial" w:cs="Arial"/>
          <w:sz w:val="24"/>
          <w:szCs w:val="24"/>
        </w:rPr>
        <w:t xml:space="preserve"> M.</w:t>
      </w:r>
      <w:r w:rsidR="00654333">
        <w:rPr>
          <w:rFonts w:ascii="Arial" w:hAnsi="Arial" w:cs="Arial"/>
          <w:sz w:val="24"/>
          <w:szCs w:val="24"/>
        </w:rPr>
        <w:t>,</w:t>
      </w:r>
      <w:r w:rsidRPr="00E84949">
        <w:rPr>
          <w:rFonts w:ascii="Arial" w:hAnsi="Arial" w:cs="Arial"/>
          <w:sz w:val="24"/>
          <w:szCs w:val="24"/>
        </w:rPr>
        <w:t xml:space="preserve"> Tedeschi</w:t>
      </w:r>
      <w:r w:rsidR="00654333">
        <w:rPr>
          <w:rFonts w:ascii="Arial" w:hAnsi="Arial" w:cs="Arial"/>
          <w:sz w:val="24"/>
          <w:szCs w:val="24"/>
        </w:rPr>
        <w:t>,</w:t>
      </w:r>
      <w:r w:rsidRPr="00E84949">
        <w:rPr>
          <w:rFonts w:ascii="Arial" w:hAnsi="Arial" w:cs="Arial"/>
          <w:sz w:val="24"/>
          <w:szCs w:val="24"/>
        </w:rPr>
        <w:t xml:space="preserve"> P. and </w:t>
      </w:r>
      <w:proofErr w:type="spellStart"/>
      <w:r w:rsidRPr="00E84949">
        <w:rPr>
          <w:rFonts w:ascii="Arial" w:hAnsi="Arial" w:cs="Arial"/>
          <w:sz w:val="24"/>
          <w:szCs w:val="24"/>
        </w:rPr>
        <w:t>Aarendonk</w:t>
      </w:r>
      <w:proofErr w:type="spellEnd"/>
      <w:r w:rsidR="00654333">
        <w:rPr>
          <w:rFonts w:ascii="Arial" w:hAnsi="Arial" w:cs="Arial"/>
          <w:sz w:val="24"/>
          <w:szCs w:val="24"/>
        </w:rPr>
        <w:t>,</w:t>
      </w:r>
      <w:r w:rsidRPr="00E84949">
        <w:rPr>
          <w:rFonts w:ascii="Arial" w:hAnsi="Arial" w:cs="Arial"/>
          <w:sz w:val="24"/>
          <w:szCs w:val="24"/>
        </w:rPr>
        <w:t xml:space="preserve"> D. (2012) Improving inter professional collaboration in primary care: position paper of the European Forum for Primary Care. </w:t>
      </w:r>
      <w:r w:rsidRPr="00E84949">
        <w:rPr>
          <w:rFonts w:ascii="Arial" w:hAnsi="Arial" w:cs="Arial"/>
          <w:i/>
          <w:sz w:val="24"/>
          <w:szCs w:val="24"/>
        </w:rPr>
        <w:t>Quality in Primary Care</w:t>
      </w:r>
      <w:r w:rsidRPr="00E84949">
        <w:rPr>
          <w:rFonts w:ascii="Arial" w:hAnsi="Arial" w:cs="Arial"/>
          <w:sz w:val="24"/>
          <w:szCs w:val="24"/>
        </w:rPr>
        <w:t xml:space="preserve"> 20:303–12</w:t>
      </w:r>
      <w:r w:rsidR="00654333">
        <w:rPr>
          <w:rFonts w:ascii="Arial" w:hAnsi="Arial" w:cs="Arial"/>
          <w:sz w:val="24"/>
          <w:szCs w:val="24"/>
        </w:rPr>
        <w:t>, https://doi.org/</w:t>
      </w:r>
      <w:r w:rsidR="00654333" w:rsidRPr="00654333">
        <w:rPr>
          <w:rFonts w:ascii="Segoe UI" w:hAnsi="Segoe UI" w:cs="Segoe UI"/>
          <w:color w:val="212121"/>
          <w:shd w:val="clear" w:color="auto" w:fill="FFFFFF"/>
        </w:rPr>
        <w:t xml:space="preserve"> </w:t>
      </w:r>
      <w:r w:rsidR="00654333" w:rsidRPr="00654333">
        <w:rPr>
          <w:rFonts w:ascii="Arial" w:hAnsi="Arial" w:cs="Arial"/>
          <w:color w:val="212121"/>
          <w:sz w:val="24"/>
          <w:szCs w:val="24"/>
          <w:shd w:val="clear" w:color="auto" w:fill="FFFFFF"/>
        </w:rPr>
        <w:t>23113915</w:t>
      </w:r>
    </w:p>
    <w:p w14:paraId="051B14A4" w14:textId="739E3F1B" w:rsidR="007D235A" w:rsidRPr="007D235A" w:rsidRDefault="007D235A" w:rsidP="005554D7">
      <w:pPr>
        <w:spacing w:line="480" w:lineRule="auto"/>
        <w:jc w:val="both"/>
        <w:rPr>
          <w:rFonts w:ascii="Arial" w:hAnsi="Arial" w:cs="Arial"/>
          <w:sz w:val="24"/>
          <w:szCs w:val="24"/>
        </w:rPr>
      </w:pPr>
      <w:r w:rsidRPr="007D235A">
        <w:rPr>
          <w:rFonts w:ascii="Arial" w:hAnsi="Arial" w:cs="Arial"/>
          <w:color w:val="2E2E2E"/>
          <w:sz w:val="24"/>
          <w:szCs w:val="24"/>
        </w:rPr>
        <w:lastRenderedPageBreak/>
        <w:t>Shin</w:t>
      </w:r>
      <w:r w:rsidR="00654333">
        <w:rPr>
          <w:rFonts w:ascii="Arial" w:hAnsi="Arial" w:cs="Arial"/>
          <w:color w:val="2E2E2E"/>
          <w:sz w:val="24"/>
          <w:szCs w:val="24"/>
        </w:rPr>
        <w:t>.</w:t>
      </w:r>
      <w:r w:rsidRPr="007D235A">
        <w:rPr>
          <w:rFonts w:ascii="Arial" w:hAnsi="Arial" w:cs="Arial"/>
          <w:color w:val="2E2E2E"/>
          <w:sz w:val="24"/>
          <w:szCs w:val="24"/>
        </w:rPr>
        <w:t xml:space="preserve"> S. </w:t>
      </w:r>
      <w:r w:rsidR="00654333">
        <w:rPr>
          <w:rFonts w:ascii="Arial" w:hAnsi="Arial" w:cs="Arial"/>
          <w:color w:val="2E2E2E"/>
          <w:sz w:val="24"/>
          <w:szCs w:val="24"/>
        </w:rPr>
        <w:t>and</w:t>
      </w:r>
      <w:r w:rsidRPr="007D235A">
        <w:rPr>
          <w:rFonts w:ascii="Arial" w:hAnsi="Arial" w:cs="Arial"/>
          <w:color w:val="2E2E2E"/>
          <w:sz w:val="24"/>
          <w:szCs w:val="24"/>
        </w:rPr>
        <w:t xml:space="preserve"> Hwang</w:t>
      </w:r>
      <w:r w:rsidR="00654333">
        <w:rPr>
          <w:rFonts w:ascii="Arial" w:hAnsi="Arial" w:cs="Arial"/>
          <w:color w:val="2E2E2E"/>
          <w:sz w:val="24"/>
          <w:szCs w:val="24"/>
        </w:rPr>
        <w:t>.</w:t>
      </w:r>
      <w:r w:rsidRPr="007D235A">
        <w:rPr>
          <w:rFonts w:ascii="Arial" w:hAnsi="Arial" w:cs="Arial"/>
          <w:color w:val="2E2E2E"/>
          <w:sz w:val="24"/>
          <w:szCs w:val="24"/>
        </w:rPr>
        <w:t xml:space="preserve"> E. (2020). The effects of clinical practice stress and resilience on nursing students' academic burnout</w:t>
      </w:r>
      <w:r w:rsidR="00654333">
        <w:rPr>
          <w:rFonts w:ascii="Arial" w:hAnsi="Arial" w:cs="Arial"/>
          <w:color w:val="2E2E2E"/>
          <w:sz w:val="24"/>
          <w:szCs w:val="24"/>
        </w:rPr>
        <w:t>,</w:t>
      </w:r>
      <w:r w:rsidRPr="007D235A">
        <w:rPr>
          <w:rFonts w:ascii="Arial" w:hAnsi="Arial" w:cs="Arial"/>
          <w:color w:val="2E2E2E"/>
          <w:sz w:val="24"/>
          <w:szCs w:val="24"/>
        </w:rPr>
        <w:t xml:space="preserve"> </w:t>
      </w:r>
      <w:r w:rsidRPr="007D235A">
        <w:rPr>
          <w:rFonts w:ascii="Arial" w:hAnsi="Arial" w:cs="Arial"/>
          <w:i/>
          <w:color w:val="2E2E2E"/>
          <w:sz w:val="24"/>
          <w:szCs w:val="24"/>
        </w:rPr>
        <w:t>Korean Medical Education Review</w:t>
      </w:r>
      <w:r w:rsidRPr="007D235A">
        <w:rPr>
          <w:rFonts w:ascii="Arial" w:hAnsi="Arial" w:cs="Arial"/>
          <w:color w:val="2E2E2E"/>
          <w:sz w:val="24"/>
          <w:szCs w:val="24"/>
        </w:rPr>
        <w:t>, 22(2), 115–121</w:t>
      </w:r>
      <w:r w:rsidR="00654333">
        <w:rPr>
          <w:rFonts w:ascii="Arial" w:hAnsi="Arial" w:cs="Arial"/>
          <w:color w:val="2E2E2E"/>
          <w:sz w:val="24"/>
          <w:szCs w:val="24"/>
        </w:rPr>
        <w:t xml:space="preserve">, </w:t>
      </w:r>
      <w:hyperlink r:id="rId19" w:history="1">
        <w:r w:rsidR="00654333" w:rsidRPr="00654333">
          <w:rPr>
            <w:rStyle w:val="Hyperlink"/>
            <w:rFonts w:ascii="Arial" w:hAnsi="Arial" w:cs="Arial"/>
            <w:color w:val="auto"/>
            <w:sz w:val="24"/>
            <w:szCs w:val="24"/>
            <w:u w:val="none"/>
          </w:rPr>
          <w:t>https://doi.org/</w:t>
        </w:r>
      </w:hyperlink>
      <w:r w:rsidR="00654333" w:rsidRPr="00654333">
        <w:rPr>
          <w:rFonts w:ascii="Arial" w:hAnsi="Arial" w:cs="Arial"/>
          <w:sz w:val="24"/>
          <w:szCs w:val="24"/>
        </w:rPr>
        <w:t xml:space="preserve"> </w:t>
      </w:r>
      <w:r w:rsidR="00654333">
        <w:rPr>
          <w:rFonts w:ascii="Arial" w:hAnsi="Arial" w:cs="Arial"/>
          <w:color w:val="2E2E2E"/>
          <w:sz w:val="24"/>
          <w:szCs w:val="24"/>
        </w:rPr>
        <w:t xml:space="preserve">10.17496/KMER.2020.22.2.115 </w:t>
      </w:r>
    </w:p>
    <w:p w14:paraId="7AF37BEA" w14:textId="1E8D5DE0" w:rsidR="00893BE9" w:rsidRPr="00D10607" w:rsidRDefault="00893BE9" w:rsidP="005554D7">
      <w:pPr>
        <w:spacing w:line="480" w:lineRule="auto"/>
        <w:rPr>
          <w:rFonts w:ascii="Arial" w:hAnsi="Arial" w:cs="Arial"/>
          <w:sz w:val="24"/>
          <w:szCs w:val="24"/>
        </w:rPr>
      </w:pPr>
      <w:proofErr w:type="spellStart"/>
      <w:r w:rsidRPr="00893BE9">
        <w:rPr>
          <w:rFonts w:ascii="Arial" w:hAnsi="Arial" w:cs="Arial"/>
          <w:sz w:val="24"/>
          <w:szCs w:val="24"/>
        </w:rPr>
        <w:t>Yuksel</w:t>
      </w:r>
      <w:proofErr w:type="spellEnd"/>
      <w:r w:rsidRPr="00893BE9">
        <w:rPr>
          <w:rFonts w:ascii="Arial" w:hAnsi="Arial" w:cs="Arial"/>
          <w:sz w:val="24"/>
          <w:szCs w:val="24"/>
        </w:rPr>
        <w:t>, A</w:t>
      </w:r>
      <w:r w:rsidR="00654333">
        <w:rPr>
          <w:rFonts w:ascii="Arial" w:hAnsi="Arial" w:cs="Arial"/>
          <w:sz w:val="24"/>
          <w:szCs w:val="24"/>
        </w:rPr>
        <w:t>.</w:t>
      </w:r>
      <w:r w:rsidRPr="00893BE9">
        <w:rPr>
          <w:rFonts w:ascii="Arial" w:hAnsi="Arial" w:cs="Arial"/>
          <w:sz w:val="24"/>
          <w:szCs w:val="24"/>
        </w:rPr>
        <w:t xml:space="preserve"> and Yilmaz, B</w:t>
      </w:r>
      <w:r w:rsidR="00654333">
        <w:rPr>
          <w:rFonts w:ascii="Arial" w:hAnsi="Arial" w:cs="Arial"/>
          <w:sz w:val="24"/>
          <w:szCs w:val="24"/>
        </w:rPr>
        <w:t>.</w:t>
      </w:r>
      <w:r w:rsidRPr="00893BE9">
        <w:rPr>
          <w:rFonts w:ascii="Arial" w:hAnsi="Arial" w:cs="Arial"/>
          <w:sz w:val="24"/>
          <w:szCs w:val="24"/>
        </w:rPr>
        <w:t xml:space="preserve"> (2019) The effect of mentoring programme on adjustment to university and ways of coping with stress in nursing students: A quasi-experimental study. </w:t>
      </w:r>
      <w:r w:rsidRPr="00893BE9">
        <w:rPr>
          <w:rFonts w:ascii="Arial" w:hAnsi="Arial" w:cs="Arial"/>
          <w:i/>
          <w:sz w:val="24"/>
          <w:szCs w:val="24"/>
        </w:rPr>
        <w:t>Nurse Education Today</w:t>
      </w:r>
      <w:r w:rsidRPr="00893BE9">
        <w:rPr>
          <w:rFonts w:ascii="Arial" w:hAnsi="Arial" w:cs="Arial"/>
          <w:sz w:val="24"/>
          <w:szCs w:val="24"/>
        </w:rPr>
        <w:t>. 80: 52-58</w:t>
      </w:r>
      <w:r w:rsidR="00654333">
        <w:rPr>
          <w:rFonts w:ascii="Arial" w:hAnsi="Arial" w:cs="Arial"/>
          <w:sz w:val="24"/>
          <w:szCs w:val="24"/>
        </w:rPr>
        <w:t xml:space="preserve"> https;//</w:t>
      </w:r>
      <w:r w:rsidR="00D10607" w:rsidRPr="00D10607">
        <w:rPr>
          <w:rFonts w:ascii="Segoe UI" w:hAnsi="Segoe UI" w:cs="Segoe UI"/>
          <w:color w:val="5B616B"/>
          <w:shd w:val="clear" w:color="auto" w:fill="FFFFFF"/>
        </w:rPr>
        <w:t xml:space="preserve"> </w:t>
      </w:r>
      <w:r w:rsidR="00D10607" w:rsidRPr="00D10607">
        <w:rPr>
          <w:rFonts w:ascii="Arial" w:hAnsi="Arial" w:cs="Arial"/>
          <w:sz w:val="24"/>
          <w:szCs w:val="24"/>
          <w:shd w:val="clear" w:color="auto" w:fill="FFFFFF"/>
        </w:rPr>
        <w:t>doi</w:t>
      </w:r>
      <w:r w:rsidR="00D10607">
        <w:rPr>
          <w:rFonts w:ascii="Arial" w:hAnsi="Arial" w:cs="Arial"/>
          <w:sz w:val="24"/>
          <w:szCs w:val="24"/>
          <w:shd w:val="clear" w:color="auto" w:fill="FFFFFF"/>
        </w:rPr>
        <w:t>.org/</w:t>
      </w:r>
      <w:r w:rsidR="00D10607" w:rsidRPr="00D10607">
        <w:rPr>
          <w:rFonts w:ascii="Arial" w:hAnsi="Arial" w:cs="Arial"/>
          <w:sz w:val="24"/>
          <w:szCs w:val="24"/>
          <w:shd w:val="clear" w:color="auto" w:fill="FFFFFF"/>
        </w:rPr>
        <w:t xml:space="preserve"> 10.1016/j.nedt.2019.06.006.</w:t>
      </w:r>
    </w:p>
    <w:p w14:paraId="69E5C3E1" w14:textId="77777777" w:rsidR="00C1569E" w:rsidRDefault="00C1569E" w:rsidP="005554D7">
      <w:pPr>
        <w:spacing w:line="480" w:lineRule="auto"/>
        <w:rPr>
          <w:rFonts w:ascii="Arial" w:hAnsi="Arial" w:cs="Arial"/>
          <w:sz w:val="24"/>
          <w:szCs w:val="24"/>
        </w:rPr>
      </w:pPr>
    </w:p>
    <w:sectPr w:rsidR="00C156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13593" w14:textId="77777777" w:rsidR="001738D6" w:rsidRDefault="001738D6" w:rsidP="0003141E">
      <w:pPr>
        <w:spacing w:after="0" w:line="240" w:lineRule="auto"/>
      </w:pPr>
      <w:r>
        <w:separator/>
      </w:r>
    </w:p>
  </w:endnote>
  <w:endnote w:type="continuationSeparator" w:id="0">
    <w:p w14:paraId="0CAA32B9" w14:textId="77777777" w:rsidR="001738D6" w:rsidRDefault="001738D6" w:rsidP="00031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4B82E" w14:textId="77777777" w:rsidR="001738D6" w:rsidRDefault="001738D6" w:rsidP="0003141E">
      <w:pPr>
        <w:spacing w:after="0" w:line="240" w:lineRule="auto"/>
      </w:pPr>
      <w:r>
        <w:separator/>
      </w:r>
    </w:p>
  </w:footnote>
  <w:footnote w:type="continuationSeparator" w:id="0">
    <w:p w14:paraId="1DFFB01F" w14:textId="77777777" w:rsidR="001738D6" w:rsidRDefault="001738D6" w:rsidP="000314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003A6"/>
    <w:multiLevelType w:val="multilevel"/>
    <w:tmpl w:val="58F8B1B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6994202"/>
    <w:multiLevelType w:val="multilevel"/>
    <w:tmpl w:val="DAB037B0"/>
    <w:lvl w:ilvl="0">
      <w:start w:val="1"/>
      <w:numFmt w:val="decimal"/>
      <w:lvlText w:val="%1."/>
      <w:lvlJc w:val="left"/>
      <w:pPr>
        <w:ind w:left="502" w:hanging="360"/>
      </w:pPr>
      <w:rPr>
        <w:rFonts w:hint="default"/>
      </w:rPr>
    </w:lvl>
    <w:lvl w:ilvl="1">
      <w:start w:val="1"/>
      <w:numFmt w:val="decimal"/>
      <w:isLgl/>
      <w:lvlText w:val="%1.%2"/>
      <w:lvlJc w:val="left"/>
      <w:pPr>
        <w:ind w:left="542" w:hanging="40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 w15:restartNumberingAfterBreak="0">
    <w:nsid w:val="37DF1B1A"/>
    <w:multiLevelType w:val="hybridMultilevel"/>
    <w:tmpl w:val="D04C6A7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8B0B74"/>
    <w:multiLevelType w:val="multilevel"/>
    <w:tmpl w:val="09C4DE7E"/>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D13522B"/>
    <w:multiLevelType w:val="multilevel"/>
    <w:tmpl w:val="972E243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D57646C"/>
    <w:multiLevelType w:val="multilevel"/>
    <w:tmpl w:val="BF8C027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1BD6435"/>
    <w:multiLevelType w:val="hybridMultilevel"/>
    <w:tmpl w:val="240E7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601827"/>
    <w:multiLevelType w:val="hybridMultilevel"/>
    <w:tmpl w:val="9780B28C"/>
    <w:lvl w:ilvl="0" w:tplc="4948B9F6">
      <w:start w:val="1"/>
      <w:numFmt w:val="bullet"/>
      <w:lvlText w:val=""/>
      <w:lvlJc w:val="left"/>
      <w:pPr>
        <w:tabs>
          <w:tab w:val="num" w:pos="720"/>
        </w:tabs>
        <w:ind w:left="720" w:hanging="360"/>
      </w:pPr>
      <w:rPr>
        <w:rFonts w:ascii="Wingdings" w:hAnsi="Wingdings" w:hint="default"/>
      </w:rPr>
    </w:lvl>
    <w:lvl w:ilvl="1" w:tplc="8D4E88E8" w:tentative="1">
      <w:start w:val="1"/>
      <w:numFmt w:val="bullet"/>
      <w:lvlText w:val=""/>
      <w:lvlJc w:val="left"/>
      <w:pPr>
        <w:tabs>
          <w:tab w:val="num" w:pos="1440"/>
        </w:tabs>
        <w:ind w:left="1440" w:hanging="360"/>
      </w:pPr>
      <w:rPr>
        <w:rFonts w:ascii="Wingdings" w:hAnsi="Wingdings" w:hint="default"/>
      </w:rPr>
    </w:lvl>
    <w:lvl w:ilvl="2" w:tplc="D51A0086" w:tentative="1">
      <w:start w:val="1"/>
      <w:numFmt w:val="bullet"/>
      <w:lvlText w:val=""/>
      <w:lvlJc w:val="left"/>
      <w:pPr>
        <w:tabs>
          <w:tab w:val="num" w:pos="2160"/>
        </w:tabs>
        <w:ind w:left="2160" w:hanging="360"/>
      </w:pPr>
      <w:rPr>
        <w:rFonts w:ascii="Wingdings" w:hAnsi="Wingdings" w:hint="default"/>
      </w:rPr>
    </w:lvl>
    <w:lvl w:ilvl="3" w:tplc="8E305C18" w:tentative="1">
      <w:start w:val="1"/>
      <w:numFmt w:val="bullet"/>
      <w:lvlText w:val=""/>
      <w:lvlJc w:val="left"/>
      <w:pPr>
        <w:tabs>
          <w:tab w:val="num" w:pos="2880"/>
        </w:tabs>
        <w:ind w:left="2880" w:hanging="360"/>
      </w:pPr>
      <w:rPr>
        <w:rFonts w:ascii="Wingdings" w:hAnsi="Wingdings" w:hint="default"/>
      </w:rPr>
    </w:lvl>
    <w:lvl w:ilvl="4" w:tplc="8F10E940" w:tentative="1">
      <w:start w:val="1"/>
      <w:numFmt w:val="bullet"/>
      <w:lvlText w:val=""/>
      <w:lvlJc w:val="left"/>
      <w:pPr>
        <w:tabs>
          <w:tab w:val="num" w:pos="3600"/>
        </w:tabs>
        <w:ind w:left="3600" w:hanging="360"/>
      </w:pPr>
      <w:rPr>
        <w:rFonts w:ascii="Wingdings" w:hAnsi="Wingdings" w:hint="default"/>
      </w:rPr>
    </w:lvl>
    <w:lvl w:ilvl="5" w:tplc="DF86B532" w:tentative="1">
      <w:start w:val="1"/>
      <w:numFmt w:val="bullet"/>
      <w:lvlText w:val=""/>
      <w:lvlJc w:val="left"/>
      <w:pPr>
        <w:tabs>
          <w:tab w:val="num" w:pos="4320"/>
        </w:tabs>
        <w:ind w:left="4320" w:hanging="360"/>
      </w:pPr>
      <w:rPr>
        <w:rFonts w:ascii="Wingdings" w:hAnsi="Wingdings" w:hint="default"/>
      </w:rPr>
    </w:lvl>
    <w:lvl w:ilvl="6" w:tplc="D37CBE5E" w:tentative="1">
      <w:start w:val="1"/>
      <w:numFmt w:val="bullet"/>
      <w:lvlText w:val=""/>
      <w:lvlJc w:val="left"/>
      <w:pPr>
        <w:tabs>
          <w:tab w:val="num" w:pos="5040"/>
        </w:tabs>
        <w:ind w:left="5040" w:hanging="360"/>
      </w:pPr>
      <w:rPr>
        <w:rFonts w:ascii="Wingdings" w:hAnsi="Wingdings" w:hint="default"/>
      </w:rPr>
    </w:lvl>
    <w:lvl w:ilvl="7" w:tplc="BD3E77EC" w:tentative="1">
      <w:start w:val="1"/>
      <w:numFmt w:val="bullet"/>
      <w:lvlText w:val=""/>
      <w:lvlJc w:val="left"/>
      <w:pPr>
        <w:tabs>
          <w:tab w:val="num" w:pos="5760"/>
        </w:tabs>
        <w:ind w:left="5760" w:hanging="360"/>
      </w:pPr>
      <w:rPr>
        <w:rFonts w:ascii="Wingdings" w:hAnsi="Wingdings" w:hint="default"/>
      </w:rPr>
    </w:lvl>
    <w:lvl w:ilvl="8" w:tplc="22E4C81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E6498B"/>
    <w:multiLevelType w:val="multilevel"/>
    <w:tmpl w:val="619E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2"/>
  </w:num>
  <w:num w:numId="4">
    <w:abstractNumId w:val="3"/>
  </w:num>
  <w:num w:numId="5">
    <w:abstractNumId w:val="7"/>
  </w:num>
  <w:num w:numId="6">
    <w:abstractNumId w:val="0"/>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6C1"/>
    <w:rsid w:val="00014D45"/>
    <w:rsid w:val="00024DF8"/>
    <w:rsid w:val="0003141E"/>
    <w:rsid w:val="00062FFD"/>
    <w:rsid w:val="000728A5"/>
    <w:rsid w:val="000741C5"/>
    <w:rsid w:val="00091184"/>
    <w:rsid w:val="00094601"/>
    <w:rsid w:val="000B07A3"/>
    <w:rsid w:val="000B7923"/>
    <w:rsid w:val="000D2DCA"/>
    <w:rsid w:val="000D3025"/>
    <w:rsid w:val="000E60C4"/>
    <w:rsid w:val="000F393B"/>
    <w:rsid w:val="000F4AE9"/>
    <w:rsid w:val="00111996"/>
    <w:rsid w:val="001361EC"/>
    <w:rsid w:val="001434F1"/>
    <w:rsid w:val="00143953"/>
    <w:rsid w:val="00160C4D"/>
    <w:rsid w:val="001738D6"/>
    <w:rsid w:val="00181E78"/>
    <w:rsid w:val="001B77B0"/>
    <w:rsid w:val="001E0620"/>
    <w:rsid w:val="001E1835"/>
    <w:rsid w:val="001E2418"/>
    <w:rsid w:val="001F4D95"/>
    <w:rsid w:val="00205F73"/>
    <w:rsid w:val="002257CE"/>
    <w:rsid w:val="00233758"/>
    <w:rsid w:val="00281A2F"/>
    <w:rsid w:val="002A0FDD"/>
    <w:rsid w:val="002B2232"/>
    <w:rsid w:val="002D7C2D"/>
    <w:rsid w:val="002E19F7"/>
    <w:rsid w:val="002E4622"/>
    <w:rsid w:val="002E622A"/>
    <w:rsid w:val="00315531"/>
    <w:rsid w:val="00320B8D"/>
    <w:rsid w:val="0037335E"/>
    <w:rsid w:val="00385CB3"/>
    <w:rsid w:val="0039184D"/>
    <w:rsid w:val="003A1EDB"/>
    <w:rsid w:val="003C27A7"/>
    <w:rsid w:val="003F0366"/>
    <w:rsid w:val="003F03C9"/>
    <w:rsid w:val="003F5C8C"/>
    <w:rsid w:val="0040510D"/>
    <w:rsid w:val="00411B32"/>
    <w:rsid w:val="00434999"/>
    <w:rsid w:val="004439A6"/>
    <w:rsid w:val="0044547F"/>
    <w:rsid w:val="00461CD1"/>
    <w:rsid w:val="00470FCC"/>
    <w:rsid w:val="00493A3E"/>
    <w:rsid w:val="004A1FC9"/>
    <w:rsid w:val="004A5346"/>
    <w:rsid w:val="004B1054"/>
    <w:rsid w:val="004C4B83"/>
    <w:rsid w:val="004C7090"/>
    <w:rsid w:val="004D7DCA"/>
    <w:rsid w:val="004E5C9E"/>
    <w:rsid w:val="005154CD"/>
    <w:rsid w:val="00521292"/>
    <w:rsid w:val="00530EDF"/>
    <w:rsid w:val="00542244"/>
    <w:rsid w:val="00545694"/>
    <w:rsid w:val="005554D7"/>
    <w:rsid w:val="00572DA9"/>
    <w:rsid w:val="005802AA"/>
    <w:rsid w:val="00584584"/>
    <w:rsid w:val="005A4D7A"/>
    <w:rsid w:val="005B5D44"/>
    <w:rsid w:val="005E0FED"/>
    <w:rsid w:val="00621DEF"/>
    <w:rsid w:val="0063110E"/>
    <w:rsid w:val="00635D50"/>
    <w:rsid w:val="00637070"/>
    <w:rsid w:val="00654333"/>
    <w:rsid w:val="00671614"/>
    <w:rsid w:val="00685710"/>
    <w:rsid w:val="00685724"/>
    <w:rsid w:val="0068700F"/>
    <w:rsid w:val="00687818"/>
    <w:rsid w:val="006979FE"/>
    <w:rsid w:val="006A0D0D"/>
    <w:rsid w:val="006A3044"/>
    <w:rsid w:val="006A5BC4"/>
    <w:rsid w:val="006A7420"/>
    <w:rsid w:val="006C6997"/>
    <w:rsid w:val="006D10B4"/>
    <w:rsid w:val="006D4B07"/>
    <w:rsid w:val="006F4DEC"/>
    <w:rsid w:val="00725F06"/>
    <w:rsid w:val="00785957"/>
    <w:rsid w:val="007910FB"/>
    <w:rsid w:val="007C6905"/>
    <w:rsid w:val="007D235A"/>
    <w:rsid w:val="007D665E"/>
    <w:rsid w:val="007E14EE"/>
    <w:rsid w:val="007E34F1"/>
    <w:rsid w:val="00803364"/>
    <w:rsid w:val="00811EE3"/>
    <w:rsid w:val="00843F58"/>
    <w:rsid w:val="00846C87"/>
    <w:rsid w:val="00860BAE"/>
    <w:rsid w:val="0086582B"/>
    <w:rsid w:val="00875151"/>
    <w:rsid w:val="00875CDD"/>
    <w:rsid w:val="0088407E"/>
    <w:rsid w:val="00886127"/>
    <w:rsid w:val="00893BE9"/>
    <w:rsid w:val="00894C4C"/>
    <w:rsid w:val="008952AA"/>
    <w:rsid w:val="008A7198"/>
    <w:rsid w:val="008B77A6"/>
    <w:rsid w:val="008C204C"/>
    <w:rsid w:val="008E621B"/>
    <w:rsid w:val="009048FD"/>
    <w:rsid w:val="00924059"/>
    <w:rsid w:val="00935D16"/>
    <w:rsid w:val="00960A98"/>
    <w:rsid w:val="00982970"/>
    <w:rsid w:val="00987A4E"/>
    <w:rsid w:val="00995A63"/>
    <w:rsid w:val="00995FF6"/>
    <w:rsid w:val="00997B01"/>
    <w:rsid w:val="009B3560"/>
    <w:rsid w:val="009B47DF"/>
    <w:rsid w:val="009B493A"/>
    <w:rsid w:val="009C1FCB"/>
    <w:rsid w:val="009C22BA"/>
    <w:rsid w:val="009C5138"/>
    <w:rsid w:val="009D6605"/>
    <w:rsid w:val="00A32104"/>
    <w:rsid w:val="00A37C97"/>
    <w:rsid w:val="00A640C6"/>
    <w:rsid w:val="00A755A9"/>
    <w:rsid w:val="00A75834"/>
    <w:rsid w:val="00A95EBB"/>
    <w:rsid w:val="00AA6753"/>
    <w:rsid w:val="00AB0D19"/>
    <w:rsid w:val="00AD1D1B"/>
    <w:rsid w:val="00AE7F28"/>
    <w:rsid w:val="00B0779B"/>
    <w:rsid w:val="00B20819"/>
    <w:rsid w:val="00B24A0C"/>
    <w:rsid w:val="00B3036C"/>
    <w:rsid w:val="00B515A3"/>
    <w:rsid w:val="00B537E8"/>
    <w:rsid w:val="00B62B4C"/>
    <w:rsid w:val="00B719F5"/>
    <w:rsid w:val="00BA618D"/>
    <w:rsid w:val="00BC6469"/>
    <w:rsid w:val="00BC762B"/>
    <w:rsid w:val="00BE15BA"/>
    <w:rsid w:val="00C132B8"/>
    <w:rsid w:val="00C1569E"/>
    <w:rsid w:val="00C258B1"/>
    <w:rsid w:val="00C345D9"/>
    <w:rsid w:val="00C43FA1"/>
    <w:rsid w:val="00C444F4"/>
    <w:rsid w:val="00C5639F"/>
    <w:rsid w:val="00C61C29"/>
    <w:rsid w:val="00C65AF7"/>
    <w:rsid w:val="00C678B5"/>
    <w:rsid w:val="00C678D4"/>
    <w:rsid w:val="00C92B13"/>
    <w:rsid w:val="00C96FCD"/>
    <w:rsid w:val="00C976C1"/>
    <w:rsid w:val="00C97BA9"/>
    <w:rsid w:val="00CA3F30"/>
    <w:rsid w:val="00CB6D52"/>
    <w:rsid w:val="00CC6A25"/>
    <w:rsid w:val="00CE4E73"/>
    <w:rsid w:val="00CE6495"/>
    <w:rsid w:val="00D10607"/>
    <w:rsid w:val="00D126E3"/>
    <w:rsid w:val="00D3699A"/>
    <w:rsid w:val="00D36CEB"/>
    <w:rsid w:val="00D42BF1"/>
    <w:rsid w:val="00D4635C"/>
    <w:rsid w:val="00D47B35"/>
    <w:rsid w:val="00D555AD"/>
    <w:rsid w:val="00D719A7"/>
    <w:rsid w:val="00D77E4C"/>
    <w:rsid w:val="00DB7BEB"/>
    <w:rsid w:val="00E0468E"/>
    <w:rsid w:val="00E157AA"/>
    <w:rsid w:val="00E36788"/>
    <w:rsid w:val="00E519FD"/>
    <w:rsid w:val="00E555EC"/>
    <w:rsid w:val="00E817E3"/>
    <w:rsid w:val="00E84949"/>
    <w:rsid w:val="00EB7AAD"/>
    <w:rsid w:val="00EC0758"/>
    <w:rsid w:val="00ED1E09"/>
    <w:rsid w:val="00ED217A"/>
    <w:rsid w:val="00EE1AAF"/>
    <w:rsid w:val="00EF2579"/>
    <w:rsid w:val="00F12346"/>
    <w:rsid w:val="00F35281"/>
    <w:rsid w:val="00F55103"/>
    <w:rsid w:val="00F61EEC"/>
    <w:rsid w:val="00F649EC"/>
    <w:rsid w:val="00F842B6"/>
    <w:rsid w:val="00FA1CE7"/>
    <w:rsid w:val="00FB11AC"/>
    <w:rsid w:val="00FF3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87CA1"/>
  <w15:chartTrackingRefBased/>
  <w15:docId w15:val="{ACFD4AE4-4FBE-47D9-AE00-7BA2AB978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4D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77A6"/>
    <w:rPr>
      <w:color w:val="0000FF"/>
      <w:u w:val="single"/>
    </w:rPr>
  </w:style>
  <w:style w:type="paragraph" w:styleId="ListParagraph">
    <w:name w:val="List Paragraph"/>
    <w:basedOn w:val="Normal"/>
    <w:uiPriority w:val="34"/>
    <w:qFormat/>
    <w:rsid w:val="00C1569E"/>
    <w:pPr>
      <w:ind w:left="720"/>
      <w:contextualSpacing/>
    </w:pPr>
  </w:style>
  <w:style w:type="paragraph" w:styleId="BalloonText">
    <w:name w:val="Balloon Text"/>
    <w:basedOn w:val="Normal"/>
    <w:link w:val="BalloonTextChar"/>
    <w:uiPriority w:val="99"/>
    <w:semiHidden/>
    <w:unhideWhenUsed/>
    <w:rsid w:val="00EB7A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AAD"/>
    <w:rPr>
      <w:rFonts w:ascii="Segoe UI" w:hAnsi="Segoe UI" w:cs="Segoe UI"/>
      <w:sz w:val="18"/>
      <w:szCs w:val="18"/>
    </w:rPr>
  </w:style>
  <w:style w:type="paragraph" w:styleId="Header">
    <w:name w:val="header"/>
    <w:basedOn w:val="Normal"/>
    <w:link w:val="HeaderChar"/>
    <w:uiPriority w:val="99"/>
    <w:unhideWhenUsed/>
    <w:rsid w:val="000314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41E"/>
  </w:style>
  <w:style w:type="paragraph" w:styleId="Footer">
    <w:name w:val="footer"/>
    <w:basedOn w:val="Normal"/>
    <w:link w:val="FooterChar"/>
    <w:uiPriority w:val="99"/>
    <w:unhideWhenUsed/>
    <w:rsid w:val="000314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41E"/>
  </w:style>
  <w:style w:type="character" w:styleId="CommentReference">
    <w:name w:val="annotation reference"/>
    <w:basedOn w:val="DefaultParagraphFont"/>
    <w:uiPriority w:val="99"/>
    <w:semiHidden/>
    <w:unhideWhenUsed/>
    <w:rsid w:val="002E4622"/>
    <w:rPr>
      <w:sz w:val="16"/>
      <w:szCs w:val="16"/>
    </w:rPr>
  </w:style>
  <w:style w:type="paragraph" w:styleId="CommentText">
    <w:name w:val="annotation text"/>
    <w:basedOn w:val="Normal"/>
    <w:link w:val="CommentTextChar"/>
    <w:uiPriority w:val="99"/>
    <w:semiHidden/>
    <w:unhideWhenUsed/>
    <w:rsid w:val="002E4622"/>
    <w:pPr>
      <w:spacing w:line="240" w:lineRule="auto"/>
    </w:pPr>
    <w:rPr>
      <w:sz w:val="20"/>
      <w:szCs w:val="20"/>
    </w:rPr>
  </w:style>
  <w:style w:type="character" w:customStyle="1" w:styleId="CommentTextChar">
    <w:name w:val="Comment Text Char"/>
    <w:basedOn w:val="DefaultParagraphFont"/>
    <w:link w:val="CommentText"/>
    <w:uiPriority w:val="99"/>
    <w:semiHidden/>
    <w:rsid w:val="002E4622"/>
    <w:rPr>
      <w:sz w:val="20"/>
      <w:szCs w:val="20"/>
    </w:rPr>
  </w:style>
  <w:style w:type="paragraph" w:styleId="CommentSubject">
    <w:name w:val="annotation subject"/>
    <w:basedOn w:val="CommentText"/>
    <w:next w:val="CommentText"/>
    <w:link w:val="CommentSubjectChar"/>
    <w:uiPriority w:val="99"/>
    <w:semiHidden/>
    <w:unhideWhenUsed/>
    <w:rsid w:val="002E4622"/>
    <w:rPr>
      <w:b/>
      <w:bCs/>
    </w:rPr>
  </w:style>
  <w:style w:type="character" w:customStyle="1" w:styleId="CommentSubjectChar">
    <w:name w:val="Comment Subject Char"/>
    <w:basedOn w:val="CommentTextChar"/>
    <w:link w:val="CommentSubject"/>
    <w:uiPriority w:val="99"/>
    <w:semiHidden/>
    <w:rsid w:val="002E4622"/>
    <w:rPr>
      <w:b/>
      <w:bCs/>
      <w:sz w:val="20"/>
      <w:szCs w:val="20"/>
    </w:rPr>
  </w:style>
  <w:style w:type="character" w:customStyle="1" w:styleId="element-citation">
    <w:name w:val="element-citation"/>
    <w:basedOn w:val="DefaultParagraphFont"/>
    <w:rsid w:val="00F35281"/>
  </w:style>
  <w:style w:type="character" w:customStyle="1" w:styleId="ref-journal">
    <w:name w:val="ref-journal"/>
    <w:basedOn w:val="DefaultParagraphFont"/>
    <w:rsid w:val="00F35281"/>
  </w:style>
  <w:style w:type="character" w:customStyle="1" w:styleId="ref-vol">
    <w:name w:val="ref-vol"/>
    <w:basedOn w:val="DefaultParagraphFont"/>
    <w:rsid w:val="00F35281"/>
  </w:style>
  <w:style w:type="paragraph" w:styleId="NormalWeb">
    <w:name w:val="Normal (Web)"/>
    <w:basedOn w:val="Normal"/>
    <w:uiPriority w:val="99"/>
    <w:semiHidden/>
    <w:unhideWhenUsed/>
    <w:rsid w:val="00C97BA9"/>
    <w:rPr>
      <w:rFonts w:ascii="Times New Roman" w:hAnsi="Times New Roman" w:cs="Times New Roman"/>
      <w:sz w:val="24"/>
      <w:szCs w:val="24"/>
    </w:rPr>
  </w:style>
  <w:style w:type="paragraph" w:styleId="Revision">
    <w:name w:val="Revision"/>
    <w:hidden/>
    <w:uiPriority w:val="99"/>
    <w:semiHidden/>
    <w:rsid w:val="0040510D"/>
    <w:pPr>
      <w:spacing w:after="0" w:line="240" w:lineRule="auto"/>
    </w:pPr>
  </w:style>
  <w:style w:type="paragraph" w:customStyle="1" w:styleId="nova-legacy-e-listitem">
    <w:name w:val="nova-legacy-e-list__item"/>
    <w:basedOn w:val="Normal"/>
    <w:rsid w:val="008A71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32104"/>
    <w:rPr>
      <w:color w:val="605E5C"/>
      <w:shd w:val="clear" w:color="auto" w:fill="E1DFDD"/>
    </w:rPr>
  </w:style>
  <w:style w:type="character" w:styleId="Emphasis">
    <w:name w:val="Emphasis"/>
    <w:basedOn w:val="DefaultParagraphFont"/>
    <w:uiPriority w:val="20"/>
    <w:qFormat/>
    <w:rsid w:val="00D77E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775739">
      <w:bodyDiv w:val="1"/>
      <w:marLeft w:val="0"/>
      <w:marRight w:val="0"/>
      <w:marTop w:val="0"/>
      <w:marBottom w:val="0"/>
      <w:divBdr>
        <w:top w:val="none" w:sz="0" w:space="0" w:color="auto"/>
        <w:left w:val="none" w:sz="0" w:space="0" w:color="auto"/>
        <w:bottom w:val="none" w:sz="0" w:space="0" w:color="auto"/>
        <w:right w:val="none" w:sz="0" w:space="0" w:color="auto"/>
      </w:divBdr>
      <w:divsChild>
        <w:div w:id="1298947128">
          <w:marLeft w:val="144"/>
          <w:marRight w:val="0"/>
          <w:marTop w:val="240"/>
          <w:marBottom w:val="40"/>
          <w:divBdr>
            <w:top w:val="none" w:sz="0" w:space="0" w:color="auto"/>
            <w:left w:val="none" w:sz="0" w:space="0" w:color="auto"/>
            <w:bottom w:val="none" w:sz="0" w:space="0" w:color="auto"/>
            <w:right w:val="none" w:sz="0" w:space="0" w:color="auto"/>
          </w:divBdr>
        </w:div>
        <w:div w:id="51005187">
          <w:marLeft w:val="144"/>
          <w:marRight w:val="0"/>
          <w:marTop w:val="240"/>
          <w:marBottom w:val="40"/>
          <w:divBdr>
            <w:top w:val="none" w:sz="0" w:space="0" w:color="auto"/>
            <w:left w:val="none" w:sz="0" w:space="0" w:color="auto"/>
            <w:bottom w:val="none" w:sz="0" w:space="0" w:color="auto"/>
            <w:right w:val="none" w:sz="0" w:space="0" w:color="auto"/>
          </w:divBdr>
        </w:div>
        <w:div w:id="158736946">
          <w:marLeft w:val="144"/>
          <w:marRight w:val="0"/>
          <w:marTop w:val="240"/>
          <w:marBottom w:val="40"/>
          <w:divBdr>
            <w:top w:val="none" w:sz="0" w:space="0" w:color="auto"/>
            <w:left w:val="none" w:sz="0" w:space="0" w:color="auto"/>
            <w:bottom w:val="none" w:sz="0" w:space="0" w:color="auto"/>
            <w:right w:val="none" w:sz="0" w:space="0" w:color="auto"/>
          </w:divBdr>
        </w:div>
        <w:div w:id="1801260169">
          <w:marLeft w:val="144"/>
          <w:marRight w:val="0"/>
          <w:marTop w:val="240"/>
          <w:marBottom w:val="40"/>
          <w:divBdr>
            <w:top w:val="none" w:sz="0" w:space="0" w:color="auto"/>
            <w:left w:val="none" w:sz="0" w:space="0" w:color="auto"/>
            <w:bottom w:val="none" w:sz="0" w:space="0" w:color="auto"/>
            <w:right w:val="none" w:sz="0" w:space="0" w:color="auto"/>
          </w:divBdr>
        </w:div>
        <w:div w:id="970208700">
          <w:marLeft w:val="144"/>
          <w:marRight w:val="0"/>
          <w:marTop w:val="240"/>
          <w:marBottom w:val="40"/>
          <w:divBdr>
            <w:top w:val="none" w:sz="0" w:space="0" w:color="auto"/>
            <w:left w:val="none" w:sz="0" w:space="0" w:color="auto"/>
            <w:bottom w:val="none" w:sz="0" w:space="0" w:color="auto"/>
            <w:right w:val="none" w:sz="0" w:space="0" w:color="auto"/>
          </w:divBdr>
        </w:div>
        <w:div w:id="2134859884">
          <w:marLeft w:val="144"/>
          <w:marRight w:val="0"/>
          <w:marTop w:val="240"/>
          <w:marBottom w:val="40"/>
          <w:divBdr>
            <w:top w:val="none" w:sz="0" w:space="0" w:color="auto"/>
            <w:left w:val="none" w:sz="0" w:space="0" w:color="auto"/>
            <w:bottom w:val="none" w:sz="0" w:space="0" w:color="auto"/>
            <w:right w:val="none" w:sz="0" w:space="0" w:color="auto"/>
          </w:divBdr>
        </w:div>
        <w:div w:id="1116409244">
          <w:marLeft w:val="144"/>
          <w:marRight w:val="0"/>
          <w:marTop w:val="240"/>
          <w:marBottom w:val="40"/>
          <w:divBdr>
            <w:top w:val="none" w:sz="0" w:space="0" w:color="auto"/>
            <w:left w:val="none" w:sz="0" w:space="0" w:color="auto"/>
            <w:bottom w:val="none" w:sz="0" w:space="0" w:color="auto"/>
            <w:right w:val="none" w:sz="0" w:space="0" w:color="auto"/>
          </w:divBdr>
        </w:div>
        <w:div w:id="1938950416">
          <w:marLeft w:val="144"/>
          <w:marRight w:val="0"/>
          <w:marTop w:val="240"/>
          <w:marBottom w:val="40"/>
          <w:divBdr>
            <w:top w:val="none" w:sz="0" w:space="0" w:color="auto"/>
            <w:left w:val="none" w:sz="0" w:space="0" w:color="auto"/>
            <w:bottom w:val="none" w:sz="0" w:space="0" w:color="auto"/>
            <w:right w:val="none" w:sz="0" w:space="0" w:color="auto"/>
          </w:divBdr>
        </w:div>
      </w:divsChild>
    </w:div>
    <w:div w:id="932320721">
      <w:bodyDiv w:val="1"/>
      <w:marLeft w:val="0"/>
      <w:marRight w:val="0"/>
      <w:marTop w:val="0"/>
      <w:marBottom w:val="0"/>
      <w:divBdr>
        <w:top w:val="none" w:sz="0" w:space="0" w:color="auto"/>
        <w:left w:val="none" w:sz="0" w:space="0" w:color="auto"/>
        <w:bottom w:val="none" w:sz="0" w:space="0" w:color="auto"/>
        <w:right w:val="none" w:sz="0" w:space="0" w:color="auto"/>
      </w:divBdr>
    </w:div>
    <w:div w:id="1125004005">
      <w:bodyDiv w:val="1"/>
      <w:marLeft w:val="0"/>
      <w:marRight w:val="0"/>
      <w:marTop w:val="0"/>
      <w:marBottom w:val="0"/>
      <w:divBdr>
        <w:top w:val="none" w:sz="0" w:space="0" w:color="auto"/>
        <w:left w:val="none" w:sz="0" w:space="0" w:color="auto"/>
        <w:bottom w:val="none" w:sz="0" w:space="0" w:color="auto"/>
        <w:right w:val="none" w:sz="0" w:space="0" w:color="auto"/>
      </w:divBdr>
    </w:div>
    <w:div w:id="1681590030">
      <w:bodyDiv w:val="1"/>
      <w:marLeft w:val="0"/>
      <w:marRight w:val="0"/>
      <w:marTop w:val="0"/>
      <w:marBottom w:val="0"/>
      <w:divBdr>
        <w:top w:val="none" w:sz="0" w:space="0" w:color="auto"/>
        <w:left w:val="none" w:sz="0" w:space="0" w:color="auto"/>
        <w:bottom w:val="none" w:sz="0" w:space="0" w:color="auto"/>
        <w:right w:val="none" w:sz="0" w:space="0" w:color="auto"/>
      </w:divBdr>
      <w:divsChild>
        <w:div w:id="2095202109">
          <w:marLeft w:val="0"/>
          <w:marRight w:val="0"/>
          <w:marTop w:val="0"/>
          <w:marBottom w:val="0"/>
          <w:divBdr>
            <w:top w:val="none" w:sz="0" w:space="0" w:color="auto"/>
            <w:left w:val="none" w:sz="0" w:space="0" w:color="auto"/>
            <w:bottom w:val="none" w:sz="0" w:space="0" w:color="auto"/>
            <w:right w:val="none" w:sz="0" w:space="0" w:color="auto"/>
          </w:divBdr>
        </w:div>
        <w:div w:id="593980668">
          <w:marLeft w:val="0"/>
          <w:marRight w:val="0"/>
          <w:marTop w:val="0"/>
          <w:marBottom w:val="0"/>
          <w:divBdr>
            <w:top w:val="none" w:sz="0" w:space="0" w:color="auto"/>
            <w:left w:val="none" w:sz="0" w:space="0" w:color="auto"/>
            <w:bottom w:val="none" w:sz="0" w:space="0" w:color="auto"/>
            <w:right w:val="none" w:sz="0" w:space="0" w:color="auto"/>
          </w:divBdr>
        </w:div>
        <w:div w:id="591940739">
          <w:marLeft w:val="0"/>
          <w:marRight w:val="0"/>
          <w:marTop w:val="0"/>
          <w:marBottom w:val="0"/>
          <w:divBdr>
            <w:top w:val="none" w:sz="0" w:space="0" w:color="auto"/>
            <w:left w:val="none" w:sz="0" w:space="0" w:color="auto"/>
            <w:bottom w:val="none" w:sz="0" w:space="0" w:color="auto"/>
            <w:right w:val="none" w:sz="0" w:space="0" w:color="auto"/>
          </w:divBdr>
        </w:div>
      </w:divsChild>
    </w:div>
    <w:div w:id="1741826279">
      <w:bodyDiv w:val="1"/>
      <w:marLeft w:val="0"/>
      <w:marRight w:val="0"/>
      <w:marTop w:val="0"/>
      <w:marBottom w:val="0"/>
      <w:divBdr>
        <w:top w:val="none" w:sz="0" w:space="0" w:color="auto"/>
        <w:left w:val="none" w:sz="0" w:space="0" w:color="auto"/>
        <w:bottom w:val="none" w:sz="0" w:space="0" w:color="auto"/>
        <w:right w:val="none" w:sz="0" w:space="0" w:color="auto"/>
      </w:divBdr>
    </w:div>
    <w:div w:id="180842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freelibrary.com/The%20Impact%20of%20Resiliency%20on%20Nurse%20Burnout:%20An%20Integrative%20Literature...-a0568974185" TargetMode="External"/><Relationship Id="rId13" Type="http://schemas.openxmlformats.org/officeDocument/2006/relationships/hyperlink" Target="https://doi.org/10.1177/2158244015580373" TargetMode="External"/><Relationship Id="rId18" Type="http://schemas.openxmlformats.org/officeDocument/2006/relationships/hyperlink" Target="https://doi.org/10.1111/ppc.1266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dx.doi.org/10.9734/JSRR/2015/12046" TargetMode="External"/><Relationship Id="rId12" Type="http://schemas.openxmlformats.org/officeDocument/2006/relationships/hyperlink" Target="https://doi" TargetMode="External"/><Relationship Id="rId17" Type="http://schemas.openxmlformats.org/officeDocument/2006/relationships/hyperlink" Target="https://www.nmc.org.uk/standards/standards-for-nurses/standards-for-pre-registration-nursing-programmes/" TargetMode="External"/><Relationship Id="rId2" Type="http://schemas.openxmlformats.org/officeDocument/2006/relationships/styles" Target="styles.xml"/><Relationship Id="rId16" Type="http://schemas.openxmlformats.org/officeDocument/2006/relationships/hyperlink" Target="https://doi.org/10.1016/j.nepr.2016.03.00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Farzi%20S%5BAuthor%5D&amp;cauthor=true&amp;cauthor_uid=30271800" TargetMode="External"/><Relationship Id="rId5" Type="http://schemas.openxmlformats.org/officeDocument/2006/relationships/footnotes" Target="footnotes.xml"/><Relationship Id="rId15" Type="http://schemas.openxmlformats.org/officeDocument/2006/relationships/hyperlink" Target="https://doi.org/10.1109/FIE49875.2021.9637211" TargetMode="External"/><Relationship Id="rId10" Type="http://schemas.openxmlformats.org/officeDocument/2006/relationships/hyperlink" Target="https://www.ncbi.nlm.nih.gov/pubmed/?term=Shahriari%20M%5BAuthor%5D&amp;cauthor=true&amp;cauthor_uid=30271800" TargetMode="External"/><Relationship Id="rId19" Type="http://schemas.openxmlformats.org/officeDocument/2006/relationships/hyperlink" Target="https://doi.org/" TargetMode="External"/><Relationship Id="rId4" Type="http://schemas.openxmlformats.org/officeDocument/2006/relationships/webSettings" Target="webSettings.xml"/><Relationship Id="rId9" Type="http://schemas.openxmlformats.org/officeDocument/2006/relationships/hyperlink" Target="https://www.ncbi.nlm.nih.gov/pubmed/?term=Farzi%20S%5BAuthor%5D&amp;cauthor=true&amp;cauthor_uid=30271800" TargetMode="External"/><Relationship Id="rId14" Type="http://schemas.openxmlformats.org/officeDocument/2006/relationships/hyperlink" Target="https://doi.org/10.3928/01484834-20220303-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4797</Words>
  <Characters>27345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Lees, Carolyn</dc:creator>
  <cp:keywords/>
  <dc:description/>
  <cp:lastModifiedBy>Lees, Carolyn</cp:lastModifiedBy>
  <cp:revision>2</cp:revision>
  <cp:lastPrinted>2022-05-17T08:24:00Z</cp:lastPrinted>
  <dcterms:created xsi:type="dcterms:W3CDTF">2022-12-12T14:00:00Z</dcterms:created>
  <dcterms:modified xsi:type="dcterms:W3CDTF">2022-12-12T14:00:00Z</dcterms:modified>
</cp:coreProperties>
</file>