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15C4C" w14:textId="77777777" w:rsidR="00160CE0" w:rsidRPr="006E071F" w:rsidRDefault="00160CE0">
      <w:pPr>
        <w:pStyle w:val="Text"/>
        <w:ind w:firstLine="0"/>
        <w:rPr>
          <w:rFonts w:ascii="Times" w:hAnsi="Times"/>
          <w:sz w:val="18"/>
          <w:szCs w:val="18"/>
        </w:rPr>
      </w:pPr>
      <w:bookmarkStart w:id="0" w:name="_Hlk111556639"/>
      <w:bookmarkEnd w:id="0"/>
      <w:r w:rsidRPr="00FC4FA4">
        <w:rPr>
          <w:rStyle w:val="a6"/>
        </w:rPr>
        <w:footnoteReference w:customMarkFollows="1" w:id="1"/>
        <w:sym w:font="Symbol" w:char="F020"/>
      </w:r>
    </w:p>
    <w:p w14:paraId="03F9A393" w14:textId="4039C3E0" w:rsidR="0083185C" w:rsidRPr="0083185C" w:rsidRDefault="0083185C">
      <w:pPr>
        <w:pStyle w:val="Authors"/>
        <w:framePr w:wrap="notBeside"/>
        <w:rPr>
          <w:kern w:val="28"/>
          <w:sz w:val="40"/>
          <w:szCs w:val="40"/>
        </w:rPr>
      </w:pPr>
      <w:bookmarkStart w:id="1" w:name="OLE_LINK4"/>
      <w:r w:rsidRPr="0083185C">
        <w:rPr>
          <w:kern w:val="28"/>
          <w:sz w:val="40"/>
          <w:szCs w:val="40"/>
        </w:rPr>
        <w:t xml:space="preserve">A </w:t>
      </w:r>
      <w:r w:rsidR="00EF102B">
        <w:rPr>
          <w:kern w:val="28"/>
          <w:sz w:val="40"/>
          <w:szCs w:val="40"/>
        </w:rPr>
        <w:t>4</w:t>
      </w:r>
      <w:r w:rsidR="00001B20">
        <w:rPr>
          <w:kern w:val="28"/>
          <w:sz w:val="40"/>
          <w:szCs w:val="40"/>
        </w:rPr>
        <w:t xml:space="preserve">-Transistor </w:t>
      </w:r>
      <w:r w:rsidRPr="0083185C">
        <w:rPr>
          <w:kern w:val="28"/>
          <w:sz w:val="40"/>
          <w:szCs w:val="40"/>
        </w:rPr>
        <w:t xml:space="preserve">Monolithic Solution </w:t>
      </w:r>
      <w:r w:rsidR="008A5314">
        <w:rPr>
          <w:kern w:val="28"/>
          <w:sz w:val="40"/>
          <w:szCs w:val="40"/>
        </w:rPr>
        <w:t>to</w:t>
      </w:r>
      <w:r w:rsidR="00217913" w:rsidRPr="0083185C">
        <w:rPr>
          <w:kern w:val="28"/>
          <w:sz w:val="40"/>
          <w:szCs w:val="40"/>
        </w:rPr>
        <w:t xml:space="preserve"> </w:t>
      </w:r>
      <w:r w:rsidR="00555429">
        <w:rPr>
          <w:kern w:val="28"/>
          <w:sz w:val="40"/>
          <w:szCs w:val="40"/>
        </w:rPr>
        <w:t xml:space="preserve">Highly Linear </w:t>
      </w:r>
      <w:r w:rsidRPr="0083185C">
        <w:rPr>
          <w:kern w:val="28"/>
          <w:sz w:val="40"/>
          <w:szCs w:val="40"/>
        </w:rPr>
        <w:t xml:space="preserve">On-chip Temperature Sensing </w:t>
      </w:r>
      <w:r w:rsidR="00217913">
        <w:rPr>
          <w:kern w:val="28"/>
          <w:sz w:val="40"/>
          <w:szCs w:val="40"/>
        </w:rPr>
        <w:t xml:space="preserve">in </w:t>
      </w:r>
      <w:proofErr w:type="spellStart"/>
      <w:r w:rsidR="00217913">
        <w:rPr>
          <w:kern w:val="28"/>
          <w:sz w:val="40"/>
          <w:szCs w:val="40"/>
        </w:rPr>
        <w:t>GaN</w:t>
      </w:r>
      <w:proofErr w:type="spellEnd"/>
      <w:r w:rsidR="00217913">
        <w:rPr>
          <w:kern w:val="28"/>
          <w:sz w:val="40"/>
          <w:szCs w:val="40"/>
        </w:rPr>
        <w:t xml:space="preserve"> Power Integrated Circuits</w:t>
      </w:r>
    </w:p>
    <w:bookmarkEnd w:id="1"/>
    <w:p w14:paraId="678E41A7" w14:textId="4EAA61AE" w:rsidR="00160CE0" w:rsidRDefault="0083185C">
      <w:pPr>
        <w:pStyle w:val="Authors"/>
        <w:framePr w:wrap="notBeside"/>
      </w:pPr>
      <w:r w:rsidRPr="0083185C">
        <w:t xml:space="preserve">Ang Li, </w:t>
      </w:r>
      <w:r w:rsidR="00266FE3" w:rsidRPr="0083185C">
        <w:rPr>
          <w:i/>
          <w:iCs/>
        </w:rPr>
        <w:t>S</w:t>
      </w:r>
      <w:r w:rsidR="00266FE3">
        <w:rPr>
          <w:i/>
          <w:iCs/>
        </w:rPr>
        <w:t>tudent</w:t>
      </w:r>
      <w:r w:rsidR="00266FE3">
        <w:t xml:space="preserve"> </w:t>
      </w:r>
      <w:r w:rsidR="00266FE3">
        <w:rPr>
          <w:rStyle w:val="MemberType"/>
        </w:rPr>
        <w:t>Member, IEEE</w:t>
      </w:r>
      <w:r w:rsidR="00266FE3">
        <w:rPr>
          <w:rStyle w:val="MemberType"/>
          <w:lang w:eastAsia="zh-CN"/>
        </w:rPr>
        <w:t>,</w:t>
      </w:r>
      <w:r w:rsidR="00266FE3" w:rsidRPr="0083185C">
        <w:t xml:space="preserve"> </w:t>
      </w:r>
      <w:r w:rsidRPr="0083185C">
        <w:t xml:space="preserve">Yi Shen, </w:t>
      </w:r>
      <w:proofErr w:type="spellStart"/>
      <w:r w:rsidRPr="0083185C">
        <w:t>Ziqian</w:t>
      </w:r>
      <w:proofErr w:type="spellEnd"/>
      <w:r w:rsidRPr="0083185C">
        <w:t xml:space="preserve"> Li, Fan Li, Ruize Sun, </w:t>
      </w:r>
      <w:r w:rsidR="0058757D">
        <w:rPr>
          <w:rStyle w:val="MemberType"/>
        </w:rPr>
        <w:t>Member, IEEE,</w:t>
      </w:r>
      <w:r w:rsidR="0058757D" w:rsidRPr="0083185C">
        <w:t xml:space="preserve"> </w:t>
      </w:r>
      <w:r w:rsidRPr="0083185C">
        <w:t xml:space="preserve">Mitrovic </w:t>
      </w:r>
      <w:proofErr w:type="spellStart"/>
      <w:r w:rsidRPr="0083185C">
        <w:t>Ivona</w:t>
      </w:r>
      <w:proofErr w:type="spellEnd"/>
      <w:r w:rsidRPr="0083185C">
        <w:t>,</w:t>
      </w:r>
      <w:r w:rsidRPr="0083185C">
        <w:rPr>
          <w:i/>
          <w:iCs/>
        </w:rPr>
        <w:t xml:space="preserve"> Senior</w:t>
      </w:r>
      <w:r>
        <w:t xml:space="preserve"> </w:t>
      </w:r>
      <w:r>
        <w:rPr>
          <w:rStyle w:val="MemberType"/>
        </w:rPr>
        <w:t>Member, IEEE,</w:t>
      </w:r>
      <w:r w:rsidRPr="0083185C">
        <w:t xml:space="preserve"> Huiqing Wen, </w:t>
      </w:r>
      <w:r w:rsidRPr="0083185C">
        <w:rPr>
          <w:i/>
          <w:iCs/>
        </w:rPr>
        <w:t>Senior</w:t>
      </w:r>
      <w:r>
        <w:t xml:space="preserve"> </w:t>
      </w:r>
      <w:r>
        <w:rPr>
          <w:rStyle w:val="MemberType"/>
        </w:rPr>
        <w:t>Member, IEEE,</w:t>
      </w:r>
      <w:r w:rsidRPr="0083185C">
        <w:t xml:space="preserve"> Sang Lam</w:t>
      </w:r>
      <w:r w:rsidR="005868C2">
        <w:t xml:space="preserve">, </w:t>
      </w:r>
      <w:r w:rsidR="005868C2">
        <w:rPr>
          <w:rStyle w:val="MemberType"/>
        </w:rPr>
        <w:t>Member, IEEE,</w:t>
      </w:r>
      <w:r w:rsidRPr="0083185C">
        <w:t xml:space="preserve"> Wen</w:t>
      </w:r>
      <w:r w:rsidR="00266FE3">
        <w:t> </w:t>
      </w:r>
      <w:r w:rsidRPr="0083185C">
        <w:t>Liu</w:t>
      </w:r>
      <w:r w:rsidR="00160CE0">
        <w:t>,</w:t>
      </w:r>
      <w:r w:rsidR="00266FE3">
        <w:t> </w:t>
      </w:r>
      <w:r w:rsidR="00160CE0">
        <w:rPr>
          <w:rStyle w:val="MemberType"/>
        </w:rPr>
        <w:t>Member, IEEE</w:t>
      </w:r>
    </w:p>
    <w:p w14:paraId="6BF5E8B4" w14:textId="3B9FE40B" w:rsidR="00160CE0" w:rsidRPr="006E071F" w:rsidRDefault="00160CE0" w:rsidP="0083185C">
      <w:pPr>
        <w:pStyle w:val="Abstract"/>
        <w:rPr>
          <w:rFonts w:ascii="Times" w:hAnsi="Times"/>
        </w:rPr>
      </w:pPr>
      <w:r>
        <w:rPr>
          <w:i/>
          <w:iCs/>
        </w:rPr>
        <w:t>Abstract</w:t>
      </w:r>
      <w:r>
        <w:t>—</w:t>
      </w:r>
      <w:r w:rsidR="00A30D61">
        <w:t>We report</w:t>
      </w:r>
      <w:r w:rsidR="0083185C" w:rsidRPr="0083185C">
        <w:t xml:space="preserve"> the monolithic </w:t>
      </w:r>
      <w:r w:rsidR="00A30D61">
        <w:t xml:space="preserve">realization of on-chip temperature sensing </w:t>
      </w:r>
      <w:r w:rsidR="00A2466F">
        <w:t xml:space="preserve">design </w:t>
      </w:r>
      <w:r w:rsidR="00A30D61">
        <w:t>using four transistors (4T) in gallium nitride (</w:t>
      </w:r>
      <w:proofErr w:type="spellStart"/>
      <w:r w:rsidR="0083185C" w:rsidRPr="0083185C">
        <w:t>GaN</w:t>
      </w:r>
      <w:proofErr w:type="spellEnd"/>
      <w:r w:rsidR="00A30D61">
        <w:t>)</w:t>
      </w:r>
      <w:r w:rsidR="00A30D61" w:rsidRPr="00A30D61">
        <w:t xml:space="preserve"> </w:t>
      </w:r>
      <w:r w:rsidR="00A30D61">
        <w:t>technology.</w:t>
      </w:r>
      <w:r w:rsidR="0083185C" w:rsidRPr="0083185C">
        <w:t xml:space="preserve"> </w:t>
      </w:r>
      <w:r w:rsidR="005B6F35">
        <w:t xml:space="preserve">The </w:t>
      </w:r>
      <w:r w:rsidR="0083185C" w:rsidRPr="0083185C">
        <w:t>temperature sensor consist</w:t>
      </w:r>
      <w:r w:rsidR="005B6F35">
        <w:t>s</w:t>
      </w:r>
      <w:r w:rsidR="0083185C" w:rsidRPr="0083185C">
        <w:t xml:space="preserve"> of </w:t>
      </w:r>
      <w:r w:rsidR="00A30D61">
        <w:t xml:space="preserve">a </w:t>
      </w:r>
      <w:r w:rsidR="0083185C" w:rsidRPr="0083185C">
        <w:t xml:space="preserve">voltage reference and </w:t>
      </w:r>
      <w:r w:rsidR="005B6F35">
        <w:t xml:space="preserve">a logic </w:t>
      </w:r>
      <w:r w:rsidR="0083185C" w:rsidRPr="0083185C">
        <w:t>inverter</w:t>
      </w:r>
      <w:r w:rsidR="005B6F35">
        <w:t xml:space="preserve">, </w:t>
      </w:r>
      <w:r w:rsidR="007E324F">
        <w:t>both of which are</w:t>
      </w:r>
      <w:r w:rsidR="005B6F35">
        <w:t xml:space="preserve"> built from an enhancement-mode (E-mode) and depletion-mode (D-mode) MIS-HEMTs</w:t>
      </w:r>
      <w:r w:rsidR="0083185C" w:rsidRPr="0083185C">
        <w:t xml:space="preserve">. The </w:t>
      </w:r>
      <w:r w:rsidR="007E324F">
        <w:t>temperature</w:t>
      </w:r>
      <w:r w:rsidR="005158A0">
        <w:t>-</w:t>
      </w:r>
      <w:r w:rsidR="007E324F">
        <w:t xml:space="preserve">insensitive </w:t>
      </w:r>
      <w:r w:rsidR="0083185C" w:rsidRPr="0083185C">
        <w:t xml:space="preserve">voltage reference </w:t>
      </w:r>
      <w:r w:rsidR="007E324F">
        <w:t>outputs a very stable voltage as the input of the logic inverter</w:t>
      </w:r>
      <w:r w:rsidR="00FB283D">
        <w:t>,</w:t>
      </w:r>
      <w:r w:rsidR="0083185C" w:rsidRPr="0083185C">
        <w:rPr>
          <w:rFonts w:cs="Helvetica"/>
        </w:rPr>
        <w:t xml:space="preserve"> which exhibit</w:t>
      </w:r>
      <w:r w:rsidR="007E324F">
        <w:rPr>
          <w:rFonts w:cs="Helvetica"/>
        </w:rPr>
        <w:t>s</w:t>
      </w:r>
      <w:r w:rsidR="0083185C" w:rsidRPr="0083185C">
        <w:rPr>
          <w:rFonts w:cs="Helvetica"/>
        </w:rPr>
        <w:t xml:space="preserve"> </w:t>
      </w:r>
      <w:r w:rsidR="007E324F">
        <w:rPr>
          <w:rFonts w:cs="Helvetica"/>
        </w:rPr>
        <w:t xml:space="preserve">good </w:t>
      </w:r>
      <w:r w:rsidR="0083185C" w:rsidRPr="0083185C">
        <w:rPr>
          <w:rFonts w:cs="Helvetica"/>
        </w:rPr>
        <w:t>temperature dependence</w:t>
      </w:r>
      <w:r w:rsidR="007E324F">
        <w:rPr>
          <w:rFonts w:cs="Helvetica"/>
        </w:rPr>
        <w:t xml:space="preserve"> in its voltage transfer characteristics</w:t>
      </w:r>
      <w:r w:rsidR="0083185C" w:rsidRPr="0083185C">
        <w:rPr>
          <w:rFonts w:cs="Helvetica"/>
        </w:rPr>
        <w:t>.</w:t>
      </w:r>
      <w:r w:rsidR="007E324F">
        <w:rPr>
          <w:rFonts w:cs="Helvetica"/>
        </w:rPr>
        <w:t xml:space="preserve"> As the temperature varies </w:t>
      </w:r>
      <w:r w:rsidR="007E324F" w:rsidRPr="0083185C">
        <w:rPr>
          <w:rFonts w:cs="Helvetica"/>
        </w:rPr>
        <w:t xml:space="preserve">from 25 to 250 </w:t>
      </w:r>
      <w:r w:rsidR="007E324F" w:rsidRPr="0083185C">
        <w:rPr>
          <w:rFonts w:eastAsia="宋体" w:cs="Helvetica"/>
          <w:lang w:eastAsia="zh-CN"/>
        </w:rPr>
        <w:t>°C</w:t>
      </w:r>
      <w:r w:rsidR="007E324F">
        <w:rPr>
          <w:rFonts w:eastAsia="宋体" w:cs="Helvetica"/>
          <w:lang w:eastAsia="zh-CN"/>
        </w:rPr>
        <w:t>, the output voltage of the logic inverter changes linearly. By configuring the active-load D-mode transistor as a 2DEG resistor</w:t>
      </w:r>
      <w:r w:rsidR="007E77A9">
        <w:rPr>
          <w:rFonts w:eastAsia="宋体" w:cs="Helvetica"/>
          <w:lang w:eastAsia="zh-CN"/>
        </w:rPr>
        <w:t xml:space="preserve"> in the logic inverter</w:t>
      </w:r>
      <w:r w:rsidR="007E324F">
        <w:rPr>
          <w:rFonts w:eastAsia="宋体" w:cs="Helvetica"/>
          <w:lang w:eastAsia="zh-CN"/>
        </w:rPr>
        <w:t xml:space="preserve">, </w:t>
      </w:r>
      <w:r w:rsidR="007E77A9">
        <w:rPr>
          <w:rFonts w:eastAsia="宋体" w:cs="Helvetica"/>
          <w:lang w:eastAsia="zh-CN"/>
        </w:rPr>
        <w:t xml:space="preserve">the temperature sensing solution is improved further, </w:t>
      </w:r>
      <w:r w:rsidR="0083185C" w:rsidRPr="0083185C">
        <w:rPr>
          <w:rFonts w:cs="Helvetica"/>
        </w:rPr>
        <w:t>show</w:t>
      </w:r>
      <w:r w:rsidR="007E77A9">
        <w:rPr>
          <w:rFonts w:cs="Helvetica"/>
        </w:rPr>
        <w:t>ing</w:t>
      </w:r>
      <w:r w:rsidR="0083185C" w:rsidRPr="0083185C">
        <w:rPr>
          <w:rFonts w:cs="Helvetica"/>
        </w:rPr>
        <w:t xml:space="preserve"> stable sensing output, higher sensitivity (31.28 mV/</w:t>
      </w:r>
      <w:r w:rsidR="0083185C" w:rsidRPr="0083185C">
        <w:rPr>
          <w:rFonts w:eastAsia="宋体" w:cs="Helvetica"/>
          <w:lang w:eastAsia="zh-CN"/>
        </w:rPr>
        <w:t>°C</w:t>
      </w:r>
      <w:r w:rsidR="0083185C" w:rsidRPr="0083185C">
        <w:rPr>
          <w:rFonts w:cs="Helvetica"/>
        </w:rPr>
        <w:t>), better linearity (R</w:t>
      </w:r>
      <w:r w:rsidR="0083185C" w:rsidRPr="0083185C">
        <w:rPr>
          <w:rFonts w:cs="Helvetica"/>
          <w:vertAlign w:val="superscript"/>
        </w:rPr>
        <w:t>2</w:t>
      </w:r>
      <w:r w:rsidR="0083185C" w:rsidRPr="0083185C">
        <w:rPr>
          <w:rFonts w:cs="Helvetica"/>
        </w:rPr>
        <w:t xml:space="preserve"> = 0.995) and smaller error (±2.74</w:t>
      </w:r>
      <w:r w:rsidR="0083185C">
        <w:rPr>
          <w:rFonts w:cs="Helvetica"/>
        </w:rPr>
        <w:t> </w:t>
      </w:r>
      <w:r w:rsidR="0083185C" w:rsidRPr="0083185C">
        <w:rPr>
          <w:rFonts w:eastAsia="宋体" w:cs="Helvetica"/>
          <w:lang w:eastAsia="zh-CN"/>
        </w:rPr>
        <w:t>°C</w:t>
      </w:r>
      <w:r w:rsidR="0083185C" w:rsidRPr="0083185C">
        <w:rPr>
          <w:rFonts w:cs="Helvetica"/>
        </w:rPr>
        <w:t xml:space="preserve">). This demonstrates a compact monolithic </w:t>
      </w:r>
      <w:r w:rsidR="00B85A51">
        <w:rPr>
          <w:rFonts w:cs="Helvetica"/>
        </w:rPr>
        <w:t>sensor</w:t>
      </w:r>
      <w:r w:rsidR="00B85A51" w:rsidRPr="0083185C">
        <w:rPr>
          <w:rFonts w:cs="Helvetica"/>
        </w:rPr>
        <w:t xml:space="preserve"> </w:t>
      </w:r>
      <w:r w:rsidR="00B85A51">
        <w:rPr>
          <w:rFonts w:cs="Helvetica"/>
        </w:rPr>
        <w:t>for monitoring</w:t>
      </w:r>
      <w:r w:rsidR="0083185C" w:rsidRPr="0083185C">
        <w:rPr>
          <w:rFonts w:cs="Helvetica"/>
        </w:rPr>
        <w:t xml:space="preserve"> </w:t>
      </w:r>
      <w:r w:rsidR="00B85A51">
        <w:rPr>
          <w:rFonts w:cs="Helvetica"/>
        </w:rPr>
        <w:t xml:space="preserve">the on-chip </w:t>
      </w:r>
      <w:r w:rsidR="0083185C" w:rsidRPr="0083185C">
        <w:rPr>
          <w:rFonts w:cs="Helvetica"/>
        </w:rPr>
        <w:t xml:space="preserve">temperature </w:t>
      </w:r>
      <w:r w:rsidR="00B85A51">
        <w:rPr>
          <w:rFonts w:cs="Helvetica"/>
        </w:rPr>
        <w:t xml:space="preserve">of </w:t>
      </w:r>
      <w:proofErr w:type="spellStart"/>
      <w:r w:rsidR="00B85A51">
        <w:rPr>
          <w:rFonts w:cs="Helvetica"/>
        </w:rPr>
        <w:t>GaN</w:t>
      </w:r>
      <w:proofErr w:type="spellEnd"/>
      <w:r w:rsidR="00B85A51">
        <w:rPr>
          <w:rFonts w:cs="Helvetica"/>
        </w:rPr>
        <w:t xml:space="preserve"> power </w:t>
      </w:r>
      <w:r w:rsidR="003C7EA3">
        <w:rPr>
          <w:rFonts w:cs="Helvetica"/>
        </w:rPr>
        <w:t xml:space="preserve">integrated </w:t>
      </w:r>
      <w:r w:rsidR="00B85A51">
        <w:rPr>
          <w:rFonts w:cs="Helvetica"/>
        </w:rPr>
        <w:t>circuits</w:t>
      </w:r>
      <w:r w:rsidR="001757A1">
        <w:rPr>
          <w:rFonts w:cs="Helvetica"/>
        </w:rPr>
        <w:t xml:space="preserve"> (ICs)</w:t>
      </w:r>
      <w:r w:rsidR="003C7EA3">
        <w:rPr>
          <w:rFonts w:cs="Helvetica"/>
        </w:rPr>
        <w:t xml:space="preserve"> for protection and control</w:t>
      </w:r>
      <w:r w:rsidR="0083185C" w:rsidRPr="0083185C">
        <w:rPr>
          <w:rFonts w:cs="Helvetica"/>
        </w:rPr>
        <w:t>.</w:t>
      </w:r>
    </w:p>
    <w:p w14:paraId="42A8837B" w14:textId="7FFC3F9A" w:rsidR="0083185C" w:rsidRDefault="00160CE0" w:rsidP="0083185C">
      <w:pPr>
        <w:pStyle w:val="IndexTerms"/>
        <w:rPr>
          <w:color w:val="000000"/>
        </w:rPr>
      </w:pPr>
      <w:bookmarkStart w:id="2" w:name="PointTmp"/>
      <w:r w:rsidRPr="00186F48">
        <w:rPr>
          <w:i/>
          <w:spacing w:val="-4"/>
        </w:rPr>
        <w:t>Index Terms</w:t>
      </w:r>
      <w:r w:rsidRPr="002A4351">
        <w:rPr>
          <w:spacing w:val="-4"/>
        </w:rPr>
        <w:t>—</w:t>
      </w:r>
      <w:proofErr w:type="spellStart"/>
      <w:r w:rsidR="0083185C" w:rsidRPr="00F65467">
        <w:rPr>
          <w:color w:val="000000"/>
        </w:rPr>
        <w:t>GaN</w:t>
      </w:r>
      <w:proofErr w:type="spellEnd"/>
      <w:r w:rsidR="0083185C" w:rsidRPr="00F65467">
        <w:rPr>
          <w:color w:val="000000"/>
        </w:rPr>
        <w:t>, MIS-HEMT, monolithic integration, temperature sensor</w:t>
      </w:r>
      <w:r w:rsidR="0083185C">
        <w:rPr>
          <w:rFonts w:hint="eastAsia"/>
          <w:color w:val="000000"/>
          <w:lang w:eastAsia="zh-CN"/>
        </w:rPr>
        <w:t>.</w:t>
      </w:r>
      <w:r w:rsidR="0083185C" w:rsidRPr="00F65467">
        <w:rPr>
          <w:color w:val="000000"/>
        </w:rPr>
        <w:t xml:space="preserve"> </w:t>
      </w:r>
    </w:p>
    <w:bookmarkEnd w:id="2"/>
    <w:p w14:paraId="315BC357" w14:textId="3EB04D48" w:rsidR="00160CE0" w:rsidRPr="0083185C" w:rsidRDefault="00691366" w:rsidP="0005601C">
      <w:pPr>
        <w:pStyle w:val="1"/>
      </w:pPr>
      <w:r w:rsidRPr="0083185C">
        <w:t>Introduction</w:t>
      </w:r>
    </w:p>
    <w:p w14:paraId="6DFB40D1" w14:textId="0430C26A" w:rsidR="0083185C" w:rsidRPr="0083185C" w:rsidRDefault="00D96181" w:rsidP="0083185C">
      <w:pPr>
        <w:widowControl w:val="0"/>
        <w:pBdr>
          <w:top w:val="nil"/>
          <w:left w:val="nil"/>
          <w:bottom w:val="nil"/>
          <w:right w:val="nil"/>
          <w:between w:val="nil"/>
        </w:pBdr>
        <w:spacing w:line="252" w:lineRule="auto"/>
        <w:ind w:firstLine="202"/>
        <w:jc w:val="both"/>
        <w:rPr>
          <w:rFonts w:ascii="Times" w:hAnsi="Times" w:cs="Times"/>
          <w:lang w:eastAsia="zh-CN"/>
        </w:rPr>
      </w:pPr>
      <w:r>
        <w:rPr>
          <w:rFonts w:ascii="Times" w:hAnsi="Times" w:cs="Times"/>
          <w:lang w:eastAsia="zh-CN"/>
        </w:rPr>
        <w:t>G</w:t>
      </w:r>
      <w:r w:rsidRPr="00D96181">
        <w:rPr>
          <w:rFonts w:ascii="Times" w:hAnsi="Times" w:cs="Times"/>
          <w:lang w:eastAsia="zh-CN"/>
        </w:rPr>
        <w:t xml:space="preserve">allium nitride </w:t>
      </w:r>
      <w:r>
        <w:rPr>
          <w:rFonts w:ascii="Times" w:hAnsi="Times" w:cs="Times"/>
          <w:lang w:eastAsia="zh-CN"/>
        </w:rPr>
        <w:t>(</w:t>
      </w:r>
      <w:proofErr w:type="spellStart"/>
      <w:r w:rsidR="0083185C" w:rsidRPr="0083185C">
        <w:rPr>
          <w:rFonts w:ascii="Times" w:hAnsi="Times" w:cs="Times"/>
          <w:lang w:eastAsia="zh-CN"/>
        </w:rPr>
        <w:t>GaN</w:t>
      </w:r>
      <w:proofErr w:type="spellEnd"/>
      <w:r>
        <w:rPr>
          <w:rFonts w:ascii="Times" w:hAnsi="Times" w:cs="Times"/>
          <w:lang w:eastAsia="zh-CN"/>
        </w:rPr>
        <w:t>)</w:t>
      </w:r>
      <w:r w:rsidR="0083185C" w:rsidRPr="0083185C">
        <w:rPr>
          <w:rFonts w:ascii="Times" w:hAnsi="Times" w:cs="Times"/>
          <w:lang w:eastAsia="zh-CN"/>
        </w:rPr>
        <w:t xml:space="preserve"> power </w:t>
      </w:r>
      <w:r>
        <w:rPr>
          <w:rFonts w:ascii="Times" w:hAnsi="Times" w:cs="Times"/>
          <w:lang w:eastAsia="zh-CN"/>
        </w:rPr>
        <w:t xml:space="preserve">semiconductor </w:t>
      </w:r>
      <w:r w:rsidR="0083185C" w:rsidRPr="0083185C">
        <w:rPr>
          <w:rFonts w:ascii="Times" w:hAnsi="Times" w:cs="Times"/>
          <w:lang w:eastAsia="zh-CN"/>
        </w:rPr>
        <w:t>device</w:t>
      </w:r>
      <w:r>
        <w:rPr>
          <w:rFonts w:ascii="Times" w:hAnsi="Times" w:cs="Times"/>
          <w:lang w:eastAsia="zh-CN"/>
        </w:rPr>
        <w:t>s</w:t>
      </w:r>
      <w:r w:rsidR="0083185C" w:rsidRPr="0083185C">
        <w:rPr>
          <w:rFonts w:ascii="Times" w:hAnsi="Times" w:cs="Times"/>
          <w:lang w:eastAsia="zh-CN"/>
        </w:rPr>
        <w:t xml:space="preserve"> feature high voltage, high-temperature operation and fast switching, contributing to the application in high-density power conversion systems </w:t>
      </w:r>
      <w:r w:rsidR="0083185C" w:rsidRPr="0083185C">
        <w:rPr>
          <w:rFonts w:ascii="Times" w:hAnsi="Times" w:cs="Times"/>
          <w:lang w:eastAsia="zh-CN"/>
        </w:rPr>
        <w:fldChar w:fldCharType="begin"/>
      </w:r>
      <w:r w:rsidR="0083185C" w:rsidRPr="0083185C">
        <w:rPr>
          <w:rFonts w:ascii="Times" w:hAnsi="Times" w:cs="Times"/>
          <w:lang w:eastAsia="zh-CN"/>
        </w:rPr>
        <w:instrText xml:space="preserve"> ADDIN ZOTERO_ITEM CSL_CITATION {"citationID":"LBSF4MaW","properties":{"formattedCitation":"[1], [2]","plainCitation":"[1], [2]","noteIndex":0},"citationItems":[{"id":551,"uris":["http://zotero.org/users/9652198/items/CUFZDP25"],"itemData":{"id":551,"type":"article-journal","container-title":"IEEE Transactions on Electron Devices","DOI":"10.1109/TED.2017.2657579","issue":"3","page":"779-795","title":"GaN-on-Si Power Technology: Devices and Applications","volume":"64","author":[{"family":"Chen","given":"Kevin J."},{"family":"Häberlen","given":"Oliver"},{"family":"Lidow","given":"Alex"},{"family":"Tsai","given":"Chun","dropping-particle":"lin"},{"family":"Ueda","given":"Tetsuzo"},{"family":"Uemoto","given":"Yasuhiro"},{"family":"Wu","given":"Yifeng"}],"issued":{"date-parts":[["2017"]]}}},{"id":331,"uris":["http://zotero.org/users/9652198/items/67CJWKY6"],"itemData":{"id":331,"type":"paper-conference","DOI":"10.1109/IEDM13553.2020.9371918","event-title":"2020 IEEE International Electron Devices Meeting (IEDM)","ISBN":"2156-017X","page":"27.4.1-27.4.4","title":"GaN Power ICs: Reviewing Strengths, Gaps, and Future Directions","author":[{"family":"O. Trescases","given":""},{"family":"S. K. Murray","given":""},{"family":"W. L. Jiang","given":""},{"family":"M. S. Zaman","given":""}],"issued":{"date-parts":[["2020",12,12]]}}}],"schema":"https://github.com/citation-style-language/schema/raw/master/csl-citation.json"} </w:instrText>
      </w:r>
      <w:r w:rsidR="0083185C" w:rsidRPr="0083185C">
        <w:rPr>
          <w:rFonts w:ascii="Times" w:hAnsi="Times" w:cs="Times"/>
          <w:lang w:eastAsia="zh-CN"/>
        </w:rPr>
        <w:fldChar w:fldCharType="separate"/>
      </w:r>
      <w:r w:rsidR="0083185C" w:rsidRPr="0083185C">
        <w:rPr>
          <w:rFonts w:ascii="Times" w:hAnsi="Times" w:cs="Times"/>
        </w:rPr>
        <w:t>[1], [2]</w:t>
      </w:r>
      <w:r w:rsidR="0083185C" w:rsidRPr="0083185C">
        <w:rPr>
          <w:rFonts w:ascii="Times" w:hAnsi="Times" w:cs="Times"/>
          <w:lang w:eastAsia="zh-CN"/>
        </w:rPr>
        <w:fldChar w:fldCharType="end"/>
      </w:r>
      <w:r w:rsidR="0083185C" w:rsidRPr="0083185C">
        <w:rPr>
          <w:rFonts w:ascii="Times" w:hAnsi="Times" w:cs="Times"/>
          <w:lang w:eastAsia="zh-CN"/>
        </w:rPr>
        <w:t>.</w:t>
      </w:r>
      <w:r w:rsidR="0083185C" w:rsidRPr="0083185C">
        <w:rPr>
          <w:rFonts w:ascii="Times" w:hAnsi="Times" w:cs="Times"/>
        </w:rPr>
        <w:t xml:space="preserve"> </w:t>
      </w:r>
      <w:r w:rsidR="0083185C" w:rsidRPr="0083185C">
        <w:rPr>
          <w:rFonts w:ascii="Times" w:hAnsi="Times" w:cs="Times"/>
          <w:lang w:eastAsia="zh-CN"/>
        </w:rPr>
        <w:t xml:space="preserve">The monolithic integration of drive, control, sensing and protection in a high-integration module allows the potential of </w:t>
      </w:r>
      <w:proofErr w:type="spellStart"/>
      <w:r w:rsidR="0083185C" w:rsidRPr="0083185C">
        <w:rPr>
          <w:rFonts w:ascii="Times" w:hAnsi="Times" w:cs="Times"/>
          <w:lang w:eastAsia="zh-CN"/>
        </w:rPr>
        <w:t>GaN</w:t>
      </w:r>
      <w:proofErr w:type="spellEnd"/>
      <w:r w:rsidR="0083185C" w:rsidRPr="0083185C">
        <w:rPr>
          <w:rFonts w:ascii="Times" w:hAnsi="Times" w:cs="Times"/>
          <w:lang w:eastAsia="zh-CN"/>
        </w:rPr>
        <w:t xml:space="preserve"> power </w:t>
      </w:r>
      <w:r>
        <w:rPr>
          <w:rFonts w:ascii="Times" w:hAnsi="Times" w:cs="Times"/>
          <w:lang w:eastAsia="zh-CN"/>
        </w:rPr>
        <w:t>high electron mobility transistors (</w:t>
      </w:r>
      <w:r w:rsidR="0083185C" w:rsidRPr="0083185C">
        <w:rPr>
          <w:rFonts w:ascii="Times" w:hAnsi="Times" w:cs="Times"/>
          <w:lang w:eastAsia="zh-CN"/>
        </w:rPr>
        <w:t>HEMTs</w:t>
      </w:r>
      <w:r>
        <w:rPr>
          <w:rFonts w:ascii="Times" w:hAnsi="Times" w:cs="Times"/>
          <w:lang w:eastAsia="zh-CN"/>
        </w:rPr>
        <w:t>)</w:t>
      </w:r>
      <w:r w:rsidR="0083185C" w:rsidRPr="0083185C">
        <w:rPr>
          <w:rFonts w:ascii="Times" w:hAnsi="Times" w:cs="Times"/>
          <w:lang w:eastAsia="zh-CN"/>
        </w:rPr>
        <w:t xml:space="preserve"> to be further exploited </w:t>
      </w:r>
      <w:r w:rsidR="0083185C" w:rsidRPr="0083185C">
        <w:rPr>
          <w:rFonts w:ascii="Times" w:hAnsi="Times" w:cs="Times"/>
          <w:lang w:eastAsia="zh-CN"/>
        </w:rPr>
        <w:fldChar w:fldCharType="begin"/>
      </w:r>
      <w:r w:rsidR="0083185C" w:rsidRPr="0083185C">
        <w:rPr>
          <w:rFonts w:ascii="Times" w:hAnsi="Times" w:cs="Times"/>
          <w:lang w:eastAsia="zh-CN"/>
        </w:rPr>
        <w:instrText xml:space="preserve"> ADDIN ZOTERO_ITEM CSL_CITATION {"citationID":"t2jOZT8m","properties":{"formattedCitation":"[3]\\uc0\\u8211{}[6]","plainCitation":"[3]–[6]","noteIndex":0},"citationItems":[{"id":38,"uris":["http://zotero.org/users/9652198/items/NUXAWR7F"],"itemData":{"id":38,"type":"article-journal","container-title":"IEEE Electron Device Letters","DOI":"10.1109/led.2019.2929417","ISSN":"0741-3106 1558-0563","issue":"9","page":"1499-1502","title":"Demonstration of GaN Integrated Half-Bridge With On-Chip Drivers on 200-mm Engineered Substrates","volume":"40","author":[{"family":"Li","given":"Xiangdong"},{"family":"Geens","given":"Karen"},{"family":"Guo","given":"Weiming"},{"family":"You","given":"Shuzhen"},{"family":"Zhao","given":"Ming"},{"family":"Fahle","given":"Dirk"},{"family":"Odnoblyudov","given":"Vladimir"},{"family":"Groeseneken","given":"Guido"},{"family":"Decoutere","given":"Stefaan"}],"issued":{"date-parts":[["2019"]]}}},{"id":335,"uris":["http://zotero.org/users/9652198/items/VAVUSV5M"],"itemData":{"id":335,"type":"article-journal","container-title":"IEEE Transactions on Electron Devices","DOI":"10.1109/ted.2015.2396649","ISSN":"0018-9383 1557-9646","issue":"4","page":"1143-1149","title":"A GaN Pulse Width Modulation Integrated Circuit for GaN Power Converters","volume":"62","author":[{"family":"Wang","given":"Hanxing"},{"family":"Kwan","given":"Alex Man Ho"},{"family":"Jiang","given":"Qimeng"},{"family":"Chen","given":"Kevin J."}],"issued":{"date-parts":[["2015",4]]}}},{"id":370,"uris":["http://zotero.org/users/9652198/items/HMX38JCJ"],"itemData":{"id":370,"type":"paper-conference","DOI":"10.1109/ISPSD.2019.8757678","event-title":"2019 31st International Symposium on Power Semiconductor Devices and ICs (ISPSD)","ISBN":"1946-0201","page":"111-114","title":"Integrated Current Sensing in GaN Power ICs","author":[{"family":"S. Moench","given":""},{"family":"R. Reiner","given":""},{"family":"P. Waltereit","given":""},{"family":"R. Quay","given":""},{"family":"O. Ambacher","given":""},{"family":"I. Kallfass","given":""}],"issued":{"date-parts":[["2019",5,19]]}}},{"id":554,"uris":["http://zotero.org/users/9652198/items/H4PJ8BVB"],"itemData":{"id":554,"type":"article-journal","container-title":"IEEE Transactions on Industrial Electronics","DOI":"10.1109/TIE.2021.3102387","issue":"7","page":"6784-6793","title":"Monolithic Integration of Gate Driver and Protection Modules With P-GaN Gate Power HEMTs","volume":"69","author":[{"family":"Xu","given":"Han"},{"family":"Tang","given":"Gaofei"},{"family":"Wei","given":"Jin"},{"family":"Zheng","given":"Zheyang"},{"family":"Chen","given":"Kevin J."}],"issued":{"date-parts":[["2022"]]}}}],"schema":"https://github.com/citation-style-language/schema/raw/master/csl-citation.json"} </w:instrText>
      </w:r>
      <w:r w:rsidR="0083185C" w:rsidRPr="0083185C">
        <w:rPr>
          <w:rFonts w:ascii="Times" w:hAnsi="Times" w:cs="Times"/>
          <w:lang w:eastAsia="zh-CN"/>
        </w:rPr>
        <w:fldChar w:fldCharType="separate"/>
      </w:r>
      <w:r w:rsidR="0083185C" w:rsidRPr="0083185C">
        <w:rPr>
          <w:rFonts w:ascii="Times" w:hAnsi="Times" w:cs="Times"/>
          <w:szCs w:val="24"/>
        </w:rPr>
        <w:t>[3]–[6]</w:t>
      </w:r>
      <w:r w:rsidR="0083185C" w:rsidRPr="0083185C">
        <w:rPr>
          <w:rFonts w:ascii="Times" w:hAnsi="Times" w:cs="Times"/>
          <w:lang w:eastAsia="zh-CN"/>
        </w:rPr>
        <w:fldChar w:fldCharType="end"/>
      </w:r>
      <w:r w:rsidR="0083185C" w:rsidRPr="0083185C">
        <w:rPr>
          <w:rFonts w:ascii="Times" w:hAnsi="Times" w:cs="Times"/>
          <w:lang w:eastAsia="zh-CN"/>
        </w:rPr>
        <w:t xml:space="preserve">. </w:t>
      </w:r>
      <w:r w:rsidR="001757A1">
        <w:rPr>
          <w:rFonts w:ascii="Times" w:hAnsi="Times" w:cs="Times"/>
          <w:lang w:eastAsia="zh-CN"/>
        </w:rPr>
        <w:t>While t</w:t>
      </w:r>
      <w:r w:rsidR="001757A1" w:rsidRPr="0083185C">
        <w:rPr>
          <w:rFonts w:ascii="Times" w:hAnsi="Times" w:cs="Times"/>
          <w:lang w:eastAsia="zh-CN"/>
        </w:rPr>
        <w:t xml:space="preserve">he </w:t>
      </w:r>
      <w:r w:rsidR="0083185C" w:rsidRPr="0083185C">
        <w:rPr>
          <w:rFonts w:ascii="Times" w:hAnsi="Times" w:cs="Times"/>
          <w:lang w:eastAsia="zh-CN"/>
        </w:rPr>
        <w:t xml:space="preserve">high-temperature operation of </w:t>
      </w:r>
      <w:proofErr w:type="spellStart"/>
      <w:r w:rsidR="0083185C" w:rsidRPr="0083185C">
        <w:rPr>
          <w:rFonts w:ascii="Times" w:hAnsi="Times" w:cs="Times"/>
          <w:lang w:eastAsia="zh-CN"/>
        </w:rPr>
        <w:t>GaN</w:t>
      </w:r>
      <w:proofErr w:type="spellEnd"/>
      <w:r w:rsidR="0083185C" w:rsidRPr="0083185C">
        <w:rPr>
          <w:rFonts w:ascii="Times" w:hAnsi="Times" w:cs="Times"/>
          <w:lang w:eastAsia="zh-CN"/>
        </w:rPr>
        <w:t xml:space="preserve"> </w:t>
      </w:r>
      <w:r w:rsidR="001757A1">
        <w:rPr>
          <w:rFonts w:ascii="Times" w:hAnsi="Times" w:cs="Times"/>
          <w:lang w:eastAsia="zh-CN"/>
        </w:rPr>
        <w:t xml:space="preserve">devices and circuits </w:t>
      </w:r>
      <w:r w:rsidR="0083185C" w:rsidRPr="0083185C">
        <w:rPr>
          <w:rFonts w:ascii="Times" w:hAnsi="Times" w:cs="Times"/>
          <w:lang w:eastAsia="zh-CN"/>
        </w:rPr>
        <w:t xml:space="preserve">mitigates the demand for complex cooling sections </w:t>
      </w:r>
      <w:r w:rsidR="0083185C" w:rsidRPr="0083185C">
        <w:rPr>
          <w:rFonts w:ascii="Times" w:hAnsi="Times" w:cs="Times"/>
          <w:lang w:eastAsia="zh-CN"/>
        </w:rPr>
        <w:fldChar w:fldCharType="begin"/>
      </w:r>
      <w:r w:rsidR="0083185C" w:rsidRPr="0083185C">
        <w:rPr>
          <w:rFonts w:ascii="Times" w:hAnsi="Times" w:cs="Times"/>
          <w:lang w:eastAsia="zh-CN"/>
        </w:rPr>
        <w:instrText xml:space="preserve"> ADDIN ZOTERO_ITEM CSL_CITATION {"citationID":"6TMyYPkT","properties":{"formattedCitation":"[7]","plainCitation":"[7]","noteIndex":0},"citationItems":[{"id":566,"uris":["http://zotero.org/users/9652198/items/K66YDVQN"],"itemData":{"id":566,"type":"paper-conference","container-title":"2021 IEEE 8th Workshop on Wide Bandgap Power Devices and Applications (WiPDA)","DOI":"10.1109/WiPDA49284.2021.9645122","page":"123-128","title":"Compact GaN Power Modules with Direct Bonded Liquid-Cooled Heat Exchanger Suitable for EV Applications","author":[{"family":"Zhang","given":"W.J."},{"family":"Liang","given":"J."},{"family":"Cui","given":"W.T."},{"family":"Kim","given":"N."},{"family":"Li","given":"R."},{"family":"Catuneanu","given":"A."},{"family":"Birkett","given":"M."},{"family":"Burgers","given":"J.G."},{"family":"Ng","given":"W.T."}],"issued":{"date-parts":[["2021"]]}}}],"schema":"https://github.com/citation-style-language/schema/raw/master/csl-citation.json"} </w:instrText>
      </w:r>
      <w:r w:rsidR="0083185C" w:rsidRPr="0083185C">
        <w:rPr>
          <w:rFonts w:ascii="Times" w:hAnsi="Times" w:cs="Times"/>
          <w:lang w:eastAsia="zh-CN"/>
        </w:rPr>
        <w:fldChar w:fldCharType="separate"/>
      </w:r>
      <w:r w:rsidR="0083185C" w:rsidRPr="0083185C">
        <w:rPr>
          <w:rFonts w:ascii="Times" w:hAnsi="Times" w:cs="Times"/>
        </w:rPr>
        <w:t>[7]</w:t>
      </w:r>
      <w:r w:rsidR="0083185C" w:rsidRPr="0083185C">
        <w:rPr>
          <w:rFonts w:ascii="Times" w:hAnsi="Times" w:cs="Times"/>
          <w:lang w:eastAsia="zh-CN"/>
        </w:rPr>
        <w:fldChar w:fldCharType="end"/>
      </w:r>
      <w:r w:rsidR="0083185C" w:rsidRPr="0083185C">
        <w:rPr>
          <w:rFonts w:ascii="Times" w:hAnsi="Times" w:cs="Times"/>
          <w:lang w:eastAsia="zh-CN"/>
        </w:rPr>
        <w:t xml:space="preserve">, temperature sensing </w:t>
      </w:r>
      <w:r w:rsidR="001757A1">
        <w:rPr>
          <w:rFonts w:ascii="Times" w:hAnsi="Times" w:cs="Times"/>
          <w:lang w:eastAsia="zh-CN"/>
        </w:rPr>
        <w:t>of the IC chips</w:t>
      </w:r>
      <w:r w:rsidR="001757A1" w:rsidRPr="0083185C">
        <w:rPr>
          <w:rFonts w:ascii="Times" w:hAnsi="Times" w:cs="Times"/>
          <w:lang w:eastAsia="zh-CN"/>
        </w:rPr>
        <w:t xml:space="preserve"> </w:t>
      </w:r>
      <w:r w:rsidR="0083185C" w:rsidRPr="0083185C">
        <w:rPr>
          <w:rFonts w:ascii="Times" w:hAnsi="Times" w:cs="Times"/>
          <w:lang w:eastAsia="zh-CN"/>
        </w:rPr>
        <w:t xml:space="preserve">is still required for safe operation and reliable thermal control of </w:t>
      </w:r>
      <w:r w:rsidR="001757A1">
        <w:rPr>
          <w:rFonts w:ascii="Times" w:hAnsi="Times" w:cs="Times"/>
          <w:lang w:eastAsia="zh-CN"/>
        </w:rPr>
        <w:t xml:space="preserve">the </w:t>
      </w:r>
      <w:r w:rsidR="0083185C" w:rsidRPr="0083185C">
        <w:rPr>
          <w:rFonts w:ascii="Times" w:hAnsi="Times" w:cs="Times"/>
          <w:lang w:eastAsia="zh-CN"/>
        </w:rPr>
        <w:t xml:space="preserve">systems. </w:t>
      </w:r>
    </w:p>
    <w:p w14:paraId="4D2F2057" w14:textId="4F49EBA4" w:rsidR="0083185C" w:rsidRDefault="0083185C" w:rsidP="0083185C">
      <w:pPr>
        <w:widowControl w:val="0"/>
        <w:pBdr>
          <w:top w:val="nil"/>
          <w:left w:val="nil"/>
          <w:bottom w:val="nil"/>
          <w:right w:val="nil"/>
          <w:between w:val="nil"/>
        </w:pBdr>
        <w:spacing w:line="252" w:lineRule="auto"/>
        <w:ind w:firstLine="202"/>
        <w:jc w:val="both"/>
        <w:rPr>
          <w:rFonts w:ascii="Times" w:hAnsi="Times" w:cs="Times"/>
          <w:lang w:eastAsia="zh-CN"/>
        </w:rPr>
      </w:pPr>
      <w:r w:rsidRPr="0083185C">
        <w:rPr>
          <w:rFonts w:ascii="Times" w:hAnsi="Times" w:cs="Times"/>
          <w:lang w:eastAsia="zh-CN"/>
        </w:rPr>
        <w:t xml:space="preserve">In previous work on </w:t>
      </w:r>
      <w:proofErr w:type="spellStart"/>
      <w:r w:rsidRPr="0083185C">
        <w:rPr>
          <w:rFonts w:ascii="Times" w:hAnsi="Times" w:cs="Times"/>
          <w:lang w:eastAsia="zh-CN"/>
        </w:rPr>
        <w:t>GaN</w:t>
      </w:r>
      <w:proofErr w:type="spellEnd"/>
      <w:r w:rsidRPr="0083185C">
        <w:rPr>
          <w:rFonts w:ascii="Times" w:hAnsi="Times" w:cs="Times"/>
          <w:lang w:eastAsia="zh-CN"/>
        </w:rPr>
        <w:t xml:space="preserve"> temperature sensing, the</w:t>
      </w:r>
      <w:r w:rsidRPr="0083185C">
        <w:rPr>
          <w:rFonts w:ascii="Times" w:hAnsi="Times" w:cs="Times"/>
        </w:rPr>
        <w:t xml:space="preserve"> </w:t>
      </w:r>
      <w:r w:rsidRPr="0083185C">
        <w:rPr>
          <w:rFonts w:ascii="Times" w:hAnsi="Times" w:cs="Times"/>
          <w:lang w:eastAsia="zh-CN"/>
        </w:rPr>
        <w:t>Schottky barrier diode (SBD) was shown to have good temperature characteristics with a sensitivity of 2.58 mV/℃</w:t>
      </w:r>
      <w:r w:rsidR="001757A1">
        <w:rPr>
          <w:rFonts w:ascii="Times" w:hAnsi="Times" w:cs="Times"/>
          <w:lang w:eastAsia="zh-CN"/>
        </w:rPr>
        <w:t xml:space="preserve">. However, </w:t>
      </w:r>
      <w:r w:rsidR="005A672E">
        <w:rPr>
          <w:rFonts w:ascii="Times" w:hAnsi="Times" w:cs="Times"/>
          <w:lang w:eastAsia="zh-CN"/>
        </w:rPr>
        <w:t>the</w:t>
      </w:r>
      <w:r w:rsidR="001757A1">
        <w:rPr>
          <w:rFonts w:ascii="Times" w:hAnsi="Times" w:cs="Times"/>
          <w:lang w:eastAsia="zh-CN"/>
        </w:rPr>
        <w:t xml:space="preserve"> SBD solution</w:t>
      </w:r>
      <w:r w:rsidRPr="0083185C">
        <w:rPr>
          <w:rFonts w:ascii="Times" w:hAnsi="Times" w:cs="Times"/>
          <w:lang w:eastAsia="zh-CN"/>
        </w:rPr>
        <w:t xml:space="preserve"> </w:t>
      </w:r>
      <w:r w:rsidR="001757A1">
        <w:rPr>
          <w:rFonts w:ascii="Times" w:hAnsi="Times" w:cs="Times"/>
          <w:lang w:eastAsia="zh-CN"/>
        </w:rPr>
        <w:t xml:space="preserve">to on-chip temperature sensing </w:t>
      </w:r>
      <w:r w:rsidRPr="0083185C">
        <w:rPr>
          <w:rFonts w:ascii="Times" w:hAnsi="Times" w:cs="Times"/>
          <w:lang w:eastAsia="zh-CN"/>
        </w:rPr>
        <w:t xml:space="preserve">required additional </w:t>
      </w:r>
      <w:bookmarkStart w:id="3" w:name="_Hlk110515966"/>
      <w:r w:rsidRPr="0083185C">
        <w:rPr>
          <w:rFonts w:ascii="Times" w:hAnsi="Times" w:cs="Times"/>
          <w:lang w:eastAsia="zh-CN"/>
        </w:rPr>
        <w:t>process</w:t>
      </w:r>
      <w:r w:rsidR="0001651F">
        <w:rPr>
          <w:rFonts w:ascii="Times" w:hAnsi="Times" w:cs="Times"/>
          <w:lang w:eastAsia="zh-CN"/>
        </w:rPr>
        <w:t>ing</w:t>
      </w:r>
      <w:bookmarkEnd w:id="3"/>
      <w:r w:rsidR="0001651F">
        <w:rPr>
          <w:rFonts w:ascii="Times" w:hAnsi="Times" w:cs="Times"/>
          <w:lang w:eastAsia="zh-CN"/>
        </w:rPr>
        <w:t xml:space="preserve"> steps</w:t>
      </w:r>
      <w:r w:rsidRPr="0083185C">
        <w:rPr>
          <w:rFonts w:ascii="Times" w:hAnsi="Times" w:cs="Times"/>
          <w:lang w:eastAsia="zh-CN"/>
        </w:rPr>
        <w:t xml:space="preserve"> in </w:t>
      </w:r>
      <w:r w:rsidR="001757A1">
        <w:rPr>
          <w:rFonts w:ascii="Times" w:hAnsi="Times" w:cs="Times"/>
          <w:lang w:eastAsia="zh-CN"/>
        </w:rPr>
        <w:t xml:space="preserve">the IC </w:t>
      </w:r>
      <w:r w:rsidRPr="0083185C">
        <w:rPr>
          <w:rFonts w:ascii="Times" w:hAnsi="Times" w:cs="Times"/>
          <w:lang w:eastAsia="zh-CN"/>
        </w:rPr>
        <w:t xml:space="preserve">fabrication </w:t>
      </w:r>
      <w:r w:rsidRPr="0083185C">
        <w:rPr>
          <w:rFonts w:ascii="Times" w:hAnsi="Times" w:cs="Times"/>
          <w:lang w:eastAsia="zh-CN"/>
        </w:rPr>
        <w:fldChar w:fldCharType="begin"/>
      </w:r>
      <w:r w:rsidRPr="0083185C">
        <w:rPr>
          <w:rFonts w:ascii="Times" w:hAnsi="Times" w:cs="Times"/>
          <w:lang w:eastAsia="zh-CN"/>
        </w:rPr>
        <w:instrText xml:space="preserve"> ADDIN ZOTERO_ITEM CSL_CITATION {"citationID":"jNPQIOUQ","properties":{"formattedCitation":"[8]","plainCitation":"[8]","noteIndex":0},"citationItems":[{"id":557,"uris":["http://zotero.org/users/9652198/items/GDD679CX"],"itemData":{"id":557,"type":"article-journal","container-title":"IEEE Electron Device Letters","DOI":"10.1109/LED.2020.2971263","issue":"4","page":"601-604","title":"Enhanced Sensitivity of GaN-Based Temperature Sensor by Using the Series Schottky Barrier Diode Structure","volume":"41","author":[{"family":"Li","given":"Xiaobo"},{"family":"Pu","given":"Taofei"},{"family":"Li","given":"Liuan"},{"family":"Ao","given":"Jin-Ping"}],"issued":{"date-parts":[["2020"]]}}}],"schema":"https://github.com/citation-style-language/schema/raw/master/csl-citation.json"} </w:instrText>
      </w:r>
      <w:r w:rsidRPr="0083185C">
        <w:rPr>
          <w:rFonts w:ascii="Times" w:hAnsi="Times" w:cs="Times"/>
          <w:lang w:eastAsia="zh-CN"/>
        </w:rPr>
        <w:fldChar w:fldCharType="separate"/>
      </w:r>
      <w:r w:rsidRPr="0083185C">
        <w:rPr>
          <w:rFonts w:ascii="Times" w:hAnsi="Times" w:cs="Times"/>
        </w:rPr>
        <w:t>[8]</w:t>
      </w:r>
      <w:r w:rsidRPr="0083185C">
        <w:rPr>
          <w:rFonts w:ascii="Times" w:hAnsi="Times" w:cs="Times"/>
          <w:lang w:eastAsia="zh-CN"/>
        </w:rPr>
        <w:fldChar w:fldCharType="end"/>
      </w:r>
      <w:r w:rsidRPr="0083185C">
        <w:rPr>
          <w:rFonts w:ascii="Times" w:hAnsi="Times" w:cs="Times"/>
          <w:lang w:eastAsia="zh-CN"/>
        </w:rPr>
        <w:t xml:space="preserve">. 2DEG resistors </w:t>
      </w:r>
      <w:r w:rsidR="009D57B6">
        <w:rPr>
          <w:rFonts w:ascii="Times" w:hAnsi="Times" w:cs="Times"/>
          <w:lang w:eastAsia="zh-CN"/>
        </w:rPr>
        <w:t xml:space="preserve">in </w:t>
      </w:r>
      <w:proofErr w:type="spellStart"/>
      <w:r w:rsidR="009D57B6">
        <w:rPr>
          <w:rFonts w:ascii="Times" w:hAnsi="Times" w:cs="Times"/>
          <w:lang w:eastAsia="zh-CN"/>
        </w:rPr>
        <w:t>GaN</w:t>
      </w:r>
      <w:proofErr w:type="spellEnd"/>
      <w:r w:rsidR="009D57B6">
        <w:rPr>
          <w:rFonts w:ascii="Times" w:hAnsi="Times" w:cs="Times"/>
          <w:lang w:eastAsia="zh-CN"/>
        </w:rPr>
        <w:t xml:space="preserve"> </w:t>
      </w:r>
      <w:r w:rsidR="00C6121A">
        <w:rPr>
          <w:rFonts w:ascii="Times" w:hAnsi="Times" w:cs="Times"/>
          <w:lang w:eastAsia="zh-CN"/>
        </w:rPr>
        <w:t>were</w:t>
      </w:r>
      <w:r w:rsidR="00C6121A" w:rsidRPr="0083185C">
        <w:rPr>
          <w:rFonts w:ascii="Times" w:hAnsi="Times" w:cs="Times"/>
          <w:lang w:eastAsia="zh-CN"/>
        </w:rPr>
        <w:t xml:space="preserve"> </w:t>
      </w:r>
      <w:r w:rsidRPr="0083185C">
        <w:rPr>
          <w:rFonts w:ascii="Times" w:hAnsi="Times" w:cs="Times"/>
          <w:lang w:eastAsia="zh-CN"/>
        </w:rPr>
        <w:t xml:space="preserve">used as </w:t>
      </w:r>
      <w:r w:rsidR="00C6121A">
        <w:rPr>
          <w:rFonts w:ascii="Times" w:hAnsi="Times" w:cs="Times"/>
          <w:lang w:eastAsia="zh-CN"/>
        </w:rPr>
        <w:t xml:space="preserve">simple </w:t>
      </w:r>
      <w:r w:rsidRPr="0083185C">
        <w:rPr>
          <w:rFonts w:ascii="Times" w:hAnsi="Times" w:cs="Times"/>
          <w:lang w:eastAsia="zh-CN"/>
        </w:rPr>
        <w:t xml:space="preserve">temperature </w:t>
      </w:r>
      <w:r w:rsidR="009D57B6">
        <w:rPr>
          <w:rFonts w:ascii="Times" w:hAnsi="Times" w:cs="Times"/>
          <w:lang w:eastAsia="zh-CN"/>
        </w:rPr>
        <w:t>sensor</w:t>
      </w:r>
      <w:r w:rsidR="00C6121A">
        <w:rPr>
          <w:rFonts w:ascii="Times" w:hAnsi="Times" w:cs="Times"/>
          <w:lang w:eastAsia="zh-CN"/>
        </w:rPr>
        <w:t xml:space="preserve">s </w:t>
      </w:r>
      <w:r w:rsidRPr="0083185C">
        <w:rPr>
          <w:rFonts w:ascii="Times" w:hAnsi="Times" w:cs="Times"/>
          <w:lang w:eastAsia="zh-CN"/>
        </w:rPr>
        <w:t xml:space="preserve">that </w:t>
      </w:r>
      <w:r w:rsidR="009D57B6">
        <w:rPr>
          <w:rFonts w:ascii="Times" w:hAnsi="Times" w:cs="Times"/>
          <w:lang w:eastAsia="zh-CN"/>
        </w:rPr>
        <w:t>give</w:t>
      </w:r>
      <w:r w:rsidR="009D57B6" w:rsidRPr="0083185C">
        <w:rPr>
          <w:rFonts w:ascii="Times" w:hAnsi="Times" w:cs="Times"/>
          <w:lang w:eastAsia="zh-CN"/>
        </w:rPr>
        <w:t xml:space="preserve"> </w:t>
      </w:r>
      <w:r w:rsidRPr="0083185C">
        <w:rPr>
          <w:rFonts w:ascii="Times" w:hAnsi="Times" w:cs="Times"/>
          <w:lang w:eastAsia="zh-CN"/>
        </w:rPr>
        <w:t xml:space="preserve">high linearity but </w:t>
      </w:r>
      <w:r w:rsidR="009D57B6">
        <w:rPr>
          <w:rFonts w:ascii="Times" w:hAnsi="Times" w:cs="Times"/>
          <w:lang w:eastAsia="zh-CN"/>
        </w:rPr>
        <w:t xml:space="preserve">only </w:t>
      </w:r>
      <w:r w:rsidRPr="0083185C">
        <w:rPr>
          <w:rFonts w:ascii="Times" w:hAnsi="Times" w:cs="Times"/>
          <w:lang w:eastAsia="zh-CN"/>
        </w:rPr>
        <w:t xml:space="preserve">with limited sensitivity </w:t>
      </w:r>
      <w:r w:rsidRPr="0083185C">
        <w:rPr>
          <w:rFonts w:ascii="Times" w:hAnsi="Times" w:cs="Times"/>
          <w:lang w:eastAsia="zh-CN"/>
        </w:rPr>
        <w:fldChar w:fldCharType="begin"/>
      </w:r>
      <w:r w:rsidRPr="0083185C">
        <w:rPr>
          <w:rFonts w:ascii="Times" w:hAnsi="Times" w:cs="Times"/>
          <w:lang w:eastAsia="zh-CN"/>
        </w:rPr>
        <w:instrText xml:space="preserve"> ADDIN ZOTERO_ITEM CSL_CITATION {"citationID":"gSDlgj2Y","properties":{"formattedCitation":"[9]","plainCitation":"[9]","noteIndex":0},"citationItems":[{"id":542,"uris":["http://zotero.org/users/9652198/items/BJKG9H9K"],"itemData":{"id":542,"type":"paper-conference","abstract":"This work presents a high-voltage GaN-based power HEMT with a highly-linear, monolithically-integrated temperature sensor. The principle is shown and compared to other concepts. The sensor is fabricated by using a interconnect metallization without additional process steps. The performance of the sensor as well as of the power device is characterized. The 600 V power device achieves an on-state resistance of RON = 55 mΩ at a corresponding drain current ID = 30 A and an advanced dynamic performance with a low gate charge of 20 nC.","container-title":"2016 IEEE Applied Power Electronics Conference and Exposition (APEC)","DOI":"10.1109/APEC.2016.7468154","event-place":"Long Beach, CA, USA","event-title":"2016 IEEE Applied Power Electronics Conference and Exposition (APEC)","ISBN":"978-1-4673-8393-6","language":"en","page":"2083-2086","publisher":"IEEE","publisher-place":"Long Beach, CA, USA","source":"DOI.org (Crossref)","title":"Linear temperature sensors in high-voltage GaN-HEMT power devices","URL":"https://ieeexplore.ieee.org/document/7468154/","author":[{"family":"Reiner","given":"Richard"},{"family":"Waltereit","given":"Patrick"},{"family":"Weiss","given":"Beatrix"},{"family":"Wespel","given":"Matthias"},{"family":"Meder","given":"Dirk"},{"family":"Mikulla","given":"Michael"},{"family":"Quay","given":"Rudiger"},{"family":"Ambacher","given":"Oliver"}],"accessed":{"date-parts":[["2022",6,27]]},"issued":{"date-parts":[["2016",3]]}}}],"schema":"https://github.com/citation-style-language/schema/raw/master/csl-citation.json"} </w:instrText>
      </w:r>
      <w:r w:rsidRPr="0083185C">
        <w:rPr>
          <w:rFonts w:ascii="Times" w:hAnsi="Times" w:cs="Times"/>
          <w:lang w:eastAsia="zh-CN"/>
        </w:rPr>
        <w:fldChar w:fldCharType="separate"/>
      </w:r>
      <w:r w:rsidRPr="0083185C">
        <w:rPr>
          <w:rFonts w:ascii="Times" w:hAnsi="Times" w:cs="Times"/>
        </w:rPr>
        <w:t>[9]</w:t>
      </w:r>
      <w:r w:rsidRPr="0083185C">
        <w:rPr>
          <w:rFonts w:ascii="Times" w:hAnsi="Times" w:cs="Times"/>
          <w:lang w:eastAsia="zh-CN"/>
        </w:rPr>
        <w:fldChar w:fldCharType="end"/>
      </w:r>
      <w:r w:rsidRPr="0083185C">
        <w:rPr>
          <w:rFonts w:ascii="Times" w:hAnsi="Times" w:cs="Times"/>
          <w:lang w:eastAsia="zh-CN"/>
        </w:rPr>
        <w:t xml:space="preserve">. </w:t>
      </w:r>
      <w:r w:rsidR="0017785C">
        <w:rPr>
          <w:rFonts w:ascii="Times" w:hAnsi="Times" w:cs="Times"/>
          <w:lang w:eastAsia="zh-CN"/>
        </w:rPr>
        <w:t xml:space="preserve">Good linearity in temperature sensing could be achieved in </w:t>
      </w:r>
      <w:proofErr w:type="spellStart"/>
      <w:r w:rsidRPr="0083185C">
        <w:rPr>
          <w:rFonts w:ascii="Times" w:hAnsi="Times" w:cs="Times"/>
          <w:lang w:eastAsia="zh-CN"/>
        </w:rPr>
        <w:t>GaN</w:t>
      </w:r>
      <w:proofErr w:type="spellEnd"/>
      <w:r w:rsidRPr="0083185C">
        <w:rPr>
          <w:rFonts w:ascii="Times" w:hAnsi="Times" w:cs="Times"/>
          <w:lang w:eastAsia="zh-CN"/>
        </w:rPr>
        <w:t xml:space="preserve"> ICs </w:t>
      </w:r>
      <w:r w:rsidR="0017785C">
        <w:rPr>
          <w:rFonts w:ascii="Times" w:hAnsi="Times" w:cs="Times"/>
          <w:lang w:eastAsia="zh-CN"/>
        </w:rPr>
        <w:t xml:space="preserve">by using </w:t>
      </w:r>
      <w:r w:rsidRPr="0083185C">
        <w:rPr>
          <w:rFonts w:ascii="Times" w:hAnsi="Times" w:cs="Times"/>
          <w:lang w:eastAsia="zh-CN"/>
        </w:rPr>
        <w:t xml:space="preserve">sophisticated feedback topology </w:t>
      </w:r>
      <w:r w:rsidR="0017785C">
        <w:rPr>
          <w:rFonts w:ascii="Times" w:hAnsi="Times" w:cs="Times"/>
          <w:lang w:eastAsia="zh-CN"/>
        </w:rPr>
        <w:t>which then</w:t>
      </w:r>
      <w:r w:rsidRPr="0083185C">
        <w:rPr>
          <w:rFonts w:ascii="Times" w:hAnsi="Times" w:cs="Times"/>
          <w:lang w:eastAsia="zh-CN"/>
        </w:rPr>
        <w:t xml:space="preserve"> require</w:t>
      </w:r>
      <w:r w:rsidR="0017785C">
        <w:rPr>
          <w:rFonts w:ascii="Times" w:hAnsi="Times" w:cs="Times"/>
          <w:lang w:eastAsia="zh-CN"/>
        </w:rPr>
        <w:t>s</w:t>
      </w:r>
      <w:r w:rsidRPr="0083185C">
        <w:rPr>
          <w:rFonts w:ascii="Times" w:hAnsi="Times" w:cs="Times"/>
          <w:lang w:eastAsia="zh-CN"/>
        </w:rPr>
        <w:t xml:space="preserve"> a complex design </w:t>
      </w:r>
      <w:r w:rsidRPr="0083185C">
        <w:rPr>
          <w:rFonts w:ascii="Times" w:hAnsi="Times" w:cs="Times"/>
          <w:lang w:eastAsia="zh-CN"/>
        </w:rPr>
        <w:fldChar w:fldCharType="begin"/>
      </w:r>
      <w:r w:rsidRPr="0083185C">
        <w:rPr>
          <w:rFonts w:ascii="Times" w:hAnsi="Times" w:cs="Times"/>
          <w:lang w:eastAsia="zh-CN"/>
        </w:rPr>
        <w:instrText xml:space="preserve"> ADDIN ZOTERO_ITEM CSL_CITATION {"citationID":"xaX9Z4qh","properties":{"formattedCitation":"[10]","plainCitation":"[10]","noteIndex":0},"citationItems":[{"id":103,"uris":["http://zotero.org/users/9652198/items/UQ8VR59Y"],"itemData":{"id":103,"type":"article-journal","container-title":"IEEE Transactions on Electron Devices","DOI":"10.1109/ted.2014.2327386","ISSN":"0018-9383 1557-9646","issue":"8","page":"2970-2976","title":"A Highly Linear Integrated Temperature Sensor on a GaN Smart Power IC Platform","volume":"61","author":[{"family":"Kwan","given":"Alex Man Ho"},{"family":"Yue","given":"Guan"},{"family":"Xiaosen","given":"Liu"},{"family":"Chen","given":"Kevin J."}],"issued":{"date-parts":[["2014"]]}}}],"schema":"https://github.com/citation-style-language/schema/raw/master/csl-citation.json"} </w:instrText>
      </w:r>
      <w:r w:rsidRPr="0083185C">
        <w:rPr>
          <w:rFonts w:ascii="Times" w:hAnsi="Times" w:cs="Times"/>
          <w:lang w:eastAsia="zh-CN"/>
        </w:rPr>
        <w:fldChar w:fldCharType="separate"/>
      </w:r>
      <w:r w:rsidRPr="0083185C">
        <w:rPr>
          <w:rFonts w:ascii="Times" w:hAnsi="Times" w:cs="Times"/>
        </w:rPr>
        <w:t>[10]</w:t>
      </w:r>
      <w:r w:rsidRPr="0083185C">
        <w:rPr>
          <w:rFonts w:ascii="Times" w:hAnsi="Times" w:cs="Times"/>
          <w:lang w:eastAsia="zh-CN"/>
        </w:rPr>
        <w:fldChar w:fldCharType="end"/>
      </w:r>
      <w:r w:rsidRPr="0083185C">
        <w:rPr>
          <w:rFonts w:ascii="Times" w:hAnsi="Times" w:cs="Times"/>
          <w:lang w:eastAsia="zh-CN"/>
        </w:rPr>
        <w:t xml:space="preserve">. </w:t>
      </w:r>
      <w:r w:rsidR="0017785C">
        <w:rPr>
          <w:rFonts w:ascii="Times" w:hAnsi="Times" w:cs="Times"/>
          <w:lang w:eastAsia="zh-CN"/>
        </w:rPr>
        <w:t xml:space="preserve">So, </w:t>
      </w:r>
      <w:r w:rsidR="00871018">
        <w:rPr>
          <w:rFonts w:ascii="Times" w:hAnsi="Times" w:cs="Times"/>
          <w:lang w:eastAsia="zh-CN"/>
        </w:rPr>
        <w:t xml:space="preserve">it is desirable to have </w:t>
      </w:r>
      <w:r w:rsidR="0017785C">
        <w:rPr>
          <w:rFonts w:ascii="Times" w:hAnsi="Times" w:cs="Times"/>
          <w:lang w:eastAsia="zh-CN"/>
        </w:rPr>
        <w:t xml:space="preserve">a </w:t>
      </w:r>
      <w:r w:rsidR="00871018">
        <w:rPr>
          <w:rFonts w:ascii="Times" w:hAnsi="Times" w:cs="Times"/>
          <w:lang w:eastAsia="zh-CN"/>
        </w:rPr>
        <w:t xml:space="preserve">solution to </w:t>
      </w:r>
      <w:proofErr w:type="spellStart"/>
      <w:r w:rsidR="0017785C">
        <w:rPr>
          <w:rFonts w:ascii="Times" w:hAnsi="Times" w:cs="Times"/>
          <w:lang w:eastAsia="zh-CN"/>
        </w:rPr>
        <w:t>GaN</w:t>
      </w:r>
      <w:proofErr w:type="spellEnd"/>
      <w:r w:rsidR="0017785C">
        <w:rPr>
          <w:rFonts w:ascii="Times" w:hAnsi="Times" w:cs="Times"/>
          <w:lang w:eastAsia="zh-CN"/>
        </w:rPr>
        <w:t xml:space="preserve"> temperature sensing</w:t>
      </w:r>
      <w:r w:rsidR="00871018">
        <w:rPr>
          <w:rFonts w:ascii="Times" w:hAnsi="Times" w:cs="Times"/>
          <w:lang w:eastAsia="zh-CN"/>
        </w:rPr>
        <w:t xml:space="preserve"> that has simplicity in monolithic integration and topology.</w:t>
      </w:r>
      <w:r w:rsidR="0017785C">
        <w:rPr>
          <w:rFonts w:ascii="Times" w:hAnsi="Times" w:cs="Times"/>
          <w:lang w:eastAsia="zh-CN"/>
        </w:rPr>
        <w:t xml:space="preserve"> </w:t>
      </w:r>
      <w:r w:rsidRPr="0083185C">
        <w:rPr>
          <w:rFonts w:ascii="Times" w:hAnsi="Times" w:cs="Times"/>
          <w:lang w:eastAsia="zh-CN"/>
        </w:rPr>
        <w:t xml:space="preserve">For </w:t>
      </w:r>
      <w:proofErr w:type="spellStart"/>
      <w:r w:rsidRPr="0083185C">
        <w:rPr>
          <w:rFonts w:ascii="Times" w:hAnsi="Times" w:cs="Times"/>
          <w:lang w:eastAsia="zh-CN"/>
        </w:rPr>
        <w:t>GaN</w:t>
      </w:r>
      <w:proofErr w:type="spellEnd"/>
      <w:r w:rsidRPr="0083185C">
        <w:rPr>
          <w:rFonts w:ascii="Times" w:hAnsi="Times" w:cs="Times"/>
          <w:lang w:eastAsia="zh-CN"/>
        </w:rPr>
        <w:t xml:space="preserve"> ICs, </w:t>
      </w:r>
      <w:r w:rsidR="00AF2A91" w:rsidRPr="00AF2A91">
        <w:rPr>
          <w:rFonts w:ascii="Times" w:hAnsi="Times" w:cs="Times"/>
          <w:lang w:eastAsia="zh-CN"/>
        </w:rPr>
        <w:t>the direct-coupled field effect transistor logic (DCFL) and resistor-transistor logic (RTL) inverter</w:t>
      </w:r>
      <w:r w:rsidR="00AF2A91">
        <w:rPr>
          <w:rFonts w:ascii="Times" w:hAnsi="Times" w:cs="Times"/>
          <w:lang w:eastAsia="zh-CN"/>
        </w:rPr>
        <w:t>s</w:t>
      </w:r>
      <w:r w:rsidRPr="0083185C">
        <w:rPr>
          <w:rFonts w:ascii="Times" w:hAnsi="Times" w:cs="Times"/>
          <w:lang w:eastAsia="zh-CN"/>
        </w:rPr>
        <w:t xml:space="preserve"> have been reported to present their temperature dependence </w:t>
      </w:r>
      <w:r w:rsidRPr="0083185C">
        <w:rPr>
          <w:rFonts w:ascii="Times" w:hAnsi="Times" w:cs="Times"/>
          <w:lang w:eastAsia="zh-CN"/>
        </w:rPr>
        <w:fldChar w:fldCharType="begin"/>
      </w:r>
      <w:r w:rsidRPr="0083185C">
        <w:rPr>
          <w:rFonts w:ascii="Times" w:hAnsi="Times" w:cs="Times"/>
          <w:lang w:eastAsia="zh-CN"/>
        </w:rPr>
        <w:instrText xml:space="preserve"> ADDIN ZOTERO_ITEM CSL_CITATION {"citationID":"xW9AVas5","properties":{"formattedCitation":"[11], [12]","plainCitation":"[11], [12]","noteIndex":0},"citationItems":[{"id":560,"uris":["http://zotero.org/users/9652198/items/JZU5HLEI"],"itemData":{"id":560,"type":"article-journal","container-title":"IEEE Electron Device Letters","DOI":"10.1109/LED.2013.2291854","issue":"1","page":"33-35","title":"High Temperature Characteristics of GaN-Based Inverter Integrated With Enhancement-Mode (E-Mode) MOSFET and Depletion-Mode (D-Mode) HEMT","volume":"35","author":[{"family":"Xu","given":"Zhe"},{"family":"Wang","given":"Jinyan"},{"family":"Cai","given":"Yong"},{"family":"Liu","given":"Jingqian"},{"family":"Yang","given":"Zhen"},{"family":"Li","given":"Xiaoping"},{"family":"Wang","given":"Maojun"},{"family":"Yu","given":"Min"},{"family":"Xie","given":"Bing"},{"family":"Wu","given":"Wengang"},{"family":"Ma","given":"Xiaohua"},{"family":"Zhang","given":"Jincheng"},{"family":"Hao","given":"Yue"}],"issued":{"date-parts":[["2014"]]}}},{"id":561,"uris":["http://zotero.org/users/9652198/items/NNNII4CZ"],"itemData":{"id":561,"type":"paper-conference","container-title":"2021 IEEE International Electron Devices Meeting (IEDM)","DOI":"10.1109/IEDM19574.2021.9720591","page":"5.1.1-5.1.4","title":"200 V GaN-on-SOI Smart Power Platform for Monolithic GaN Power ICs","author":[{"family":"Cosnier","given":"T."},{"family":"Syshchyk","given":"O."},{"family":"De Jaeger","given":"B."},{"family":"Geens","given":"K."},{"family":"Cingu","given":"D."},{"family":"Fabris","given":"Elena"},{"family":"Borga","given":"M."},{"family":"Vohra","given":"A."},{"family":"Zhao","given":"M."},{"family":"Bakeroot","given":"B."},{"family":"Wellekens","given":"D."},{"family":"Magnani","given":"A."},{"family":"Vudumula","given":"P."},{"family":"Chatterjee","given":"U."},{"family":"Langer","given":"R."},{"family":"Decoutere","given":"S."}],"issued":{"date-parts":[["2021"]]}}}],"schema":"https://github.com/citation-style-language/schema/raw/master/csl-citation.json"} </w:instrText>
      </w:r>
      <w:r w:rsidRPr="0083185C">
        <w:rPr>
          <w:rFonts w:ascii="Times" w:hAnsi="Times" w:cs="Times"/>
          <w:lang w:eastAsia="zh-CN"/>
        </w:rPr>
        <w:fldChar w:fldCharType="separate"/>
      </w:r>
      <w:r w:rsidRPr="0083185C">
        <w:rPr>
          <w:rFonts w:ascii="Times" w:hAnsi="Times" w:cs="Times"/>
        </w:rPr>
        <w:t>[11], [12]</w:t>
      </w:r>
      <w:r w:rsidRPr="0083185C">
        <w:rPr>
          <w:rFonts w:ascii="Times" w:hAnsi="Times" w:cs="Times"/>
          <w:lang w:eastAsia="zh-CN"/>
        </w:rPr>
        <w:fldChar w:fldCharType="end"/>
      </w:r>
      <w:r w:rsidRPr="0083185C">
        <w:rPr>
          <w:rFonts w:ascii="Times" w:hAnsi="Times" w:cs="Times"/>
          <w:lang w:eastAsia="zh-CN"/>
        </w:rPr>
        <w:t xml:space="preserve">. Whereas this characteristic of </w:t>
      </w:r>
      <w:proofErr w:type="spellStart"/>
      <w:r w:rsidRPr="0083185C">
        <w:rPr>
          <w:rFonts w:ascii="Times" w:hAnsi="Times" w:cs="Times"/>
          <w:lang w:eastAsia="zh-CN"/>
        </w:rPr>
        <w:t>GaN</w:t>
      </w:r>
      <w:proofErr w:type="spellEnd"/>
      <w:r w:rsidRPr="0083185C">
        <w:rPr>
          <w:rFonts w:ascii="Times" w:hAnsi="Times" w:cs="Times"/>
          <w:lang w:eastAsia="zh-CN"/>
        </w:rPr>
        <w:t xml:space="preserve"> inverters is rarely implemented to realize temperature sensing.</w:t>
      </w:r>
    </w:p>
    <w:p w14:paraId="7CC0B20A" w14:textId="3A7BA041" w:rsidR="0083185C" w:rsidRPr="004853EB" w:rsidRDefault="0083185C" w:rsidP="0083185C">
      <w:pPr>
        <w:widowControl w:val="0"/>
        <w:pBdr>
          <w:top w:val="nil"/>
          <w:left w:val="nil"/>
          <w:bottom w:val="nil"/>
          <w:right w:val="nil"/>
          <w:between w:val="nil"/>
        </w:pBdr>
        <w:spacing w:line="252" w:lineRule="auto"/>
        <w:ind w:firstLine="202"/>
        <w:jc w:val="both"/>
        <w:rPr>
          <w:lang w:eastAsia="zh-CN"/>
        </w:rPr>
      </w:pPr>
      <w:r w:rsidRPr="004853EB">
        <w:rPr>
          <w:lang w:eastAsia="zh-CN"/>
        </w:rPr>
        <w:t xml:space="preserve">In this work, the </w:t>
      </w:r>
      <w:r w:rsidR="0017312D">
        <w:rPr>
          <w:lang w:eastAsia="zh-CN"/>
        </w:rPr>
        <w:t xml:space="preserve">temperature dependence of </w:t>
      </w:r>
      <w:proofErr w:type="spellStart"/>
      <w:r w:rsidR="0017312D">
        <w:rPr>
          <w:lang w:eastAsia="zh-CN"/>
        </w:rPr>
        <w:t>GaN</w:t>
      </w:r>
      <w:proofErr w:type="spellEnd"/>
      <w:r w:rsidR="0017312D">
        <w:rPr>
          <w:lang w:eastAsia="zh-CN"/>
        </w:rPr>
        <w:t xml:space="preserve"> logic inverters is exploited to achieve on-chip temperature sensing by </w:t>
      </w:r>
      <w:r w:rsidR="00037C9C">
        <w:rPr>
          <w:lang w:eastAsia="zh-CN"/>
        </w:rPr>
        <w:t>integrating</w:t>
      </w:r>
      <w:r w:rsidR="0017312D">
        <w:rPr>
          <w:lang w:eastAsia="zh-CN"/>
        </w:rPr>
        <w:t xml:space="preserve"> with a simple voltage reference. </w:t>
      </w:r>
      <w:r w:rsidR="000120C2">
        <w:rPr>
          <w:lang w:eastAsia="zh-CN"/>
        </w:rPr>
        <w:t>In particular, t</w:t>
      </w:r>
      <w:r w:rsidR="0017312D">
        <w:rPr>
          <w:lang w:eastAsia="zh-CN"/>
        </w:rPr>
        <w:t xml:space="preserve">he DCFL and RTL inverters are circuit building blocks commonly used in </w:t>
      </w:r>
      <w:proofErr w:type="spellStart"/>
      <w:r w:rsidR="0017312D">
        <w:rPr>
          <w:lang w:eastAsia="zh-CN"/>
        </w:rPr>
        <w:t>GaN</w:t>
      </w:r>
      <w:proofErr w:type="spellEnd"/>
      <w:r w:rsidR="0017312D">
        <w:rPr>
          <w:lang w:eastAsia="zh-CN"/>
        </w:rPr>
        <w:t xml:space="preserve"> ICs</w:t>
      </w:r>
      <w:r w:rsidR="000120C2">
        <w:rPr>
          <w:lang w:eastAsia="zh-CN"/>
        </w:rPr>
        <w:t>; they</w:t>
      </w:r>
      <w:r w:rsidR="0017312D">
        <w:rPr>
          <w:lang w:eastAsia="zh-CN"/>
        </w:rPr>
        <w:t xml:space="preserve"> require </w:t>
      </w:r>
      <w:r w:rsidR="0017312D" w:rsidRPr="0083185C">
        <w:rPr>
          <w:rFonts w:ascii="Times" w:hAnsi="Times" w:cs="Times"/>
          <w:lang w:eastAsia="zh-CN"/>
        </w:rPr>
        <w:t xml:space="preserve">no overhead in changing </w:t>
      </w:r>
      <w:r w:rsidR="0017312D">
        <w:rPr>
          <w:rFonts w:ascii="Times" w:hAnsi="Times" w:cs="Times"/>
          <w:lang w:eastAsia="zh-CN"/>
        </w:rPr>
        <w:t xml:space="preserve">the </w:t>
      </w:r>
      <w:r w:rsidR="0017312D" w:rsidRPr="0083185C">
        <w:rPr>
          <w:rFonts w:ascii="Times" w:hAnsi="Times" w:cs="Times"/>
          <w:lang w:eastAsia="zh-CN"/>
        </w:rPr>
        <w:t>normal fabrication</w:t>
      </w:r>
      <w:r w:rsidR="0017312D">
        <w:rPr>
          <w:rFonts w:ascii="Times" w:hAnsi="Times" w:cs="Times"/>
          <w:lang w:eastAsia="zh-CN"/>
        </w:rPr>
        <w:t>.</w:t>
      </w:r>
      <w:r w:rsidR="0017312D">
        <w:rPr>
          <w:lang w:eastAsia="zh-CN"/>
        </w:rPr>
        <w:t xml:space="preserve"> </w:t>
      </w:r>
      <w:r w:rsidR="000120C2">
        <w:rPr>
          <w:lang w:eastAsia="zh-CN"/>
        </w:rPr>
        <w:t xml:space="preserve">A </w:t>
      </w:r>
      <w:r w:rsidR="00037C9C">
        <w:rPr>
          <w:lang w:eastAsia="zh-CN"/>
        </w:rPr>
        <w:t xml:space="preserve">few </w:t>
      </w:r>
      <w:r w:rsidR="0017312D">
        <w:rPr>
          <w:lang w:eastAsia="zh-CN"/>
        </w:rPr>
        <w:t xml:space="preserve">simple </w:t>
      </w:r>
      <w:proofErr w:type="spellStart"/>
      <w:r w:rsidRPr="004853EB">
        <w:rPr>
          <w:lang w:eastAsia="zh-CN"/>
        </w:rPr>
        <w:t>GaN</w:t>
      </w:r>
      <w:proofErr w:type="spellEnd"/>
      <w:r w:rsidRPr="004853EB">
        <w:rPr>
          <w:lang w:eastAsia="zh-CN"/>
        </w:rPr>
        <w:t xml:space="preserve"> MIS-HEMT</w:t>
      </w:r>
      <w:r w:rsidR="0017312D">
        <w:rPr>
          <w:lang w:eastAsia="zh-CN"/>
        </w:rPr>
        <w:t>s</w:t>
      </w:r>
      <w:r>
        <w:rPr>
          <w:lang w:eastAsia="zh-CN"/>
        </w:rPr>
        <w:t xml:space="preserve"> </w:t>
      </w:r>
      <w:r w:rsidR="00037C9C">
        <w:rPr>
          <w:lang w:eastAsia="zh-CN"/>
        </w:rPr>
        <w:t xml:space="preserve">are enough for constructing the temperature </w:t>
      </w:r>
      <w:r w:rsidR="000120C2">
        <w:rPr>
          <w:lang w:eastAsia="zh-CN"/>
        </w:rPr>
        <w:t xml:space="preserve">sensor. </w:t>
      </w:r>
      <w:r w:rsidR="005A672E">
        <w:rPr>
          <w:lang w:eastAsia="zh-CN"/>
        </w:rPr>
        <w:t>The e</w:t>
      </w:r>
      <w:r w:rsidR="000120C2">
        <w:rPr>
          <w:lang w:eastAsia="zh-CN"/>
        </w:rPr>
        <w:t>xperimental investigation is reported in the following sections about such an attractive solution to on-chip temperature sensing</w:t>
      </w:r>
      <w:r w:rsidRPr="004853EB">
        <w:rPr>
          <w:lang w:eastAsia="zh-CN"/>
        </w:rPr>
        <w:t xml:space="preserve"> for real-time </w:t>
      </w:r>
      <w:r>
        <w:rPr>
          <w:lang w:eastAsia="zh-CN"/>
        </w:rPr>
        <w:t>safety</w:t>
      </w:r>
      <w:r w:rsidRPr="004853EB">
        <w:rPr>
          <w:lang w:eastAsia="zh-CN"/>
        </w:rPr>
        <w:t xml:space="preserve"> detection, especially in high</w:t>
      </w:r>
      <w:r>
        <w:rPr>
          <w:lang w:eastAsia="zh-CN"/>
        </w:rPr>
        <w:t>-</w:t>
      </w:r>
      <w:r w:rsidRPr="004853EB">
        <w:rPr>
          <w:lang w:eastAsia="zh-CN"/>
        </w:rPr>
        <w:t xml:space="preserve">temperature </w:t>
      </w:r>
      <w:r>
        <w:rPr>
          <w:lang w:eastAsia="zh-CN"/>
        </w:rPr>
        <w:t xml:space="preserve">operating </w:t>
      </w:r>
      <w:r w:rsidRPr="004853EB">
        <w:rPr>
          <w:lang w:eastAsia="zh-CN"/>
        </w:rPr>
        <w:t xml:space="preserve">conditions </w:t>
      </w:r>
      <w:r>
        <w:rPr>
          <w:lang w:eastAsia="zh-CN"/>
        </w:rPr>
        <w:t>such as</w:t>
      </w:r>
      <w:r w:rsidRPr="004853EB">
        <w:rPr>
          <w:lang w:eastAsia="zh-CN"/>
        </w:rPr>
        <w:t xml:space="preserve"> electric vehicles</w:t>
      </w:r>
      <w:r>
        <w:rPr>
          <w:lang w:eastAsia="zh-CN"/>
        </w:rPr>
        <w:t xml:space="preserve"> </w:t>
      </w:r>
      <w:r>
        <w:rPr>
          <w:lang w:eastAsia="zh-CN"/>
        </w:rPr>
        <w:fldChar w:fldCharType="begin"/>
      </w:r>
      <w:r>
        <w:rPr>
          <w:lang w:eastAsia="zh-CN"/>
        </w:rPr>
        <w:instrText xml:space="preserve"> ADDIN ZOTERO_ITEM CSL_CITATION {"citationID":"mDEdwhsV","properties":{"formattedCitation":"[13]","plainCitation":"[13]","noteIndex":0},"citationItems":[{"id":555,"uris":["http://zotero.org/users/9652198/items/NADTSQDF"],"itemData":{"id":555,"type":"paper-conference","container-title":"2018 IEEE 30th International Symposium on Power Semiconductor Devices and ICs (ISPSD)","DOI":"10.1109/ISPSD.2018.8393590","page":"8-11","title":"Silicon, GaN and SiC: There's room for all: An application space overview of device considerations","author":[{"family":"Spaziani","given":"Larry"},{"family":"Lu","given":"Lucas"}],"issued":{"date-parts":[["2018"]]}}}],"schema":"https://github.com/citation-style-language/schema/raw/master/csl-citation.json"} </w:instrText>
      </w:r>
      <w:r>
        <w:rPr>
          <w:lang w:eastAsia="zh-CN"/>
        </w:rPr>
        <w:fldChar w:fldCharType="separate"/>
      </w:r>
      <w:r w:rsidRPr="006A2074">
        <w:t>[13]</w:t>
      </w:r>
      <w:r>
        <w:rPr>
          <w:lang w:eastAsia="zh-CN"/>
        </w:rPr>
        <w:fldChar w:fldCharType="end"/>
      </w:r>
      <w:r w:rsidRPr="004853EB">
        <w:rPr>
          <w:lang w:eastAsia="zh-CN"/>
        </w:rPr>
        <w:t>.</w:t>
      </w:r>
    </w:p>
    <w:p w14:paraId="50F43577" w14:textId="5B5465B3" w:rsidR="00160CE0" w:rsidRDefault="0083185C" w:rsidP="00160CE0">
      <w:pPr>
        <w:pStyle w:val="1"/>
      </w:pPr>
      <w:r>
        <w:t>Device  Structure and Characteristics</w:t>
      </w:r>
    </w:p>
    <w:p w14:paraId="6843A97D" w14:textId="3E90DC1F" w:rsidR="0083185C" w:rsidRDefault="0083185C" w:rsidP="0083185C">
      <w:pPr>
        <w:ind w:firstLine="202"/>
        <w:jc w:val="both"/>
        <w:rPr>
          <w:lang w:eastAsia="zh-CN"/>
        </w:rPr>
      </w:pPr>
      <w:r w:rsidRPr="0083185C">
        <w:rPr>
          <w:lang w:eastAsia="zh-CN"/>
        </w:rPr>
        <w:t>The schematic cross-section of the Al</w:t>
      </w:r>
      <w:r w:rsidR="003F433C" w:rsidRPr="003F433C">
        <w:rPr>
          <w:vertAlign w:val="subscript"/>
          <w:lang w:eastAsia="zh-CN"/>
        </w:rPr>
        <w:t>0.25</w:t>
      </w:r>
      <w:r w:rsidRPr="0083185C">
        <w:rPr>
          <w:lang w:eastAsia="zh-CN"/>
        </w:rPr>
        <w:t>Ga</w:t>
      </w:r>
      <w:r w:rsidR="003F433C" w:rsidRPr="003F433C">
        <w:rPr>
          <w:vertAlign w:val="subscript"/>
          <w:lang w:eastAsia="zh-CN"/>
        </w:rPr>
        <w:t>0.75</w:t>
      </w:r>
      <w:r w:rsidRPr="0083185C">
        <w:rPr>
          <w:lang w:eastAsia="zh-CN"/>
        </w:rPr>
        <w:t>N/</w:t>
      </w:r>
      <w:proofErr w:type="spellStart"/>
      <w:r w:rsidRPr="0083185C">
        <w:rPr>
          <w:lang w:eastAsia="zh-CN"/>
        </w:rPr>
        <w:t>GaN</w:t>
      </w:r>
      <w:proofErr w:type="spellEnd"/>
      <w:r w:rsidRPr="0083185C">
        <w:rPr>
          <w:lang w:eastAsia="zh-CN"/>
        </w:rPr>
        <w:t xml:space="preserve"> MIS-HEMT structure used for the temperature sensor is illustrated in Fig. 1</w:t>
      </w:r>
      <w:r w:rsidR="005158A0">
        <w:rPr>
          <w:lang w:eastAsia="zh-CN"/>
        </w:rPr>
        <w:t>(a)</w:t>
      </w:r>
      <w:r w:rsidRPr="0083185C">
        <w:rPr>
          <w:lang w:eastAsia="zh-CN"/>
        </w:rPr>
        <w:t xml:space="preserve">. The normally-off operation is achieved by digital etching of the </w:t>
      </w:r>
      <w:proofErr w:type="spellStart"/>
      <w:r w:rsidRPr="0083185C">
        <w:rPr>
          <w:lang w:eastAsia="zh-CN"/>
        </w:rPr>
        <w:t>AlGaN</w:t>
      </w:r>
      <w:proofErr w:type="spellEnd"/>
      <w:r w:rsidRPr="0083185C">
        <w:rPr>
          <w:lang w:eastAsia="zh-CN"/>
        </w:rPr>
        <w:t xml:space="preserve"> recess. The normally-on </w:t>
      </w:r>
      <w:r w:rsidR="0008447A">
        <w:rPr>
          <w:lang w:eastAsia="zh-CN"/>
        </w:rPr>
        <w:t>device</w:t>
      </w:r>
      <w:r w:rsidR="00E41588" w:rsidRPr="0083185C">
        <w:rPr>
          <w:lang w:eastAsia="zh-CN"/>
        </w:rPr>
        <w:t xml:space="preserve"> </w:t>
      </w:r>
      <w:r w:rsidRPr="0083185C">
        <w:rPr>
          <w:lang w:eastAsia="zh-CN"/>
        </w:rPr>
        <w:t xml:space="preserve">also </w:t>
      </w:r>
      <w:r w:rsidR="00E41588">
        <w:rPr>
          <w:lang w:eastAsia="zh-CN"/>
        </w:rPr>
        <w:t xml:space="preserve">has </w:t>
      </w:r>
      <w:r w:rsidRPr="0083185C">
        <w:rPr>
          <w:lang w:eastAsia="zh-CN"/>
        </w:rPr>
        <w:t>the threshold</w:t>
      </w:r>
      <w:r w:rsidR="00E41588">
        <w:rPr>
          <w:lang w:eastAsia="zh-CN"/>
        </w:rPr>
        <w:t xml:space="preserve"> voltage</w:t>
      </w:r>
      <w:r w:rsidRPr="0083185C">
        <w:rPr>
          <w:lang w:eastAsia="zh-CN"/>
        </w:rPr>
        <w:t xml:space="preserve"> </w:t>
      </w:r>
      <w:r w:rsidR="00E41588" w:rsidRPr="0083185C">
        <w:rPr>
          <w:lang w:eastAsia="zh-CN"/>
        </w:rPr>
        <w:t>adjust</w:t>
      </w:r>
      <w:r w:rsidR="00E41588">
        <w:rPr>
          <w:lang w:eastAsia="zh-CN"/>
        </w:rPr>
        <w:t>ed</w:t>
      </w:r>
      <w:r w:rsidR="00E41588" w:rsidRPr="0083185C">
        <w:rPr>
          <w:lang w:eastAsia="zh-CN"/>
        </w:rPr>
        <w:t xml:space="preserve"> </w:t>
      </w:r>
      <w:r w:rsidRPr="0083185C">
        <w:rPr>
          <w:lang w:eastAsia="zh-CN"/>
        </w:rPr>
        <w:t>through the etching process. The transfer characteristics of transistors with the size of L</w:t>
      </w:r>
      <w:r w:rsidRPr="0083185C">
        <w:rPr>
          <w:vertAlign w:val="subscript"/>
          <w:lang w:eastAsia="zh-CN"/>
        </w:rPr>
        <w:t>GS</w:t>
      </w:r>
      <w:r w:rsidRPr="0083185C">
        <w:rPr>
          <w:lang w:eastAsia="zh-CN"/>
        </w:rPr>
        <w:t>/L</w:t>
      </w:r>
      <w:r w:rsidRPr="0083185C">
        <w:rPr>
          <w:vertAlign w:val="subscript"/>
          <w:lang w:eastAsia="zh-CN"/>
        </w:rPr>
        <w:t>G</w:t>
      </w:r>
      <w:r w:rsidRPr="0083185C">
        <w:rPr>
          <w:lang w:eastAsia="zh-CN"/>
        </w:rPr>
        <w:t>/L</w:t>
      </w:r>
      <w:r w:rsidRPr="0083185C">
        <w:rPr>
          <w:vertAlign w:val="subscript"/>
          <w:lang w:eastAsia="zh-CN"/>
        </w:rPr>
        <w:t>GD</w:t>
      </w:r>
      <w:r w:rsidRPr="0083185C">
        <w:rPr>
          <w:lang w:eastAsia="zh-CN"/>
        </w:rPr>
        <w:t> = 3/2/3 µm, W</w:t>
      </w:r>
      <w:r w:rsidRPr="0083185C">
        <w:rPr>
          <w:vertAlign w:val="subscript"/>
          <w:lang w:eastAsia="zh-CN"/>
        </w:rPr>
        <w:t>G</w:t>
      </w:r>
      <w:r w:rsidRPr="0083185C">
        <w:rPr>
          <w:lang w:eastAsia="zh-CN"/>
        </w:rPr>
        <w:t xml:space="preserve"> = 100 µm </w:t>
      </w:r>
      <w:r w:rsidR="00E41588">
        <w:rPr>
          <w:lang w:eastAsia="zh-CN"/>
        </w:rPr>
        <w:t xml:space="preserve">were </w:t>
      </w:r>
      <w:r w:rsidRPr="0083185C">
        <w:rPr>
          <w:lang w:eastAsia="zh-CN"/>
        </w:rPr>
        <w:t xml:space="preserve">measured </w:t>
      </w:r>
      <w:r w:rsidR="00E41588">
        <w:rPr>
          <w:lang w:eastAsia="zh-CN"/>
        </w:rPr>
        <w:t xml:space="preserve">using an </w:t>
      </w:r>
      <w:r w:rsidRPr="0083185C">
        <w:rPr>
          <w:lang w:eastAsia="zh-CN"/>
        </w:rPr>
        <w:t xml:space="preserve">Agilent B1500A semiconductor device analyzer as shown in Fig. </w:t>
      </w:r>
      <w:r w:rsidR="005158A0">
        <w:rPr>
          <w:lang w:eastAsia="zh-CN"/>
        </w:rPr>
        <w:t>1(b</w:t>
      </w:r>
      <w:r w:rsidRPr="0083185C">
        <w:rPr>
          <w:lang w:eastAsia="zh-CN"/>
        </w:rPr>
        <w:t xml:space="preserve">). </w:t>
      </w:r>
      <w:r w:rsidRPr="0083185C">
        <w:rPr>
          <w:color w:val="000000" w:themeColor="text1"/>
          <w:lang w:eastAsia="zh-CN"/>
        </w:rPr>
        <w:t>At 25</w:t>
      </w:r>
      <w:r w:rsidRPr="0083185C">
        <w:rPr>
          <w:rFonts w:ascii="Times" w:hAnsi="Times" w:cs="Times"/>
          <w:color w:val="000000" w:themeColor="text1"/>
          <w:lang w:eastAsia="zh-CN"/>
        </w:rPr>
        <w:t xml:space="preserve"> ℃</w:t>
      </w:r>
      <w:r w:rsidRPr="0083185C">
        <w:rPr>
          <w:color w:val="000000" w:themeColor="text1"/>
          <w:lang w:eastAsia="zh-CN"/>
        </w:rPr>
        <w:t>, the threshold voltage, V</w:t>
      </w:r>
      <w:r w:rsidRPr="0083185C">
        <w:rPr>
          <w:color w:val="000000" w:themeColor="text1"/>
          <w:vertAlign w:val="subscript"/>
          <w:lang w:eastAsia="zh-CN"/>
        </w:rPr>
        <w:t>th</w:t>
      </w:r>
      <w:r w:rsidRPr="0083185C">
        <w:rPr>
          <w:color w:val="000000" w:themeColor="text1"/>
          <w:lang w:eastAsia="zh-CN"/>
        </w:rPr>
        <w:t xml:space="preserve">, is </w:t>
      </w:r>
      <w:r w:rsidR="00AF2A91">
        <w:rPr>
          <w:color w:val="000000" w:themeColor="text1"/>
          <w:lang w:eastAsia="zh-CN"/>
        </w:rPr>
        <w:t>−</w:t>
      </w:r>
      <w:r w:rsidRPr="0083185C">
        <w:rPr>
          <w:color w:val="000000" w:themeColor="text1"/>
          <w:lang w:eastAsia="zh-CN"/>
        </w:rPr>
        <w:t xml:space="preserve">2.83 V for </w:t>
      </w:r>
      <w:r w:rsidR="00E41588">
        <w:rPr>
          <w:color w:val="000000" w:themeColor="text1"/>
          <w:lang w:eastAsia="zh-CN"/>
        </w:rPr>
        <w:t xml:space="preserve">the </w:t>
      </w:r>
      <w:r w:rsidRPr="0083185C">
        <w:rPr>
          <w:color w:val="000000" w:themeColor="text1"/>
          <w:lang w:eastAsia="zh-CN"/>
        </w:rPr>
        <w:t xml:space="preserve">D-mode MIS-HEMT and 2.63 V for </w:t>
      </w:r>
      <w:r w:rsidR="00E41588">
        <w:rPr>
          <w:color w:val="000000" w:themeColor="text1"/>
          <w:lang w:eastAsia="zh-CN"/>
        </w:rPr>
        <w:t xml:space="preserve">the </w:t>
      </w:r>
      <w:r w:rsidRPr="0083185C">
        <w:rPr>
          <w:color w:val="000000" w:themeColor="text1"/>
          <w:lang w:eastAsia="zh-CN"/>
        </w:rPr>
        <w:t>E-mode MIS-HEMT</w:t>
      </w:r>
      <w:r w:rsidRPr="0083185C">
        <w:t xml:space="preserve"> </w:t>
      </w:r>
      <w:r w:rsidRPr="0083185C">
        <w:rPr>
          <w:color w:val="000000" w:themeColor="text1"/>
          <w:lang w:eastAsia="zh-CN"/>
        </w:rPr>
        <w:t>obtained by the extended line.</w:t>
      </w:r>
      <w:r w:rsidRPr="0083185C">
        <w:rPr>
          <w:lang w:eastAsia="zh-CN"/>
        </w:rPr>
        <w:t xml:space="preserve"> The maximum output current, </w:t>
      </w:r>
      <w:proofErr w:type="spellStart"/>
      <w:r w:rsidRPr="0083185C">
        <w:rPr>
          <w:lang w:eastAsia="zh-CN"/>
        </w:rPr>
        <w:t>I</w:t>
      </w:r>
      <w:r w:rsidRPr="0083185C">
        <w:rPr>
          <w:vertAlign w:val="subscript"/>
          <w:lang w:eastAsia="zh-CN"/>
        </w:rPr>
        <w:t>ds,max</w:t>
      </w:r>
      <w:proofErr w:type="spellEnd"/>
      <w:r w:rsidRPr="0083185C">
        <w:rPr>
          <w:lang w:eastAsia="zh-CN"/>
        </w:rPr>
        <w:t>, is 532.7 </w:t>
      </w:r>
      <w:r w:rsidRPr="0083185C">
        <w:rPr>
          <w:rFonts w:ascii="Times" w:hAnsi="Times" w:cs="Times"/>
          <w:lang w:eastAsia="zh-CN"/>
        </w:rPr>
        <w:t xml:space="preserve">mA/mm for </w:t>
      </w:r>
      <w:r w:rsidR="00E41588">
        <w:rPr>
          <w:rFonts w:ascii="Times" w:hAnsi="Times" w:cs="Times"/>
          <w:lang w:eastAsia="zh-CN"/>
        </w:rPr>
        <w:t xml:space="preserve">the </w:t>
      </w:r>
      <w:r w:rsidRPr="0083185C">
        <w:rPr>
          <w:rFonts w:ascii="Times" w:hAnsi="Times" w:cs="Times"/>
          <w:lang w:eastAsia="zh-CN"/>
        </w:rPr>
        <w:t xml:space="preserve">D-HEMT and 328 mA/mm for </w:t>
      </w:r>
      <w:r w:rsidR="00E41588">
        <w:rPr>
          <w:rFonts w:ascii="Times" w:hAnsi="Times" w:cs="Times"/>
          <w:lang w:eastAsia="zh-CN"/>
        </w:rPr>
        <w:t xml:space="preserve">the </w:t>
      </w:r>
      <w:r w:rsidRPr="0083185C">
        <w:rPr>
          <w:rFonts w:ascii="Times" w:hAnsi="Times" w:cs="Times"/>
          <w:lang w:eastAsia="zh-CN"/>
        </w:rPr>
        <w:t xml:space="preserve">E-HEMT. At 250 </w:t>
      </w:r>
      <w:r w:rsidRPr="0083185C">
        <w:rPr>
          <w:rFonts w:ascii="Times" w:hAnsi="Times" w:cs="Times"/>
          <w:bCs/>
          <w:color w:val="000000"/>
          <w:lang w:eastAsia="zh-CN"/>
        </w:rPr>
        <w:t>℃</w:t>
      </w:r>
      <w:r w:rsidRPr="0083185C">
        <w:rPr>
          <w:lang w:eastAsia="zh-CN"/>
        </w:rPr>
        <w:t xml:space="preserve">, the D-mode (E-mode) </w:t>
      </w:r>
      <w:r w:rsidRPr="0083185C">
        <w:rPr>
          <w:lang w:eastAsia="zh-CN"/>
        </w:rPr>
        <w:lastRenderedPageBreak/>
        <w:t>device exhibits a V</w:t>
      </w:r>
      <w:r w:rsidRPr="0083185C">
        <w:rPr>
          <w:vertAlign w:val="subscript"/>
          <w:lang w:eastAsia="zh-CN"/>
        </w:rPr>
        <w:t>th</w:t>
      </w:r>
      <w:r w:rsidRPr="0083185C">
        <w:rPr>
          <w:lang w:eastAsia="zh-CN"/>
        </w:rPr>
        <w:t xml:space="preserve"> of </w:t>
      </w:r>
      <w:r w:rsidR="00AA307E">
        <w:rPr>
          <w:lang w:eastAsia="zh-CN"/>
        </w:rPr>
        <w:t>−</w:t>
      </w:r>
      <w:r w:rsidRPr="0083185C">
        <w:rPr>
          <w:lang w:eastAsia="zh-CN"/>
        </w:rPr>
        <w:t xml:space="preserve">2.61 V (+2.87 V) and </w:t>
      </w:r>
      <w:proofErr w:type="spellStart"/>
      <w:r w:rsidRPr="0083185C">
        <w:rPr>
          <w:lang w:eastAsia="zh-CN"/>
        </w:rPr>
        <w:t>I</w:t>
      </w:r>
      <w:r w:rsidRPr="0083185C">
        <w:rPr>
          <w:vertAlign w:val="subscript"/>
          <w:lang w:eastAsia="zh-CN"/>
        </w:rPr>
        <w:t>ds,max</w:t>
      </w:r>
      <w:proofErr w:type="spellEnd"/>
      <w:r w:rsidRPr="0083185C">
        <w:rPr>
          <w:lang w:eastAsia="zh-CN"/>
        </w:rPr>
        <w:t xml:space="preserve"> of 291.4 mA/mm (193 mA/mm).</w:t>
      </w:r>
      <w:r w:rsidRPr="0083185C">
        <w:rPr>
          <w:rFonts w:hint="eastAsia"/>
          <w:lang w:eastAsia="zh-CN"/>
        </w:rPr>
        <w:t xml:space="preserve"> </w:t>
      </w:r>
      <w:r w:rsidRPr="0083185C">
        <w:rPr>
          <w:lang w:eastAsia="zh-CN"/>
        </w:rPr>
        <w:t xml:space="preserve">Fig. </w:t>
      </w:r>
      <w:r w:rsidR="005158A0">
        <w:rPr>
          <w:lang w:eastAsia="zh-CN"/>
        </w:rPr>
        <w:t>1</w:t>
      </w:r>
      <w:r w:rsidRPr="0083185C">
        <w:rPr>
          <w:lang w:eastAsia="zh-CN"/>
        </w:rPr>
        <w:t>(</w:t>
      </w:r>
      <w:r w:rsidR="005158A0">
        <w:rPr>
          <w:lang w:eastAsia="zh-CN"/>
        </w:rPr>
        <w:t>c</w:t>
      </w:r>
      <w:r w:rsidRPr="0083185C">
        <w:rPr>
          <w:lang w:eastAsia="zh-CN"/>
        </w:rPr>
        <w:t xml:space="preserve">) shows the curves of </w:t>
      </w:r>
      <w:r w:rsidR="00E41588">
        <w:rPr>
          <w:lang w:eastAsia="zh-CN"/>
        </w:rPr>
        <w:t xml:space="preserve">the </w:t>
      </w:r>
      <w:r w:rsidRPr="0083185C">
        <w:rPr>
          <w:lang w:eastAsia="zh-CN"/>
        </w:rPr>
        <w:t>2DEG resistance with temperature</w:t>
      </w:r>
      <w:r w:rsidR="00E41588">
        <w:rPr>
          <w:lang w:eastAsia="zh-CN"/>
        </w:rPr>
        <w:t xml:space="preserve"> dependence</w:t>
      </w:r>
      <w:r w:rsidRPr="0083185C">
        <w:rPr>
          <w:lang w:eastAsia="zh-CN"/>
        </w:rPr>
        <w:t xml:space="preserve"> for a width o</w:t>
      </w:r>
      <w:r w:rsidRPr="0083185C">
        <w:rPr>
          <w:rFonts w:ascii="Times" w:hAnsi="Times" w:cs="Times"/>
          <w:lang w:eastAsia="zh-CN"/>
        </w:rPr>
        <w:t xml:space="preserve">f </w:t>
      </w:r>
      <w:r w:rsidRPr="0083185C">
        <w:rPr>
          <w:rFonts w:ascii="Times" w:hAnsi="Times" w:cs="Times"/>
          <w:color w:val="000000" w:themeColor="text1"/>
          <w:lang w:eastAsia="zh-CN"/>
        </w:rPr>
        <w:t>2 </w:t>
      </w:r>
      <w:proofErr w:type="spellStart"/>
      <w:r w:rsidRPr="0083185C">
        <w:rPr>
          <w:rFonts w:ascii="Times" w:hAnsi="Times" w:cs="Times"/>
          <w:color w:val="000000" w:themeColor="text1"/>
          <w:lang w:eastAsia="zh-CN"/>
        </w:rPr>
        <w:t>μm</w:t>
      </w:r>
      <w:proofErr w:type="spellEnd"/>
      <w:r w:rsidRPr="0083185C">
        <w:rPr>
          <w:rFonts w:ascii="Times" w:hAnsi="Times" w:cs="Times"/>
          <w:color w:val="000000" w:themeColor="text1"/>
          <w:lang w:eastAsia="zh-CN"/>
        </w:rPr>
        <w:t xml:space="preserve"> </w:t>
      </w:r>
      <w:r w:rsidRPr="0083185C">
        <w:rPr>
          <w:rFonts w:ascii="Times" w:hAnsi="Times" w:cs="Times"/>
          <w:lang w:eastAsia="zh-CN"/>
        </w:rPr>
        <w:t>and a length of 10/20/50/100/200 </w:t>
      </w:r>
      <w:proofErr w:type="spellStart"/>
      <w:r w:rsidRPr="0083185C">
        <w:rPr>
          <w:color w:val="000000" w:themeColor="text1"/>
        </w:rPr>
        <w:t>μm</w:t>
      </w:r>
      <w:proofErr w:type="spellEnd"/>
      <w:r w:rsidRPr="0083185C">
        <w:rPr>
          <w:rFonts w:ascii="Times" w:hAnsi="Times" w:cs="Times"/>
          <w:lang w:eastAsia="zh-CN"/>
        </w:rPr>
        <w:t>.</w:t>
      </w:r>
      <w:r w:rsidR="007D2763">
        <w:rPr>
          <w:rFonts w:ascii="Times" w:hAnsi="Times" w:cs="Times"/>
          <w:lang w:eastAsia="zh-CN"/>
        </w:rPr>
        <w:t xml:space="preserve"> </w:t>
      </w:r>
      <w:r w:rsidRPr="0083185C">
        <w:rPr>
          <w:rFonts w:ascii="Times" w:hAnsi="Times" w:cs="Times"/>
          <w:lang w:eastAsia="zh-CN"/>
        </w:rPr>
        <w:t xml:space="preserve">The </w:t>
      </w:r>
      <w:r w:rsidR="00E41588" w:rsidRPr="0083185C">
        <w:rPr>
          <w:rFonts w:ascii="Times" w:hAnsi="Times" w:cs="Times"/>
          <w:lang w:eastAsia="zh-CN"/>
        </w:rPr>
        <w:t xml:space="preserve">2DEG </w:t>
      </w:r>
      <w:r w:rsidRPr="0083185C">
        <w:rPr>
          <w:rFonts w:ascii="Times" w:hAnsi="Times" w:cs="Times"/>
          <w:lang w:eastAsia="zh-CN"/>
        </w:rPr>
        <w:t>resistance is 42 </w:t>
      </w:r>
      <w:proofErr w:type="spellStart"/>
      <w:r w:rsidRPr="0083185C">
        <w:rPr>
          <w:rFonts w:ascii="Times" w:hAnsi="Times" w:cs="Times"/>
          <w:lang w:eastAsia="zh-CN"/>
        </w:rPr>
        <w:t>kΩ</w:t>
      </w:r>
      <w:proofErr w:type="spellEnd"/>
      <w:r w:rsidRPr="0083185C">
        <w:rPr>
          <w:rFonts w:ascii="Times" w:hAnsi="Times" w:cs="Times"/>
          <w:lang w:eastAsia="zh-CN"/>
        </w:rPr>
        <w:t xml:space="preserve"> at 25 </w:t>
      </w:r>
      <w:r w:rsidRPr="0083185C">
        <w:rPr>
          <w:rFonts w:ascii="Times" w:hAnsi="Times" w:cs="Times"/>
          <w:bCs/>
          <w:color w:val="000000"/>
          <w:lang w:eastAsia="zh-CN"/>
        </w:rPr>
        <w:t>℃</w:t>
      </w:r>
      <w:r w:rsidRPr="0083185C">
        <w:rPr>
          <w:rFonts w:ascii="Times" w:hAnsi="Times" w:cs="Times"/>
          <w:lang w:eastAsia="zh-CN"/>
        </w:rPr>
        <w:t xml:space="preserve"> and 63 </w:t>
      </w:r>
      <w:proofErr w:type="spellStart"/>
      <w:r w:rsidRPr="0083185C">
        <w:rPr>
          <w:rFonts w:ascii="Times" w:hAnsi="Times" w:cs="Times"/>
          <w:lang w:eastAsia="zh-CN"/>
        </w:rPr>
        <w:t>kΩ</w:t>
      </w:r>
      <w:proofErr w:type="spellEnd"/>
      <w:r w:rsidRPr="0083185C">
        <w:rPr>
          <w:rFonts w:ascii="Times" w:hAnsi="Times" w:cs="Times"/>
          <w:lang w:eastAsia="zh-CN"/>
        </w:rPr>
        <w:t xml:space="preserve"> at 250 </w:t>
      </w:r>
      <w:r w:rsidRPr="0083185C">
        <w:rPr>
          <w:rFonts w:ascii="Times" w:hAnsi="Times" w:cs="Times"/>
          <w:bCs/>
          <w:color w:val="000000"/>
          <w:lang w:eastAsia="zh-CN"/>
        </w:rPr>
        <w:t>℃</w:t>
      </w:r>
      <w:r w:rsidRPr="0083185C">
        <w:rPr>
          <w:rFonts w:ascii="Times" w:hAnsi="Times" w:cs="Times"/>
          <w:lang w:eastAsia="zh-CN"/>
        </w:rPr>
        <w:t xml:space="preserve"> (</w:t>
      </w:r>
      <w:r w:rsidR="00E41588">
        <w:rPr>
          <w:rFonts w:ascii="Times" w:hAnsi="Times" w:cs="Times"/>
          <w:lang w:eastAsia="zh-CN"/>
        </w:rPr>
        <w:t xml:space="preserve">for a </w:t>
      </w:r>
      <w:r w:rsidRPr="0083185C">
        <w:rPr>
          <w:rFonts w:ascii="Times" w:hAnsi="Times" w:cs="Times"/>
          <w:lang w:eastAsia="zh-CN"/>
        </w:rPr>
        <w:t xml:space="preserve">length </w:t>
      </w:r>
      <w:r w:rsidR="00E41588">
        <w:rPr>
          <w:rFonts w:ascii="Times" w:hAnsi="Times" w:cs="Times"/>
          <w:lang w:eastAsia="zh-CN"/>
        </w:rPr>
        <w:t>of</w:t>
      </w:r>
      <w:r w:rsidR="00E41588" w:rsidRPr="0083185C">
        <w:rPr>
          <w:rFonts w:ascii="Times" w:hAnsi="Times" w:cs="Times"/>
          <w:lang w:eastAsia="zh-CN"/>
        </w:rPr>
        <w:t xml:space="preserve"> </w:t>
      </w:r>
      <w:r w:rsidRPr="0083185C">
        <w:rPr>
          <w:rFonts w:ascii="Times" w:hAnsi="Times" w:cs="Times"/>
          <w:lang w:eastAsia="zh-CN"/>
        </w:rPr>
        <w:t>200 </w:t>
      </w:r>
      <w:proofErr w:type="spellStart"/>
      <w:r w:rsidRPr="0083185C">
        <w:rPr>
          <w:rFonts w:ascii="Times" w:hAnsi="Times" w:cs="Times"/>
          <w:color w:val="000000" w:themeColor="text1"/>
          <w:lang w:eastAsia="zh-CN"/>
        </w:rPr>
        <w:t>μm</w:t>
      </w:r>
      <w:proofErr w:type="spellEnd"/>
      <w:r w:rsidRPr="0083185C">
        <w:rPr>
          <w:rFonts w:ascii="Times" w:hAnsi="Times" w:cs="Times"/>
          <w:lang w:eastAsia="zh-CN"/>
        </w:rPr>
        <w:t>)</w:t>
      </w:r>
      <w:r w:rsidR="00E41588">
        <w:rPr>
          <w:rFonts w:ascii="Times" w:hAnsi="Times" w:cs="Times"/>
          <w:lang w:eastAsia="zh-CN"/>
        </w:rPr>
        <w:t>.</w:t>
      </w:r>
      <w:r w:rsidRPr="0083185C">
        <w:rPr>
          <w:rFonts w:ascii="Times" w:hAnsi="Times" w:cs="Times"/>
          <w:lang w:eastAsia="zh-CN"/>
        </w:rPr>
        <w:t xml:space="preserve"> The r</w:t>
      </w:r>
      <w:r w:rsidRPr="0083185C">
        <w:rPr>
          <w:lang w:eastAsia="zh-CN"/>
        </w:rPr>
        <w:t xml:space="preserve">esults show that the 2DEG resistance increases linearly with </w:t>
      </w:r>
      <w:r w:rsidR="00E41588">
        <w:rPr>
          <w:lang w:eastAsia="zh-CN"/>
        </w:rPr>
        <w:t>the chip</w:t>
      </w:r>
      <w:r w:rsidRPr="0083185C">
        <w:rPr>
          <w:lang w:eastAsia="zh-CN"/>
        </w:rPr>
        <w:t xml:space="preserve"> temperature</w:t>
      </w:r>
      <w:r w:rsidR="00E41588">
        <w:rPr>
          <w:lang w:eastAsia="zh-CN"/>
        </w:rPr>
        <w:t>, similar to that of a complicated structure in [9]</w:t>
      </w:r>
      <w:r w:rsidRPr="0083185C">
        <w:rPr>
          <w:lang w:eastAsia="zh-CN"/>
        </w:rPr>
        <w:t>.</w:t>
      </w:r>
    </w:p>
    <w:p w14:paraId="7C30D764" w14:textId="2B6830BB" w:rsidR="005158A0" w:rsidRDefault="005158A0" w:rsidP="0083185C">
      <w:pPr>
        <w:jc w:val="center"/>
        <w:rPr>
          <w:lang w:eastAsia="zh-CN"/>
        </w:rPr>
      </w:pPr>
    </w:p>
    <w:p w14:paraId="7F9E46F2" w14:textId="1301FAA6" w:rsidR="003F433C" w:rsidRDefault="003F433C" w:rsidP="0083185C">
      <w:pPr>
        <w:jc w:val="center"/>
        <w:rPr>
          <w:lang w:eastAsia="zh-CN"/>
        </w:rPr>
      </w:pPr>
      <w:r>
        <w:rPr>
          <w:rFonts w:hint="eastAsia"/>
          <w:noProof/>
          <w:lang w:eastAsia="zh-CN"/>
        </w:rPr>
        <w:drawing>
          <wp:inline distT="0" distB="0" distL="0" distR="0" wp14:anchorId="4DF96C60" wp14:editId="757D7945">
            <wp:extent cx="2520000" cy="2132000"/>
            <wp:effectExtent l="0" t="0" r="0" b="1905"/>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形 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20000" cy="2132000"/>
                    </a:xfrm>
                    <a:prstGeom prst="rect">
                      <a:avLst/>
                    </a:prstGeom>
                  </pic:spPr>
                </pic:pic>
              </a:graphicData>
            </a:graphic>
          </wp:inline>
        </w:drawing>
      </w:r>
    </w:p>
    <w:p w14:paraId="78C23DCE" w14:textId="704DAFDA" w:rsidR="0083185C" w:rsidRPr="0083185C" w:rsidRDefault="0083185C" w:rsidP="0083185C">
      <w:pPr>
        <w:jc w:val="both"/>
        <w:rPr>
          <w:rFonts w:ascii="Helvetica" w:hAnsi="Helvetica" w:cs="Helvetica"/>
          <w:lang w:eastAsia="zh-CN"/>
        </w:rPr>
      </w:pPr>
      <w:r w:rsidRPr="0083185C">
        <w:rPr>
          <w:rFonts w:ascii="Helvetica" w:hAnsi="Helvetica" w:cs="Helvetica"/>
          <w:color w:val="000000"/>
          <w:sz w:val="16"/>
          <w:szCs w:val="16"/>
        </w:rPr>
        <w:t xml:space="preserve">Fig. </w:t>
      </w:r>
      <w:r w:rsidR="005158A0">
        <w:rPr>
          <w:rFonts w:ascii="Helvetica" w:hAnsi="Helvetica" w:cs="Helvetica"/>
          <w:color w:val="000000"/>
          <w:sz w:val="16"/>
          <w:szCs w:val="16"/>
        </w:rPr>
        <w:t>1</w:t>
      </w:r>
      <w:r>
        <w:rPr>
          <w:rFonts w:ascii="Helvetica" w:hAnsi="Helvetica" w:cs="Helvetica"/>
          <w:color w:val="000000"/>
          <w:sz w:val="16"/>
          <w:szCs w:val="16"/>
        </w:rPr>
        <w:t>.</w:t>
      </w:r>
      <w:r w:rsidRPr="0083185C">
        <w:rPr>
          <w:rFonts w:ascii="Helvetica" w:hAnsi="Helvetica" w:cs="Helvetica"/>
          <w:color w:val="000000"/>
          <w:sz w:val="16"/>
          <w:szCs w:val="16"/>
        </w:rPr>
        <w:t xml:space="preserve"> </w:t>
      </w:r>
      <w:r w:rsidR="005A185E" w:rsidRPr="005158A0">
        <w:rPr>
          <w:rFonts w:ascii="Helvetica" w:hAnsi="Helvetica" w:cs="Helvetica"/>
          <w:color w:val="000000"/>
          <w:sz w:val="16"/>
          <w:szCs w:val="16"/>
        </w:rPr>
        <w:t xml:space="preserve">Schematic cross-section of monolithically integrated D/E-mode </w:t>
      </w:r>
      <w:proofErr w:type="spellStart"/>
      <w:r w:rsidR="005A185E" w:rsidRPr="005158A0">
        <w:rPr>
          <w:rFonts w:ascii="Helvetica" w:hAnsi="Helvetica" w:cs="Helvetica"/>
          <w:color w:val="000000"/>
          <w:sz w:val="16"/>
          <w:szCs w:val="16"/>
        </w:rPr>
        <w:t>GaN</w:t>
      </w:r>
      <w:proofErr w:type="spellEnd"/>
      <w:r w:rsidR="005A185E" w:rsidRPr="005158A0">
        <w:rPr>
          <w:rFonts w:ascii="Helvetica" w:hAnsi="Helvetica" w:cs="Helvetica"/>
          <w:color w:val="000000"/>
          <w:sz w:val="16"/>
          <w:szCs w:val="16"/>
        </w:rPr>
        <w:t xml:space="preserve"> MIS-HEMTs and 2DEG resistor </w:t>
      </w:r>
      <w:r w:rsidRPr="005158A0">
        <w:rPr>
          <w:rFonts w:ascii="Helvetica" w:hAnsi="Helvetica" w:cs="Helvetica"/>
          <w:color w:val="000000"/>
          <w:sz w:val="16"/>
          <w:szCs w:val="16"/>
        </w:rPr>
        <w:t xml:space="preserve">(a) Transfer characteristics </w:t>
      </w:r>
      <w:r w:rsidR="00FC4FA4" w:rsidRPr="005158A0">
        <w:rPr>
          <w:rFonts w:ascii="Helvetica" w:hAnsi="Helvetica" w:cs="Helvetica"/>
          <w:color w:val="000000"/>
          <w:sz w:val="16"/>
          <w:szCs w:val="16"/>
        </w:rPr>
        <w:t xml:space="preserve">of </w:t>
      </w:r>
      <w:proofErr w:type="spellStart"/>
      <w:r w:rsidR="00FC4FA4" w:rsidRPr="005158A0">
        <w:rPr>
          <w:rFonts w:ascii="Helvetica" w:hAnsi="Helvetica" w:cs="Helvetica"/>
          <w:color w:val="000000"/>
          <w:sz w:val="16"/>
          <w:szCs w:val="16"/>
        </w:rPr>
        <w:t>GaN</w:t>
      </w:r>
      <w:proofErr w:type="spellEnd"/>
      <w:r w:rsidRPr="005158A0">
        <w:rPr>
          <w:rFonts w:ascii="Helvetica" w:hAnsi="Helvetica" w:cs="Helvetica"/>
          <w:color w:val="000000"/>
          <w:sz w:val="16"/>
          <w:szCs w:val="16"/>
        </w:rPr>
        <w:t xml:space="preserve"> MIS-HEMTs at different temperatures, and (</w:t>
      </w:r>
      <w:r w:rsidRPr="0083185C">
        <w:rPr>
          <w:rFonts w:ascii="Helvetica" w:hAnsi="Helvetica" w:cs="Helvetica"/>
          <w:color w:val="000000"/>
          <w:sz w:val="16"/>
          <w:szCs w:val="16"/>
        </w:rPr>
        <w:t>b) 2DEG resistance versus the length r</w:t>
      </w:r>
      <w:r w:rsidRPr="0083185C">
        <w:rPr>
          <w:rFonts w:ascii="Helvetica" w:hAnsi="Helvetica" w:cs="Helvetica"/>
          <w:color w:val="000000"/>
          <w:sz w:val="16"/>
          <w:szCs w:val="16"/>
          <w:lang w:eastAsia="zh-CN"/>
        </w:rPr>
        <w:t>esistor</w:t>
      </w:r>
      <w:r w:rsidRPr="0083185C">
        <w:rPr>
          <w:rFonts w:ascii="Helvetica" w:hAnsi="Helvetica" w:cs="Helvetica"/>
          <w:color w:val="000000"/>
          <w:sz w:val="16"/>
          <w:szCs w:val="16"/>
        </w:rPr>
        <w:t xml:space="preserve"> </w:t>
      </w:r>
      <w:r w:rsidR="007C0087">
        <w:rPr>
          <w:rFonts w:ascii="Helvetica" w:hAnsi="Helvetica" w:cs="Helvetica"/>
          <w:color w:val="000000"/>
          <w:sz w:val="16"/>
          <w:szCs w:val="16"/>
        </w:rPr>
        <w:t>at</w:t>
      </w:r>
      <w:r w:rsidR="005158A0">
        <w:rPr>
          <w:rFonts w:ascii="Helvetica" w:hAnsi="Helvetica" w:cs="Helvetica"/>
          <w:color w:val="000000"/>
          <w:sz w:val="16"/>
          <w:szCs w:val="16"/>
        </w:rPr>
        <w:t xml:space="preserve"> the</w:t>
      </w:r>
      <w:r w:rsidR="007C0087">
        <w:rPr>
          <w:rFonts w:ascii="Helvetica" w:hAnsi="Helvetica" w:cs="Helvetica"/>
          <w:color w:val="000000"/>
          <w:sz w:val="16"/>
          <w:szCs w:val="16"/>
        </w:rPr>
        <w:t xml:space="preserve"> temperature varying from</w:t>
      </w:r>
      <w:r w:rsidR="007C0087" w:rsidRPr="0083185C">
        <w:rPr>
          <w:rFonts w:ascii="Helvetica" w:hAnsi="Helvetica" w:cs="Helvetica"/>
          <w:color w:val="000000"/>
          <w:sz w:val="16"/>
          <w:szCs w:val="16"/>
        </w:rPr>
        <w:t xml:space="preserve"> </w:t>
      </w:r>
      <w:r w:rsidRPr="0083185C">
        <w:rPr>
          <w:rFonts w:ascii="Helvetica" w:hAnsi="Helvetica" w:cs="Helvetica"/>
          <w:color w:val="000000"/>
          <w:sz w:val="16"/>
          <w:szCs w:val="16"/>
        </w:rPr>
        <w:t xml:space="preserve">25 to 250 </w:t>
      </w:r>
      <w:r w:rsidRPr="0083185C">
        <w:rPr>
          <w:rFonts w:ascii="Helvetica" w:eastAsia="宋体" w:hAnsi="Helvetica" w:cs="Helvetica"/>
          <w:color w:val="000000"/>
          <w:sz w:val="16"/>
          <w:szCs w:val="16"/>
          <w:lang w:eastAsia="zh-CN"/>
        </w:rPr>
        <w:t>°C</w:t>
      </w:r>
      <w:r w:rsidRPr="0083185C">
        <w:rPr>
          <w:rFonts w:ascii="Helvetica" w:hAnsi="Helvetica" w:cs="Helvetica"/>
          <w:color w:val="000000"/>
          <w:sz w:val="16"/>
          <w:szCs w:val="16"/>
          <w:lang w:eastAsia="zh-CN"/>
        </w:rPr>
        <w:t>.</w:t>
      </w:r>
    </w:p>
    <w:p w14:paraId="4B788FF6" w14:textId="44EA2E5C" w:rsidR="00160CE0" w:rsidRDefault="004801F4" w:rsidP="00160CE0">
      <w:pPr>
        <w:pStyle w:val="1"/>
      </w:pPr>
      <w:r>
        <w:rPr>
          <w:lang w:val="en-US"/>
        </w:rPr>
        <w:t xml:space="preserve">On-Chip </w:t>
      </w:r>
      <w:r w:rsidR="0083185C">
        <w:t>Temperature S</w:t>
      </w:r>
      <w:r w:rsidR="0083185C">
        <w:rPr>
          <w:rFonts w:hint="eastAsia"/>
          <w:lang w:eastAsia="zh-CN"/>
        </w:rPr>
        <w:t>en</w:t>
      </w:r>
      <w:r w:rsidR="0083185C">
        <w:t>sor</w:t>
      </w:r>
    </w:p>
    <w:p w14:paraId="1B28B4A4" w14:textId="0AC1F174" w:rsidR="0083185C" w:rsidRPr="004853EB" w:rsidRDefault="00977635" w:rsidP="00FC4FA4">
      <w:pPr>
        <w:widowControl w:val="0"/>
        <w:pBdr>
          <w:top w:val="nil"/>
          <w:left w:val="nil"/>
          <w:bottom w:val="nil"/>
          <w:right w:val="nil"/>
          <w:between w:val="nil"/>
        </w:pBdr>
        <w:spacing w:line="252" w:lineRule="auto"/>
        <w:ind w:firstLine="202"/>
        <w:jc w:val="both"/>
        <w:rPr>
          <w:color w:val="000000"/>
          <w:lang w:eastAsia="zh-CN"/>
        </w:rPr>
      </w:pPr>
      <w:r w:rsidRPr="00977635">
        <w:rPr>
          <w:color w:val="000000"/>
        </w:rPr>
        <w:t>The temperature sensing structure consists of a voltage reference and the sensor section</w:t>
      </w:r>
      <w:r w:rsidR="0083185C" w:rsidRPr="004853EB">
        <w:rPr>
          <w:color w:val="000000"/>
        </w:rPr>
        <w:t xml:space="preserve">. </w:t>
      </w:r>
      <w:r w:rsidR="00057FB6">
        <w:rPr>
          <w:color w:val="000000"/>
        </w:rPr>
        <w:t xml:space="preserve">A 2-transistor </w:t>
      </w:r>
      <w:r w:rsidR="007D57C0">
        <w:rPr>
          <w:color w:val="000000"/>
        </w:rPr>
        <w:t xml:space="preserve">(2-T) </w:t>
      </w:r>
      <w:r w:rsidR="00057FB6">
        <w:rPr>
          <w:color w:val="000000"/>
        </w:rPr>
        <w:t>configuration is adopted for the simple but robust voltage reference a</w:t>
      </w:r>
      <w:r w:rsidR="0083185C">
        <w:rPr>
          <w:color w:val="000000"/>
        </w:rPr>
        <w:t xml:space="preserve">s </w:t>
      </w:r>
      <w:r w:rsidR="00057FB6">
        <w:rPr>
          <w:color w:val="000000"/>
        </w:rPr>
        <w:t xml:space="preserve">reported in </w:t>
      </w:r>
      <w:r w:rsidR="0083185C">
        <w:rPr>
          <w:color w:val="000000"/>
        </w:rPr>
        <w:t xml:space="preserve">our previous work </w:t>
      </w:r>
      <w:r w:rsidR="0083185C">
        <w:rPr>
          <w:color w:val="000000"/>
        </w:rPr>
        <w:fldChar w:fldCharType="begin"/>
      </w:r>
      <w:r w:rsidR="0083185C">
        <w:rPr>
          <w:color w:val="000000"/>
        </w:rPr>
        <w:instrText xml:space="preserve"> ADDIN ZOTERO_ITEM CSL_CITATION {"citationID":"GITbGHaZ","properties":{"formattedCitation":"[14]","plainCitation":"[14]","noteIndex":0},"citationItems":[{"id":559,"uris":["http://zotero.org/users/9652198/items/9NU4NSUJ"],"itemData":{"id":559,"type":"article-journal","container-title":"IEEE Electron Device Letters","DOI":"10.1109/LED.2022.3146263","issue":"3","page":"362-365","title":"A Monolithically Integrated 2-Transistor Voltage Reference With a Wide Temperature Range Based on AlGaN/GaN Technology","volume":"43","author":[{"family":"Li","given":"Ang"},{"family":"Shen","given":"Yi"},{"family":"Li","given":"Ziqian"},{"family":"Zhao","given":"Yinchao"},{"family":"Mitrovic","given":"Ivona Z."},{"family":"Wen","given":"Huiqing"},{"family":"Lam","given":"Sang"},{"family":"Liu","given":"Wen"}],"issued":{"date-parts":[["2022"]]}}}],"schema":"https://github.com/citation-style-language/schema/raw/master/csl-citation.json"} </w:instrText>
      </w:r>
      <w:r w:rsidR="0083185C">
        <w:rPr>
          <w:color w:val="000000"/>
        </w:rPr>
        <w:fldChar w:fldCharType="separate"/>
      </w:r>
      <w:r w:rsidR="0083185C" w:rsidRPr="006A2074">
        <w:t>[14]</w:t>
      </w:r>
      <w:r w:rsidR="0083185C">
        <w:rPr>
          <w:color w:val="000000"/>
        </w:rPr>
        <w:fldChar w:fldCharType="end"/>
      </w:r>
      <w:r w:rsidR="00057FB6">
        <w:rPr>
          <w:color w:val="000000"/>
        </w:rPr>
        <w:t>.</w:t>
      </w:r>
      <w:r w:rsidR="0083185C">
        <w:rPr>
          <w:color w:val="000000"/>
        </w:rPr>
        <w:t xml:space="preserve"> </w:t>
      </w:r>
      <w:r w:rsidR="007D57C0">
        <w:rPr>
          <w:color w:val="000000"/>
        </w:rPr>
        <w:t>The design</w:t>
      </w:r>
      <w:r w:rsidR="00057FB6">
        <w:rPr>
          <w:color w:val="000000"/>
        </w:rPr>
        <w:t xml:space="preserve"> can </w:t>
      </w:r>
      <w:r w:rsidR="0083185C" w:rsidRPr="004853EB">
        <w:rPr>
          <w:color w:val="000000"/>
        </w:rPr>
        <w:t xml:space="preserve">withstand variations in ambient temperature </w:t>
      </w:r>
      <w:r w:rsidR="0083185C" w:rsidRPr="002C2CEB">
        <w:rPr>
          <w:color w:val="000000" w:themeColor="text1"/>
        </w:rPr>
        <w:t xml:space="preserve">and </w:t>
      </w:r>
      <w:r w:rsidR="00057FB6">
        <w:rPr>
          <w:color w:val="000000" w:themeColor="text1"/>
        </w:rPr>
        <w:t xml:space="preserve">in the </w:t>
      </w:r>
      <w:r w:rsidR="0083185C" w:rsidRPr="002C2CEB">
        <w:rPr>
          <w:color w:val="000000" w:themeColor="text1"/>
        </w:rPr>
        <w:t xml:space="preserve">supply voltage to </w:t>
      </w:r>
      <w:r w:rsidR="007D57C0" w:rsidRPr="002C2CEB">
        <w:rPr>
          <w:color w:val="000000" w:themeColor="text1"/>
        </w:rPr>
        <w:t xml:space="preserve">output </w:t>
      </w:r>
      <w:r w:rsidR="0083185C" w:rsidRPr="002C2CEB">
        <w:rPr>
          <w:color w:val="000000" w:themeColor="text1"/>
        </w:rPr>
        <w:t xml:space="preserve">a stable </w:t>
      </w:r>
      <w:r w:rsidR="007D57C0" w:rsidRPr="002C2CEB">
        <w:rPr>
          <w:color w:val="000000" w:themeColor="text1"/>
          <w:lang w:eastAsia="zh-CN"/>
        </w:rPr>
        <w:t xml:space="preserve">reference </w:t>
      </w:r>
      <w:r w:rsidR="0083185C" w:rsidRPr="002C2CEB">
        <w:rPr>
          <w:color w:val="000000" w:themeColor="text1"/>
        </w:rPr>
        <w:t>voltage</w:t>
      </w:r>
      <w:r w:rsidR="0083185C">
        <w:rPr>
          <w:color w:val="000000" w:themeColor="text1"/>
        </w:rPr>
        <w:t>.</w:t>
      </w:r>
      <w:r w:rsidR="0083185C" w:rsidRPr="002C2CEB">
        <w:rPr>
          <w:color w:val="000000" w:themeColor="text1"/>
        </w:rPr>
        <w:t xml:space="preserve"> </w:t>
      </w:r>
      <w:r w:rsidR="007D57C0">
        <w:rPr>
          <w:color w:val="000000" w:themeColor="text1"/>
        </w:rPr>
        <w:t>In its</w:t>
      </w:r>
      <w:r w:rsidR="0083185C" w:rsidRPr="002C2CEB">
        <w:rPr>
          <w:color w:val="000000" w:themeColor="text1"/>
        </w:rPr>
        <w:t xml:space="preserve"> </w:t>
      </w:r>
      <w:r w:rsidR="007D57C0" w:rsidRPr="004853EB">
        <w:rPr>
          <w:rFonts w:ascii="Times" w:hAnsi="Times" w:cs="Times"/>
          <w:lang w:eastAsia="zh-CN"/>
        </w:rPr>
        <w:t>monolithic integration</w:t>
      </w:r>
      <w:r w:rsidR="007D57C0">
        <w:rPr>
          <w:rFonts w:ascii="Times" w:hAnsi="Times" w:cs="Times"/>
          <w:lang w:eastAsia="zh-CN"/>
        </w:rPr>
        <w:t xml:space="preserve"> for building the </w:t>
      </w:r>
      <w:proofErr w:type="spellStart"/>
      <w:r w:rsidR="007D57C0">
        <w:rPr>
          <w:rFonts w:ascii="Times" w:hAnsi="Times" w:cs="Times"/>
          <w:lang w:eastAsia="zh-CN"/>
        </w:rPr>
        <w:t>GaN</w:t>
      </w:r>
      <w:proofErr w:type="spellEnd"/>
      <w:r w:rsidR="007D57C0">
        <w:rPr>
          <w:rFonts w:ascii="Times" w:hAnsi="Times" w:cs="Times"/>
          <w:lang w:eastAsia="zh-CN"/>
        </w:rPr>
        <w:t xml:space="preserve"> temperature sensor,</w:t>
      </w:r>
      <w:r w:rsidR="007D57C0" w:rsidRPr="002C2CEB">
        <w:rPr>
          <w:color w:val="000000" w:themeColor="text1"/>
        </w:rPr>
        <w:t xml:space="preserve"> </w:t>
      </w:r>
      <w:r w:rsidR="0083185C" w:rsidRPr="002C2CEB">
        <w:rPr>
          <w:color w:val="000000" w:themeColor="text1"/>
        </w:rPr>
        <w:t>a D-mode MIS-HEMT (W/L</w:t>
      </w:r>
      <w:r w:rsidR="006212E7">
        <w:rPr>
          <w:color w:val="000000" w:themeColor="text1"/>
        </w:rPr>
        <w:t xml:space="preserve"> </w:t>
      </w:r>
      <w:r w:rsidR="0083185C" w:rsidRPr="002C2CEB">
        <w:rPr>
          <w:color w:val="000000" w:themeColor="text1"/>
        </w:rPr>
        <w:t xml:space="preserve">= 50/2 </w:t>
      </w:r>
      <w:proofErr w:type="spellStart"/>
      <w:r w:rsidR="0083185C" w:rsidRPr="002C2CEB">
        <w:rPr>
          <w:color w:val="000000" w:themeColor="text1"/>
        </w:rPr>
        <w:t>μm</w:t>
      </w:r>
      <w:proofErr w:type="spellEnd"/>
      <w:r w:rsidR="0083185C" w:rsidRPr="002C2CEB">
        <w:rPr>
          <w:color w:val="000000" w:themeColor="text1"/>
        </w:rPr>
        <w:t>) and an E-mode MIS-HEMT (</w:t>
      </w:r>
      <w:r w:rsidR="00FC4FA4" w:rsidRPr="002C2CEB">
        <w:rPr>
          <w:color w:val="000000" w:themeColor="text1"/>
        </w:rPr>
        <w:t>W/L</w:t>
      </w:r>
      <w:r w:rsidR="00FC4FA4">
        <w:rPr>
          <w:color w:val="000000" w:themeColor="text1"/>
        </w:rPr>
        <w:t xml:space="preserve"> </w:t>
      </w:r>
      <w:r w:rsidR="00FC4FA4" w:rsidRPr="002C2CEB">
        <w:rPr>
          <w:color w:val="000000" w:themeColor="text1"/>
        </w:rPr>
        <w:t xml:space="preserve">= </w:t>
      </w:r>
      <w:r w:rsidR="0083185C" w:rsidRPr="002C2CEB">
        <w:rPr>
          <w:color w:val="000000" w:themeColor="text1"/>
        </w:rPr>
        <w:t xml:space="preserve">50/2 </w:t>
      </w:r>
      <w:proofErr w:type="spellStart"/>
      <w:r w:rsidR="0083185C" w:rsidRPr="002C2CEB">
        <w:rPr>
          <w:color w:val="000000" w:themeColor="text1"/>
        </w:rPr>
        <w:t>μm</w:t>
      </w:r>
      <w:proofErr w:type="spellEnd"/>
      <w:r w:rsidR="0083185C" w:rsidRPr="002C2CEB">
        <w:rPr>
          <w:color w:val="000000" w:themeColor="text1"/>
        </w:rPr>
        <w:t>)</w:t>
      </w:r>
      <w:r w:rsidR="007D57C0">
        <w:rPr>
          <w:color w:val="000000" w:themeColor="text1"/>
        </w:rPr>
        <w:t xml:space="preserve"> </w:t>
      </w:r>
      <w:r w:rsidR="00AF2A91">
        <w:rPr>
          <w:color w:val="000000" w:themeColor="text1"/>
        </w:rPr>
        <w:t>are</w:t>
      </w:r>
      <w:r w:rsidR="007D57C0">
        <w:rPr>
          <w:color w:val="000000" w:themeColor="text1"/>
        </w:rPr>
        <w:t xml:space="preserve"> used</w:t>
      </w:r>
      <w:r w:rsidR="0083185C" w:rsidRPr="002C2CEB">
        <w:rPr>
          <w:color w:val="000000" w:themeColor="text1"/>
        </w:rPr>
        <w:t xml:space="preserve">. </w:t>
      </w:r>
      <w:r w:rsidR="00483817">
        <w:rPr>
          <w:color w:val="000000" w:themeColor="text1"/>
          <w:lang w:eastAsia="zh-CN"/>
        </w:rPr>
        <w:t>At</w:t>
      </w:r>
      <w:r w:rsidR="007D57C0">
        <w:rPr>
          <w:color w:val="000000" w:themeColor="text1"/>
          <w:lang w:eastAsia="zh-CN"/>
        </w:rPr>
        <w:t xml:space="preserve"> a supply voltage</w:t>
      </w:r>
      <w:r w:rsidR="0083185C" w:rsidRPr="002C2CEB">
        <w:rPr>
          <w:color w:val="000000" w:themeColor="text1"/>
          <w:lang w:eastAsia="zh-CN"/>
        </w:rPr>
        <w:t xml:space="preserve"> V</w:t>
      </w:r>
      <w:r w:rsidR="0083185C" w:rsidRPr="002C2CEB">
        <w:rPr>
          <w:color w:val="000000" w:themeColor="text1"/>
          <w:vertAlign w:val="subscript"/>
          <w:lang w:eastAsia="zh-CN"/>
        </w:rPr>
        <w:t>DD</w:t>
      </w:r>
      <w:r w:rsidR="0083185C" w:rsidRPr="002C2CEB">
        <w:rPr>
          <w:color w:val="000000" w:themeColor="text1"/>
          <w:lang w:eastAsia="zh-CN"/>
        </w:rPr>
        <w:t xml:space="preserve"> = 10</w:t>
      </w:r>
      <w:r w:rsidR="0083185C">
        <w:rPr>
          <w:color w:val="000000" w:themeColor="text1"/>
          <w:lang w:eastAsia="zh-CN"/>
        </w:rPr>
        <w:t> </w:t>
      </w:r>
      <w:r w:rsidR="0083185C" w:rsidRPr="002C2CEB">
        <w:rPr>
          <w:color w:val="000000" w:themeColor="text1"/>
          <w:lang w:eastAsia="zh-CN"/>
        </w:rPr>
        <w:t>V</w:t>
      </w:r>
      <w:r w:rsidR="007D57C0">
        <w:rPr>
          <w:color w:val="000000" w:themeColor="text1"/>
          <w:lang w:eastAsia="zh-CN"/>
        </w:rPr>
        <w:t xml:space="preserve"> (or above)</w:t>
      </w:r>
      <w:r w:rsidR="0083185C" w:rsidRPr="002C2CEB">
        <w:rPr>
          <w:color w:val="000000" w:themeColor="text1"/>
          <w:lang w:eastAsia="zh-CN"/>
        </w:rPr>
        <w:t xml:space="preserve">, </w:t>
      </w:r>
      <w:r w:rsidR="007D57C0">
        <w:rPr>
          <w:color w:val="000000" w:themeColor="text1"/>
          <w:lang w:eastAsia="zh-CN"/>
        </w:rPr>
        <w:t>the 2-T voltage reference</w:t>
      </w:r>
      <w:r w:rsidR="007D57C0" w:rsidRPr="002C2CEB">
        <w:rPr>
          <w:color w:val="000000" w:themeColor="text1"/>
          <w:lang w:eastAsia="zh-CN"/>
        </w:rPr>
        <w:t xml:space="preserve"> </w:t>
      </w:r>
      <w:r w:rsidR="0083185C" w:rsidRPr="002C2CEB">
        <w:rPr>
          <w:color w:val="000000" w:themeColor="text1"/>
          <w:lang w:eastAsia="zh-CN"/>
        </w:rPr>
        <w:t>output is 3.02</w:t>
      </w:r>
      <w:r w:rsidR="0083185C">
        <w:rPr>
          <w:color w:val="000000" w:themeColor="text1"/>
          <w:lang w:eastAsia="zh-CN"/>
        </w:rPr>
        <w:t> </w:t>
      </w:r>
      <w:r w:rsidR="0083185C" w:rsidRPr="002C2CEB">
        <w:rPr>
          <w:color w:val="000000" w:themeColor="text1"/>
          <w:lang w:eastAsia="zh-CN"/>
        </w:rPr>
        <w:t>V at 25</w:t>
      </w:r>
      <w:r w:rsidR="0083185C">
        <w:rPr>
          <w:color w:val="000000" w:themeColor="text1"/>
          <w:lang w:eastAsia="zh-CN"/>
        </w:rPr>
        <w:t> </w:t>
      </w:r>
      <w:r w:rsidR="0083185C" w:rsidRPr="002C2CEB">
        <w:rPr>
          <w:color w:val="000000" w:themeColor="text1"/>
          <w:lang w:eastAsia="zh-CN"/>
        </w:rPr>
        <w:t xml:space="preserve">°C </w:t>
      </w:r>
      <w:r w:rsidR="0083185C" w:rsidRPr="002C2CEB">
        <w:rPr>
          <w:rFonts w:hint="eastAsia"/>
          <w:color w:val="000000" w:themeColor="text1"/>
          <w:lang w:eastAsia="zh-CN"/>
        </w:rPr>
        <w:t>and</w:t>
      </w:r>
      <w:r w:rsidR="0083185C" w:rsidRPr="002C2CEB">
        <w:rPr>
          <w:color w:val="000000" w:themeColor="text1"/>
          <w:lang w:eastAsia="zh-CN"/>
        </w:rPr>
        <w:t xml:space="preserve"> 3.044</w:t>
      </w:r>
      <w:r w:rsidR="0083185C">
        <w:rPr>
          <w:color w:val="000000" w:themeColor="text1"/>
          <w:lang w:eastAsia="zh-CN"/>
        </w:rPr>
        <w:t> </w:t>
      </w:r>
      <w:r w:rsidR="0083185C" w:rsidRPr="002C2CEB">
        <w:rPr>
          <w:color w:val="000000" w:themeColor="text1"/>
          <w:lang w:eastAsia="zh-CN"/>
        </w:rPr>
        <w:t xml:space="preserve">V at 250 </w:t>
      </w:r>
      <w:r w:rsidR="0083185C" w:rsidRPr="002C2CEB">
        <w:rPr>
          <w:rFonts w:ascii="Times" w:hAnsi="Times" w:cs="Times"/>
          <w:color w:val="000000" w:themeColor="text1"/>
          <w:lang w:eastAsia="zh-CN"/>
        </w:rPr>
        <w:t>℃</w:t>
      </w:r>
      <w:r w:rsidR="0083185C" w:rsidRPr="002C2CEB">
        <w:rPr>
          <w:color w:val="000000" w:themeColor="text1"/>
          <w:lang w:eastAsia="zh-CN"/>
        </w:rPr>
        <w:t xml:space="preserve">, with a temperature </w:t>
      </w:r>
      <w:r w:rsidR="0083185C" w:rsidRPr="002C2CEB">
        <w:rPr>
          <w:rFonts w:hint="eastAsia"/>
          <w:color w:val="000000" w:themeColor="text1"/>
          <w:lang w:eastAsia="zh-CN"/>
        </w:rPr>
        <w:t>drift</w:t>
      </w:r>
      <w:r w:rsidR="0083185C" w:rsidRPr="002C2CEB">
        <w:rPr>
          <w:color w:val="000000" w:themeColor="text1"/>
          <w:lang w:eastAsia="zh-CN"/>
        </w:rPr>
        <w:t xml:space="preserve"> of 0.11 m</w:t>
      </w:r>
      <w:r w:rsidR="0083185C" w:rsidRPr="002C2CEB">
        <w:rPr>
          <w:rFonts w:ascii="Times" w:hAnsi="Times" w:cs="Times"/>
          <w:color w:val="000000" w:themeColor="text1"/>
          <w:lang w:eastAsia="zh-CN"/>
        </w:rPr>
        <w:t>V/℃</w:t>
      </w:r>
      <w:r w:rsidR="0083185C">
        <w:rPr>
          <w:rFonts w:ascii="Times" w:hAnsi="Times" w:cs="Times"/>
          <w:color w:val="000000" w:themeColor="text1"/>
          <w:lang w:eastAsia="zh-CN"/>
        </w:rPr>
        <w:t>,</w:t>
      </w:r>
      <w:r w:rsidR="0083185C" w:rsidRPr="002C2CEB">
        <w:rPr>
          <w:rFonts w:ascii="Times" w:hAnsi="Times" w:cs="Times"/>
          <w:color w:val="000000" w:themeColor="text1"/>
          <w:lang w:eastAsia="zh-CN"/>
        </w:rPr>
        <w:t xml:space="preserve"> </w:t>
      </w:r>
      <w:r w:rsidR="007D57C0">
        <w:rPr>
          <w:rFonts w:ascii="Times" w:hAnsi="Times" w:cs="Times"/>
          <w:color w:val="000000" w:themeColor="text1"/>
          <w:lang w:eastAsia="zh-CN"/>
        </w:rPr>
        <w:t>with more details explained in [14]</w:t>
      </w:r>
      <w:r w:rsidR="0083185C" w:rsidRPr="002C2CEB">
        <w:rPr>
          <w:rFonts w:ascii="Times" w:hAnsi="Times" w:cs="Times"/>
          <w:color w:val="000000" w:themeColor="text1"/>
          <w:lang w:eastAsia="zh-CN"/>
        </w:rPr>
        <w:t xml:space="preserve">. </w:t>
      </w:r>
    </w:p>
    <w:p w14:paraId="7E20ABD7" w14:textId="680A8023" w:rsidR="00160CE0" w:rsidRPr="0083185C" w:rsidRDefault="0083185C" w:rsidP="0083185C">
      <w:pPr>
        <w:pStyle w:val="2"/>
        <w:rPr>
          <w:lang w:val="en-US"/>
        </w:rPr>
      </w:pPr>
      <w:proofErr w:type="spellStart"/>
      <w:r w:rsidRPr="0083185C">
        <w:rPr>
          <w:lang w:val="en-US"/>
        </w:rPr>
        <w:t>GaN</w:t>
      </w:r>
      <w:proofErr w:type="spellEnd"/>
      <w:r w:rsidRPr="0083185C">
        <w:rPr>
          <w:lang w:val="en-US"/>
        </w:rPr>
        <w:t xml:space="preserve"> PTAT Voltage Source </w:t>
      </w:r>
    </w:p>
    <w:p w14:paraId="37A9DB00" w14:textId="3F119D00" w:rsidR="0083185C" w:rsidRDefault="0083185C" w:rsidP="006212E7">
      <w:pPr>
        <w:widowControl w:val="0"/>
        <w:pBdr>
          <w:top w:val="nil"/>
          <w:left w:val="nil"/>
          <w:bottom w:val="nil"/>
          <w:right w:val="nil"/>
          <w:between w:val="nil"/>
        </w:pBdr>
        <w:spacing w:line="252" w:lineRule="auto"/>
        <w:ind w:firstLine="202"/>
        <w:jc w:val="both"/>
        <w:rPr>
          <w:rFonts w:ascii="Times" w:hAnsi="Times" w:cs="Times"/>
          <w:color w:val="000000"/>
          <w:lang w:eastAsia="zh-CN"/>
        </w:rPr>
      </w:pPr>
      <w:r w:rsidRPr="004853EB">
        <w:rPr>
          <w:color w:val="000000"/>
        </w:rPr>
        <w:t xml:space="preserve">With </w:t>
      </w:r>
      <w:r>
        <w:rPr>
          <w:color w:val="000000"/>
          <w:lang w:eastAsia="zh-CN"/>
        </w:rPr>
        <w:t>th</w:t>
      </w:r>
      <w:r w:rsidR="007D2763">
        <w:rPr>
          <w:color w:val="000000"/>
          <w:lang w:eastAsia="zh-CN"/>
        </w:rPr>
        <w:t>e</w:t>
      </w:r>
      <w:r>
        <w:rPr>
          <w:color w:val="000000"/>
          <w:lang w:eastAsia="zh-CN"/>
        </w:rPr>
        <w:t xml:space="preserve"> almost</w:t>
      </w:r>
      <w:r w:rsidRPr="004853EB">
        <w:rPr>
          <w:color w:val="000000"/>
        </w:rPr>
        <w:t xml:space="preserve"> temperature-independent reference voltage, a compact temperature </w:t>
      </w:r>
      <w:r w:rsidRPr="004853EB">
        <w:rPr>
          <w:rFonts w:hint="eastAsia"/>
          <w:color w:val="000000"/>
          <w:lang w:eastAsia="zh-CN"/>
        </w:rPr>
        <w:t>sensor</w:t>
      </w:r>
      <w:r w:rsidRPr="004853EB">
        <w:rPr>
          <w:color w:val="000000"/>
        </w:rPr>
        <w:t xml:space="preserve"> can be formed by adding a </w:t>
      </w:r>
      <w:r w:rsidRPr="000713E6">
        <w:rPr>
          <w:color w:val="000000" w:themeColor="text1"/>
          <w:lang w:eastAsia="zh-CN"/>
        </w:rPr>
        <w:t>proportional</w:t>
      </w:r>
      <w:r w:rsidR="007D2763">
        <w:rPr>
          <w:color w:val="000000" w:themeColor="text1"/>
          <w:lang w:eastAsia="zh-CN"/>
        </w:rPr>
        <w:t>-</w:t>
      </w:r>
      <w:r w:rsidRPr="000713E6">
        <w:rPr>
          <w:color w:val="000000" w:themeColor="text1"/>
          <w:lang w:eastAsia="zh-CN"/>
        </w:rPr>
        <w:t>to</w:t>
      </w:r>
      <w:r w:rsidR="007D2763">
        <w:rPr>
          <w:color w:val="000000" w:themeColor="text1"/>
          <w:lang w:eastAsia="zh-CN"/>
        </w:rPr>
        <w:t>-</w:t>
      </w:r>
      <w:r w:rsidRPr="000713E6">
        <w:rPr>
          <w:color w:val="000000" w:themeColor="text1"/>
          <w:lang w:eastAsia="zh-CN"/>
        </w:rPr>
        <w:t>absolute</w:t>
      </w:r>
      <w:r w:rsidR="007D2763">
        <w:rPr>
          <w:color w:val="000000" w:themeColor="text1"/>
          <w:lang w:eastAsia="zh-CN"/>
        </w:rPr>
        <w:t>-</w:t>
      </w:r>
      <w:r w:rsidRPr="000713E6">
        <w:rPr>
          <w:color w:val="000000" w:themeColor="text1"/>
          <w:lang w:eastAsia="zh-CN"/>
        </w:rPr>
        <w:t>temperature (PTAT)</w:t>
      </w:r>
      <w:r w:rsidR="00E17B27">
        <w:rPr>
          <w:color w:val="000000" w:themeColor="text1"/>
          <w:lang w:eastAsia="zh-CN"/>
        </w:rPr>
        <w:t xml:space="preserve"> </w:t>
      </w:r>
      <w:r>
        <w:rPr>
          <w:rFonts w:hint="eastAsia"/>
          <w:color w:val="000000"/>
          <w:lang w:eastAsia="zh-CN"/>
        </w:rPr>
        <w:t>block</w:t>
      </w:r>
      <w:r w:rsidRPr="004853EB">
        <w:rPr>
          <w:color w:val="000000"/>
        </w:rPr>
        <w:t xml:space="preserve"> driven by this </w:t>
      </w:r>
      <w:r w:rsidR="007D2763">
        <w:rPr>
          <w:color w:val="000000"/>
        </w:rPr>
        <w:t xml:space="preserve">stable </w:t>
      </w:r>
      <w:r w:rsidRPr="004853EB">
        <w:rPr>
          <w:color w:val="000000"/>
        </w:rPr>
        <w:t>bias</w:t>
      </w:r>
      <w:r w:rsidR="007D2763">
        <w:rPr>
          <w:color w:val="000000"/>
        </w:rPr>
        <w:t xml:space="preserve"> voltage</w:t>
      </w:r>
      <w:r w:rsidRPr="004853EB">
        <w:rPr>
          <w:color w:val="000000"/>
        </w:rPr>
        <w:t>.</w:t>
      </w:r>
      <w:r w:rsidRPr="004853EB">
        <w:rPr>
          <w:rFonts w:hint="eastAsia"/>
          <w:color w:val="000000"/>
          <w:lang w:eastAsia="zh-CN"/>
        </w:rPr>
        <w:t xml:space="preserve"> </w:t>
      </w:r>
      <w:r w:rsidRPr="004853EB">
        <w:rPr>
          <w:color w:val="000000"/>
        </w:rPr>
        <w:t xml:space="preserve">Considering the simplicity of </w:t>
      </w:r>
      <w:r>
        <w:rPr>
          <w:color w:val="000000"/>
        </w:rPr>
        <w:t>temperature sensing</w:t>
      </w:r>
      <w:r w:rsidRPr="004853EB">
        <w:rPr>
          <w:color w:val="000000"/>
        </w:rPr>
        <w:t xml:space="preserve">, the logic inverter can be adopted as </w:t>
      </w:r>
      <w:r w:rsidR="007D2763">
        <w:rPr>
          <w:color w:val="000000"/>
        </w:rPr>
        <w:t>a PTAT</w:t>
      </w:r>
      <w:r w:rsidRPr="004853EB">
        <w:rPr>
          <w:color w:val="000000"/>
        </w:rPr>
        <w:t xml:space="preserve"> building block. </w:t>
      </w:r>
      <w:r w:rsidR="007D2763">
        <w:rPr>
          <w:color w:val="000000"/>
        </w:rPr>
        <w:t xml:space="preserve">As </w:t>
      </w:r>
      <w:r w:rsidR="007D2763" w:rsidRPr="004853EB">
        <w:rPr>
          <w:color w:val="000000"/>
        </w:rPr>
        <w:t>shown in Fig</w:t>
      </w:r>
      <w:r w:rsidR="007D2763">
        <w:rPr>
          <w:color w:val="000000"/>
        </w:rPr>
        <w:t>.</w:t>
      </w:r>
      <w:r w:rsidR="005158A0">
        <w:rPr>
          <w:color w:val="000000"/>
        </w:rPr>
        <w:t> 2</w:t>
      </w:r>
      <w:r w:rsidR="007D2763" w:rsidRPr="004853EB">
        <w:rPr>
          <w:color w:val="000000"/>
        </w:rPr>
        <w:t>(a)</w:t>
      </w:r>
      <w:r w:rsidR="007D2763">
        <w:rPr>
          <w:color w:val="000000"/>
        </w:rPr>
        <w:t>, t</w:t>
      </w:r>
      <w:r w:rsidRPr="004853EB">
        <w:rPr>
          <w:color w:val="000000"/>
        </w:rPr>
        <w:t>he temperature sensor, consists of a voltage reference (</w:t>
      </w:r>
      <w:r w:rsidR="007D2763">
        <w:rPr>
          <w:color w:val="000000"/>
        </w:rPr>
        <w:t xml:space="preserve">built by </w:t>
      </w:r>
      <w:r w:rsidRPr="004853EB">
        <w:rPr>
          <w:color w:val="000000"/>
        </w:rPr>
        <w:t>M1 and M2) cascad</w:t>
      </w:r>
      <w:r w:rsidR="007D2763">
        <w:rPr>
          <w:color w:val="000000"/>
        </w:rPr>
        <w:t>ed</w:t>
      </w:r>
      <w:r w:rsidRPr="004853EB">
        <w:rPr>
          <w:color w:val="000000"/>
        </w:rPr>
        <w:t xml:space="preserve"> by a DCF</w:t>
      </w:r>
      <w:r w:rsidRPr="00625D17">
        <w:rPr>
          <w:color w:val="000000"/>
        </w:rPr>
        <w:t>L inverter (</w:t>
      </w:r>
      <w:r w:rsidR="007D2763" w:rsidRPr="00625D17">
        <w:rPr>
          <w:color w:val="000000"/>
        </w:rPr>
        <w:t xml:space="preserve">built by </w:t>
      </w:r>
      <w:r w:rsidRPr="00625D17">
        <w:rPr>
          <w:color w:val="000000"/>
        </w:rPr>
        <w:t>M3 and M4)</w:t>
      </w:r>
      <w:r w:rsidR="007D2763" w:rsidRPr="00625D17">
        <w:rPr>
          <w:color w:val="000000"/>
        </w:rPr>
        <w:t>.</w:t>
      </w:r>
      <w:r w:rsidRPr="00625D17">
        <w:rPr>
          <w:color w:val="000000"/>
        </w:rPr>
        <w:t xml:space="preserve"> </w:t>
      </w:r>
      <w:r w:rsidR="001D053A" w:rsidRPr="00625D17">
        <w:rPr>
          <w:color w:val="000000"/>
        </w:rPr>
        <w:t xml:space="preserve">When using </w:t>
      </w:r>
      <w:r w:rsidR="005158A0" w:rsidRPr="00FC4FA4">
        <w:rPr>
          <w:color w:val="000000"/>
        </w:rPr>
        <w:t>the</w:t>
      </w:r>
      <w:r w:rsidR="001D053A" w:rsidRPr="00625D17">
        <w:rPr>
          <w:color w:val="000000"/>
        </w:rPr>
        <w:t xml:space="preserve"> RTL inverter, the load usages as a 2DEG resistor (R</w:t>
      </w:r>
      <w:r w:rsidR="001D053A" w:rsidRPr="00FC4FA4">
        <w:rPr>
          <w:color w:val="000000"/>
          <w:vertAlign w:val="subscript"/>
        </w:rPr>
        <w:t>2DEG</w:t>
      </w:r>
      <w:r w:rsidR="001D053A" w:rsidRPr="00625D17">
        <w:rPr>
          <w:color w:val="000000"/>
        </w:rPr>
        <w:t xml:space="preserve">) with the device structure and geometry shown in Fig. </w:t>
      </w:r>
      <w:r w:rsidR="005158A0" w:rsidRPr="00FC4FA4">
        <w:rPr>
          <w:color w:val="000000"/>
        </w:rPr>
        <w:t>2(b)</w:t>
      </w:r>
      <w:r w:rsidR="001D053A" w:rsidRPr="00625D17">
        <w:rPr>
          <w:color w:val="000000"/>
        </w:rPr>
        <w:t>.</w:t>
      </w:r>
      <w:r w:rsidRPr="00625D17">
        <w:rPr>
          <w:color w:val="000000"/>
        </w:rPr>
        <w:t xml:space="preserve"> </w:t>
      </w:r>
      <w:r w:rsidRPr="00625D17">
        <w:rPr>
          <w:rFonts w:ascii="Times" w:hAnsi="Times" w:cs="Times"/>
          <w:color w:val="000000"/>
        </w:rPr>
        <w:t xml:space="preserve">The </w:t>
      </w:r>
      <w:r w:rsidR="00DD3308" w:rsidRPr="00625D17">
        <w:rPr>
          <w:rFonts w:ascii="Times" w:hAnsi="Times" w:cs="Times"/>
          <w:color w:val="000000"/>
        </w:rPr>
        <w:t xml:space="preserve">device </w:t>
      </w:r>
      <w:r w:rsidRPr="00625D17">
        <w:rPr>
          <w:rFonts w:ascii="Times" w:hAnsi="Times" w:cs="Times"/>
          <w:color w:val="000000"/>
        </w:rPr>
        <w:t xml:space="preserve">sizes </w:t>
      </w:r>
      <w:r w:rsidR="00DD3308" w:rsidRPr="00625D17">
        <w:rPr>
          <w:rFonts w:ascii="Times" w:hAnsi="Times" w:cs="Times"/>
          <w:color w:val="000000"/>
        </w:rPr>
        <w:t>in the monolithic realization</w:t>
      </w:r>
      <w:r w:rsidRPr="00625D17">
        <w:rPr>
          <w:rFonts w:ascii="Times" w:hAnsi="Times" w:cs="Times"/>
          <w:color w:val="000000"/>
        </w:rPr>
        <w:t xml:space="preserve"> are W/L=</w:t>
      </w:r>
      <w:r w:rsidR="003F433C">
        <w:rPr>
          <w:rFonts w:ascii="Times" w:hAnsi="Times" w:cs="Times"/>
          <w:color w:val="000000"/>
        </w:rPr>
        <w:t>10</w:t>
      </w:r>
      <w:r w:rsidRPr="00625D17">
        <w:rPr>
          <w:rFonts w:ascii="Times" w:hAnsi="Times" w:cs="Times"/>
          <w:color w:val="000000"/>
        </w:rPr>
        <w:t xml:space="preserve">0/2 </w:t>
      </w:r>
      <w:proofErr w:type="spellStart"/>
      <w:r w:rsidRPr="00625D17">
        <w:rPr>
          <w:rFonts w:ascii="Times" w:hAnsi="Times" w:cs="Times"/>
          <w:lang w:eastAsia="zh-CN"/>
        </w:rPr>
        <w:t>μ</w:t>
      </w:r>
      <w:r w:rsidRPr="00625D17">
        <w:rPr>
          <w:rFonts w:ascii="Times" w:hAnsi="Times" w:cs="Times" w:hint="eastAsia"/>
          <w:lang w:eastAsia="zh-CN"/>
        </w:rPr>
        <w:t>m</w:t>
      </w:r>
      <w:proofErr w:type="spellEnd"/>
      <w:r w:rsidR="00DD3308" w:rsidRPr="00625D17">
        <w:rPr>
          <w:rFonts w:ascii="Times" w:hAnsi="Times" w:cs="Times"/>
          <w:lang w:eastAsia="zh-CN"/>
        </w:rPr>
        <w:t xml:space="preserve"> for M</w:t>
      </w:r>
      <w:r w:rsidR="00DD3308">
        <w:rPr>
          <w:rFonts w:ascii="Times" w:hAnsi="Times" w:cs="Times"/>
          <w:lang w:eastAsia="zh-CN"/>
        </w:rPr>
        <w:t>3</w:t>
      </w:r>
      <w:r w:rsidRPr="00665C25">
        <w:rPr>
          <w:rFonts w:ascii="Times" w:hAnsi="Times" w:cs="Times" w:hint="eastAsia"/>
          <w:color w:val="000000"/>
          <w:lang w:eastAsia="zh-CN"/>
        </w:rPr>
        <w:t>,</w:t>
      </w:r>
      <w:r w:rsidRPr="00665C25">
        <w:rPr>
          <w:rFonts w:ascii="Times" w:hAnsi="Times" w:cs="Times"/>
          <w:color w:val="000000"/>
          <w:lang w:eastAsia="zh-CN"/>
        </w:rPr>
        <w:t xml:space="preserve"> 10/2 </w:t>
      </w:r>
      <w:proofErr w:type="spellStart"/>
      <w:r w:rsidRPr="00665C25">
        <w:rPr>
          <w:rFonts w:ascii="Times" w:hAnsi="Times" w:cs="Times"/>
          <w:lang w:eastAsia="zh-CN"/>
        </w:rPr>
        <w:t>μ</w:t>
      </w:r>
      <w:r w:rsidRPr="00665C25">
        <w:rPr>
          <w:rFonts w:ascii="Times" w:hAnsi="Times" w:cs="Times" w:hint="eastAsia"/>
          <w:lang w:eastAsia="zh-CN"/>
        </w:rPr>
        <w:t>m</w:t>
      </w:r>
      <w:proofErr w:type="spellEnd"/>
      <w:r w:rsidR="00DD3308">
        <w:rPr>
          <w:rFonts w:ascii="Times" w:hAnsi="Times" w:cs="Times"/>
          <w:lang w:eastAsia="zh-CN"/>
        </w:rPr>
        <w:t xml:space="preserve"> for M4</w:t>
      </w:r>
      <w:r w:rsidRPr="00665C25">
        <w:rPr>
          <w:rFonts w:ascii="Times" w:hAnsi="Times" w:cs="Times"/>
          <w:color w:val="000000"/>
          <w:lang w:eastAsia="zh-CN"/>
        </w:rPr>
        <w:t xml:space="preserve">, length = 200 </w:t>
      </w:r>
      <w:proofErr w:type="spellStart"/>
      <w:r w:rsidRPr="00665C25">
        <w:rPr>
          <w:rFonts w:ascii="Times" w:hAnsi="Times" w:cs="Times"/>
          <w:lang w:eastAsia="zh-CN"/>
        </w:rPr>
        <w:t>μm</w:t>
      </w:r>
      <w:proofErr w:type="spellEnd"/>
      <w:r w:rsidRPr="00665C25" w:rsidDel="00FC7E10">
        <w:rPr>
          <w:rFonts w:ascii="Times" w:hAnsi="Times" w:cs="Times"/>
          <w:color w:val="000000"/>
          <w:lang w:eastAsia="zh-CN"/>
        </w:rPr>
        <w:t xml:space="preserve"> </w:t>
      </w:r>
      <w:r w:rsidR="00DD3308">
        <w:rPr>
          <w:rFonts w:ascii="Times" w:hAnsi="Times" w:cs="Times"/>
          <w:color w:val="000000"/>
          <w:lang w:eastAsia="zh-CN"/>
        </w:rPr>
        <w:t xml:space="preserve">for </w:t>
      </w:r>
      <w:r w:rsidRPr="00665C25">
        <w:rPr>
          <w:rFonts w:ascii="Times" w:hAnsi="Times" w:cs="Times"/>
          <w:color w:val="000000"/>
          <w:lang w:eastAsia="zh-CN"/>
        </w:rPr>
        <w:t>R</w:t>
      </w:r>
      <w:r w:rsidRPr="00665C25">
        <w:rPr>
          <w:rFonts w:ascii="Times" w:hAnsi="Times" w:cs="Times"/>
          <w:color w:val="000000"/>
          <w:vertAlign w:val="subscript"/>
          <w:lang w:eastAsia="zh-CN"/>
        </w:rPr>
        <w:t>2</w:t>
      </w:r>
      <w:r>
        <w:rPr>
          <w:rFonts w:ascii="Times" w:hAnsi="Times" w:cs="Times"/>
          <w:color w:val="000000"/>
          <w:vertAlign w:val="subscript"/>
          <w:lang w:eastAsia="zh-CN"/>
        </w:rPr>
        <w:t>DEG</w:t>
      </w:r>
      <w:r w:rsidRPr="00665C25">
        <w:rPr>
          <w:rFonts w:ascii="Times" w:hAnsi="Times" w:cs="Times"/>
          <w:color w:val="000000"/>
          <w:lang w:eastAsia="zh-CN"/>
        </w:rPr>
        <w:t>.</w:t>
      </w:r>
    </w:p>
    <w:p w14:paraId="4AA92CE3" w14:textId="169EB03A" w:rsidR="0083185C" w:rsidRDefault="0083185C" w:rsidP="0083185C">
      <w:pPr>
        <w:widowControl w:val="0"/>
        <w:pBdr>
          <w:top w:val="nil"/>
          <w:left w:val="nil"/>
          <w:bottom w:val="nil"/>
          <w:right w:val="nil"/>
          <w:between w:val="nil"/>
        </w:pBdr>
        <w:spacing w:line="252" w:lineRule="auto"/>
        <w:ind w:firstLine="202"/>
        <w:jc w:val="both"/>
        <w:rPr>
          <w:color w:val="000000"/>
        </w:rPr>
      </w:pPr>
      <w:r w:rsidRPr="0083185C">
        <w:rPr>
          <w:color w:val="000000"/>
        </w:rPr>
        <w:t>In the DCFL temperature sensor, the voltage reference produces a stable V</w:t>
      </w:r>
      <w:r w:rsidRPr="0083185C">
        <w:rPr>
          <w:color w:val="000000"/>
          <w:vertAlign w:val="subscript"/>
        </w:rPr>
        <w:t>REF</w:t>
      </w:r>
      <w:r w:rsidRPr="0083185C">
        <w:rPr>
          <w:color w:val="000000"/>
        </w:rPr>
        <w:t xml:space="preserve"> </w:t>
      </w:r>
      <w:r w:rsidR="00003B2E">
        <w:rPr>
          <w:color w:val="000000"/>
        </w:rPr>
        <w:t xml:space="preserve">as the input </w:t>
      </w:r>
      <w:r w:rsidRPr="0083185C">
        <w:rPr>
          <w:color w:val="000000"/>
        </w:rPr>
        <w:t xml:space="preserve">to the </w:t>
      </w:r>
      <w:r w:rsidR="00003B2E">
        <w:rPr>
          <w:color w:val="000000"/>
        </w:rPr>
        <w:t xml:space="preserve">logic </w:t>
      </w:r>
      <w:r w:rsidRPr="0083185C">
        <w:rPr>
          <w:color w:val="000000"/>
        </w:rPr>
        <w:t xml:space="preserve">inverter. </w:t>
      </w:r>
      <w:r w:rsidR="00003B2E" w:rsidRPr="0083185C">
        <w:rPr>
          <w:color w:val="000000"/>
        </w:rPr>
        <w:t>V</w:t>
      </w:r>
      <w:r w:rsidR="00003B2E" w:rsidRPr="0083185C">
        <w:rPr>
          <w:color w:val="000000"/>
          <w:vertAlign w:val="subscript"/>
        </w:rPr>
        <w:t>REF</w:t>
      </w:r>
      <w:r w:rsidR="00003B2E" w:rsidRPr="0083185C">
        <w:rPr>
          <w:color w:val="000000"/>
        </w:rPr>
        <w:t xml:space="preserve"> </w:t>
      </w:r>
      <w:r w:rsidR="00003B2E">
        <w:rPr>
          <w:color w:val="000000"/>
        </w:rPr>
        <w:t xml:space="preserve">is </w:t>
      </w:r>
      <w:r w:rsidR="00003B2E">
        <w:rPr>
          <w:color w:val="000000"/>
        </w:rPr>
        <w:t>set slightly larger than</w:t>
      </w:r>
      <w:r w:rsidR="00003B2E" w:rsidRPr="00003B2E">
        <w:rPr>
          <w:color w:val="000000"/>
        </w:rPr>
        <w:t xml:space="preserve"> </w:t>
      </w:r>
      <w:proofErr w:type="spellStart"/>
      <w:proofErr w:type="gramStart"/>
      <w:r w:rsidR="00003B2E" w:rsidRPr="0083185C">
        <w:rPr>
          <w:color w:val="000000"/>
        </w:rPr>
        <w:t>V</w:t>
      </w:r>
      <w:r w:rsidR="00003B2E" w:rsidRPr="0083185C">
        <w:rPr>
          <w:color w:val="000000"/>
          <w:vertAlign w:val="subscript"/>
        </w:rPr>
        <w:t>th,E</w:t>
      </w:r>
      <w:proofErr w:type="spellEnd"/>
      <w:proofErr w:type="gramEnd"/>
      <w:r w:rsidR="00003B2E">
        <w:rPr>
          <w:color w:val="000000"/>
        </w:rPr>
        <w:t>, the threshold voltage of the E-mode MIS-HEMT. This is to make the gate overdrive</w:t>
      </w:r>
      <w:r w:rsidR="00003B2E" w:rsidRPr="0083185C">
        <w:rPr>
          <w:color w:val="000000"/>
        </w:rPr>
        <w:t xml:space="preserve"> </w:t>
      </w:r>
      <w:r w:rsidR="00003B2E">
        <w:rPr>
          <w:color w:val="000000"/>
        </w:rPr>
        <w:t xml:space="preserve">voltage </w:t>
      </w:r>
      <w:r w:rsidR="00003B2E" w:rsidRPr="0083185C">
        <w:rPr>
          <w:color w:val="000000"/>
        </w:rPr>
        <w:t>(</w:t>
      </w:r>
      <w:proofErr w:type="gramStart"/>
      <w:r w:rsidR="00003B2E" w:rsidRPr="0083185C">
        <w:rPr>
          <w:color w:val="000000"/>
        </w:rPr>
        <w:t>V</w:t>
      </w:r>
      <w:r w:rsidR="00003B2E" w:rsidRPr="0083185C">
        <w:rPr>
          <w:color w:val="000000"/>
          <w:vertAlign w:val="subscript"/>
        </w:rPr>
        <w:t>GS,E</w:t>
      </w:r>
      <w:proofErr w:type="gramEnd"/>
      <w:r w:rsidR="00003B2E" w:rsidRPr="0083185C">
        <w:rPr>
          <w:color w:val="000000"/>
        </w:rPr>
        <w:t> – </w:t>
      </w:r>
      <w:proofErr w:type="spellStart"/>
      <w:r w:rsidR="00003B2E" w:rsidRPr="0083185C">
        <w:rPr>
          <w:color w:val="000000"/>
        </w:rPr>
        <w:t>V</w:t>
      </w:r>
      <w:r w:rsidR="00003B2E" w:rsidRPr="0083185C">
        <w:rPr>
          <w:color w:val="000000"/>
          <w:vertAlign w:val="subscript"/>
        </w:rPr>
        <w:t>th,E</w:t>
      </w:r>
      <w:proofErr w:type="spellEnd"/>
      <w:r w:rsidR="00003B2E">
        <w:rPr>
          <w:color w:val="000000"/>
        </w:rPr>
        <w:t xml:space="preserve">) of </w:t>
      </w:r>
      <w:r w:rsidRPr="0083185C">
        <w:rPr>
          <w:color w:val="000000"/>
        </w:rPr>
        <w:t>the E</w:t>
      </w:r>
      <w:r w:rsidRPr="0083185C">
        <w:rPr>
          <w:rFonts w:hint="eastAsia"/>
          <w:color w:val="000000"/>
          <w:lang w:eastAsia="zh-CN"/>
        </w:rPr>
        <w:t>-</w:t>
      </w:r>
      <w:r w:rsidRPr="0083185C">
        <w:rPr>
          <w:color w:val="000000"/>
        </w:rPr>
        <w:t xml:space="preserve">mode M3 </w:t>
      </w:r>
      <w:r w:rsidR="00003B2E">
        <w:rPr>
          <w:color w:val="000000"/>
        </w:rPr>
        <w:t>small.</w:t>
      </w:r>
      <w:r w:rsidR="00F8413B">
        <w:rPr>
          <w:color w:val="000000"/>
        </w:rPr>
        <w:t xml:space="preserve"> </w:t>
      </w:r>
      <w:r w:rsidR="00003B2E">
        <w:rPr>
          <w:color w:val="000000"/>
        </w:rPr>
        <w:t>As a result, M3 operates</w:t>
      </w:r>
      <w:r w:rsidRPr="0083185C">
        <w:rPr>
          <w:color w:val="000000"/>
        </w:rPr>
        <w:t xml:space="preserve"> in the saturation region but passes </w:t>
      </w:r>
      <w:r w:rsidR="00003B2E" w:rsidRPr="0083185C">
        <w:rPr>
          <w:color w:val="000000"/>
        </w:rPr>
        <w:t xml:space="preserve">only </w:t>
      </w:r>
      <w:r w:rsidRPr="0083185C">
        <w:rPr>
          <w:color w:val="000000"/>
        </w:rPr>
        <w:t>a small I</w:t>
      </w:r>
      <w:r w:rsidRPr="0083185C">
        <w:rPr>
          <w:color w:val="000000"/>
          <w:vertAlign w:val="subscript"/>
        </w:rPr>
        <w:t>D</w:t>
      </w:r>
      <w:r w:rsidRPr="0083185C">
        <w:rPr>
          <w:color w:val="000000"/>
        </w:rPr>
        <w:t xml:space="preserve">. </w:t>
      </w:r>
      <w:r w:rsidR="00ED4310">
        <w:rPr>
          <w:color w:val="000000"/>
        </w:rPr>
        <w:t>The</w:t>
      </w:r>
      <w:r w:rsidRPr="0083185C">
        <w:rPr>
          <w:color w:val="000000"/>
        </w:rPr>
        <w:t xml:space="preserve"> small I</w:t>
      </w:r>
      <w:r w:rsidRPr="0083185C">
        <w:rPr>
          <w:color w:val="000000"/>
          <w:vertAlign w:val="subscript"/>
        </w:rPr>
        <w:t>D</w:t>
      </w:r>
      <w:r w:rsidRPr="0083185C">
        <w:rPr>
          <w:color w:val="000000"/>
        </w:rPr>
        <w:t xml:space="preserve"> </w:t>
      </w:r>
      <w:r w:rsidRPr="0083185C">
        <w:rPr>
          <w:rFonts w:hint="eastAsia"/>
          <w:color w:val="000000"/>
          <w:lang w:eastAsia="zh-CN"/>
        </w:rPr>
        <w:t>cannot</w:t>
      </w:r>
      <w:r w:rsidRPr="0083185C">
        <w:rPr>
          <w:color w:val="000000"/>
        </w:rPr>
        <w:t xml:space="preserve"> support the D-mode active load</w:t>
      </w:r>
      <w:r w:rsidR="00ED4310">
        <w:rPr>
          <w:color w:val="000000"/>
        </w:rPr>
        <w:t xml:space="preserve"> (M4)</w:t>
      </w:r>
      <w:r w:rsidRPr="0083185C">
        <w:rPr>
          <w:color w:val="000000"/>
        </w:rPr>
        <w:t xml:space="preserve"> working in its saturation, forc</w:t>
      </w:r>
      <w:r w:rsidR="00ED4310">
        <w:rPr>
          <w:color w:val="000000"/>
        </w:rPr>
        <w:t>ing</w:t>
      </w:r>
      <w:r w:rsidRPr="0083185C">
        <w:rPr>
          <w:color w:val="000000"/>
        </w:rPr>
        <w:t xml:space="preserve"> M4 to </w:t>
      </w:r>
      <w:r w:rsidR="00ED4310">
        <w:rPr>
          <w:color w:val="000000"/>
        </w:rPr>
        <w:t xml:space="preserve">operate </w:t>
      </w:r>
      <w:r w:rsidRPr="0083185C">
        <w:rPr>
          <w:color w:val="000000"/>
        </w:rPr>
        <w:t>in the linear region. This relationship is shown as</w:t>
      </w:r>
    </w:p>
    <w:p w14:paraId="572BD4D5" w14:textId="77777777" w:rsidR="0083185C" w:rsidRPr="00F65467" w:rsidRDefault="008B70DF" w:rsidP="00FC4FA4">
      <w:pPr>
        <w:widowControl w:val="0"/>
        <w:pBdr>
          <w:top w:val="nil"/>
          <w:left w:val="nil"/>
          <w:bottom w:val="nil"/>
          <w:right w:val="nil"/>
          <w:between w:val="nil"/>
        </w:pBdr>
        <w:spacing w:beforeLines="50" w:before="120" w:line="252" w:lineRule="auto"/>
        <w:jc w:val="both"/>
        <w:rPr>
          <w:rFonts w:ascii="Times" w:hAnsi="Times" w:cs="Times"/>
          <w:iCs/>
          <w:color w:val="000000"/>
        </w:rPr>
      </w:pPr>
      <m:oMathPara>
        <m:oMath>
          <m:eqArr>
            <m:eqArrPr>
              <m:maxDist m:val="1"/>
              <m:ctrlPr>
                <w:rPr>
                  <w:rFonts w:ascii="Cambria Math" w:hAnsi="Cambria Math"/>
                  <w:i/>
                  <w:color w:val="000000"/>
                  <w:sz w:val="16"/>
                  <w:szCs w:val="16"/>
                  <w:lang w:eastAsia="zh-CN"/>
                </w:rPr>
              </m:ctrlPr>
            </m:eqArrPr>
            <m:e>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k</m:t>
                  </m:r>
                </m:e>
                <m:sub>
                  <m:r>
                    <w:rPr>
                      <w:rFonts w:ascii="Cambria Math" w:hAnsi="Cambria Math"/>
                      <w:color w:val="000000"/>
                      <w:sz w:val="16"/>
                      <w:szCs w:val="16"/>
                      <w:lang w:eastAsia="zh-CN"/>
                    </w:rPr>
                    <m:t>E</m:t>
                  </m:r>
                </m:sub>
              </m:sSub>
              <m:sSup>
                <m:sSupPr>
                  <m:ctrlPr>
                    <w:rPr>
                      <w:rFonts w:ascii="Cambria Math" w:hAnsi="Cambria Math"/>
                      <w:i/>
                      <w:color w:val="000000"/>
                      <w:sz w:val="16"/>
                      <w:szCs w:val="16"/>
                      <w:lang w:eastAsia="zh-CN"/>
                    </w:rPr>
                  </m:ctrlPr>
                </m:sSupPr>
                <m:e>
                  <m:d>
                    <m:dPr>
                      <m:ctrlPr>
                        <w:rPr>
                          <w:rFonts w:ascii="Cambria Math" w:hAnsi="Cambria Math"/>
                          <w:i/>
                          <w:color w:val="000000"/>
                          <w:sz w:val="16"/>
                          <w:szCs w:val="16"/>
                          <w:lang w:eastAsia="zh-CN"/>
                        </w:rPr>
                      </m:ctrlPr>
                    </m:dPr>
                    <m:e>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REF</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th,E</m:t>
                          </m:r>
                        </m:sub>
                      </m:sSub>
                    </m:e>
                  </m:d>
                </m:e>
                <m:sup>
                  <m:r>
                    <w:rPr>
                      <w:rFonts w:ascii="Cambria Math" w:hAnsi="Cambria Math"/>
                      <w:color w:val="000000"/>
                      <w:sz w:val="16"/>
                      <w:szCs w:val="16"/>
                      <w:lang w:eastAsia="zh-CN"/>
                    </w:rPr>
                    <m:t>2</m:t>
                  </m:r>
                </m:sup>
              </m:sSup>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k</m:t>
                  </m:r>
                </m:e>
                <m:sub>
                  <m:r>
                    <w:rPr>
                      <w:rFonts w:ascii="Cambria Math" w:hAnsi="Cambria Math"/>
                      <w:color w:val="000000"/>
                      <w:sz w:val="16"/>
                      <w:szCs w:val="16"/>
                      <w:lang w:eastAsia="zh-CN"/>
                    </w:rPr>
                    <m:t>D</m:t>
                  </m:r>
                </m:sub>
              </m:sSub>
              <m:d>
                <m:dPr>
                  <m:begChr m:val="["/>
                  <m:endChr m:val="]"/>
                  <m:ctrlPr>
                    <w:rPr>
                      <w:rFonts w:ascii="Cambria Math" w:hAnsi="Cambria Math"/>
                      <w:i/>
                      <w:color w:val="000000"/>
                      <w:sz w:val="16"/>
                      <w:szCs w:val="16"/>
                      <w:lang w:eastAsia="zh-CN"/>
                    </w:rPr>
                  </m:ctrlPr>
                </m:dPr>
                <m:e>
                  <m:r>
                    <w:rPr>
                      <w:rFonts w:ascii="Cambria Math" w:hAnsi="Cambria Math"/>
                      <w:color w:val="000000"/>
                      <w:sz w:val="16"/>
                      <w:szCs w:val="16"/>
                      <w:lang w:eastAsia="zh-CN"/>
                    </w:rPr>
                    <m:t>-2</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th,D</m:t>
                      </m:r>
                    </m:sub>
                  </m:sSub>
                  <m:d>
                    <m:dPr>
                      <m:ctrlPr>
                        <w:rPr>
                          <w:rFonts w:ascii="Cambria Math" w:hAnsi="Cambria Math"/>
                          <w:i/>
                          <w:color w:val="000000"/>
                          <w:sz w:val="16"/>
                          <w:szCs w:val="16"/>
                          <w:lang w:eastAsia="zh-CN"/>
                        </w:rPr>
                      </m:ctrlPr>
                    </m:dPr>
                    <m:e>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DD</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out</m:t>
                          </m:r>
                        </m:sub>
                      </m:sSub>
                    </m:e>
                  </m:d>
                  <m:r>
                    <w:rPr>
                      <w:rFonts w:ascii="Cambria Math" w:hAnsi="Cambria Math"/>
                      <w:color w:val="000000"/>
                      <w:sz w:val="16"/>
                      <w:szCs w:val="16"/>
                      <w:lang w:eastAsia="zh-CN"/>
                    </w:rPr>
                    <m:t>-</m:t>
                  </m:r>
                  <m:sSup>
                    <m:sSupPr>
                      <m:ctrlPr>
                        <w:rPr>
                          <w:rFonts w:ascii="Cambria Math" w:hAnsi="Cambria Math"/>
                          <w:i/>
                          <w:color w:val="000000"/>
                          <w:sz w:val="16"/>
                          <w:szCs w:val="16"/>
                          <w:lang w:eastAsia="zh-CN"/>
                        </w:rPr>
                      </m:ctrlPr>
                    </m:sSupPr>
                    <m:e>
                      <m:d>
                        <m:dPr>
                          <m:ctrlPr>
                            <w:rPr>
                              <w:rFonts w:ascii="Cambria Math" w:hAnsi="Cambria Math"/>
                              <w:i/>
                              <w:color w:val="000000"/>
                              <w:sz w:val="16"/>
                              <w:szCs w:val="16"/>
                              <w:lang w:eastAsia="zh-CN"/>
                            </w:rPr>
                          </m:ctrlPr>
                        </m:dPr>
                        <m:e>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DD</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out</m:t>
                              </m:r>
                            </m:sub>
                          </m:sSub>
                        </m:e>
                      </m:d>
                    </m:e>
                    <m:sup>
                      <m:r>
                        <w:rPr>
                          <w:rFonts w:ascii="Cambria Math" w:hAnsi="Cambria Math"/>
                          <w:color w:val="000000"/>
                          <w:sz w:val="16"/>
                          <w:szCs w:val="16"/>
                          <w:lang w:eastAsia="zh-CN"/>
                        </w:rPr>
                        <m:t>2</m:t>
                      </m:r>
                    </m:sup>
                  </m:sSup>
                </m:e>
              </m:d>
              <m:r>
                <w:rPr>
                  <w:rFonts w:ascii="Cambria Math" w:hAnsi="Cambria Math"/>
                  <w:color w:val="000000"/>
                  <w:sz w:val="16"/>
                  <w:szCs w:val="16"/>
                  <w:lang w:eastAsia="zh-CN"/>
                </w:rPr>
                <m:t xml:space="preserve"> #(1)</m:t>
              </m:r>
            </m:e>
          </m:eqArr>
        </m:oMath>
      </m:oMathPara>
    </w:p>
    <w:p w14:paraId="4790DD73" w14:textId="68226B93" w:rsidR="0083185C" w:rsidRDefault="0083185C" w:rsidP="00FC4FA4">
      <w:pPr>
        <w:widowControl w:val="0"/>
        <w:pBdr>
          <w:top w:val="nil"/>
          <w:left w:val="nil"/>
          <w:bottom w:val="nil"/>
          <w:right w:val="nil"/>
          <w:between w:val="nil"/>
        </w:pBdr>
        <w:spacing w:beforeLines="50" w:before="120" w:line="252" w:lineRule="auto"/>
        <w:jc w:val="both"/>
        <w:rPr>
          <w:rFonts w:ascii="Times" w:hAnsi="Times" w:cs="Times"/>
          <w:iCs/>
          <w:color w:val="000000"/>
        </w:rPr>
      </w:pPr>
      <w:r w:rsidRPr="0083185C">
        <w:rPr>
          <w:color w:val="000000"/>
        </w:rPr>
        <w:t xml:space="preserve">where </w:t>
      </w:r>
      <w:proofErr w:type="spellStart"/>
      <w:r w:rsidRPr="0083185C">
        <w:rPr>
          <w:rFonts w:ascii="Times" w:eastAsia="Batang" w:hAnsi="Times" w:cs="Times"/>
          <w:lang w:eastAsia="zh-CN"/>
        </w:rPr>
        <w:t>μ</w:t>
      </w:r>
      <w:r w:rsidRPr="0083185C">
        <w:rPr>
          <w:rFonts w:ascii="Times" w:hAnsi="Times" w:cs="Times"/>
          <w:vertAlign w:val="subscript"/>
          <w:lang w:eastAsia="zh-CN"/>
        </w:rPr>
        <w:t>eff</w:t>
      </w:r>
      <w:proofErr w:type="spellEnd"/>
      <w:r w:rsidRPr="0083185C">
        <w:rPr>
          <w:rFonts w:ascii="Times" w:hAnsi="Times" w:cs="Times"/>
          <w:lang w:eastAsia="zh-CN"/>
        </w:rPr>
        <w:t xml:space="preserve"> is the effective mobility, </w:t>
      </w:r>
      <w:proofErr w:type="spellStart"/>
      <w:r w:rsidRPr="0083185C">
        <w:rPr>
          <w:rFonts w:ascii="Times" w:hAnsi="Times" w:cs="Times"/>
          <w:lang w:eastAsia="zh-CN"/>
        </w:rPr>
        <w:t>C</w:t>
      </w:r>
      <w:r w:rsidRPr="0083185C">
        <w:rPr>
          <w:rFonts w:ascii="Times" w:hAnsi="Times" w:cs="Times"/>
          <w:vertAlign w:val="subscript"/>
          <w:lang w:eastAsia="zh-CN"/>
        </w:rPr>
        <w:t>eff</w:t>
      </w:r>
      <w:proofErr w:type="spellEnd"/>
      <w:r w:rsidRPr="0083185C">
        <w:rPr>
          <w:rFonts w:ascii="Times" w:hAnsi="Times" w:cs="Times"/>
          <w:lang w:eastAsia="zh-CN"/>
        </w:rPr>
        <w:t xml:space="preserve"> is the effective capacitance,</w:t>
      </w:r>
      <w:r w:rsidRPr="0083185C">
        <w:rPr>
          <w:rFonts w:ascii="Times" w:hAnsi="Times" w:cs="Times"/>
          <w:color w:val="000000"/>
          <w:sz w:val="16"/>
          <w:szCs w:val="16"/>
        </w:rPr>
        <w:t xml:space="preserve"> </w:t>
      </w:r>
      <m:oMath>
        <m:f>
          <m:fPr>
            <m:type m:val="lin"/>
            <m:ctrlPr>
              <w:rPr>
                <w:rFonts w:ascii="Cambria Math" w:hAnsi="Cambria Math" w:cs="Times"/>
                <w:i/>
                <w:sz w:val="16"/>
                <w:szCs w:val="16"/>
                <w:lang w:eastAsia="zh-CN"/>
              </w:rPr>
            </m:ctrlPr>
          </m:fPr>
          <m:num>
            <m:sSub>
              <m:sSubPr>
                <m:ctrlPr>
                  <w:rPr>
                    <w:rFonts w:ascii="Cambria Math" w:hAnsi="Cambria Math" w:cs="Times"/>
                    <w:i/>
                    <w:sz w:val="16"/>
                    <w:szCs w:val="16"/>
                    <w:lang w:eastAsia="zh-CN"/>
                  </w:rPr>
                </m:ctrlPr>
              </m:sSubPr>
              <m:e>
                <m:r>
                  <w:rPr>
                    <w:rFonts w:ascii="Cambria Math" w:hAnsi="Cambria Math" w:cs="Times"/>
                    <w:sz w:val="16"/>
                    <w:szCs w:val="16"/>
                    <w:lang w:eastAsia="zh-CN"/>
                  </w:rPr>
                  <m:t>k</m:t>
                </m:r>
              </m:e>
              <m:sub>
                <m:r>
                  <w:rPr>
                    <w:rFonts w:ascii="Cambria Math" w:hAnsi="Cambria Math" w:cs="Times"/>
                    <w:sz w:val="16"/>
                    <w:szCs w:val="16"/>
                    <w:lang w:eastAsia="zh-CN"/>
                  </w:rPr>
                  <m:t>E</m:t>
                </m:r>
              </m:sub>
            </m:sSub>
          </m:num>
          <m:den>
            <m:sSub>
              <m:sSubPr>
                <m:ctrlPr>
                  <w:rPr>
                    <w:rFonts w:ascii="Cambria Math" w:hAnsi="Cambria Math" w:cs="Times"/>
                    <w:i/>
                    <w:sz w:val="16"/>
                    <w:szCs w:val="16"/>
                    <w:lang w:eastAsia="zh-CN"/>
                  </w:rPr>
                </m:ctrlPr>
              </m:sSubPr>
              <m:e>
                <m:r>
                  <w:rPr>
                    <w:rFonts w:ascii="Cambria Math" w:hAnsi="Cambria Math" w:cs="Times"/>
                    <w:sz w:val="16"/>
                    <w:szCs w:val="16"/>
                    <w:lang w:eastAsia="zh-CN"/>
                  </w:rPr>
                  <m:t>k</m:t>
                </m:r>
              </m:e>
              <m:sub>
                <m:r>
                  <w:rPr>
                    <w:rFonts w:ascii="Cambria Math" w:hAnsi="Cambria Math" w:cs="Times"/>
                    <w:sz w:val="16"/>
                    <w:szCs w:val="16"/>
                    <w:lang w:eastAsia="zh-CN"/>
                  </w:rPr>
                  <m:t>D</m:t>
                </m:r>
              </m:sub>
            </m:sSub>
          </m:den>
        </m:f>
        <m:r>
          <w:rPr>
            <w:rFonts w:ascii="Cambria Math" w:hAnsi="Cambria Math" w:cs="Times"/>
            <w:sz w:val="16"/>
            <w:szCs w:val="16"/>
            <w:lang w:eastAsia="zh-CN"/>
          </w:rPr>
          <m:t>=</m:t>
        </m:r>
        <m:f>
          <m:fPr>
            <m:type m:val="lin"/>
            <m:ctrlPr>
              <w:rPr>
                <w:rFonts w:ascii="Cambria Math" w:hAnsi="Cambria Math" w:cs="Times"/>
                <w:i/>
                <w:sz w:val="16"/>
                <w:szCs w:val="16"/>
                <w:lang w:eastAsia="zh-CN"/>
              </w:rPr>
            </m:ctrlPr>
          </m:fPr>
          <m:num>
            <m:sSub>
              <m:sSubPr>
                <m:ctrlPr>
                  <w:rPr>
                    <w:rFonts w:ascii="Cambria Math" w:hAnsi="Cambria Math" w:cs="Times"/>
                    <w:i/>
                    <w:sz w:val="16"/>
                    <w:szCs w:val="16"/>
                    <w:lang w:eastAsia="zh-CN"/>
                  </w:rPr>
                </m:ctrlPr>
              </m:sSubPr>
              <m:e>
                <m:r>
                  <m:rPr>
                    <m:sty m:val="p"/>
                  </m:rPr>
                  <w:rPr>
                    <w:rFonts w:ascii="Cambria Math" w:hAnsi="Cambria Math" w:cs="Times"/>
                    <w:sz w:val="16"/>
                    <w:szCs w:val="16"/>
                    <w:lang w:eastAsia="zh-CN"/>
                  </w:rPr>
                  <m:t>μ</m:t>
                </m:r>
              </m:e>
              <m:sub>
                <m:r>
                  <w:rPr>
                    <w:rFonts w:ascii="Cambria Math" w:hAnsi="Cambria Math" w:cs="Times"/>
                    <w:sz w:val="16"/>
                    <w:szCs w:val="16"/>
                    <w:lang w:eastAsia="zh-CN"/>
                  </w:rPr>
                  <m:t>eff,E</m:t>
                </m:r>
              </m:sub>
            </m:sSub>
            <m:sSub>
              <m:sSubPr>
                <m:ctrlPr>
                  <w:rPr>
                    <w:rFonts w:ascii="Cambria Math" w:hAnsi="Cambria Math" w:cs="Times"/>
                    <w:i/>
                    <w:sz w:val="16"/>
                    <w:szCs w:val="16"/>
                    <w:lang w:eastAsia="zh-CN"/>
                  </w:rPr>
                </m:ctrlPr>
              </m:sSubPr>
              <m:e>
                <m:r>
                  <w:rPr>
                    <w:rFonts w:ascii="Cambria Math" w:hAnsi="Cambria Math" w:cs="Times"/>
                    <w:sz w:val="16"/>
                    <w:szCs w:val="16"/>
                    <w:lang w:eastAsia="zh-CN"/>
                  </w:rPr>
                  <m:t>C</m:t>
                </m:r>
              </m:e>
              <m:sub>
                <m:r>
                  <w:rPr>
                    <w:rFonts w:ascii="Cambria Math" w:hAnsi="Cambria Math" w:cs="Times"/>
                    <w:sz w:val="16"/>
                    <w:szCs w:val="16"/>
                    <w:lang w:eastAsia="zh-CN"/>
                  </w:rPr>
                  <m:t>eff,E</m:t>
                </m:r>
              </m:sub>
            </m:sSub>
          </m:num>
          <m:den>
            <m:sSub>
              <m:sSubPr>
                <m:ctrlPr>
                  <w:rPr>
                    <w:rFonts w:ascii="Cambria Math" w:hAnsi="Cambria Math" w:cs="Times"/>
                    <w:i/>
                    <w:sz w:val="16"/>
                    <w:szCs w:val="16"/>
                    <w:lang w:eastAsia="zh-CN"/>
                  </w:rPr>
                </m:ctrlPr>
              </m:sSubPr>
              <m:e>
                <m:r>
                  <m:rPr>
                    <m:sty m:val="p"/>
                  </m:rPr>
                  <w:rPr>
                    <w:rFonts w:ascii="Cambria Math" w:hAnsi="Cambria Math" w:cs="Times"/>
                    <w:sz w:val="16"/>
                    <w:szCs w:val="16"/>
                    <w:lang w:eastAsia="zh-CN"/>
                  </w:rPr>
                  <m:t>μ</m:t>
                </m:r>
              </m:e>
              <m:sub>
                <m:r>
                  <w:rPr>
                    <w:rFonts w:ascii="Cambria Math" w:hAnsi="Cambria Math" w:cs="Times"/>
                    <w:sz w:val="16"/>
                    <w:szCs w:val="16"/>
                    <w:lang w:eastAsia="zh-CN"/>
                  </w:rPr>
                  <m:t>eff,D</m:t>
                </m:r>
              </m:sub>
            </m:sSub>
            <m:sSub>
              <m:sSubPr>
                <m:ctrlPr>
                  <w:rPr>
                    <w:rFonts w:ascii="Cambria Math" w:hAnsi="Cambria Math" w:cs="Times"/>
                    <w:i/>
                    <w:sz w:val="16"/>
                    <w:szCs w:val="16"/>
                    <w:lang w:eastAsia="zh-CN"/>
                  </w:rPr>
                </m:ctrlPr>
              </m:sSubPr>
              <m:e>
                <m:r>
                  <w:rPr>
                    <w:rFonts w:ascii="Cambria Math" w:hAnsi="Cambria Math" w:cs="Times"/>
                    <w:sz w:val="16"/>
                    <w:szCs w:val="16"/>
                    <w:lang w:eastAsia="zh-CN"/>
                  </w:rPr>
                  <m:t>C</m:t>
                </m:r>
              </m:e>
              <m:sub>
                <m:r>
                  <w:rPr>
                    <w:rFonts w:ascii="Cambria Math" w:hAnsi="Cambria Math" w:cs="Times"/>
                    <w:sz w:val="16"/>
                    <w:szCs w:val="16"/>
                    <w:lang w:eastAsia="zh-CN"/>
                  </w:rPr>
                  <m:t>eff,D</m:t>
                </m:r>
              </m:sub>
            </m:sSub>
          </m:den>
        </m:f>
      </m:oMath>
      <w:r w:rsidRPr="0083185C">
        <w:rPr>
          <w:rFonts w:ascii="Cambria Math" w:hAnsi="Cambria Math" w:cs="Times"/>
          <w:color w:val="000000"/>
        </w:rPr>
        <w:t xml:space="preserve"> </w:t>
      </w:r>
      <w:r w:rsidRPr="0083185C">
        <w:rPr>
          <w:rFonts w:ascii="Times" w:hAnsi="Times" w:cs="Times"/>
          <w:color w:val="000000"/>
        </w:rPr>
        <w:t xml:space="preserve">and </w:t>
      </w:r>
      <w:proofErr w:type="spellStart"/>
      <w:r w:rsidRPr="0083185C">
        <w:rPr>
          <w:rFonts w:ascii="Times" w:hAnsi="Times" w:cs="Times"/>
          <w:color w:val="000000"/>
        </w:rPr>
        <w:t>V</w:t>
      </w:r>
      <w:r w:rsidRPr="0083185C">
        <w:rPr>
          <w:rFonts w:ascii="Times" w:hAnsi="Times" w:cs="Times"/>
          <w:color w:val="000000"/>
          <w:vertAlign w:val="subscript"/>
        </w:rPr>
        <w:t>th,E</w:t>
      </w:r>
      <w:proofErr w:type="spellEnd"/>
      <w:r w:rsidRPr="0083185C">
        <w:rPr>
          <w:rFonts w:ascii="Times" w:hAnsi="Times" w:cs="Times"/>
          <w:color w:val="000000"/>
        </w:rPr>
        <w:t>/</w:t>
      </w:r>
      <w:proofErr w:type="spellStart"/>
      <w:r w:rsidRPr="0083185C">
        <w:rPr>
          <w:rFonts w:ascii="Times" w:hAnsi="Times" w:cs="Times"/>
          <w:color w:val="000000"/>
        </w:rPr>
        <w:t>V</w:t>
      </w:r>
      <w:r w:rsidRPr="0083185C">
        <w:rPr>
          <w:rFonts w:ascii="Times" w:hAnsi="Times" w:cs="Times"/>
          <w:color w:val="000000"/>
          <w:vertAlign w:val="subscript"/>
        </w:rPr>
        <w:t>th,D</w:t>
      </w:r>
      <w:proofErr w:type="spellEnd"/>
      <w:r w:rsidRPr="0083185C">
        <w:rPr>
          <w:rFonts w:ascii="Times" w:hAnsi="Times" w:cs="Times"/>
          <w:color w:val="000000"/>
        </w:rPr>
        <w:t xml:space="preserve"> </w:t>
      </w:r>
      <w:r w:rsidR="003B0E54">
        <w:rPr>
          <w:rFonts w:ascii="Times" w:hAnsi="Times" w:cs="Times"/>
          <w:color w:val="000000"/>
        </w:rPr>
        <w:t xml:space="preserve">which </w:t>
      </w:r>
      <w:r w:rsidRPr="0083185C">
        <w:rPr>
          <w:rFonts w:ascii="Times" w:hAnsi="Times" w:cs="Times"/>
          <w:color w:val="000000"/>
        </w:rPr>
        <w:t xml:space="preserve">are temperature dependent </w:t>
      </w:r>
      <w:r w:rsidRPr="0083185C">
        <w:rPr>
          <w:rFonts w:ascii="Times" w:hAnsi="Times" w:cs="Times"/>
          <w:color w:val="000000"/>
        </w:rPr>
        <w:fldChar w:fldCharType="begin"/>
      </w:r>
      <w:r w:rsidRPr="0083185C">
        <w:rPr>
          <w:rFonts w:ascii="Times" w:hAnsi="Times" w:cs="Times"/>
          <w:color w:val="000000"/>
        </w:rPr>
        <w:instrText xml:space="preserve"> ADDIN ZOTERO_ITEM CSL_CITATION {"citationID":"7tLaceQY","properties":{"formattedCitation":"[11]","plainCitation":"[11]","noteIndex":0},"citationItems":[{"id":560,"uris":["http://zotero.org/users/9652198/items/JZU5HLEI"],"itemData":{"id":560,"type":"article-journal","container-title":"IEEE Electron Device Letters","DOI":"10.1109/LED.2013.2291854","issue":"1","page":"33-35","title":"High Temperature Characteristics of GaN-Based Inverter Integrated With Enhancement-Mode (E-Mode) MOSFET and Depletion-Mode (D-Mode) HEMT","volume":"35","author":[{"family":"Xu","given":"Zhe"},{"family":"Wang","given":"Jinyan"},{"family":"Cai","given":"Yong"},{"family":"Liu","given":"Jingqian"},{"family":"Yang","given":"Zhen"},{"family":"Li","given":"Xiaoping"},{"family":"Wang","given":"Maojun"},{"family":"Yu","given":"Min"},{"family":"Xie","given":"Bing"},{"family":"Wu","given":"Wengang"},{"family":"Ma","given":"Xiaohua"},{"family":"Zhang","given":"Jincheng"},{"family":"Hao","given":"Yue"}],"issued":{"date-parts":[["2014"]]}}}],"schema":"https://github.com/citation-style-language/schema/raw/master/csl-citation.json"} </w:instrText>
      </w:r>
      <w:r w:rsidRPr="0083185C">
        <w:rPr>
          <w:rFonts w:ascii="Times" w:hAnsi="Times" w:cs="Times"/>
          <w:color w:val="000000"/>
        </w:rPr>
        <w:fldChar w:fldCharType="separate"/>
      </w:r>
      <w:r w:rsidRPr="0083185C">
        <w:rPr>
          <w:rFonts w:ascii="Times" w:hAnsi="Times" w:cs="Times"/>
        </w:rPr>
        <w:t>[11]</w:t>
      </w:r>
      <w:r w:rsidRPr="0083185C">
        <w:rPr>
          <w:rFonts w:ascii="Times" w:hAnsi="Times" w:cs="Times"/>
          <w:color w:val="000000"/>
        </w:rPr>
        <w:fldChar w:fldCharType="end"/>
      </w:r>
      <w:r w:rsidRPr="0083185C">
        <w:rPr>
          <w:rFonts w:ascii="Times" w:hAnsi="Times" w:cs="Times"/>
          <w:color w:val="000000"/>
        </w:rPr>
        <w:t xml:space="preserve">, </w:t>
      </w:r>
      <w:r w:rsidR="003B0E54">
        <w:rPr>
          <w:rFonts w:ascii="Times" w:hAnsi="Times" w:cs="Times"/>
          <w:color w:val="000000"/>
        </w:rPr>
        <w:t xml:space="preserve">resulting in the </w:t>
      </w:r>
      <w:r w:rsidR="003B0E54" w:rsidRPr="0083185C">
        <w:rPr>
          <w:rFonts w:ascii="Times" w:hAnsi="Times" w:cs="Times"/>
          <w:color w:val="000000"/>
        </w:rPr>
        <w:t>temperature</w:t>
      </w:r>
      <w:r w:rsidR="005158A0">
        <w:rPr>
          <w:rFonts w:ascii="Times" w:hAnsi="Times" w:cs="Times"/>
          <w:color w:val="000000"/>
        </w:rPr>
        <w:t>-</w:t>
      </w:r>
      <w:r w:rsidR="003B0E54" w:rsidRPr="0083185C">
        <w:rPr>
          <w:rFonts w:ascii="Times" w:hAnsi="Times" w:cs="Times"/>
          <w:color w:val="000000"/>
        </w:rPr>
        <w:t>depen</w:t>
      </w:r>
      <w:r w:rsidR="003B0E54" w:rsidRPr="0083185C">
        <w:rPr>
          <w:color w:val="000000"/>
        </w:rPr>
        <w:t>dent</w:t>
      </w:r>
      <w:r w:rsidR="003B0E54" w:rsidRPr="0083185C">
        <w:rPr>
          <w:rFonts w:ascii="Times" w:hAnsi="Times" w:cs="Times"/>
          <w:color w:val="000000"/>
        </w:rPr>
        <w:t xml:space="preserve"> </w:t>
      </w:r>
      <w:r w:rsidRPr="0083185C">
        <w:rPr>
          <w:rFonts w:ascii="Times" w:hAnsi="Times" w:cs="Times"/>
          <w:color w:val="000000"/>
        </w:rPr>
        <w:t xml:space="preserve">output </w:t>
      </w:r>
      <w:proofErr w:type="spellStart"/>
      <w:r w:rsidR="003B0E54" w:rsidRPr="0083185C">
        <w:rPr>
          <w:rFonts w:ascii="Times" w:hAnsi="Times" w:cs="Times"/>
          <w:color w:val="000000"/>
        </w:rPr>
        <w:t>V</w:t>
      </w:r>
      <w:r w:rsidR="003B0E54">
        <w:rPr>
          <w:rFonts w:ascii="Times" w:hAnsi="Times" w:cs="Times"/>
          <w:color w:val="000000"/>
          <w:vertAlign w:val="subscript"/>
        </w:rPr>
        <w:t>out</w:t>
      </w:r>
      <w:proofErr w:type="spellEnd"/>
      <w:r w:rsidRPr="0083185C">
        <w:rPr>
          <w:color w:val="000000"/>
        </w:rPr>
        <w:t xml:space="preserve">. </w:t>
      </w:r>
      <w:r w:rsidRPr="0083185C">
        <w:rPr>
          <w:rFonts w:hint="eastAsia"/>
          <w:lang w:eastAsia="zh-CN"/>
        </w:rPr>
        <w:t>However</w:t>
      </w:r>
      <w:r w:rsidRPr="0083185C">
        <w:rPr>
          <w:lang w:eastAsia="zh-CN"/>
        </w:rPr>
        <w:t>, o</w:t>
      </w:r>
      <w:r w:rsidRPr="0083185C">
        <w:t>nce the temperature dependence makes I</w:t>
      </w:r>
      <w:r w:rsidRPr="0083185C">
        <w:rPr>
          <w:vertAlign w:val="subscript"/>
        </w:rPr>
        <w:t>D</w:t>
      </w:r>
      <w:r w:rsidRPr="0083185C">
        <w:t xml:space="preserve"> </w:t>
      </w:r>
      <w:r w:rsidRPr="0083185C">
        <w:rPr>
          <w:rFonts w:hint="eastAsia"/>
          <w:lang w:eastAsia="zh-CN"/>
        </w:rPr>
        <w:t>become</w:t>
      </w:r>
      <w:r w:rsidRPr="0083185C">
        <w:t xml:space="preserve"> larger, the subsequent </w:t>
      </w:r>
      <w:r w:rsidR="00527265">
        <w:t xml:space="preserve">operation </w:t>
      </w:r>
      <w:r w:rsidRPr="0083185C">
        <w:t>mode of this active load</w:t>
      </w:r>
      <w:r w:rsidR="00527265">
        <w:t xml:space="preserve"> (M4</w:t>
      </w:r>
      <w:r w:rsidR="008855E1">
        <w:t xml:space="preserve"> in Fig. </w:t>
      </w:r>
      <w:r w:rsidR="00BD71FA">
        <w:t>2</w:t>
      </w:r>
      <w:r w:rsidR="008855E1">
        <w:t>(a)</w:t>
      </w:r>
      <w:r w:rsidR="00527265">
        <w:t>)</w:t>
      </w:r>
      <w:r w:rsidRPr="0083185C">
        <w:t xml:space="preserve"> could be in saturation </w:t>
      </w:r>
      <w:r w:rsidRPr="0083185C">
        <w:rPr>
          <w:rFonts w:hint="eastAsia"/>
          <w:lang w:eastAsia="zh-CN"/>
        </w:rPr>
        <w:t>mode</w:t>
      </w:r>
      <w:r w:rsidRPr="0083185C">
        <w:rPr>
          <w:lang w:eastAsia="zh-CN"/>
        </w:rPr>
        <w:t xml:space="preserve"> </w:t>
      </w:r>
      <w:r w:rsidRPr="0083185C">
        <w:rPr>
          <w:lang w:eastAsia="zh-CN"/>
        </w:rPr>
        <w:fldChar w:fldCharType="begin"/>
      </w:r>
      <w:r w:rsidRPr="0083185C">
        <w:rPr>
          <w:lang w:eastAsia="zh-CN"/>
        </w:rPr>
        <w:instrText xml:space="preserve"> ADDIN ZOTERO_ITEM CSL_CITATION {"citationID":"NgT7lkNc","properties":{"formattedCitation":"[15]","plainCitation":"[15]","noteIndex":0},"citationItems":[{"id":313,"uris":["http://zotero.org/users/9652198/items/EKKQZACJ"],"itemData":{"id":313,"type":"article-journal","container-title":"IEEE Electron Device Letters","DOI":"10.1109/led.2017.2725908","ISSN":"0741-3106 1558-0563","issue":"9","page":"1282-1285","title":"Digital Integrated Circuits on an E-Mode GaN Power HEMT Platform","volume":"38","author":[{"family":"Tang","given":"Gaofei"},{"family":"Kwan","given":"Alex M. H."},{"family":"Wong","given":"Roy K. Y."},{"family":"Lei","given":"Jiacheng"},{"family":"Su","given":"R. Y."},{"family":"Yao","given":"F. W."},{"family":"Lin","given":"Y. M."},{"family":"Yu","given":"J. L."},{"family":"Tsai","given":"Tom"},{"family":"Tuan","given":"H. C."},{"family":"Kalnitsky","given":"Alexander"},{"family":"Chen","given":"Kevin J."}],"issued":{"date-parts":[["2017"]]}}}],"schema":"https://github.com/citation-style-language/schema/raw/master/csl-citation.json"} </w:instrText>
      </w:r>
      <w:r w:rsidRPr="0083185C">
        <w:rPr>
          <w:lang w:eastAsia="zh-CN"/>
        </w:rPr>
        <w:fldChar w:fldCharType="separate"/>
      </w:r>
      <w:r w:rsidRPr="0083185C">
        <w:t>[15]</w:t>
      </w:r>
      <w:r w:rsidRPr="0083185C">
        <w:rPr>
          <w:lang w:eastAsia="zh-CN"/>
        </w:rPr>
        <w:fldChar w:fldCharType="end"/>
      </w:r>
      <w:r w:rsidRPr="0083185C">
        <w:t xml:space="preserve">. </w:t>
      </w:r>
      <w:r w:rsidRPr="0083185C">
        <w:rPr>
          <w:rFonts w:ascii="Times" w:hAnsi="Times" w:cs="Times"/>
          <w:iCs/>
          <w:color w:val="000000"/>
        </w:rPr>
        <w:t>The relation</w:t>
      </w:r>
      <w:r w:rsidRPr="0083185C">
        <w:rPr>
          <w:rFonts w:ascii="Times" w:hAnsi="Times" w:cs="Times" w:hint="eastAsia"/>
          <w:iCs/>
          <w:color w:val="000000"/>
          <w:lang w:eastAsia="zh-CN"/>
        </w:rPr>
        <w:t>sh</w:t>
      </w:r>
      <w:r>
        <w:rPr>
          <w:rFonts w:ascii="Times" w:hAnsi="Times" w:cs="Times" w:hint="eastAsia"/>
          <w:iCs/>
          <w:color w:val="000000"/>
          <w:lang w:eastAsia="zh-CN"/>
        </w:rPr>
        <w:t>ip</w:t>
      </w:r>
      <w:r w:rsidRPr="005C3D04">
        <w:rPr>
          <w:rFonts w:ascii="Times" w:hAnsi="Times" w:cs="Times"/>
          <w:iCs/>
          <w:color w:val="000000"/>
        </w:rPr>
        <w:t xml:space="preserve"> can be expressed as</w:t>
      </w:r>
    </w:p>
    <w:p w14:paraId="1B8C581A" w14:textId="77777777" w:rsidR="0083185C" w:rsidRPr="00EC1AD4" w:rsidRDefault="008B70DF" w:rsidP="00FC4FA4">
      <w:pPr>
        <w:widowControl w:val="0"/>
        <w:pBdr>
          <w:top w:val="nil"/>
          <w:left w:val="nil"/>
          <w:bottom w:val="nil"/>
          <w:right w:val="nil"/>
          <w:between w:val="nil"/>
        </w:pBdr>
        <w:spacing w:line="252" w:lineRule="auto"/>
        <w:jc w:val="both"/>
        <w:rPr>
          <w:rFonts w:ascii="Times" w:hAnsi="Times" w:cs="Times"/>
          <w:color w:val="000000"/>
          <w:sz w:val="16"/>
          <w:szCs w:val="16"/>
          <w:lang w:eastAsia="zh-CN"/>
        </w:rPr>
      </w:pPr>
      <m:oMathPara>
        <m:oMath>
          <m:eqArr>
            <m:eqArrPr>
              <m:maxDist m:val="1"/>
              <m:ctrlPr>
                <w:rPr>
                  <w:rFonts w:ascii="Cambria Math" w:hAnsi="Cambria Math"/>
                  <w:i/>
                  <w:color w:val="000000"/>
                  <w:sz w:val="16"/>
                  <w:szCs w:val="16"/>
                  <w:lang w:eastAsia="zh-CN"/>
                </w:rPr>
              </m:ctrlPr>
            </m:eqArrPr>
            <m:e>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k</m:t>
                  </m:r>
                </m:e>
                <m:sub>
                  <m:r>
                    <w:rPr>
                      <w:rFonts w:ascii="Cambria Math" w:hAnsi="Cambria Math"/>
                      <w:color w:val="000000"/>
                      <w:sz w:val="16"/>
                      <w:szCs w:val="16"/>
                      <w:lang w:eastAsia="zh-CN"/>
                    </w:rPr>
                    <m:t>E</m:t>
                  </m:r>
                </m:sub>
              </m:sSub>
              <m:sSup>
                <m:sSupPr>
                  <m:ctrlPr>
                    <w:rPr>
                      <w:rFonts w:ascii="Cambria Math" w:hAnsi="Cambria Math"/>
                      <w:i/>
                      <w:color w:val="000000"/>
                      <w:sz w:val="16"/>
                      <w:szCs w:val="16"/>
                      <w:lang w:eastAsia="zh-CN"/>
                    </w:rPr>
                  </m:ctrlPr>
                </m:sSupPr>
                <m:e>
                  <m:d>
                    <m:dPr>
                      <m:ctrlPr>
                        <w:rPr>
                          <w:rFonts w:ascii="Cambria Math" w:hAnsi="Cambria Math"/>
                          <w:i/>
                          <w:color w:val="000000"/>
                          <w:sz w:val="16"/>
                          <w:szCs w:val="16"/>
                          <w:lang w:eastAsia="zh-CN"/>
                        </w:rPr>
                      </m:ctrlPr>
                    </m:dPr>
                    <m:e>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REF</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th,E</m:t>
                          </m:r>
                        </m:sub>
                      </m:sSub>
                    </m:e>
                  </m:d>
                </m:e>
                <m:sup>
                  <m:r>
                    <w:rPr>
                      <w:rFonts w:ascii="Cambria Math" w:hAnsi="Cambria Math"/>
                      <w:color w:val="000000"/>
                      <w:sz w:val="16"/>
                      <w:szCs w:val="16"/>
                      <w:lang w:eastAsia="zh-CN"/>
                    </w:rPr>
                    <m:t>2</m:t>
                  </m:r>
                </m:sup>
              </m:sSup>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k</m:t>
                  </m:r>
                </m:e>
                <m:sub>
                  <m:r>
                    <w:rPr>
                      <w:rFonts w:ascii="Cambria Math" w:hAnsi="Cambria Math"/>
                      <w:color w:val="000000"/>
                      <w:sz w:val="16"/>
                      <w:szCs w:val="16"/>
                      <w:lang w:eastAsia="zh-CN"/>
                    </w:rPr>
                    <m:t>D</m:t>
                  </m:r>
                </m:sub>
              </m:sSub>
              <m:sSup>
                <m:sSupPr>
                  <m:ctrlPr>
                    <w:rPr>
                      <w:rFonts w:ascii="Cambria Math" w:hAnsi="Cambria Math"/>
                      <w:i/>
                      <w:color w:val="000000"/>
                      <w:sz w:val="16"/>
                      <w:szCs w:val="16"/>
                      <w:lang w:eastAsia="zh-CN"/>
                    </w:rPr>
                  </m:ctrlPr>
                </m:sSupPr>
                <m:e>
                  <m:d>
                    <m:dPr>
                      <m:ctrlPr>
                        <w:rPr>
                          <w:rFonts w:ascii="Cambria Math" w:hAnsi="Cambria Math"/>
                          <w:i/>
                          <w:color w:val="000000"/>
                          <w:sz w:val="16"/>
                          <w:szCs w:val="16"/>
                          <w:lang w:eastAsia="zh-CN"/>
                        </w:rPr>
                      </m:ctrlPr>
                    </m:dPr>
                    <m:e>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out</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th,D</m:t>
                          </m:r>
                        </m:sub>
                      </m:sSub>
                    </m:e>
                  </m:d>
                </m:e>
                <m:sup>
                  <m:r>
                    <w:rPr>
                      <w:rFonts w:ascii="Cambria Math" w:hAnsi="Cambria Math"/>
                      <w:color w:val="000000"/>
                      <w:sz w:val="16"/>
                      <w:szCs w:val="16"/>
                      <w:lang w:eastAsia="zh-CN"/>
                    </w:rPr>
                    <m:t>2</m:t>
                  </m:r>
                </m:sup>
              </m:sSup>
              <m:r>
                <w:rPr>
                  <w:rFonts w:ascii="Cambria Math" w:hAnsi="Cambria Math"/>
                  <w:color w:val="000000"/>
                  <w:sz w:val="16"/>
                  <w:szCs w:val="16"/>
                  <w:lang w:eastAsia="zh-CN"/>
                </w:rPr>
                <m:t>, #(2)</m:t>
              </m:r>
            </m:e>
          </m:eqArr>
        </m:oMath>
      </m:oMathPara>
    </w:p>
    <w:p w14:paraId="7C1EECD6" w14:textId="6924E278" w:rsidR="0083185C" w:rsidRDefault="0083185C" w:rsidP="00FC4FA4">
      <w:pPr>
        <w:widowControl w:val="0"/>
        <w:pBdr>
          <w:top w:val="nil"/>
          <w:left w:val="nil"/>
          <w:bottom w:val="nil"/>
          <w:right w:val="nil"/>
          <w:between w:val="nil"/>
        </w:pBdr>
        <w:spacing w:line="252" w:lineRule="auto"/>
        <w:jc w:val="both"/>
      </w:pPr>
      <w:r w:rsidRPr="005158A0">
        <w:rPr>
          <w:rFonts w:ascii="Times" w:hAnsi="Times" w:cs="Times"/>
          <w:color w:val="000000"/>
          <w:lang w:eastAsia="zh-CN"/>
        </w:rPr>
        <w:t xml:space="preserve">which </w:t>
      </w:r>
      <w:r w:rsidR="001B77DE" w:rsidRPr="00FC4FA4">
        <w:rPr>
          <w:rFonts w:ascii="Times" w:hAnsi="Times" w:cs="Times"/>
          <w:color w:val="000000"/>
          <w:lang w:eastAsia="zh-CN"/>
        </w:rPr>
        <w:t xml:space="preserve">output </w:t>
      </w:r>
      <w:r w:rsidR="00FB283D" w:rsidRPr="00FC4FA4">
        <w:rPr>
          <w:rFonts w:ascii="Times" w:hAnsi="Times" w:cs="Times"/>
          <w:color w:val="000000"/>
          <w:lang w:eastAsia="zh-CN"/>
        </w:rPr>
        <w:t>e</w:t>
      </w:r>
      <w:r w:rsidR="001B77DE" w:rsidRPr="005158A0">
        <w:rPr>
          <w:rFonts w:ascii="Times" w:hAnsi="Times" w:cs="Times"/>
          <w:color w:val="000000"/>
          <w:lang w:eastAsia="zh-CN"/>
        </w:rPr>
        <w:t>xhibits a different variation with temperature when</w:t>
      </w:r>
      <w:r w:rsidRPr="005158A0">
        <w:rPr>
          <w:rFonts w:ascii="Times" w:hAnsi="Times" w:cs="Times"/>
          <w:color w:val="000000"/>
          <w:lang w:eastAsia="zh-CN"/>
        </w:rPr>
        <w:t xml:space="preserve"> compare</w:t>
      </w:r>
      <w:r w:rsidR="00527265" w:rsidRPr="005158A0">
        <w:rPr>
          <w:rFonts w:ascii="Times" w:hAnsi="Times" w:cs="Times"/>
          <w:color w:val="000000"/>
          <w:lang w:eastAsia="zh-CN"/>
        </w:rPr>
        <w:t>d</w:t>
      </w:r>
      <w:r w:rsidRPr="005158A0">
        <w:rPr>
          <w:rFonts w:ascii="Times" w:hAnsi="Times" w:cs="Times"/>
          <w:color w:val="000000"/>
          <w:lang w:eastAsia="zh-CN"/>
        </w:rPr>
        <w:t xml:space="preserve"> to Equation (1).</w:t>
      </w:r>
      <w:r w:rsidRPr="005158A0">
        <w:rPr>
          <w:lang w:eastAsia="zh-CN"/>
        </w:rPr>
        <w:t xml:space="preserve"> </w:t>
      </w:r>
      <w:bookmarkStart w:id="4" w:name="OLE_LINK15"/>
      <w:bookmarkStart w:id="5" w:name="OLE_LINK14"/>
      <w:r w:rsidRPr="005158A0">
        <w:t xml:space="preserve">The </w:t>
      </w:r>
      <w:r w:rsidR="00B56E5A" w:rsidRPr="005158A0">
        <w:t xml:space="preserve">operation mode ambiguity </w:t>
      </w:r>
      <w:r w:rsidRPr="005158A0">
        <w:t>of the former and latter half of the transition stage can lead to the challenge of choosing a suitable bias</w:t>
      </w:r>
      <w:r w:rsidR="00B56E5A" w:rsidRPr="005158A0">
        <w:t xml:space="preserve"> voltage</w:t>
      </w:r>
      <w:r w:rsidRPr="005158A0">
        <w:t xml:space="preserve">, especially with </w:t>
      </w:r>
      <w:bookmarkStart w:id="6" w:name="OLE_LINK16"/>
      <w:r w:rsidRPr="005158A0">
        <w:rPr>
          <w:color w:val="000000"/>
          <w:lang w:eastAsia="zh-CN"/>
        </w:rPr>
        <w:t>process-voltage-temperature (</w:t>
      </w:r>
      <w:bookmarkEnd w:id="6"/>
      <w:r w:rsidRPr="005158A0">
        <w:rPr>
          <w:color w:val="000000"/>
          <w:lang w:eastAsia="zh-CN"/>
        </w:rPr>
        <w:t>PVT)</w:t>
      </w:r>
      <w:r w:rsidR="00A67558" w:rsidRPr="005158A0">
        <w:rPr>
          <w:color w:val="000000"/>
          <w:lang w:eastAsia="zh-CN"/>
        </w:rPr>
        <w:t xml:space="preserve"> variations</w:t>
      </w:r>
      <w:r w:rsidRPr="005158A0">
        <w:rPr>
          <w:color w:val="000000"/>
          <w:lang w:eastAsia="zh-CN"/>
        </w:rPr>
        <w:t xml:space="preserve"> </w:t>
      </w:r>
      <w:r w:rsidRPr="005158A0">
        <w:rPr>
          <w:color w:val="000000"/>
          <w:lang w:eastAsia="zh-CN"/>
        </w:rPr>
        <w:fldChar w:fldCharType="begin"/>
      </w:r>
      <w:r w:rsidRPr="005158A0">
        <w:rPr>
          <w:color w:val="000000"/>
          <w:lang w:eastAsia="zh-CN"/>
        </w:rPr>
        <w:instrText xml:space="preserve"> ADDIN ZOTERO_ITEM CSL_CITATION {"citationID":"hfdaQLRt","properties":{"formattedCitation":"[16]","plainCitation":"[16]","noteIndex":0},"citationItems":[{"id":569,"uris":["http://zotero.org/users/9652198/items/SFINHFGH"],"itemData":{"id":569,"type":"paper-conference","container-title":"Proceedings of 2010 IEEE International Symposium on Circuits and Systems","DOI":"10.1109/ISCAS.2010.5537410","page":"897-900","title":"Fully on-chip temperature, process, and voltage sensors","author":[{"family":"Chen","given":"Shi-Wen"},{"family":"Chang","given":"Ming-Hung"},{"family":"Hsieh","given":"Wei-Chih"},{"family":"Hwang","given":"Wei"}],"issued":{"date-parts":[["2010"]]}}}],"schema":"https://github.com/citation-style-language/schema/raw/master/csl-citation.json"} </w:instrText>
      </w:r>
      <w:r w:rsidRPr="005158A0">
        <w:rPr>
          <w:color w:val="000000"/>
          <w:lang w:eastAsia="zh-CN"/>
        </w:rPr>
        <w:fldChar w:fldCharType="separate"/>
      </w:r>
      <w:r w:rsidRPr="005158A0">
        <w:t>[16]</w:t>
      </w:r>
      <w:r w:rsidRPr="005158A0">
        <w:rPr>
          <w:color w:val="000000"/>
          <w:lang w:eastAsia="zh-CN"/>
        </w:rPr>
        <w:fldChar w:fldCharType="end"/>
      </w:r>
      <w:r w:rsidRPr="005158A0">
        <w:t>.</w:t>
      </w:r>
      <w:r w:rsidRPr="00FC4FA4">
        <w:rPr>
          <w:highlight w:val="yellow"/>
        </w:rPr>
        <w:t xml:space="preserve"> </w:t>
      </w:r>
      <w:bookmarkEnd w:id="4"/>
      <w:bookmarkEnd w:id="5"/>
    </w:p>
    <w:p w14:paraId="153C81B1" w14:textId="54E3B680" w:rsidR="008B70DF" w:rsidRPr="00F65467" w:rsidRDefault="008B70DF" w:rsidP="0083185C">
      <w:pPr>
        <w:widowControl w:val="0"/>
        <w:pBdr>
          <w:top w:val="nil"/>
          <w:left w:val="nil"/>
          <w:bottom w:val="nil"/>
          <w:right w:val="nil"/>
          <w:between w:val="nil"/>
        </w:pBdr>
        <w:spacing w:beforeLines="50" w:before="120" w:line="252" w:lineRule="auto"/>
        <w:jc w:val="center"/>
      </w:pPr>
      <w:r>
        <w:rPr>
          <w:noProof/>
        </w:rPr>
        <w:drawing>
          <wp:inline distT="0" distB="0" distL="0" distR="0" wp14:anchorId="3EDD2D02" wp14:editId="219223B6">
            <wp:extent cx="3024000" cy="2149199"/>
            <wp:effectExtent l="0" t="0" r="5080" b="3810"/>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形 5"/>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24000" cy="2149199"/>
                    </a:xfrm>
                    <a:prstGeom prst="rect">
                      <a:avLst/>
                    </a:prstGeom>
                  </pic:spPr>
                </pic:pic>
              </a:graphicData>
            </a:graphic>
          </wp:inline>
        </w:drawing>
      </w:r>
    </w:p>
    <w:p w14:paraId="4C8B5E76" w14:textId="321E1E49" w:rsidR="0083185C" w:rsidRPr="0083185C" w:rsidRDefault="0083185C" w:rsidP="00FC4FA4">
      <w:pPr>
        <w:widowControl w:val="0"/>
        <w:pBdr>
          <w:top w:val="nil"/>
          <w:left w:val="nil"/>
          <w:bottom w:val="nil"/>
          <w:right w:val="nil"/>
          <w:between w:val="nil"/>
        </w:pBdr>
        <w:spacing w:afterLines="50" w:after="120"/>
        <w:jc w:val="both"/>
        <w:rPr>
          <w:rFonts w:ascii="Helvetica" w:hAnsi="Helvetica" w:cs="Helvetica"/>
          <w:color w:val="000000"/>
          <w:sz w:val="16"/>
          <w:szCs w:val="16"/>
        </w:rPr>
      </w:pPr>
      <w:r w:rsidRPr="0083185C">
        <w:rPr>
          <w:rFonts w:ascii="Helvetica" w:hAnsi="Helvetica" w:cs="Helvetica"/>
          <w:color w:val="000000"/>
          <w:sz w:val="16"/>
          <w:szCs w:val="16"/>
        </w:rPr>
        <w:t xml:space="preserve">Fig. </w:t>
      </w:r>
      <w:r w:rsidR="005158A0">
        <w:rPr>
          <w:rFonts w:ascii="Helvetica" w:hAnsi="Helvetica" w:cs="Helvetica"/>
          <w:color w:val="000000"/>
          <w:sz w:val="16"/>
          <w:szCs w:val="16"/>
        </w:rPr>
        <w:t>2</w:t>
      </w:r>
      <w:r w:rsidRPr="0083185C">
        <w:rPr>
          <w:rFonts w:ascii="Helvetica" w:hAnsi="Helvetica" w:cs="Helvetica"/>
          <w:color w:val="000000"/>
          <w:sz w:val="16"/>
          <w:szCs w:val="16"/>
        </w:rPr>
        <w:t xml:space="preserve">. Schematics </w:t>
      </w:r>
      <w:r w:rsidRPr="0083185C">
        <w:rPr>
          <w:rFonts w:ascii="Helvetica" w:hAnsi="Helvetica" w:cs="Helvetica"/>
          <w:color w:val="000000"/>
          <w:sz w:val="16"/>
          <w:szCs w:val="16"/>
          <w:lang w:eastAsia="zh-CN"/>
        </w:rPr>
        <w:t xml:space="preserve">and photograph </w:t>
      </w:r>
      <w:r w:rsidRPr="0083185C">
        <w:rPr>
          <w:rFonts w:ascii="Helvetica" w:hAnsi="Helvetica" w:cs="Helvetica"/>
          <w:color w:val="000000"/>
          <w:sz w:val="16"/>
          <w:szCs w:val="16"/>
        </w:rPr>
        <w:t xml:space="preserve">of proposed </w:t>
      </w:r>
      <w:r w:rsidRPr="0083185C">
        <w:rPr>
          <w:rFonts w:ascii="Helvetica" w:hAnsi="Helvetica" w:cs="Helvetica"/>
          <w:color w:val="000000"/>
          <w:sz w:val="16"/>
          <w:szCs w:val="16"/>
          <w:lang w:eastAsia="zh-CN"/>
        </w:rPr>
        <w:t>temperature</w:t>
      </w:r>
      <w:r w:rsidRPr="0083185C">
        <w:rPr>
          <w:rFonts w:ascii="Helvetica" w:hAnsi="Helvetica" w:cs="Helvetica"/>
          <w:color w:val="000000"/>
          <w:sz w:val="16"/>
          <w:szCs w:val="16"/>
        </w:rPr>
        <w:t xml:space="preserve"> sensor:(a) DCFL and (b) RTL structure. Measured load-line characteristics of the (c) DCFL and (d) RTL inverter from 25 to 250</w:t>
      </w:r>
      <w:r>
        <w:rPr>
          <w:rFonts w:ascii="Helvetica" w:hAnsi="Helvetica" w:cs="Helvetica"/>
          <w:color w:val="000000"/>
          <w:sz w:val="16"/>
          <w:szCs w:val="16"/>
        </w:rPr>
        <w:t> </w:t>
      </w:r>
      <w:r w:rsidRPr="0083185C">
        <w:rPr>
          <w:rFonts w:ascii="Helvetica" w:eastAsia="宋体" w:hAnsi="Helvetica" w:cs="Helvetica"/>
          <w:color w:val="000000"/>
          <w:sz w:val="16"/>
          <w:szCs w:val="16"/>
          <w:lang w:eastAsia="zh-CN"/>
        </w:rPr>
        <w:t>°C</w:t>
      </w:r>
      <w:r w:rsidRPr="0083185C">
        <w:rPr>
          <w:rFonts w:ascii="Helvetica" w:hAnsi="Helvetica" w:cs="Helvetica"/>
          <w:color w:val="000000"/>
          <w:sz w:val="16"/>
          <w:szCs w:val="16"/>
        </w:rPr>
        <w:t>, V</w:t>
      </w:r>
      <w:r w:rsidRPr="0083185C">
        <w:rPr>
          <w:rFonts w:ascii="Helvetica" w:hAnsi="Helvetica" w:cs="Helvetica"/>
          <w:color w:val="000000"/>
          <w:sz w:val="16"/>
          <w:szCs w:val="16"/>
          <w:vertAlign w:val="subscript"/>
        </w:rPr>
        <w:t>gs,3</w:t>
      </w:r>
      <w:r w:rsidRPr="0083185C">
        <w:rPr>
          <w:rFonts w:ascii="Helvetica" w:hAnsi="Helvetica" w:cs="Helvetica"/>
          <w:color w:val="000000"/>
          <w:sz w:val="16"/>
          <w:szCs w:val="16"/>
        </w:rPr>
        <w:t>=V</w:t>
      </w:r>
      <w:r w:rsidRPr="0083185C">
        <w:rPr>
          <w:rFonts w:ascii="Helvetica" w:hAnsi="Helvetica" w:cs="Helvetica"/>
          <w:color w:val="000000"/>
          <w:sz w:val="16"/>
          <w:szCs w:val="16"/>
          <w:vertAlign w:val="subscript"/>
        </w:rPr>
        <w:t>REF</w:t>
      </w:r>
      <w:r w:rsidRPr="0083185C">
        <w:rPr>
          <w:rFonts w:ascii="Helvetica" w:hAnsi="Helvetica" w:cs="Helvetica"/>
          <w:color w:val="000000"/>
          <w:sz w:val="16"/>
          <w:szCs w:val="16"/>
        </w:rPr>
        <w:t>, V</w:t>
      </w:r>
      <w:r w:rsidRPr="0083185C">
        <w:rPr>
          <w:rFonts w:ascii="Helvetica" w:hAnsi="Helvetica" w:cs="Helvetica"/>
          <w:color w:val="000000"/>
          <w:sz w:val="16"/>
          <w:szCs w:val="16"/>
          <w:vertAlign w:val="subscript"/>
        </w:rPr>
        <w:t xml:space="preserve">gs,4 </w:t>
      </w:r>
      <w:r w:rsidRPr="0083185C">
        <w:rPr>
          <w:rFonts w:ascii="Helvetica" w:hAnsi="Helvetica" w:cs="Helvetica"/>
          <w:color w:val="000000"/>
          <w:sz w:val="16"/>
          <w:szCs w:val="16"/>
        </w:rPr>
        <w:t>= 0 V.</w:t>
      </w:r>
    </w:p>
    <w:p w14:paraId="73066679" w14:textId="2F4502E0" w:rsidR="0083185C" w:rsidRPr="004853EB" w:rsidRDefault="00595087" w:rsidP="0083185C">
      <w:pPr>
        <w:widowControl w:val="0"/>
        <w:pBdr>
          <w:top w:val="nil"/>
          <w:left w:val="nil"/>
          <w:bottom w:val="nil"/>
          <w:right w:val="nil"/>
          <w:between w:val="nil"/>
        </w:pBdr>
        <w:spacing w:line="252" w:lineRule="auto"/>
        <w:ind w:firstLine="202"/>
        <w:jc w:val="both"/>
        <w:rPr>
          <w:color w:val="000000"/>
        </w:rPr>
      </w:pPr>
      <w:r>
        <w:rPr>
          <w:color w:val="000000"/>
        </w:rPr>
        <w:t>As</w:t>
      </w:r>
      <w:r w:rsidR="00C96B6C">
        <w:rPr>
          <w:color w:val="000000"/>
        </w:rPr>
        <w:t xml:space="preserve"> </w:t>
      </w:r>
      <w:r w:rsidR="0083185C">
        <w:rPr>
          <w:color w:val="000000"/>
        </w:rPr>
        <w:t>f</w:t>
      </w:r>
      <w:r w:rsidR="0083185C" w:rsidRPr="004853EB">
        <w:rPr>
          <w:color w:val="000000"/>
        </w:rPr>
        <w:t xml:space="preserve">or </w:t>
      </w:r>
      <w:r w:rsidR="0083185C">
        <w:rPr>
          <w:color w:val="000000"/>
        </w:rPr>
        <w:t>the sensor with</w:t>
      </w:r>
      <w:r w:rsidR="0083185C" w:rsidRPr="004853EB">
        <w:rPr>
          <w:color w:val="000000"/>
        </w:rPr>
        <w:t xml:space="preserve"> </w:t>
      </w:r>
      <w:r w:rsidR="00C96B6C">
        <w:rPr>
          <w:color w:val="000000"/>
        </w:rPr>
        <w:t xml:space="preserve">the </w:t>
      </w:r>
      <w:r w:rsidR="0083185C" w:rsidRPr="004853EB">
        <w:rPr>
          <w:color w:val="000000"/>
        </w:rPr>
        <w:t xml:space="preserve">RTL </w:t>
      </w:r>
      <w:r w:rsidR="00C96B6C">
        <w:rPr>
          <w:color w:val="000000"/>
        </w:rPr>
        <w:t>inverter</w:t>
      </w:r>
      <w:r w:rsidR="0083185C" w:rsidRPr="004853EB">
        <w:rPr>
          <w:color w:val="000000"/>
        </w:rPr>
        <w:t>,</w:t>
      </w:r>
      <w:r w:rsidR="0083185C">
        <w:rPr>
          <w:color w:val="000000"/>
        </w:rPr>
        <w:t xml:space="preserve"> it has a resistive load</w:t>
      </w:r>
      <w:r w:rsidR="00C96B6C">
        <w:rPr>
          <w:color w:val="000000"/>
        </w:rPr>
        <w:t xml:space="preserve"> of the 2DEG resistor.</w:t>
      </w:r>
      <w:r w:rsidR="0083185C" w:rsidRPr="004853EB">
        <w:rPr>
          <w:color w:val="000000"/>
        </w:rPr>
        <w:t xml:space="preserve"> </w:t>
      </w:r>
      <w:r w:rsidR="00C96B6C">
        <w:rPr>
          <w:color w:val="000000"/>
        </w:rPr>
        <w:t xml:space="preserve">Then </w:t>
      </w:r>
      <w:r w:rsidR="0083185C">
        <w:rPr>
          <w:color w:val="000000"/>
        </w:rPr>
        <w:t>the transition of the inverter</w:t>
      </w:r>
      <w:r w:rsidR="0083185C" w:rsidRPr="004853EB">
        <w:rPr>
          <w:color w:val="000000"/>
        </w:rPr>
        <w:t xml:space="preserve"> output</w:t>
      </w:r>
      <w:r w:rsidR="00C96B6C">
        <w:rPr>
          <w:color w:val="000000"/>
        </w:rPr>
        <w:t xml:space="preserve"> voltage</w:t>
      </w:r>
      <w:r w:rsidR="0083185C">
        <w:rPr>
          <w:color w:val="000000"/>
        </w:rPr>
        <w:t xml:space="preserve"> has a constant slope since </w:t>
      </w:r>
      <w:r w:rsidR="0083185C">
        <w:rPr>
          <w:color w:val="000000"/>
        </w:rPr>
        <w:fldChar w:fldCharType="begin"/>
      </w:r>
      <w:r w:rsidR="0083185C">
        <w:rPr>
          <w:color w:val="000000"/>
        </w:rPr>
        <w:instrText xml:space="preserve"> ADDIN ZOTERO_ITEM CSL_CITATION {"citationID":"7Xtrc3YV","properties":{"formattedCitation":"[17]","plainCitation":"[17]","noteIndex":0},"citationItems":[{"id":563,"uris":["http://zotero.org/users/9652198/items/PBZM7QGM"],"itemData":{"id":563,"type":"article-journal","abstract":"AlGaN/GaN heterostructures with a two-dimensional electron gas (2DEG) exhibit unique transport properties that could potentially be used for novel applications that are not related to conventional modulation-doped field effect transistor devices. Here, we describe the fabrication of high sensitivity temperature sensors exploiting temperature induced resistance changes of AlGaN/GaN-2DEG heterostructures. We observed a monotonous change in the resistance of the 2DEG from 3 to 1000 K. The temperature dependence of the resistance above 180 K fitted the Callender–Van Dusen equation. The sensitivity of the AlGaN/GaN temperature sensors was more than 2 times higher than conventional resistance temperature detectors near room temperature and 5 times higher at about 900 K. These new AlGaN/GaN temperature sensors may find niche applications in extreme environments, such as space exploration, as well as where high sensitivity is required over wide temperature ranges.","container-title":"Japanese Journal of Applied Physics","DOI":"10.1143/jjap.49.04df14","issue":"4","note":"publisher: IOP Publishing","page":"04DF14","title":"Temperature Dependence of the Resistance of AlGaN/GaN Heterostructures and Their Applications as Temperature Sensors","volume":"49","author":[{"family":"Zahmani","given":"Abdeldjelil Habib"},{"family":"Nishijima","given":"Akira"},{"family":"Morimoto","given":"Yoshitaka"},{"family":"Wang","given":"Heng"},{"family":"Li","given":"Jing-Feng"},{"family":"Sandhu","given":"Adarsh"}],"issued":{"date-parts":[["2010",4]]}}}],"schema":"https://github.com/citation-style-language/schema/raw/master/csl-citation.json"} </w:instrText>
      </w:r>
      <w:r w:rsidR="0083185C">
        <w:rPr>
          <w:color w:val="000000"/>
        </w:rPr>
        <w:fldChar w:fldCharType="separate"/>
      </w:r>
      <w:r w:rsidR="0083185C" w:rsidRPr="006A2074">
        <w:t>[17]</w:t>
      </w:r>
      <w:r w:rsidR="0083185C">
        <w:rPr>
          <w:color w:val="000000"/>
        </w:rPr>
        <w:fldChar w:fldCharType="end"/>
      </w:r>
    </w:p>
    <w:p w14:paraId="57962212" w14:textId="058C04C6" w:rsidR="0083185C" w:rsidRPr="00EC1AD4" w:rsidRDefault="008B70DF" w:rsidP="0083185C">
      <w:pPr>
        <w:widowControl w:val="0"/>
        <w:pBdr>
          <w:top w:val="nil"/>
          <w:left w:val="nil"/>
          <w:bottom w:val="nil"/>
          <w:right w:val="nil"/>
          <w:between w:val="nil"/>
        </w:pBdr>
        <w:spacing w:line="252" w:lineRule="auto"/>
        <w:jc w:val="both"/>
        <w:rPr>
          <w:color w:val="000000"/>
          <w:sz w:val="16"/>
          <w:szCs w:val="16"/>
          <w:lang w:eastAsia="zh-CN"/>
        </w:rPr>
      </w:pPr>
      <m:oMathPara>
        <m:oMath>
          <m:eqArr>
            <m:eqArrPr>
              <m:maxDist m:val="1"/>
              <m:ctrlPr>
                <w:rPr>
                  <w:rFonts w:ascii="Cambria Math" w:hAnsi="Cambria Math"/>
                  <w:i/>
                  <w:color w:val="000000"/>
                  <w:sz w:val="16"/>
                  <w:szCs w:val="16"/>
                  <w:lang w:eastAsia="zh-CN"/>
                </w:rPr>
              </m:ctrlPr>
            </m:eqArrPr>
            <m:e>
              <w:bookmarkStart w:id="7" w:name="_Hlk114061917"/>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k</m:t>
                  </m:r>
                </m:e>
                <m:sub>
                  <m:r>
                    <w:rPr>
                      <w:rFonts w:ascii="Cambria Math" w:hAnsi="Cambria Math"/>
                      <w:color w:val="000000"/>
                      <w:sz w:val="16"/>
                      <w:szCs w:val="16"/>
                      <w:lang w:eastAsia="zh-CN"/>
                    </w:rPr>
                    <m:t>E</m:t>
                  </m:r>
                </m:sub>
              </m:sSub>
              <m:sSup>
                <m:sSupPr>
                  <m:ctrlPr>
                    <w:rPr>
                      <w:rFonts w:ascii="Cambria Math" w:hAnsi="Cambria Math"/>
                      <w:i/>
                      <w:color w:val="000000"/>
                      <w:sz w:val="16"/>
                      <w:szCs w:val="16"/>
                      <w:lang w:eastAsia="zh-CN"/>
                    </w:rPr>
                  </m:ctrlPr>
                </m:sSupPr>
                <m:e>
                  <m:d>
                    <m:dPr>
                      <m:ctrlPr>
                        <w:rPr>
                          <w:rFonts w:ascii="Cambria Math" w:hAnsi="Cambria Math"/>
                          <w:i/>
                          <w:color w:val="000000"/>
                          <w:sz w:val="16"/>
                          <w:szCs w:val="16"/>
                          <w:lang w:eastAsia="zh-CN"/>
                        </w:rPr>
                      </m:ctrlPr>
                    </m:dPr>
                    <m:e>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REF</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th,E</m:t>
                          </m:r>
                        </m:sub>
                      </m:sSub>
                    </m:e>
                  </m:d>
                </m:e>
                <m:sup>
                  <m:r>
                    <w:rPr>
                      <w:rFonts w:ascii="Cambria Math" w:hAnsi="Cambria Math"/>
                      <w:color w:val="000000"/>
                      <w:sz w:val="16"/>
                      <w:szCs w:val="16"/>
                      <w:lang w:eastAsia="zh-CN"/>
                    </w:rPr>
                    <m:t>2</m:t>
                  </m:r>
                </m:sup>
              </m:sSup>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DD</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out</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R</m:t>
                  </m:r>
                </m:e>
                <m:sub>
                  <m:r>
                    <w:rPr>
                      <w:rFonts w:ascii="Cambria Math" w:hAnsi="Cambria Math"/>
                      <w:color w:val="000000"/>
                      <w:sz w:val="16"/>
                      <w:szCs w:val="16"/>
                      <w:lang w:eastAsia="zh-CN"/>
                    </w:rPr>
                    <m:t>2DEG</m:t>
                  </m:r>
                </m:sub>
              </m:sSub>
              <w:bookmarkEnd w:id="7"/>
              <m:ctrlPr>
                <w:rPr>
                  <w:rFonts w:ascii="Cambria Math" w:eastAsia="Cambria Math" w:hAnsi="Cambria Math" w:cs="Cambria Math"/>
                  <w:i/>
                  <w:color w:val="000000"/>
                  <w:sz w:val="16"/>
                  <w:szCs w:val="16"/>
                </w:rPr>
              </m:ctrlPr>
            </m:e>
            <m:e>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out</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DD</m:t>
                  </m:r>
                </m:sub>
              </m:sSub>
              <m:r>
                <w:rPr>
                  <w:rFonts w:ascii="Cambria Math" w:hAnsi="Cambria Math"/>
                  <w:color w:val="000000"/>
                  <w:sz w:val="16"/>
                  <w:szCs w:val="16"/>
                  <w:lang w:eastAsia="zh-CN"/>
                </w:rPr>
                <m:t>-β(</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REF</m:t>
                  </m:r>
                </m:sub>
              </m:sSub>
              <m:r>
                <w:rPr>
                  <w:rFonts w:ascii="Cambria Math" w:hAnsi="Cambria Math"/>
                  <w:color w:val="000000"/>
                  <w:sz w:val="16"/>
                  <w:szCs w:val="16"/>
                  <w:lang w:eastAsia="zh-CN"/>
                </w:rPr>
                <m:t>-</m:t>
              </m:r>
              <m:sSub>
                <m:sSubPr>
                  <m:ctrlPr>
                    <w:rPr>
                      <w:rFonts w:ascii="Cambria Math" w:hAnsi="Cambria Math"/>
                      <w:i/>
                      <w:color w:val="000000"/>
                      <w:sz w:val="16"/>
                      <w:szCs w:val="16"/>
                      <w:lang w:eastAsia="zh-CN"/>
                    </w:rPr>
                  </m:ctrlPr>
                </m:sSubPr>
                <m:e>
                  <m:r>
                    <w:rPr>
                      <w:rFonts w:ascii="Cambria Math" w:hAnsi="Cambria Math"/>
                      <w:color w:val="000000"/>
                      <w:sz w:val="16"/>
                      <w:szCs w:val="16"/>
                      <w:lang w:eastAsia="zh-CN"/>
                    </w:rPr>
                    <m:t>V</m:t>
                  </m:r>
                </m:e>
                <m:sub>
                  <m:r>
                    <w:rPr>
                      <w:rFonts w:ascii="Cambria Math" w:hAnsi="Cambria Math"/>
                      <w:color w:val="000000"/>
                      <w:sz w:val="16"/>
                      <w:szCs w:val="16"/>
                      <w:lang w:eastAsia="zh-CN"/>
                    </w:rPr>
                    <m:t>th,E</m:t>
                  </m:r>
                </m:sub>
              </m:sSub>
              <m:r>
                <w:rPr>
                  <w:rFonts w:ascii="Cambria Math" w:hAnsi="Cambria Math"/>
                  <w:color w:val="000000"/>
                  <w:sz w:val="16"/>
                  <w:szCs w:val="16"/>
                  <w:lang w:eastAsia="zh-CN"/>
                </w:rPr>
                <m:t>)#(3)</m:t>
              </m:r>
            </m:e>
          </m:eqArr>
        </m:oMath>
      </m:oMathPara>
    </w:p>
    <w:p w14:paraId="04D26DEA" w14:textId="5DA334E0" w:rsidR="0083185C" w:rsidRDefault="0083185C" w:rsidP="00FC4FA4">
      <w:pPr>
        <w:widowControl w:val="0"/>
        <w:pBdr>
          <w:top w:val="nil"/>
          <w:left w:val="nil"/>
          <w:bottom w:val="nil"/>
          <w:right w:val="nil"/>
          <w:between w:val="nil"/>
        </w:pBdr>
        <w:spacing w:line="252" w:lineRule="auto"/>
        <w:jc w:val="both"/>
        <w:rPr>
          <w:color w:val="000000"/>
        </w:rPr>
      </w:pPr>
      <w:r w:rsidRPr="004853EB">
        <w:rPr>
          <w:color w:val="000000"/>
          <w:lang w:eastAsia="zh-CN"/>
        </w:rPr>
        <w:t xml:space="preserve">where </w:t>
      </w:r>
      <w:r w:rsidR="001E5BA8" w:rsidRPr="003F433C">
        <w:rPr>
          <w:rFonts w:ascii="Times" w:hAnsi="Times" w:cs="Times"/>
          <w:color w:val="000000"/>
          <w:lang w:eastAsia="zh-CN"/>
        </w:rPr>
        <w:t>β</w:t>
      </w:r>
      <w:r w:rsidRPr="003F433C">
        <w:rPr>
          <w:rFonts w:ascii="Times" w:hAnsi="Times" w:cs="Times"/>
          <w:color w:val="000000"/>
          <w:lang w:eastAsia="zh-CN"/>
        </w:rPr>
        <w:t> </w:t>
      </w:r>
      <w:r>
        <w:rPr>
          <w:color w:val="000000"/>
          <w:lang w:eastAsia="zh-CN"/>
        </w:rPr>
        <w:t>= </w:t>
      </w:r>
      <w:proofErr w:type="spellStart"/>
      <w:r>
        <w:rPr>
          <w:color w:val="000000"/>
          <w:lang w:eastAsia="zh-CN"/>
        </w:rPr>
        <w:t>qn</w:t>
      </w:r>
      <w:r w:rsidRPr="00F65467">
        <w:rPr>
          <w:rFonts w:ascii="Times" w:hAnsi="Times" w:cs="Times"/>
          <w:color w:val="000000"/>
          <w:vertAlign w:val="subscript"/>
          <w:lang w:eastAsia="zh-CN"/>
        </w:rPr>
        <w:t>s</w:t>
      </w:r>
      <w:r w:rsidRPr="00F65467">
        <w:rPr>
          <w:rFonts w:ascii="Times" w:hAnsi="Times" w:cs="Times"/>
          <w:color w:val="000000"/>
          <w:lang w:eastAsia="zh-CN"/>
        </w:rPr>
        <w:t>μ</w:t>
      </w:r>
      <w:r w:rsidRPr="00F65467">
        <w:rPr>
          <w:color w:val="000000"/>
          <w:vertAlign w:val="subscript"/>
          <w:lang w:eastAsia="zh-CN"/>
        </w:rPr>
        <w:t>R</w:t>
      </w:r>
      <w:proofErr w:type="spellEnd"/>
      <w:r>
        <w:rPr>
          <w:rFonts w:hint="eastAsia"/>
          <w:color w:val="000000"/>
          <w:lang w:eastAsia="zh-CN"/>
        </w:rPr>
        <w:t>/</w:t>
      </w:r>
      <w:proofErr w:type="spellStart"/>
      <w:r>
        <w:rPr>
          <w:rFonts w:hint="eastAsia"/>
          <w:color w:val="000000"/>
          <w:lang w:eastAsia="zh-CN"/>
        </w:rPr>
        <w:t>k</w:t>
      </w:r>
      <w:r w:rsidRPr="00F65467">
        <w:rPr>
          <w:color w:val="000000"/>
          <w:vertAlign w:val="subscript"/>
          <w:lang w:eastAsia="zh-CN"/>
        </w:rPr>
        <w:t>E</w:t>
      </w:r>
      <w:proofErr w:type="spellEnd"/>
      <w:r w:rsidRPr="004853EB">
        <w:rPr>
          <w:color w:val="000000"/>
          <w:lang w:eastAsia="zh-CN"/>
        </w:rPr>
        <w:t xml:space="preserve"> and </w:t>
      </w:r>
      <w:proofErr w:type="spellStart"/>
      <w:r w:rsidRPr="004853EB">
        <w:rPr>
          <w:color w:val="000000"/>
          <w:lang w:eastAsia="zh-CN"/>
        </w:rPr>
        <w:t>V</w:t>
      </w:r>
      <w:r w:rsidRPr="00F65467">
        <w:rPr>
          <w:color w:val="000000"/>
          <w:vertAlign w:val="subscript"/>
          <w:lang w:eastAsia="zh-CN"/>
        </w:rPr>
        <w:t>th,E</w:t>
      </w:r>
      <w:proofErr w:type="spellEnd"/>
      <w:r w:rsidRPr="004853EB">
        <w:rPr>
          <w:color w:val="000000"/>
          <w:lang w:eastAsia="zh-CN"/>
        </w:rPr>
        <w:t xml:space="preserve"> </w:t>
      </w:r>
      <w:r w:rsidR="00C96B6C">
        <w:rPr>
          <w:color w:val="000000"/>
          <w:lang w:eastAsia="zh-CN"/>
        </w:rPr>
        <w:t xml:space="preserve">and they </w:t>
      </w:r>
      <w:r w:rsidRPr="004853EB">
        <w:rPr>
          <w:color w:val="000000"/>
          <w:lang w:eastAsia="zh-CN"/>
        </w:rPr>
        <w:t>also show temperature dependen</w:t>
      </w:r>
      <w:r>
        <w:rPr>
          <w:color w:val="000000"/>
          <w:lang w:eastAsia="zh-CN"/>
        </w:rPr>
        <w:t>ce</w:t>
      </w:r>
      <w:r w:rsidRPr="004853EB">
        <w:rPr>
          <w:color w:val="000000"/>
          <w:lang w:eastAsia="zh-CN"/>
        </w:rPr>
        <w:t>.</w:t>
      </w:r>
      <w:r>
        <w:rPr>
          <w:rFonts w:hint="eastAsia"/>
          <w:color w:val="000000"/>
          <w:lang w:eastAsia="zh-CN"/>
        </w:rPr>
        <w:t xml:space="preserve"> </w:t>
      </w:r>
      <w:r>
        <w:rPr>
          <w:color w:val="000000"/>
          <w:lang w:eastAsia="zh-CN"/>
        </w:rPr>
        <w:t xml:space="preserve">The </w:t>
      </w:r>
      <w:r w:rsidR="00C96B6C">
        <w:rPr>
          <w:color w:val="000000"/>
          <w:lang w:eastAsia="zh-CN"/>
        </w:rPr>
        <w:t xml:space="preserve">temperature </w:t>
      </w:r>
      <w:r>
        <w:rPr>
          <w:color w:val="000000"/>
          <w:lang w:eastAsia="zh-CN"/>
        </w:rPr>
        <w:t>sensing of the RTL inverter can work</w:t>
      </w:r>
      <w:r w:rsidR="00C96B6C">
        <w:rPr>
          <w:color w:val="000000"/>
          <w:lang w:eastAsia="zh-CN"/>
        </w:rPr>
        <w:t xml:space="preserve"> well</w:t>
      </w:r>
      <w:r>
        <w:rPr>
          <w:color w:val="000000"/>
          <w:lang w:eastAsia="zh-CN"/>
        </w:rPr>
        <w:t xml:space="preserve"> as long as </w:t>
      </w:r>
      <w:r w:rsidR="00364F72">
        <w:rPr>
          <w:color w:val="000000"/>
          <w:lang w:eastAsia="zh-CN"/>
        </w:rPr>
        <w:t xml:space="preserve">its input (the gate terminal of M3) </w:t>
      </w:r>
      <w:r>
        <w:rPr>
          <w:color w:val="000000"/>
          <w:lang w:eastAsia="zh-CN"/>
        </w:rPr>
        <w:t xml:space="preserve">is biased within </w:t>
      </w:r>
      <w:r w:rsidR="00364F72">
        <w:rPr>
          <w:color w:val="000000"/>
          <w:lang w:eastAsia="zh-CN"/>
        </w:rPr>
        <w:t xml:space="preserve">the </w:t>
      </w:r>
      <w:r>
        <w:rPr>
          <w:color w:val="000000"/>
          <w:lang w:eastAsia="zh-CN"/>
        </w:rPr>
        <w:t>transition region</w:t>
      </w:r>
      <w:r w:rsidR="00364F72">
        <w:rPr>
          <w:color w:val="000000"/>
          <w:lang w:eastAsia="zh-CN"/>
        </w:rPr>
        <w:t xml:space="preserve"> of the voltage transfer characteristics (VTC)</w:t>
      </w:r>
      <w:r>
        <w:rPr>
          <w:color w:val="000000"/>
          <w:lang w:eastAsia="zh-CN"/>
        </w:rPr>
        <w:t>. Compared to the DCFL</w:t>
      </w:r>
      <w:r w:rsidR="00A67558">
        <w:rPr>
          <w:color w:val="000000"/>
          <w:lang w:eastAsia="zh-CN"/>
        </w:rPr>
        <w:t xml:space="preserve"> implementation</w:t>
      </w:r>
      <w:r>
        <w:rPr>
          <w:color w:val="000000"/>
          <w:lang w:eastAsia="zh-CN"/>
        </w:rPr>
        <w:t xml:space="preserve">, it is more convenient to bias the RTL-based sensor </w:t>
      </w:r>
      <w:r w:rsidR="00A67558">
        <w:rPr>
          <w:color w:val="000000"/>
          <w:lang w:eastAsia="zh-CN"/>
        </w:rPr>
        <w:t xml:space="preserve">at </w:t>
      </w:r>
      <w:r>
        <w:rPr>
          <w:color w:val="000000"/>
          <w:lang w:eastAsia="zh-CN"/>
        </w:rPr>
        <w:t xml:space="preserve">a proper operation point and </w:t>
      </w:r>
      <w:r w:rsidR="00A67558">
        <w:rPr>
          <w:color w:val="000000"/>
          <w:lang w:eastAsia="zh-CN"/>
        </w:rPr>
        <w:t xml:space="preserve">then it is more robust to </w:t>
      </w:r>
      <w:r>
        <w:rPr>
          <w:color w:val="000000"/>
          <w:lang w:eastAsia="zh-CN"/>
        </w:rPr>
        <w:t xml:space="preserve">provide the margin for </w:t>
      </w:r>
      <w:r w:rsidRPr="002F27EB">
        <w:rPr>
          <w:color w:val="000000"/>
          <w:lang w:eastAsia="zh-CN"/>
        </w:rPr>
        <w:t>PVT</w:t>
      </w:r>
      <w:r>
        <w:rPr>
          <w:color w:val="000000"/>
          <w:lang w:eastAsia="zh-CN"/>
        </w:rPr>
        <w:t xml:space="preserve"> variations</w:t>
      </w:r>
      <w:r w:rsidR="005A185E">
        <w:rPr>
          <w:color w:val="000000"/>
          <w:lang w:eastAsia="zh-CN"/>
        </w:rPr>
        <w:t xml:space="preserve">. </w:t>
      </w:r>
      <w:r w:rsidR="005A185E" w:rsidRPr="005A185E">
        <w:rPr>
          <w:color w:val="000000"/>
          <w:lang w:eastAsia="zh-CN"/>
        </w:rPr>
        <w:t>Thus, the RTL implementation can be used to improve the sensor performance and stability over the DCFL counterpart.</w:t>
      </w:r>
      <w:r w:rsidR="005A185E">
        <w:rPr>
          <w:color w:val="000000"/>
          <w:lang w:eastAsia="zh-CN"/>
        </w:rPr>
        <w:t xml:space="preserve"> </w:t>
      </w:r>
      <w:r w:rsidRPr="004853EB">
        <w:rPr>
          <w:color w:val="000000"/>
          <w:lang w:eastAsia="zh-CN"/>
        </w:rPr>
        <w:t>As illustrated i</w:t>
      </w:r>
      <w:r w:rsidRPr="0083185C">
        <w:rPr>
          <w:color w:val="000000"/>
          <w:lang w:eastAsia="zh-CN"/>
        </w:rPr>
        <w:t xml:space="preserve">n the load-line diagram in Figs. </w:t>
      </w:r>
      <w:r w:rsidR="00BD71FA">
        <w:rPr>
          <w:color w:val="000000"/>
          <w:lang w:eastAsia="zh-CN"/>
        </w:rPr>
        <w:t>2</w:t>
      </w:r>
      <w:r w:rsidRPr="0083185C">
        <w:rPr>
          <w:color w:val="000000"/>
          <w:lang w:eastAsia="zh-CN"/>
        </w:rPr>
        <w:t xml:space="preserve">(c) and </w:t>
      </w:r>
      <w:r w:rsidR="00BD71FA">
        <w:rPr>
          <w:color w:val="000000"/>
          <w:lang w:eastAsia="zh-CN"/>
        </w:rPr>
        <w:t>2</w:t>
      </w:r>
      <w:r w:rsidRPr="0083185C">
        <w:rPr>
          <w:color w:val="000000"/>
          <w:lang w:eastAsia="zh-CN"/>
        </w:rPr>
        <w:t>(d)</w:t>
      </w:r>
      <w:r w:rsidRPr="0083185C">
        <w:rPr>
          <w:color w:val="000000"/>
        </w:rPr>
        <w:t xml:space="preserve">, </w:t>
      </w:r>
      <w:r w:rsidR="00F6628A">
        <w:rPr>
          <w:color w:val="000000"/>
        </w:rPr>
        <w:t xml:space="preserve">there is a clear temperature-dependent trend in </w:t>
      </w:r>
      <w:r w:rsidRPr="0083185C">
        <w:rPr>
          <w:color w:val="000000"/>
        </w:rPr>
        <w:t xml:space="preserve">the </w:t>
      </w:r>
      <w:r w:rsidR="00F6628A" w:rsidRPr="0083185C">
        <w:rPr>
          <w:color w:val="000000"/>
        </w:rPr>
        <w:t xml:space="preserve">intersections </w:t>
      </w:r>
      <w:r w:rsidR="00F6628A">
        <w:rPr>
          <w:color w:val="000000"/>
        </w:rPr>
        <w:t xml:space="preserve">of the </w:t>
      </w:r>
      <w:r w:rsidRPr="0083185C">
        <w:rPr>
          <w:color w:val="000000"/>
        </w:rPr>
        <w:t xml:space="preserve">output </w:t>
      </w:r>
      <w:r w:rsidR="00F6628A">
        <w:rPr>
          <w:color w:val="000000"/>
        </w:rPr>
        <w:t xml:space="preserve">characteristics </w:t>
      </w:r>
      <w:r w:rsidRPr="0083185C">
        <w:rPr>
          <w:color w:val="000000"/>
        </w:rPr>
        <w:t xml:space="preserve">of the devices in the </w:t>
      </w:r>
      <w:r w:rsidRPr="0083185C">
        <w:rPr>
          <w:color w:val="000000"/>
        </w:rPr>
        <w:lastRenderedPageBreak/>
        <w:t>DCFL</w:t>
      </w:r>
      <w:r w:rsidR="003D4168">
        <w:rPr>
          <w:color w:val="000000"/>
        </w:rPr>
        <w:t>-</w:t>
      </w:r>
      <w:r w:rsidRPr="0083185C">
        <w:rPr>
          <w:color w:val="000000"/>
        </w:rPr>
        <w:t xml:space="preserve"> and RTL</w:t>
      </w:r>
      <w:r w:rsidR="003D4168">
        <w:rPr>
          <w:color w:val="000000"/>
        </w:rPr>
        <w:t>-</w:t>
      </w:r>
      <w:r w:rsidRPr="0083185C">
        <w:rPr>
          <w:color w:val="000000"/>
        </w:rPr>
        <w:t xml:space="preserve"> </w:t>
      </w:r>
      <w:r>
        <w:rPr>
          <w:rFonts w:hint="eastAsia"/>
          <w:color w:val="000000"/>
          <w:lang w:eastAsia="zh-CN"/>
        </w:rPr>
        <w:t>bas</w:t>
      </w:r>
      <w:r>
        <w:rPr>
          <w:color w:val="000000"/>
        </w:rPr>
        <w:t>ed inverter</w:t>
      </w:r>
      <w:r w:rsidR="003D4168">
        <w:rPr>
          <w:color w:val="000000"/>
        </w:rPr>
        <w:t>s</w:t>
      </w:r>
      <w:r w:rsidRPr="0083185C">
        <w:rPr>
          <w:color w:val="000000"/>
        </w:rPr>
        <w:t xml:space="preserve">. </w:t>
      </w:r>
    </w:p>
    <w:p w14:paraId="24D68494" w14:textId="2FB97165" w:rsidR="0083185C" w:rsidRPr="0083185C" w:rsidRDefault="0083185C" w:rsidP="0083185C">
      <w:pPr>
        <w:pStyle w:val="2"/>
        <w:rPr>
          <w:lang w:val="en-US"/>
        </w:rPr>
      </w:pPr>
      <w:r>
        <w:rPr>
          <w:lang w:val="en-US"/>
        </w:rPr>
        <w:t>Characterization of the Temperature Sensor</w:t>
      </w:r>
    </w:p>
    <w:p w14:paraId="603E20D6" w14:textId="0FC670FB" w:rsidR="0083185C" w:rsidRDefault="003F433C" w:rsidP="0083185C">
      <w:pPr>
        <w:widowControl w:val="0"/>
        <w:pBdr>
          <w:top w:val="nil"/>
          <w:left w:val="nil"/>
          <w:bottom w:val="nil"/>
          <w:right w:val="nil"/>
          <w:between w:val="nil"/>
        </w:pBdr>
        <w:jc w:val="center"/>
        <w:rPr>
          <w:rFonts w:ascii="Helvetica" w:hAnsi="Helvetica" w:cs="Helvetica"/>
          <w:color w:val="000000"/>
          <w:sz w:val="16"/>
          <w:szCs w:val="16"/>
        </w:rPr>
      </w:pPr>
      <w:bookmarkStart w:id="8" w:name="OLE_LINK3"/>
      <w:r>
        <w:rPr>
          <w:rFonts w:ascii="Helvetica" w:hAnsi="Helvetica" w:cs="Helvetica"/>
          <w:noProof/>
          <w:color w:val="000000"/>
          <w:sz w:val="16"/>
          <w:szCs w:val="16"/>
        </w:rPr>
        <w:drawing>
          <wp:inline distT="0" distB="0" distL="0" distR="0" wp14:anchorId="0AE7CEAE" wp14:editId="4AE8FD4A">
            <wp:extent cx="3200400" cy="2505075"/>
            <wp:effectExtent l="0" t="0" r="0" b="9525"/>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200400" cy="2505075"/>
                    </a:xfrm>
                    <a:prstGeom prst="rect">
                      <a:avLst/>
                    </a:prstGeom>
                  </pic:spPr>
                </pic:pic>
              </a:graphicData>
            </a:graphic>
          </wp:inline>
        </w:drawing>
      </w:r>
    </w:p>
    <w:p w14:paraId="08A0C98D" w14:textId="2800D2C5" w:rsidR="0083185C" w:rsidRDefault="0083185C" w:rsidP="0083185C">
      <w:pPr>
        <w:widowControl w:val="0"/>
        <w:pBdr>
          <w:top w:val="nil"/>
          <w:left w:val="nil"/>
          <w:bottom w:val="nil"/>
          <w:right w:val="nil"/>
          <w:between w:val="nil"/>
        </w:pBdr>
        <w:jc w:val="both"/>
        <w:rPr>
          <w:rFonts w:ascii="Helvetica" w:hAnsi="Helvetica" w:cs="Helvetica"/>
          <w:color w:val="000000"/>
          <w:sz w:val="16"/>
          <w:szCs w:val="16"/>
        </w:rPr>
      </w:pPr>
      <w:r w:rsidRPr="0083185C">
        <w:rPr>
          <w:rFonts w:ascii="Helvetica" w:hAnsi="Helvetica" w:cs="Helvetica"/>
          <w:color w:val="000000"/>
          <w:sz w:val="16"/>
          <w:szCs w:val="16"/>
        </w:rPr>
        <w:t>Fig. </w:t>
      </w:r>
      <w:r w:rsidR="00BD71FA">
        <w:rPr>
          <w:rFonts w:ascii="Helvetica" w:hAnsi="Helvetica" w:cs="Helvetica"/>
          <w:color w:val="000000"/>
          <w:sz w:val="16"/>
          <w:szCs w:val="16"/>
        </w:rPr>
        <w:t>3</w:t>
      </w:r>
      <w:r w:rsidRPr="0083185C">
        <w:rPr>
          <w:rFonts w:ascii="Helvetica" w:hAnsi="Helvetica" w:cs="Helvetica"/>
          <w:color w:val="000000"/>
          <w:sz w:val="16"/>
          <w:szCs w:val="16"/>
        </w:rPr>
        <w:t xml:space="preserve"> The </w:t>
      </w:r>
      <w:r w:rsidR="005158A0">
        <w:rPr>
          <w:rFonts w:ascii="Helvetica" w:hAnsi="Helvetica" w:cs="Helvetica"/>
          <w:color w:val="000000"/>
          <w:sz w:val="16"/>
          <w:szCs w:val="16"/>
        </w:rPr>
        <w:t>VTC</w:t>
      </w:r>
      <w:r w:rsidRPr="0083185C">
        <w:rPr>
          <w:rFonts w:ascii="Helvetica" w:hAnsi="Helvetica" w:cs="Helvetica"/>
          <w:color w:val="000000"/>
          <w:sz w:val="16"/>
          <w:szCs w:val="16"/>
        </w:rPr>
        <w:t xml:space="preserve"> of the inverter inside the temperature sensor with (a) </w:t>
      </w:r>
      <w:r w:rsidR="003F433C" w:rsidRPr="003F433C">
        <w:rPr>
          <w:rFonts w:ascii="Helvetica" w:hAnsi="Helvetica" w:cs="Helvetica"/>
          <w:color w:val="000000"/>
          <w:sz w:val="16"/>
          <w:szCs w:val="16"/>
        </w:rPr>
        <w:t>(Region I, M3: saturation, M4: linear; Region II, M3/M4: saturation) and (b) RTL inverter. (c) The sensor output performances versus temperature, (d) the extracted sensitivity of each temperature.</w:t>
      </w:r>
    </w:p>
    <w:p w14:paraId="42A28F9F" w14:textId="77777777" w:rsidR="003F433C" w:rsidRPr="0083185C" w:rsidRDefault="003F433C" w:rsidP="0083185C">
      <w:pPr>
        <w:widowControl w:val="0"/>
        <w:pBdr>
          <w:top w:val="nil"/>
          <w:left w:val="nil"/>
          <w:bottom w:val="nil"/>
          <w:right w:val="nil"/>
          <w:between w:val="nil"/>
        </w:pBdr>
        <w:jc w:val="both"/>
        <w:rPr>
          <w:rFonts w:ascii="Helvetica" w:hAnsi="Helvetica" w:cs="Helvetica"/>
          <w:color w:val="000000"/>
          <w:sz w:val="16"/>
          <w:szCs w:val="16"/>
        </w:rPr>
      </w:pPr>
    </w:p>
    <w:p w14:paraId="79C9F5D7" w14:textId="66E1538F" w:rsidR="0083185C" w:rsidRDefault="0083185C" w:rsidP="00FC4FA4">
      <w:pPr>
        <w:pStyle w:val="af2"/>
        <w:spacing w:line="252" w:lineRule="auto"/>
        <w:ind w:firstLine="204"/>
        <w:jc w:val="both"/>
      </w:pPr>
      <w:r w:rsidRPr="004853EB">
        <w:t>The DCFL and RTL inverter</w:t>
      </w:r>
      <w:r w:rsidR="00B931CF">
        <w:t>s’</w:t>
      </w:r>
      <w:r w:rsidRPr="004853EB">
        <w:t xml:space="preserve"> </w:t>
      </w:r>
      <w:r w:rsidR="00B931CF">
        <w:t xml:space="preserve">VTC </w:t>
      </w:r>
      <w:r w:rsidRPr="004853EB">
        <w:t xml:space="preserve">curves </w:t>
      </w:r>
      <w:r w:rsidR="00B931CF">
        <w:t xml:space="preserve">were obtained for </w:t>
      </w:r>
      <w:r w:rsidRPr="004853EB">
        <w:t xml:space="preserve">temperature </w:t>
      </w:r>
      <w:r w:rsidR="00B931CF">
        <w:t xml:space="preserve">ranging </w:t>
      </w:r>
      <w:r w:rsidRPr="004853EB">
        <w:t xml:space="preserve">from 25 to 250 </w:t>
      </w:r>
      <w:r w:rsidRPr="00B86777">
        <w:rPr>
          <w:rFonts w:ascii="Times" w:hAnsi="Times" w:cs="Times"/>
          <w:bCs/>
          <w:color w:val="000000"/>
          <w:lang w:eastAsia="zh-CN"/>
        </w:rPr>
        <w:t>℃</w:t>
      </w:r>
      <w:r>
        <w:rPr>
          <w:rFonts w:ascii="Times" w:hAnsi="Times" w:cs="Times"/>
          <w:bCs/>
          <w:color w:val="000000"/>
          <w:lang w:eastAsia="zh-CN"/>
        </w:rPr>
        <w:t xml:space="preserve"> </w:t>
      </w:r>
      <w:r w:rsidRPr="004853EB">
        <w:t>(25</w:t>
      </w:r>
      <w:r>
        <w:t> </w:t>
      </w:r>
      <w:r w:rsidRPr="004853EB">
        <w:rPr>
          <w:lang w:eastAsia="zh-CN"/>
        </w:rPr>
        <w:t>℃</w:t>
      </w:r>
      <w:r w:rsidRPr="004853EB">
        <w:t>/step), as shown in Fig</w:t>
      </w:r>
      <w:r>
        <w:t>s. </w:t>
      </w:r>
      <w:r w:rsidR="00625D17">
        <w:t>3</w:t>
      </w:r>
      <w:r w:rsidRPr="004853EB">
        <w:t>(a)</w:t>
      </w:r>
      <w:r>
        <w:t xml:space="preserve"> and </w:t>
      </w:r>
      <w:r w:rsidRPr="004853EB">
        <w:t xml:space="preserve">(b). </w:t>
      </w:r>
      <w:r>
        <w:rPr>
          <w:rFonts w:hint="eastAsia"/>
          <w:lang w:eastAsia="zh-CN"/>
        </w:rPr>
        <w:t>T</w:t>
      </w:r>
      <w:r>
        <w:rPr>
          <w:lang w:eastAsia="zh-CN"/>
        </w:rPr>
        <w:t xml:space="preserve">he grey dashed lines of </w:t>
      </w:r>
      <w:r>
        <w:t>the</w:t>
      </w:r>
      <w:r w:rsidRPr="004853EB">
        <w:t xml:space="preserve"> </w:t>
      </w:r>
      <w:r>
        <w:t xml:space="preserve">set input </w:t>
      </w:r>
      <w:r w:rsidRPr="004853EB">
        <w:t>V</w:t>
      </w:r>
      <w:r w:rsidRPr="002C67B9">
        <w:rPr>
          <w:vertAlign w:val="subscript"/>
        </w:rPr>
        <w:t>in</w:t>
      </w:r>
      <w:r w:rsidRPr="004853EB">
        <w:t xml:space="preserve"> = V</w:t>
      </w:r>
      <w:r w:rsidRPr="004853EB">
        <w:rPr>
          <w:vertAlign w:val="subscript"/>
        </w:rPr>
        <w:t xml:space="preserve">REF </w:t>
      </w:r>
      <w:r w:rsidRPr="004853EB">
        <w:t>= 3.02 V</w:t>
      </w:r>
      <w:r>
        <w:rPr>
          <w:lang w:eastAsia="zh-CN"/>
        </w:rPr>
        <w:t xml:space="preserve"> are shown as the reference to indicate the sensing ranges </w:t>
      </w:r>
      <w:r w:rsidRPr="000D7C32">
        <w:t xml:space="preserve">of the DCFL- and RTL-based </w:t>
      </w:r>
      <w:r w:rsidR="00B931CF">
        <w:t xml:space="preserve">implementation </w:t>
      </w:r>
      <w:r>
        <w:t>as</w:t>
      </w:r>
      <w:r w:rsidRPr="000D7C32">
        <w:t xml:space="preserve"> 6.2~9.1 V</w:t>
      </w:r>
      <w:r>
        <w:t xml:space="preserve"> </w:t>
      </w:r>
      <w:r w:rsidRPr="000D7C32">
        <w:t>and 1.2~9.3 V</w:t>
      </w:r>
      <w:r>
        <w:t>,</w:t>
      </w:r>
      <w:r w:rsidRPr="000D7C32">
        <w:t xml:space="preserve"> respectively.</w:t>
      </w:r>
      <w:r w:rsidRPr="004853EB">
        <w:t xml:space="preserve"> </w:t>
      </w:r>
      <w:r>
        <w:t>T</w:t>
      </w:r>
      <w:bookmarkEnd w:id="8"/>
      <w:r w:rsidRPr="004853EB">
        <w:t xml:space="preserve">he results show that the range of the </w:t>
      </w:r>
      <w:r w:rsidR="00B931CF">
        <w:t xml:space="preserve">RTL </w:t>
      </w:r>
      <w:r>
        <w:rPr>
          <w:rFonts w:hint="eastAsia"/>
          <w:lang w:eastAsia="zh-CN"/>
        </w:rPr>
        <w:t>inverter output</w:t>
      </w:r>
      <w:r w:rsidRPr="004853EB">
        <w:t xml:space="preserve"> is </w:t>
      </w:r>
      <w:r w:rsidR="00B931CF">
        <w:t xml:space="preserve">larger </w:t>
      </w:r>
      <w:r w:rsidRPr="004853EB">
        <w:t xml:space="preserve">than </w:t>
      </w:r>
      <w:r w:rsidR="002D0D53">
        <w:t xml:space="preserve">that of </w:t>
      </w:r>
      <w:r w:rsidRPr="004853EB">
        <w:t xml:space="preserve">the </w:t>
      </w:r>
      <w:r w:rsidR="002D0D53">
        <w:t>DCF</w:t>
      </w:r>
      <w:r w:rsidRPr="004853EB">
        <w:t>L</w:t>
      </w:r>
      <w:r>
        <w:rPr>
          <w:rFonts w:hint="eastAsia"/>
          <w:lang w:eastAsia="zh-CN"/>
        </w:rPr>
        <w:t xml:space="preserve"> inverter</w:t>
      </w:r>
      <w:r w:rsidR="002D0D53">
        <w:rPr>
          <w:lang w:eastAsia="zh-CN"/>
        </w:rPr>
        <w:t>.</w:t>
      </w:r>
      <w:r>
        <w:t xml:space="preserve"> </w:t>
      </w:r>
      <w:r w:rsidR="002D0D53">
        <w:t xml:space="preserve">This is because </w:t>
      </w:r>
      <w:r>
        <w:t>the</w:t>
      </w:r>
      <w:r>
        <w:rPr>
          <w:rFonts w:hint="eastAsia"/>
          <w:lang w:eastAsia="zh-CN"/>
        </w:rPr>
        <w:t xml:space="preserve"> </w:t>
      </w:r>
      <w:r>
        <w:t>DCFL</w:t>
      </w:r>
      <w:r>
        <w:rPr>
          <w:rFonts w:hint="eastAsia"/>
          <w:lang w:eastAsia="zh-CN"/>
        </w:rPr>
        <w:t xml:space="preserve"> </w:t>
      </w:r>
      <w:r w:rsidR="002D0D53">
        <w:rPr>
          <w:lang w:eastAsia="zh-CN"/>
        </w:rPr>
        <w:t>implementation</w:t>
      </w:r>
      <w:r w:rsidR="002D0D53">
        <w:t xml:space="preserve"> </w:t>
      </w:r>
      <w:r>
        <w:t xml:space="preserve">is designed to work in a single mode for good linearity, while its output range and sensitivity must be sacrificed. </w:t>
      </w:r>
    </w:p>
    <w:p w14:paraId="6D4F8171" w14:textId="77777777" w:rsidR="00144ECA" w:rsidRDefault="00144ECA" w:rsidP="00FC4FA4">
      <w:pPr>
        <w:pStyle w:val="af2"/>
        <w:spacing w:line="252" w:lineRule="auto"/>
        <w:ind w:firstLine="204"/>
        <w:jc w:val="both"/>
        <w:rPr>
          <w:lang w:eastAsia="zh-CN"/>
        </w:rPr>
      </w:pPr>
    </w:p>
    <w:p w14:paraId="56936203" w14:textId="77777777" w:rsidR="0083185C" w:rsidRDefault="0083185C" w:rsidP="0083185C">
      <w:pPr>
        <w:jc w:val="center"/>
        <w:rPr>
          <w:color w:val="000000"/>
          <w:sz w:val="16"/>
          <w:szCs w:val="16"/>
          <w:lang w:eastAsia="zh-CN"/>
        </w:rPr>
      </w:pPr>
      <w:r>
        <w:rPr>
          <w:color w:val="000000"/>
          <w:sz w:val="16"/>
          <w:szCs w:val="16"/>
          <w:lang w:eastAsia="zh-CN"/>
        </w:rPr>
        <w:t>Table 1. Comparison of Temperature Sensors</w:t>
      </w:r>
    </w:p>
    <w:tbl>
      <w:tblPr>
        <w:tblStyle w:val="af8"/>
        <w:tblW w:w="5012" w:type="dxa"/>
        <w:jc w:val="center"/>
        <w:tblLook w:val="04A0" w:firstRow="1" w:lastRow="0" w:firstColumn="1" w:lastColumn="0" w:noHBand="0" w:noVBand="1"/>
      </w:tblPr>
      <w:tblGrid>
        <w:gridCol w:w="964"/>
        <w:gridCol w:w="1077"/>
        <w:gridCol w:w="1020"/>
        <w:gridCol w:w="928"/>
        <w:gridCol w:w="1023"/>
      </w:tblGrid>
      <w:tr w:rsidR="005A185E" w:rsidRPr="00DF242A" w14:paraId="00F747FB" w14:textId="77777777" w:rsidTr="00FC4FA4">
        <w:trPr>
          <w:trHeight w:val="170"/>
          <w:jc w:val="center"/>
        </w:trPr>
        <w:tc>
          <w:tcPr>
            <w:tcW w:w="964" w:type="dxa"/>
            <w:vAlign w:val="center"/>
          </w:tcPr>
          <w:p w14:paraId="6F23E5BA" w14:textId="77777777" w:rsidR="0083185C" w:rsidRPr="00FC4FA4" w:rsidRDefault="0083185C">
            <w:pPr>
              <w:rPr>
                <w:rFonts w:ascii="Times" w:hAnsi="Times" w:cs="Times"/>
                <w:b/>
                <w:bCs/>
                <w:sz w:val="16"/>
                <w:szCs w:val="16"/>
              </w:rPr>
            </w:pPr>
            <w:r w:rsidRPr="00FC4FA4">
              <w:rPr>
                <w:rFonts w:ascii="Times" w:hAnsi="Times" w:cs="Times"/>
                <w:b/>
                <w:bCs/>
                <w:sz w:val="16"/>
                <w:szCs w:val="16"/>
              </w:rPr>
              <w:t>Reference</w:t>
            </w:r>
          </w:p>
        </w:tc>
        <w:tc>
          <w:tcPr>
            <w:tcW w:w="1077" w:type="dxa"/>
            <w:vAlign w:val="center"/>
          </w:tcPr>
          <w:p w14:paraId="4F310C34" w14:textId="77777777" w:rsidR="0083185C" w:rsidRPr="00FC4FA4" w:rsidRDefault="0083185C">
            <w:pPr>
              <w:rPr>
                <w:rFonts w:ascii="Times" w:hAnsi="Times" w:cs="Times"/>
                <w:b/>
                <w:bCs/>
                <w:sz w:val="16"/>
                <w:szCs w:val="16"/>
              </w:rPr>
            </w:pPr>
            <w:r w:rsidRPr="00FC4FA4">
              <w:rPr>
                <w:rFonts w:ascii="Times" w:hAnsi="Times" w:cs="Times"/>
                <w:b/>
                <w:bCs/>
                <w:sz w:val="16"/>
                <w:szCs w:val="16"/>
              </w:rPr>
              <w:t>Technology</w:t>
            </w:r>
          </w:p>
        </w:tc>
        <w:tc>
          <w:tcPr>
            <w:tcW w:w="1020" w:type="dxa"/>
            <w:vAlign w:val="center"/>
          </w:tcPr>
          <w:p w14:paraId="08A2F1A1" w14:textId="3639AECC" w:rsidR="00F9634B" w:rsidRPr="00FC4FA4" w:rsidRDefault="0083185C">
            <w:pPr>
              <w:rPr>
                <w:rFonts w:ascii="Times" w:hAnsi="Times" w:cs="Times"/>
                <w:b/>
                <w:bCs/>
                <w:sz w:val="16"/>
                <w:szCs w:val="16"/>
              </w:rPr>
            </w:pPr>
            <w:r w:rsidRPr="00FC4FA4">
              <w:rPr>
                <w:rFonts w:ascii="Times" w:hAnsi="Times" w:cs="Times"/>
                <w:b/>
                <w:bCs/>
                <w:sz w:val="16"/>
                <w:szCs w:val="16"/>
              </w:rPr>
              <w:t>Temp</w:t>
            </w:r>
            <w:r w:rsidR="001D053A" w:rsidRPr="00FC4FA4">
              <w:rPr>
                <w:rFonts w:ascii="Times" w:hAnsi="Times" w:cs="Times"/>
                <w:b/>
                <w:bCs/>
                <w:sz w:val="16"/>
                <w:szCs w:val="16"/>
              </w:rPr>
              <w:t>.</w:t>
            </w:r>
          </w:p>
          <w:p w14:paraId="27ADF5A4" w14:textId="73D5B4C0" w:rsidR="0083185C" w:rsidRPr="00FC4FA4" w:rsidRDefault="0083185C">
            <w:pPr>
              <w:rPr>
                <w:rFonts w:ascii="Times" w:hAnsi="Times" w:cs="Times"/>
                <w:b/>
                <w:bCs/>
                <w:sz w:val="16"/>
                <w:szCs w:val="16"/>
              </w:rPr>
            </w:pPr>
            <w:r w:rsidRPr="00FC4FA4">
              <w:rPr>
                <w:rFonts w:ascii="Times" w:hAnsi="Times" w:cs="Times"/>
                <w:b/>
                <w:bCs/>
                <w:sz w:val="16"/>
                <w:szCs w:val="16"/>
              </w:rPr>
              <w:t>Range (℃)</w:t>
            </w:r>
          </w:p>
        </w:tc>
        <w:tc>
          <w:tcPr>
            <w:tcW w:w="928" w:type="dxa"/>
            <w:vAlign w:val="center"/>
          </w:tcPr>
          <w:p w14:paraId="57B56ABF" w14:textId="77777777" w:rsidR="0083185C" w:rsidRPr="00FC4FA4" w:rsidRDefault="0083185C">
            <w:pPr>
              <w:rPr>
                <w:rFonts w:ascii="Times" w:hAnsi="Times" w:cs="Times"/>
                <w:b/>
                <w:bCs/>
                <w:sz w:val="16"/>
                <w:szCs w:val="16"/>
              </w:rPr>
            </w:pPr>
            <w:r w:rsidRPr="00FC4FA4">
              <w:rPr>
                <w:rFonts w:ascii="Times" w:hAnsi="Times" w:cs="Times"/>
                <w:b/>
                <w:bCs/>
                <w:sz w:val="16"/>
                <w:szCs w:val="16"/>
              </w:rPr>
              <w:t>Sensitivity</w:t>
            </w:r>
          </w:p>
          <w:p w14:paraId="65CCF6E1" w14:textId="77777777" w:rsidR="0083185C" w:rsidRPr="00FC4FA4" w:rsidRDefault="0083185C">
            <w:pPr>
              <w:rPr>
                <w:rFonts w:ascii="Times" w:hAnsi="Times" w:cs="Times"/>
                <w:b/>
                <w:bCs/>
                <w:sz w:val="16"/>
                <w:szCs w:val="16"/>
              </w:rPr>
            </w:pPr>
            <w:r w:rsidRPr="00FC4FA4">
              <w:rPr>
                <w:rFonts w:ascii="Times" w:hAnsi="Times" w:cs="Times"/>
                <w:b/>
                <w:bCs/>
                <w:sz w:val="16"/>
                <w:szCs w:val="16"/>
              </w:rPr>
              <w:t>(mV/℃)</w:t>
            </w:r>
          </w:p>
        </w:tc>
        <w:tc>
          <w:tcPr>
            <w:tcW w:w="1023" w:type="dxa"/>
            <w:vAlign w:val="center"/>
          </w:tcPr>
          <w:p w14:paraId="0327F93F" w14:textId="77777777" w:rsidR="0083185C" w:rsidRPr="00FC4FA4" w:rsidRDefault="0083185C">
            <w:pPr>
              <w:rPr>
                <w:rFonts w:ascii="Times" w:hAnsi="Times" w:cs="Times"/>
                <w:b/>
                <w:bCs/>
                <w:sz w:val="16"/>
                <w:szCs w:val="16"/>
              </w:rPr>
            </w:pPr>
            <w:r w:rsidRPr="00FC4FA4">
              <w:rPr>
                <w:rFonts w:ascii="Times" w:hAnsi="Times" w:cs="Times"/>
                <w:b/>
                <w:bCs/>
                <w:sz w:val="16"/>
                <w:szCs w:val="16"/>
              </w:rPr>
              <w:t xml:space="preserve">Linearity </w:t>
            </w:r>
          </w:p>
          <w:p w14:paraId="2F91A1C1" w14:textId="77777777" w:rsidR="0083185C" w:rsidRPr="00FC4FA4" w:rsidRDefault="0083185C">
            <w:pPr>
              <w:rPr>
                <w:rFonts w:ascii="Times" w:hAnsi="Times" w:cs="Times"/>
                <w:b/>
                <w:bCs/>
                <w:sz w:val="16"/>
                <w:szCs w:val="16"/>
              </w:rPr>
            </w:pPr>
            <w:r w:rsidRPr="00FC4FA4">
              <w:rPr>
                <w:rFonts w:ascii="Times" w:hAnsi="Times" w:cs="Times"/>
                <w:b/>
                <w:bCs/>
                <w:sz w:val="16"/>
                <w:szCs w:val="16"/>
              </w:rPr>
              <w:t>(R</w:t>
            </w:r>
            <w:r w:rsidRPr="00FC4FA4">
              <w:rPr>
                <w:rFonts w:ascii="Times" w:hAnsi="Times" w:cs="Times"/>
                <w:b/>
                <w:bCs/>
                <w:sz w:val="16"/>
                <w:szCs w:val="16"/>
                <w:vertAlign w:val="superscript"/>
              </w:rPr>
              <w:t>2</w:t>
            </w:r>
            <w:r w:rsidRPr="00FC4FA4">
              <w:rPr>
                <w:rFonts w:ascii="Times" w:hAnsi="Times" w:cs="Times"/>
                <w:b/>
                <w:bCs/>
                <w:sz w:val="16"/>
                <w:szCs w:val="16"/>
              </w:rPr>
              <w:t>)</w:t>
            </w:r>
          </w:p>
        </w:tc>
      </w:tr>
      <w:tr w:rsidR="005A185E" w:rsidRPr="00DF242A" w14:paraId="6F523AE0" w14:textId="77777777" w:rsidTr="00FC4FA4">
        <w:trPr>
          <w:trHeight w:val="170"/>
          <w:jc w:val="center"/>
        </w:trPr>
        <w:tc>
          <w:tcPr>
            <w:tcW w:w="964" w:type="dxa"/>
            <w:vAlign w:val="center"/>
          </w:tcPr>
          <w:p w14:paraId="29910AA7" w14:textId="68841053" w:rsidR="0083185C" w:rsidRPr="00FC4FA4" w:rsidRDefault="0083185C">
            <w:pPr>
              <w:jc w:val="center"/>
              <w:rPr>
                <w:rFonts w:ascii="Times" w:hAnsi="Times" w:cs="Times"/>
                <w:sz w:val="16"/>
                <w:szCs w:val="16"/>
              </w:rPr>
            </w:pPr>
            <w:r w:rsidRPr="00FC4FA4">
              <w:rPr>
                <w:rFonts w:ascii="Times" w:hAnsi="Times" w:cs="Times"/>
                <w:sz w:val="16"/>
                <w:szCs w:val="16"/>
              </w:rPr>
              <w:fldChar w:fldCharType="begin"/>
            </w:r>
            <w:r w:rsidRPr="00FC4FA4">
              <w:rPr>
                <w:rFonts w:ascii="Times" w:hAnsi="Times" w:cs="Times"/>
                <w:sz w:val="16"/>
                <w:szCs w:val="16"/>
              </w:rPr>
              <w:instrText xml:space="preserve"> ADDIN ZOTERO_ITEM CSL_CITATION {"citationID":"rEBJ32o9","properties":{"formattedCitation":"[10]","plainCitation":"[10]","noteIndex":0},"citationItems":[{"id":103,"uris":["http://zotero.org/users/9652198/items/UQ8VR59Y"],"itemData":{"id":103,"type":"article-journal","container-title":"IEEE Transactions on Electron Devices","DOI":"10.1109/ted.2014.2327386","ISSN":"0018-9383 1557-9646","issue":"8","page":"2970-2976","title":"A Highly Linear Integrated Temperature Sensor on a GaN Smart Power IC Platform","volume":"61","author":[{"family":"Kwan","given":"Alex Man Ho"},{"family":"Yue","given":"Guan"},{"family":"Xiaosen","given":"Liu"},{"family":"Chen","given":"Kevin J."}],"issued":{"date-parts":[["2014"]]}}}],"schema":"https://github.com/citation-style-language/schema/raw/master/csl-citation.json"} </w:instrText>
            </w:r>
            <w:r w:rsidRPr="00FC4FA4">
              <w:rPr>
                <w:rFonts w:ascii="Times" w:hAnsi="Times" w:cs="Times"/>
                <w:sz w:val="16"/>
                <w:szCs w:val="16"/>
              </w:rPr>
              <w:fldChar w:fldCharType="separate"/>
            </w:r>
            <w:r w:rsidRPr="00FC4FA4">
              <w:rPr>
                <w:rFonts w:ascii="Times" w:hAnsi="Times" w:cs="Times"/>
                <w:sz w:val="16"/>
                <w:szCs w:val="16"/>
              </w:rPr>
              <w:t>[10]</w:t>
            </w:r>
            <w:r w:rsidRPr="00FC4FA4">
              <w:rPr>
                <w:rFonts w:ascii="Times" w:hAnsi="Times" w:cs="Times"/>
                <w:sz w:val="16"/>
                <w:szCs w:val="16"/>
              </w:rPr>
              <w:fldChar w:fldCharType="end"/>
            </w:r>
            <w:r w:rsidRPr="00FC4FA4">
              <w:rPr>
                <w:rFonts w:ascii="Times" w:hAnsi="Times" w:cs="Times"/>
                <w:sz w:val="16"/>
                <w:szCs w:val="16"/>
              </w:rPr>
              <w:t xml:space="preserve"> (2014)</w:t>
            </w:r>
          </w:p>
        </w:tc>
        <w:tc>
          <w:tcPr>
            <w:tcW w:w="1077" w:type="dxa"/>
            <w:vAlign w:val="center"/>
          </w:tcPr>
          <w:p w14:paraId="3C52716D" w14:textId="77777777" w:rsidR="0083185C" w:rsidRPr="00FC4FA4" w:rsidRDefault="0083185C">
            <w:pPr>
              <w:rPr>
                <w:rFonts w:ascii="Times" w:hAnsi="Times" w:cs="Times"/>
                <w:sz w:val="16"/>
                <w:szCs w:val="16"/>
              </w:rPr>
            </w:pPr>
            <w:proofErr w:type="spellStart"/>
            <w:r w:rsidRPr="00FC4FA4">
              <w:rPr>
                <w:rFonts w:ascii="Times" w:hAnsi="Times" w:cs="Times"/>
                <w:sz w:val="16"/>
                <w:szCs w:val="16"/>
              </w:rPr>
              <w:t>GaN</w:t>
            </w:r>
            <w:proofErr w:type="spellEnd"/>
            <w:r w:rsidRPr="00FC4FA4">
              <w:rPr>
                <w:rFonts w:ascii="Times" w:hAnsi="Times" w:cs="Times"/>
                <w:sz w:val="16"/>
                <w:szCs w:val="16"/>
              </w:rPr>
              <w:t xml:space="preserve"> HEMT</w:t>
            </w:r>
          </w:p>
        </w:tc>
        <w:tc>
          <w:tcPr>
            <w:tcW w:w="1020" w:type="dxa"/>
            <w:vAlign w:val="center"/>
          </w:tcPr>
          <w:p w14:paraId="41D62FE3" w14:textId="77777777" w:rsidR="0083185C" w:rsidRPr="00FC4FA4" w:rsidRDefault="0083185C">
            <w:pPr>
              <w:jc w:val="center"/>
              <w:rPr>
                <w:rFonts w:ascii="Times" w:hAnsi="Times" w:cs="Times"/>
                <w:sz w:val="16"/>
                <w:szCs w:val="16"/>
              </w:rPr>
            </w:pPr>
            <w:r w:rsidRPr="00FC4FA4">
              <w:rPr>
                <w:rFonts w:ascii="Times" w:hAnsi="Times" w:cs="Times"/>
                <w:sz w:val="16"/>
                <w:szCs w:val="16"/>
              </w:rPr>
              <w:t>25~250</w:t>
            </w:r>
          </w:p>
        </w:tc>
        <w:tc>
          <w:tcPr>
            <w:tcW w:w="928" w:type="dxa"/>
            <w:vAlign w:val="center"/>
          </w:tcPr>
          <w:p w14:paraId="50F7EBFC" w14:textId="77777777" w:rsidR="0083185C" w:rsidRPr="00FC4FA4" w:rsidRDefault="0083185C">
            <w:pPr>
              <w:jc w:val="center"/>
              <w:rPr>
                <w:rFonts w:ascii="Times" w:hAnsi="Times" w:cs="Times"/>
                <w:sz w:val="16"/>
                <w:szCs w:val="16"/>
              </w:rPr>
            </w:pPr>
            <w:r w:rsidRPr="00FC4FA4">
              <w:rPr>
                <w:rFonts w:ascii="Times" w:hAnsi="Times" w:cs="Times"/>
                <w:sz w:val="16"/>
                <w:szCs w:val="16"/>
              </w:rPr>
              <w:t>0.35</w:t>
            </w:r>
          </w:p>
        </w:tc>
        <w:tc>
          <w:tcPr>
            <w:tcW w:w="1023" w:type="dxa"/>
            <w:tcBorders>
              <w:bottom w:val="single" w:sz="4" w:space="0" w:color="auto"/>
            </w:tcBorders>
            <w:vAlign w:val="center"/>
          </w:tcPr>
          <w:p w14:paraId="5224F830" w14:textId="77777777" w:rsidR="0083185C" w:rsidRPr="00FC4FA4" w:rsidRDefault="0083185C">
            <w:pPr>
              <w:jc w:val="center"/>
              <w:rPr>
                <w:rFonts w:ascii="Times" w:hAnsi="Times" w:cs="Times"/>
                <w:sz w:val="16"/>
                <w:szCs w:val="16"/>
              </w:rPr>
            </w:pPr>
            <w:r w:rsidRPr="00FC4FA4">
              <w:rPr>
                <w:rFonts w:ascii="Times" w:hAnsi="Times" w:cs="Times"/>
                <w:sz w:val="16"/>
                <w:szCs w:val="16"/>
              </w:rPr>
              <w:t>0.993</w:t>
            </w:r>
          </w:p>
        </w:tc>
      </w:tr>
      <w:tr w:rsidR="005A185E" w:rsidRPr="00DF242A" w14:paraId="288E7234" w14:textId="77777777" w:rsidTr="00FC4FA4">
        <w:trPr>
          <w:trHeight w:val="170"/>
          <w:jc w:val="center"/>
        </w:trPr>
        <w:tc>
          <w:tcPr>
            <w:tcW w:w="964" w:type="dxa"/>
            <w:vAlign w:val="center"/>
          </w:tcPr>
          <w:p w14:paraId="40A9A3BA" w14:textId="2D73339E" w:rsidR="0083185C" w:rsidRPr="00FC4FA4" w:rsidRDefault="0083185C">
            <w:pPr>
              <w:jc w:val="center"/>
              <w:rPr>
                <w:rFonts w:ascii="Times" w:hAnsi="Times" w:cs="Times"/>
                <w:sz w:val="16"/>
                <w:szCs w:val="16"/>
              </w:rPr>
            </w:pPr>
            <w:r w:rsidRPr="00FC4FA4">
              <w:rPr>
                <w:rFonts w:ascii="Times" w:hAnsi="Times" w:cs="Times"/>
                <w:sz w:val="16"/>
                <w:szCs w:val="16"/>
              </w:rPr>
              <w:fldChar w:fldCharType="begin"/>
            </w:r>
            <w:r w:rsidRPr="00FC4FA4">
              <w:rPr>
                <w:rFonts w:ascii="Times" w:hAnsi="Times" w:cs="Times"/>
                <w:sz w:val="16"/>
                <w:szCs w:val="16"/>
              </w:rPr>
              <w:instrText xml:space="preserve"> ADDIN ZOTERO_ITEM CSL_CITATION {"citationID":"AJ2gnGRu","properties":{"formattedCitation":"[18]","plainCitation":"[18]","noteIndex":0},"citationItems":[{"id":570,"uris":["http://zotero.org/users/9652198/items/MBGPMJGT"],"itemData":{"id":570,"type":"article-journal","container-title":"IEEE Electron Device Letters","DOI":"10.1109/LED.2015.2436213","issue":"7","page":"720-722","title":"High-Performance Temperature Sensor Based on 4H-SiC Schottky Diodes","volume":"36","author":[{"family":"Rao","given":"Sandro"},{"family":"Pangallo","given":"Giovanni"},{"family":"Pezzimenti","given":"Fortunato"},{"family":"Della Corte","given":"Francesco G."}],"issued":{"date-parts":[["2015"]]}}}],"schema":"https://github.com/citation-style-language/schema/raw/master/csl-citation.json"} </w:instrText>
            </w:r>
            <w:r w:rsidRPr="00FC4FA4">
              <w:rPr>
                <w:rFonts w:ascii="Times" w:hAnsi="Times" w:cs="Times"/>
                <w:sz w:val="16"/>
                <w:szCs w:val="16"/>
              </w:rPr>
              <w:fldChar w:fldCharType="separate"/>
            </w:r>
            <w:r w:rsidRPr="00FC4FA4">
              <w:rPr>
                <w:rFonts w:ascii="Times" w:hAnsi="Times" w:cs="Times"/>
                <w:sz w:val="16"/>
                <w:szCs w:val="16"/>
              </w:rPr>
              <w:t>[18]</w:t>
            </w:r>
            <w:r w:rsidRPr="00FC4FA4">
              <w:rPr>
                <w:rFonts w:ascii="Times" w:hAnsi="Times" w:cs="Times"/>
                <w:sz w:val="16"/>
                <w:szCs w:val="16"/>
              </w:rPr>
              <w:fldChar w:fldCharType="end"/>
            </w:r>
            <w:r w:rsidRPr="00FC4FA4">
              <w:rPr>
                <w:rFonts w:ascii="Times" w:hAnsi="Times" w:cs="Times"/>
                <w:sz w:val="16"/>
                <w:szCs w:val="16"/>
              </w:rPr>
              <w:t xml:space="preserve"> (2015)</w:t>
            </w:r>
          </w:p>
        </w:tc>
        <w:tc>
          <w:tcPr>
            <w:tcW w:w="1077" w:type="dxa"/>
            <w:vAlign w:val="center"/>
          </w:tcPr>
          <w:p w14:paraId="46FAF641" w14:textId="37900AB7" w:rsidR="0083185C" w:rsidRPr="00FC4FA4" w:rsidRDefault="0083185C">
            <w:pPr>
              <w:rPr>
                <w:rFonts w:ascii="Times" w:hAnsi="Times" w:cs="Times"/>
                <w:sz w:val="16"/>
                <w:szCs w:val="16"/>
              </w:rPr>
            </w:pPr>
            <w:proofErr w:type="spellStart"/>
            <w:r w:rsidRPr="00FC4FA4">
              <w:rPr>
                <w:rFonts w:ascii="Times" w:hAnsi="Times" w:cs="Times"/>
                <w:sz w:val="16"/>
                <w:szCs w:val="16"/>
              </w:rPr>
              <w:t>SiC</w:t>
            </w:r>
            <w:proofErr w:type="spellEnd"/>
            <w:r w:rsidRPr="00FC4FA4">
              <w:rPr>
                <w:rFonts w:ascii="Times" w:hAnsi="Times" w:cs="Times"/>
                <w:sz w:val="16"/>
                <w:szCs w:val="16"/>
              </w:rPr>
              <w:t xml:space="preserve"> SBD</w:t>
            </w:r>
          </w:p>
        </w:tc>
        <w:tc>
          <w:tcPr>
            <w:tcW w:w="1020" w:type="dxa"/>
            <w:vAlign w:val="center"/>
          </w:tcPr>
          <w:p w14:paraId="24C5F3BB" w14:textId="77777777" w:rsidR="0083185C" w:rsidRPr="00FC4FA4" w:rsidRDefault="0083185C">
            <w:pPr>
              <w:jc w:val="center"/>
              <w:rPr>
                <w:rFonts w:ascii="Times" w:hAnsi="Times" w:cs="Times"/>
                <w:sz w:val="16"/>
                <w:szCs w:val="16"/>
              </w:rPr>
            </w:pPr>
            <w:r w:rsidRPr="00FC4FA4">
              <w:rPr>
                <w:rFonts w:ascii="Times" w:hAnsi="Times" w:cs="Times"/>
                <w:sz w:val="16"/>
                <w:szCs w:val="16"/>
              </w:rPr>
              <w:t>30~300</w:t>
            </w:r>
          </w:p>
        </w:tc>
        <w:tc>
          <w:tcPr>
            <w:tcW w:w="928" w:type="dxa"/>
            <w:vAlign w:val="center"/>
          </w:tcPr>
          <w:p w14:paraId="592417C9" w14:textId="77777777" w:rsidR="0083185C" w:rsidRPr="00FC4FA4" w:rsidRDefault="0083185C">
            <w:pPr>
              <w:jc w:val="center"/>
              <w:rPr>
                <w:rFonts w:ascii="Times" w:hAnsi="Times" w:cs="Times"/>
                <w:sz w:val="16"/>
                <w:szCs w:val="16"/>
              </w:rPr>
            </w:pPr>
            <w:r w:rsidRPr="00FC4FA4">
              <w:rPr>
                <w:rFonts w:ascii="Times" w:hAnsi="Times" w:cs="Times"/>
                <w:sz w:val="16"/>
                <w:szCs w:val="16"/>
              </w:rPr>
              <w:t xml:space="preserve"> 5.11</w:t>
            </w:r>
          </w:p>
        </w:tc>
        <w:tc>
          <w:tcPr>
            <w:tcW w:w="1023" w:type="dxa"/>
            <w:tcBorders>
              <w:bottom w:val="single" w:sz="4" w:space="0" w:color="auto"/>
            </w:tcBorders>
            <w:vAlign w:val="center"/>
          </w:tcPr>
          <w:p w14:paraId="58B16577" w14:textId="77777777" w:rsidR="0083185C" w:rsidRPr="00FC4FA4" w:rsidRDefault="0083185C">
            <w:pPr>
              <w:jc w:val="center"/>
              <w:rPr>
                <w:rFonts w:ascii="Times" w:hAnsi="Times" w:cs="Times"/>
                <w:sz w:val="16"/>
                <w:szCs w:val="16"/>
              </w:rPr>
            </w:pPr>
            <w:r w:rsidRPr="00FC4FA4">
              <w:rPr>
                <w:rFonts w:ascii="Times" w:hAnsi="Times" w:cs="Times"/>
                <w:sz w:val="16"/>
                <w:szCs w:val="16"/>
              </w:rPr>
              <w:t>0.985~0.999</w:t>
            </w:r>
          </w:p>
        </w:tc>
      </w:tr>
      <w:tr w:rsidR="005A185E" w:rsidRPr="00DF242A" w14:paraId="6E0D0B14" w14:textId="77777777" w:rsidTr="00FC4FA4">
        <w:trPr>
          <w:trHeight w:val="170"/>
          <w:jc w:val="center"/>
        </w:trPr>
        <w:tc>
          <w:tcPr>
            <w:tcW w:w="964" w:type="dxa"/>
            <w:vAlign w:val="center"/>
          </w:tcPr>
          <w:p w14:paraId="7BC004E9" w14:textId="2BF7F1E9" w:rsidR="0083185C" w:rsidRPr="00FC4FA4" w:rsidRDefault="0083185C">
            <w:pPr>
              <w:jc w:val="center"/>
              <w:rPr>
                <w:rFonts w:ascii="Times" w:hAnsi="Times" w:cs="Times"/>
                <w:sz w:val="16"/>
                <w:szCs w:val="16"/>
              </w:rPr>
            </w:pPr>
            <w:r w:rsidRPr="00FC4FA4">
              <w:rPr>
                <w:rFonts w:ascii="Times" w:hAnsi="Times" w:cs="Times"/>
                <w:sz w:val="16"/>
                <w:szCs w:val="16"/>
              </w:rPr>
              <w:fldChar w:fldCharType="begin"/>
            </w:r>
            <w:r w:rsidRPr="00FC4FA4">
              <w:rPr>
                <w:rFonts w:ascii="Times" w:hAnsi="Times" w:cs="Times"/>
                <w:sz w:val="16"/>
                <w:szCs w:val="16"/>
              </w:rPr>
              <w:instrText xml:space="preserve"> ADDIN ZOTERO_ITEM CSL_CITATION {"citationID":"k2rFnnfg","properties":{"formattedCitation":"[9]","plainCitation":"[9]","noteIndex":0},"citationItems":[{"id":542,"uris":["http://zotero.org/users/9652198/items/BJKG9H9K"],"itemData":{"id":542,"type":"paper-conference","abstract":"This work presents a high-voltage GaN-based power HEMT with a highly-linear, monolithically-integrated temperature sensor. The principle is shown and compared to other concepts. The sensor is fabricated by using a interconnect metallization without additional process steps. The performance of the sensor as well as of the power device is characterized. The 600 V power device achieves an on-state resistance of RON = 55 mΩ at a corresponding drain current ID = 30 A and an advanced dynamic performance with a low gate charge of 20 nC.","container-title":"2016 IEEE Applied Power Electronics Conference and Exposition (APEC)","DOI":"10.1109/APEC.2016.7468154","event-place":"Long Beach, CA, USA","event-title":"2016 IEEE Applied Power Electronics Conference and Exposition (APEC)","ISBN":"978-1-4673-8393-6","language":"en","page":"2083-2086","publisher":"IEEE","publisher-place":"Long Beach, CA, USA","source":"DOI.org (Crossref)","title":"Linear temperature sensors in high-voltage GaN-HEMT power devices","URL":"https://ieeexplore.ieee.org/document/7468154/","author":[{"family":"Reiner","given":"Richard"},{"family":"Waltereit","given":"Patrick"},{"family":"Weiss","given":"Beatrix"},{"family":"Wespel","given":"Matthias"},{"family":"Meder","given":"Dirk"},{"family":"Mikulla","given":"Michael"},{"family":"Quay","given":"Rudiger"},{"family":"Ambacher","given":"Oliver"}],"accessed":{"date-parts":[["2022",6,27]]},"issued":{"date-parts":[["2016",3]]}}}],"schema":"https://github.com/citation-style-language/schema/raw/master/csl-citation.json"} </w:instrText>
            </w:r>
            <w:r w:rsidRPr="00FC4FA4">
              <w:rPr>
                <w:rFonts w:ascii="Times" w:hAnsi="Times" w:cs="Times"/>
                <w:sz w:val="16"/>
                <w:szCs w:val="16"/>
              </w:rPr>
              <w:fldChar w:fldCharType="separate"/>
            </w:r>
            <w:r w:rsidRPr="00FC4FA4">
              <w:rPr>
                <w:rFonts w:ascii="Times" w:hAnsi="Times" w:cs="Times"/>
                <w:sz w:val="16"/>
                <w:szCs w:val="16"/>
              </w:rPr>
              <w:t>[9]</w:t>
            </w:r>
            <w:r w:rsidRPr="00FC4FA4">
              <w:rPr>
                <w:rFonts w:ascii="Times" w:hAnsi="Times" w:cs="Times"/>
                <w:sz w:val="16"/>
                <w:szCs w:val="16"/>
              </w:rPr>
              <w:fldChar w:fldCharType="end"/>
            </w:r>
            <w:r w:rsidRPr="00FC4FA4">
              <w:rPr>
                <w:rFonts w:ascii="Times" w:hAnsi="Times" w:cs="Times"/>
                <w:sz w:val="16"/>
                <w:szCs w:val="16"/>
              </w:rPr>
              <w:t xml:space="preserve"> (2016)</w:t>
            </w:r>
          </w:p>
        </w:tc>
        <w:tc>
          <w:tcPr>
            <w:tcW w:w="1077" w:type="dxa"/>
            <w:vAlign w:val="center"/>
          </w:tcPr>
          <w:p w14:paraId="10895E8D" w14:textId="77777777" w:rsidR="0083185C" w:rsidRPr="00FC4FA4" w:rsidRDefault="0083185C">
            <w:pPr>
              <w:rPr>
                <w:rFonts w:ascii="Times" w:hAnsi="Times" w:cs="Times"/>
                <w:sz w:val="16"/>
                <w:szCs w:val="16"/>
              </w:rPr>
            </w:pPr>
            <w:proofErr w:type="spellStart"/>
            <w:r w:rsidRPr="00FC4FA4">
              <w:rPr>
                <w:rFonts w:ascii="Times" w:hAnsi="Times" w:cs="Times"/>
                <w:sz w:val="16"/>
                <w:szCs w:val="16"/>
              </w:rPr>
              <w:t>GaN</w:t>
            </w:r>
            <w:proofErr w:type="spellEnd"/>
            <w:r w:rsidRPr="00FC4FA4">
              <w:rPr>
                <w:rFonts w:ascii="Times" w:hAnsi="Times" w:cs="Times"/>
                <w:sz w:val="16"/>
                <w:szCs w:val="16"/>
              </w:rPr>
              <w:t xml:space="preserve"> 2DEG </w:t>
            </w:r>
          </w:p>
        </w:tc>
        <w:tc>
          <w:tcPr>
            <w:tcW w:w="1020" w:type="dxa"/>
            <w:vAlign w:val="center"/>
          </w:tcPr>
          <w:p w14:paraId="00FCFD1A" w14:textId="4E19309B" w:rsidR="0083185C" w:rsidRPr="00FC4FA4" w:rsidRDefault="005310BC">
            <w:pPr>
              <w:jc w:val="center"/>
              <w:rPr>
                <w:rFonts w:ascii="Times" w:hAnsi="Times" w:cs="Times"/>
                <w:sz w:val="16"/>
                <w:szCs w:val="16"/>
              </w:rPr>
            </w:pPr>
            <w:r>
              <w:rPr>
                <w:rFonts w:ascii="Times" w:hAnsi="Times" w:cs="Times"/>
                <w:sz w:val="16"/>
                <w:szCs w:val="16"/>
              </w:rPr>
              <w:t>2</w:t>
            </w:r>
            <w:r w:rsidR="0083185C" w:rsidRPr="00FC4FA4">
              <w:rPr>
                <w:rFonts w:ascii="Times" w:hAnsi="Times" w:cs="Times"/>
                <w:sz w:val="16"/>
                <w:szCs w:val="16"/>
              </w:rPr>
              <w:t>5~175</w:t>
            </w:r>
          </w:p>
        </w:tc>
        <w:tc>
          <w:tcPr>
            <w:tcW w:w="928" w:type="dxa"/>
            <w:vAlign w:val="center"/>
          </w:tcPr>
          <w:p w14:paraId="04867291" w14:textId="77777777" w:rsidR="0083185C" w:rsidRPr="00FC4FA4" w:rsidRDefault="0083185C">
            <w:pPr>
              <w:jc w:val="center"/>
              <w:rPr>
                <w:rFonts w:ascii="Times" w:hAnsi="Times" w:cs="Times"/>
                <w:sz w:val="16"/>
                <w:szCs w:val="16"/>
              </w:rPr>
            </w:pPr>
            <w:r w:rsidRPr="00FC4FA4">
              <w:rPr>
                <w:rFonts w:ascii="Times" w:hAnsi="Times" w:cs="Times"/>
                <w:sz w:val="16"/>
                <w:szCs w:val="16"/>
              </w:rPr>
              <w:t xml:space="preserve">10 </w:t>
            </w:r>
            <w:r w:rsidRPr="005310BC">
              <w:rPr>
                <w:rFonts w:ascii="Times" w:hAnsi="Times" w:cs="Times"/>
                <w:sz w:val="16"/>
                <w:szCs w:val="16"/>
              </w:rPr>
              <w:t>Ω/℃</w:t>
            </w:r>
          </w:p>
        </w:tc>
        <w:tc>
          <w:tcPr>
            <w:tcW w:w="1023" w:type="dxa"/>
            <w:tcBorders>
              <w:tl2br w:val="single" w:sz="4" w:space="0" w:color="auto"/>
            </w:tcBorders>
            <w:vAlign w:val="center"/>
          </w:tcPr>
          <w:p w14:paraId="34E5C6EC" w14:textId="77777777" w:rsidR="0083185C" w:rsidRPr="00FC4FA4" w:rsidRDefault="0083185C">
            <w:pPr>
              <w:jc w:val="center"/>
              <w:rPr>
                <w:rFonts w:ascii="Times" w:hAnsi="Times" w:cs="Times"/>
                <w:sz w:val="16"/>
                <w:szCs w:val="16"/>
              </w:rPr>
            </w:pPr>
          </w:p>
        </w:tc>
      </w:tr>
      <w:tr w:rsidR="005A185E" w:rsidRPr="00DF242A" w14:paraId="32879780" w14:textId="77777777" w:rsidTr="00FC4FA4">
        <w:trPr>
          <w:trHeight w:val="170"/>
          <w:jc w:val="center"/>
        </w:trPr>
        <w:tc>
          <w:tcPr>
            <w:tcW w:w="964" w:type="dxa"/>
            <w:vAlign w:val="center"/>
          </w:tcPr>
          <w:p w14:paraId="056EF9CA" w14:textId="620852E8" w:rsidR="0083185C" w:rsidRPr="00FC4FA4" w:rsidRDefault="0083185C">
            <w:pPr>
              <w:jc w:val="center"/>
              <w:rPr>
                <w:rFonts w:ascii="Times" w:hAnsi="Times" w:cs="Times"/>
                <w:sz w:val="16"/>
                <w:szCs w:val="16"/>
              </w:rPr>
            </w:pPr>
            <w:r w:rsidRPr="00FC4FA4">
              <w:rPr>
                <w:rFonts w:ascii="Times" w:hAnsi="Times" w:cs="Times"/>
                <w:sz w:val="16"/>
                <w:szCs w:val="16"/>
              </w:rPr>
              <w:fldChar w:fldCharType="begin"/>
            </w:r>
            <w:r w:rsidRPr="00FC4FA4">
              <w:rPr>
                <w:rFonts w:ascii="Times" w:hAnsi="Times" w:cs="Times"/>
                <w:sz w:val="16"/>
                <w:szCs w:val="16"/>
              </w:rPr>
              <w:instrText xml:space="preserve"> ADDIN ZOTERO_ITEM CSL_CITATION {"citationID":"XOvD1nN5","properties":{"formattedCitation":"[8]","plainCitation":"[8]","noteIndex":0},"citationItems":[{"id":557,"uris":["http://zotero.org/users/9652198/items/GDD679CX"],"itemData":{"id":557,"type":"article-journal","container-title":"IEEE Electron Device Letters","DOI":"10.1109/LED.2020.2971263","issue":"4","page":"601-604","title":"Enhanced Sensitivity of GaN-Based Temperature Sensor by Using the Series Schottky Barrier Diode Structure","volume":"41","author":[{"family":"Li","given":"Xiaobo"},{"family":"Pu","given":"Taofei"},{"family":"Li","given":"Liuan"},{"family":"Ao","given":"Jin-Ping"}],"issued":{"date-parts":[["2020"]]}}}],"schema":"https://github.com/citation-style-language/schema/raw/master/csl-citation.json"} </w:instrText>
            </w:r>
            <w:r w:rsidRPr="00FC4FA4">
              <w:rPr>
                <w:rFonts w:ascii="Times" w:hAnsi="Times" w:cs="Times"/>
                <w:sz w:val="16"/>
                <w:szCs w:val="16"/>
              </w:rPr>
              <w:fldChar w:fldCharType="separate"/>
            </w:r>
            <w:r w:rsidRPr="00FC4FA4">
              <w:rPr>
                <w:rFonts w:ascii="Times" w:hAnsi="Times" w:cs="Times"/>
                <w:sz w:val="16"/>
                <w:szCs w:val="16"/>
              </w:rPr>
              <w:t>[8]</w:t>
            </w:r>
            <w:r w:rsidRPr="00FC4FA4">
              <w:rPr>
                <w:rFonts w:ascii="Times" w:hAnsi="Times" w:cs="Times"/>
                <w:sz w:val="16"/>
                <w:szCs w:val="16"/>
              </w:rPr>
              <w:fldChar w:fldCharType="end"/>
            </w:r>
            <w:r w:rsidRPr="00FC4FA4">
              <w:rPr>
                <w:rFonts w:ascii="Times" w:hAnsi="Times" w:cs="Times"/>
                <w:sz w:val="16"/>
                <w:szCs w:val="16"/>
              </w:rPr>
              <w:t xml:space="preserve"> (2020)</w:t>
            </w:r>
          </w:p>
        </w:tc>
        <w:tc>
          <w:tcPr>
            <w:tcW w:w="1077" w:type="dxa"/>
            <w:vAlign w:val="center"/>
          </w:tcPr>
          <w:p w14:paraId="0D716B77" w14:textId="77777777" w:rsidR="0083185C" w:rsidRPr="00FC4FA4" w:rsidRDefault="0083185C">
            <w:pPr>
              <w:rPr>
                <w:rFonts w:ascii="Times" w:hAnsi="Times" w:cs="Times"/>
                <w:sz w:val="16"/>
                <w:szCs w:val="16"/>
              </w:rPr>
            </w:pPr>
            <w:proofErr w:type="spellStart"/>
            <w:r w:rsidRPr="00FC4FA4">
              <w:rPr>
                <w:rFonts w:ascii="Times" w:hAnsi="Times" w:cs="Times"/>
                <w:sz w:val="16"/>
                <w:szCs w:val="16"/>
              </w:rPr>
              <w:t>GaN</w:t>
            </w:r>
            <w:proofErr w:type="spellEnd"/>
            <w:r w:rsidRPr="00FC4FA4">
              <w:rPr>
                <w:rFonts w:ascii="Times" w:hAnsi="Times" w:cs="Times"/>
                <w:sz w:val="16"/>
                <w:szCs w:val="16"/>
              </w:rPr>
              <w:t xml:space="preserve"> SBD</w:t>
            </w:r>
          </w:p>
        </w:tc>
        <w:tc>
          <w:tcPr>
            <w:tcW w:w="1020" w:type="dxa"/>
            <w:vAlign w:val="center"/>
          </w:tcPr>
          <w:p w14:paraId="533466BB" w14:textId="77777777" w:rsidR="0083185C" w:rsidRPr="00FC4FA4" w:rsidRDefault="0083185C">
            <w:pPr>
              <w:jc w:val="center"/>
              <w:rPr>
                <w:rFonts w:ascii="Times" w:hAnsi="Times" w:cs="Times"/>
                <w:sz w:val="16"/>
                <w:szCs w:val="16"/>
              </w:rPr>
            </w:pPr>
            <w:r w:rsidRPr="00FC4FA4">
              <w:rPr>
                <w:rFonts w:ascii="Times" w:hAnsi="Times" w:cs="Times"/>
                <w:sz w:val="16"/>
                <w:szCs w:val="16"/>
              </w:rPr>
              <w:t>25~200</w:t>
            </w:r>
          </w:p>
        </w:tc>
        <w:tc>
          <w:tcPr>
            <w:tcW w:w="928" w:type="dxa"/>
            <w:vAlign w:val="center"/>
          </w:tcPr>
          <w:p w14:paraId="1C55FE1C" w14:textId="77777777" w:rsidR="0083185C" w:rsidRPr="00FC4FA4" w:rsidRDefault="0083185C">
            <w:pPr>
              <w:jc w:val="center"/>
              <w:rPr>
                <w:rFonts w:ascii="Times" w:hAnsi="Times" w:cs="Times"/>
                <w:sz w:val="16"/>
                <w:szCs w:val="16"/>
              </w:rPr>
            </w:pPr>
            <w:r w:rsidRPr="00FC4FA4">
              <w:rPr>
                <w:rFonts w:ascii="Times" w:hAnsi="Times" w:cs="Times"/>
                <w:sz w:val="16"/>
                <w:szCs w:val="16"/>
              </w:rPr>
              <w:t>2.58</w:t>
            </w:r>
          </w:p>
        </w:tc>
        <w:tc>
          <w:tcPr>
            <w:tcW w:w="1023" w:type="dxa"/>
            <w:tcBorders>
              <w:tl2br w:val="single" w:sz="4" w:space="0" w:color="auto"/>
            </w:tcBorders>
            <w:vAlign w:val="center"/>
          </w:tcPr>
          <w:p w14:paraId="2A023A69" w14:textId="77777777" w:rsidR="0083185C" w:rsidRPr="00FC4FA4" w:rsidRDefault="0083185C">
            <w:pPr>
              <w:jc w:val="center"/>
              <w:rPr>
                <w:rFonts w:ascii="Times" w:hAnsi="Times" w:cs="Times"/>
                <w:sz w:val="16"/>
                <w:szCs w:val="16"/>
              </w:rPr>
            </w:pPr>
          </w:p>
        </w:tc>
      </w:tr>
      <w:tr w:rsidR="005A185E" w:rsidRPr="00DF242A" w14:paraId="23A60DE0" w14:textId="77777777" w:rsidTr="00FC4FA4">
        <w:trPr>
          <w:trHeight w:val="170"/>
          <w:jc w:val="center"/>
        </w:trPr>
        <w:tc>
          <w:tcPr>
            <w:tcW w:w="964" w:type="dxa"/>
            <w:vAlign w:val="center"/>
          </w:tcPr>
          <w:p w14:paraId="16CBDCAC" w14:textId="74617142" w:rsidR="0083185C" w:rsidRPr="00FC4FA4" w:rsidRDefault="0083185C">
            <w:pPr>
              <w:jc w:val="center"/>
              <w:rPr>
                <w:rFonts w:ascii="Times" w:hAnsi="Times" w:cs="Times"/>
                <w:sz w:val="16"/>
                <w:szCs w:val="16"/>
              </w:rPr>
            </w:pPr>
            <w:r w:rsidRPr="00FC4FA4">
              <w:rPr>
                <w:rFonts w:ascii="Times" w:hAnsi="Times" w:cs="Times"/>
                <w:sz w:val="16"/>
                <w:szCs w:val="16"/>
              </w:rPr>
              <w:fldChar w:fldCharType="begin"/>
            </w:r>
            <w:r w:rsidRPr="00FC4FA4">
              <w:rPr>
                <w:rFonts w:ascii="Times" w:hAnsi="Times" w:cs="Times"/>
                <w:sz w:val="16"/>
                <w:szCs w:val="16"/>
              </w:rPr>
              <w:instrText xml:space="preserve"> ADDIN ZOTERO_ITEM CSL_CITATION {"citationID":"q9xcCFs7","properties":{"formattedCitation":"[19]","plainCitation":"[19]","noteIndex":0},"citationItems":[{"id":545,"uris":["http://zotero.org/users/9652198/items/B6SAPLD7"],"itemData":{"id":545,"type":"article-journal","abstract":"TiN/GaN Schottky barrier diodes with different anode diameters are fabricated to investigate the temperature sensing mechanism. All the circular diodes present good stability over a temperature range of 25 ◦C–200 ◦C. In the fully turn-on region, the sensitivity increases with the increasing diameter. Furthermore, the highest sensitivity of 1.22 mV/K is obtained for a 300-µm-diameter device at current of 20 mA, taking into account the series resistance. In the subthreshold region, the forward current (ID) density determines the sensor sensitivity, in which a larger current density corresponds to a lower sensitivity. In addition, the strong dependence of the leakage current on the temperature indicates that the linearity of ln (Ir) versus temperature can be also used for sensor applications.","container-title":"IEEE Transactions on Electron Devices","DOI":"10.1109/TED.2020.2968358","ISSN":"0018-9383, 1557-9646","issue":"3","journalAbbreviation":"IEEE Trans. Electron Devices","language":"en","page":"1171-1175","source":"DOI.org (Crossref)","title":"Correlation Between Anode Area and Sensitivity for the TiN/GaN Schottky Barrier Diode Temperature Sensor","volume":"67","author":[{"family":"Li","given":"Xiaobo"},{"family":"Pu","given":"Taofei"},{"family":"Li","given":"Xianjie"},{"family":"Li","given":"Liuan"},{"family":"Ao","given":"Jin-Ping"}],"issued":{"date-parts":[["2020",3]]}}}],"schema":"https://github.com/citation-style-language/schema/raw/master/csl-citation.json"} </w:instrText>
            </w:r>
            <w:r w:rsidRPr="00FC4FA4">
              <w:rPr>
                <w:rFonts w:ascii="Times" w:hAnsi="Times" w:cs="Times"/>
                <w:sz w:val="16"/>
                <w:szCs w:val="16"/>
              </w:rPr>
              <w:fldChar w:fldCharType="separate"/>
            </w:r>
            <w:r w:rsidRPr="00FC4FA4">
              <w:rPr>
                <w:rFonts w:ascii="Times" w:hAnsi="Times" w:cs="Times"/>
                <w:sz w:val="16"/>
                <w:szCs w:val="16"/>
              </w:rPr>
              <w:t>[19]</w:t>
            </w:r>
            <w:r w:rsidRPr="00FC4FA4">
              <w:rPr>
                <w:rFonts w:ascii="Times" w:hAnsi="Times" w:cs="Times"/>
                <w:sz w:val="16"/>
                <w:szCs w:val="16"/>
              </w:rPr>
              <w:fldChar w:fldCharType="end"/>
            </w:r>
            <w:r w:rsidRPr="00FC4FA4">
              <w:rPr>
                <w:rFonts w:ascii="Times" w:hAnsi="Times" w:cs="Times"/>
                <w:sz w:val="16"/>
                <w:szCs w:val="16"/>
              </w:rPr>
              <w:t xml:space="preserve"> (2020)</w:t>
            </w:r>
          </w:p>
        </w:tc>
        <w:tc>
          <w:tcPr>
            <w:tcW w:w="1077" w:type="dxa"/>
            <w:vAlign w:val="center"/>
          </w:tcPr>
          <w:p w14:paraId="25DD7DCA" w14:textId="77777777" w:rsidR="0083185C" w:rsidRPr="00FC4FA4" w:rsidRDefault="0083185C">
            <w:pPr>
              <w:rPr>
                <w:rFonts w:ascii="Times" w:hAnsi="Times" w:cs="Times"/>
                <w:sz w:val="16"/>
                <w:szCs w:val="16"/>
              </w:rPr>
            </w:pPr>
            <w:proofErr w:type="spellStart"/>
            <w:r w:rsidRPr="00FC4FA4">
              <w:rPr>
                <w:rFonts w:ascii="Times" w:hAnsi="Times" w:cs="Times"/>
                <w:sz w:val="16"/>
                <w:szCs w:val="16"/>
              </w:rPr>
              <w:t>GaN</w:t>
            </w:r>
            <w:proofErr w:type="spellEnd"/>
            <w:r w:rsidRPr="00FC4FA4">
              <w:rPr>
                <w:rFonts w:ascii="Times" w:hAnsi="Times" w:cs="Times"/>
                <w:sz w:val="16"/>
                <w:szCs w:val="16"/>
              </w:rPr>
              <w:t xml:space="preserve"> SBD</w:t>
            </w:r>
          </w:p>
        </w:tc>
        <w:tc>
          <w:tcPr>
            <w:tcW w:w="1020" w:type="dxa"/>
            <w:vAlign w:val="center"/>
          </w:tcPr>
          <w:p w14:paraId="3D2F76EA" w14:textId="77777777" w:rsidR="0083185C" w:rsidRPr="00FC4FA4" w:rsidRDefault="0083185C">
            <w:pPr>
              <w:jc w:val="center"/>
              <w:rPr>
                <w:rFonts w:ascii="Times" w:hAnsi="Times" w:cs="Times"/>
                <w:sz w:val="16"/>
                <w:szCs w:val="16"/>
              </w:rPr>
            </w:pPr>
            <w:r w:rsidRPr="00FC4FA4">
              <w:rPr>
                <w:rFonts w:ascii="Times" w:hAnsi="Times" w:cs="Times"/>
                <w:sz w:val="16"/>
                <w:szCs w:val="16"/>
              </w:rPr>
              <w:t>25~200</w:t>
            </w:r>
          </w:p>
        </w:tc>
        <w:tc>
          <w:tcPr>
            <w:tcW w:w="928" w:type="dxa"/>
            <w:vAlign w:val="center"/>
          </w:tcPr>
          <w:p w14:paraId="60F1C240" w14:textId="77777777" w:rsidR="0083185C" w:rsidRPr="00FC4FA4" w:rsidRDefault="0083185C">
            <w:pPr>
              <w:jc w:val="center"/>
              <w:rPr>
                <w:rFonts w:ascii="Times" w:hAnsi="Times" w:cs="Times"/>
                <w:sz w:val="16"/>
                <w:szCs w:val="16"/>
              </w:rPr>
            </w:pPr>
            <w:r w:rsidRPr="00FC4FA4">
              <w:rPr>
                <w:rFonts w:ascii="Times" w:hAnsi="Times" w:cs="Times"/>
                <w:sz w:val="16"/>
                <w:szCs w:val="16"/>
              </w:rPr>
              <w:t>1.60</w:t>
            </w:r>
          </w:p>
        </w:tc>
        <w:tc>
          <w:tcPr>
            <w:tcW w:w="1023" w:type="dxa"/>
            <w:vAlign w:val="center"/>
          </w:tcPr>
          <w:p w14:paraId="35B609E3" w14:textId="77777777" w:rsidR="0083185C" w:rsidRPr="00FC4FA4" w:rsidRDefault="0083185C">
            <w:pPr>
              <w:jc w:val="center"/>
              <w:rPr>
                <w:rFonts w:ascii="Times" w:hAnsi="Times" w:cs="Times"/>
                <w:sz w:val="16"/>
                <w:szCs w:val="16"/>
              </w:rPr>
            </w:pPr>
            <w:r w:rsidRPr="00FC4FA4">
              <w:rPr>
                <w:rFonts w:ascii="Times" w:hAnsi="Times" w:cs="Times"/>
                <w:sz w:val="16"/>
                <w:szCs w:val="16"/>
              </w:rPr>
              <w:t>0.995~0.998</w:t>
            </w:r>
          </w:p>
        </w:tc>
      </w:tr>
      <w:tr w:rsidR="005A185E" w:rsidRPr="00DF242A" w14:paraId="22132EB1" w14:textId="77777777" w:rsidTr="00FC4FA4">
        <w:trPr>
          <w:trHeight w:val="170"/>
          <w:jc w:val="center"/>
        </w:trPr>
        <w:tc>
          <w:tcPr>
            <w:tcW w:w="964" w:type="dxa"/>
            <w:vAlign w:val="center"/>
          </w:tcPr>
          <w:p w14:paraId="346F1DFF" w14:textId="3892171F" w:rsidR="005A185E" w:rsidRPr="00FC4FA4" w:rsidRDefault="0083185C" w:rsidP="001E5BA8">
            <w:pPr>
              <w:jc w:val="center"/>
              <w:rPr>
                <w:rFonts w:ascii="Times" w:hAnsi="Times" w:cs="Times"/>
                <w:sz w:val="16"/>
                <w:szCs w:val="16"/>
              </w:rPr>
            </w:pPr>
            <w:r w:rsidRPr="00FC4FA4">
              <w:rPr>
                <w:rFonts w:ascii="Times" w:hAnsi="Times" w:cs="Times"/>
                <w:sz w:val="16"/>
                <w:szCs w:val="16"/>
              </w:rPr>
              <w:t>This work</w:t>
            </w:r>
            <w:r w:rsidR="00F9634B" w:rsidRPr="00FC4FA4">
              <w:rPr>
                <w:rFonts w:ascii="Times" w:hAnsi="Times" w:cs="Times"/>
                <w:sz w:val="16"/>
                <w:szCs w:val="16"/>
              </w:rPr>
              <w:t xml:space="preserve"> </w:t>
            </w:r>
          </w:p>
        </w:tc>
        <w:tc>
          <w:tcPr>
            <w:tcW w:w="1077" w:type="dxa"/>
            <w:vAlign w:val="center"/>
          </w:tcPr>
          <w:p w14:paraId="25DE8E63" w14:textId="77777777" w:rsidR="0083185C" w:rsidRPr="00FC4FA4" w:rsidRDefault="0083185C">
            <w:pPr>
              <w:rPr>
                <w:rFonts w:ascii="Times" w:hAnsi="Times" w:cs="Times"/>
                <w:sz w:val="16"/>
                <w:szCs w:val="16"/>
              </w:rPr>
            </w:pPr>
            <w:proofErr w:type="spellStart"/>
            <w:r w:rsidRPr="00FC4FA4">
              <w:rPr>
                <w:rFonts w:ascii="Times" w:hAnsi="Times" w:cs="Times"/>
                <w:sz w:val="16"/>
                <w:szCs w:val="16"/>
              </w:rPr>
              <w:t>GaN</w:t>
            </w:r>
            <w:proofErr w:type="spellEnd"/>
            <w:r w:rsidRPr="00FC4FA4">
              <w:rPr>
                <w:rFonts w:ascii="Times" w:hAnsi="Times" w:cs="Times"/>
                <w:sz w:val="16"/>
                <w:szCs w:val="16"/>
              </w:rPr>
              <w:t xml:space="preserve"> HEMT</w:t>
            </w:r>
          </w:p>
        </w:tc>
        <w:tc>
          <w:tcPr>
            <w:tcW w:w="1020" w:type="dxa"/>
            <w:vAlign w:val="center"/>
          </w:tcPr>
          <w:p w14:paraId="66094221" w14:textId="77777777" w:rsidR="0083185C" w:rsidRPr="00FC4FA4" w:rsidRDefault="0083185C">
            <w:pPr>
              <w:jc w:val="center"/>
              <w:rPr>
                <w:rFonts w:ascii="Times" w:hAnsi="Times" w:cs="Times"/>
                <w:sz w:val="16"/>
                <w:szCs w:val="16"/>
              </w:rPr>
            </w:pPr>
            <w:r w:rsidRPr="00FC4FA4">
              <w:rPr>
                <w:rFonts w:ascii="Times" w:hAnsi="Times" w:cs="Times"/>
                <w:sz w:val="16"/>
                <w:szCs w:val="16"/>
              </w:rPr>
              <w:t>25~250</w:t>
            </w:r>
          </w:p>
        </w:tc>
        <w:tc>
          <w:tcPr>
            <w:tcW w:w="928" w:type="dxa"/>
            <w:vAlign w:val="center"/>
          </w:tcPr>
          <w:p w14:paraId="0C3AE7D9" w14:textId="77777777" w:rsidR="0083185C" w:rsidRPr="00FC4FA4" w:rsidRDefault="0083185C">
            <w:pPr>
              <w:jc w:val="center"/>
              <w:rPr>
                <w:rFonts w:ascii="Times" w:hAnsi="Times" w:cs="Times"/>
                <w:sz w:val="16"/>
                <w:szCs w:val="16"/>
              </w:rPr>
            </w:pPr>
            <w:r w:rsidRPr="00FC4FA4">
              <w:rPr>
                <w:rFonts w:ascii="Times" w:hAnsi="Times" w:cs="Times"/>
                <w:sz w:val="16"/>
                <w:szCs w:val="16"/>
              </w:rPr>
              <w:t>31.28</w:t>
            </w:r>
          </w:p>
        </w:tc>
        <w:tc>
          <w:tcPr>
            <w:tcW w:w="1023" w:type="dxa"/>
            <w:vAlign w:val="center"/>
          </w:tcPr>
          <w:p w14:paraId="4ADD2CF9" w14:textId="77777777" w:rsidR="0083185C" w:rsidRPr="00FC4FA4" w:rsidRDefault="0083185C">
            <w:pPr>
              <w:jc w:val="center"/>
              <w:rPr>
                <w:rFonts w:ascii="Times" w:hAnsi="Times" w:cs="Times"/>
                <w:sz w:val="16"/>
                <w:szCs w:val="16"/>
              </w:rPr>
            </w:pPr>
            <w:r w:rsidRPr="00FC4FA4">
              <w:rPr>
                <w:rFonts w:ascii="Times" w:hAnsi="Times" w:cs="Times"/>
                <w:sz w:val="16"/>
                <w:szCs w:val="16"/>
              </w:rPr>
              <w:t>0.995</w:t>
            </w:r>
          </w:p>
        </w:tc>
      </w:tr>
    </w:tbl>
    <w:p w14:paraId="70E6D680" w14:textId="77777777" w:rsidR="005A5E49" w:rsidRDefault="005A5E49" w:rsidP="00FC4FA4">
      <w:pPr>
        <w:widowControl w:val="0"/>
        <w:pBdr>
          <w:top w:val="nil"/>
          <w:left w:val="nil"/>
          <w:bottom w:val="nil"/>
          <w:right w:val="nil"/>
          <w:between w:val="nil"/>
        </w:pBdr>
        <w:spacing w:line="252" w:lineRule="auto"/>
        <w:ind w:firstLineChars="100" w:firstLine="200"/>
        <w:jc w:val="both"/>
      </w:pPr>
    </w:p>
    <w:p w14:paraId="63804574" w14:textId="65CA27C9" w:rsidR="003F433C" w:rsidRDefault="0083185C" w:rsidP="00FC4FA4">
      <w:pPr>
        <w:widowControl w:val="0"/>
        <w:pBdr>
          <w:top w:val="nil"/>
          <w:left w:val="nil"/>
          <w:bottom w:val="nil"/>
          <w:right w:val="nil"/>
          <w:between w:val="nil"/>
        </w:pBdr>
        <w:spacing w:line="252" w:lineRule="auto"/>
        <w:ind w:firstLineChars="100" w:firstLine="200"/>
        <w:jc w:val="both"/>
        <w:rPr>
          <w:rFonts w:ascii="Times" w:hAnsi="Times" w:cs="Times"/>
        </w:rPr>
      </w:pPr>
      <w:r w:rsidRPr="00315D21">
        <w:t>Fig.</w:t>
      </w:r>
      <w:r>
        <w:t> </w:t>
      </w:r>
      <w:r w:rsidR="0067389E" w:rsidDel="0067389E">
        <w:t xml:space="preserve"> </w:t>
      </w:r>
      <w:r w:rsidR="00625D17">
        <w:t>3</w:t>
      </w:r>
      <w:r w:rsidRPr="00315D21">
        <w:t>(c) s</w:t>
      </w:r>
      <w:r w:rsidRPr="00F65467">
        <w:rPr>
          <w:rFonts w:ascii="Times" w:hAnsi="Times" w:cs="Times"/>
        </w:rPr>
        <w:t xml:space="preserve">hows the </w:t>
      </w:r>
      <w:r w:rsidR="0065059A">
        <w:rPr>
          <w:rFonts w:ascii="Times" w:hAnsi="Times" w:cs="Times"/>
        </w:rPr>
        <w:t>sensor output voltage measurement results</w:t>
      </w:r>
      <w:r w:rsidRPr="0083185C">
        <w:rPr>
          <w:rFonts w:ascii="Times" w:hAnsi="Times" w:cs="Times"/>
        </w:rPr>
        <w:t xml:space="preserve"> versus temperature. The sensitivity </w:t>
      </w:r>
      <w:r w:rsidR="0008447A" w:rsidRPr="0008447A">
        <w:rPr>
          <w:rFonts w:ascii="Times" w:hAnsi="Times" w:cs="Times"/>
        </w:rPr>
        <w:t>(</w:t>
      </w:r>
      <w:proofErr w:type="spellStart"/>
      <w:r w:rsidR="00E945FA" w:rsidRPr="00FC4FA4">
        <w:rPr>
          <w:rFonts w:ascii="Times" w:hAnsi="Times" w:cs="Times"/>
          <w:lang w:eastAsia="zh-CN"/>
        </w:rPr>
        <w:t>Δ</w:t>
      </w:r>
      <w:r w:rsidR="00E945FA" w:rsidRPr="00FC4FA4">
        <w:rPr>
          <w:rFonts w:ascii="Times" w:hAnsi="Times" w:cs="Times"/>
        </w:rPr>
        <w:t>V</w:t>
      </w:r>
      <w:r w:rsidR="00E945FA" w:rsidRPr="00FC4FA4">
        <w:rPr>
          <w:rFonts w:ascii="Times" w:hAnsi="Times" w:cs="Times"/>
          <w:vertAlign w:val="subscript"/>
          <w:lang w:eastAsia="zh-CN"/>
        </w:rPr>
        <w:t>out</w:t>
      </w:r>
      <w:proofErr w:type="spellEnd"/>
      <w:r w:rsidR="00E945FA" w:rsidRPr="00FC4FA4">
        <w:rPr>
          <w:rFonts w:ascii="Times" w:hAnsi="Times" w:cs="Times"/>
          <w:lang w:eastAsia="zh-CN"/>
        </w:rPr>
        <w:t>/Δ</w:t>
      </w:r>
      <w:r w:rsidR="00E945FA" w:rsidRPr="0008447A">
        <w:rPr>
          <w:rFonts w:ascii="Times" w:hAnsi="Times" w:cs="Times"/>
        </w:rPr>
        <w:t>T</w:t>
      </w:r>
      <w:r w:rsidR="0008447A" w:rsidRPr="0008447A">
        <w:rPr>
          <w:rFonts w:ascii="Times" w:hAnsi="Times" w:cs="Times"/>
        </w:rPr>
        <w:t>)</w:t>
      </w:r>
      <w:r w:rsidR="00E945FA">
        <w:rPr>
          <w:rFonts w:ascii="Times" w:hAnsi="Times" w:cs="Times"/>
        </w:rPr>
        <w:t xml:space="preserve"> </w:t>
      </w:r>
      <w:r w:rsidRPr="0083185C">
        <w:rPr>
          <w:rFonts w:ascii="Times" w:hAnsi="Times" w:cs="Times"/>
        </w:rPr>
        <w:t>is 31.</w:t>
      </w:r>
      <w:r w:rsidR="0008447A" w:rsidRPr="0083185C">
        <w:rPr>
          <w:rFonts w:ascii="Times" w:hAnsi="Times" w:cs="Times"/>
        </w:rPr>
        <w:t>28</w:t>
      </w:r>
      <w:r w:rsidR="0008447A">
        <w:rPr>
          <w:rFonts w:ascii="Times" w:hAnsi="Times" w:cs="Times"/>
        </w:rPr>
        <w:t> </w:t>
      </w:r>
      <w:r w:rsidRPr="0083185C">
        <w:rPr>
          <w:rFonts w:ascii="Times" w:hAnsi="Times" w:cs="Times"/>
        </w:rPr>
        <w:t>mV/</w:t>
      </w:r>
      <w:r w:rsidRPr="0083185C">
        <w:rPr>
          <w:rFonts w:ascii="Times" w:hAnsi="Times" w:cs="Times"/>
          <w:bCs/>
          <w:color w:val="000000"/>
          <w:lang w:eastAsia="zh-CN"/>
        </w:rPr>
        <w:t>℃</w:t>
      </w:r>
      <w:r w:rsidRPr="0083185C">
        <w:rPr>
          <w:rFonts w:ascii="Times" w:hAnsi="Times" w:cs="Times"/>
        </w:rPr>
        <w:t xml:space="preserve"> using the RTL inverter while 11.57 mV/</w:t>
      </w:r>
      <w:r w:rsidRPr="0083185C">
        <w:rPr>
          <w:rFonts w:ascii="Times" w:hAnsi="Times" w:cs="Times"/>
          <w:bCs/>
          <w:color w:val="000000"/>
          <w:lang w:eastAsia="zh-CN"/>
        </w:rPr>
        <w:t>℃</w:t>
      </w:r>
      <w:r w:rsidRPr="0083185C">
        <w:rPr>
          <w:rFonts w:ascii="Times" w:hAnsi="Times" w:cs="Times"/>
        </w:rPr>
        <w:t xml:space="preserve"> for the DCFL inverter. The variance between the linear fit and actual data can be examined by the linearity (R</w:t>
      </w:r>
      <w:r w:rsidRPr="0083185C">
        <w:rPr>
          <w:rFonts w:ascii="Times" w:hAnsi="Times" w:cs="Times"/>
          <w:vertAlign w:val="superscript"/>
        </w:rPr>
        <w:t>2</w:t>
      </w:r>
      <w:r w:rsidRPr="0083185C">
        <w:rPr>
          <w:rFonts w:ascii="Times" w:hAnsi="Times" w:cs="Times"/>
        </w:rPr>
        <w:t xml:space="preserve">), which is over 0.99 in </w:t>
      </w:r>
      <w:r w:rsidR="0067389E">
        <w:rPr>
          <w:rFonts w:ascii="Times" w:hAnsi="Times" w:cs="Times"/>
        </w:rPr>
        <w:t>both</w:t>
      </w:r>
      <w:r w:rsidRPr="0083185C">
        <w:rPr>
          <w:rFonts w:ascii="Times" w:hAnsi="Times" w:cs="Times"/>
        </w:rPr>
        <w:t xml:space="preserve"> configurations.</w:t>
      </w:r>
      <w:bookmarkStart w:id="9" w:name="OLE_LINK11"/>
      <w:r w:rsidRPr="0083185C">
        <w:rPr>
          <w:rFonts w:ascii="Times" w:hAnsi="Times" w:cs="Times"/>
        </w:rPr>
        <w:t xml:space="preserve"> </w:t>
      </w:r>
      <w:bookmarkEnd w:id="9"/>
      <w:r w:rsidR="003F433C" w:rsidRPr="003F433C">
        <w:rPr>
          <w:rFonts w:ascii="Times" w:hAnsi="Times" w:cs="Times"/>
        </w:rPr>
        <w:t xml:space="preserve">Therefore, it verifies that the output has high relevance to the straight line. As a temperature sensor, the RTL structure shows better sensitivity than the DCFL. The DCFL temperature sensor is constrained in the first operation mode (region I, as Equation (1)) to maintain linearity, which will sacrifice its sensitivity. It also indicates a smaller </w:t>
      </w:r>
      <w:proofErr w:type="spellStart"/>
      <w:r w:rsidR="003F433C" w:rsidRPr="003F433C">
        <w:rPr>
          <w:rFonts w:ascii="Times" w:hAnsi="Times" w:cs="Times"/>
        </w:rPr>
        <w:t>V</w:t>
      </w:r>
      <w:r w:rsidR="003F433C" w:rsidRPr="003F433C">
        <w:rPr>
          <w:rFonts w:ascii="Times" w:hAnsi="Times" w:cs="Times"/>
          <w:vertAlign w:val="subscript"/>
        </w:rPr>
        <w:t>out</w:t>
      </w:r>
      <w:proofErr w:type="spellEnd"/>
      <w:r w:rsidR="003F433C" w:rsidRPr="003F433C">
        <w:rPr>
          <w:rFonts w:ascii="Times" w:hAnsi="Times" w:cs="Times"/>
        </w:rPr>
        <w:t xml:space="preserve"> range by biased VREF (Fig. 3(a)). In comparison, the RTL structure is benefited from its single-mode operation and avoids this issue. Therefore, it can be biased to obtain a higher sensitivity, which is a competitive level compared to previous </w:t>
      </w:r>
      <w:proofErr w:type="spellStart"/>
      <w:r w:rsidR="003F433C" w:rsidRPr="003F433C">
        <w:rPr>
          <w:rFonts w:ascii="Times" w:hAnsi="Times" w:cs="Times"/>
        </w:rPr>
        <w:t>GaN</w:t>
      </w:r>
      <w:proofErr w:type="spellEnd"/>
      <w:r w:rsidR="003F433C" w:rsidRPr="003F433C">
        <w:rPr>
          <w:rFonts w:ascii="Times" w:hAnsi="Times" w:cs="Times"/>
        </w:rPr>
        <w:t xml:space="preserve"> </w:t>
      </w:r>
      <w:r w:rsidR="003F433C" w:rsidRPr="003F433C">
        <w:rPr>
          <w:rFonts w:ascii="Times" w:hAnsi="Times" w:cs="Times"/>
        </w:rPr>
        <w:t xml:space="preserve">temperature sensors </w:t>
      </w:r>
      <w:r w:rsidR="001B77DE">
        <w:rPr>
          <w:rFonts w:ascii="Times" w:hAnsi="Times" w:cs="Times"/>
        </w:rPr>
        <w:t xml:space="preserve"> </w:t>
      </w:r>
      <w:r w:rsidRPr="0083185C">
        <w:rPr>
          <w:rFonts w:ascii="Times" w:hAnsi="Times" w:cs="Times"/>
        </w:rPr>
        <w:fldChar w:fldCharType="begin"/>
      </w:r>
      <w:r w:rsidRPr="0083185C">
        <w:rPr>
          <w:rFonts w:ascii="Times" w:hAnsi="Times" w:cs="Times"/>
        </w:rPr>
        <w:instrText xml:space="preserve"> ADDIN ZOTERO_ITEM CSL_CITATION {"citationID":"Ubbd4ju9","properties":{"formattedCitation":"[8], [10]","plainCitation":"[8], [10]","noteIndex":0},"citationItems":[{"id":557,"uris":["http://zotero.org/users/9652198/items/GDD679CX"],"itemData":{"id":557,"type":"article-journal","container-title":"IEEE Electron Device Letters","DOI":"10.1109/LED.2020.2971263","issue":"4","page":"601-604","title":"Enhanced Sensitivity of GaN-Based Temperature Sensor by Using the Series Schottky Barrier Diode Structure","volume":"41","author":[{"family":"Li","given":"Xiaobo"},{"family":"Pu","given":"Taofei"},{"family":"Li","given":"Liuan"},{"family":"Ao","given":"Jin-Ping"}],"issued":{"date-parts":[["2020"]]}}},{"id":103,"uris":["http://zotero.org/users/9652198/items/UQ8VR59Y"],"itemData":{"id":103,"type":"article-journal","container-title":"IEEE Transactions on Electron Devices","DOI":"10.1109/ted.2014.2327386","ISSN":"0018-9383 1557-9646","issue":"8","page":"2970-2976","title":"A Highly Linear Integrated Temperature Sensor on a GaN Smart Power IC Platform","volume":"61","author":[{"family":"Kwan","given":"Alex Man Ho"},{"family":"Yue","given":"Guan"},{"family":"Xiaosen","given":"Liu"},{"family":"Chen","given":"Kevin J."}],"issued":{"date-parts":[["2014"]]}}}],"schema":"https://github.com/citation-style-language/schema/raw/master/csl-citation.json"} </w:instrText>
      </w:r>
      <w:r w:rsidRPr="0083185C">
        <w:rPr>
          <w:rFonts w:ascii="Times" w:hAnsi="Times" w:cs="Times"/>
        </w:rPr>
        <w:fldChar w:fldCharType="separate"/>
      </w:r>
      <w:r w:rsidRPr="0083185C">
        <w:rPr>
          <w:rFonts w:ascii="Times" w:hAnsi="Times" w:cs="Times"/>
        </w:rPr>
        <w:t>[8], [10]</w:t>
      </w:r>
      <w:r w:rsidRPr="0083185C">
        <w:rPr>
          <w:rFonts w:ascii="Times" w:hAnsi="Times" w:cs="Times"/>
        </w:rPr>
        <w:fldChar w:fldCharType="end"/>
      </w:r>
      <w:r w:rsidRPr="0083185C">
        <w:rPr>
          <w:rFonts w:ascii="Times" w:hAnsi="Times" w:cs="Times"/>
        </w:rPr>
        <w:t xml:space="preserve">. </w:t>
      </w:r>
    </w:p>
    <w:p w14:paraId="51B1C2AC" w14:textId="1D947604" w:rsidR="0083185C" w:rsidRDefault="0083185C" w:rsidP="00FC4FA4">
      <w:pPr>
        <w:widowControl w:val="0"/>
        <w:pBdr>
          <w:top w:val="nil"/>
          <w:left w:val="nil"/>
          <w:bottom w:val="nil"/>
          <w:right w:val="nil"/>
          <w:between w:val="nil"/>
        </w:pBdr>
        <w:spacing w:line="252" w:lineRule="auto"/>
        <w:ind w:firstLineChars="100" w:firstLine="200"/>
        <w:jc w:val="both"/>
      </w:pPr>
      <w:r w:rsidRPr="0083185C">
        <w:rPr>
          <w:rFonts w:ascii="Times" w:hAnsi="Times" w:cs="Times"/>
        </w:rPr>
        <w:t>Meanwhile, the sensitivity variations for different temperatures, are 3.24 mV/</w:t>
      </w:r>
      <w:bookmarkStart w:id="10" w:name="OLE_LINK2"/>
      <w:r w:rsidRPr="0083185C">
        <w:rPr>
          <w:rFonts w:ascii="Times" w:hAnsi="Times" w:cs="Times"/>
          <w:lang w:eastAsia="zh-CN"/>
        </w:rPr>
        <w:t>℃</w:t>
      </w:r>
      <w:bookmarkEnd w:id="10"/>
      <w:r w:rsidRPr="0083185C">
        <w:rPr>
          <w:rFonts w:ascii="Times" w:hAnsi="Times" w:cs="Times"/>
        </w:rPr>
        <w:t xml:space="preserve"> (DCFL) and 3.17 mV/</w:t>
      </w:r>
      <w:r w:rsidRPr="0083185C">
        <w:rPr>
          <w:rFonts w:ascii="Times" w:hAnsi="Times" w:cs="Times"/>
          <w:lang w:eastAsia="zh-CN"/>
        </w:rPr>
        <w:t>℃</w:t>
      </w:r>
      <w:r w:rsidRPr="0083185C">
        <w:rPr>
          <w:rFonts w:ascii="Times" w:hAnsi="Times" w:cs="Times"/>
        </w:rPr>
        <w:t xml:space="preserve"> (RTL), as shown in Fig. </w:t>
      </w:r>
      <w:r w:rsidR="0067389E" w:rsidRPr="0083185C" w:rsidDel="0067389E">
        <w:rPr>
          <w:rFonts w:ascii="Times" w:hAnsi="Times" w:cs="Times"/>
        </w:rPr>
        <w:t xml:space="preserve"> </w:t>
      </w:r>
      <w:r w:rsidR="00625D17">
        <w:rPr>
          <w:rFonts w:ascii="Times" w:hAnsi="Times" w:cs="Times"/>
        </w:rPr>
        <w:t>3</w:t>
      </w:r>
      <w:r w:rsidRPr="0083185C">
        <w:rPr>
          <w:rFonts w:ascii="Times" w:hAnsi="Times" w:cs="Times"/>
        </w:rPr>
        <w:t>(d). These results show that both structures can produce a stable outp</w:t>
      </w:r>
      <w:r w:rsidRPr="0083185C">
        <w:t xml:space="preserve">ut </w:t>
      </w:r>
      <w:r w:rsidR="0067389E">
        <w:t xml:space="preserve">voltage </w:t>
      </w:r>
      <w:r w:rsidRPr="0083185C">
        <w:t>wi</w:t>
      </w:r>
      <w:r w:rsidRPr="0083185C">
        <w:rPr>
          <w:rFonts w:ascii="Times" w:hAnsi="Times" w:cs="Times"/>
        </w:rPr>
        <w:t xml:space="preserve">th high sensitivity and linearity </w:t>
      </w:r>
      <w:r w:rsidR="0008447A">
        <w:rPr>
          <w:rFonts w:ascii="Times" w:hAnsi="Times" w:cs="Times"/>
        </w:rPr>
        <w:t>at</w:t>
      </w:r>
      <w:r w:rsidRPr="0083185C">
        <w:rPr>
          <w:rFonts w:ascii="Times" w:hAnsi="Times" w:cs="Times"/>
        </w:rPr>
        <w:t xml:space="preserve"> 25~250 </w:t>
      </w:r>
      <w:r w:rsidRPr="0083185C">
        <w:rPr>
          <w:rFonts w:ascii="Times" w:hAnsi="Times" w:cs="Times"/>
          <w:lang w:eastAsia="zh-CN"/>
        </w:rPr>
        <w:t>℃</w:t>
      </w:r>
      <w:r w:rsidRPr="0083185C">
        <w:rPr>
          <w:rFonts w:ascii="Times" w:hAnsi="Times" w:cs="Times"/>
        </w:rPr>
        <w:t>.</w:t>
      </w:r>
      <w:r w:rsidRPr="0083185C">
        <w:t xml:space="preserve"> Table </w:t>
      </w:r>
      <w:r w:rsidR="00E17B27">
        <w:t>I</w:t>
      </w:r>
      <w:r w:rsidR="00E17B27" w:rsidRPr="0083185C">
        <w:t xml:space="preserve"> </w:t>
      </w:r>
      <w:r w:rsidRPr="0083185C">
        <w:t xml:space="preserve">compares several implementations of temperature sensing in </w:t>
      </w:r>
      <w:proofErr w:type="spellStart"/>
      <w:r w:rsidRPr="0083185C">
        <w:t>GaN</w:t>
      </w:r>
      <w:proofErr w:type="spellEnd"/>
      <w:r w:rsidRPr="0083185C">
        <w:t xml:space="preserve"> and </w:t>
      </w:r>
      <w:proofErr w:type="spellStart"/>
      <w:r w:rsidRPr="0083185C">
        <w:t>SiC</w:t>
      </w:r>
      <w:proofErr w:type="spellEnd"/>
      <w:r w:rsidRPr="0083185C">
        <w:t xml:space="preserve"> processes. The proposed </w:t>
      </w:r>
      <w:r w:rsidR="0067389E">
        <w:t xml:space="preserve">design </w:t>
      </w:r>
      <w:r w:rsidR="0008447A">
        <w:t>for</w:t>
      </w:r>
      <w:r w:rsidR="0067389E">
        <w:t xml:space="preserve"> RTL</w:t>
      </w:r>
      <w:r w:rsidR="0067389E" w:rsidRPr="0083185C">
        <w:t xml:space="preserve"> </w:t>
      </w:r>
      <w:r w:rsidR="0067389E">
        <w:t xml:space="preserve">implementation </w:t>
      </w:r>
      <w:r w:rsidRPr="0083185C">
        <w:t xml:space="preserve">shows better performance </w:t>
      </w:r>
      <w:r w:rsidR="0067389E">
        <w:t xml:space="preserve">in </w:t>
      </w:r>
      <w:r w:rsidRPr="0083185C">
        <w:t>sensitivity. It also performs competitively in terms of temperature range and linearity.</w:t>
      </w:r>
    </w:p>
    <w:p w14:paraId="7AD60B3C" w14:textId="6E0AEB0D" w:rsidR="0083185C" w:rsidRDefault="0083185C" w:rsidP="00FC4FA4">
      <w:pPr>
        <w:widowControl w:val="0"/>
        <w:pBdr>
          <w:top w:val="nil"/>
          <w:left w:val="nil"/>
          <w:bottom w:val="nil"/>
          <w:right w:val="nil"/>
          <w:between w:val="nil"/>
        </w:pBdr>
        <w:spacing w:line="252" w:lineRule="auto"/>
        <w:ind w:firstLine="204"/>
        <w:jc w:val="both"/>
      </w:pPr>
      <w:r>
        <w:t>F</w:t>
      </w:r>
      <w:r w:rsidRPr="00B83E11">
        <w:t xml:space="preserve">ig. </w:t>
      </w:r>
      <w:r w:rsidR="00625D17">
        <w:t>4</w:t>
      </w:r>
      <w:r w:rsidRPr="00B83E11">
        <w:t xml:space="preserve">(a) shows the measured temperature error of 10 samples from one processing batch. The sensors </w:t>
      </w:r>
      <w:r w:rsidR="00CD1493">
        <w:t xml:space="preserve">were </w:t>
      </w:r>
      <w:r w:rsidRPr="00B83E11">
        <w:t xml:space="preserve">placed along with a thermocouple calibrated to </w:t>
      </w:r>
      <w:r>
        <w:t>5</w:t>
      </w:r>
      <w:r w:rsidRPr="00B83E11">
        <w:t xml:space="preserve">0 </w:t>
      </w:r>
      <w:proofErr w:type="spellStart"/>
      <w:r w:rsidRPr="00B83E11">
        <w:t>mK.</w:t>
      </w:r>
      <w:proofErr w:type="spellEnd"/>
      <w:r>
        <w:t xml:space="preserve"> </w:t>
      </w:r>
      <w:r w:rsidRPr="00B83E11">
        <w:t>The 3σ errors in the temperature range of 25 to 250</w:t>
      </w:r>
      <w:r>
        <w:t xml:space="preserve"> </w:t>
      </w:r>
      <w:r w:rsidRPr="00B83E11">
        <w:t xml:space="preserve">°C for </w:t>
      </w:r>
      <w:r w:rsidR="00CD1493">
        <w:t xml:space="preserve">the </w:t>
      </w:r>
      <w:r w:rsidRPr="00B83E11">
        <w:t>DCFL</w:t>
      </w:r>
      <w:r w:rsidR="00CD1493">
        <w:t>-</w:t>
      </w:r>
      <w:r w:rsidR="005A5E49">
        <w:t xml:space="preserve"> </w:t>
      </w:r>
      <w:r w:rsidR="00CD1493">
        <w:rPr>
          <w:lang w:eastAsia="zh-CN"/>
        </w:rPr>
        <w:t xml:space="preserve">and </w:t>
      </w:r>
      <w:r>
        <w:rPr>
          <w:rFonts w:hint="eastAsia"/>
          <w:lang w:eastAsia="zh-CN"/>
        </w:rPr>
        <w:t>R</w:t>
      </w:r>
      <w:r>
        <w:rPr>
          <w:lang w:eastAsia="zh-CN"/>
        </w:rPr>
        <w:t>TL</w:t>
      </w:r>
      <w:r w:rsidR="00CD1493">
        <w:rPr>
          <w:lang w:eastAsia="zh-CN"/>
        </w:rPr>
        <w:t>-</w:t>
      </w:r>
      <w:r>
        <w:rPr>
          <w:lang w:eastAsia="zh-CN"/>
        </w:rPr>
        <w:t>based sensor</w:t>
      </w:r>
      <w:r w:rsidR="00CD1493">
        <w:rPr>
          <w:lang w:eastAsia="zh-CN"/>
        </w:rPr>
        <w:t xml:space="preserve"> implementations</w:t>
      </w:r>
      <w:r w:rsidRPr="00B83E11">
        <w:t xml:space="preserve"> are ±2.82°C and ±2.74</w:t>
      </w:r>
      <w:r>
        <w:t xml:space="preserve"> </w:t>
      </w:r>
      <w:r w:rsidRPr="00B83E11">
        <w:t xml:space="preserve">°C, respectively. To characterize the power supply variation immunity of the temperature sensor, the power supply rejection ratio (PSRR) </w:t>
      </w:r>
      <w:r w:rsidR="00CD1493">
        <w:t xml:space="preserve">was measured and the results are </w:t>
      </w:r>
      <w:r w:rsidRPr="00B83E11">
        <w:t>shown in Fig.</w:t>
      </w:r>
      <w:r>
        <w:t> </w:t>
      </w:r>
      <w:r w:rsidR="003A4B02">
        <w:t> </w:t>
      </w:r>
      <w:r w:rsidR="00625D17">
        <w:t>4</w:t>
      </w:r>
      <w:r>
        <w:t>(b)</w:t>
      </w:r>
      <w:r w:rsidRPr="00B83E11">
        <w:t>.</w:t>
      </w:r>
      <w:r>
        <w:t xml:space="preserve"> A</w:t>
      </w:r>
      <w:r w:rsidR="00CD1493">
        <w:t>t</w:t>
      </w:r>
      <w:r>
        <w:t xml:space="preserve"> </w:t>
      </w:r>
      <w:r w:rsidR="00CD1493">
        <w:t xml:space="preserve">various </w:t>
      </w:r>
      <w:r>
        <w:t>frequenc</w:t>
      </w:r>
      <w:r w:rsidR="005A672E">
        <w:t>ies</w:t>
      </w:r>
      <w:r>
        <w:t xml:space="preserve"> and temperature</w:t>
      </w:r>
      <w:r w:rsidR="0008447A">
        <w:t>s</w:t>
      </w:r>
      <w:r w:rsidR="00CD1493">
        <w:t xml:space="preserve"> in measurements</w:t>
      </w:r>
      <w:r>
        <w:t xml:space="preserve">, the corresponding PSRR </w:t>
      </w:r>
      <w:r w:rsidR="00CD1493">
        <w:t xml:space="preserve">achieved </w:t>
      </w:r>
      <w:r w:rsidR="005A672E">
        <w:t xml:space="preserve">is </w:t>
      </w:r>
      <w:r>
        <w:rPr>
          <w:rFonts w:hint="eastAsia"/>
          <w:lang w:eastAsia="zh-CN"/>
        </w:rPr>
        <w:t>always</w:t>
      </w:r>
      <w:r w:rsidRPr="00B83E11">
        <w:t xml:space="preserve"> above 4</w:t>
      </w:r>
      <w:r>
        <w:rPr>
          <w:rFonts w:hint="eastAsia"/>
          <w:lang w:eastAsia="zh-CN"/>
        </w:rPr>
        <w:t>0</w:t>
      </w:r>
      <w:r>
        <w:t xml:space="preserve"> </w:t>
      </w:r>
      <w:proofErr w:type="spellStart"/>
      <w:r w:rsidRPr="00B83E11">
        <w:t>dB.</w:t>
      </w:r>
      <w:proofErr w:type="spellEnd"/>
      <w:r>
        <w:t xml:space="preserve"> </w:t>
      </w:r>
      <w:r w:rsidR="0026657E">
        <w:t>All these</w:t>
      </w:r>
      <w:r w:rsidR="0026657E" w:rsidRPr="004853EB">
        <w:t xml:space="preserve"> </w:t>
      </w:r>
      <w:r w:rsidR="0026657E">
        <w:t xml:space="preserve">results of the </w:t>
      </w:r>
      <w:r w:rsidRPr="004853EB">
        <w:t xml:space="preserve">temperature sensing </w:t>
      </w:r>
      <w:r w:rsidR="0026657E">
        <w:t>solution</w:t>
      </w:r>
      <w:r w:rsidR="0026657E" w:rsidRPr="004853EB">
        <w:t xml:space="preserve"> </w:t>
      </w:r>
      <w:r w:rsidRPr="004853EB">
        <w:t xml:space="preserve">demonstrate good accuracy </w:t>
      </w:r>
      <w:r>
        <w:t xml:space="preserve">and </w:t>
      </w:r>
      <w:r w:rsidRPr="00E22BDA">
        <w:t>robustnes</w:t>
      </w:r>
      <w:r>
        <w:t>s.</w:t>
      </w:r>
    </w:p>
    <w:p w14:paraId="1F4DACE9" w14:textId="737EACFF" w:rsidR="0083185C" w:rsidRDefault="008B70DF" w:rsidP="0083185C">
      <w:pPr>
        <w:widowControl w:val="0"/>
        <w:pBdr>
          <w:top w:val="nil"/>
          <w:left w:val="nil"/>
          <w:bottom w:val="nil"/>
          <w:right w:val="nil"/>
          <w:between w:val="nil"/>
        </w:pBdr>
        <w:spacing w:beforeLines="50" w:before="120" w:line="252" w:lineRule="auto"/>
        <w:jc w:val="center"/>
      </w:pPr>
      <w:r>
        <w:rPr>
          <w:noProof/>
        </w:rPr>
        <w:drawing>
          <wp:inline distT="0" distB="0" distL="0" distR="0" wp14:anchorId="32E2411D" wp14:editId="4C755646">
            <wp:extent cx="1980000" cy="2331607"/>
            <wp:effectExtent l="0" t="0" r="1270" b="0"/>
            <wp:docPr id="2"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形 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80000" cy="2331607"/>
                    </a:xfrm>
                    <a:prstGeom prst="rect">
                      <a:avLst/>
                    </a:prstGeom>
                  </pic:spPr>
                </pic:pic>
              </a:graphicData>
            </a:graphic>
          </wp:inline>
        </w:drawing>
      </w:r>
    </w:p>
    <w:p w14:paraId="01EF1840" w14:textId="7411E964" w:rsidR="0083185C" w:rsidRPr="0083185C" w:rsidRDefault="0083185C" w:rsidP="0083185C">
      <w:pPr>
        <w:tabs>
          <w:tab w:val="left" w:pos="602"/>
        </w:tabs>
        <w:jc w:val="both"/>
        <w:rPr>
          <w:rFonts w:ascii="Helvetica" w:hAnsi="Helvetica" w:cs="Helvetica"/>
          <w:color w:val="000000"/>
          <w:sz w:val="16"/>
          <w:szCs w:val="16"/>
        </w:rPr>
      </w:pPr>
      <w:r w:rsidRPr="0083185C">
        <w:rPr>
          <w:rFonts w:ascii="Helvetica" w:hAnsi="Helvetica" w:cs="Helvetica"/>
          <w:color w:val="000000"/>
          <w:sz w:val="16"/>
          <w:szCs w:val="16"/>
        </w:rPr>
        <w:t>Fig. </w:t>
      </w:r>
      <w:r w:rsidR="00625D17">
        <w:rPr>
          <w:rFonts w:ascii="Helvetica" w:hAnsi="Helvetica" w:cs="Helvetica"/>
          <w:color w:val="000000"/>
          <w:sz w:val="16"/>
          <w:szCs w:val="16"/>
        </w:rPr>
        <w:t>4</w:t>
      </w:r>
      <w:r w:rsidRPr="0083185C">
        <w:rPr>
          <w:rFonts w:ascii="Helvetica" w:hAnsi="Helvetica" w:cs="Helvetica"/>
          <w:lang w:eastAsia="zh-CN"/>
        </w:rPr>
        <w:t xml:space="preserve"> </w:t>
      </w:r>
      <w:r w:rsidRPr="0083185C">
        <w:rPr>
          <w:rFonts w:ascii="Helvetica" w:hAnsi="Helvetica" w:cs="Helvetica"/>
          <w:color w:val="000000"/>
          <w:sz w:val="16"/>
          <w:szCs w:val="16"/>
        </w:rPr>
        <w:t>Measured (a) temperature errors of 10 samples with ±3σ</w:t>
      </w:r>
      <w:r w:rsidRPr="0083185C">
        <w:rPr>
          <w:rFonts w:ascii="Helvetica" w:hAnsi="Helvetica" w:cs="Helvetica"/>
          <w:color w:val="000000"/>
          <w:sz w:val="16"/>
          <w:szCs w:val="16"/>
          <w:lang w:eastAsia="zh-CN"/>
        </w:rPr>
        <w:t xml:space="preserve"> without calibration</w:t>
      </w:r>
      <w:r w:rsidR="00E945FA">
        <w:rPr>
          <w:rFonts w:ascii="Helvetica" w:hAnsi="Helvetica" w:cs="Helvetica" w:hint="eastAsia"/>
          <w:color w:val="000000"/>
          <w:sz w:val="16"/>
          <w:szCs w:val="16"/>
          <w:lang w:eastAsia="zh-CN"/>
        </w:rPr>
        <w:t xml:space="preserve"> </w:t>
      </w:r>
      <w:r w:rsidR="00E945FA">
        <w:rPr>
          <w:rFonts w:ascii="Helvetica" w:hAnsi="Helvetica" w:cs="Helvetica"/>
          <w:color w:val="000000"/>
          <w:sz w:val="16"/>
          <w:szCs w:val="16"/>
          <w:lang w:eastAsia="zh-CN"/>
        </w:rPr>
        <w:t>(25</w:t>
      </w:r>
      <w:r w:rsidR="00E945FA">
        <w:rPr>
          <w:rFonts w:ascii="Helvetica" w:hAnsi="Helvetica" w:cs="Helvetica" w:hint="eastAsia"/>
          <w:color w:val="000000"/>
          <w:sz w:val="16"/>
          <w:szCs w:val="16"/>
          <w:lang w:eastAsia="zh-CN"/>
        </w:rPr>
        <w:t>°</w:t>
      </w:r>
      <w:r w:rsidR="00E945FA">
        <w:rPr>
          <w:rFonts w:ascii="Helvetica" w:hAnsi="Helvetica" w:cs="Helvetica"/>
          <w:color w:val="000000"/>
          <w:sz w:val="16"/>
          <w:szCs w:val="16"/>
          <w:lang w:eastAsia="zh-CN"/>
        </w:rPr>
        <w:t>C</w:t>
      </w:r>
      <w:r w:rsidR="00E945FA">
        <w:rPr>
          <w:rFonts w:ascii="Helvetica" w:hAnsi="Helvetica" w:cs="Helvetica" w:hint="eastAsia"/>
          <w:color w:val="000000"/>
          <w:sz w:val="16"/>
          <w:szCs w:val="16"/>
          <w:lang w:eastAsia="zh-CN"/>
        </w:rPr>
        <w:t>/step</w:t>
      </w:r>
      <w:r w:rsidR="00E945FA">
        <w:rPr>
          <w:rFonts w:ascii="Helvetica" w:hAnsi="Helvetica" w:cs="Helvetica"/>
          <w:color w:val="000000"/>
          <w:sz w:val="16"/>
          <w:szCs w:val="16"/>
          <w:lang w:eastAsia="zh-CN"/>
        </w:rPr>
        <w:t>)</w:t>
      </w:r>
      <w:r w:rsidRPr="0083185C">
        <w:rPr>
          <w:rFonts w:ascii="Helvetica" w:hAnsi="Helvetica" w:cs="Helvetica"/>
          <w:color w:val="000000"/>
          <w:sz w:val="16"/>
          <w:szCs w:val="16"/>
        </w:rPr>
        <w:t xml:space="preserve">, (b) PSRR from 10 Hz to 10MHz and 25 to 250 </w:t>
      </w:r>
      <w:r w:rsidRPr="0083185C">
        <w:rPr>
          <w:rFonts w:ascii="Helvetica" w:eastAsia="宋体" w:hAnsi="Helvetica" w:cs="Helvetica"/>
          <w:color w:val="000000"/>
          <w:sz w:val="16"/>
          <w:szCs w:val="16"/>
          <w:lang w:eastAsia="zh-CN"/>
        </w:rPr>
        <w:t>°C</w:t>
      </w:r>
      <w:r w:rsidRPr="0083185C">
        <w:rPr>
          <w:rFonts w:ascii="Helvetica" w:hAnsi="Helvetica" w:cs="Helvetica"/>
          <w:color w:val="000000"/>
          <w:sz w:val="16"/>
          <w:szCs w:val="16"/>
          <w:lang w:eastAsia="zh-CN"/>
        </w:rPr>
        <w:t xml:space="preserve">, </w:t>
      </w:r>
      <w:r w:rsidR="00EE2C12">
        <w:rPr>
          <w:rFonts w:ascii="Helvetica" w:hAnsi="Helvetica" w:cs="Helvetica"/>
          <w:color w:val="000000"/>
          <w:sz w:val="16"/>
          <w:szCs w:val="16"/>
          <w:lang w:eastAsia="zh-CN"/>
        </w:rPr>
        <w:t xml:space="preserve">with </w:t>
      </w:r>
      <w:r w:rsidRPr="0083185C">
        <w:rPr>
          <w:rFonts w:ascii="Helvetica" w:hAnsi="Helvetica" w:cs="Helvetica"/>
          <w:color w:val="000000"/>
          <w:sz w:val="16"/>
          <w:szCs w:val="16"/>
          <w:lang w:eastAsia="zh-CN"/>
        </w:rPr>
        <w:t>the inset schematic circuit show</w:t>
      </w:r>
      <w:r w:rsidR="00EE2C12">
        <w:rPr>
          <w:rFonts w:ascii="Helvetica" w:hAnsi="Helvetica" w:cs="Helvetica"/>
          <w:color w:val="000000"/>
          <w:sz w:val="16"/>
          <w:szCs w:val="16"/>
          <w:lang w:eastAsia="zh-CN"/>
        </w:rPr>
        <w:t>ing</w:t>
      </w:r>
      <w:r w:rsidRPr="0083185C">
        <w:rPr>
          <w:rFonts w:ascii="Helvetica" w:hAnsi="Helvetica" w:cs="Helvetica"/>
          <w:color w:val="000000"/>
          <w:sz w:val="16"/>
          <w:szCs w:val="16"/>
          <w:lang w:eastAsia="zh-CN"/>
        </w:rPr>
        <w:t xml:space="preserve"> </w:t>
      </w:r>
      <w:r w:rsidR="0008447A">
        <w:rPr>
          <w:rFonts w:ascii="Helvetica" w:hAnsi="Helvetica" w:cs="Helvetica"/>
          <w:color w:val="000000"/>
          <w:sz w:val="16"/>
          <w:szCs w:val="16"/>
          <w:lang w:eastAsia="zh-CN"/>
        </w:rPr>
        <w:t>the test setup conceptually</w:t>
      </w:r>
      <w:r w:rsidRPr="0083185C">
        <w:rPr>
          <w:rFonts w:ascii="Helvetica" w:hAnsi="Helvetica" w:cs="Helvetica"/>
          <w:color w:val="000000"/>
          <w:sz w:val="16"/>
          <w:szCs w:val="16"/>
        </w:rPr>
        <w:t>.</w:t>
      </w:r>
    </w:p>
    <w:p w14:paraId="6D1FB368" w14:textId="0602FA60" w:rsidR="00160CE0" w:rsidRDefault="0083185C" w:rsidP="002C4AFE">
      <w:pPr>
        <w:pStyle w:val="1"/>
        <w:spacing w:before="280"/>
      </w:pPr>
      <w:r>
        <w:t>Conclusion</w:t>
      </w:r>
    </w:p>
    <w:p w14:paraId="76C8BF0D" w14:textId="30BAF06C" w:rsidR="0083185C" w:rsidRDefault="00B37419" w:rsidP="0083185C">
      <w:pPr>
        <w:ind w:firstLine="202"/>
        <w:jc w:val="both"/>
      </w:pPr>
      <w:r>
        <w:t xml:space="preserve">Detailed experimental results have been presented about the </w:t>
      </w:r>
      <w:proofErr w:type="spellStart"/>
      <w:r>
        <w:t>GaN</w:t>
      </w:r>
      <w:proofErr w:type="spellEnd"/>
      <w:r>
        <w:t xml:space="preserve"> temperature sensor with the monolithic realization using four MIS-HEMTs. Both</w:t>
      </w:r>
      <w:r w:rsidR="0083185C" w:rsidRPr="000D7C32">
        <w:t xml:space="preserve"> DCFL</w:t>
      </w:r>
      <w:r w:rsidR="0083185C">
        <w:t>-</w:t>
      </w:r>
      <w:r w:rsidR="0083185C" w:rsidRPr="000D7C32">
        <w:t xml:space="preserve"> and RTL</w:t>
      </w:r>
      <w:r w:rsidR="0083185C">
        <w:t>-based</w:t>
      </w:r>
      <w:r w:rsidR="0083185C" w:rsidRPr="000D7C32">
        <w:t xml:space="preserve"> </w:t>
      </w:r>
      <w:r>
        <w:t>designs work well with excellent temperature sensitivity and linearity.</w:t>
      </w:r>
      <w:r w:rsidR="0083185C" w:rsidRPr="000D7C32">
        <w:t xml:space="preserve"> </w:t>
      </w:r>
      <w:r>
        <w:t>I</w:t>
      </w:r>
      <w:r w:rsidR="0083185C" w:rsidRPr="000D7C32">
        <w:t>n</w:t>
      </w:r>
      <w:r>
        <w:t xml:space="preserve"> particular,</w:t>
      </w:r>
      <w:r w:rsidR="0083185C" w:rsidRPr="000D7C32">
        <w:t xml:space="preserve"> </w:t>
      </w:r>
      <w:r>
        <w:t xml:space="preserve">the </w:t>
      </w:r>
      <w:r w:rsidR="0083185C" w:rsidRPr="000D7C32">
        <w:t>RTL</w:t>
      </w:r>
      <w:r>
        <w:t xml:space="preserve"> approach using a 2DEG resistor</w:t>
      </w:r>
      <w:r w:rsidR="0083185C" w:rsidRPr="000D7C32">
        <w:t xml:space="preserve"> </w:t>
      </w:r>
      <w:r>
        <w:t>have</w:t>
      </w:r>
      <w:r w:rsidR="0083185C" w:rsidRPr="000D7C32">
        <w:t xml:space="preserve"> </w:t>
      </w:r>
      <w:r>
        <w:t xml:space="preserve">more </w:t>
      </w:r>
      <w:r w:rsidR="0083185C">
        <w:rPr>
          <w:rFonts w:hint="eastAsia"/>
          <w:lang w:eastAsia="zh-CN"/>
        </w:rPr>
        <w:t>superior</w:t>
      </w:r>
      <w:r>
        <w:t xml:space="preserve"> sensor performance over</w:t>
      </w:r>
      <w:r w:rsidR="0083185C" w:rsidRPr="000D7C32">
        <w:t xml:space="preserve"> </w:t>
      </w:r>
      <w:r w:rsidR="0083185C">
        <w:t xml:space="preserve">a </w:t>
      </w:r>
      <w:r w:rsidR="0083185C" w:rsidRPr="000D7C32">
        <w:t>wide</w:t>
      </w:r>
      <w:r w:rsidR="0083185C">
        <w:rPr>
          <w:rFonts w:hint="eastAsia"/>
          <w:lang w:eastAsia="zh-CN"/>
        </w:rPr>
        <w:t>r</w:t>
      </w:r>
      <w:r w:rsidR="0083185C" w:rsidRPr="000D7C32">
        <w:t xml:space="preserve"> temperature</w:t>
      </w:r>
      <w:r w:rsidR="0083185C">
        <w:t xml:space="preserve"> sensing</w:t>
      </w:r>
      <w:r w:rsidR="0083185C" w:rsidRPr="000D7C32">
        <w:t xml:space="preserve"> range. </w:t>
      </w:r>
      <w:r>
        <w:t>With its simplicity</w:t>
      </w:r>
      <w:r w:rsidR="0083185C">
        <w:t xml:space="preserve"> </w:t>
      </w:r>
      <w:r w:rsidR="0083185C" w:rsidRPr="000D7C32">
        <w:t xml:space="preserve">in </w:t>
      </w:r>
      <w:r w:rsidR="0083185C">
        <w:t xml:space="preserve">IC </w:t>
      </w:r>
      <w:r w:rsidR="0083185C" w:rsidRPr="000D7C32">
        <w:t>design</w:t>
      </w:r>
      <w:r w:rsidR="0083185C">
        <w:t xml:space="preserve"> and fabrication,</w:t>
      </w:r>
      <w:r w:rsidR="0083185C" w:rsidRPr="000D7C32">
        <w:t xml:space="preserve"> </w:t>
      </w:r>
      <w:r w:rsidR="00F829B9">
        <w:t>the on-chip temperature sensing devices</w:t>
      </w:r>
      <w:r w:rsidR="00F829B9" w:rsidRPr="000D7C32">
        <w:t xml:space="preserve"> </w:t>
      </w:r>
      <w:r w:rsidR="0083185C" w:rsidRPr="000D7C32">
        <w:t xml:space="preserve">provide valuable </w:t>
      </w:r>
      <w:r w:rsidR="0083185C">
        <w:t>solutions</w:t>
      </w:r>
      <w:r w:rsidR="0083185C" w:rsidRPr="000D7C32">
        <w:t xml:space="preserve"> for integrati</w:t>
      </w:r>
      <w:r w:rsidR="0083185C">
        <w:t>ng</w:t>
      </w:r>
      <w:r w:rsidR="0083185C" w:rsidRPr="000D7C32">
        <w:t xml:space="preserve"> high</w:t>
      </w:r>
      <w:r w:rsidR="0083185C">
        <w:t>-</w:t>
      </w:r>
      <w:r w:rsidR="0083185C" w:rsidRPr="000D7C32">
        <w:t>performance sensing and protection modules</w:t>
      </w:r>
      <w:r w:rsidR="0083185C" w:rsidRPr="000D7C32" w:rsidDel="008D6959">
        <w:t xml:space="preserve"> </w:t>
      </w:r>
      <w:r w:rsidR="0083185C">
        <w:t>in</w:t>
      </w:r>
      <w:r w:rsidR="0083185C" w:rsidRPr="000D7C32">
        <w:t xml:space="preserve"> all-</w:t>
      </w:r>
      <w:proofErr w:type="spellStart"/>
      <w:r w:rsidR="0083185C" w:rsidRPr="000D7C32">
        <w:t>GaN</w:t>
      </w:r>
      <w:proofErr w:type="spellEnd"/>
      <w:r w:rsidR="0083185C">
        <w:t xml:space="preserve"> smart power systems.</w:t>
      </w:r>
    </w:p>
    <w:p w14:paraId="51AF3C75" w14:textId="0E2CE26D" w:rsidR="00160CE0" w:rsidRPr="0083185C" w:rsidRDefault="0083185C" w:rsidP="0083185C">
      <w:pPr>
        <w:pStyle w:val="1"/>
        <w:rPr>
          <w:color w:val="222222"/>
          <w:sz w:val="16"/>
          <w:szCs w:val="16"/>
        </w:rPr>
      </w:pPr>
      <w:r w:rsidRPr="004853EB">
        <w:t>References</w:t>
      </w:r>
    </w:p>
    <w:p w14:paraId="1230766F" w14:textId="6AF71E47" w:rsidR="0083185C" w:rsidRPr="006A2074" w:rsidRDefault="0083185C" w:rsidP="0083185C">
      <w:pPr>
        <w:pStyle w:val="af9"/>
        <w:jc w:val="both"/>
        <w:rPr>
          <w:sz w:val="16"/>
        </w:rPr>
      </w:pPr>
      <w:r>
        <w:rPr>
          <w:rFonts w:ascii="Times" w:eastAsia="Times" w:hAnsi="Times" w:cs="Times"/>
        </w:rPr>
        <w:fldChar w:fldCharType="begin"/>
      </w:r>
      <w:r>
        <w:rPr>
          <w:rFonts w:ascii="Times" w:eastAsia="Times" w:hAnsi="Times" w:cs="Times"/>
        </w:rPr>
        <w:instrText xml:space="preserve"> ADDIN ZOTERO_BIBL {"uncited":[],"omitted":[],"custom":[]} CSL_BIBLIOGRAPHY </w:instrText>
      </w:r>
      <w:r>
        <w:rPr>
          <w:rFonts w:ascii="Times" w:eastAsia="Times" w:hAnsi="Times" w:cs="Times"/>
        </w:rPr>
        <w:fldChar w:fldCharType="separate"/>
      </w:r>
      <w:r w:rsidRPr="006A2074">
        <w:rPr>
          <w:sz w:val="16"/>
        </w:rPr>
        <w:t>[1]</w:t>
      </w:r>
      <w:r>
        <w:rPr>
          <w:sz w:val="16"/>
        </w:rPr>
        <w:tab/>
      </w:r>
      <w:r w:rsidRPr="006A2074">
        <w:rPr>
          <w:sz w:val="16"/>
        </w:rPr>
        <w:tab/>
        <w:t xml:space="preserve">K. J. Chen </w:t>
      </w:r>
      <w:r w:rsidRPr="006A2074">
        <w:rPr>
          <w:i/>
          <w:iCs/>
          <w:sz w:val="16"/>
        </w:rPr>
        <w:t>et al.</w:t>
      </w:r>
      <w:r w:rsidRPr="006A2074">
        <w:rPr>
          <w:sz w:val="16"/>
        </w:rPr>
        <w:t xml:space="preserve">, “GaN-on-Si Power Technology: Devices and Applications,” </w:t>
      </w:r>
      <w:r w:rsidRPr="006A2074">
        <w:rPr>
          <w:i/>
          <w:iCs/>
          <w:sz w:val="16"/>
        </w:rPr>
        <w:t>IEEE Transactions on Electron Devices</w:t>
      </w:r>
      <w:r w:rsidRPr="006A2074">
        <w:rPr>
          <w:sz w:val="16"/>
        </w:rPr>
        <w:t>, vol. 64, no. 3, pp. 779–795, 2017, doi: 10.1109/TED.2017.2657579.</w:t>
      </w:r>
    </w:p>
    <w:p w14:paraId="683C4B8D" w14:textId="255169DA" w:rsidR="0083185C" w:rsidRPr="006A2074" w:rsidRDefault="0083185C" w:rsidP="0083185C">
      <w:pPr>
        <w:pStyle w:val="af9"/>
        <w:jc w:val="both"/>
        <w:rPr>
          <w:sz w:val="16"/>
        </w:rPr>
      </w:pPr>
      <w:r w:rsidRPr="006A2074">
        <w:rPr>
          <w:sz w:val="16"/>
        </w:rPr>
        <w:lastRenderedPageBreak/>
        <w:t>[2]</w:t>
      </w:r>
      <w:r w:rsidRPr="006A2074">
        <w:rPr>
          <w:sz w:val="16"/>
        </w:rPr>
        <w:tab/>
      </w:r>
      <w:r>
        <w:rPr>
          <w:sz w:val="16"/>
        </w:rPr>
        <w:tab/>
      </w:r>
      <w:r w:rsidRPr="006A2074">
        <w:rPr>
          <w:sz w:val="16"/>
        </w:rPr>
        <w:t>O. Trescases, S. K. Murray, W. L. Jiang, and M. S. Zaman, “GaN Power ICs: Reviewing Strengths, Gaps, and Future Directions,” Dec. 2020, p. 27.4.1-27.4.4. doi: 10.1109/IEDM13553.2020.9371918.</w:t>
      </w:r>
    </w:p>
    <w:p w14:paraId="6C2B4825" w14:textId="3F56A4F1" w:rsidR="0083185C" w:rsidRPr="006A2074" w:rsidRDefault="0083185C" w:rsidP="0083185C">
      <w:pPr>
        <w:pStyle w:val="af9"/>
        <w:jc w:val="both"/>
        <w:rPr>
          <w:sz w:val="16"/>
        </w:rPr>
      </w:pPr>
      <w:r w:rsidRPr="006A2074">
        <w:rPr>
          <w:sz w:val="16"/>
        </w:rPr>
        <w:t>[3]</w:t>
      </w:r>
      <w:r w:rsidRPr="006A2074">
        <w:rPr>
          <w:sz w:val="16"/>
        </w:rPr>
        <w:tab/>
      </w:r>
      <w:r>
        <w:rPr>
          <w:sz w:val="16"/>
        </w:rPr>
        <w:tab/>
      </w:r>
      <w:r w:rsidRPr="006A2074">
        <w:rPr>
          <w:sz w:val="16"/>
        </w:rPr>
        <w:t xml:space="preserve">X. Li </w:t>
      </w:r>
      <w:r w:rsidRPr="006A2074">
        <w:rPr>
          <w:i/>
          <w:iCs/>
          <w:sz w:val="16"/>
        </w:rPr>
        <w:t>et al.</w:t>
      </w:r>
      <w:r w:rsidRPr="006A2074">
        <w:rPr>
          <w:sz w:val="16"/>
        </w:rPr>
        <w:t xml:space="preserve">, “Demonstration of GaN Integrated Half-Bridge With On-Chip Drivers on 200-mm Engineered Substrates,” </w:t>
      </w:r>
      <w:r w:rsidRPr="006A2074">
        <w:rPr>
          <w:i/>
          <w:iCs/>
          <w:sz w:val="16"/>
        </w:rPr>
        <w:t>IEEE Electron Device Letters</w:t>
      </w:r>
      <w:r w:rsidRPr="006A2074">
        <w:rPr>
          <w:sz w:val="16"/>
        </w:rPr>
        <w:t>, vol. 40, no. 9, pp. 1499–1502, 2019, doi: 10.1109/led.2019.2929417.</w:t>
      </w:r>
    </w:p>
    <w:p w14:paraId="537BB12C" w14:textId="7A0275BB" w:rsidR="0083185C" w:rsidRPr="006A2074" w:rsidRDefault="0083185C" w:rsidP="0083185C">
      <w:pPr>
        <w:pStyle w:val="af9"/>
        <w:jc w:val="both"/>
        <w:rPr>
          <w:sz w:val="16"/>
        </w:rPr>
      </w:pPr>
      <w:r w:rsidRPr="006A2074">
        <w:rPr>
          <w:sz w:val="16"/>
        </w:rPr>
        <w:t>[4]</w:t>
      </w:r>
      <w:r w:rsidRPr="006A2074">
        <w:rPr>
          <w:sz w:val="16"/>
        </w:rPr>
        <w:tab/>
      </w:r>
      <w:r>
        <w:rPr>
          <w:sz w:val="16"/>
        </w:rPr>
        <w:tab/>
      </w:r>
      <w:r w:rsidRPr="006A2074">
        <w:rPr>
          <w:sz w:val="16"/>
        </w:rPr>
        <w:t xml:space="preserve">H. Wang, A. M. H. Kwan, Q. Jiang, and K. J. Chen, “A GaN Pulse Width Modulation Integrated Circuit for GaN Power Converters,” </w:t>
      </w:r>
      <w:r w:rsidRPr="006A2074">
        <w:rPr>
          <w:i/>
          <w:iCs/>
          <w:sz w:val="16"/>
        </w:rPr>
        <w:t>IEEE Transactions on Electron Devices</w:t>
      </w:r>
      <w:r w:rsidRPr="006A2074">
        <w:rPr>
          <w:sz w:val="16"/>
        </w:rPr>
        <w:t>, vol. 62, no. 4, pp. 1143–1149, Apr. 2015, doi: 10.1109/ted.2015.2396649.</w:t>
      </w:r>
    </w:p>
    <w:p w14:paraId="4B48B708" w14:textId="4B6B9260" w:rsidR="0083185C" w:rsidRPr="006A2074" w:rsidRDefault="0083185C" w:rsidP="0083185C">
      <w:pPr>
        <w:pStyle w:val="af9"/>
        <w:jc w:val="both"/>
        <w:rPr>
          <w:sz w:val="16"/>
        </w:rPr>
      </w:pPr>
      <w:r w:rsidRPr="006A2074">
        <w:rPr>
          <w:sz w:val="16"/>
        </w:rPr>
        <w:t>[5]</w:t>
      </w:r>
      <w:r w:rsidRPr="006A2074">
        <w:rPr>
          <w:sz w:val="16"/>
        </w:rPr>
        <w:tab/>
      </w:r>
      <w:r>
        <w:rPr>
          <w:sz w:val="16"/>
        </w:rPr>
        <w:tab/>
      </w:r>
      <w:r w:rsidRPr="006A2074">
        <w:rPr>
          <w:sz w:val="16"/>
        </w:rPr>
        <w:t>S. Moench, R. Reiner, P. Waltereit, R. Quay, O. Ambacher, and I. Kallfass, “Integrated Current Sensing in GaN Power ICs,” May 2019, pp. 111–114. doi: 10.1109/ISPSD.2019.8757678.</w:t>
      </w:r>
    </w:p>
    <w:p w14:paraId="3FA283C6" w14:textId="78DB480F" w:rsidR="0083185C" w:rsidRPr="006A2074" w:rsidRDefault="0083185C" w:rsidP="0083185C">
      <w:pPr>
        <w:pStyle w:val="af9"/>
        <w:jc w:val="both"/>
        <w:rPr>
          <w:sz w:val="16"/>
        </w:rPr>
      </w:pPr>
      <w:r w:rsidRPr="006A2074">
        <w:rPr>
          <w:sz w:val="16"/>
        </w:rPr>
        <w:t>[6]</w:t>
      </w:r>
      <w:r w:rsidRPr="006A2074">
        <w:rPr>
          <w:sz w:val="16"/>
        </w:rPr>
        <w:tab/>
      </w:r>
      <w:r>
        <w:rPr>
          <w:sz w:val="16"/>
        </w:rPr>
        <w:tab/>
      </w:r>
      <w:r w:rsidRPr="006A2074">
        <w:rPr>
          <w:sz w:val="16"/>
        </w:rPr>
        <w:t xml:space="preserve">H. Xu, G. Tang, J. Wei, Z. Zheng, and K. J. Chen, “Monolithic Integration of Gate Driver and Protection Modules With P-GaN Gate Power HEMTs,” </w:t>
      </w:r>
      <w:r w:rsidRPr="006A2074">
        <w:rPr>
          <w:i/>
          <w:iCs/>
          <w:sz w:val="16"/>
        </w:rPr>
        <w:t>IEEE Transactions on Industrial Electronics</w:t>
      </w:r>
      <w:r w:rsidRPr="006A2074">
        <w:rPr>
          <w:sz w:val="16"/>
        </w:rPr>
        <w:t>, vol. 69, no. 7, pp. 6784–6793, 2022, doi: 10.1109/TIE.2021.3102387.</w:t>
      </w:r>
    </w:p>
    <w:p w14:paraId="58A622E9" w14:textId="0F6869D4" w:rsidR="0083185C" w:rsidRPr="006A2074" w:rsidRDefault="0083185C" w:rsidP="0083185C">
      <w:pPr>
        <w:pStyle w:val="af9"/>
        <w:jc w:val="both"/>
        <w:rPr>
          <w:sz w:val="16"/>
        </w:rPr>
      </w:pPr>
      <w:r w:rsidRPr="006A2074">
        <w:rPr>
          <w:sz w:val="16"/>
        </w:rPr>
        <w:t>[7]</w:t>
      </w:r>
      <w:r>
        <w:rPr>
          <w:sz w:val="16"/>
        </w:rPr>
        <w:tab/>
      </w:r>
      <w:r w:rsidRPr="006A2074">
        <w:rPr>
          <w:sz w:val="16"/>
        </w:rPr>
        <w:tab/>
        <w:t xml:space="preserve">W. J. Zhang </w:t>
      </w:r>
      <w:r w:rsidRPr="006A2074">
        <w:rPr>
          <w:i/>
          <w:iCs/>
          <w:sz w:val="16"/>
        </w:rPr>
        <w:t>et al.</w:t>
      </w:r>
      <w:r w:rsidRPr="006A2074">
        <w:rPr>
          <w:sz w:val="16"/>
        </w:rPr>
        <w:t xml:space="preserve">, “Compact GaN Power Modules with Direct Bonded Liquid-Cooled Heat Exchanger Suitable for EV Applications,” in </w:t>
      </w:r>
      <w:r w:rsidRPr="006A2074">
        <w:rPr>
          <w:i/>
          <w:iCs/>
          <w:sz w:val="16"/>
        </w:rPr>
        <w:t>2021 IEEE 8th Workshop on Wide Bandgap Power Devices and Applications (WiPDA)</w:t>
      </w:r>
      <w:r w:rsidRPr="006A2074">
        <w:rPr>
          <w:sz w:val="16"/>
        </w:rPr>
        <w:t>, 2021, pp. 123–128. doi: 10.1109/WiPDA49284.2021.9645122.</w:t>
      </w:r>
    </w:p>
    <w:p w14:paraId="789638A1" w14:textId="33B09F97" w:rsidR="0083185C" w:rsidRPr="006A2074" w:rsidRDefault="0083185C" w:rsidP="0083185C">
      <w:pPr>
        <w:pStyle w:val="af9"/>
        <w:jc w:val="both"/>
        <w:rPr>
          <w:sz w:val="16"/>
        </w:rPr>
      </w:pPr>
      <w:r w:rsidRPr="006A2074">
        <w:rPr>
          <w:sz w:val="16"/>
        </w:rPr>
        <w:t>[8]</w:t>
      </w:r>
      <w:r w:rsidRPr="006A2074">
        <w:rPr>
          <w:sz w:val="16"/>
        </w:rPr>
        <w:tab/>
      </w:r>
      <w:r>
        <w:rPr>
          <w:sz w:val="16"/>
        </w:rPr>
        <w:tab/>
      </w:r>
      <w:r w:rsidRPr="006A2074">
        <w:rPr>
          <w:sz w:val="16"/>
        </w:rPr>
        <w:t xml:space="preserve">X. Li, T. Pu, L. Li, and J.-P. Ao, “Enhanced Sensitivity of GaN-Based Temperature Sensor by Using the Series Schottky Barrier Diode Structure,” </w:t>
      </w:r>
      <w:r w:rsidRPr="006A2074">
        <w:rPr>
          <w:i/>
          <w:iCs/>
          <w:sz w:val="16"/>
        </w:rPr>
        <w:t>IEEE Electron Device Letters</w:t>
      </w:r>
      <w:r w:rsidRPr="006A2074">
        <w:rPr>
          <w:sz w:val="16"/>
        </w:rPr>
        <w:t>, vol. 41, no. 4, pp. 601–604, 2020, doi: 10.1109/LED.2020.2971263.</w:t>
      </w:r>
    </w:p>
    <w:p w14:paraId="36077F96" w14:textId="19E738D4" w:rsidR="0083185C" w:rsidRPr="006A2074" w:rsidRDefault="0083185C" w:rsidP="0083185C">
      <w:pPr>
        <w:pStyle w:val="af9"/>
        <w:jc w:val="both"/>
        <w:rPr>
          <w:sz w:val="16"/>
        </w:rPr>
      </w:pPr>
      <w:r w:rsidRPr="006A2074">
        <w:rPr>
          <w:sz w:val="16"/>
        </w:rPr>
        <w:t>[9]</w:t>
      </w:r>
      <w:r w:rsidRPr="006A2074">
        <w:rPr>
          <w:sz w:val="16"/>
        </w:rPr>
        <w:tab/>
      </w:r>
      <w:r>
        <w:rPr>
          <w:sz w:val="16"/>
        </w:rPr>
        <w:tab/>
      </w:r>
      <w:r w:rsidRPr="006A2074">
        <w:rPr>
          <w:sz w:val="16"/>
        </w:rPr>
        <w:t xml:space="preserve">R. Reiner </w:t>
      </w:r>
      <w:r w:rsidRPr="006A2074">
        <w:rPr>
          <w:i/>
          <w:iCs/>
          <w:sz w:val="16"/>
        </w:rPr>
        <w:t>et al.</w:t>
      </w:r>
      <w:r w:rsidRPr="006A2074">
        <w:rPr>
          <w:sz w:val="16"/>
        </w:rPr>
        <w:t xml:space="preserve">, “Linear temperature sensors in high-voltage GaN-HEMT power devices,” in </w:t>
      </w:r>
      <w:r w:rsidRPr="006A2074">
        <w:rPr>
          <w:i/>
          <w:iCs/>
          <w:sz w:val="16"/>
        </w:rPr>
        <w:t>2016 IEEE Applied Power Electronics Conference and Exposition (APEC)</w:t>
      </w:r>
      <w:r w:rsidRPr="006A2074">
        <w:rPr>
          <w:sz w:val="16"/>
        </w:rPr>
        <w:t>, Long Beach, CA, USA, Mar. 2016, pp. 2083–2086. doi: 10.1109/APEC.2016.7468154.</w:t>
      </w:r>
    </w:p>
    <w:p w14:paraId="58B66426" w14:textId="77777777" w:rsidR="0083185C" w:rsidRPr="006A2074" w:rsidRDefault="0083185C" w:rsidP="0083185C">
      <w:pPr>
        <w:pStyle w:val="af9"/>
        <w:jc w:val="both"/>
        <w:rPr>
          <w:sz w:val="16"/>
        </w:rPr>
      </w:pPr>
      <w:r w:rsidRPr="006A2074">
        <w:rPr>
          <w:sz w:val="16"/>
        </w:rPr>
        <w:t>[10]</w:t>
      </w:r>
      <w:r w:rsidRPr="006A2074">
        <w:rPr>
          <w:sz w:val="16"/>
        </w:rPr>
        <w:tab/>
        <w:t xml:space="preserve">A. M. H. Kwan, G. Yue, L. Xiaosen, and K. J. Chen, “A Highly Linear Integrated Temperature Sensor on a GaN Smart Power IC Platform,” </w:t>
      </w:r>
      <w:r w:rsidRPr="006A2074">
        <w:rPr>
          <w:i/>
          <w:iCs/>
          <w:sz w:val="16"/>
        </w:rPr>
        <w:t>IEEE Transactions on Electron Devices</w:t>
      </w:r>
      <w:r w:rsidRPr="006A2074">
        <w:rPr>
          <w:sz w:val="16"/>
        </w:rPr>
        <w:t>, vol. 61, no. 8, pp. 2970–2976, 2014, doi: 10.1109/ted.2014.2327386.</w:t>
      </w:r>
    </w:p>
    <w:p w14:paraId="682CEAA8" w14:textId="77777777" w:rsidR="0083185C" w:rsidRPr="006A2074" w:rsidRDefault="0083185C" w:rsidP="0083185C">
      <w:pPr>
        <w:pStyle w:val="af9"/>
        <w:jc w:val="both"/>
        <w:rPr>
          <w:sz w:val="16"/>
        </w:rPr>
      </w:pPr>
      <w:r w:rsidRPr="006A2074">
        <w:rPr>
          <w:sz w:val="16"/>
        </w:rPr>
        <w:t>[11]</w:t>
      </w:r>
      <w:r w:rsidRPr="006A2074">
        <w:rPr>
          <w:sz w:val="16"/>
        </w:rPr>
        <w:tab/>
        <w:t xml:space="preserve">Z. Xu </w:t>
      </w:r>
      <w:r w:rsidRPr="006A2074">
        <w:rPr>
          <w:i/>
          <w:iCs/>
          <w:sz w:val="16"/>
        </w:rPr>
        <w:t>et al.</w:t>
      </w:r>
      <w:r w:rsidRPr="006A2074">
        <w:rPr>
          <w:sz w:val="16"/>
        </w:rPr>
        <w:t xml:space="preserve">, “High Temperature Characteristics of GaN-Based Inverter Integrated With Enhancement-Mode (E-Mode) MOSFET and Depletion-Mode (D-Mode) HEMT,” </w:t>
      </w:r>
      <w:r w:rsidRPr="006A2074">
        <w:rPr>
          <w:i/>
          <w:iCs/>
          <w:sz w:val="16"/>
        </w:rPr>
        <w:t>IEEE Electron Device Letters</w:t>
      </w:r>
      <w:r w:rsidRPr="006A2074">
        <w:rPr>
          <w:sz w:val="16"/>
        </w:rPr>
        <w:t>, vol. 35, no. 1, pp. 33–35, 2014, doi: 10.1109/LED.2013.2291854.</w:t>
      </w:r>
    </w:p>
    <w:p w14:paraId="1E331B9B" w14:textId="77777777" w:rsidR="0083185C" w:rsidRPr="006A2074" w:rsidRDefault="0083185C" w:rsidP="0083185C">
      <w:pPr>
        <w:pStyle w:val="af9"/>
        <w:jc w:val="both"/>
        <w:rPr>
          <w:sz w:val="16"/>
        </w:rPr>
      </w:pPr>
      <w:r w:rsidRPr="006A2074">
        <w:rPr>
          <w:sz w:val="16"/>
        </w:rPr>
        <w:t>[12]</w:t>
      </w:r>
      <w:r w:rsidRPr="006A2074">
        <w:rPr>
          <w:sz w:val="16"/>
        </w:rPr>
        <w:tab/>
        <w:t xml:space="preserve">T. Cosnier </w:t>
      </w:r>
      <w:r w:rsidRPr="006A2074">
        <w:rPr>
          <w:i/>
          <w:iCs/>
          <w:sz w:val="16"/>
        </w:rPr>
        <w:t>et al.</w:t>
      </w:r>
      <w:r w:rsidRPr="006A2074">
        <w:rPr>
          <w:sz w:val="16"/>
        </w:rPr>
        <w:t xml:space="preserve">, “200 V GaN-on-SOI Smart Power Platform for Monolithic GaN Power ICs,” in </w:t>
      </w:r>
      <w:r w:rsidRPr="006A2074">
        <w:rPr>
          <w:i/>
          <w:iCs/>
          <w:sz w:val="16"/>
        </w:rPr>
        <w:t>2021 IEEE International Electron Devices Meeting (IEDM)</w:t>
      </w:r>
      <w:r w:rsidRPr="006A2074">
        <w:rPr>
          <w:sz w:val="16"/>
        </w:rPr>
        <w:t>, 2021, p. 5.1.1-5.1.4. doi: 10.1109/IEDM19574.2021.9720591.</w:t>
      </w:r>
    </w:p>
    <w:p w14:paraId="29B6C45B" w14:textId="77777777" w:rsidR="0083185C" w:rsidRPr="006A2074" w:rsidRDefault="0083185C" w:rsidP="0083185C">
      <w:pPr>
        <w:pStyle w:val="af9"/>
        <w:jc w:val="both"/>
        <w:rPr>
          <w:sz w:val="16"/>
        </w:rPr>
      </w:pPr>
      <w:r w:rsidRPr="006A2074">
        <w:rPr>
          <w:sz w:val="16"/>
        </w:rPr>
        <w:t>[13]</w:t>
      </w:r>
      <w:r w:rsidRPr="006A2074">
        <w:rPr>
          <w:sz w:val="16"/>
        </w:rPr>
        <w:tab/>
        <w:t xml:space="preserve">L. Spaziani and L. Lu, “Silicon, GaN and SiC: There’s room for all: An application space overview of device considerations,” in </w:t>
      </w:r>
      <w:r w:rsidRPr="006A2074">
        <w:rPr>
          <w:i/>
          <w:iCs/>
          <w:sz w:val="16"/>
        </w:rPr>
        <w:t>2018 IEEE 30th International Symposium on Power Semiconductor Devices and ICs (ISPSD)</w:t>
      </w:r>
      <w:r w:rsidRPr="006A2074">
        <w:rPr>
          <w:sz w:val="16"/>
        </w:rPr>
        <w:t>, 2018, pp. 8–11. doi: 10.1109/ISPSD.2018.8393590.</w:t>
      </w:r>
    </w:p>
    <w:p w14:paraId="63978FA1" w14:textId="77777777" w:rsidR="0083185C" w:rsidRPr="006A2074" w:rsidRDefault="0083185C" w:rsidP="0083185C">
      <w:pPr>
        <w:pStyle w:val="af9"/>
        <w:jc w:val="both"/>
        <w:rPr>
          <w:sz w:val="16"/>
        </w:rPr>
      </w:pPr>
      <w:r w:rsidRPr="006A2074">
        <w:rPr>
          <w:sz w:val="16"/>
        </w:rPr>
        <w:t>[14]</w:t>
      </w:r>
      <w:r w:rsidRPr="006A2074">
        <w:rPr>
          <w:sz w:val="16"/>
        </w:rPr>
        <w:tab/>
        <w:t xml:space="preserve">A. Li </w:t>
      </w:r>
      <w:r w:rsidRPr="006A2074">
        <w:rPr>
          <w:i/>
          <w:iCs/>
          <w:sz w:val="16"/>
        </w:rPr>
        <w:t>et al.</w:t>
      </w:r>
      <w:r w:rsidRPr="006A2074">
        <w:rPr>
          <w:sz w:val="16"/>
        </w:rPr>
        <w:t xml:space="preserve">, “A Monolithically Integrated 2-Transistor Voltage Reference With a Wide Temperature Range Based on AlGaN/GaN Technology,” </w:t>
      </w:r>
      <w:r w:rsidRPr="006A2074">
        <w:rPr>
          <w:i/>
          <w:iCs/>
          <w:sz w:val="16"/>
        </w:rPr>
        <w:t>IEEE Electron Device Letters</w:t>
      </w:r>
      <w:r w:rsidRPr="006A2074">
        <w:rPr>
          <w:sz w:val="16"/>
        </w:rPr>
        <w:t>, vol. 43, no. 3, pp. 362–365, 2022, doi: 10.1109/LED.2022.3146263.</w:t>
      </w:r>
    </w:p>
    <w:p w14:paraId="486DF2A6" w14:textId="77777777" w:rsidR="0083185C" w:rsidRPr="006A2074" w:rsidRDefault="0083185C" w:rsidP="0083185C">
      <w:pPr>
        <w:pStyle w:val="af9"/>
        <w:jc w:val="both"/>
        <w:rPr>
          <w:sz w:val="16"/>
        </w:rPr>
      </w:pPr>
      <w:r w:rsidRPr="006A2074">
        <w:rPr>
          <w:sz w:val="16"/>
        </w:rPr>
        <w:t>[15]</w:t>
      </w:r>
      <w:r w:rsidRPr="006A2074">
        <w:rPr>
          <w:sz w:val="16"/>
        </w:rPr>
        <w:tab/>
        <w:t xml:space="preserve">G. Tang </w:t>
      </w:r>
      <w:r w:rsidRPr="006A2074">
        <w:rPr>
          <w:i/>
          <w:iCs/>
          <w:sz w:val="16"/>
        </w:rPr>
        <w:t>et al.</w:t>
      </w:r>
      <w:r w:rsidRPr="006A2074">
        <w:rPr>
          <w:sz w:val="16"/>
        </w:rPr>
        <w:t xml:space="preserve">, “Digital Integrated Circuits on an E-Mode GaN Power HEMT Platform,” </w:t>
      </w:r>
      <w:r w:rsidRPr="006A2074">
        <w:rPr>
          <w:i/>
          <w:iCs/>
          <w:sz w:val="16"/>
        </w:rPr>
        <w:t>IEEE Electron Device Letters</w:t>
      </w:r>
      <w:r w:rsidRPr="006A2074">
        <w:rPr>
          <w:sz w:val="16"/>
        </w:rPr>
        <w:t>, vol. 38, no. 9, pp. 1282–1285, 2017, doi: 10.1109/led.2017.2725908.</w:t>
      </w:r>
    </w:p>
    <w:p w14:paraId="3D029801" w14:textId="77777777" w:rsidR="0083185C" w:rsidRPr="006A2074" w:rsidRDefault="0083185C" w:rsidP="0083185C">
      <w:pPr>
        <w:pStyle w:val="af9"/>
        <w:jc w:val="both"/>
        <w:rPr>
          <w:sz w:val="16"/>
        </w:rPr>
      </w:pPr>
      <w:r w:rsidRPr="006A2074">
        <w:rPr>
          <w:sz w:val="16"/>
        </w:rPr>
        <w:t>[16]</w:t>
      </w:r>
      <w:r w:rsidRPr="006A2074">
        <w:rPr>
          <w:sz w:val="16"/>
        </w:rPr>
        <w:tab/>
        <w:t xml:space="preserve">S.-W. Chen, M.-H. Chang, W.-C. Hsieh, and W. Hwang, “Fully on-chip temperature, process, and voltage sensors,” in </w:t>
      </w:r>
      <w:r w:rsidRPr="006A2074">
        <w:rPr>
          <w:i/>
          <w:iCs/>
          <w:sz w:val="16"/>
        </w:rPr>
        <w:t>Proceedings of 2010 IEEE International Symposium on Circuits and Systems</w:t>
      </w:r>
      <w:r w:rsidRPr="006A2074">
        <w:rPr>
          <w:sz w:val="16"/>
        </w:rPr>
        <w:t>, 2010, pp. 897–900. doi: 10.1109/ISCAS.2010.5537410.</w:t>
      </w:r>
    </w:p>
    <w:p w14:paraId="278E4611" w14:textId="77777777" w:rsidR="0083185C" w:rsidRPr="006A2074" w:rsidRDefault="0083185C" w:rsidP="0083185C">
      <w:pPr>
        <w:pStyle w:val="af9"/>
        <w:jc w:val="both"/>
        <w:rPr>
          <w:sz w:val="16"/>
        </w:rPr>
      </w:pPr>
      <w:r w:rsidRPr="006A2074">
        <w:rPr>
          <w:sz w:val="16"/>
        </w:rPr>
        <w:t>[17]</w:t>
      </w:r>
      <w:r w:rsidRPr="006A2074">
        <w:rPr>
          <w:sz w:val="16"/>
        </w:rPr>
        <w:tab/>
        <w:t xml:space="preserve">A. H. Zahmani, A. Nishijima, Y. Morimoto, H. Wang, J.-F. Li, and A. Sandhu, “Temperature Dependence of the Resistance of AlGaN/GaN Heterostructures and Their Applications as Temperature Sensors,” </w:t>
      </w:r>
      <w:r w:rsidRPr="006A2074">
        <w:rPr>
          <w:i/>
          <w:iCs/>
          <w:sz w:val="16"/>
        </w:rPr>
        <w:t>Japanese Journal of Applied Physics</w:t>
      </w:r>
      <w:r w:rsidRPr="006A2074">
        <w:rPr>
          <w:sz w:val="16"/>
        </w:rPr>
        <w:t>, vol. 49, no. 4, p. 04DF14, Apr. 2010, doi: 10.1143/jjap.49.04df14.</w:t>
      </w:r>
    </w:p>
    <w:p w14:paraId="1822BCA4" w14:textId="77777777" w:rsidR="0083185C" w:rsidRPr="006A2074" w:rsidRDefault="0083185C" w:rsidP="0083185C">
      <w:pPr>
        <w:pStyle w:val="af9"/>
        <w:jc w:val="both"/>
        <w:rPr>
          <w:sz w:val="16"/>
        </w:rPr>
      </w:pPr>
      <w:r w:rsidRPr="006A2074">
        <w:rPr>
          <w:sz w:val="16"/>
        </w:rPr>
        <w:t>[18]</w:t>
      </w:r>
      <w:r w:rsidRPr="006A2074">
        <w:rPr>
          <w:sz w:val="16"/>
        </w:rPr>
        <w:tab/>
        <w:t xml:space="preserve">S. Rao, G. Pangallo, F. Pezzimenti, and F. G. Della Corte, “High-Performance Temperature Sensor Based on 4H-SiC Schottky Diodes,” </w:t>
      </w:r>
      <w:r w:rsidRPr="006A2074">
        <w:rPr>
          <w:i/>
          <w:iCs/>
          <w:sz w:val="16"/>
        </w:rPr>
        <w:t>IEEE Electron Device Letters</w:t>
      </w:r>
      <w:r w:rsidRPr="006A2074">
        <w:rPr>
          <w:sz w:val="16"/>
        </w:rPr>
        <w:t>, vol. 36, no. 7, pp. 720–722, 2015, doi: 10.1109/LED.2015.2436213.</w:t>
      </w:r>
    </w:p>
    <w:p w14:paraId="07AB977A" w14:textId="77777777" w:rsidR="0083185C" w:rsidRPr="006A2074" w:rsidRDefault="0083185C" w:rsidP="0083185C">
      <w:pPr>
        <w:pStyle w:val="af9"/>
        <w:jc w:val="both"/>
        <w:rPr>
          <w:sz w:val="16"/>
        </w:rPr>
      </w:pPr>
      <w:r w:rsidRPr="006A2074">
        <w:rPr>
          <w:sz w:val="16"/>
        </w:rPr>
        <w:t>[19]</w:t>
      </w:r>
      <w:r w:rsidRPr="006A2074">
        <w:rPr>
          <w:sz w:val="16"/>
        </w:rPr>
        <w:tab/>
        <w:t xml:space="preserve">X. Li, T. Pu, X. Li, L. Li, and J.-P. Ao, “Correlation Between Anode Area and Sensitivity for the TiN/GaN Schottky Barrier Diode Temperature Sensor,” </w:t>
      </w:r>
      <w:r w:rsidRPr="006A2074">
        <w:rPr>
          <w:i/>
          <w:iCs/>
          <w:sz w:val="16"/>
        </w:rPr>
        <w:t>IEEE Trans. Electron Devices</w:t>
      </w:r>
      <w:r w:rsidRPr="006A2074">
        <w:rPr>
          <w:sz w:val="16"/>
        </w:rPr>
        <w:t>, vol. 67, no. 3, pp. 1171–1175, Mar. 2020, doi: 10.1109/TED.2020.2968358.</w:t>
      </w:r>
    </w:p>
    <w:p w14:paraId="78EE4091" w14:textId="3CB53064" w:rsidR="0083185C" w:rsidRPr="00144ECA" w:rsidRDefault="0083185C" w:rsidP="00144ECA">
      <w:pPr>
        <w:rPr>
          <w:i/>
          <w:highlight w:val="yellow"/>
        </w:rPr>
      </w:pPr>
      <w:r>
        <w:rPr>
          <w:rFonts w:ascii="Times" w:eastAsia="Times" w:hAnsi="Times" w:cs="Times"/>
        </w:rPr>
        <w:fldChar w:fldCharType="end"/>
      </w:r>
      <w:r w:rsidR="005A5E49">
        <w:rPr>
          <w:rFonts w:ascii="Times" w:eastAsia="Times" w:hAnsi="Times" w:cs="Times"/>
        </w:rPr>
        <w:tab/>
      </w:r>
      <w:r w:rsidR="005A5E49">
        <w:rPr>
          <w:rFonts w:ascii="Times" w:eastAsia="Times" w:hAnsi="Times" w:cs="Times"/>
        </w:rPr>
        <w:tab/>
      </w:r>
      <w:r w:rsidR="005A5E49">
        <w:rPr>
          <w:rFonts w:ascii="Times" w:eastAsia="Times" w:hAnsi="Times" w:cs="Times"/>
        </w:rPr>
        <w:tab/>
      </w:r>
      <w:r w:rsidR="005A5E49">
        <w:rPr>
          <w:rFonts w:ascii="Times" w:eastAsia="Times" w:hAnsi="Times" w:cs="Times"/>
        </w:rPr>
        <w:tab/>
      </w:r>
    </w:p>
    <w:sectPr w:rsidR="0083185C" w:rsidRPr="00144ECA" w:rsidSect="00160CE0">
      <w:headerReference w:type="default" r:id="rId16"/>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3AE29" w14:textId="77777777" w:rsidR="000656E2" w:rsidRDefault="000656E2">
      <w:r>
        <w:separator/>
      </w:r>
    </w:p>
  </w:endnote>
  <w:endnote w:type="continuationSeparator" w:id="0">
    <w:p w14:paraId="49C6A09C" w14:textId="77777777" w:rsidR="000656E2" w:rsidRDefault="00065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00000003" w:usb1="00000000" w:usb2="00000000" w:usb3="00000000" w:csb0="00000001" w:csb1="00000000"/>
  </w:font>
  <w:font w:name="Formata-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A31B6" w14:textId="77777777" w:rsidR="000656E2" w:rsidRDefault="000656E2"/>
  </w:footnote>
  <w:footnote w:type="continuationSeparator" w:id="0">
    <w:p w14:paraId="00C223C7" w14:textId="77777777" w:rsidR="000656E2" w:rsidRDefault="000656E2">
      <w:r>
        <w:continuationSeparator/>
      </w:r>
    </w:p>
  </w:footnote>
  <w:footnote w:id="1">
    <w:p w14:paraId="4D18F15A" w14:textId="09F1E3F1" w:rsidR="00160CE0" w:rsidRDefault="0008447A">
      <w:pPr>
        <w:pStyle w:val="a4"/>
      </w:pPr>
      <w:r w:rsidRPr="00FC4FA4">
        <w:rPr>
          <w:rStyle w:val="a6"/>
          <w:vertAlign w:val="baseline"/>
        </w:rPr>
        <w:t>T</w:t>
      </w:r>
      <w:r>
        <w:t xml:space="preserve">his </w:t>
      </w:r>
      <w:r w:rsidR="00207550">
        <w:t>work was supported in part by the Suzhou Industrial Park Initiative Platform Development for Municipal Key Laboratory for New Energy Technology under RR0140.</w:t>
      </w:r>
      <w:r w:rsidR="00207550" w:rsidRPr="00207550">
        <w:t xml:space="preserve"> </w:t>
      </w:r>
      <w:r w:rsidR="00207550">
        <w:t xml:space="preserve">(Corresponding authors: </w:t>
      </w:r>
      <w:r w:rsidR="00207550" w:rsidRPr="00FC4FA4">
        <w:rPr>
          <w:i/>
          <w:iCs/>
        </w:rPr>
        <w:t>Wen Liu</w:t>
      </w:r>
      <w:r w:rsidR="00207550">
        <w:t>).</w:t>
      </w:r>
    </w:p>
    <w:p w14:paraId="62FBADF0" w14:textId="07E615C9" w:rsidR="00207550" w:rsidRDefault="005A185E" w:rsidP="00207550">
      <w:pPr>
        <w:pStyle w:val="a4"/>
      </w:pPr>
      <w:r>
        <w:t xml:space="preserve">A. </w:t>
      </w:r>
      <w:r w:rsidR="00207550">
        <w:t xml:space="preserve">Li, </w:t>
      </w:r>
      <w:r>
        <w:t xml:space="preserve">Y. </w:t>
      </w:r>
      <w:r w:rsidR="00207550">
        <w:t xml:space="preserve">Shen, </w:t>
      </w:r>
      <w:r>
        <w:t xml:space="preserve">Z. </w:t>
      </w:r>
      <w:r w:rsidR="00207550">
        <w:t xml:space="preserve">Li, </w:t>
      </w:r>
      <w:r>
        <w:t xml:space="preserve">F. </w:t>
      </w:r>
      <w:r w:rsidR="00207550">
        <w:t xml:space="preserve">Li, </w:t>
      </w:r>
      <w:r>
        <w:t xml:space="preserve">S. </w:t>
      </w:r>
      <w:r w:rsidR="00207550">
        <w:t>Lam,</w:t>
      </w:r>
      <w:r w:rsidR="00207550" w:rsidRPr="00D83298">
        <w:t xml:space="preserve"> </w:t>
      </w:r>
      <w:r>
        <w:t xml:space="preserve">H. </w:t>
      </w:r>
      <w:r w:rsidR="00207550">
        <w:t>Wen,</w:t>
      </w:r>
      <w:r w:rsidR="00207550" w:rsidRPr="00D83298">
        <w:t xml:space="preserve"> </w:t>
      </w:r>
      <w:r w:rsidR="00207550">
        <w:t xml:space="preserve">and </w:t>
      </w:r>
      <w:r>
        <w:t xml:space="preserve">W. </w:t>
      </w:r>
      <w:r w:rsidR="00207550">
        <w:t xml:space="preserve">Liu are with the Department of Electrical and Electronic Engineering, Xi’an </w:t>
      </w:r>
      <w:proofErr w:type="spellStart"/>
      <w:r w:rsidR="00207550">
        <w:t>Jiaotong</w:t>
      </w:r>
      <w:proofErr w:type="spellEnd"/>
      <w:r w:rsidR="00207550">
        <w:t>-Liverpool University, Suzhou 215123, China.</w:t>
      </w:r>
      <w:r w:rsidR="00207550" w:rsidRPr="00207550">
        <w:t xml:space="preserve"> </w:t>
      </w:r>
      <w:r w:rsidR="00207550">
        <w:t xml:space="preserve">(e-mail: </w:t>
      </w:r>
      <w:r w:rsidR="00207550" w:rsidRPr="00446853">
        <w:t>wen.liu@xjtlu.edu.cn</w:t>
      </w:r>
      <w:r w:rsidR="00207550">
        <w:t>).</w:t>
      </w:r>
    </w:p>
    <w:p w14:paraId="0AFB4D21" w14:textId="20DE6F9A" w:rsidR="00207550" w:rsidRDefault="005A185E" w:rsidP="00207550">
      <w:pPr>
        <w:pStyle w:val="a4"/>
      </w:pPr>
      <w:r>
        <w:t xml:space="preserve">R. </w:t>
      </w:r>
      <w:r w:rsidR="00207550">
        <w:t>Sun is with the State Key Laboratory of Electronic Thin Films and Integrated Devices, University of Electronic Science and Technology of China, Chengdu 610054, China</w:t>
      </w:r>
      <w:r w:rsidR="0083185C">
        <w:t>.</w:t>
      </w:r>
    </w:p>
    <w:p w14:paraId="2DD8560C" w14:textId="32AA8E72" w:rsidR="00160CE0" w:rsidRDefault="00207550" w:rsidP="0008447A">
      <w:pPr>
        <w:pStyle w:val="a4"/>
      </w:pPr>
      <w:r>
        <w:t xml:space="preserve">I. Mitrovic is with the Department of Electrical Engineering and Electronics, University of Liverpool, Liverpool L69 3GJ, U.K.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75EF" w14:textId="77777777" w:rsidR="006331A5" w:rsidRPr="00EA248D" w:rsidRDefault="006331A5" w:rsidP="006331A5">
    <w:pPr>
      <w:pStyle w:val="RH"/>
      <w:tabs>
        <w:tab w:val="clear" w:pos="5679"/>
        <w:tab w:val="left" w:pos="10248"/>
      </w:tabs>
      <w:ind w:right="0"/>
    </w:pPr>
    <w:r>
      <w:t xml:space="preserve">First Author </w:t>
    </w:r>
    <w:r w:rsidRPr="00C74A0E">
      <w:rPr>
        <w:i/>
      </w:rPr>
      <w:t>et al</w:t>
    </w:r>
    <w:r w:rsidRPr="00C74A0E">
      <w:t>.:</w:t>
    </w:r>
    <w:r>
      <w:t xml:space="preserve"> Title</w:t>
    </w:r>
    <w:r>
      <w:tab/>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535C5C58"/>
    <w:lvl w:ilvl="0">
      <w:start w:val="1"/>
      <w:numFmt w:val="upperRoman"/>
      <w:pStyle w:val="1"/>
      <w:lvlText w:val="%1."/>
      <w:legacy w:legacy="1" w:legacySpace="144" w:legacyIndent="144"/>
      <w:lvlJc w:val="left"/>
      <w:rPr>
        <w:rFonts w:ascii="Helvetica" w:hAnsi="Helvetica" w:cs="Arial" w:hint="default"/>
      </w:rPr>
    </w:lvl>
    <w:lvl w:ilvl="1">
      <w:start w:val="1"/>
      <w:numFmt w:val="upperLetter"/>
      <w:pStyle w:val="2"/>
      <w:lvlText w:val="%2."/>
      <w:legacy w:legacy="1" w:legacySpace="144" w:legacyIndent="144"/>
      <w:lvlJc w:val="left"/>
      <w:rPr>
        <w:rFonts w:ascii="Helvetica" w:hAnsi="Helvetica" w:cs="Arial" w:hint="default"/>
        <w:b w:val="0"/>
        <w:i/>
        <w:sz w:val="20"/>
        <w:szCs w:val="20"/>
      </w:rPr>
    </w:lvl>
    <w:lvl w:ilvl="2">
      <w:start w:val="1"/>
      <w:numFmt w:val="decimal"/>
      <w:pStyle w:val="3"/>
      <w:lvlText w:val="%3)"/>
      <w:legacy w:legacy="1" w:legacySpace="144" w:legacyIndent="144"/>
      <w:lvlJc w:val="left"/>
      <w:rPr>
        <w:rFonts w:ascii="Helvetica" w:hAnsi="Helvetica" w:cs="Arial" w:hint="default"/>
        <w:i/>
        <w:sz w:val="18"/>
        <w:szCs w:val="18"/>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2" w15:restartNumberingAfterBreak="0">
    <w:nsid w:val="093E526A"/>
    <w:multiLevelType w:val="hybridMultilevel"/>
    <w:tmpl w:val="72EC5676"/>
    <w:lvl w:ilvl="0" w:tplc="A43C425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1642147805">
    <w:abstractNumId w:val="11"/>
  </w:num>
  <w:num w:numId="2" w16cid:durableId="41684122">
    <w:abstractNumId w:val="17"/>
  </w:num>
  <w:num w:numId="3" w16cid:durableId="800534823">
    <w:abstractNumId w:val="17"/>
    <w:lvlOverride w:ilvl="0">
      <w:lvl w:ilvl="0">
        <w:start w:val="1"/>
        <w:numFmt w:val="decimal"/>
        <w:lvlText w:val="%1."/>
        <w:legacy w:legacy="1" w:legacySpace="0" w:legacyIndent="360"/>
        <w:lvlJc w:val="left"/>
        <w:pPr>
          <w:ind w:left="360" w:hanging="360"/>
        </w:pPr>
      </w:lvl>
    </w:lvlOverride>
  </w:num>
  <w:num w:numId="4" w16cid:durableId="948127401">
    <w:abstractNumId w:val="17"/>
    <w:lvlOverride w:ilvl="0">
      <w:lvl w:ilvl="0">
        <w:start w:val="1"/>
        <w:numFmt w:val="decimal"/>
        <w:lvlText w:val="%1."/>
        <w:legacy w:legacy="1" w:legacySpace="0" w:legacyIndent="360"/>
        <w:lvlJc w:val="left"/>
        <w:pPr>
          <w:ind w:left="360" w:hanging="360"/>
        </w:pPr>
      </w:lvl>
    </w:lvlOverride>
  </w:num>
  <w:num w:numId="5" w16cid:durableId="930821568">
    <w:abstractNumId w:val="17"/>
    <w:lvlOverride w:ilvl="0">
      <w:lvl w:ilvl="0">
        <w:start w:val="1"/>
        <w:numFmt w:val="decimal"/>
        <w:lvlText w:val="%1."/>
        <w:legacy w:legacy="1" w:legacySpace="0" w:legacyIndent="360"/>
        <w:lvlJc w:val="left"/>
        <w:pPr>
          <w:ind w:left="360" w:hanging="360"/>
        </w:pPr>
      </w:lvl>
    </w:lvlOverride>
  </w:num>
  <w:num w:numId="6" w16cid:durableId="2017612334">
    <w:abstractNumId w:val="22"/>
  </w:num>
  <w:num w:numId="7" w16cid:durableId="1133668903">
    <w:abstractNumId w:val="22"/>
    <w:lvlOverride w:ilvl="0">
      <w:lvl w:ilvl="0">
        <w:start w:val="1"/>
        <w:numFmt w:val="decimal"/>
        <w:lvlText w:val="%1."/>
        <w:legacy w:legacy="1" w:legacySpace="0" w:legacyIndent="360"/>
        <w:lvlJc w:val="left"/>
        <w:pPr>
          <w:ind w:left="360" w:hanging="360"/>
        </w:pPr>
      </w:lvl>
    </w:lvlOverride>
  </w:num>
  <w:num w:numId="8" w16cid:durableId="69160976">
    <w:abstractNumId w:val="22"/>
    <w:lvlOverride w:ilvl="0">
      <w:lvl w:ilvl="0">
        <w:start w:val="1"/>
        <w:numFmt w:val="decimal"/>
        <w:lvlText w:val="%1."/>
        <w:legacy w:legacy="1" w:legacySpace="0" w:legacyIndent="360"/>
        <w:lvlJc w:val="left"/>
        <w:pPr>
          <w:ind w:left="360" w:hanging="360"/>
        </w:pPr>
      </w:lvl>
    </w:lvlOverride>
  </w:num>
  <w:num w:numId="9" w16cid:durableId="804859914">
    <w:abstractNumId w:val="22"/>
    <w:lvlOverride w:ilvl="0">
      <w:lvl w:ilvl="0">
        <w:start w:val="1"/>
        <w:numFmt w:val="decimal"/>
        <w:lvlText w:val="%1."/>
        <w:legacy w:legacy="1" w:legacySpace="0" w:legacyIndent="360"/>
        <w:lvlJc w:val="left"/>
        <w:pPr>
          <w:ind w:left="360" w:hanging="360"/>
        </w:pPr>
      </w:lvl>
    </w:lvlOverride>
  </w:num>
  <w:num w:numId="10" w16cid:durableId="99109531">
    <w:abstractNumId w:val="22"/>
    <w:lvlOverride w:ilvl="0">
      <w:lvl w:ilvl="0">
        <w:start w:val="1"/>
        <w:numFmt w:val="decimal"/>
        <w:lvlText w:val="%1."/>
        <w:legacy w:legacy="1" w:legacySpace="0" w:legacyIndent="360"/>
        <w:lvlJc w:val="left"/>
        <w:pPr>
          <w:ind w:left="360" w:hanging="360"/>
        </w:pPr>
      </w:lvl>
    </w:lvlOverride>
  </w:num>
  <w:num w:numId="11" w16cid:durableId="1766919428">
    <w:abstractNumId w:val="22"/>
    <w:lvlOverride w:ilvl="0">
      <w:lvl w:ilvl="0">
        <w:start w:val="1"/>
        <w:numFmt w:val="decimal"/>
        <w:lvlText w:val="%1."/>
        <w:legacy w:legacy="1" w:legacySpace="0" w:legacyIndent="360"/>
        <w:lvlJc w:val="left"/>
        <w:pPr>
          <w:ind w:left="360" w:hanging="360"/>
        </w:pPr>
      </w:lvl>
    </w:lvlOverride>
  </w:num>
  <w:num w:numId="12" w16cid:durableId="1795440901">
    <w:abstractNumId w:val="19"/>
  </w:num>
  <w:num w:numId="13" w16cid:durableId="81268753">
    <w:abstractNumId w:val="14"/>
  </w:num>
  <w:num w:numId="14" w16cid:durableId="541869191">
    <w:abstractNumId w:val="25"/>
  </w:num>
  <w:num w:numId="15" w16cid:durableId="1134518817">
    <w:abstractNumId w:val="24"/>
  </w:num>
  <w:num w:numId="16" w16cid:durableId="1569806491">
    <w:abstractNumId w:val="31"/>
  </w:num>
  <w:num w:numId="17" w16cid:durableId="584144721">
    <w:abstractNumId w:val="16"/>
  </w:num>
  <w:num w:numId="18" w16cid:durableId="1446388697">
    <w:abstractNumId w:val="15"/>
  </w:num>
  <w:num w:numId="19" w16cid:durableId="1587765919">
    <w:abstractNumId w:val="26"/>
  </w:num>
  <w:num w:numId="20" w16cid:durableId="803741132">
    <w:abstractNumId w:val="20"/>
  </w:num>
  <w:num w:numId="21" w16cid:durableId="14076548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4704335">
    <w:abstractNumId w:val="30"/>
  </w:num>
  <w:num w:numId="23" w16cid:durableId="66541208">
    <w:abstractNumId w:val="29"/>
  </w:num>
  <w:num w:numId="24" w16cid:durableId="1373459701">
    <w:abstractNumId w:val="23"/>
  </w:num>
  <w:num w:numId="25" w16cid:durableId="80639536">
    <w:abstractNumId w:val="28"/>
  </w:num>
  <w:num w:numId="26" w16cid:durableId="673730340">
    <w:abstractNumId w:val="13"/>
  </w:num>
  <w:num w:numId="27" w16cid:durableId="386690254">
    <w:abstractNumId w:val="27"/>
  </w:num>
  <w:num w:numId="28" w16cid:durableId="1035152363">
    <w:abstractNumId w:val="18"/>
  </w:num>
  <w:num w:numId="29" w16cid:durableId="959921874">
    <w:abstractNumId w:val="21"/>
  </w:num>
  <w:num w:numId="30" w16cid:durableId="1139104960">
    <w:abstractNumId w:val="10"/>
  </w:num>
  <w:num w:numId="31" w16cid:durableId="803040880">
    <w:abstractNumId w:val="8"/>
  </w:num>
  <w:num w:numId="32" w16cid:durableId="357705380">
    <w:abstractNumId w:val="7"/>
  </w:num>
  <w:num w:numId="33" w16cid:durableId="1261453322">
    <w:abstractNumId w:val="6"/>
  </w:num>
  <w:num w:numId="34" w16cid:durableId="1384789408">
    <w:abstractNumId w:val="5"/>
  </w:num>
  <w:num w:numId="35" w16cid:durableId="1078676816">
    <w:abstractNumId w:val="9"/>
  </w:num>
  <w:num w:numId="36" w16cid:durableId="542249008">
    <w:abstractNumId w:val="4"/>
  </w:num>
  <w:num w:numId="37" w16cid:durableId="999774570">
    <w:abstractNumId w:val="3"/>
  </w:num>
  <w:num w:numId="38" w16cid:durableId="1221360522">
    <w:abstractNumId w:val="2"/>
  </w:num>
  <w:num w:numId="39" w16cid:durableId="1970014816">
    <w:abstractNumId w:val="1"/>
  </w:num>
  <w:num w:numId="40" w16cid:durableId="1299069528">
    <w:abstractNumId w:val="0"/>
  </w:num>
  <w:num w:numId="41" w16cid:durableId="18119720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0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wMTU0NzUyNDQwMLBU0lEKTi0uzszPAykwNKoFAH7+vSotAAAA"/>
  </w:docVars>
  <w:rsids>
    <w:rsidRoot w:val="009F4B45"/>
    <w:rsid w:val="00001B20"/>
    <w:rsid w:val="00003B2E"/>
    <w:rsid w:val="000120C2"/>
    <w:rsid w:val="0001651F"/>
    <w:rsid w:val="00037C9C"/>
    <w:rsid w:val="0005601C"/>
    <w:rsid w:val="00057FB6"/>
    <w:rsid w:val="000656E2"/>
    <w:rsid w:val="0008447A"/>
    <w:rsid w:val="00086554"/>
    <w:rsid w:val="000C138E"/>
    <w:rsid w:val="0012484D"/>
    <w:rsid w:val="00126626"/>
    <w:rsid w:val="001266CE"/>
    <w:rsid w:val="00144ECA"/>
    <w:rsid w:val="00160CE0"/>
    <w:rsid w:val="0017312D"/>
    <w:rsid w:val="001757A1"/>
    <w:rsid w:val="0017785C"/>
    <w:rsid w:val="00183D53"/>
    <w:rsid w:val="00186F48"/>
    <w:rsid w:val="001B77DE"/>
    <w:rsid w:val="001D053A"/>
    <w:rsid w:val="001E5BA8"/>
    <w:rsid w:val="001F3BDB"/>
    <w:rsid w:val="00207550"/>
    <w:rsid w:val="00217913"/>
    <w:rsid w:val="0026657E"/>
    <w:rsid w:val="00266FE3"/>
    <w:rsid w:val="00297F14"/>
    <w:rsid w:val="002A4351"/>
    <w:rsid w:val="002C4AFE"/>
    <w:rsid w:val="002D0D53"/>
    <w:rsid w:val="002D1BD4"/>
    <w:rsid w:val="00341B36"/>
    <w:rsid w:val="00361ABE"/>
    <w:rsid w:val="00364F72"/>
    <w:rsid w:val="00392ED8"/>
    <w:rsid w:val="003A4B02"/>
    <w:rsid w:val="003B0DAA"/>
    <w:rsid w:val="003B0E54"/>
    <w:rsid w:val="003C7EA3"/>
    <w:rsid w:val="003D25C2"/>
    <w:rsid w:val="003D4168"/>
    <w:rsid w:val="003F433C"/>
    <w:rsid w:val="004470DC"/>
    <w:rsid w:val="00451984"/>
    <w:rsid w:val="0046404A"/>
    <w:rsid w:val="00465B9E"/>
    <w:rsid w:val="004801F4"/>
    <w:rsid w:val="00483817"/>
    <w:rsid w:val="004B1E6D"/>
    <w:rsid w:val="004B68D5"/>
    <w:rsid w:val="004C07F6"/>
    <w:rsid w:val="004C1A10"/>
    <w:rsid w:val="004C2094"/>
    <w:rsid w:val="004C6D5C"/>
    <w:rsid w:val="005028C7"/>
    <w:rsid w:val="00510422"/>
    <w:rsid w:val="005158A0"/>
    <w:rsid w:val="00516457"/>
    <w:rsid w:val="00525055"/>
    <w:rsid w:val="00527265"/>
    <w:rsid w:val="005310BC"/>
    <w:rsid w:val="00550A3F"/>
    <w:rsid w:val="00555429"/>
    <w:rsid w:val="005868C2"/>
    <w:rsid w:val="0058757D"/>
    <w:rsid w:val="00595087"/>
    <w:rsid w:val="005A185E"/>
    <w:rsid w:val="005A327E"/>
    <w:rsid w:val="005A5E49"/>
    <w:rsid w:val="005A672E"/>
    <w:rsid w:val="005B6F35"/>
    <w:rsid w:val="005F3274"/>
    <w:rsid w:val="00621273"/>
    <w:rsid w:val="006212E7"/>
    <w:rsid w:val="00625D17"/>
    <w:rsid w:val="006331A5"/>
    <w:rsid w:val="0063523A"/>
    <w:rsid w:val="0065059A"/>
    <w:rsid w:val="0067389E"/>
    <w:rsid w:val="00691366"/>
    <w:rsid w:val="00692016"/>
    <w:rsid w:val="0069250A"/>
    <w:rsid w:val="006E071F"/>
    <w:rsid w:val="006E7811"/>
    <w:rsid w:val="0071624E"/>
    <w:rsid w:val="00734E8C"/>
    <w:rsid w:val="007446F4"/>
    <w:rsid w:val="00783EF6"/>
    <w:rsid w:val="007C0087"/>
    <w:rsid w:val="007C025E"/>
    <w:rsid w:val="007C1C63"/>
    <w:rsid w:val="007D2763"/>
    <w:rsid w:val="007D57C0"/>
    <w:rsid w:val="007E324F"/>
    <w:rsid w:val="007E77A9"/>
    <w:rsid w:val="00801FE9"/>
    <w:rsid w:val="00823C3C"/>
    <w:rsid w:val="0083185C"/>
    <w:rsid w:val="00840CD1"/>
    <w:rsid w:val="00845F56"/>
    <w:rsid w:val="00847514"/>
    <w:rsid w:val="0085484B"/>
    <w:rsid w:val="00871018"/>
    <w:rsid w:val="008855E1"/>
    <w:rsid w:val="008A5314"/>
    <w:rsid w:val="008B70DF"/>
    <w:rsid w:val="008C3945"/>
    <w:rsid w:val="0093485D"/>
    <w:rsid w:val="00977635"/>
    <w:rsid w:val="009B4349"/>
    <w:rsid w:val="009D57B6"/>
    <w:rsid w:val="009D73D1"/>
    <w:rsid w:val="009F4B45"/>
    <w:rsid w:val="00A2466F"/>
    <w:rsid w:val="00A30D61"/>
    <w:rsid w:val="00A47A4B"/>
    <w:rsid w:val="00A63235"/>
    <w:rsid w:val="00A67558"/>
    <w:rsid w:val="00A7163E"/>
    <w:rsid w:val="00AA307E"/>
    <w:rsid w:val="00AA710A"/>
    <w:rsid w:val="00AD6E36"/>
    <w:rsid w:val="00AF2A91"/>
    <w:rsid w:val="00AF453A"/>
    <w:rsid w:val="00B24789"/>
    <w:rsid w:val="00B37419"/>
    <w:rsid w:val="00B419D3"/>
    <w:rsid w:val="00B47C41"/>
    <w:rsid w:val="00B56E5A"/>
    <w:rsid w:val="00B833FF"/>
    <w:rsid w:val="00B85A51"/>
    <w:rsid w:val="00B931CF"/>
    <w:rsid w:val="00B9791C"/>
    <w:rsid w:val="00BA3447"/>
    <w:rsid w:val="00BB6FC0"/>
    <w:rsid w:val="00BD71FA"/>
    <w:rsid w:val="00C1431C"/>
    <w:rsid w:val="00C14887"/>
    <w:rsid w:val="00C277A4"/>
    <w:rsid w:val="00C6121A"/>
    <w:rsid w:val="00C74A0E"/>
    <w:rsid w:val="00C96B6C"/>
    <w:rsid w:val="00CB2B04"/>
    <w:rsid w:val="00CD1493"/>
    <w:rsid w:val="00CD3AD2"/>
    <w:rsid w:val="00CD59F0"/>
    <w:rsid w:val="00CF0657"/>
    <w:rsid w:val="00D212F6"/>
    <w:rsid w:val="00D60625"/>
    <w:rsid w:val="00D96181"/>
    <w:rsid w:val="00DD3308"/>
    <w:rsid w:val="00DD4CCE"/>
    <w:rsid w:val="00DE614D"/>
    <w:rsid w:val="00E17B27"/>
    <w:rsid w:val="00E41588"/>
    <w:rsid w:val="00E62A38"/>
    <w:rsid w:val="00E945FA"/>
    <w:rsid w:val="00E96951"/>
    <w:rsid w:val="00EA248D"/>
    <w:rsid w:val="00EA6C82"/>
    <w:rsid w:val="00EA7F92"/>
    <w:rsid w:val="00EC51C6"/>
    <w:rsid w:val="00ED0336"/>
    <w:rsid w:val="00ED0EDE"/>
    <w:rsid w:val="00ED4310"/>
    <w:rsid w:val="00EE2C12"/>
    <w:rsid w:val="00EF102B"/>
    <w:rsid w:val="00F40AFD"/>
    <w:rsid w:val="00F41468"/>
    <w:rsid w:val="00F65B41"/>
    <w:rsid w:val="00F6628A"/>
    <w:rsid w:val="00F829B9"/>
    <w:rsid w:val="00F8413B"/>
    <w:rsid w:val="00F9634B"/>
    <w:rsid w:val="00FA0237"/>
    <w:rsid w:val="00FA797E"/>
    <w:rsid w:val="00FB283D"/>
    <w:rsid w:val="00FC4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84E2A"/>
  <w15:docId w15:val="{E52CDB7B-F0B5-4DD0-913F-CBA241A78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92D79"/>
    <w:rPr>
      <w:lang w:eastAsia="en-US"/>
    </w:rPr>
  </w:style>
  <w:style w:type="paragraph" w:styleId="1">
    <w:name w:val="heading 1"/>
    <w:basedOn w:val="a"/>
    <w:next w:val="a"/>
    <w:link w:val="10"/>
    <w:uiPriority w:val="9"/>
    <w:qFormat/>
    <w:rsid w:val="00AA710A"/>
    <w:pPr>
      <w:keepNext/>
      <w:numPr>
        <w:numId w:val="1"/>
      </w:numPr>
      <w:spacing w:before="240" w:after="80"/>
      <w:jc w:val="center"/>
      <w:outlineLvl w:val="0"/>
    </w:pPr>
    <w:rPr>
      <w:rFonts w:ascii="Helvetica" w:hAnsi="Helvetica"/>
      <w:smallCaps/>
      <w:kern w:val="28"/>
      <w:lang w:val="x-none" w:eastAsia="x-none"/>
    </w:rPr>
  </w:style>
  <w:style w:type="paragraph" w:styleId="2">
    <w:name w:val="heading 2"/>
    <w:basedOn w:val="a"/>
    <w:next w:val="a"/>
    <w:link w:val="20"/>
    <w:uiPriority w:val="9"/>
    <w:qFormat/>
    <w:rsid w:val="00AA710A"/>
    <w:pPr>
      <w:keepNext/>
      <w:numPr>
        <w:ilvl w:val="1"/>
        <w:numId w:val="1"/>
      </w:numPr>
      <w:spacing w:before="120" w:after="60"/>
      <w:outlineLvl w:val="1"/>
    </w:pPr>
    <w:rPr>
      <w:rFonts w:ascii="Helvetica" w:hAnsi="Helvetica"/>
      <w:i/>
      <w:iCs/>
      <w:lang w:val="x-none" w:eastAsia="x-none"/>
    </w:rPr>
  </w:style>
  <w:style w:type="paragraph" w:styleId="3">
    <w:name w:val="heading 3"/>
    <w:basedOn w:val="a"/>
    <w:next w:val="a"/>
    <w:uiPriority w:val="9"/>
    <w:qFormat/>
    <w:rsid w:val="004B1E6D"/>
    <w:pPr>
      <w:keepNext/>
      <w:numPr>
        <w:ilvl w:val="2"/>
        <w:numId w:val="1"/>
      </w:numPr>
      <w:outlineLvl w:val="2"/>
    </w:pPr>
    <w:rPr>
      <w:rFonts w:ascii="Helvetica" w:hAnsi="Helvetica"/>
      <w:i/>
      <w:iCs/>
      <w:sz w:val="18"/>
    </w:rPr>
  </w:style>
  <w:style w:type="paragraph" w:styleId="4">
    <w:name w:val="heading 4"/>
    <w:basedOn w:val="a"/>
    <w:next w:val="a"/>
    <w:uiPriority w:val="9"/>
    <w:qFormat/>
    <w:rsid w:val="00192D79"/>
    <w:pPr>
      <w:keepNext/>
      <w:numPr>
        <w:ilvl w:val="3"/>
        <w:numId w:val="1"/>
      </w:numPr>
      <w:spacing w:before="240" w:after="60"/>
      <w:outlineLvl w:val="3"/>
    </w:pPr>
    <w:rPr>
      <w:i/>
      <w:iCs/>
      <w:sz w:val="18"/>
      <w:szCs w:val="18"/>
    </w:rPr>
  </w:style>
  <w:style w:type="paragraph" w:styleId="5">
    <w:name w:val="heading 5"/>
    <w:basedOn w:val="a"/>
    <w:next w:val="a"/>
    <w:uiPriority w:val="9"/>
    <w:qFormat/>
    <w:rsid w:val="00192D79"/>
    <w:pPr>
      <w:numPr>
        <w:ilvl w:val="4"/>
        <w:numId w:val="1"/>
      </w:numPr>
      <w:spacing w:before="240" w:after="60"/>
      <w:outlineLvl w:val="4"/>
    </w:pPr>
    <w:rPr>
      <w:sz w:val="18"/>
      <w:szCs w:val="18"/>
    </w:rPr>
  </w:style>
  <w:style w:type="paragraph" w:styleId="6">
    <w:name w:val="heading 6"/>
    <w:basedOn w:val="a"/>
    <w:next w:val="a"/>
    <w:uiPriority w:val="9"/>
    <w:qFormat/>
    <w:rsid w:val="00192D79"/>
    <w:pPr>
      <w:numPr>
        <w:ilvl w:val="5"/>
        <w:numId w:val="1"/>
      </w:numPr>
      <w:spacing w:before="240" w:after="60"/>
      <w:outlineLvl w:val="5"/>
    </w:pPr>
    <w:rPr>
      <w:i/>
      <w:iCs/>
      <w:sz w:val="16"/>
      <w:szCs w:val="16"/>
    </w:rPr>
  </w:style>
  <w:style w:type="paragraph" w:styleId="7">
    <w:name w:val="heading 7"/>
    <w:basedOn w:val="a"/>
    <w:next w:val="a"/>
    <w:uiPriority w:val="9"/>
    <w:qFormat/>
    <w:rsid w:val="00192D79"/>
    <w:pPr>
      <w:numPr>
        <w:ilvl w:val="6"/>
        <w:numId w:val="1"/>
      </w:numPr>
      <w:spacing w:before="240" w:after="60"/>
      <w:outlineLvl w:val="6"/>
    </w:pPr>
    <w:rPr>
      <w:sz w:val="16"/>
      <w:szCs w:val="16"/>
    </w:rPr>
  </w:style>
  <w:style w:type="paragraph" w:styleId="8">
    <w:name w:val="heading 8"/>
    <w:basedOn w:val="a"/>
    <w:next w:val="a"/>
    <w:uiPriority w:val="9"/>
    <w:qFormat/>
    <w:rsid w:val="00192D79"/>
    <w:pPr>
      <w:numPr>
        <w:ilvl w:val="7"/>
        <w:numId w:val="1"/>
      </w:numPr>
      <w:spacing w:before="240" w:after="60"/>
      <w:outlineLvl w:val="7"/>
    </w:pPr>
    <w:rPr>
      <w:i/>
      <w:iCs/>
      <w:sz w:val="16"/>
      <w:szCs w:val="16"/>
    </w:rPr>
  </w:style>
  <w:style w:type="paragraph" w:styleId="9">
    <w:name w:val="heading 9"/>
    <w:basedOn w:val="a"/>
    <w:next w:val="a"/>
    <w:uiPriority w:val="9"/>
    <w:qFormat/>
    <w:rsid w:val="00192D79"/>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rsid w:val="00AA710A"/>
    <w:pPr>
      <w:spacing w:before="20"/>
      <w:ind w:firstLine="202"/>
      <w:jc w:val="both"/>
    </w:pPr>
    <w:rPr>
      <w:rFonts w:ascii="Helvetica" w:hAnsi="Helvetica"/>
      <w:b/>
      <w:bCs/>
      <w:sz w:val="18"/>
      <w:szCs w:val="18"/>
    </w:rPr>
  </w:style>
  <w:style w:type="paragraph" w:customStyle="1" w:styleId="Authors">
    <w:name w:val="Authors"/>
    <w:basedOn w:val="a"/>
    <w:next w:val="a"/>
    <w:rsid w:val="00AA710A"/>
    <w:pPr>
      <w:framePr w:w="9072" w:hSpace="187" w:vSpace="187" w:wrap="notBeside" w:vAnchor="text" w:hAnchor="page" w:xAlign="center" w:y="1"/>
      <w:spacing w:after="320"/>
      <w:jc w:val="center"/>
    </w:pPr>
    <w:rPr>
      <w:rFonts w:ascii="Helvetica" w:hAnsi="Helvetica"/>
      <w:sz w:val="22"/>
      <w:szCs w:val="22"/>
    </w:rPr>
  </w:style>
  <w:style w:type="character" w:customStyle="1" w:styleId="MemberType">
    <w:name w:val="MemberType"/>
    <w:rsid w:val="00AA710A"/>
    <w:rPr>
      <w:rFonts w:ascii="Helvetica" w:hAnsi="Helvetica" w:cs="Times New Roman"/>
      <w:i/>
      <w:iCs/>
      <w:sz w:val="22"/>
      <w:szCs w:val="22"/>
    </w:rPr>
  </w:style>
  <w:style w:type="paragraph" w:styleId="a3">
    <w:name w:val="Title"/>
    <w:basedOn w:val="a"/>
    <w:next w:val="a"/>
    <w:qFormat/>
    <w:rsid w:val="00AA710A"/>
    <w:pPr>
      <w:framePr w:w="9360" w:hSpace="187" w:vSpace="187" w:wrap="notBeside" w:vAnchor="text" w:hAnchor="page" w:xAlign="center" w:y="1"/>
      <w:jc w:val="center"/>
    </w:pPr>
    <w:rPr>
      <w:rFonts w:ascii="Helvetica" w:hAnsi="Helvetica"/>
      <w:kern w:val="28"/>
      <w:sz w:val="48"/>
      <w:szCs w:val="48"/>
    </w:rPr>
  </w:style>
  <w:style w:type="paragraph" w:styleId="a4">
    <w:name w:val="footnote text"/>
    <w:basedOn w:val="a"/>
    <w:link w:val="a5"/>
    <w:semiHidden/>
    <w:rsid w:val="00AA710A"/>
    <w:pPr>
      <w:ind w:firstLine="202"/>
      <w:jc w:val="both"/>
    </w:pPr>
    <w:rPr>
      <w:rFonts w:ascii="Helvetica" w:hAnsi="Helvetica"/>
      <w:sz w:val="16"/>
      <w:szCs w:val="16"/>
      <w:lang w:val="x-none" w:eastAsia="x-none"/>
    </w:rPr>
  </w:style>
  <w:style w:type="paragraph" w:customStyle="1" w:styleId="References">
    <w:name w:val="References"/>
    <w:basedOn w:val="a"/>
    <w:rsid w:val="00192D79"/>
    <w:pPr>
      <w:numPr>
        <w:numId w:val="12"/>
      </w:numPr>
      <w:jc w:val="both"/>
    </w:pPr>
    <w:rPr>
      <w:sz w:val="16"/>
      <w:szCs w:val="16"/>
    </w:rPr>
  </w:style>
  <w:style w:type="paragraph" w:customStyle="1" w:styleId="IndexTerms">
    <w:name w:val="IndexTerms"/>
    <w:basedOn w:val="a"/>
    <w:next w:val="a"/>
    <w:rsid w:val="00AA710A"/>
    <w:pPr>
      <w:ind w:firstLine="202"/>
      <w:jc w:val="both"/>
    </w:pPr>
    <w:rPr>
      <w:rFonts w:ascii="Helvetica" w:hAnsi="Helvetica"/>
      <w:b/>
      <w:bCs/>
      <w:sz w:val="18"/>
      <w:szCs w:val="18"/>
    </w:rPr>
  </w:style>
  <w:style w:type="character" w:styleId="a6">
    <w:name w:val="footnote reference"/>
    <w:semiHidden/>
    <w:rsid w:val="00192D79"/>
    <w:rPr>
      <w:vertAlign w:val="superscript"/>
    </w:rPr>
  </w:style>
  <w:style w:type="paragraph" w:styleId="a7">
    <w:name w:val="footer"/>
    <w:basedOn w:val="a"/>
    <w:link w:val="a8"/>
    <w:uiPriority w:val="99"/>
    <w:rsid w:val="00192D79"/>
    <w:pPr>
      <w:tabs>
        <w:tab w:val="center" w:pos="4320"/>
        <w:tab w:val="right" w:pos="8640"/>
      </w:tabs>
    </w:pPr>
  </w:style>
  <w:style w:type="paragraph" w:customStyle="1" w:styleId="Text">
    <w:name w:val="Text"/>
    <w:basedOn w:val="a"/>
    <w:link w:val="TextChar"/>
    <w:rsid w:val="00192D79"/>
    <w:pPr>
      <w:widowControl w:val="0"/>
      <w:spacing w:line="252" w:lineRule="auto"/>
      <w:ind w:firstLine="202"/>
      <w:jc w:val="both"/>
    </w:pPr>
  </w:style>
  <w:style w:type="paragraph" w:customStyle="1" w:styleId="FigureCaption">
    <w:name w:val="Figure Caption"/>
    <w:basedOn w:val="a"/>
    <w:rsid w:val="00192D79"/>
    <w:pPr>
      <w:jc w:val="both"/>
    </w:pPr>
    <w:rPr>
      <w:sz w:val="16"/>
      <w:szCs w:val="16"/>
    </w:rPr>
  </w:style>
  <w:style w:type="paragraph" w:customStyle="1" w:styleId="TableTitle">
    <w:name w:val="Table Title"/>
    <w:basedOn w:val="a"/>
    <w:rsid w:val="00AA710A"/>
    <w:pPr>
      <w:jc w:val="center"/>
    </w:pPr>
    <w:rPr>
      <w:rFonts w:ascii="Helvetica" w:hAnsi="Helvetica"/>
      <w:smallCaps/>
      <w:sz w:val="16"/>
      <w:szCs w:val="16"/>
    </w:rPr>
  </w:style>
  <w:style w:type="paragraph" w:customStyle="1" w:styleId="ReferenceHead">
    <w:name w:val="Reference Head"/>
    <w:basedOn w:val="1"/>
    <w:link w:val="ReferenceHeadChar"/>
    <w:rsid w:val="00192D79"/>
    <w:pPr>
      <w:numPr>
        <w:numId w:val="0"/>
      </w:numPr>
    </w:pPr>
  </w:style>
  <w:style w:type="paragraph" w:styleId="a9">
    <w:name w:val="header"/>
    <w:basedOn w:val="a"/>
    <w:rsid w:val="00192D79"/>
    <w:pPr>
      <w:tabs>
        <w:tab w:val="center" w:pos="4320"/>
        <w:tab w:val="right" w:pos="8640"/>
      </w:tabs>
    </w:pPr>
  </w:style>
  <w:style w:type="paragraph" w:customStyle="1" w:styleId="Equation">
    <w:name w:val="Equation"/>
    <w:basedOn w:val="a"/>
    <w:next w:val="a"/>
    <w:rsid w:val="00192D79"/>
    <w:pPr>
      <w:widowControl w:val="0"/>
      <w:tabs>
        <w:tab w:val="right" w:pos="5040"/>
      </w:tabs>
      <w:spacing w:line="252" w:lineRule="auto"/>
      <w:jc w:val="both"/>
    </w:pPr>
  </w:style>
  <w:style w:type="character" w:styleId="aa">
    <w:name w:val="Hyperlink"/>
    <w:rsid w:val="00192D79"/>
    <w:rPr>
      <w:color w:val="0000FF"/>
      <w:u w:val="single"/>
    </w:rPr>
  </w:style>
  <w:style w:type="character" w:styleId="ab">
    <w:name w:val="FollowedHyperlink"/>
    <w:rsid w:val="00192D79"/>
    <w:rPr>
      <w:color w:val="800080"/>
      <w:u w:val="single"/>
    </w:rPr>
  </w:style>
  <w:style w:type="paragraph" w:styleId="ac">
    <w:name w:val="Body Text Indent"/>
    <w:basedOn w:val="a"/>
    <w:link w:val="ad"/>
    <w:rsid w:val="00192D79"/>
    <w:pPr>
      <w:ind w:left="630" w:hanging="630"/>
    </w:pPr>
    <w:rPr>
      <w:szCs w:val="24"/>
      <w:lang w:val="x-none" w:eastAsia="x-none"/>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sz w:val="16"/>
      <w:szCs w:val="16"/>
      <w:lang w:val="x-none" w:eastAsia="x-none"/>
    </w:rPr>
  </w:style>
  <w:style w:type="character" w:customStyle="1" w:styleId="af0">
    <w:name w:val="批注框文本 字符"/>
    <w:link w:val="af"/>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标题 1 字符"/>
    <w:link w:val="1"/>
    <w:uiPriority w:val="9"/>
    <w:rsid w:val="00AA710A"/>
    <w:rPr>
      <w:rFonts w:ascii="Helvetica" w:hAnsi="Helvetica"/>
      <w:smallCaps/>
      <w:kern w:val="28"/>
      <w:lang w:val="x-none" w:eastAsia="x-none" w:bidi="ar-SA"/>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rPr>
      <w:lang w:eastAsia="en-US"/>
    </w:rPr>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标题 2 字符"/>
    <w:link w:val="2"/>
    <w:uiPriority w:val="9"/>
    <w:rsid w:val="00AA710A"/>
    <w:rPr>
      <w:rFonts w:ascii="Helvetica" w:hAnsi="Helvetica"/>
      <w:i/>
      <w:iCs/>
      <w:lang w:val="x-none" w:eastAsia="x-none" w:bidi="ar-SA"/>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MS Mincho" w:hAnsi="Arial"/>
      <w:sz w:val="18"/>
      <w:szCs w:val="22"/>
      <w:lang w:val="x-none"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a8">
    <w:name w:val="页脚 字符"/>
    <w:basedOn w:val="a0"/>
    <w:link w:val="a7"/>
    <w:uiPriority w:val="99"/>
    <w:rsid w:val="00D90C10"/>
  </w:style>
  <w:style w:type="character" w:customStyle="1" w:styleId="a5">
    <w:name w:val="脚注文本 字符"/>
    <w:link w:val="a4"/>
    <w:semiHidden/>
    <w:rsid w:val="00AA710A"/>
    <w:rPr>
      <w:rFonts w:ascii="Helvetica" w:hAnsi="Helvetica"/>
      <w:sz w:val="16"/>
      <w:szCs w:val="16"/>
      <w:lang w:val="x-none" w:eastAsia="x-none" w:bidi="ar-SA"/>
    </w:rPr>
  </w:style>
  <w:style w:type="character" w:customStyle="1" w:styleId="ad">
    <w:name w:val="正文文本缩进 字符"/>
    <w:link w:val="ac"/>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customStyle="1" w:styleId="StyleHeading18pt">
    <w:name w:val="Style Heading 1 + 8 pt"/>
    <w:basedOn w:val="1"/>
    <w:link w:val="StyleHeading18ptChar"/>
    <w:rsid w:val="00AA710A"/>
    <w:rPr>
      <w:sz w:val="16"/>
    </w:rPr>
  </w:style>
  <w:style w:type="character" w:customStyle="1" w:styleId="StyleHeading18ptChar">
    <w:name w:val="Style Heading 1 + 8 pt Char"/>
    <w:link w:val="StyleHeading18pt"/>
    <w:rsid w:val="00AA710A"/>
    <w:rPr>
      <w:rFonts w:ascii="Helvetica" w:hAnsi="Helvetica"/>
      <w:smallCaps/>
      <w:kern w:val="28"/>
      <w:sz w:val="16"/>
      <w:lang w:val="x-none" w:eastAsia="x-none" w:bidi="ar-SA"/>
    </w:rPr>
  </w:style>
  <w:style w:type="paragraph" w:customStyle="1" w:styleId="RH">
    <w:name w:val="RH"/>
    <w:basedOn w:val="a"/>
    <w:rsid w:val="00EA248D"/>
    <w:pPr>
      <w:pBdr>
        <w:bottom w:val="single" w:sz="12" w:space="2" w:color="auto"/>
      </w:pBdr>
      <w:tabs>
        <w:tab w:val="left" w:pos="5679"/>
      </w:tabs>
      <w:ind w:right="900"/>
    </w:pPr>
    <w:rPr>
      <w:rFonts w:ascii="Helvetica" w:hAnsi="Helvetica"/>
      <w:sz w:val="14"/>
      <w:szCs w:val="14"/>
    </w:rPr>
  </w:style>
  <w:style w:type="paragraph" w:customStyle="1" w:styleId="PARA">
    <w:name w:val="PARA"/>
    <w:basedOn w:val="Text"/>
    <w:link w:val="PARAChar"/>
    <w:rsid w:val="0005601C"/>
    <w:pPr>
      <w:ind w:firstLine="0"/>
    </w:pPr>
    <w:rPr>
      <w:rFonts w:ascii="Times" w:hAnsi="Times"/>
    </w:rPr>
  </w:style>
  <w:style w:type="paragraph" w:customStyle="1" w:styleId="PARAIndent">
    <w:name w:val="PARA_Indent"/>
    <w:basedOn w:val="Text"/>
    <w:link w:val="PARAIndentChar"/>
    <w:rsid w:val="00C14887"/>
    <w:pPr>
      <w:spacing w:line="240" w:lineRule="auto"/>
    </w:pPr>
    <w:rPr>
      <w:rFonts w:ascii="Times" w:hAnsi="Times"/>
    </w:rPr>
  </w:style>
  <w:style w:type="character" w:customStyle="1" w:styleId="TextChar">
    <w:name w:val="Text Char"/>
    <w:link w:val="Text"/>
    <w:rsid w:val="007C1C63"/>
    <w:rPr>
      <w:lang w:val="en-US" w:eastAsia="en-US" w:bidi="ar-SA"/>
    </w:rPr>
  </w:style>
  <w:style w:type="character" w:customStyle="1" w:styleId="PARAIndentChar">
    <w:name w:val="PARA_Indent Char"/>
    <w:link w:val="PARAIndent"/>
    <w:rsid w:val="007C1C63"/>
    <w:rPr>
      <w:rFonts w:ascii="Times" w:hAnsi="Times"/>
      <w:lang w:val="en-US" w:eastAsia="en-US" w:bidi="ar-SA"/>
    </w:rPr>
  </w:style>
  <w:style w:type="character" w:customStyle="1" w:styleId="PARAChar">
    <w:name w:val="PARA Char"/>
    <w:link w:val="PARA"/>
    <w:rsid w:val="007C1C63"/>
    <w:rPr>
      <w:rFonts w:ascii="Times" w:hAnsi="Times"/>
      <w:lang w:val="en-US" w:eastAsia="en-US" w:bidi="ar-SA"/>
    </w:rPr>
  </w:style>
  <w:style w:type="character" w:styleId="af1">
    <w:name w:val="annotation reference"/>
    <w:uiPriority w:val="99"/>
    <w:rsid w:val="00086554"/>
    <w:rPr>
      <w:sz w:val="16"/>
      <w:szCs w:val="16"/>
    </w:rPr>
  </w:style>
  <w:style w:type="paragraph" w:styleId="af2">
    <w:name w:val="annotation text"/>
    <w:basedOn w:val="a"/>
    <w:link w:val="af3"/>
    <w:uiPriority w:val="99"/>
    <w:rsid w:val="00086554"/>
  </w:style>
  <w:style w:type="character" w:customStyle="1" w:styleId="af3">
    <w:name w:val="批注文字 字符"/>
    <w:link w:val="af2"/>
    <w:uiPriority w:val="99"/>
    <w:rsid w:val="00086554"/>
    <w:rPr>
      <w:lang w:val="en-US" w:eastAsia="en-US"/>
    </w:rPr>
  </w:style>
  <w:style w:type="paragraph" w:styleId="af4">
    <w:name w:val="annotation subject"/>
    <w:basedOn w:val="af2"/>
    <w:next w:val="af2"/>
    <w:link w:val="af5"/>
    <w:rsid w:val="00086554"/>
    <w:rPr>
      <w:b/>
      <w:bCs/>
    </w:rPr>
  </w:style>
  <w:style w:type="character" w:customStyle="1" w:styleId="af5">
    <w:name w:val="批注主题 字符"/>
    <w:link w:val="af4"/>
    <w:rsid w:val="00086554"/>
    <w:rPr>
      <w:b/>
      <w:bCs/>
      <w:lang w:val="en-US" w:eastAsia="en-US"/>
    </w:rPr>
  </w:style>
  <w:style w:type="paragraph" w:styleId="af6">
    <w:name w:val="Revision"/>
    <w:hidden/>
    <w:uiPriority w:val="99"/>
    <w:semiHidden/>
    <w:rsid w:val="004C6D5C"/>
    <w:rPr>
      <w:lang w:eastAsia="en-US"/>
    </w:rPr>
  </w:style>
  <w:style w:type="character" w:customStyle="1" w:styleId="11">
    <w:name w:val="未处理的提及1"/>
    <w:basedOn w:val="a0"/>
    <w:uiPriority w:val="99"/>
    <w:semiHidden/>
    <w:unhideWhenUsed/>
    <w:rsid w:val="00207550"/>
    <w:rPr>
      <w:color w:val="605E5C"/>
      <w:shd w:val="clear" w:color="auto" w:fill="E1DFDD"/>
    </w:rPr>
  </w:style>
  <w:style w:type="paragraph" w:styleId="af7">
    <w:name w:val="List Paragraph"/>
    <w:basedOn w:val="a"/>
    <w:uiPriority w:val="34"/>
    <w:qFormat/>
    <w:rsid w:val="0083185C"/>
    <w:pPr>
      <w:ind w:firstLineChars="200" w:firstLine="420"/>
    </w:pPr>
  </w:style>
  <w:style w:type="table" w:styleId="af8">
    <w:name w:val="Table Grid"/>
    <w:basedOn w:val="a1"/>
    <w:uiPriority w:val="39"/>
    <w:rsid w:val="0083185C"/>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ibliography"/>
    <w:basedOn w:val="a"/>
    <w:next w:val="a"/>
    <w:uiPriority w:val="37"/>
    <w:semiHidden/>
    <w:unhideWhenUsed/>
    <w:rsid w:val="0083185C"/>
  </w:style>
  <w:style w:type="character" w:styleId="afa">
    <w:name w:val="endnote reference"/>
    <w:basedOn w:val="a0"/>
    <w:rsid w:val="000844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6504B-4052-4B34-A1A0-F3A82E07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13</TotalTime>
  <Pages>4</Pages>
  <Words>6650</Words>
  <Characters>36111</Characters>
  <Application>Microsoft Office Word</Application>
  <DocSecurity>0</DocSecurity>
  <Lines>802</Lines>
  <Paragraphs>365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42396</CharactersWithSpaces>
  <SharedDoc>false</SharedDoc>
  <HLinks>
    <vt:vector size="60" baseType="variant">
      <vt:variant>
        <vt:i4>5963802</vt:i4>
      </vt:variant>
      <vt:variant>
        <vt:i4>30</vt:i4>
      </vt:variant>
      <vt:variant>
        <vt:i4>0</vt:i4>
      </vt:variant>
      <vt:variant>
        <vt:i4>5</vt:i4>
      </vt:variant>
      <vt:variant>
        <vt:lpwstr>http://www.ieee.org/publications_standards/_x000b_publications/rights/index.html</vt:lpwstr>
      </vt:variant>
      <vt:variant>
        <vt:lpwstr/>
      </vt:variant>
      <vt:variant>
        <vt:i4>1704057</vt:i4>
      </vt:variant>
      <vt:variant>
        <vt:i4>27</vt:i4>
      </vt:variant>
      <vt:variant>
        <vt:i4>0</vt:i4>
      </vt:variant>
      <vt:variant>
        <vt:i4>5</vt:i4>
      </vt:variant>
      <vt:variant>
        <vt:lpwstr>http://www.ieee.org/publications standards/publications/authors/authors_submission.html</vt:lpwstr>
      </vt:variant>
      <vt:variant>
        <vt:lpwstr/>
      </vt:variant>
      <vt:variant>
        <vt:i4>3670073</vt:i4>
      </vt:variant>
      <vt:variant>
        <vt:i4>24</vt:i4>
      </vt:variant>
      <vt:variant>
        <vt:i4>0</vt:i4>
      </vt:variant>
      <vt:variant>
        <vt:i4>5</vt:i4>
      </vt:variant>
      <vt:variant>
        <vt:lpwstr>http://www.ieee.org/authortools</vt:lpwstr>
      </vt:variant>
      <vt:variant>
        <vt:lpwstr/>
      </vt:variant>
      <vt:variant>
        <vt:i4>2555906</vt:i4>
      </vt:variant>
      <vt:variant>
        <vt:i4>21</vt:i4>
      </vt:variant>
      <vt:variant>
        <vt:i4>0</vt:i4>
      </vt:variant>
      <vt:variant>
        <vt:i4>5</vt:i4>
      </vt:variant>
      <vt:variant>
        <vt:lpwstr>mailto:graphics@ieee.org</vt:lpwstr>
      </vt:variant>
      <vt:variant>
        <vt:lpwstr/>
      </vt:variant>
      <vt:variant>
        <vt:i4>7405602</vt:i4>
      </vt:variant>
      <vt:variant>
        <vt:i4>18</vt:i4>
      </vt:variant>
      <vt:variant>
        <vt:i4>0</vt:i4>
      </vt:variant>
      <vt:variant>
        <vt:i4>5</vt:i4>
      </vt:variant>
      <vt:variant>
        <vt:lpwstr>http://graphicsqc.ieee.org/</vt:lpwstr>
      </vt:variant>
      <vt:variant>
        <vt:lpwstr/>
      </vt:variant>
      <vt:variant>
        <vt:i4>3670073</vt:i4>
      </vt:variant>
      <vt:variant>
        <vt:i4>12</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3670073</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Ang Li</dc:creator>
  <cp:keywords/>
  <dc:description/>
  <cp:lastModifiedBy>昂 李</cp:lastModifiedBy>
  <cp:revision>5</cp:revision>
  <cp:lastPrinted>2012-08-02T16:23:00Z</cp:lastPrinted>
  <dcterms:created xsi:type="dcterms:W3CDTF">2023-03-31T02:25:00Z</dcterms:created>
  <dcterms:modified xsi:type="dcterms:W3CDTF">2023-03-31T02:30:00Z</dcterms:modified>
</cp:coreProperties>
</file>