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0FAC0" w14:textId="0F90FDAA" w:rsidR="00C37CF5" w:rsidRPr="00981055" w:rsidRDefault="00C37CF5" w:rsidP="0007452F">
      <w:pPr>
        <w:pStyle w:val="Title"/>
        <w:rPr>
          <w:rFonts w:ascii="Garamond" w:hAnsi="Garamond"/>
          <w:b/>
          <w:color w:val="44546A" w:themeColor="text2"/>
        </w:rPr>
      </w:pPr>
      <w:r w:rsidRPr="00981055">
        <w:rPr>
          <w:rFonts w:ascii="Garamond" w:hAnsi="Garamond"/>
          <w:b/>
          <w:color w:val="44546A" w:themeColor="text2"/>
        </w:rPr>
        <w:t xml:space="preserve">Selecting Sunak: </w:t>
      </w:r>
      <w:r w:rsidR="006E4313" w:rsidRPr="00981055">
        <w:rPr>
          <w:rFonts w:ascii="Garamond" w:hAnsi="Garamond"/>
          <w:b/>
          <w:color w:val="44546A" w:themeColor="text2"/>
        </w:rPr>
        <w:t>Conservative MP</w:t>
      </w:r>
      <w:r w:rsidR="00C97EFB" w:rsidRPr="00981055">
        <w:rPr>
          <w:rFonts w:ascii="Garamond" w:hAnsi="Garamond"/>
          <w:b/>
          <w:color w:val="44546A" w:themeColor="text2"/>
        </w:rPr>
        <w:t>s’</w:t>
      </w:r>
      <w:r w:rsidR="006E4313" w:rsidRPr="00981055">
        <w:rPr>
          <w:rFonts w:ascii="Garamond" w:hAnsi="Garamond"/>
          <w:b/>
          <w:color w:val="44546A" w:themeColor="text2"/>
        </w:rPr>
        <w:t xml:space="preserve"> </w:t>
      </w:r>
      <w:r w:rsidR="00175A57" w:rsidRPr="00981055">
        <w:rPr>
          <w:rFonts w:ascii="Garamond" w:hAnsi="Garamond"/>
          <w:b/>
          <w:color w:val="44546A" w:themeColor="text2"/>
        </w:rPr>
        <w:t xml:space="preserve">Nomination </w:t>
      </w:r>
      <w:r w:rsidRPr="00981055">
        <w:rPr>
          <w:rFonts w:ascii="Garamond" w:hAnsi="Garamond"/>
          <w:b/>
          <w:color w:val="44546A" w:themeColor="text2"/>
        </w:rPr>
        <w:t xml:space="preserve">Preferences </w:t>
      </w:r>
      <w:r w:rsidR="00C97EFB" w:rsidRPr="00981055">
        <w:rPr>
          <w:rFonts w:ascii="Garamond" w:hAnsi="Garamond"/>
          <w:b/>
          <w:color w:val="44546A" w:themeColor="text2"/>
        </w:rPr>
        <w:t xml:space="preserve">in the (second) </w:t>
      </w:r>
      <w:r w:rsidR="00F250B3" w:rsidRPr="00981055">
        <w:rPr>
          <w:rFonts w:ascii="Garamond" w:hAnsi="Garamond"/>
          <w:b/>
          <w:color w:val="44546A" w:themeColor="text2"/>
        </w:rPr>
        <w:t>British</w:t>
      </w:r>
      <w:r w:rsidR="00C97EFB" w:rsidRPr="00981055">
        <w:rPr>
          <w:rFonts w:ascii="Garamond" w:hAnsi="Garamond"/>
          <w:b/>
          <w:color w:val="44546A" w:themeColor="text2"/>
        </w:rPr>
        <w:t xml:space="preserve"> Conservative Party Leadership Election</w:t>
      </w:r>
    </w:p>
    <w:p w14:paraId="4B9FCEC4" w14:textId="77777777" w:rsidR="00C37CF5" w:rsidRPr="00981055" w:rsidRDefault="00C37CF5" w:rsidP="0007452F">
      <w:pPr>
        <w:rPr>
          <w:rFonts w:ascii="Garamond" w:hAnsi="Garamond"/>
          <w:color w:val="44546A" w:themeColor="text2"/>
        </w:rPr>
      </w:pPr>
    </w:p>
    <w:p w14:paraId="4CE55999" w14:textId="7764ED6A" w:rsidR="00C37CF5" w:rsidRPr="00981055" w:rsidRDefault="00C37CF5" w:rsidP="0007452F">
      <w:pPr>
        <w:pStyle w:val="Heading1"/>
        <w:rPr>
          <w:rFonts w:ascii="Garamond" w:hAnsi="Garamond"/>
          <w:color w:val="44546A" w:themeColor="text2"/>
        </w:rPr>
      </w:pPr>
      <w:r w:rsidRPr="00981055">
        <w:rPr>
          <w:rFonts w:ascii="Garamond" w:hAnsi="Garamond"/>
          <w:color w:val="44546A" w:themeColor="text2"/>
        </w:rPr>
        <w:t>Abstract</w:t>
      </w:r>
    </w:p>
    <w:p w14:paraId="05220EF2" w14:textId="560D2E5C" w:rsidR="00AD524E" w:rsidRPr="00981055" w:rsidRDefault="005A06D8" w:rsidP="00AD524E">
      <w:pPr>
        <w:ind w:left="567" w:right="567"/>
        <w:rPr>
          <w:rFonts w:ascii="Garamond" w:hAnsi="Garamond"/>
          <w:color w:val="44546A" w:themeColor="text2"/>
        </w:rPr>
      </w:pPr>
      <w:r w:rsidRPr="00981055">
        <w:rPr>
          <w:rFonts w:ascii="Garamond" w:hAnsi="Garamond"/>
          <w:color w:val="44546A" w:themeColor="text2"/>
        </w:rPr>
        <w:t xml:space="preserve">This </w:t>
      </w:r>
      <w:r w:rsidR="00C37CF5" w:rsidRPr="00981055">
        <w:rPr>
          <w:rFonts w:ascii="Garamond" w:hAnsi="Garamond"/>
          <w:color w:val="44546A" w:themeColor="text2"/>
        </w:rPr>
        <w:t xml:space="preserve">article </w:t>
      </w:r>
      <w:r w:rsidR="00C51A0A" w:rsidRPr="00981055">
        <w:rPr>
          <w:rFonts w:ascii="Garamond" w:hAnsi="Garamond"/>
          <w:color w:val="44546A" w:themeColor="text2"/>
        </w:rPr>
        <w:t xml:space="preserve">utilises an original dataset covering all members of the Parliamentary Conservative Party (PCP) to analyse </w:t>
      </w:r>
      <w:r w:rsidRPr="00981055">
        <w:rPr>
          <w:rFonts w:ascii="Garamond" w:hAnsi="Garamond"/>
          <w:color w:val="44546A" w:themeColor="text2"/>
        </w:rPr>
        <w:t xml:space="preserve">the basis of support </w:t>
      </w:r>
      <w:r w:rsidR="008E3476" w:rsidRPr="00981055">
        <w:rPr>
          <w:rFonts w:ascii="Garamond" w:hAnsi="Garamond"/>
          <w:color w:val="44546A" w:themeColor="text2"/>
        </w:rPr>
        <w:t>for Rishi Sunak, Boris Johnson</w:t>
      </w:r>
      <w:r w:rsidR="001065A7" w:rsidRPr="00981055">
        <w:rPr>
          <w:rFonts w:ascii="Garamond" w:hAnsi="Garamond"/>
          <w:color w:val="44546A" w:themeColor="text2"/>
        </w:rPr>
        <w:t>,</w:t>
      </w:r>
      <w:r w:rsidR="008E3476" w:rsidRPr="00981055">
        <w:rPr>
          <w:rFonts w:ascii="Garamond" w:hAnsi="Garamond"/>
          <w:color w:val="44546A" w:themeColor="text2"/>
        </w:rPr>
        <w:t xml:space="preserve"> and Penny Mordaunt </w:t>
      </w:r>
      <w:r w:rsidRPr="00981055">
        <w:rPr>
          <w:rFonts w:ascii="Garamond" w:hAnsi="Garamond"/>
          <w:color w:val="44546A" w:themeColor="text2"/>
        </w:rPr>
        <w:t xml:space="preserve">in the October 2022 </w:t>
      </w:r>
      <w:r w:rsidR="00F250B3" w:rsidRPr="00981055">
        <w:rPr>
          <w:rFonts w:ascii="Garamond" w:hAnsi="Garamond"/>
          <w:color w:val="44546A" w:themeColor="text2"/>
        </w:rPr>
        <w:t>British</w:t>
      </w:r>
      <w:r w:rsidR="00C51A0A" w:rsidRPr="00981055">
        <w:rPr>
          <w:rFonts w:ascii="Garamond" w:hAnsi="Garamond"/>
          <w:color w:val="44546A" w:themeColor="text2"/>
        </w:rPr>
        <w:t xml:space="preserve"> </w:t>
      </w:r>
      <w:r w:rsidRPr="00981055">
        <w:rPr>
          <w:rFonts w:ascii="Garamond" w:hAnsi="Garamond"/>
          <w:color w:val="44546A" w:themeColor="text2"/>
        </w:rPr>
        <w:t>Conservative Part</w:t>
      </w:r>
      <w:r w:rsidR="005D1B0A" w:rsidRPr="00981055">
        <w:rPr>
          <w:rFonts w:ascii="Garamond" w:hAnsi="Garamond"/>
          <w:color w:val="44546A" w:themeColor="text2"/>
        </w:rPr>
        <w:t>y leadership election</w:t>
      </w:r>
      <w:r w:rsidR="008E3476" w:rsidRPr="00981055">
        <w:rPr>
          <w:rFonts w:ascii="Garamond" w:hAnsi="Garamond"/>
          <w:color w:val="44546A" w:themeColor="text2"/>
        </w:rPr>
        <w:t xml:space="preserve">. </w:t>
      </w:r>
      <w:r w:rsidR="00D57201" w:rsidRPr="00981055">
        <w:rPr>
          <w:rFonts w:ascii="Garamond" w:hAnsi="Garamond"/>
          <w:color w:val="44546A" w:themeColor="text2"/>
        </w:rPr>
        <w:t>The significance of our findings is</w:t>
      </w:r>
      <w:r w:rsidR="00F23108" w:rsidRPr="00981055">
        <w:rPr>
          <w:rFonts w:ascii="Garamond" w:hAnsi="Garamond"/>
          <w:color w:val="44546A" w:themeColor="text2"/>
        </w:rPr>
        <w:t xml:space="preserve"> that</w:t>
      </w:r>
      <w:r w:rsidR="00D57201" w:rsidRPr="00981055">
        <w:rPr>
          <w:rFonts w:ascii="Garamond" w:hAnsi="Garamond"/>
          <w:color w:val="44546A" w:themeColor="text2"/>
        </w:rPr>
        <w:t xml:space="preserve"> they form the basis for a new understanding of how conservatism in the UK is changing post-Brexit</w:t>
      </w:r>
      <w:r w:rsidR="0067109A" w:rsidRPr="00981055">
        <w:rPr>
          <w:rFonts w:ascii="Garamond" w:hAnsi="Garamond"/>
          <w:color w:val="44546A" w:themeColor="text2"/>
        </w:rPr>
        <w:t xml:space="preserve">. </w:t>
      </w:r>
      <w:r w:rsidR="00A72B60" w:rsidRPr="00981055">
        <w:rPr>
          <w:rFonts w:ascii="Garamond" w:hAnsi="Garamond"/>
          <w:color w:val="44546A" w:themeColor="text2"/>
        </w:rPr>
        <w:t xml:space="preserve">Our political </w:t>
      </w:r>
      <w:r w:rsidR="008E3476" w:rsidRPr="00981055">
        <w:rPr>
          <w:rFonts w:ascii="Garamond" w:hAnsi="Garamond"/>
          <w:color w:val="44546A" w:themeColor="text2"/>
        </w:rPr>
        <w:t xml:space="preserve">variables </w:t>
      </w:r>
      <w:r w:rsidR="00A72B60" w:rsidRPr="00981055">
        <w:rPr>
          <w:rFonts w:ascii="Garamond" w:hAnsi="Garamond"/>
          <w:color w:val="44546A" w:themeColor="text2"/>
        </w:rPr>
        <w:t xml:space="preserve">include constituency </w:t>
      </w:r>
      <w:r w:rsidR="00A20E4C" w:rsidRPr="00981055">
        <w:rPr>
          <w:rFonts w:ascii="Garamond" w:hAnsi="Garamond"/>
          <w:color w:val="44546A" w:themeColor="text2"/>
        </w:rPr>
        <w:t>majority size, red wall status</w:t>
      </w:r>
      <w:r w:rsidR="001065A7" w:rsidRPr="00981055">
        <w:rPr>
          <w:rFonts w:ascii="Garamond" w:hAnsi="Garamond"/>
          <w:color w:val="44546A" w:themeColor="text2"/>
        </w:rPr>
        <w:t>,</w:t>
      </w:r>
      <w:r w:rsidR="00754990" w:rsidRPr="00981055">
        <w:rPr>
          <w:rFonts w:ascii="Garamond" w:hAnsi="Garamond"/>
          <w:color w:val="44546A" w:themeColor="text2"/>
        </w:rPr>
        <w:t xml:space="preserve"> constituency support for leave,</w:t>
      </w:r>
      <w:r w:rsidR="00C327EE" w:rsidRPr="00981055">
        <w:rPr>
          <w:rFonts w:ascii="Garamond" w:hAnsi="Garamond"/>
          <w:color w:val="44546A" w:themeColor="text2"/>
        </w:rPr>
        <w:t xml:space="preserve"> </w:t>
      </w:r>
      <w:r w:rsidR="00775C64" w:rsidRPr="00981055">
        <w:rPr>
          <w:rFonts w:ascii="Garamond" w:hAnsi="Garamond"/>
          <w:color w:val="44546A" w:themeColor="text2"/>
        </w:rPr>
        <w:t xml:space="preserve">an MP’s position in the </w:t>
      </w:r>
      <w:r w:rsidR="00A20E4C" w:rsidRPr="00981055">
        <w:rPr>
          <w:rFonts w:ascii="Garamond" w:hAnsi="Garamond"/>
          <w:color w:val="44546A" w:themeColor="text2"/>
        </w:rPr>
        <w:t xml:space="preserve">June 2022 </w:t>
      </w:r>
      <w:r w:rsidR="00C51A0A" w:rsidRPr="00981055">
        <w:rPr>
          <w:rFonts w:ascii="Garamond" w:hAnsi="Garamond"/>
          <w:color w:val="44546A" w:themeColor="text2"/>
        </w:rPr>
        <w:t xml:space="preserve">vote of confidence in </w:t>
      </w:r>
      <w:r w:rsidR="00775C64" w:rsidRPr="00981055">
        <w:rPr>
          <w:rFonts w:ascii="Garamond" w:hAnsi="Garamond"/>
          <w:color w:val="44546A" w:themeColor="text2"/>
        </w:rPr>
        <w:t>Johnson’s leadership of the Conservative Party,</w:t>
      </w:r>
      <w:r w:rsidR="00AD524E" w:rsidRPr="00981055">
        <w:rPr>
          <w:rFonts w:ascii="Garamond" w:hAnsi="Garamond"/>
          <w:color w:val="44546A" w:themeColor="text2"/>
        </w:rPr>
        <w:t xml:space="preserve"> ministerial</w:t>
      </w:r>
      <w:r w:rsidR="00A20E4C" w:rsidRPr="00981055">
        <w:rPr>
          <w:rFonts w:ascii="Garamond" w:hAnsi="Garamond"/>
          <w:color w:val="44546A" w:themeColor="text2"/>
        </w:rPr>
        <w:t xml:space="preserve"> status, </w:t>
      </w:r>
      <w:r w:rsidR="00775C64" w:rsidRPr="00981055">
        <w:rPr>
          <w:rFonts w:ascii="Garamond" w:hAnsi="Garamond"/>
          <w:color w:val="44546A" w:themeColor="text2"/>
        </w:rPr>
        <w:t xml:space="preserve">and rebellion rates on </w:t>
      </w:r>
      <w:r w:rsidR="00A20E4C" w:rsidRPr="00981055">
        <w:rPr>
          <w:rFonts w:ascii="Garamond" w:hAnsi="Garamond"/>
          <w:color w:val="44546A" w:themeColor="text2"/>
        </w:rPr>
        <w:t xml:space="preserve">key legislation. </w:t>
      </w:r>
      <w:r w:rsidR="00A72B60" w:rsidRPr="00981055">
        <w:rPr>
          <w:rFonts w:ascii="Garamond" w:hAnsi="Garamond"/>
          <w:color w:val="44546A" w:themeColor="text2"/>
        </w:rPr>
        <w:t xml:space="preserve">Our ideological </w:t>
      </w:r>
      <w:r w:rsidR="00F87F20" w:rsidRPr="00981055">
        <w:rPr>
          <w:rFonts w:ascii="Garamond" w:hAnsi="Garamond"/>
          <w:color w:val="44546A" w:themeColor="text2"/>
        </w:rPr>
        <w:t>variables include EU referendum position</w:t>
      </w:r>
      <w:r w:rsidR="00C51A0A" w:rsidRPr="00981055">
        <w:rPr>
          <w:rFonts w:ascii="Garamond" w:hAnsi="Garamond"/>
          <w:color w:val="44546A" w:themeColor="text2"/>
        </w:rPr>
        <w:t xml:space="preserve"> and</w:t>
      </w:r>
      <w:r w:rsidR="00F87F20" w:rsidRPr="00981055">
        <w:rPr>
          <w:rFonts w:ascii="Garamond" w:hAnsi="Garamond"/>
          <w:color w:val="44546A" w:themeColor="text2"/>
        </w:rPr>
        <w:t xml:space="preserve"> membership of the European Research Group</w:t>
      </w:r>
      <w:r w:rsidR="00116155" w:rsidRPr="00981055">
        <w:rPr>
          <w:rFonts w:ascii="Garamond" w:hAnsi="Garamond"/>
          <w:color w:val="44546A" w:themeColor="text2"/>
        </w:rPr>
        <w:t xml:space="preserve"> and the Conservative Environment Network</w:t>
      </w:r>
      <w:r w:rsidR="00F87F20" w:rsidRPr="00981055">
        <w:rPr>
          <w:rFonts w:ascii="Garamond" w:hAnsi="Garamond"/>
          <w:color w:val="44546A" w:themeColor="text2"/>
        </w:rPr>
        <w:t xml:space="preserve">, </w:t>
      </w:r>
      <w:r w:rsidR="00C51A0A" w:rsidRPr="00981055">
        <w:rPr>
          <w:rFonts w:ascii="Garamond" w:hAnsi="Garamond"/>
          <w:color w:val="44546A" w:themeColor="text2"/>
        </w:rPr>
        <w:t xml:space="preserve">along with </w:t>
      </w:r>
      <w:r w:rsidR="00C00F5F" w:rsidRPr="00981055">
        <w:rPr>
          <w:rFonts w:ascii="Garamond" w:hAnsi="Garamond"/>
          <w:color w:val="44546A" w:themeColor="text2"/>
        </w:rPr>
        <w:t>whether MPs are classed as socially liberal</w:t>
      </w:r>
      <w:r w:rsidR="00F87F20" w:rsidRPr="00981055">
        <w:rPr>
          <w:rFonts w:ascii="Garamond" w:hAnsi="Garamond"/>
          <w:color w:val="44546A" w:themeColor="text2"/>
        </w:rPr>
        <w:t>, socially conservativ</w:t>
      </w:r>
      <w:r w:rsidR="00C00F5F" w:rsidRPr="00981055">
        <w:rPr>
          <w:rFonts w:ascii="Garamond" w:hAnsi="Garamond"/>
          <w:color w:val="44546A" w:themeColor="text2"/>
        </w:rPr>
        <w:t>e</w:t>
      </w:r>
      <w:r w:rsidR="00541AE0" w:rsidRPr="00981055">
        <w:rPr>
          <w:rFonts w:ascii="Garamond" w:hAnsi="Garamond"/>
          <w:color w:val="44546A" w:themeColor="text2"/>
        </w:rPr>
        <w:t xml:space="preserve"> or</w:t>
      </w:r>
      <w:r w:rsidR="00DF3F33" w:rsidRPr="00981055">
        <w:rPr>
          <w:rFonts w:ascii="Garamond" w:hAnsi="Garamond"/>
          <w:color w:val="44546A" w:themeColor="text2"/>
        </w:rPr>
        <w:t xml:space="preserve"> pro-</w:t>
      </w:r>
      <w:r w:rsidR="00F87F20" w:rsidRPr="00981055">
        <w:rPr>
          <w:rFonts w:ascii="Garamond" w:hAnsi="Garamond"/>
          <w:color w:val="44546A" w:themeColor="text2"/>
        </w:rPr>
        <w:t xml:space="preserve">levelling up. We find that </w:t>
      </w:r>
      <w:r w:rsidR="006011E9" w:rsidRPr="00981055">
        <w:rPr>
          <w:rFonts w:ascii="Garamond" w:hAnsi="Garamond"/>
          <w:color w:val="44546A" w:themeColor="text2"/>
        </w:rPr>
        <w:t>candidates appeal</w:t>
      </w:r>
      <w:r w:rsidR="008E3476" w:rsidRPr="00981055">
        <w:rPr>
          <w:rFonts w:ascii="Garamond" w:hAnsi="Garamond"/>
          <w:color w:val="44546A" w:themeColor="text2"/>
        </w:rPr>
        <w:t xml:space="preserve">ed </w:t>
      </w:r>
      <w:r w:rsidR="006011E9" w:rsidRPr="00981055">
        <w:rPr>
          <w:rFonts w:ascii="Garamond" w:hAnsi="Garamond"/>
          <w:color w:val="44546A" w:themeColor="text2"/>
        </w:rPr>
        <w:t>to different</w:t>
      </w:r>
      <w:r w:rsidR="00BB1481" w:rsidRPr="00981055">
        <w:rPr>
          <w:rFonts w:ascii="Garamond" w:hAnsi="Garamond"/>
          <w:color w:val="44546A" w:themeColor="text2"/>
        </w:rPr>
        <w:t>, often rival,</w:t>
      </w:r>
      <w:r w:rsidR="006011E9" w:rsidRPr="00981055">
        <w:rPr>
          <w:rFonts w:ascii="Garamond" w:hAnsi="Garamond"/>
          <w:color w:val="44546A" w:themeColor="text2"/>
        </w:rPr>
        <w:t xml:space="preserve"> sections of the Conservative Part</w:t>
      </w:r>
      <w:r w:rsidR="00D54E59" w:rsidRPr="00981055">
        <w:rPr>
          <w:rFonts w:ascii="Garamond" w:hAnsi="Garamond"/>
          <w:color w:val="44546A" w:themeColor="text2"/>
        </w:rPr>
        <w:t>y. I</w:t>
      </w:r>
      <w:r w:rsidR="006011E9" w:rsidRPr="00981055">
        <w:rPr>
          <w:rFonts w:ascii="Garamond" w:hAnsi="Garamond"/>
          <w:color w:val="44546A" w:themeColor="text2"/>
        </w:rPr>
        <w:t>n line with previous studies of this nature,</w:t>
      </w:r>
      <w:r w:rsidR="0005346A" w:rsidRPr="00981055">
        <w:rPr>
          <w:rFonts w:ascii="Garamond" w:hAnsi="Garamond"/>
          <w:color w:val="44546A" w:themeColor="text2"/>
        </w:rPr>
        <w:t xml:space="preserve"> </w:t>
      </w:r>
      <w:r w:rsidR="00D54E59" w:rsidRPr="00981055">
        <w:rPr>
          <w:rFonts w:ascii="Garamond" w:hAnsi="Garamond"/>
          <w:color w:val="44546A" w:themeColor="text2"/>
        </w:rPr>
        <w:t xml:space="preserve">social liberalism still represents a key dividing line within the party, and </w:t>
      </w:r>
      <w:r w:rsidR="0005346A" w:rsidRPr="00981055">
        <w:rPr>
          <w:rFonts w:ascii="Garamond" w:hAnsi="Garamond"/>
          <w:color w:val="44546A" w:themeColor="text2"/>
        </w:rPr>
        <w:t>the</w:t>
      </w:r>
      <w:r w:rsidR="006011E9" w:rsidRPr="00981055">
        <w:rPr>
          <w:rFonts w:ascii="Garamond" w:hAnsi="Garamond"/>
          <w:color w:val="44546A" w:themeColor="text2"/>
        </w:rPr>
        <w:t xml:space="preserve"> European dimension of intra-party conflict has </w:t>
      </w:r>
      <w:r w:rsidR="001065A7" w:rsidRPr="00981055">
        <w:rPr>
          <w:rFonts w:ascii="Garamond" w:hAnsi="Garamond"/>
          <w:color w:val="44546A" w:themeColor="text2"/>
        </w:rPr>
        <w:t>remained significant</w:t>
      </w:r>
      <w:r w:rsidR="006011E9" w:rsidRPr="00981055">
        <w:rPr>
          <w:rFonts w:ascii="Garamond" w:hAnsi="Garamond"/>
          <w:color w:val="44546A" w:themeColor="text2"/>
        </w:rPr>
        <w:t xml:space="preserve"> </w:t>
      </w:r>
      <w:proofErr w:type="gramStart"/>
      <w:r w:rsidR="006011E9" w:rsidRPr="00981055">
        <w:rPr>
          <w:rFonts w:ascii="Garamond" w:hAnsi="Garamond"/>
          <w:color w:val="44546A" w:themeColor="text2"/>
        </w:rPr>
        <w:t>in light of</w:t>
      </w:r>
      <w:proofErr w:type="gramEnd"/>
      <w:r w:rsidR="006011E9" w:rsidRPr="00981055">
        <w:rPr>
          <w:rFonts w:ascii="Garamond" w:hAnsi="Garamond"/>
          <w:color w:val="44546A" w:themeColor="text2"/>
        </w:rPr>
        <w:t xml:space="preserve"> the UK’s decision to leave the European Union</w:t>
      </w:r>
      <w:r w:rsidR="00D54E59" w:rsidRPr="00981055">
        <w:rPr>
          <w:rFonts w:ascii="Garamond" w:hAnsi="Garamond"/>
          <w:color w:val="44546A" w:themeColor="text2"/>
        </w:rPr>
        <w:t>.</w:t>
      </w:r>
      <w:r w:rsidR="00016A67" w:rsidRPr="00981055">
        <w:rPr>
          <w:rFonts w:ascii="Garamond" w:hAnsi="Garamond"/>
          <w:color w:val="44546A" w:themeColor="text2"/>
        </w:rPr>
        <w:t xml:space="preserve"> </w:t>
      </w:r>
    </w:p>
    <w:p w14:paraId="5F547994" w14:textId="06A40B98" w:rsidR="00C37CF5" w:rsidRPr="00981055" w:rsidRDefault="00C37CF5" w:rsidP="002F12E6">
      <w:pPr>
        <w:ind w:left="567" w:right="567"/>
        <w:rPr>
          <w:rFonts w:ascii="Garamond" w:hAnsi="Garamond"/>
          <w:color w:val="44546A" w:themeColor="text2"/>
        </w:rPr>
      </w:pPr>
    </w:p>
    <w:p w14:paraId="2A8675D7" w14:textId="71FBEF21" w:rsidR="00C37CF5" w:rsidRPr="00981055" w:rsidRDefault="00C37CF5" w:rsidP="002F12E6">
      <w:pPr>
        <w:ind w:left="567" w:right="567"/>
        <w:rPr>
          <w:rFonts w:ascii="Garamond" w:hAnsi="Garamond"/>
          <w:color w:val="44546A" w:themeColor="text2"/>
        </w:rPr>
      </w:pPr>
      <w:r w:rsidRPr="00981055">
        <w:rPr>
          <w:rFonts w:ascii="Garamond" w:hAnsi="Garamond"/>
          <w:b/>
          <w:bCs/>
          <w:color w:val="44546A" w:themeColor="text2"/>
        </w:rPr>
        <w:t>Keywords</w:t>
      </w:r>
      <w:r w:rsidRPr="00981055">
        <w:rPr>
          <w:rFonts w:ascii="Garamond" w:hAnsi="Garamond"/>
          <w:color w:val="44546A" w:themeColor="text2"/>
        </w:rPr>
        <w:t xml:space="preserve">: Conservative Party, Leadership Elections, Party Factions, </w:t>
      </w:r>
      <w:r w:rsidR="000257A8" w:rsidRPr="00981055">
        <w:rPr>
          <w:rFonts w:ascii="Garamond" w:hAnsi="Garamond"/>
          <w:color w:val="44546A" w:themeColor="text2"/>
        </w:rPr>
        <w:t xml:space="preserve">Prime Ministers, </w:t>
      </w:r>
      <w:r w:rsidRPr="00981055">
        <w:rPr>
          <w:rFonts w:ascii="Garamond" w:hAnsi="Garamond"/>
          <w:color w:val="44546A" w:themeColor="text2"/>
        </w:rPr>
        <w:t>Rishi Sunak.</w:t>
      </w:r>
    </w:p>
    <w:p w14:paraId="06CAFFA9" w14:textId="49DD1191" w:rsidR="00C37CF5" w:rsidRPr="00981055" w:rsidRDefault="00C37CF5" w:rsidP="0007452F">
      <w:pPr>
        <w:rPr>
          <w:rFonts w:ascii="Garamond" w:hAnsi="Garamond"/>
          <w:color w:val="44546A" w:themeColor="text2"/>
        </w:rPr>
      </w:pPr>
      <w:r w:rsidRPr="00981055">
        <w:rPr>
          <w:rFonts w:ascii="Garamond" w:hAnsi="Garamond"/>
          <w:color w:val="44546A" w:themeColor="text2"/>
        </w:rPr>
        <w:t xml:space="preserve">This paper offers the first </w:t>
      </w:r>
      <w:r w:rsidR="00106CE9" w:rsidRPr="00981055">
        <w:rPr>
          <w:rFonts w:ascii="Garamond" w:hAnsi="Garamond"/>
          <w:color w:val="44546A" w:themeColor="text2"/>
        </w:rPr>
        <w:t xml:space="preserve">empirical analysis </w:t>
      </w:r>
      <w:r w:rsidR="005A397D" w:rsidRPr="00981055">
        <w:rPr>
          <w:rFonts w:ascii="Garamond" w:hAnsi="Garamond"/>
          <w:color w:val="44546A" w:themeColor="text2"/>
        </w:rPr>
        <w:t>of</w:t>
      </w:r>
      <w:r w:rsidR="00106CE9" w:rsidRPr="00981055">
        <w:rPr>
          <w:rFonts w:ascii="Garamond" w:hAnsi="Garamond"/>
          <w:color w:val="44546A" w:themeColor="text2"/>
        </w:rPr>
        <w:t xml:space="preserve"> the preferences of Conservative MPs</w:t>
      </w:r>
      <w:r w:rsidR="005A397D" w:rsidRPr="00981055">
        <w:rPr>
          <w:rFonts w:ascii="Garamond" w:hAnsi="Garamond"/>
          <w:color w:val="44546A" w:themeColor="text2"/>
        </w:rPr>
        <w:t xml:space="preserve"> in</w:t>
      </w:r>
      <w:r w:rsidRPr="00981055">
        <w:rPr>
          <w:rFonts w:ascii="Garamond" w:hAnsi="Garamond"/>
          <w:color w:val="44546A" w:themeColor="text2"/>
        </w:rPr>
        <w:t xml:space="preserve"> the </w:t>
      </w:r>
      <w:r w:rsidR="00E248BA" w:rsidRPr="00981055">
        <w:rPr>
          <w:rFonts w:ascii="Garamond" w:hAnsi="Garamond"/>
          <w:color w:val="44546A" w:themeColor="text2"/>
        </w:rPr>
        <w:t xml:space="preserve">October 2022 </w:t>
      </w:r>
      <w:r w:rsidRPr="00981055">
        <w:rPr>
          <w:rFonts w:ascii="Garamond" w:hAnsi="Garamond"/>
          <w:color w:val="44546A" w:themeColor="text2"/>
        </w:rPr>
        <w:t>Conservative Party leadership election</w:t>
      </w:r>
      <w:r w:rsidR="00A21111" w:rsidRPr="00981055">
        <w:rPr>
          <w:rFonts w:ascii="Garamond" w:hAnsi="Garamond"/>
          <w:color w:val="44546A" w:themeColor="text2"/>
        </w:rPr>
        <w:t>. The election</w:t>
      </w:r>
      <w:r w:rsidRPr="00981055">
        <w:rPr>
          <w:rFonts w:ascii="Garamond" w:hAnsi="Garamond"/>
          <w:color w:val="44546A" w:themeColor="text2"/>
        </w:rPr>
        <w:t xml:space="preserve"> occurred </w:t>
      </w:r>
      <w:r w:rsidR="00863CDE" w:rsidRPr="00981055">
        <w:rPr>
          <w:rFonts w:ascii="Garamond" w:hAnsi="Garamond"/>
          <w:color w:val="44546A" w:themeColor="text2"/>
        </w:rPr>
        <w:t xml:space="preserve">following </w:t>
      </w:r>
      <w:r w:rsidRPr="00981055">
        <w:rPr>
          <w:rFonts w:ascii="Garamond" w:hAnsi="Garamond"/>
          <w:color w:val="44546A" w:themeColor="text2"/>
        </w:rPr>
        <w:t xml:space="preserve">the resignation of </w:t>
      </w:r>
      <w:r w:rsidR="00863CDE" w:rsidRPr="00981055">
        <w:rPr>
          <w:rFonts w:ascii="Garamond" w:hAnsi="Garamond"/>
          <w:color w:val="44546A" w:themeColor="text2"/>
        </w:rPr>
        <w:t xml:space="preserve">Liz Truss as party leader and prime minister </w:t>
      </w:r>
      <w:r w:rsidR="006C1718" w:rsidRPr="00981055">
        <w:rPr>
          <w:rFonts w:ascii="Garamond" w:hAnsi="Garamond"/>
          <w:color w:val="44546A" w:themeColor="text2"/>
        </w:rPr>
        <w:t>after</w:t>
      </w:r>
      <w:r w:rsidR="00863CDE" w:rsidRPr="00981055">
        <w:rPr>
          <w:rFonts w:ascii="Garamond" w:hAnsi="Garamond"/>
          <w:color w:val="44546A" w:themeColor="text2"/>
        </w:rPr>
        <w:t xml:space="preserve"> </w:t>
      </w:r>
      <w:r w:rsidR="00066207" w:rsidRPr="00981055">
        <w:rPr>
          <w:rFonts w:ascii="Garamond" w:hAnsi="Garamond"/>
          <w:color w:val="44546A" w:themeColor="text2"/>
        </w:rPr>
        <w:t>just 49 days</w:t>
      </w:r>
      <w:r w:rsidR="006C1718" w:rsidRPr="00981055">
        <w:rPr>
          <w:rFonts w:ascii="Garamond" w:hAnsi="Garamond"/>
          <w:color w:val="44546A" w:themeColor="text2"/>
        </w:rPr>
        <w:t xml:space="preserve"> in office</w:t>
      </w:r>
      <w:r w:rsidRPr="00981055">
        <w:rPr>
          <w:rFonts w:ascii="Garamond" w:hAnsi="Garamond"/>
          <w:color w:val="44546A" w:themeColor="text2"/>
        </w:rPr>
        <w:t xml:space="preserve">. </w:t>
      </w:r>
      <w:r w:rsidR="00CE2D05" w:rsidRPr="00981055">
        <w:rPr>
          <w:rFonts w:ascii="Garamond" w:hAnsi="Garamond"/>
          <w:color w:val="44546A" w:themeColor="text2"/>
        </w:rPr>
        <w:t xml:space="preserve">Truss was succeeded by Rishi Sunak, </w:t>
      </w:r>
      <w:r w:rsidR="006C1718" w:rsidRPr="00981055">
        <w:rPr>
          <w:rFonts w:ascii="Garamond" w:hAnsi="Garamond"/>
          <w:color w:val="44546A" w:themeColor="text2"/>
        </w:rPr>
        <w:t>the</w:t>
      </w:r>
      <w:r w:rsidR="00CE2D05" w:rsidRPr="00981055">
        <w:rPr>
          <w:rFonts w:ascii="Garamond" w:hAnsi="Garamond"/>
          <w:color w:val="44546A" w:themeColor="text2"/>
        </w:rPr>
        <w:t xml:space="preserve"> runner up in the previous leadership election and </w:t>
      </w:r>
      <w:r w:rsidR="00E41864" w:rsidRPr="00981055">
        <w:rPr>
          <w:rFonts w:ascii="Garamond" w:hAnsi="Garamond"/>
          <w:color w:val="44546A" w:themeColor="text2"/>
        </w:rPr>
        <w:t xml:space="preserve">the only official </w:t>
      </w:r>
      <w:r w:rsidR="0034635B" w:rsidRPr="00981055">
        <w:rPr>
          <w:rFonts w:ascii="Garamond" w:hAnsi="Garamond"/>
          <w:color w:val="44546A" w:themeColor="text2"/>
        </w:rPr>
        <w:t>candidate</w:t>
      </w:r>
      <w:r w:rsidR="00CE2D05" w:rsidRPr="00981055">
        <w:rPr>
          <w:rFonts w:ascii="Garamond" w:hAnsi="Garamond"/>
          <w:color w:val="44546A" w:themeColor="text2"/>
        </w:rPr>
        <w:t xml:space="preserve"> following the withdrawal of </w:t>
      </w:r>
      <w:r w:rsidR="00252AD0" w:rsidRPr="00981055">
        <w:rPr>
          <w:rFonts w:ascii="Garamond" w:hAnsi="Garamond"/>
          <w:color w:val="44546A" w:themeColor="text2"/>
        </w:rPr>
        <w:t xml:space="preserve">former prime minister Boris Johnson and </w:t>
      </w:r>
      <w:r w:rsidR="00C86DDD" w:rsidRPr="00981055">
        <w:rPr>
          <w:rFonts w:ascii="Garamond" w:hAnsi="Garamond"/>
          <w:color w:val="44546A" w:themeColor="text2"/>
        </w:rPr>
        <w:t xml:space="preserve">Leader of the House of Commons Penny Mordaunt. </w:t>
      </w:r>
      <w:r w:rsidR="00BE12E6" w:rsidRPr="00981055">
        <w:rPr>
          <w:rFonts w:ascii="Garamond" w:hAnsi="Garamond"/>
          <w:color w:val="44546A" w:themeColor="text2"/>
        </w:rPr>
        <w:t xml:space="preserve">Since </w:t>
      </w:r>
      <w:r w:rsidR="00C86DDD" w:rsidRPr="00981055">
        <w:rPr>
          <w:rFonts w:ascii="Garamond" w:hAnsi="Garamond"/>
          <w:color w:val="44546A" w:themeColor="text2"/>
        </w:rPr>
        <w:t xml:space="preserve">all three candidates had </w:t>
      </w:r>
      <w:r w:rsidR="0025217A" w:rsidRPr="00981055">
        <w:rPr>
          <w:rFonts w:ascii="Garamond" w:hAnsi="Garamond"/>
          <w:color w:val="44546A" w:themeColor="text2"/>
        </w:rPr>
        <w:t>public declarations of support</w:t>
      </w:r>
      <w:r w:rsidR="00CB4EAC" w:rsidRPr="00981055">
        <w:rPr>
          <w:rFonts w:ascii="Garamond" w:hAnsi="Garamond"/>
          <w:color w:val="44546A" w:themeColor="text2"/>
        </w:rPr>
        <w:t xml:space="preserve"> from </w:t>
      </w:r>
      <w:r w:rsidR="00BE12E6" w:rsidRPr="00981055">
        <w:rPr>
          <w:rFonts w:ascii="Garamond" w:hAnsi="Garamond"/>
          <w:color w:val="44546A" w:themeColor="text2"/>
        </w:rPr>
        <w:t xml:space="preserve">their </w:t>
      </w:r>
      <w:r w:rsidR="00CB4EAC" w:rsidRPr="00981055">
        <w:rPr>
          <w:rFonts w:ascii="Garamond" w:hAnsi="Garamond"/>
          <w:color w:val="44546A" w:themeColor="text2"/>
        </w:rPr>
        <w:t xml:space="preserve">fellow </w:t>
      </w:r>
      <w:proofErr w:type="gramStart"/>
      <w:r w:rsidR="00CB4EAC" w:rsidRPr="00981055">
        <w:rPr>
          <w:rFonts w:ascii="Garamond" w:hAnsi="Garamond"/>
          <w:color w:val="44546A" w:themeColor="text2"/>
        </w:rPr>
        <w:t>MPs</w:t>
      </w:r>
      <w:proofErr w:type="gramEnd"/>
      <w:r w:rsidR="0025217A" w:rsidRPr="00981055">
        <w:rPr>
          <w:rFonts w:ascii="Garamond" w:hAnsi="Garamond"/>
          <w:color w:val="44546A" w:themeColor="text2"/>
        </w:rPr>
        <w:t xml:space="preserve"> we are able to </w:t>
      </w:r>
      <w:r w:rsidRPr="00981055">
        <w:rPr>
          <w:rFonts w:ascii="Garamond" w:hAnsi="Garamond"/>
          <w:color w:val="44546A" w:themeColor="text2"/>
        </w:rPr>
        <w:t>compare and contrast the bases of support for eac</w:t>
      </w:r>
      <w:r w:rsidR="00456D11" w:rsidRPr="00981055">
        <w:rPr>
          <w:rFonts w:ascii="Garamond" w:hAnsi="Garamond"/>
          <w:color w:val="44546A" w:themeColor="text2"/>
        </w:rPr>
        <w:t>h</w:t>
      </w:r>
      <w:r w:rsidRPr="00981055">
        <w:rPr>
          <w:rFonts w:ascii="Garamond" w:hAnsi="Garamond"/>
          <w:color w:val="44546A" w:themeColor="text2"/>
        </w:rPr>
        <w:t xml:space="preserve"> candidate.</w:t>
      </w:r>
    </w:p>
    <w:p w14:paraId="76F00B84" w14:textId="010901D9" w:rsidR="00F250B3" w:rsidRPr="00981055" w:rsidRDefault="009C5546" w:rsidP="0007452F">
      <w:pPr>
        <w:rPr>
          <w:rFonts w:ascii="Garamond" w:hAnsi="Garamond"/>
          <w:color w:val="44546A" w:themeColor="text2"/>
        </w:rPr>
      </w:pPr>
      <w:r w:rsidRPr="00981055">
        <w:rPr>
          <w:rFonts w:ascii="Garamond" w:hAnsi="Garamond"/>
          <w:color w:val="44546A" w:themeColor="text2"/>
        </w:rPr>
        <w:t xml:space="preserve">This paper is positioned within an emerging body of academic </w:t>
      </w:r>
      <w:r w:rsidR="00521AD1" w:rsidRPr="00981055">
        <w:rPr>
          <w:rFonts w:ascii="Garamond" w:hAnsi="Garamond"/>
          <w:color w:val="44546A" w:themeColor="text2"/>
        </w:rPr>
        <w:t>literature</w:t>
      </w:r>
      <w:r w:rsidRPr="00981055">
        <w:rPr>
          <w:rFonts w:ascii="Garamond" w:hAnsi="Garamond"/>
          <w:color w:val="44546A" w:themeColor="text2"/>
        </w:rPr>
        <w:t xml:space="preserve"> on leadership selection</w:t>
      </w:r>
      <w:r w:rsidR="00521AD1" w:rsidRPr="00981055">
        <w:rPr>
          <w:rFonts w:ascii="Garamond" w:hAnsi="Garamond"/>
          <w:color w:val="44546A" w:themeColor="text2"/>
        </w:rPr>
        <w:t>,</w:t>
      </w:r>
      <w:r w:rsidR="000A6728" w:rsidRPr="00981055">
        <w:rPr>
          <w:rFonts w:ascii="Garamond" w:hAnsi="Garamond"/>
          <w:color w:val="44546A" w:themeColor="text2"/>
        </w:rPr>
        <w:t xml:space="preserve"> developing</w:t>
      </w:r>
      <w:r w:rsidRPr="00981055">
        <w:rPr>
          <w:rFonts w:ascii="Garamond" w:hAnsi="Garamond"/>
          <w:color w:val="44546A" w:themeColor="text2"/>
        </w:rPr>
        <w:t xml:space="preserve"> the tradition of research examining the motivations for </w:t>
      </w:r>
      <w:r w:rsidR="009F4D3E" w:rsidRPr="00981055">
        <w:rPr>
          <w:rFonts w:ascii="Garamond" w:hAnsi="Garamond"/>
          <w:color w:val="44546A" w:themeColor="text2"/>
        </w:rPr>
        <w:t xml:space="preserve">candidate support among </w:t>
      </w:r>
      <w:r w:rsidRPr="00981055">
        <w:rPr>
          <w:rFonts w:ascii="Garamond" w:hAnsi="Garamond"/>
          <w:color w:val="44546A" w:themeColor="text2"/>
        </w:rPr>
        <w:t xml:space="preserve">Conservative Party </w:t>
      </w:r>
      <w:r w:rsidR="009F4D3E" w:rsidRPr="00981055">
        <w:rPr>
          <w:rFonts w:ascii="Garamond" w:hAnsi="Garamond"/>
          <w:color w:val="44546A" w:themeColor="text2"/>
        </w:rPr>
        <w:t>MPs</w:t>
      </w:r>
      <w:r w:rsidRPr="00981055">
        <w:rPr>
          <w:rFonts w:ascii="Garamond" w:hAnsi="Garamond"/>
          <w:color w:val="44546A" w:themeColor="text2"/>
        </w:rPr>
        <w:t xml:space="preserve"> </w:t>
      </w:r>
      <w:r w:rsidR="009F4D3E" w:rsidRPr="00981055">
        <w:rPr>
          <w:rFonts w:ascii="Garamond" w:hAnsi="Garamond"/>
          <w:color w:val="44546A" w:themeColor="text2"/>
        </w:rPr>
        <w:t xml:space="preserve">at </w:t>
      </w:r>
      <w:r w:rsidRPr="00981055">
        <w:rPr>
          <w:rFonts w:ascii="Garamond" w:hAnsi="Garamond"/>
          <w:color w:val="44546A" w:themeColor="text2"/>
        </w:rPr>
        <w:t>the parliamentary stage of leadership contests under the post-1998 rules (Heppell and Hill, 2008, 2009, 2010; Jeffery et al</w:t>
      </w:r>
      <w:r w:rsidR="00E200E1" w:rsidRPr="00981055">
        <w:rPr>
          <w:rFonts w:ascii="Garamond" w:hAnsi="Garamond"/>
          <w:color w:val="44546A" w:themeColor="text2"/>
        </w:rPr>
        <w:t>.</w:t>
      </w:r>
      <w:r w:rsidRPr="00981055">
        <w:rPr>
          <w:rFonts w:ascii="Garamond" w:hAnsi="Garamond"/>
          <w:color w:val="44546A" w:themeColor="text2"/>
        </w:rPr>
        <w:t xml:space="preserve">, 2018, 2022, 2023; </w:t>
      </w:r>
      <w:r w:rsidR="00D114B6" w:rsidRPr="00981055">
        <w:rPr>
          <w:rFonts w:ascii="Garamond" w:hAnsi="Garamond"/>
          <w:color w:val="44546A" w:themeColor="text2"/>
        </w:rPr>
        <w:t xml:space="preserve">Quinn, 2019; </w:t>
      </w:r>
      <w:r w:rsidRPr="00981055">
        <w:rPr>
          <w:rFonts w:ascii="Garamond" w:hAnsi="Garamond"/>
          <w:color w:val="44546A" w:themeColor="text2"/>
        </w:rPr>
        <w:t xml:space="preserve">see also Roe-Crines </w:t>
      </w:r>
      <w:r w:rsidR="00087C0C" w:rsidRPr="00981055">
        <w:rPr>
          <w:rFonts w:ascii="Garamond" w:hAnsi="Garamond"/>
          <w:color w:val="44546A" w:themeColor="text2"/>
        </w:rPr>
        <w:t>et al.,</w:t>
      </w:r>
      <w:r w:rsidRPr="00981055">
        <w:rPr>
          <w:rFonts w:ascii="Garamond" w:hAnsi="Garamond"/>
          <w:color w:val="44546A" w:themeColor="text2"/>
        </w:rPr>
        <w:t xml:space="preserve"> 2021 on confidence motions). From a comparative studies perspective, the focus </w:t>
      </w:r>
      <w:r w:rsidR="003A3C1C" w:rsidRPr="00981055">
        <w:rPr>
          <w:rFonts w:ascii="Garamond" w:hAnsi="Garamond"/>
          <w:color w:val="44546A" w:themeColor="text2"/>
        </w:rPr>
        <w:t xml:space="preserve">of this literature </w:t>
      </w:r>
      <w:r w:rsidRPr="00981055">
        <w:rPr>
          <w:rFonts w:ascii="Garamond" w:hAnsi="Garamond"/>
          <w:color w:val="44546A" w:themeColor="text2"/>
        </w:rPr>
        <w:t>has tended to be on leadership procedures and the composition of the electorate (see Kenig, 2009a; Cross and Blais, 2010</w:t>
      </w:r>
      <w:r w:rsidR="003A3C1C" w:rsidRPr="00981055">
        <w:rPr>
          <w:rFonts w:ascii="Garamond" w:hAnsi="Garamond"/>
          <w:color w:val="44546A" w:themeColor="text2"/>
        </w:rPr>
        <w:t>)</w:t>
      </w:r>
      <w:r w:rsidRPr="00981055">
        <w:rPr>
          <w:rFonts w:ascii="Garamond" w:hAnsi="Garamond"/>
          <w:color w:val="44546A" w:themeColor="text2"/>
        </w:rPr>
        <w:t>, election competitiveness and leadership procedures (</w:t>
      </w:r>
      <w:proofErr w:type="spellStart"/>
      <w:r w:rsidRPr="00981055">
        <w:rPr>
          <w:rFonts w:ascii="Garamond" w:hAnsi="Garamond"/>
          <w:color w:val="44546A" w:themeColor="text2"/>
        </w:rPr>
        <w:t>LeDuc</w:t>
      </w:r>
      <w:proofErr w:type="spellEnd"/>
      <w:r w:rsidRPr="00981055">
        <w:rPr>
          <w:rFonts w:ascii="Garamond" w:hAnsi="Garamond"/>
          <w:color w:val="44546A" w:themeColor="text2"/>
        </w:rPr>
        <w:t>, 2001; Kenig, 2009b)</w:t>
      </w:r>
      <w:r w:rsidR="001B1055" w:rsidRPr="00981055">
        <w:rPr>
          <w:rFonts w:ascii="Garamond" w:hAnsi="Garamond"/>
          <w:color w:val="44546A" w:themeColor="text2"/>
        </w:rPr>
        <w:t>,</w:t>
      </w:r>
      <w:r w:rsidRPr="00981055">
        <w:rPr>
          <w:rFonts w:ascii="Garamond" w:hAnsi="Garamond"/>
          <w:color w:val="44546A" w:themeColor="text2"/>
        </w:rPr>
        <w:t xml:space="preserve"> the factors </w:t>
      </w:r>
      <w:r w:rsidR="00D342D8" w:rsidRPr="00981055">
        <w:rPr>
          <w:rFonts w:ascii="Garamond" w:hAnsi="Garamond"/>
          <w:color w:val="44546A" w:themeColor="text2"/>
        </w:rPr>
        <w:t xml:space="preserve">for why </w:t>
      </w:r>
      <w:r w:rsidRPr="00981055">
        <w:rPr>
          <w:rFonts w:ascii="Garamond" w:hAnsi="Garamond"/>
          <w:color w:val="44546A" w:themeColor="text2"/>
        </w:rPr>
        <w:t xml:space="preserve">and </w:t>
      </w:r>
      <w:r w:rsidR="00D342D8" w:rsidRPr="00981055">
        <w:rPr>
          <w:rFonts w:ascii="Garamond" w:hAnsi="Garamond"/>
          <w:color w:val="44546A" w:themeColor="text2"/>
        </w:rPr>
        <w:t xml:space="preserve">the </w:t>
      </w:r>
      <w:r w:rsidRPr="00981055">
        <w:rPr>
          <w:rFonts w:ascii="Garamond" w:hAnsi="Garamond"/>
          <w:color w:val="44546A" w:themeColor="text2"/>
        </w:rPr>
        <w:t xml:space="preserve">means by which incumbents are evicted from their positions (‘t Hart and Uhr, 2011; </w:t>
      </w:r>
      <w:proofErr w:type="spellStart"/>
      <w:r w:rsidRPr="00981055">
        <w:rPr>
          <w:rFonts w:ascii="Garamond" w:hAnsi="Garamond"/>
          <w:color w:val="44546A" w:themeColor="text2"/>
        </w:rPr>
        <w:t>Ennser-Jedanastik</w:t>
      </w:r>
      <w:proofErr w:type="spellEnd"/>
      <w:r w:rsidRPr="00981055">
        <w:rPr>
          <w:rFonts w:ascii="Garamond" w:hAnsi="Garamond"/>
          <w:color w:val="44546A" w:themeColor="text2"/>
        </w:rPr>
        <w:t xml:space="preserve"> and Schumacher, 2021) and whether leadership transition can be beneficial to parties in terms of resolving ideological</w:t>
      </w:r>
      <w:r w:rsidR="00D342D8" w:rsidRPr="00981055">
        <w:rPr>
          <w:rFonts w:ascii="Garamond" w:hAnsi="Garamond"/>
          <w:color w:val="44546A" w:themeColor="text2"/>
        </w:rPr>
        <w:t xml:space="preserve"> or </w:t>
      </w:r>
      <w:r w:rsidRPr="00981055">
        <w:rPr>
          <w:rFonts w:ascii="Garamond" w:hAnsi="Garamond"/>
          <w:color w:val="44546A" w:themeColor="text2"/>
        </w:rPr>
        <w:t>policy disagreements</w:t>
      </w:r>
      <w:r w:rsidR="001B1055" w:rsidRPr="00981055">
        <w:rPr>
          <w:rFonts w:ascii="Garamond" w:hAnsi="Garamond"/>
          <w:color w:val="44546A" w:themeColor="text2"/>
        </w:rPr>
        <w:t xml:space="preserve"> (see </w:t>
      </w:r>
      <w:r w:rsidRPr="00981055">
        <w:rPr>
          <w:rFonts w:ascii="Garamond" w:hAnsi="Garamond"/>
          <w:color w:val="44546A" w:themeColor="text2"/>
        </w:rPr>
        <w:t xml:space="preserve">Pedersen and Schumacher, 2015 and </w:t>
      </w:r>
      <w:proofErr w:type="spellStart"/>
      <w:r w:rsidRPr="00981055">
        <w:rPr>
          <w:rFonts w:ascii="Garamond" w:hAnsi="Garamond"/>
          <w:color w:val="44546A" w:themeColor="text2"/>
        </w:rPr>
        <w:t>Somer-Topcu</w:t>
      </w:r>
      <w:proofErr w:type="spellEnd"/>
      <w:r w:rsidRPr="00981055">
        <w:rPr>
          <w:rFonts w:ascii="Garamond" w:hAnsi="Garamond"/>
          <w:color w:val="44546A" w:themeColor="text2"/>
        </w:rPr>
        <w:t xml:space="preserve">, 2017). </w:t>
      </w:r>
    </w:p>
    <w:p w14:paraId="3A05B2EF" w14:textId="6C9FBA56" w:rsidR="009C5546" w:rsidRPr="00981055" w:rsidRDefault="009C5546" w:rsidP="0007452F">
      <w:pPr>
        <w:rPr>
          <w:rFonts w:ascii="Garamond" w:hAnsi="Garamond"/>
          <w:color w:val="44546A" w:themeColor="text2"/>
        </w:rPr>
      </w:pPr>
      <w:r w:rsidRPr="00981055">
        <w:rPr>
          <w:rFonts w:ascii="Garamond" w:hAnsi="Garamond"/>
          <w:color w:val="44546A" w:themeColor="text2"/>
        </w:rPr>
        <w:t>From the perspective of leadership selection within the British Conservative Party these themes have not been the primary driver</w:t>
      </w:r>
      <w:r w:rsidR="00F94B9C" w:rsidRPr="00981055">
        <w:rPr>
          <w:rFonts w:ascii="Garamond" w:hAnsi="Garamond"/>
          <w:color w:val="44546A" w:themeColor="text2"/>
        </w:rPr>
        <w:t>s</w:t>
      </w:r>
      <w:r w:rsidRPr="00981055">
        <w:rPr>
          <w:rFonts w:ascii="Garamond" w:hAnsi="Garamond"/>
          <w:color w:val="44546A" w:themeColor="text2"/>
        </w:rPr>
        <w:t xml:space="preserve"> of academic debate, although some </w:t>
      </w:r>
      <w:r w:rsidR="00242924" w:rsidRPr="00981055">
        <w:rPr>
          <w:rFonts w:ascii="Garamond" w:hAnsi="Garamond"/>
          <w:color w:val="44546A" w:themeColor="text2"/>
        </w:rPr>
        <w:t xml:space="preserve">have been </w:t>
      </w:r>
      <w:r w:rsidRPr="00981055">
        <w:rPr>
          <w:rFonts w:ascii="Garamond" w:hAnsi="Garamond"/>
          <w:color w:val="44546A" w:themeColor="text2"/>
        </w:rPr>
        <w:t>engaged with</w:t>
      </w:r>
      <w:r w:rsidR="00242924" w:rsidRPr="00981055">
        <w:rPr>
          <w:rFonts w:ascii="Garamond" w:hAnsi="Garamond"/>
          <w:color w:val="44546A" w:themeColor="text2"/>
        </w:rPr>
        <w:t xml:space="preserve"> (</w:t>
      </w:r>
      <w:r w:rsidRPr="00981055">
        <w:rPr>
          <w:rFonts w:ascii="Garamond" w:hAnsi="Garamond"/>
          <w:color w:val="44546A" w:themeColor="text2"/>
        </w:rPr>
        <w:t xml:space="preserve">see for example, Alderman, 1999 and Quinn, 2005 on leadership rules; </w:t>
      </w:r>
      <w:proofErr w:type="spellStart"/>
      <w:r w:rsidRPr="00981055">
        <w:rPr>
          <w:rFonts w:ascii="Garamond" w:hAnsi="Garamond"/>
          <w:color w:val="44546A" w:themeColor="text2"/>
        </w:rPr>
        <w:t>McAnulla</w:t>
      </w:r>
      <w:proofErr w:type="spellEnd"/>
      <w:r w:rsidRPr="00981055">
        <w:rPr>
          <w:rFonts w:ascii="Garamond" w:hAnsi="Garamond"/>
          <w:color w:val="44546A" w:themeColor="text2"/>
        </w:rPr>
        <w:t>, 2010 on evictions; and Heppell and McMeeking on leadership transitions, 2021</w:t>
      </w:r>
      <w:r w:rsidR="00272627" w:rsidRPr="00981055">
        <w:rPr>
          <w:rFonts w:ascii="Garamond" w:hAnsi="Garamond"/>
          <w:color w:val="44546A" w:themeColor="text2"/>
        </w:rPr>
        <w:t>)</w:t>
      </w:r>
      <w:r w:rsidRPr="00981055">
        <w:rPr>
          <w:rFonts w:ascii="Garamond" w:hAnsi="Garamond"/>
          <w:color w:val="44546A" w:themeColor="text2"/>
        </w:rPr>
        <w:t>. Rather the focus has been on evaluating campaigns and candidates and trying to explain outcomes</w:t>
      </w:r>
      <w:r w:rsidR="00272627" w:rsidRPr="00981055">
        <w:rPr>
          <w:rFonts w:ascii="Garamond" w:hAnsi="Garamond"/>
          <w:color w:val="44546A" w:themeColor="text2"/>
        </w:rPr>
        <w:t xml:space="preserve"> (</w:t>
      </w:r>
      <w:r w:rsidRPr="00981055">
        <w:rPr>
          <w:rFonts w:ascii="Garamond" w:hAnsi="Garamond"/>
          <w:color w:val="44546A" w:themeColor="text2"/>
        </w:rPr>
        <w:t>see, for example, Denham and O’Hara, 2008; Heppell, 2008</w:t>
      </w:r>
      <w:r w:rsidR="00272627" w:rsidRPr="00981055">
        <w:rPr>
          <w:rFonts w:ascii="Garamond" w:hAnsi="Garamond"/>
          <w:color w:val="44546A" w:themeColor="text2"/>
        </w:rPr>
        <w:t>)</w:t>
      </w:r>
      <w:r w:rsidRPr="00981055">
        <w:rPr>
          <w:rFonts w:ascii="Garamond" w:hAnsi="Garamond"/>
          <w:color w:val="44546A" w:themeColor="text2"/>
        </w:rPr>
        <w:t>.</w:t>
      </w:r>
      <w:r w:rsidR="00272627" w:rsidRPr="00981055">
        <w:rPr>
          <w:rFonts w:ascii="Garamond" w:hAnsi="Garamond"/>
          <w:color w:val="44546A" w:themeColor="text2"/>
        </w:rPr>
        <w:t xml:space="preserve"> As stated above, our study </w:t>
      </w:r>
      <w:r w:rsidRPr="00981055">
        <w:rPr>
          <w:rFonts w:ascii="Garamond" w:hAnsi="Garamond"/>
          <w:color w:val="44546A" w:themeColor="text2"/>
        </w:rPr>
        <w:t xml:space="preserve">specifically contributes to a tradition of research which examines the motivations for Conservative Party parliamentarians backing candidates at the parliamentary stage of </w:t>
      </w:r>
      <w:r w:rsidRPr="00981055">
        <w:rPr>
          <w:rFonts w:ascii="Garamond" w:hAnsi="Garamond"/>
          <w:color w:val="44546A" w:themeColor="text2"/>
        </w:rPr>
        <w:lastRenderedPageBreak/>
        <w:t>leadership contests under the post-1998 rules</w:t>
      </w:r>
      <w:r w:rsidR="00272627" w:rsidRPr="00981055">
        <w:rPr>
          <w:rFonts w:ascii="Garamond" w:hAnsi="Garamond"/>
          <w:color w:val="44546A" w:themeColor="text2"/>
        </w:rPr>
        <w:t xml:space="preserve">, </w:t>
      </w:r>
      <w:r w:rsidRPr="00981055">
        <w:rPr>
          <w:rFonts w:ascii="Garamond" w:hAnsi="Garamond"/>
          <w:color w:val="44546A" w:themeColor="text2"/>
        </w:rPr>
        <w:t xml:space="preserve">alongside studies of a similar kind from the pre-membership participation era of Conservative Party leadership elections (Cowley and Garry, 1998; Cowley and Bailey, 2000). To do this, we have created an original dataset of Conservative MPs that combines public declarations of support and synthesises these with political, ideological, and demographic variables. </w:t>
      </w:r>
    </w:p>
    <w:p w14:paraId="3E446488" w14:textId="70A575BA" w:rsidR="00C37CF5" w:rsidRPr="00981055" w:rsidRDefault="00C37CF5" w:rsidP="0007452F">
      <w:pPr>
        <w:rPr>
          <w:rFonts w:ascii="Garamond" w:hAnsi="Garamond"/>
          <w:color w:val="44546A" w:themeColor="text2"/>
        </w:rPr>
      </w:pPr>
      <w:r w:rsidRPr="00981055">
        <w:rPr>
          <w:rFonts w:ascii="Garamond" w:hAnsi="Garamond"/>
          <w:color w:val="44546A" w:themeColor="text2"/>
        </w:rPr>
        <w:t xml:space="preserve">The paper </w:t>
      </w:r>
      <w:r w:rsidR="00924506" w:rsidRPr="00981055">
        <w:rPr>
          <w:rFonts w:ascii="Garamond" w:hAnsi="Garamond"/>
          <w:color w:val="44546A" w:themeColor="text2"/>
        </w:rPr>
        <w:t>begins by contextualis</w:t>
      </w:r>
      <w:r w:rsidR="001C3B41" w:rsidRPr="00981055">
        <w:rPr>
          <w:rFonts w:ascii="Garamond" w:hAnsi="Garamond"/>
          <w:color w:val="44546A" w:themeColor="text2"/>
        </w:rPr>
        <w:t>ing</w:t>
      </w:r>
      <w:r w:rsidR="00924506" w:rsidRPr="00981055">
        <w:rPr>
          <w:rFonts w:ascii="Garamond" w:hAnsi="Garamond"/>
          <w:color w:val="44546A" w:themeColor="text2"/>
        </w:rPr>
        <w:t xml:space="preserve"> the leadership contest via a brief </w:t>
      </w:r>
      <w:r w:rsidRPr="00981055">
        <w:rPr>
          <w:rFonts w:ascii="Garamond" w:hAnsi="Garamond"/>
          <w:color w:val="44546A" w:themeColor="text2"/>
        </w:rPr>
        <w:t>overview of the leadership instability that characterised Conservative Party politics throughout 2022</w:t>
      </w:r>
      <w:r w:rsidR="00924506" w:rsidRPr="00981055">
        <w:rPr>
          <w:rFonts w:ascii="Garamond" w:hAnsi="Garamond"/>
          <w:color w:val="44546A" w:themeColor="text2"/>
        </w:rPr>
        <w:t xml:space="preserve">, before </w:t>
      </w:r>
      <w:r w:rsidR="00426A62" w:rsidRPr="00981055">
        <w:rPr>
          <w:rFonts w:ascii="Garamond" w:hAnsi="Garamond"/>
          <w:color w:val="44546A" w:themeColor="text2"/>
        </w:rPr>
        <w:t xml:space="preserve">explaining </w:t>
      </w:r>
      <w:r w:rsidRPr="00981055">
        <w:rPr>
          <w:rFonts w:ascii="Garamond" w:hAnsi="Garamond"/>
          <w:color w:val="44546A" w:themeColor="text2"/>
        </w:rPr>
        <w:t>how and why the vacancy came to exist</w:t>
      </w:r>
      <w:r w:rsidR="006B757A" w:rsidRPr="00981055">
        <w:rPr>
          <w:rFonts w:ascii="Garamond" w:hAnsi="Garamond"/>
          <w:color w:val="44546A" w:themeColor="text2"/>
        </w:rPr>
        <w:t xml:space="preserve"> and</w:t>
      </w:r>
      <w:r w:rsidR="001C3B41" w:rsidRPr="00981055">
        <w:rPr>
          <w:rFonts w:ascii="Garamond" w:hAnsi="Garamond"/>
          <w:color w:val="44546A" w:themeColor="text2"/>
        </w:rPr>
        <w:t xml:space="preserve"> outlining</w:t>
      </w:r>
      <w:r w:rsidRPr="00981055">
        <w:rPr>
          <w:rFonts w:ascii="Garamond" w:hAnsi="Garamond"/>
          <w:color w:val="44546A" w:themeColor="text2"/>
        </w:rPr>
        <w:t xml:space="preserve"> the rules governing the selection process. </w:t>
      </w:r>
      <w:r w:rsidR="00924506" w:rsidRPr="00981055">
        <w:rPr>
          <w:rFonts w:ascii="Garamond" w:hAnsi="Garamond"/>
          <w:color w:val="44546A" w:themeColor="text2"/>
        </w:rPr>
        <w:t>We then</w:t>
      </w:r>
      <w:r w:rsidR="00426A62" w:rsidRPr="00981055">
        <w:rPr>
          <w:rFonts w:ascii="Garamond" w:hAnsi="Garamond"/>
          <w:color w:val="44546A" w:themeColor="text2"/>
        </w:rPr>
        <w:t xml:space="preserve"> identify</w:t>
      </w:r>
      <w:r w:rsidRPr="00981055">
        <w:rPr>
          <w:rFonts w:ascii="Garamond" w:hAnsi="Garamond"/>
          <w:color w:val="44546A" w:themeColor="text2"/>
        </w:rPr>
        <w:t xml:space="preserve"> the</w:t>
      </w:r>
      <w:r w:rsidR="00CE5DCA" w:rsidRPr="00981055">
        <w:rPr>
          <w:rFonts w:ascii="Garamond" w:hAnsi="Garamond"/>
          <w:color w:val="44546A" w:themeColor="text2"/>
        </w:rPr>
        <w:t xml:space="preserve"> </w:t>
      </w:r>
      <w:r w:rsidRPr="00981055">
        <w:rPr>
          <w:rFonts w:ascii="Garamond" w:hAnsi="Garamond"/>
          <w:color w:val="44546A" w:themeColor="text2"/>
        </w:rPr>
        <w:t xml:space="preserve">political and ideological variables our dataset will cover </w:t>
      </w:r>
      <w:r w:rsidR="00924506" w:rsidRPr="00981055">
        <w:rPr>
          <w:rFonts w:ascii="Garamond" w:hAnsi="Garamond"/>
          <w:color w:val="44546A" w:themeColor="text2"/>
        </w:rPr>
        <w:t xml:space="preserve">before </w:t>
      </w:r>
      <w:r w:rsidR="006E3061" w:rsidRPr="00981055">
        <w:rPr>
          <w:rFonts w:ascii="Garamond" w:hAnsi="Garamond"/>
          <w:color w:val="44546A" w:themeColor="text2"/>
        </w:rPr>
        <w:t>explaining</w:t>
      </w:r>
      <w:r w:rsidRPr="00981055">
        <w:rPr>
          <w:rFonts w:ascii="Garamond" w:hAnsi="Garamond"/>
          <w:color w:val="44546A" w:themeColor="text2"/>
        </w:rPr>
        <w:t xml:space="preserve"> our methods and how we </w:t>
      </w:r>
      <w:r w:rsidR="00924506" w:rsidRPr="00981055">
        <w:rPr>
          <w:rFonts w:ascii="Garamond" w:hAnsi="Garamond"/>
          <w:color w:val="44546A" w:themeColor="text2"/>
        </w:rPr>
        <w:t xml:space="preserve">created our </w:t>
      </w:r>
      <w:r w:rsidRPr="00981055">
        <w:rPr>
          <w:rFonts w:ascii="Garamond" w:hAnsi="Garamond"/>
          <w:color w:val="44546A" w:themeColor="text2"/>
        </w:rPr>
        <w:t xml:space="preserve">dataset. </w:t>
      </w:r>
      <w:r w:rsidR="00924506" w:rsidRPr="00981055">
        <w:rPr>
          <w:rFonts w:ascii="Garamond" w:hAnsi="Garamond"/>
          <w:color w:val="44546A" w:themeColor="text2"/>
        </w:rPr>
        <w:t>This is followed by our</w:t>
      </w:r>
      <w:r w:rsidRPr="00981055">
        <w:rPr>
          <w:rFonts w:ascii="Garamond" w:hAnsi="Garamond"/>
          <w:color w:val="44546A" w:themeColor="text2"/>
        </w:rPr>
        <w:t xml:space="preserve"> research findings </w:t>
      </w:r>
      <w:r w:rsidR="005C524D" w:rsidRPr="00981055">
        <w:rPr>
          <w:rFonts w:ascii="Garamond" w:hAnsi="Garamond"/>
          <w:color w:val="44546A" w:themeColor="text2"/>
        </w:rPr>
        <w:t xml:space="preserve">and an analysis of what this means for our </w:t>
      </w:r>
      <w:r w:rsidRPr="00981055">
        <w:rPr>
          <w:rFonts w:ascii="Garamond" w:hAnsi="Garamond"/>
          <w:color w:val="44546A" w:themeColor="text2"/>
        </w:rPr>
        <w:t>understanding of contemporary Conservative Party politics</w:t>
      </w:r>
      <w:r w:rsidR="004649C0" w:rsidRPr="00981055">
        <w:rPr>
          <w:rFonts w:ascii="Garamond" w:hAnsi="Garamond"/>
          <w:color w:val="44546A" w:themeColor="text2"/>
        </w:rPr>
        <w:t xml:space="preserve">. We conclude by </w:t>
      </w:r>
      <w:r w:rsidR="008649FF" w:rsidRPr="00981055">
        <w:rPr>
          <w:rFonts w:ascii="Garamond" w:hAnsi="Garamond"/>
          <w:color w:val="44546A" w:themeColor="text2"/>
        </w:rPr>
        <w:t xml:space="preserve">situating our findings </w:t>
      </w:r>
      <w:r w:rsidRPr="00981055">
        <w:rPr>
          <w:rFonts w:ascii="Garamond" w:hAnsi="Garamond"/>
          <w:color w:val="44546A" w:themeColor="text2"/>
        </w:rPr>
        <w:t>within the broader history of leadership selection within the Conservative Party</w:t>
      </w:r>
      <w:r w:rsidR="002118F7" w:rsidRPr="00981055">
        <w:rPr>
          <w:rFonts w:ascii="Garamond" w:hAnsi="Garamond"/>
          <w:color w:val="44546A" w:themeColor="text2"/>
        </w:rPr>
        <w:t>.</w:t>
      </w:r>
      <w:r w:rsidRPr="00981055">
        <w:rPr>
          <w:rFonts w:ascii="Garamond" w:hAnsi="Garamond"/>
          <w:color w:val="44546A" w:themeColor="text2"/>
        </w:rPr>
        <w:t xml:space="preserve"> </w:t>
      </w:r>
    </w:p>
    <w:p w14:paraId="62D5D108" w14:textId="75E2193B" w:rsidR="00C37CF5" w:rsidRPr="00981055" w:rsidRDefault="00C37CF5" w:rsidP="0007452F">
      <w:pPr>
        <w:pStyle w:val="Heading1"/>
        <w:rPr>
          <w:rFonts w:ascii="Garamond" w:hAnsi="Garamond"/>
          <w:color w:val="44546A" w:themeColor="text2"/>
        </w:rPr>
      </w:pPr>
      <w:r w:rsidRPr="00981055">
        <w:rPr>
          <w:rFonts w:ascii="Garamond" w:hAnsi="Garamond"/>
          <w:color w:val="44546A" w:themeColor="text2"/>
        </w:rPr>
        <w:t>Leadership Instability in the Conservative Party</w:t>
      </w:r>
    </w:p>
    <w:p w14:paraId="3FC10283" w14:textId="42E4BF5F" w:rsidR="00C37CF5" w:rsidRPr="00981055" w:rsidRDefault="00C37CF5" w:rsidP="0007452F">
      <w:pPr>
        <w:rPr>
          <w:rFonts w:ascii="Garamond" w:hAnsi="Garamond"/>
          <w:color w:val="44546A" w:themeColor="text2"/>
        </w:rPr>
      </w:pPr>
      <w:r w:rsidRPr="00981055">
        <w:rPr>
          <w:rFonts w:ascii="Garamond" w:hAnsi="Garamond"/>
          <w:color w:val="44546A" w:themeColor="text2"/>
        </w:rPr>
        <w:t>The</w:t>
      </w:r>
      <w:r w:rsidR="004649C0" w:rsidRPr="00981055">
        <w:rPr>
          <w:rFonts w:ascii="Garamond" w:hAnsi="Garamond"/>
          <w:color w:val="44546A" w:themeColor="text2"/>
        </w:rPr>
        <w:t xml:space="preserve"> leadership election that took place in</w:t>
      </w:r>
      <w:r w:rsidRPr="00981055">
        <w:rPr>
          <w:rFonts w:ascii="Garamond" w:hAnsi="Garamond"/>
          <w:color w:val="44546A" w:themeColor="text2"/>
        </w:rPr>
        <w:t xml:space="preserve"> October 2022 was the third time </w:t>
      </w:r>
      <w:r w:rsidR="00916598" w:rsidRPr="00981055">
        <w:rPr>
          <w:rFonts w:ascii="Garamond" w:hAnsi="Garamond"/>
          <w:color w:val="44546A" w:themeColor="text2"/>
        </w:rPr>
        <w:t>in</w:t>
      </w:r>
      <w:r w:rsidRPr="00981055">
        <w:rPr>
          <w:rFonts w:ascii="Garamond" w:hAnsi="Garamond"/>
          <w:color w:val="44546A" w:themeColor="text2"/>
        </w:rPr>
        <w:t xml:space="preserve"> five months that Conservative MPs had been invited to comment on the party leadership</w:t>
      </w:r>
      <w:r w:rsidR="009E50DF" w:rsidRPr="00981055">
        <w:rPr>
          <w:rFonts w:ascii="Garamond" w:hAnsi="Garamond"/>
          <w:color w:val="44546A" w:themeColor="text2"/>
        </w:rPr>
        <w:t>.</w:t>
      </w:r>
      <w:r w:rsidRPr="00981055">
        <w:rPr>
          <w:rFonts w:ascii="Garamond" w:hAnsi="Garamond"/>
          <w:color w:val="44546A" w:themeColor="text2"/>
        </w:rPr>
        <w:t xml:space="preserve"> </w:t>
      </w:r>
    </w:p>
    <w:p w14:paraId="5321CBE4" w14:textId="22CBE222" w:rsidR="006A498C" w:rsidRPr="00981055" w:rsidRDefault="001C2D0C" w:rsidP="0007452F">
      <w:pPr>
        <w:rPr>
          <w:rFonts w:ascii="Garamond" w:hAnsi="Garamond"/>
          <w:color w:val="44546A" w:themeColor="text2"/>
        </w:rPr>
      </w:pPr>
      <w:r w:rsidRPr="00981055">
        <w:rPr>
          <w:rFonts w:ascii="Garamond" w:hAnsi="Garamond"/>
          <w:color w:val="44546A" w:themeColor="text2"/>
        </w:rPr>
        <w:t xml:space="preserve">The first occurred in </w:t>
      </w:r>
      <w:r w:rsidR="00C37CF5" w:rsidRPr="00981055">
        <w:rPr>
          <w:rFonts w:ascii="Garamond" w:hAnsi="Garamond"/>
          <w:color w:val="44546A" w:themeColor="text2"/>
        </w:rPr>
        <w:t>early June</w:t>
      </w:r>
      <w:r w:rsidRPr="00981055">
        <w:rPr>
          <w:rFonts w:ascii="Garamond" w:hAnsi="Garamond"/>
          <w:color w:val="44546A" w:themeColor="text2"/>
        </w:rPr>
        <w:t xml:space="preserve">, when </w:t>
      </w:r>
      <w:r w:rsidR="00E24CA8" w:rsidRPr="00981055">
        <w:rPr>
          <w:rFonts w:ascii="Garamond" w:hAnsi="Garamond"/>
          <w:color w:val="44546A" w:themeColor="text2"/>
        </w:rPr>
        <w:t>the Conservative Party</w:t>
      </w:r>
      <w:r w:rsidR="00D64E7C" w:rsidRPr="00981055">
        <w:rPr>
          <w:rFonts w:ascii="Garamond" w:hAnsi="Garamond"/>
          <w:color w:val="44546A" w:themeColor="text2"/>
        </w:rPr>
        <w:t xml:space="preserve"> voted on whether they had confidence in Boris Johnson’s leadership</w:t>
      </w:r>
      <w:r w:rsidR="00C37CF5" w:rsidRPr="00981055">
        <w:rPr>
          <w:rFonts w:ascii="Garamond" w:hAnsi="Garamond"/>
          <w:color w:val="44546A" w:themeColor="text2"/>
        </w:rPr>
        <w:t xml:space="preserve">. This was triggered as the </w:t>
      </w:r>
      <w:r w:rsidR="00A6721C" w:rsidRPr="00981055">
        <w:rPr>
          <w:rFonts w:ascii="Garamond" w:hAnsi="Garamond"/>
          <w:color w:val="44546A" w:themeColor="text2"/>
        </w:rPr>
        <w:t>party’s</w:t>
      </w:r>
      <w:r w:rsidRPr="00981055">
        <w:rPr>
          <w:rFonts w:ascii="Garamond" w:hAnsi="Garamond"/>
          <w:color w:val="44546A" w:themeColor="text2"/>
        </w:rPr>
        <w:t xml:space="preserve"> poll ratings, and Johnson’s satisfaction ratings, </w:t>
      </w:r>
      <w:r w:rsidR="00C37CF5" w:rsidRPr="00981055">
        <w:rPr>
          <w:rFonts w:ascii="Garamond" w:hAnsi="Garamond"/>
          <w:color w:val="44546A" w:themeColor="text2"/>
        </w:rPr>
        <w:t xml:space="preserve">had </w:t>
      </w:r>
      <w:r w:rsidR="005211E8" w:rsidRPr="00981055">
        <w:rPr>
          <w:rFonts w:ascii="Garamond" w:hAnsi="Garamond"/>
          <w:color w:val="44546A" w:themeColor="text2"/>
        </w:rPr>
        <w:t>declined</w:t>
      </w:r>
      <w:r w:rsidR="003C06FE" w:rsidRPr="00981055">
        <w:rPr>
          <w:rFonts w:ascii="Garamond" w:hAnsi="Garamond"/>
          <w:color w:val="44546A" w:themeColor="text2"/>
        </w:rPr>
        <w:t xml:space="preserve"> </w:t>
      </w:r>
      <w:r w:rsidR="005211E8" w:rsidRPr="00981055">
        <w:rPr>
          <w:rFonts w:ascii="Garamond" w:hAnsi="Garamond"/>
          <w:color w:val="44546A" w:themeColor="text2"/>
        </w:rPr>
        <w:t>significantly</w:t>
      </w:r>
      <w:r w:rsidR="003C06FE" w:rsidRPr="00981055">
        <w:rPr>
          <w:rFonts w:ascii="Garamond" w:hAnsi="Garamond"/>
          <w:color w:val="44546A" w:themeColor="text2"/>
        </w:rPr>
        <w:t xml:space="preserve"> </w:t>
      </w:r>
      <w:r w:rsidR="008C3762" w:rsidRPr="00981055">
        <w:rPr>
          <w:rFonts w:ascii="Garamond" w:hAnsi="Garamond"/>
          <w:color w:val="44546A" w:themeColor="text2"/>
        </w:rPr>
        <w:t xml:space="preserve">due to </w:t>
      </w:r>
      <w:r w:rsidR="00963AB5" w:rsidRPr="00981055">
        <w:rPr>
          <w:rFonts w:ascii="Garamond" w:hAnsi="Garamond"/>
          <w:color w:val="44546A" w:themeColor="text2"/>
        </w:rPr>
        <w:t xml:space="preserve">a series of governmental scandals, the chief of which was </w:t>
      </w:r>
      <w:r w:rsidR="00C37CF5" w:rsidRPr="00981055">
        <w:rPr>
          <w:rFonts w:ascii="Garamond" w:hAnsi="Garamond"/>
          <w:color w:val="44546A" w:themeColor="text2"/>
        </w:rPr>
        <w:t>the ‘</w:t>
      </w:r>
      <w:proofErr w:type="spellStart"/>
      <w:r w:rsidR="00C37CF5" w:rsidRPr="00981055">
        <w:rPr>
          <w:rFonts w:ascii="Garamond" w:hAnsi="Garamond"/>
          <w:color w:val="44546A" w:themeColor="text2"/>
        </w:rPr>
        <w:t>partygate</w:t>
      </w:r>
      <w:proofErr w:type="spellEnd"/>
      <w:r w:rsidR="00C37CF5" w:rsidRPr="00981055">
        <w:rPr>
          <w:rFonts w:ascii="Garamond" w:hAnsi="Garamond"/>
          <w:color w:val="44546A" w:themeColor="text2"/>
        </w:rPr>
        <w:t xml:space="preserve">’ scandal </w:t>
      </w:r>
      <w:r w:rsidR="00963AB5" w:rsidRPr="00981055">
        <w:rPr>
          <w:rFonts w:ascii="Garamond" w:hAnsi="Garamond"/>
          <w:color w:val="44546A" w:themeColor="text2"/>
        </w:rPr>
        <w:t>that</w:t>
      </w:r>
      <w:r w:rsidR="00C37CF5" w:rsidRPr="00981055">
        <w:rPr>
          <w:rFonts w:ascii="Garamond" w:hAnsi="Garamond"/>
          <w:color w:val="44546A" w:themeColor="text2"/>
        </w:rPr>
        <w:t xml:space="preserve"> came to </w:t>
      </w:r>
      <w:r w:rsidR="001065A7" w:rsidRPr="00981055">
        <w:rPr>
          <w:rFonts w:ascii="Garamond" w:hAnsi="Garamond"/>
          <w:color w:val="44546A" w:themeColor="text2"/>
        </w:rPr>
        <w:t>dominate</w:t>
      </w:r>
      <w:r w:rsidR="00C37CF5" w:rsidRPr="00981055">
        <w:rPr>
          <w:rFonts w:ascii="Garamond" w:hAnsi="Garamond"/>
          <w:color w:val="44546A" w:themeColor="text2"/>
        </w:rPr>
        <w:t xml:space="preserve"> political debate in late 2021 and early 2022 (</w:t>
      </w:r>
      <w:proofErr w:type="spellStart"/>
      <w:r w:rsidR="00C37CF5" w:rsidRPr="00981055">
        <w:rPr>
          <w:rFonts w:ascii="Garamond" w:hAnsi="Garamond"/>
          <w:color w:val="44546A" w:themeColor="text2"/>
        </w:rPr>
        <w:t>Elgot</w:t>
      </w:r>
      <w:proofErr w:type="spellEnd"/>
      <w:r w:rsidR="00C37CF5" w:rsidRPr="00981055">
        <w:rPr>
          <w:rFonts w:ascii="Garamond" w:hAnsi="Garamond"/>
          <w:color w:val="44546A" w:themeColor="text2"/>
        </w:rPr>
        <w:t xml:space="preserve">, 2022). Johnson had looked hypocritical by imposing lockdown restrictions during the </w:t>
      </w:r>
      <w:r w:rsidR="009D0382" w:rsidRPr="00981055">
        <w:rPr>
          <w:rFonts w:ascii="Garamond" w:hAnsi="Garamond"/>
          <w:color w:val="44546A" w:themeColor="text2"/>
        </w:rPr>
        <w:t>COVID</w:t>
      </w:r>
      <w:r w:rsidR="00C37CF5" w:rsidRPr="00981055">
        <w:rPr>
          <w:rFonts w:ascii="Garamond" w:hAnsi="Garamond"/>
          <w:color w:val="44546A" w:themeColor="text2"/>
        </w:rPr>
        <w:t>-19 pandemic, and then breaching them by holding</w:t>
      </w:r>
      <w:r w:rsidR="00976AA5" w:rsidRPr="00981055">
        <w:rPr>
          <w:rFonts w:ascii="Garamond" w:hAnsi="Garamond"/>
          <w:color w:val="44546A" w:themeColor="text2"/>
        </w:rPr>
        <w:t xml:space="preserve"> social gatherings in </w:t>
      </w:r>
      <w:r w:rsidR="00C37CF5" w:rsidRPr="00981055">
        <w:rPr>
          <w:rFonts w:ascii="Garamond" w:hAnsi="Garamond"/>
          <w:color w:val="44546A" w:themeColor="text2"/>
        </w:rPr>
        <w:t>Downing Street</w:t>
      </w:r>
      <w:r w:rsidR="00A20BCA" w:rsidRPr="00981055">
        <w:rPr>
          <w:rFonts w:ascii="Garamond" w:hAnsi="Garamond"/>
          <w:color w:val="44546A" w:themeColor="text2"/>
        </w:rPr>
        <w:t>. H</w:t>
      </w:r>
      <w:r w:rsidR="00C37CF5" w:rsidRPr="00981055">
        <w:rPr>
          <w:rFonts w:ascii="Garamond" w:hAnsi="Garamond"/>
          <w:color w:val="44546A" w:themeColor="text2"/>
        </w:rPr>
        <w:t xml:space="preserve">is actions </w:t>
      </w:r>
      <w:r w:rsidR="00A20BCA" w:rsidRPr="00981055">
        <w:rPr>
          <w:rFonts w:ascii="Garamond" w:hAnsi="Garamond"/>
          <w:color w:val="44546A" w:themeColor="text2"/>
        </w:rPr>
        <w:t xml:space="preserve">also </w:t>
      </w:r>
      <w:r w:rsidR="00C37CF5" w:rsidRPr="00981055">
        <w:rPr>
          <w:rFonts w:ascii="Garamond" w:hAnsi="Garamond"/>
          <w:color w:val="44546A" w:themeColor="text2"/>
        </w:rPr>
        <w:t>resulted in a police investigation and a fine for breaking</w:t>
      </w:r>
      <w:r w:rsidR="00976AA5" w:rsidRPr="00981055">
        <w:rPr>
          <w:rFonts w:ascii="Garamond" w:hAnsi="Garamond"/>
          <w:color w:val="44546A" w:themeColor="text2"/>
        </w:rPr>
        <w:t xml:space="preserve"> his own</w:t>
      </w:r>
      <w:r w:rsidR="00C37CF5" w:rsidRPr="00981055">
        <w:rPr>
          <w:rFonts w:ascii="Garamond" w:hAnsi="Garamond"/>
          <w:color w:val="44546A" w:themeColor="text2"/>
        </w:rPr>
        <w:t xml:space="preserve"> lockdown guidelines, and an accusation that he had lied to </w:t>
      </w:r>
      <w:r w:rsidR="00976AA5" w:rsidRPr="00981055">
        <w:rPr>
          <w:rFonts w:ascii="Garamond" w:hAnsi="Garamond"/>
          <w:color w:val="44546A" w:themeColor="text2"/>
        </w:rPr>
        <w:t>p</w:t>
      </w:r>
      <w:r w:rsidR="00C37CF5" w:rsidRPr="00981055">
        <w:rPr>
          <w:rFonts w:ascii="Garamond" w:hAnsi="Garamond"/>
          <w:color w:val="44546A" w:themeColor="text2"/>
        </w:rPr>
        <w:t xml:space="preserve">arliament when denying that he had attended these social gatherings in Downing Street (Judge, 2022). </w:t>
      </w:r>
      <w:r w:rsidR="003C5E41" w:rsidRPr="00981055">
        <w:rPr>
          <w:rFonts w:ascii="Garamond" w:hAnsi="Garamond"/>
          <w:color w:val="44546A" w:themeColor="text2"/>
        </w:rPr>
        <w:t xml:space="preserve">Despite </w:t>
      </w:r>
      <w:r w:rsidR="00C37CF5" w:rsidRPr="00981055">
        <w:rPr>
          <w:rFonts w:ascii="Garamond" w:hAnsi="Garamond"/>
          <w:color w:val="44546A" w:themeColor="text2"/>
        </w:rPr>
        <w:t>an independent report condemn</w:t>
      </w:r>
      <w:r w:rsidR="003C5E41" w:rsidRPr="00981055">
        <w:rPr>
          <w:rFonts w:ascii="Garamond" w:hAnsi="Garamond"/>
          <w:color w:val="44546A" w:themeColor="text2"/>
        </w:rPr>
        <w:t>ing</w:t>
      </w:r>
      <w:r w:rsidR="00C37CF5" w:rsidRPr="00981055">
        <w:rPr>
          <w:rFonts w:ascii="Garamond" w:hAnsi="Garamond"/>
          <w:color w:val="44546A" w:themeColor="text2"/>
        </w:rPr>
        <w:t xml:space="preserve"> Johnson</w:t>
      </w:r>
      <w:r w:rsidR="003C5E41" w:rsidRPr="00981055">
        <w:rPr>
          <w:rFonts w:ascii="Garamond" w:hAnsi="Garamond"/>
          <w:color w:val="44546A" w:themeColor="text2"/>
        </w:rPr>
        <w:t xml:space="preserve">’s </w:t>
      </w:r>
      <w:r w:rsidR="009D0382" w:rsidRPr="00981055">
        <w:rPr>
          <w:rFonts w:ascii="Garamond" w:hAnsi="Garamond"/>
          <w:color w:val="44546A" w:themeColor="text2"/>
        </w:rPr>
        <w:t>behaviour</w:t>
      </w:r>
      <w:r w:rsidR="003C5E41" w:rsidRPr="00981055">
        <w:rPr>
          <w:rFonts w:ascii="Garamond" w:hAnsi="Garamond"/>
          <w:color w:val="44546A" w:themeColor="text2"/>
        </w:rPr>
        <w:t xml:space="preserve">, he was </w:t>
      </w:r>
      <w:r w:rsidR="00C37CF5" w:rsidRPr="00981055">
        <w:rPr>
          <w:rFonts w:ascii="Garamond" w:hAnsi="Garamond"/>
          <w:color w:val="44546A" w:themeColor="text2"/>
        </w:rPr>
        <w:t xml:space="preserve">unwilling to resign </w:t>
      </w:r>
      <w:r w:rsidR="003C5E41" w:rsidRPr="00981055">
        <w:rPr>
          <w:rFonts w:ascii="Garamond" w:hAnsi="Garamond"/>
          <w:color w:val="44546A" w:themeColor="text2"/>
        </w:rPr>
        <w:t xml:space="preserve">or to </w:t>
      </w:r>
      <w:r w:rsidR="00C37CF5" w:rsidRPr="00981055">
        <w:rPr>
          <w:rFonts w:ascii="Garamond" w:hAnsi="Garamond"/>
          <w:color w:val="44546A" w:themeColor="text2"/>
        </w:rPr>
        <w:t>accept that he had broken the ministerial code of conduct</w:t>
      </w:r>
      <w:r w:rsidR="003C5E41" w:rsidRPr="00981055">
        <w:rPr>
          <w:rFonts w:ascii="Garamond" w:hAnsi="Garamond"/>
          <w:color w:val="44546A" w:themeColor="text2"/>
        </w:rPr>
        <w:t>. This, combined with a number of other scandals, including the government-backed (and then aborted) attempt to change the rules around the disciplinary process for MPs in order to protect backbencher Owen Paterson</w:t>
      </w:r>
      <w:r w:rsidR="006A498C" w:rsidRPr="00981055">
        <w:rPr>
          <w:rFonts w:ascii="Garamond" w:hAnsi="Garamond"/>
          <w:color w:val="44546A" w:themeColor="text2"/>
        </w:rPr>
        <w:t xml:space="preserve"> (</w:t>
      </w:r>
      <w:r w:rsidR="003C5E41" w:rsidRPr="00981055">
        <w:rPr>
          <w:rFonts w:ascii="Garamond" w:hAnsi="Garamond"/>
          <w:color w:val="44546A" w:themeColor="text2"/>
        </w:rPr>
        <w:t>who had breached paid advocacy rules</w:t>
      </w:r>
      <w:r w:rsidR="006A498C" w:rsidRPr="00981055">
        <w:rPr>
          <w:rFonts w:ascii="Garamond" w:hAnsi="Garamond"/>
          <w:color w:val="44546A" w:themeColor="text2"/>
        </w:rPr>
        <w:t>)</w:t>
      </w:r>
      <w:r w:rsidR="003C5E41" w:rsidRPr="00981055">
        <w:rPr>
          <w:rFonts w:ascii="Garamond" w:hAnsi="Garamond"/>
          <w:color w:val="44546A" w:themeColor="text2"/>
        </w:rPr>
        <w:t xml:space="preserve">, and questions over the source of funding of the refurbishment of Johnson’s prime ministerial apartment </w:t>
      </w:r>
      <w:r w:rsidR="006A498C" w:rsidRPr="00981055">
        <w:rPr>
          <w:rFonts w:ascii="Garamond" w:hAnsi="Garamond"/>
          <w:color w:val="44546A" w:themeColor="text2"/>
        </w:rPr>
        <w:t>a</w:t>
      </w:r>
      <w:r w:rsidR="003C5E41" w:rsidRPr="00981055">
        <w:rPr>
          <w:rFonts w:ascii="Garamond" w:hAnsi="Garamond"/>
          <w:color w:val="44546A" w:themeColor="text2"/>
        </w:rPr>
        <w:t>ll contributed to a sense of governing degeneration after over a decade in power (Roe-Crines, 2022)</w:t>
      </w:r>
      <w:r w:rsidR="006A498C" w:rsidRPr="00981055">
        <w:rPr>
          <w:rFonts w:ascii="Garamond" w:hAnsi="Garamond"/>
          <w:color w:val="44546A" w:themeColor="text2"/>
        </w:rPr>
        <w:t>.</w:t>
      </w:r>
    </w:p>
    <w:p w14:paraId="6A8A36ED" w14:textId="3F6914E9" w:rsidR="00C37CF5" w:rsidRPr="00981055" w:rsidRDefault="006A498C" w:rsidP="0007452F">
      <w:pPr>
        <w:rPr>
          <w:rFonts w:ascii="Garamond" w:hAnsi="Garamond"/>
          <w:color w:val="44546A" w:themeColor="text2"/>
        </w:rPr>
      </w:pPr>
      <w:r w:rsidRPr="00981055">
        <w:rPr>
          <w:rFonts w:ascii="Garamond" w:hAnsi="Garamond"/>
          <w:color w:val="44546A" w:themeColor="text2"/>
        </w:rPr>
        <w:t xml:space="preserve">On 6 June Graham Brady, </w:t>
      </w:r>
      <w:r w:rsidR="00581A0F" w:rsidRPr="00981055">
        <w:rPr>
          <w:rFonts w:ascii="Garamond" w:hAnsi="Garamond"/>
          <w:color w:val="44546A" w:themeColor="text2"/>
        </w:rPr>
        <w:t>the chairman of the 1922 committee</w:t>
      </w:r>
      <w:r w:rsidRPr="00981055">
        <w:rPr>
          <w:rFonts w:ascii="Garamond" w:hAnsi="Garamond"/>
          <w:color w:val="44546A" w:themeColor="text2"/>
        </w:rPr>
        <w:t xml:space="preserve">, announced that the threshold </w:t>
      </w:r>
      <w:r w:rsidR="009524DE" w:rsidRPr="00981055">
        <w:rPr>
          <w:rFonts w:ascii="Garamond" w:hAnsi="Garamond"/>
          <w:color w:val="44546A" w:themeColor="text2"/>
        </w:rPr>
        <w:t>of letters from Conservative MPs required to force a vote of no confidence in Johnson’s leadership had been reached</w:t>
      </w:r>
      <w:r w:rsidR="009D0382" w:rsidRPr="00981055">
        <w:rPr>
          <w:rFonts w:ascii="Garamond" w:hAnsi="Garamond"/>
          <w:color w:val="44546A" w:themeColor="text2"/>
        </w:rPr>
        <w:t xml:space="preserve"> </w:t>
      </w:r>
      <w:r w:rsidR="00C37CF5" w:rsidRPr="00981055">
        <w:rPr>
          <w:rFonts w:ascii="Garamond" w:hAnsi="Garamond"/>
          <w:color w:val="44546A" w:themeColor="text2"/>
        </w:rPr>
        <w:t>(Boycott-Owen, 2022</w:t>
      </w:r>
      <w:r w:rsidR="000257A8" w:rsidRPr="00981055">
        <w:rPr>
          <w:rFonts w:ascii="Garamond" w:hAnsi="Garamond"/>
          <w:color w:val="44546A" w:themeColor="text2"/>
        </w:rPr>
        <w:t>; Gutteridge, 2022</w:t>
      </w:r>
      <w:r w:rsidR="00C37CF5" w:rsidRPr="00981055">
        <w:rPr>
          <w:rFonts w:ascii="Garamond" w:hAnsi="Garamond"/>
          <w:color w:val="44546A" w:themeColor="text2"/>
        </w:rPr>
        <w:t>). Johnson secure</w:t>
      </w:r>
      <w:r w:rsidR="00BB1481" w:rsidRPr="00981055">
        <w:rPr>
          <w:rFonts w:ascii="Garamond" w:hAnsi="Garamond"/>
          <w:color w:val="44546A" w:themeColor="text2"/>
        </w:rPr>
        <w:t>d</w:t>
      </w:r>
      <w:r w:rsidR="00C37CF5" w:rsidRPr="00981055">
        <w:rPr>
          <w:rFonts w:ascii="Garamond" w:hAnsi="Garamond"/>
          <w:color w:val="44546A" w:themeColor="text2"/>
        </w:rPr>
        <w:t xml:space="preserve"> a victory, winning the confidence motion ballot by 211 to 148 votes</w:t>
      </w:r>
      <w:r w:rsidR="00AA768B" w:rsidRPr="00981055">
        <w:rPr>
          <w:rFonts w:ascii="Garamond" w:hAnsi="Garamond"/>
          <w:color w:val="44546A" w:themeColor="text2"/>
        </w:rPr>
        <w:t xml:space="preserve">. This </w:t>
      </w:r>
      <w:r w:rsidR="00C37CF5" w:rsidRPr="00981055">
        <w:rPr>
          <w:rFonts w:ascii="Garamond" w:hAnsi="Garamond"/>
          <w:color w:val="44546A" w:themeColor="text2"/>
        </w:rPr>
        <w:t xml:space="preserve">meant he could not be subject to another confidence challenge for a further twelve months, but with 41 percent </w:t>
      </w:r>
      <w:r w:rsidR="00D64E7C" w:rsidRPr="00981055">
        <w:rPr>
          <w:rFonts w:ascii="Garamond" w:hAnsi="Garamond"/>
          <w:color w:val="44546A" w:themeColor="text2"/>
        </w:rPr>
        <w:t xml:space="preserve">of Conservative MPs </w:t>
      </w:r>
      <w:r w:rsidR="00C37CF5" w:rsidRPr="00981055">
        <w:rPr>
          <w:rFonts w:ascii="Garamond" w:hAnsi="Garamond"/>
          <w:color w:val="44546A" w:themeColor="text2"/>
        </w:rPr>
        <w:t>voting against him</w:t>
      </w:r>
      <w:r w:rsidR="003E4515" w:rsidRPr="00981055">
        <w:rPr>
          <w:rFonts w:ascii="Garamond" w:hAnsi="Garamond"/>
          <w:color w:val="44546A" w:themeColor="text2"/>
        </w:rPr>
        <w:t xml:space="preserve"> </w:t>
      </w:r>
      <w:r w:rsidR="00C37CF5" w:rsidRPr="00981055">
        <w:rPr>
          <w:rFonts w:ascii="Garamond" w:hAnsi="Garamond"/>
          <w:color w:val="44546A" w:themeColor="text2"/>
        </w:rPr>
        <w:t xml:space="preserve">it was clear that his political authority had been badly eroded (Merrick, 2022). </w:t>
      </w:r>
      <w:r w:rsidR="003E4515" w:rsidRPr="00981055">
        <w:rPr>
          <w:rFonts w:ascii="Garamond" w:hAnsi="Garamond"/>
          <w:color w:val="44546A" w:themeColor="text2"/>
        </w:rPr>
        <w:t xml:space="preserve">A </w:t>
      </w:r>
      <w:r w:rsidR="009D0382" w:rsidRPr="00981055">
        <w:rPr>
          <w:rFonts w:ascii="Garamond" w:hAnsi="Garamond"/>
          <w:color w:val="44546A" w:themeColor="text2"/>
        </w:rPr>
        <w:t>further</w:t>
      </w:r>
      <w:r w:rsidR="003E4515" w:rsidRPr="00981055">
        <w:rPr>
          <w:rFonts w:ascii="Garamond" w:hAnsi="Garamond"/>
          <w:color w:val="44546A" w:themeColor="text2"/>
        </w:rPr>
        <w:t xml:space="preserve"> scandal,</w:t>
      </w:r>
      <w:r w:rsidR="00403D7B" w:rsidRPr="00981055">
        <w:rPr>
          <w:rFonts w:ascii="Garamond" w:hAnsi="Garamond"/>
          <w:color w:val="44546A" w:themeColor="text2"/>
        </w:rPr>
        <w:t xml:space="preserve"> involving </w:t>
      </w:r>
      <w:r w:rsidR="003D06D7" w:rsidRPr="00981055">
        <w:rPr>
          <w:rFonts w:ascii="Garamond" w:hAnsi="Garamond"/>
          <w:color w:val="44546A" w:themeColor="text2"/>
        </w:rPr>
        <w:t>accusations of sexual misconduct against</w:t>
      </w:r>
      <w:r w:rsidR="00354393" w:rsidRPr="00981055">
        <w:rPr>
          <w:rFonts w:ascii="Garamond" w:hAnsi="Garamond"/>
          <w:color w:val="44546A" w:themeColor="text2"/>
        </w:rPr>
        <w:t xml:space="preserve"> Chris Pincher, the</w:t>
      </w:r>
      <w:r w:rsidR="00403D7B" w:rsidRPr="00981055">
        <w:rPr>
          <w:rFonts w:ascii="Garamond" w:hAnsi="Garamond"/>
          <w:color w:val="44546A" w:themeColor="text2"/>
        </w:rPr>
        <w:t xml:space="preserve"> </w:t>
      </w:r>
      <w:r w:rsidR="009E6786" w:rsidRPr="00981055">
        <w:rPr>
          <w:rFonts w:ascii="Garamond" w:hAnsi="Garamond"/>
          <w:color w:val="44546A" w:themeColor="text2"/>
        </w:rPr>
        <w:t>d</w:t>
      </w:r>
      <w:r w:rsidR="00403D7B" w:rsidRPr="00981055">
        <w:rPr>
          <w:rFonts w:ascii="Garamond" w:hAnsi="Garamond"/>
          <w:color w:val="44546A" w:themeColor="text2"/>
        </w:rPr>
        <w:t xml:space="preserve">eputy </w:t>
      </w:r>
      <w:r w:rsidR="009E6786" w:rsidRPr="00981055">
        <w:rPr>
          <w:rFonts w:ascii="Garamond" w:hAnsi="Garamond"/>
          <w:color w:val="44546A" w:themeColor="text2"/>
        </w:rPr>
        <w:t>c</w:t>
      </w:r>
      <w:r w:rsidR="00403D7B" w:rsidRPr="00981055">
        <w:rPr>
          <w:rFonts w:ascii="Garamond" w:hAnsi="Garamond"/>
          <w:color w:val="44546A" w:themeColor="text2"/>
        </w:rPr>
        <w:t xml:space="preserve">hief </w:t>
      </w:r>
      <w:r w:rsidR="009E6786" w:rsidRPr="00981055">
        <w:rPr>
          <w:rFonts w:ascii="Garamond" w:hAnsi="Garamond"/>
          <w:color w:val="44546A" w:themeColor="text2"/>
        </w:rPr>
        <w:t>w</w:t>
      </w:r>
      <w:r w:rsidR="00403D7B" w:rsidRPr="00981055">
        <w:rPr>
          <w:rFonts w:ascii="Garamond" w:hAnsi="Garamond"/>
          <w:color w:val="44546A" w:themeColor="text2"/>
        </w:rPr>
        <w:t>hip</w:t>
      </w:r>
      <w:r w:rsidR="00354393" w:rsidRPr="00981055">
        <w:rPr>
          <w:rFonts w:ascii="Garamond" w:hAnsi="Garamond"/>
          <w:color w:val="44546A" w:themeColor="text2"/>
        </w:rPr>
        <w:t xml:space="preserve">, and </w:t>
      </w:r>
      <w:r w:rsidR="008B0270" w:rsidRPr="00981055">
        <w:rPr>
          <w:rFonts w:ascii="Garamond" w:hAnsi="Garamond"/>
          <w:color w:val="44546A" w:themeColor="text2"/>
        </w:rPr>
        <w:t xml:space="preserve">questions about whether Johnson knew about these claims or not before appointing him to the role, led to </w:t>
      </w:r>
      <w:r w:rsidR="0043610A" w:rsidRPr="00981055">
        <w:rPr>
          <w:rFonts w:ascii="Garamond" w:hAnsi="Garamond"/>
          <w:color w:val="44546A" w:themeColor="text2"/>
        </w:rPr>
        <w:t xml:space="preserve">a series of ministerial resignations, starting with the </w:t>
      </w:r>
      <w:r w:rsidR="009E6786" w:rsidRPr="00981055">
        <w:rPr>
          <w:rFonts w:ascii="Garamond" w:hAnsi="Garamond"/>
          <w:color w:val="44546A" w:themeColor="text2"/>
        </w:rPr>
        <w:t>h</w:t>
      </w:r>
      <w:r w:rsidR="008B0270" w:rsidRPr="00981055">
        <w:rPr>
          <w:rFonts w:ascii="Garamond" w:hAnsi="Garamond"/>
          <w:color w:val="44546A" w:themeColor="text2"/>
        </w:rPr>
        <w:t>ealth</w:t>
      </w:r>
      <w:r w:rsidR="009E6786" w:rsidRPr="00981055">
        <w:rPr>
          <w:rFonts w:ascii="Garamond" w:hAnsi="Garamond"/>
          <w:color w:val="44546A" w:themeColor="text2"/>
        </w:rPr>
        <w:t xml:space="preserve"> s</w:t>
      </w:r>
      <w:r w:rsidR="008B0270" w:rsidRPr="00981055">
        <w:rPr>
          <w:rFonts w:ascii="Garamond" w:hAnsi="Garamond"/>
          <w:color w:val="44546A" w:themeColor="text2"/>
        </w:rPr>
        <w:t>ecre</w:t>
      </w:r>
      <w:r w:rsidR="00983FD6" w:rsidRPr="00981055">
        <w:rPr>
          <w:rFonts w:ascii="Garamond" w:hAnsi="Garamond"/>
          <w:color w:val="44546A" w:themeColor="text2"/>
        </w:rPr>
        <w:t>tary</w:t>
      </w:r>
      <w:r w:rsidR="009E6786" w:rsidRPr="00981055">
        <w:rPr>
          <w:rFonts w:ascii="Garamond" w:hAnsi="Garamond"/>
          <w:color w:val="44546A" w:themeColor="text2"/>
        </w:rPr>
        <w:t>,</w:t>
      </w:r>
      <w:r w:rsidR="00983FD6" w:rsidRPr="00981055">
        <w:rPr>
          <w:rFonts w:ascii="Garamond" w:hAnsi="Garamond"/>
          <w:color w:val="44546A" w:themeColor="text2"/>
        </w:rPr>
        <w:t xml:space="preserve"> Sajid Javid, </w:t>
      </w:r>
      <w:r w:rsidR="0043610A" w:rsidRPr="00981055">
        <w:rPr>
          <w:rFonts w:ascii="Garamond" w:hAnsi="Garamond"/>
          <w:color w:val="44546A" w:themeColor="text2"/>
        </w:rPr>
        <w:t xml:space="preserve">and </w:t>
      </w:r>
      <w:r w:rsidR="00983FD6" w:rsidRPr="00981055">
        <w:rPr>
          <w:rFonts w:ascii="Garamond" w:hAnsi="Garamond"/>
          <w:color w:val="44546A" w:themeColor="text2"/>
        </w:rPr>
        <w:t xml:space="preserve">closely followed by the </w:t>
      </w:r>
      <w:r w:rsidR="009E6786" w:rsidRPr="00981055">
        <w:rPr>
          <w:rFonts w:ascii="Garamond" w:hAnsi="Garamond"/>
          <w:color w:val="44546A" w:themeColor="text2"/>
        </w:rPr>
        <w:t>c</w:t>
      </w:r>
      <w:r w:rsidR="00983FD6" w:rsidRPr="00981055">
        <w:rPr>
          <w:rFonts w:ascii="Garamond" w:hAnsi="Garamond"/>
          <w:color w:val="44546A" w:themeColor="text2"/>
        </w:rPr>
        <w:t xml:space="preserve">hancellor of the </w:t>
      </w:r>
      <w:r w:rsidR="009E6786" w:rsidRPr="00981055">
        <w:rPr>
          <w:rFonts w:ascii="Garamond" w:hAnsi="Garamond"/>
          <w:color w:val="44546A" w:themeColor="text2"/>
        </w:rPr>
        <w:t>e</w:t>
      </w:r>
      <w:r w:rsidR="00983FD6" w:rsidRPr="00981055">
        <w:rPr>
          <w:rFonts w:ascii="Garamond" w:hAnsi="Garamond"/>
          <w:color w:val="44546A" w:themeColor="text2"/>
        </w:rPr>
        <w:t>xchequer</w:t>
      </w:r>
      <w:r w:rsidR="009E6786" w:rsidRPr="00981055">
        <w:rPr>
          <w:rFonts w:ascii="Garamond" w:hAnsi="Garamond"/>
          <w:color w:val="44546A" w:themeColor="text2"/>
        </w:rPr>
        <w:t>,</w:t>
      </w:r>
      <w:r w:rsidR="00983FD6" w:rsidRPr="00981055">
        <w:rPr>
          <w:rFonts w:ascii="Garamond" w:hAnsi="Garamond"/>
          <w:color w:val="44546A" w:themeColor="text2"/>
        </w:rPr>
        <w:t xml:space="preserve"> Rishi Sunak. In total</w:t>
      </w:r>
      <w:r w:rsidR="00C40A10" w:rsidRPr="00981055">
        <w:rPr>
          <w:rFonts w:ascii="Garamond" w:hAnsi="Garamond"/>
          <w:color w:val="44546A" w:themeColor="text2"/>
        </w:rPr>
        <w:t xml:space="preserve">, 62 members of the government resigned, </w:t>
      </w:r>
      <w:r w:rsidR="00C37CF5" w:rsidRPr="00981055">
        <w:rPr>
          <w:rFonts w:ascii="Garamond" w:hAnsi="Garamond"/>
          <w:color w:val="44546A" w:themeColor="text2"/>
        </w:rPr>
        <w:t>which made it untenable for Johnson to remain in office</w:t>
      </w:r>
      <w:r w:rsidR="00C40A10" w:rsidRPr="00981055">
        <w:rPr>
          <w:rFonts w:ascii="Garamond" w:hAnsi="Garamond"/>
          <w:color w:val="44546A" w:themeColor="text2"/>
        </w:rPr>
        <w:t xml:space="preserve"> and on 7</w:t>
      </w:r>
      <w:r w:rsidR="00C40A10" w:rsidRPr="00981055">
        <w:rPr>
          <w:rFonts w:ascii="Garamond" w:hAnsi="Garamond"/>
          <w:color w:val="44546A" w:themeColor="text2"/>
          <w:vertAlign w:val="superscript"/>
        </w:rPr>
        <w:t xml:space="preserve"> </w:t>
      </w:r>
      <w:r w:rsidR="00C40A10" w:rsidRPr="00981055">
        <w:rPr>
          <w:rFonts w:ascii="Garamond" w:hAnsi="Garamond"/>
          <w:color w:val="44546A" w:themeColor="text2"/>
        </w:rPr>
        <w:t>July 2022, Johnson resigned</w:t>
      </w:r>
      <w:r w:rsidR="0043610A" w:rsidRPr="00981055">
        <w:rPr>
          <w:rFonts w:ascii="Garamond" w:hAnsi="Garamond"/>
          <w:color w:val="44546A" w:themeColor="text2"/>
        </w:rPr>
        <w:t xml:space="preserve"> as both party leader and prime minister</w:t>
      </w:r>
      <w:r w:rsidR="00C40A10" w:rsidRPr="00981055">
        <w:rPr>
          <w:rFonts w:ascii="Garamond" w:hAnsi="Garamond"/>
          <w:color w:val="44546A" w:themeColor="text2"/>
        </w:rPr>
        <w:t>.</w:t>
      </w:r>
      <w:r w:rsidR="00C37CF5" w:rsidRPr="00981055">
        <w:rPr>
          <w:rFonts w:ascii="Garamond" w:hAnsi="Garamond"/>
          <w:color w:val="44546A" w:themeColor="text2"/>
        </w:rPr>
        <w:t xml:space="preserve"> </w:t>
      </w:r>
    </w:p>
    <w:p w14:paraId="536A0C0C" w14:textId="6116821E" w:rsidR="00C37CF5" w:rsidRPr="00981055" w:rsidRDefault="002E283C" w:rsidP="0007452F">
      <w:pPr>
        <w:rPr>
          <w:rFonts w:ascii="Garamond" w:hAnsi="Garamond"/>
          <w:color w:val="44546A" w:themeColor="text2"/>
        </w:rPr>
      </w:pPr>
      <w:r w:rsidRPr="00981055">
        <w:rPr>
          <w:rFonts w:ascii="Garamond" w:hAnsi="Garamond"/>
          <w:color w:val="44546A" w:themeColor="text2"/>
        </w:rPr>
        <w:t>The s</w:t>
      </w:r>
      <w:r w:rsidR="00C37CF5" w:rsidRPr="00981055">
        <w:rPr>
          <w:rFonts w:ascii="Garamond" w:hAnsi="Garamond"/>
          <w:color w:val="44546A" w:themeColor="text2"/>
        </w:rPr>
        <w:t>econd</w:t>
      </w:r>
      <w:r w:rsidRPr="00981055">
        <w:rPr>
          <w:rFonts w:ascii="Garamond" w:hAnsi="Garamond"/>
          <w:color w:val="44546A" w:themeColor="text2"/>
        </w:rPr>
        <w:t xml:space="preserve"> ballot process occurred</w:t>
      </w:r>
      <w:r w:rsidR="00C37CF5" w:rsidRPr="00981055">
        <w:rPr>
          <w:rFonts w:ascii="Garamond" w:hAnsi="Garamond"/>
          <w:color w:val="44546A" w:themeColor="text2"/>
        </w:rPr>
        <w:t xml:space="preserve"> </w:t>
      </w:r>
      <w:r w:rsidR="00B05CBA" w:rsidRPr="00981055">
        <w:rPr>
          <w:rFonts w:ascii="Garamond" w:hAnsi="Garamond"/>
          <w:color w:val="44546A" w:themeColor="text2"/>
        </w:rPr>
        <w:t>because of</w:t>
      </w:r>
      <w:r w:rsidR="00C37CF5" w:rsidRPr="00981055">
        <w:rPr>
          <w:rFonts w:ascii="Garamond" w:hAnsi="Garamond"/>
          <w:color w:val="44546A" w:themeColor="text2"/>
        </w:rPr>
        <w:t xml:space="preserve"> Johnson stepping down</w:t>
      </w:r>
      <w:r w:rsidRPr="00981055">
        <w:rPr>
          <w:rFonts w:ascii="Garamond" w:hAnsi="Garamond"/>
          <w:color w:val="44546A" w:themeColor="text2"/>
        </w:rPr>
        <w:t xml:space="preserve"> and </w:t>
      </w:r>
      <w:r w:rsidR="009603C8" w:rsidRPr="00981055">
        <w:rPr>
          <w:rFonts w:ascii="Garamond" w:hAnsi="Garamond"/>
          <w:color w:val="44546A" w:themeColor="text2"/>
        </w:rPr>
        <w:t xml:space="preserve">a leadership contest </w:t>
      </w:r>
      <w:r w:rsidRPr="00981055">
        <w:rPr>
          <w:rFonts w:ascii="Garamond" w:hAnsi="Garamond"/>
          <w:color w:val="44546A" w:themeColor="text2"/>
        </w:rPr>
        <w:t xml:space="preserve">being </w:t>
      </w:r>
      <w:r w:rsidR="009603C8" w:rsidRPr="00981055">
        <w:rPr>
          <w:rFonts w:ascii="Garamond" w:hAnsi="Garamond"/>
          <w:color w:val="44546A" w:themeColor="text2"/>
        </w:rPr>
        <w:t xml:space="preserve">held. </w:t>
      </w:r>
      <w:r w:rsidR="00C37CF5" w:rsidRPr="00981055">
        <w:rPr>
          <w:rFonts w:ascii="Garamond" w:hAnsi="Garamond"/>
          <w:color w:val="44546A" w:themeColor="text2"/>
        </w:rPr>
        <w:t>Conservative parliamentarians had been asked to engage in a series of eliminative ballots to identify two candidates to present to the party membership. After five ballots, which eliminated Jeremy Hunt, Nadhim Zahawi, Suella Braverman, Tom Tugendhat and Mordaunt, the members were then presented with a choice between Sunak or Truss. Across the eliminative parliamentary ballots, Sunak was first placed in all five, but after being second to Sunak in the first four ballots, Mordaunt lost out to Truss in the final eliminative ballot</w:t>
      </w:r>
      <w:r w:rsidR="00C25C9F" w:rsidRPr="00981055">
        <w:rPr>
          <w:rFonts w:ascii="Garamond" w:hAnsi="Garamond"/>
          <w:color w:val="44546A" w:themeColor="text2"/>
        </w:rPr>
        <w:t>.</w:t>
      </w:r>
      <w:r w:rsidR="00C37CF5" w:rsidRPr="00981055">
        <w:rPr>
          <w:rFonts w:ascii="Garamond" w:hAnsi="Garamond"/>
          <w:color w:val="44546A" w:themeColor="text2"/>
        </w:rPr>
        <w:t xml:space="preserve"> Sunak</w:t>
      </w:r>
      <w:r w:rsidR="00C25C9F" w:rsidRPr="00981055">
        <w:rPr>
          <w:rFonts w:ascii="Garamond" w:hAnsi="Garamond"/>
          <w:color w:val="44546A" w:themeColor="text2"/>
        </w:rPr>
        <w:t xml:space="preserve"> won</w:t>
      </w:r>
      <w:r w:rsidR="00C37CF5" w:rsidRPr="00981055">
        <w:rPr>
          <w:rFonts w:ascii="Garamond" w:hAnsi="Garamond"/>
          <w:color w:val="44546A" w:themeColor="text2"/>
        </w:rPr>
        <w:t xml:space="preserve"> 137 votes (38.3 percent), Truss 113 votes (31.6 percent) and Mordaunt 105 votes (29.3 percent) (Penna, 2022). </w:t>
      </w:r>
      <w:r w:rsidR="00447A07" w:rsidRPr="00981055">
        <w:rPr>
          <w:rFonts w:ascii="Garamond" w:hAnsi="Garamond"/>
          <w:color w:val="44546A" w:themeColor="text2"/>
        </w:rPr>
        <w:t xml:space="preserve">By the end of the membership ballot round, however, more MPs had </w:t>
      </w:r>
      <w:r w:rsidR="00866938" w:rsidRPr="00981055">
        <w:rPr>
          <w:rFonts w:ascii="Garamond" w:hAnsi="Garamond"/>
          <w:color w:val="44546A" w:themeColor="text2"/>
        </w:rPr>
        <w:lastRenderedPageBreak/>
        <w:t>publicly</w:t>
      </w:r>
      <w:r w:rsidR="00447A07" w:rsidRPr="00981055">
        <w:rPr>
          <w:rFonts w:ascii="Garamond" w:hAnsi="Garamond"/>
          <w:color w:val="44546A" w:themeColor="text2"/>
        </w:rPr>
        <w:t xml:space="preserve"> declared for Truss than Sunak</w:t>
      </w:r>
      <w:r w:rsidR="00866938" w:rsidRPr="00981055">
        <w:rPr>
          <w:rFonts w:ascii="Garamond" w:hAnsi="Garamond"/>
          <w:color w:val="44546A" w:themeColor="text2"/>
        </w:rPr>
        <w:t xml:space="preserve"> (</w:t>
      </w:r>
      <w:r w:rsidR="00114325" w:rsidRPr="00981055">
        <w:rPr>
          <w:rFonts w:ascii="Garamond" w:hAnsi="Garamond"/>
          <w:color w:val="44546A" w:themeColor="text2"/>
        </w:rPr>
        <w:t>15</w:t>
      </w:r>
      <w:r w:rsidR="00F736B8" w:rsidRPr="00981055">
        <w:rPr>
          <w:rFonts w:ascii="Garamond" w:hAnsi="Garamond"/>
          <w:color w:val="44546A" w:themeColor="text2"/>
        </w:rPr>
        <w:t>8</w:t>
      </w:r>
      <w:r w:rsidR="00114325" w:rsidRPr="00981055">
        <w:rPr>
          <w:rFonts w:ascii="Garamond" w:hAnsi="Garamond"/>
          <w:color w:val="44546A" w:themeColor="text2"/>
        </w:rPr>
        <w:t xml:space="preserve"> to 13</w:t>
      </w:r>
      <w:r w:rsidR="00F736B8" w:rsidRPr="00981055">
        <w:rPr>
          <w:rFonts w:ascii="Garamond" w:hAnsi="Garamond"/>
          <w:color w:val="44546A" w:themeColor="text2"/>
        </w:rPr>
        <w:t>8</w:t>
      </w:r>
      <w:r w:rsidR="00114325" w:rsidRPr="00981055">
        <w:rPr>
          <w:rFonts w:ascii="Garamond" w:hAnsi="Garamond"/>
          <w:color w:val="44546A" w:themeColor="text2"/>
        </w:rPr>
        <w:t xml:space="preserve"> respectively).</w:t>
      </w:r>
      <w:r w:rsidR="00447A07" w:rsidRPr="00981055">
        <w:rPr>
          <w:rFonts w:ascii="Garamond" w:hAnsi="Garamond"/>
          <w:color w:val="44546A" w:themeColor="text2"/>
        </w:rPr>
        <w:t xml:space="preserve"> </w:t>
      </w:r>
      <w:r w:rsidR="00C37CF5" w:rsidRPr="00981055">
        <w:rPr>
          <w:rFonts w:ascii="Garamond" w:hAnsi="Garamond"/>
          <w:color w:val="44546A" w:themeColor="text2"/>
        </w:rPr>
        <w:t xml:space="preserve">After </w:t>
      </w:r>
      <w:r w:rsidR="00114325" w:rsidRPr="00981055">
        <w:rPr>
          <w:rFonts w:ascii="Garamond" w:hAnsi="Garamond"/>
          <w:color w:val="44546A" w:themeColor="text2"/>
        </w:rPr>
        <w:t>the</w:t>
      </w:r>
      <w:r w:rsidR="00C37CF5" w:rsidRPr="00981055">
        <w:rPr>
          <w:rFonts w:ascii="Garamond" w:hAnsi="Garamond"/>
          <w:color w:val="44546A" w:themeColor="text2"/>
        </w:rPr>
        <w:t xml:space="preserve"> six-week campaigning period, the members elected Truss over Sunak by 80,326 votes to 60,399 (or 57.4 to 42.6 percent</w:t>
      </w:r>
      <w:r w:rsidR="00114325" w:rsidRPr="00981055">
        <w:rPr>
          <w:rFonts w:ascii="Garamond" w:hAnsi="Garamond"/>
          <w:color w:val="44546A" w:themeColor="text2"/>
        </w:rPr>
        <w:t xml:space="preserve"> on </w:t>
      </w:r>
      <w:r w:rsidR="00E3322A" w:rsidRPr="00981055">
        <w:rPr>
          <w:rFonts w:ascii="Garamond" w:hAnsi="Garamond"/>
          <w:color w:val="44546A" w:themeColor="text2"/>
        </w:rPr>
        <w:t>82.6 percent turnout</w:t>
      </w:r>
      <w:r w:rsidR="00C37CF5" w:rsidRPr="00981055">
        <w:rPr>
          <w:rFonts w:ascii="Garamond" w:hAnsi="Garamond"/>
          <w:color w:val="44546A" w:themeColor="text2"/>
        </w:rPr>
        <w:t>) (Crerar, 2022).</w:t>
      </w:r>
      <w:r w:rsidR="002E5710" w:rsidRPr="00981055">
        <w:rPr>
          <w:rFonts w:ascii="Garamond" w:hAnsi="Garamond"/>
          <w:color w:val="44546A" w:themeColor="text2"/>
        </w:rPr>
        <w:t xml:space="preserve"> As noted by Bale, ‘</w:t>
      </w:r>
      <w:r w:rsidR="002E5710" w:rsidRPr="00981055">
        <w:rPr>
          <w:rFonts w:ascii="Garamond" w:hAnsi="Garamond"/>
          <w:color w:val="44546A" w:themeColor="text2"/>
          <w:lang w:eastAsia="en-US"/>
        </w:rPr>
        <w:t>all politics inevitably involves not just ideas, interests, and institutions, but also individuals’</w:t>
      </w:r>
      <w:r w:rsidR="007268E5" w:rsidRPr="00981055">
        <w:rPr>
          <w:rFonts w:ascii="Garamond" w:hAnsi="Garamond"/>
          <w:color w:val="44546A" w:themeColor="text2"/>
          <w:lang w:eastAsia="en-US"/>
        </w:rPr>
        <w:t xml:space="preserve">, and in this </w:t>
      </w:r>
      <w:proofErr w:type="gramStart"/>
      <w:r w:rsidR="007268E5" w:rsidRPr="00981055">
        <w:rPr>
          <w:rFonts w:ascii="Garamond" w:hAnsi="Garamond"/>
          <w:color w:val="44546A" w:themeColor="text2"/>
          <w:lang w:eastAsia="en-US"/>
        </w:rPr>
        <w:t>instance</w:t>
      </w:r>
      <w:proofErr w:type="gramEnd"/>
      <w:r w:rsidR="007268E5" w:rsidRPr="00981055">
        <w:rPr>
          <w:rFonts w:ascii="Garamond" w:hAnsi="Garamond"/>
          <w:color w:val="44546A" w:themeColor="text2"/>
          <w:lang w:eastAsia="en-US"/>
        </w:rPr>
        <w:t xml:space="preserve"> Sunak suffered </w:t>
      </w:r>
      <w:r w:rsidR="0049066A" w:rsidRPr="00981055">
        <w:rPr>
          <w:rFonts w:ascii="Garamond" w:hAnsi="Garamond"/>
          <w:color w:val="44546A" w:themeColor="text2"/>
          <w:lang w:eastAsia="en-US"/>
        </w:rPr>
        <w:t>in the membership round due to</w:t>
      </w:r>
      <w:r w:rsidR="007268E5" w:rsidRPr="00981055">
        <w:rPr>
          <w:rFonts w:ascii="Garamond" w:hAnsi="Garamond"/>
          <w:color w:val="44546A" w:themeColor="text2"/>
          <w:lang w:eastAsia="en-US"/>
        </w:rPr>
        <w:t xml:space="preserve"> his ‘betrayal’ of Johnson, </w:t>
      </w:r>
      <w:r w:rsidR="0049066A" w:rsidRPr="00981055">
        <w:rPr>
          <w:rFonts w:ascii="Garamond" w:hAnsi="Garamond"/>
          <w:color w:val="44546A" w:themeColor="text2"/>
          <w:lang w:eastAsia="en-US"/>
        </w:rPr>
        <w:t>who was still broadly popular with the grassroots membership</w:t>
      </w:r>
      <w:r w:rsidR="002E5710" w:rsidRPr="00981055">
        <w:rPr>
          <w:rFonts w:ascii="Garamond" w:hAnsi="Garamond"/>
          <w:color w:val="44546A" w:themeColor="text2"/>
          <w:lang w:eastAsia="en-US"/>
        </w:rPr>
        <w:t xml:space="preserve"> (Bale, 2023: 3).</w:t>
      </w:r>
    </w:p>
    <w:p w14:paraId="265CFC0E" w14:textId="47C75E97" w:rsidR="00C37CF5" w:rsidRPr="00981055" w:rsidRDefault="00C37CF5" w:rsidP="0007452F">
      <w:pPr>
        <w:rPr>
          <w:rFonts w:ascii="Garamond" w:hAnsi="Garamond"/>
          <w:color w:val="44546A" w:themeColor="text2"/>
        </w:rPr>
      </w:pPr>
      <w:r w:rsidRPr="00981055">
        <w:rPr>
          <w:rFonts w:ascii="Garamond" w:hAnsi="Garamond"/>
          <w:color w:val="44546A" w:themeColor="text2"/>
        </w:rPr>
        <w:t>Truss</w:t>
      </w:r>
      <w:r w:rsidR="00217262" w:rsidRPr="00981055">
        <w:rPr>
          <w:rFonts w:ascii="Garamond" w:hAnsi="Garamond"/>
          <w:color w:val="44546A" w:themeColor="text2"/>
        </w:rPr>
        <w:t>’</w:t>
      </w:r>
      <w:r w:rsidRPr="00981055">
        <w:rPr>
          <w:rFonts w:ascii="Garamond" w:hAnsi="Garamond"/>
          <w:color w:val="44546A" w:themeColor="text2"/>
        </w:rPr>
        <w:t xml:space="preserve"> </w:t>
      </w:r>
      <w:r w:rsidR="00217262" w:rsidRPr="00981055">
        <w:rPr>
          <w:rFonts w:ascii="Garamond" w:hAnsi="Garamond"/>
          <w:color w:val="44546A" w:themeColor="text2"/>
        </w:rPr>
        <w:t xml:space="preserve">premiership </w:t>
      </w:r>
      <w:r w:rsidRPr="00981055">
        <w:rPr>
          <w:rFonts w:ascii="Garamond" w:hAnsi="Garamond"/>
          <w:color w:val="44546A" w:themeColor="text2"/>
        </w:rPr>
        <w:t xml:space="preserve">was to be short-lived. The </w:t>
      </w:r>
      <w:proofErr w:type="gramStart"/>
      <w:r w:rsidRPr="00981055">
        <w:rPr>
          <w:rFonts w:ascii="Garamond" w:hAnsi="Garamond"/>
          <w:color w:val="44546A" w:themeColor="text2"/>
        </w:rPr>
        <w:t>mini-budget</w:t>
      </w:r>
      <w:proofErr w:type="gramEnd"/>
      <w:r w:rsidRPr="00981055">
        <w:rPr>
          <w:rFonts w:ascii="Garamond" w:hAnsi="Garamond"/>
          <w:color w:val="44546A" w:themeColor="text2"/>
        </w:rPr>
        <w:t xml:space="preserve"> delivered by her Chancellor, Kwasi Kwarteng, presented as</w:t>
      </w:r>
      <w:r w:rsidR="001028CA" w:rsidRPr="00981055">
        <w:rPr>
          <w:rFonts w:ascii="Garamond" w:hAnsi="Garamond"/>
          <w:color w:val="44546A" w:themeColor="text2"/>
        </w:rPr>
        <w:t xml:space="preserve"> The Growth Plan</w:t>
      </w:r>
      <w:r w:rsidRPr="00981055">
        <w:rPr>
          <w:rFonts w:ascii="Garamond" w:hAnsi="Garamond"/>
          <w:color w:val="44546A" w:themeColor="text2"/>
        </w:rPr>
        <w:t xml:space="preserve">, was illustrative of what was to be known as </w:t>
      </w:r>
      <w:r w:rsidR="00520F64" w:rsidRPr="00981055">
        <w:rPr>
          <w:rFonts w:ascii="Garamond" w:hAnsi="Garamond"/>
          <w:color w:val="44546A" w:themeColor="text2"/>
        </w:rPr>
        <w:t>‘</w:t>
      </w:r>
      <w:r w:rsidRPr="00981055">
        <w:rPr>
          <w:rFonts w:ascii="Garamond" w:hAnsi="Garamond"/>
          <w:color w:val="44546A" w:themeColor="text2"/>
        </w:rPr>
        <w:t>Trussonomics</w:t>
      </w:r>
      <w:r w:rsidR="00520F64" w:rsidRPr="00981055">
        <w:rPr>
          <w:rFonts w:ascii="Garamond" w:hAnsi="Garamond"/>
          <w:color w:val="44546A" w:themeColor="text2"/>
        </w:rPr>
        <w:t>’</w:t>
      </w:r>
      <w:r w:rsidR="00D42392" w:rsidRPr="00981055">
        <w:rPr>
          <w:rFonts w:ascii="Garamond" w:hAnsi="Garamond"/>
          <w:color w:val="44546A" w:themeColor="text2"/>
        </w:rPr>
        <w:t xml:space="preserve"> (</w:t>
      </w:r>
      <w:r w:rsidR="0035221F" w:rsidRPr="00981055">
        <w:rPr>
          <w:rFonts w:ascii="Garamond" w:hAnsi="Garamond"/>
          <w:color w:val="44546A" w:themeColor="text2"/>
        </w:rPr>
        <w:t>Conway</w:t>
      </w:r>
      <w:r w:rsidR="000257A8" w:rsidRPr="00981055">
        <w:rPr>
          <w:rFonts w:ascii="Garamond" w:hAnsi="Garamond"/>
          <w:color w:val="44546A" w:themeColor="text2"/>
        </w:rPr>
        <w:t>,</w:t>
      </w:r>
      <w:r w:rsidR="0035221F" w:rsidRPr="00981055">
        <w:rPr>
          <w:rFonts w:ascii="Garamond" w:hAnsi="Garamond"/>
          <w:color w:val="44546A" w:themeColor="text2"/>
        </w:rPr>
        <w:t xml:space="preserve"> 2022</w:t>
      </w:r>
      <w:r w:rsidR="000257A8" w:rsidRPr="00981055">
        <w:rPr>
          <w:rFonts w:ascii="Garamond" w:hAnsi="Garamond"/>
          <w:color w:val="44546A" w:themeColor="text2"/>
        </w:rPr>
        <w:t>; The Growth Plan, 2022</w:t>
      </w:r>
      <w:r w:rsidR="0035221F" w:rsidRPr="00981055">
        <w:rPr>
          <w:rFonts w:ascii="Garamond" w:hAnsi="Garamond"/>
          <w:color w:val="44546A" w:themeColor="text2"/>
        </w:rPr>
        <w:t xml:space="preserve">). </w:t>
      </w:r>
      <w:r w:rsidR="00FD3856" w:rsidRPr="00981055">
        <w:rPr>
          <w:rFonts w:ascii="Garamond" w:hAnsi="Garamond"/>
          <w:color w:val="44546A" w:themeColor="text2"/>
        </w:rPr>
        <w:t>To</w:t>
      </w:r>
      <w:r w:rsidRPr="00981055">
        <w:rPr>
          <w:rFonts w:ascii="Garamond" w:hAnsi="Garamond"/>
          <w:color w:val="44546A" w:themeColor="text2"/>
        </w:rPr>
        <w:t xml:space="preserve"> stimulate</w:t>
      </w:r>
      <w:r w:rsidR="001028CA" w:rsidRPr="00981055">
        <w:rPr>
          <w:rFonts w:ascii="Garamond" w:hAnsi="Garamond"/>
          <w:color w:val="44546A" w:themeColor="text2"/>
        </w:rPr>
        <w:t xml:space="preserve"> economic</w:t>
      </w:r>
      <w:r w:rsidRPr="00981055">
        <w:rPr>
          <w:rFonts w:ascii="Garamond" w:hAnsi="Garamond"/>
          <w:color w:val="44546A" w:themeColor="text2"/>
        </w:rPr>
        <w:t xml:space="preserve"> </w:t>
      </w:r>
      <w:r w:rsidR="00FD3856" w:rsidRPr="00981055">
        <w:rPr>
          <w:rFonts w:ascii="Garamond" w:hAnsi="Garamond"/>
          <w:color w:val="44546A" w:themeColor="text2"/>
        </w:rPr>
        <w:t>growth,</w:t>
      </w:r>
      <w:r w:rsidRPr="00981055">
        <w:rPr>
          <w:rFonts w:ascii="Garamond" w:hAnsi="Garamond"/>
          <w:color w:val="44546A" w:themeColor="text2"/>
        </w:rPr>
        <w:t xml:space="preserve"> they set about implementing significant cuts in taxation, including the abolition of the 45p top</w:t>
      </w:r>
      <w:r w:rsidR="000D55C9" w:rsidRPr="00981055">
        <w:rPr>
          <w:rFonts w:ascii="Garamond" w:hAnsi="Garamond"/>
          <w:color w:val="44546A" w:themeColor="text2"/>
        </w:rPr>
        <w:t xml:space="preserve"> rate of income</w:t>
      </w:r>
      <w:r w:rsidRPr="00981055">
        <w:rPr>
          <w:rFonts w:ascii="Garamond" w:hAnsi="Garamond"/>
          <w:color w:val="44546A" w:themeColor="text2"/>
        </w:rPr>
        <w:t xml:space="preserve"> tax, cuts to the basic rate</w:t>
      </w:r>
      <w:r w:rsidR="000D55C9" w:rsidRPr="00981055">
        <w:rPr>
          <w:rFonts w:ascii="Garamond" w:hAnsi="Garamond"/>
          <w:color w:val="44546A" w:themeColor="text2"/>
        </w:rPr>
        <w:t xml:space="preserve"> of income tax</w:t>
      </w:r>
      <w:r w:rsidRPr="00981055">
        <w:rPr>
          <w:rFonts w:ascii="Garamond" w:hAnsi="Garamond"/>
          <w:color w:val="44546A" w:themeColor="text2"/>
        </w:rPr>
        <w:t>, and cancell</w:t>
      </w:r>
      <w:r w:rsidR="00FD3856" w:rsidRPr="00981055">
        <w:rPr>
          <w:rFonts w:ascii="Garamond" w:hAnsi="Garamond"/>
          <w:color w:val="44546A" w:themeColor="text2"/>
        </w:rPr>
        <w:t>ing</w:t>
      </w:r>
      <w:r w:rsidRPr="00981055">
        <w:rPr>
          <w:rFonts w:ascii="Garamond" w:hAnsi="Garamond"/>
          <w:color w:val="44546A" w:themeColor="text2"/>
        </w:rPr>
        <w:t xml:space="preserve"> the proposed increases in corporation tax</w:t>
      </w:r>
      <w:r w:rsidR="003162FC" w:rsidRPr="00981055">
        <w:rPr>
          <w:rFonts w:ascii="Garamond" w:hAnsi="Garamond"/>
          <w:color w:val="44546A" w:themeColor="text2"/>
        </w:rPr>
        <w:t xml:space="preserve">, but refused to provide a credible plan for how these measures would be financed. This </w:t>
      </w:r>
      <w:r w:rsidRPr="00981055">
        <w:rPr>
          <w:rFonts w:ascii="Garamond" w:hAnsi="Garamond"/>
          <w:color w:val="44546A" w:themeColor="text2"/>
        </w:rPr>
        <w:t xml:space="preserve">disturbed the financial markets, </w:t>
      </w:r>
      <w:r w:rsidR="003162FC" w:rsidRPr="00981055">
        <w:rPr>
          <w:rFonts w:ascii="Garamond" w:hAnsi="Garamond"/>
          <w:color w:val="44546A" w:themeColor="text2"/>
        </w:rPr>
        <w:t xml:space="preserve">leading to a </w:t>
      </w:r>
      <w:r w:rsidR="00106CE9" w:rsidRPr="00981055">
        <w:rPr>
          <w:rFonts w:ascii="Garamond" w:hAnsi="Garamond"/>
          <w:color w:val="44546A" w:themeColor="text2"/>
        </w:rPr>
        <w:t>drastic increase in the cost of UK government borrowing and mortgage rates</w:t>
      </w:r>
      <w:r w:rsidR="003162FC" w:rsidRPr="00981055">
        <w:rPr>
          <w:rFonts w:ascii="Garamond" w:hAnsi="Garamond"/>
          <w:color w:val="44546A" w:themeColor="text2"/>
        </w:rPr>
        <w:t xml:space="preserve"> alongside </w:t>
      </w:r>
      <w:r w:rsidRPr="00981055">
        <w:rPr>
          <w:rFonts w:ascii="Garamond" w:hAnsi="Garamond"/>
          <w:color w:val="44546A" w:themeColor="text2"/>
        </w:rPr>
        <w:t>a collapse in public support for the Conservatives</w:t>
      </w:r>
      <w:r w:rsidR="008C3476" w:rsidRPr="00981055">
        <w:rPr>
          <w:rFonts w:ascii="Garamond" w:hAnsi="Garamond"/>
          <w:color w:val="44546A" w:themeColor="text2"/>
        </w:rPr>
        <w:t>.</w:t>
      </w:r>
      <w:r w:rsidR="00520F64" w:rsidRPr="00981055">
        <w:rPr>
          <w:rFonts w:ascii="Garamond" w:hAnsi="Garamond"/>
          <w:color w:val="44546A" w:themeColor="text2"/>
        </w:rPr>
        <w:t xml:space="preserve"> </w:t>
      </w:r>
      <w:r w:rsidRPr="00981055">
        <w:rPr>
          <w:rFonts w:ascii="Garamond" w:hAnsi="Garamond"/>
          <w:color w:val="44546A" w:themeColor="text2"/>
        </w:rPr>
        <w:t>Truss attempted to stabilise her administration by dismissing Kwarteng from his post (and replacing him with Hunt) and</w:t>
      </w:r>
      <w:r w:rsidR="00520F64" w:rsidRPr="00981055">
        <w:rPr>
          <w:rFonts w:ascii="Garamond" w:hAnsi="Garamond"/>
          <w:color w:val="44546A" w:themeColor="text2"/>
        </w:rPr>
        <w:t xml:space="preserve"> by</w:t>
      </w:r>
      <w:r w:rsidRPr="00981055">
        <w:rPr>
          <w:rFonts w:ascii="Garamond" w:hAnsi="Garamond"/>
          <w:color w:val="44546A" w:themeColor="text2"/>
        </w:rPr>
        <w:t xml:space="preserve"> abandoning the majority of the </w:t>
      </w:r>
      <w:proofErr w:type="gramStart"/>
      <w:r w:rsidRPr="00981055">
        <w:rPr>
          <w:rFonts w:ascii="Garamond" w:hAnsi="Garamond"/>
          <w:color w:val="44546A" w:themeColor="text2"/>
        </w:rPr>
        <w:t>mini-budget</w:t>
      </w:r>
      <w:proofErr w:type="gramEnd"/>
      <w:r w:rsidR="0035221F" w:rsidRPr="00981055">
        <w:rPr>
          <w:rFonts w:ascii="Garamond" w:hAnsi="Garamond"/>
          <w:color w:val="44546A" w:themeColor="text2"/>
        </w:rPr>
        <w:t xml:space="preserve"> (Culbertson, 2022)</w:t>
      </w:r>
      <w:r w:rsidRPr="00981055">
        <w:rPr>
          <w:rFonts w:ascii="Garamond" w:hAnsi="Garamond"/>
          <w:color w:val="44546A" w:themeColor="text2"/>
        </w:rPr>
        <w:t>. She then compounded concerns about her leadership credibility by a series of unconvincing performances in interviews, press conferences</w:t>
      </w:r>
      <w:r w:rsidR="00520F64" w:rsidRPr="00981055">
        <w:rPr>
          <w:rFonts w:ascii="Garamond" w:hAnsi="Garamond"/>
          <w:color w:val="44546A" w:themeColor="text2"/>
        </w:rPr>
        <w:t xml:space="preserve">, </w:t>
      </w:r>
      <w:r w:rsidR="00EE2412" w:rsidRPr="00981055">
        <w:rPr>
          <w:rFonts w:ascii="Garamond" w:hAnsi="Garamond"/>
          <w:color w:val="44546A" w:themeColor="text2"/>
        </w:rPr>
        <w:t xml:space="preserve">and </w:t>
      </w:r>
      <w:r w:rsidR="00515C8D" w:rsidRPr="00981055">
        <w:rPr>
          <w:rFonts w:ascii="Garamond" w:hAnsi="Garamond"/>
          <w:color w:val="44546A" w:themeColor="text2"/>
        </w:rPr>
        <w:t>p</w:t>
      </w:r>
      <w:r w:rsidRPr="00981055">
        <w:rPr>
          <w:rFonts w:ascii="Garamond" w:hAnsi="Garamond"/>
          <w:color w:val="44546A" w:themeColor="text2"/>
        </w:rPr>
        <w:t>arliament</w:t>
      </w:r>
      <w:r w:rsidR="00EE2412" w:rsidRPr="00981055">
        <w:rPr>
          <w:rFonts w:ascii="Garamond" w:hAnsi="Garamond"/>
          <w:color w:val="44546A" w:themeColor="text2"/>
        </w:rPr>
        <w:t xml:space="preserve">, alongside </w:t>
      </w:r>
      <w:r w:rsidR="00520F64" w:rsidRPr="00981055">
        <w:rPr>
          <w:rFonts w:ascii="Garamond" w:hAnsi="Garamond"/>
          <w:color w:val="44546A" w:themeColor="text2"/>
        </w:rPr>
        <w:t>her</w:t>
      </w:r>
      <w:r w:rsidRPr="00981055">
        <w:rPr>
          <w:rFonts w:ascii="Garamond" w:hAnsi="Garamond"/>
          <w:color w:val="44546A" w:themeColor="text2"/>
        </w:rPr>
        <w:t xml:space="preserve"> mishandling of an opposition motion on fracking</w:t>
      </w:r>
      <w:r w:rsidR="00EE2412" w:rsidRPr="00981055">
        <w:rPr>
          <w:rFonts w:ascii="Garamond" w:hAnsi="Garamond"/>
          <w:color w:val="44546A" w:themeColor="text2"/>
        </w:rPr>
        <w:t xml:space="preserve">, </w:t>
      </w:r>
      <w:r w:rsidR="00C84C90" w:rsidRPr="00981055">
        <w:rPr>
          <w:rFonts w:ascii="Garamond" w:hAnsi="Garamond"/>
          <w:color w:val="44546A" w:themeColor="text2"/>
        </w:rPr>
        <w:t>whereby</w:t>
      </w:r>
      <w:r w:rsidR="00EE2412" w:rsidRPr="00981055">
        <w:rPr>
          <w:rFonts w:ascii="Garamond" w:hAnsi="Garamond"/>
          <w:color w:val="44546A" w:themeColor="text2"/>
        </w:rPr>
        <w:t xml:space="preserve"> </w:t>
      </w:r>
      <w:r w:rsidRPr="00981055">
        <w:rPr>
          <w:rFonts w:ascii="Garamond" w:hAnsi="Garamond"/>
          <w:color w:val="44546A" w:themeColor="text2"/>
        </w:rPr>
        <w:t xml:space="preserve">it was unclear whether </w:t>
      </w:r>
      <w:r w:rsidR="00515C8D" w:rsidRPr="00981055">
        <w:rPr>
          <w:rFonts w:ascii="Garamond" w:hAnsi="Garamond"/>
          <w:color w:val="44546A" w:themeColor="text2"/>
        </w:rPr>
        <w:t xml:space="preserve">the vote </w:t>
      </w:r>
      <w:r w:rsidRPr="00981055">
        <w:rPr>
          <w:rFonts w:ascii="Garamond" w:hAnsi="Garamond"/>
          <w:color w:val="44546A" w:themeColor="text2"/>
        </w:rPr>
        <w:t xml:space="preserve">was a </w:t>
      </w:r>
      <w:r w:rsidR="00E12A1B" w:rsidRPr="00981055">
        <w:rPr>
          <w:rFonts w:ascii="Garamond" w:hAnsi="Garamond"/>
          <w:color w:val="44546A" w:themeColor="text2"/>
        </w:rPr>
        <w:t xml:space="preserve">matter of </w:t>
      </w:r>
      <w:r w:rsidRPr="00981055">
        <w:rPr>
          <w:rFonts w:ascii="Garamond" w:hAnsi="Garamond"/>
          <w:color w:val="44546A" w:themeColor="text2"/>
        </w:rPr>
        <w:t>confidence</w:t>
      </w:r>
      <w:r w:rsidR="006A7B89" w:rsidRPr="00981055">
        <w:rPr>
          <w:rFonts w:ascii="Garamond" w:hAnsi="Garamond"/>
          <w:color w:val="44546A" w:themeColor="text2"/>
        </w:rPr>
        <w:t xml:space="preserve">, </w:t>
      </w:r>
      <w:r w:rsidR="00BC118E" w:rsidRPr="00981055">
        <w:rPr>
          <w:rFonts w:ascii="Garamond" w:hAnsi="Garamond"/>
          <w:color w:val="44546A" w:themeColor="text2"/>
        </w:rPr>
        <w:t>reinforcing</w:t>
      </w:r>
      <w:r w:rsidR="006A7B89" w:rsidRPr="00981055">
        <w:rPr>
          <w:rFonts w:ascii="Garamond" w:hAnsi="Garamond"/>
          <w:color w:val="44546A" w:themeColor="text2"/>
        </w:rPr>
        <w:t xml:space="preserve"> </w:t>
      </w:r>
      <w:r w:rsidRPr="00981055">
        <w:rPr>
          <w:rFonts w:ascii="Garamond" w:hAnsi="Garamond"/>
          <w:color w:val="44546A" w:themeColor="text2"/>
        </w:rPr>
        <w:t xml:space="preserve">an impression of governmental chaos under her leadership. </w:t>
      </w:r>
      <w:r w:rsidR="001F42BF" w:rsidRPr="00981055">
        <w:rPr>
          <w:rFonts w:ascii="Garamond" w:hAnsi="Garamond"/>
          <w:color w:val="44546A" w:themeColor="text2"/>
        </w:rPr>
        <w:t>Under the existing rules, t</w:t>
      </w:r>
      <w:r w:rsidRPr="00981055">
        <w:rPr>
          <w:rFonts w:ascii="Garamond" w:hAnsi="Garamond"/>
          <w:color w:val="44546A" w:themeColor="text2"/>
        </w:rPr>
        <w:t xml:space="preserve">he option of holding </w:t>
      </w:r>
      <w:r w:rsidR="00E12A1B" w:rsidRPr="00981055">
        <w:rPr>
          <w:rFonts w:ascii="Garamond" w:hAnsi="Garamond"/>
          <w:color w:val="44546A" w:themeColor="text2"/>
        </w:rPr>
        <w:t xml:space="preserve">a vote of no confidence </w:t>
      </w:r>
      <w:r w:rsidRPr="00981055">
        <w:rPr>
          <w:rFonts w:ascii="Garamond" w:hAnsi="Garamond"/>
          <w:color w:val="44546A" w:themeColor="text2"/>
        </w:rPr>
        <w:t>against her was not open to Conservative</w:t>
      </w:r>
      <w:r w:rsidR="001F42BF" w:rsidRPr="00981055">
        <w:rPr>
          <w:rFonts w:ascii="Garamond" w:hAnsi="Garamond"/>
          <w:color w:val="44546A" w:themeColor="text2"/>
        </w:rPr>
        <w:t xml:space="preserve"> MPs within the first twelve months of a leader’s tenue, although there were public discussions about the possibility of a rule change.</w:t>
      </w:r>
      <w:r w:rsidRPr="00981055">
        <w:rPr>
          <w:rFonts w:ascii="Garamond" w:hAnsi="Garamond"/>
          <w:color w:val="44546A" w:themeColor="text2"/>
        </w:rPr>
        <w:t xml:space="preserve"> </w:t>
      </w:r>
      <w:r w:rsidR="001F42BF" w:rsidRPr="00981055">
        <w:rPr>
          <w:rFonts w:ascii="Garamond" w:hAnsi="Garamond"/>
          <w:color w:val="44546A" w:themeColor="text2"/>
        </w:rPr>
        <w:t>T</w:t>
      </w:r>
      <w:r w:rsidRPr="00981055">
        <w:rPr>
          <w:rFonts w:ascii="Garamond" w:hAnsi="Garamond"/>
          <w:color w:val="44546A" w:themeColor="text2"/>
        </w:rPr>
        <w:t>he scale of discontent led her to stand down after discussions with Brady</w:t>
      </w:r>
      <w:r w:rsidR="00C96F23" w:rsidRPr="00981055">
        <w:rPr>
          <w:rFonts w:ascii="Garamond" w:hAnsi="Garamond"/>
          <w:color w:val="44546A" w:themeColor="text2"/>
        </w:rPr>
        <w:t xml:space="preserve"> (BBC News</w:t>
      </w:r>
      <w:r w:rsidR="00E46471" w:rsidRPr="00981055">
        <w:rPr>
          <w:rFonts w:ascii="Garamond" w:hAnsi="Garamond"/>
          <w:color w:val="44546A" w:themeColor="text2"/>
        </w:rPr>
        <w:t>,</w:t>
      </w:r>
      <w:r w:rsidR="00C96F23" w:rsidRPr="00981055">
        <w:rPr>
          <w:rFonts w:ascii="Garamond" w:hAnsi="Garamond"/>
          <w:color w:val="44546A" w:themeColor="text2"/>
        </w:rPr>
        <w:t xml:space="preserve"> 2022).</w:t>
      </w:r>
    </w:p>
    <w:p w14:paraId="583E7ACE" w14:textId="374E68FD" w:rsidR="00C37CF5" w:rsidRPr="00981055" w:rsidRDefault="00C37CF5" w:rsidP="0007452F">
      <w:pPr>
        <w:rPr>
          <w:rFonts w:ascii="Garamond" w:hAnsi="Garamond"/>
          <w:color w:val="44546A" w:themeColor="text2"/>
        </w:rPr>
      </w:pPr>
      <w:r w:rsidRPr="00981055">
        <w:rPr>
          <w:rFonts w:ascii="Garamond" w:hAnsi="Garamond"/>
          <w:color w:val="44546A" w:themeColor="text2"/>
        </w:rPr>
        <w:t xml:space="preserve">Having created a leadership vacancy, consultations between Brady and Jake Berry, </w:t>
      </w:r>
      <w:r w:rsidR="00E46471" w:rsidRPr="00981055">
        <w:rPr>
          <w:rFonts w:ascii="Garamond" w:hAnsi="Garamond"/>
          <w:color w:val="44546A" w:themeColor="text2"/>
        </w:rPr>
        <w:t>c</w:t>
      </w:r>
      <w:r w:rsidRPr="00981055">
        <w:rPr>
          <w:rFonts w:ascii="Garamond" w:hAnsi="Garamond"/>
          <w:color w:val="44546A" w:themeColor="text2"/>
        </w:rPr>
        <w:t>hair</w:t>
      </w:r>
      <w:r w:rsidR="00E46471" w:rsidRPr="00981055">
        <w:rPr>
          <w:rFonts w:ascii="Garamond" w:hAnsi="Garamond"/>
          <w:color w:val="44546A" w:themeColor="text2"/>
        </w:rPr>
        <w:t>man</w:t>
      </w:r>
      <w:r w:rsidRPr="00981055">
        <w:rPr>
          <w:rFonts w:ascii="Garamond" w:hAnsi="Garamond"/>
          <w:color w:val="44546A" w:themeColor="text2"/>
        </w:rPr>
        <w:t xml:space="preserve"> of the Conservative Party, resulted in a shortened leadership election to replace Truss. Critically, it was decided that the leadership question should be concluded in one week, as opposed to the traditional long membership ballot stage</w:t>
      </w:r>
      <w:r w:rsidR="001B3CBF" w:rsidRPr="00981055">
        <w:rPr>
          <w:rFonts w:ascii="Garamond" w:hAnsi="Garamond"/>
          <w:color w:val="44546A" w:themeColor="text2"/>
        </w:rPr>
        <w:t>.</w:t>
      </w:r>
      <w:r w:rsidRPr="00981055">
        <w:rPr>
          <w:rFonts w:ascii="Garamond" w:hAnsi="Garamond"/>
          <w:color w:val="44546A" w:themeColor="text2"/>
        </w:rPr>
        <w:t xml:space="preserve"> At stage one, the </w:t>
      </w:r>
      <w:r w:rsidR="008C684A" w:rsidRPr="00981055">
        <w:rPr>
          <w:rFonts w:ascii="Garamond" w:hAnsi="Garamond"/>
          <w:color w:val="44546A" w:themeColor="text2"/>
        </w:rPr>
        <w:t xml:space="preserve">threshold to make it onto the first round of the ballot </w:t>
      </w:r>
      <w:r w:rsidRPr="00981055">
        <w:rPr>
          <w:rFonts w:ascii="Garamond" w:hAnsi="Garamond"/>
          <w:color w:val="44546A" w:themeColor="text2"/>
        </w:rPr>
        <w:t>was changed from 20 to 100</w:t>
      </w:r>
      <w:r w:rsidR="00195755" w:rsidRPr="00981055">
        <w:rPr>
          <w:rFonts w:ascii="Garamond" w:hAnsi="Garamond"/>
          <w:color w:val="44546A" w:themeColor="text2"/>
        </w:rPr>
        <w:t xml:space="preserve"> </w:t>
      </w:r>
      <w:r w:rsidR="00192C56" w:rsidRPr="00981055">
        <w:rPr>
          <w:rFonts w:ascii="Garamond" w:hAnsi="Garamond"/>
          <w:color w:val="44546A" w:themeColor="text2"/>
        </w:rPr>
        <w:t>(</w:t>
      </w:r>
      <w:r w:rsidR="00195755" w:rsidRPr="00981055">
        <w:rPr>
          <w:rFonts w:ascii="Garamond" w:hAnsi="Garamond"/>
          <w:color w:val="44546A" w:themeColor="text2"/>
        </w:rPr>
        <w:t>or from 6% to</w:t>
      </w:r>
      <w:r w:rsidR="00192C56" w:rsidRPr="00981055">
        <w:rPr>
          <w:rFonts w:ascii="Garamond" w:hAnsi="Garamond"/>
          <w:color w:val="44546A" w:themeColor="text2"/>
        </w:rPr>
        <w:t xml:space="preserve"> 28% of the PCP)</w:t>
      </w:r>
      <w:r w:rsidRPr="00981055">
        <w:rPr>
          <w:rFonts w:ascii="Garamond" w:hAnsi="Garamond"/>
          <w:color w:val="44546A" w:themeColor="text2"/>
        </w:rPr>
        <w:t>, to reduce the need for so many eliminative parliamentary ballots</w:t>
      </w:r>
      <w:r w:rsidR="003B38C6" w:rsidRPr="00981055">
        <w:rPr>
          <w:rFonts w:ascii="Garamond" w:hAnsi="Garamond"/>
          <w:color w:val="44546A" w:themeColor="text2"/>
        </w:rPr>
        <w:t>.</w:t>
      </w:r>
      <w:r w:rsidR="00883C4C" w:rsidRPr="00981055">
        <w:rPr>
          <w:rFonts w:ascii="Garamond" w:hAnsi="Garamond"/>
          <w:color w:val="44546A" w:themeColor="text2"/>
        </w:rPr>
        <w:t xml:space="preserve"> If three candidates had made it past this threshold, one would be elim</w:t>
      </w:r>
      <w:r w:rsidR="00BD6D67" w:rsidRPr="00981055">
        <w:rPr>
          <w:rFonts w:ascii="Garamond" w:hAnsi="Garamond"/>
          <w:color w:val="44546A" w:themeColor="text2"/>
        </w:rPr>
        <w:t>ina</w:t>
      </w:r>
      <w:r w:rsidR="00883C4C" w:rsidRPr="00981055">
        <w:rPr>
          <w:rFonts w:ascii="Garamond" w:hAnsi="Garamond"/>
          <w:color w:val="44546A" w:themeColor="text2"/>
        </w:rPr>
        <w:t>ted</w:t>
      </w:r>
      <w:r w:rsidR="00BD6D67" w:rsidRPr="00981055">
        <w:rPr>
          <w:rFonts w:ascii="Garamond" w:hAnsi="Garamond"/>
          <w:color w:val="44546A" w:themeColor="text2"/>
        </w:rPr>
        <w:t xml:space="preserve"> by MPs and an </w:t>
      </w:r>
      <w:r w:rsidR="00D64E7C" w:rsidRPr="00981055">
        <w:rPr>
          <w:rFonts w:ascii="Garamond" w:hAnsi="Garamond"/>
          <w:color w:val="44546A" w:themeColor="text2"/>
        </w:rPr>
        <w:t>indicative</w:t>
      </w:r>
      <w:r w:rsidR="00BD6D67" w:rsidRPr="00981055">
        <w:rPr>
          <w:rFonts w:ascii="Garamond" w:hAnsi="Garamond"/>
          <w:color w:val="44546A" w:themeColor="text2"/>
        </w:rPr>
        <w:t xml:space="preserve"> vote </w:t>
      </w:r>
      <w:r w:rsidR="00192C56" w:rsidRPr="00981055">
        <w:rPr>
          <w:rFonts w:ascii="Garamond" w:hAnsi="Garamond"/>
          <w:color w:val="44546A" w:themeColor="text2"/>
        </w:rPr>
        <w:t>between the final two would be held</w:t>
      </w:r>
      <w:r w:rsidR="00BD6D67" w:rsidRPr="00981055">
        <w:rPr>
          <w:rFonts w:ascii="Garamond" w:hAnsi="Garamond"/>
          <w:color w:val="44546A" w:themeColor="text2"/>
        </w:rPr>
        <w:t xml:space="preserve">, </w:t>
      </w:r>
      <w:r w:rsidR="00133A50" w:rsidRPr="00981055">
        <w:rPr>
          <w:rFonts w:ascii="Garamond" w:hAnsi="Garamond"/>
          <w:color w:val="44546A" w:themeColor="text2"/>
        </w:rPr>
        <w:t xml:space="preserve">to signal to members who had the support of the parliamentary party. Unlike the previous leadership election, </w:t>
      </w:r>
      <w:r w:rsidR="005C52AC" w:rsidRPr="00981055">
        <w:rPr>
          <w:rFonts w:ascii="Garamond" w:hAnsi="Garamond"/>
          <w:color w:val="44546A" w:themeColor="text2"/>
        </w:rPr>
        <w:t xml:space="preserve">the membership ballot would be conducted </w:t>
      </w:r>
      <w:r w:rsidR="00E502DE" w:rsidRPr="00981055">
        <w:rPr>
          <w:rFonts w:ascii="Garamond" w:hAnsi="Garamond"/>
          <w:color w:val="44546A" w:themeColor="text2"/>
        </w:rPr>
        <w:t>online, rather than via post</w:t>
      </w:r>
      <w:r w:rsidR="00133A50" w:rsidRPr="00981055">
        <w:rPr>
          <w:rFonts w:ascii="Garamond" w:hAnsi="Garamond"/>
          <w:color w:val="44546A" w:themeColor="text2"/>
        </w:rPr>
        <w:t>, over the course of three days</w:t>
      </w:r>
      <w:r w:rsidR="00C96F23" w:rsidRPr="00981055">
        <w:rPr>
          <w:rFonts w:ascii="Garamond" w:hAnsi="Garamond"/>
          <w:color w:val="44546A" w:themeColor="text2"/>
        </w:rPr>
        <w:t xml:space="preserve"> (Nevett and Gregory, 2022)</w:t>
      </w:r>
      <w:r w:rsidR="00133A50" w:rsidRPr="00981055">
        <w:rPr>
          <w:rFonts w:ascii="Garamond" w:hAnsi="Garamond"/>
          <w:color w:val="44546A" w:themeColor="text2"/>
        </w:rPr>
        <w:t>.</w:t>
      </w:r>
    </w:p>
    <w:p w14:paraId="654D6DF8" w14:textId="49E36AC9" w:rsidR="00C37CF5" w:rsidRPr="00981055" w:rsidRDefault="00C37CF5" w:rsidP="0007452F">
      <w:pPr>
        <w:rPr>
          <w:rFonts w:ascii="Garamond" w:hAnsi="Garamond"/>
          <w:color w:val="44546A" w:themeColor="text2"/>
        </w:rPr>
      </w:pPr>
      <w:r w:rsidRPr="00981055">
        <w:rPr>
          <w:rFonts w:ascii="Garamond" w:hAnsi="Garamond"/>
          <w:color w:val="44546A" w:themeColor="text2"/>
        </w:rPr>
        <w:t xml:space="preserve">Stage two of the </w:t>
      </w:r>
      <w:r w:rsidR="00310300" w:rsidRPr="00981055">
        <w:rPr>
          <w:rFonts w:ascii="Garamond" w:hAnsi="Garamond"/>
          <w:color w:val="44546A" w:themeColor="text2"/>
        </w:rPr>
        <w:t xml:space="preserve">contest </w:t>
      </w:r>
      <w:r w:rsidRPr="00981055">
        <w:rPr>
          <w:rFonts w:ascii="Garamond" w:hAnsi="Garamond"/>
          <w:color w:val="44546A" w:themeColor="text2"/>
        </w:rPr>
        <w:t xml:space="preserve">was averted as only Sunak </w:t>
      </w:r>
      <w:r w:rsidR="00A11FE7" w:rsidRPr="00981055">
        <w:rPr>
          <w:rFonts w:ascii="Garamond" w:hAnsi="Garamond"/>
          <w:color w:val="44546A" w:themeColor="text2"/>
        </w:rPr>
        <w:t>submitted a nomination form</w:t>
      </w:r>
      <w:r w:rsidRPr="00981055">
        <w:rPr>
          <w:rFonts w:ascii="Garamond" w:hAnsi="Garamond"/>
          <w:color w:val="44546A" w:themeColor="text2"/>
        </w:rPr>
        <w:t xml:space="preserve">, </w:t>
      </w:r>
      <w:r w:rsidR="00AD0A6C" w:rsidRPr="00981055">
        <w:rPr>
          <w:rFonts w:ascii="Garamond" w:hAnsi="Garamond"/>
          <w:color w:val="44546A" w:themeColor="text2"/>
        </w:rPr>
        <w:t>thereby</w:t>
      </w:r>
      <w:r w:rsidRPr="00981055">
        <w:rPr>
          <w:rFonts w:ascii="Garamond" w:hAnsi="Garamond"/>
          <w:color w:val="44546A" w:themeColor="text2"/>
        </w:rPr>
        <w:t xml:space="preserve"> ensuring that</w:t>
      </w:r>
      <w:r w:rsidR="00C01471" w:rsidRPr="00981055">
        <w:rPr>
          <w:rFonts w:ascii="Garamond" w:hAnsi="Garamond"/>
          <w:color w:val="44546A" w:themeColor="text2"/>
        </w:rPr>
        <w:t xml:space="preserve"> h</w:t>
      </w:r>
      <w:r w:rsidRPr="00981055">
        <w:rPr>
          <w:rFonts w:ascii="Garamond" w:hAnsi="Garamond"/>
          <w:color w:val="44546A" w:themeColor="text2"/>
        </w:rPr>
        <w:t xml:space="preserve">e became leader of the Conservative Party and the next </w:t>
      </w:r>
      <w:r w:rsidR="00D45371" w:rsidRPr="00981055">
        <w:rPr>
          <w:rFonts w:ascii="Garamond" w:hAnsi="Garamond"/>
          <w:color w:val="44546A" w:themeColor="text2"/>
        </w:rPr>
        <w:t>p</w:t>
      </w:r>
      <w:r w:rsidRPr="00981055">
        <w:rPr>
          <w:rFonts w:ascii="Garamond" w:hAnsi="Garamond"/>
          <w:color w:val="44546A" w:themeColor="text2"/>
        </w:rPr>
        <w:t xml:space="preserve">rime </w:t>
      </w:r>
      <w:r w:rsidR="00D45371" w:rsidRPr="00981055">
        <w:rPr>
          <w:rFonts w:ascii="Garamond" w:hAnsi="Garamond"/>
          <w:color w:val="44546A" w:themeColor="text2"/>
        </w:rPr>
        <w:t>m</w:t>
      </w:r>
      <w:r w:rsidRPr="00981055">
        <w:rPr>
          <w:rFonts w:ascii="Garamond" w:hAnsi="Garamond"/>
          <w:color w:val="44546A" w:themeColor="text2"/>
        </w:rPr>
        <w:t xml:space="preserve">inister. </w:t>
      </w:r>
      <w:r w:rsidR="00C01471" w:rsidRPr="00981055">
        <w:rPr>
          <w:rFonts w:ascii="Garamond" w:hAnsi="Garamond"/>
          <w:color w:val="44546A" w:themeColor="text2"/>
        </w:rPr>
        <w:t xml:space="preserve">Johnson </w:t>
      </w:r>
      <w:r w:rsidR="001B3CBF" w:rsidRPr="00981055">
        <w:rPr>
          <w:rFonts w:ascii="Garamond" w:hAnsi="Garamond"/>
          <w:color w:val="44546A" w:themeColor="text2"/>
        </w:rPr>
        <w:t xml:space="preserve">opted not to formally submit his nomination, </w:t>
      </w:r>
      <w:r w:rsidR="00A11FE7" w:rsidRPr="00981055">
        <w:rPr>
          <w:rFonts w:ascii="Garamond" w:hAnsi="Garamond"/>
          <w:color w:val="44546A" w:themeColor="text2"/>
        </w:rPr>
        <w:t xml:space="preserve">stating that although </w:t>
      </w:r>
      <w:r w:rsidR="00D15B99" w:rsidRPr="00981055">
        <w:rPr>
          <w:rFonts w:ascii="Garamond" w:hAnsi="Garamond"/>
          <w:color w:val="44546A" w:themeColor="text2"/>
        </w:rPr>
        <w:t xml:space="preserve">he had the support of over 100 MPs (a claim later backed by Brady) </w:t>
      </w:r>
      <w:r w:rsidR="00A11FE7" w:rsidRPr="00981055">
        <w:rPr>
          <w:rFonts w:ascii="Garamond" w:hAnsi="Garamond"/>
          <w:color w:val="44546A" w:themeColor="text2"/>
        </w:rPr>
        <w:t xml:space="preserve">he </w:t>
      </w:r>
      <w:r w:rsidR="00D15B99" w:rsidRPr="00981055">
        <w:rPr>
          <w:rFonts w:ascii="Garamond" w:hAnsi="Garamond"/>
          <w:color w:val="44546A" w:themeColor="text2"/>
        </w:rPr>
        <w:t xml:space="preserve">could not unify </w:t>
      </w:r>
      <w:r w:rsidR="009456C8" w:rsidRPr="00981055">
        <w:rPr>
          <w:rFonts w:ascii="Garamond" w:hAnsi="Garamond"/>
          <w:color w:val="44546A" w:themeColor="text2"/>
        </w:rPr>
        <w:t>his party</w:t>
      </w:r>
      <w:r w:rsidR="00FE5C3A" w:rsidRPr="00981055">
        <w:rPr>
          <w:rFonts w:ascii="Garamond" w:hAnsi="Garamond"/>
          <w:color w:val="44546A" w:themeColor="text2"/>
        </w:rPr>
        <w:t xml:space="preserve"> (</w:t>
      </w:r>
      <w:r w:rsidR="00520B1E" w:rsidRPr="00981055">
        <w:rPr>
          <w:rFonts w:ascii="Garamond" w:hAnsi="Garamond"/>
          <w:color w:val="44546A" w:themeColor="text2"/>
        </w:rPr>
        <w:t xml:space="preserve">Andersson, 2022; </w:t>
      </w:r>
      <w:r w:rsidR="00FE5C3A" w:rsidRPr="00981055">
        <w:rPr>
          <w:rFonts w:ascii="Garamond" w:hAnsi="Garamond"/>
          <w:color w:val="44546A" w:themeColor="text2"/>
        </w:rPr>
        <w:t>Hill, 2022</w:t>
      </w:r>
      <w:r w:rsidR="00446207" w:rsidRPr="00981055">
        <w:rPr>
          <w:rFonts w:ascii="Garamond" w:hAnsi="Garamond"/>
          <w:color w:val="44546A" w:themeColor="text2"/>
        </w:rPr>
        <w:t>)</w:t>
      </w:r>
      <w:r w:rsidR="009456C8" w:rsidRPr="00981055">
        <w:rPr>
          <w:rFonts w:ascii="Garamond" w:hAnsi="Garamond"/>
          <w:color w:val="44546A" w:themeColor="text2"/>
        </w:rPr>
        <w:t xml:space="preserve">. </w:t>
      </w:r>
      <w:r w:rsidR="009B31B5" w:rsidRPr="00981055">
        <w:rPr>
          <w:rFonts w:ascii="Garamond" w:hAnsi="Garamond"/>
          <w:color w:val="44546A" w:themeColor="text2"/>
        </w:rPr>
        <w:t xml:space="preserve">Dramatically, Mordaunt </w:t>
      </w:r>
      <w:r w:rsidR="00EE2357" w:rsidRPr="00981055">
        <w:rPr>
          <w:rFonts w:ascii="Garamond" w:hAnsi="Garamond"/>
          <w:color w:val="44546A" w:themeColor="text2"/>
        </w:rPr>
        <w:t xml:space="preserve">released a statement just one minute before the deadline to submit </w:t>
      </w:r>
      <w:r w:rsidR="00D36F2C" w:rsidRPr="00981055">
        <w:rPr>
          <w:rFonts w:ascii="Garamond" w:hAnsi="Garamond"/>
          <w:color w:val="44546A" w:themeColor="text2"/>
        </w:rPr>
        <w:t>nomination papers, saying she had fallen short of the 100 nominations required</w:t>
      </w:r>
      <w:r w:rsidR="009C4279" w:rsidRPr="00981055">
        <w:rPr>
          <w:rFonts w:ascii="Garamond" w:hAnsi="Garamond"/>
          <w:color w:val="44546A" w:themeColor="text2"/>
        </w:rPr>
        <w:t xml:space="preserve"> (Diver, 2022)</w:t>
      </w:r>
      <w:r w:rsidR="00D36F2C" w:rsidRPr="00981055">
        <w:rPr>
          <w:rFonts w:ascii="Garamond" w:hAnsi="Garamond"/>
          <w:color w:val="44546A" w:themeColor="text2"/>
        </w:rPr>
        <w:t xml:space="preserve">. </w:t>
      </w:r>
      <w:r w:rsidR="00AD0A6C" w:rsidRPr="00981055">
        <w:rPr>
          <w:rFonts w:ascii="Garamond" w:hAnsi="Garamond"/>
          <w:color w:val="44546A" w:themeColor="text2"/>
        </w:rPr>
        <w:t>Despite this</w:t>
      </w:r>
      <w:r w:rsidRPr="00981055">
        <w:rPr>
          <w:rFonts w:ascii="Garamond" w:hAnsi="Garamond"/>
          <w:color w:val="44546A" w:themeColor="text2"/>
        </w:rPr>
        <w:t xml:space="preserve">, the </w:t>
      </w:r>
      <w:r w:rsidR="00A95084" w:rsidRPr="00981055">
        <w:rPr>
          <w:rFonts w:ascii="Garamond" w:hAnsi="Garamond"/>
          <w:color w:val="44546A" w:themeColor="text2"/>
        </w:rPr>
        <w:t xml:space="preserve">number of </w:t>
      </w:r>
      <w:r w:rsidRPr="00981055">
        <w:rPr>
          <w:rFonts w:ascii="Garamond" w:hAnsi="Garamond"/>
          <w:color w:val="44546A" w:themeColor="text2"/>
        </w:rPr>
        <w:t>public</w:t>
      </w:r>
      <w:r w:rsidR="00A95084" w:rsidRPr="00981055">
        <w:rPr>
          <w:rFonts w:ascii="Garamond" w:hAnsi="Garamond"/>
          <w:color w:val="44546A" w:themeColor="text2"/>
        </w:rPr>
        <w:t xml:space="preserve"> declarations of support for </w:t>
      </w:r>
      <w:r w:rsidRPr="00981055">
        <w:rPr>
          <w:rFonts w:ascii="Garamond" w:hAnsi="Garamond"/>
          <w:color w:val="44546A" w:themeColor="text2"/>
        </w:rPr>
        <w:t xml:space="preserve">all three is sufficient </w:t>
      </w:r>
      <w:r w:rsidR="00A95084" w:rsidRPr="00981055">
        <w:rPr>
          <w:rFonts w:ascii="Garamond" w:hAnsi="Garamond"/>
          <w:color w:val="44546A" w:themeColor="text2"/>
        </w:rPr>
        <w:t xml:space="preserve">for us to </w:t>
      </w:r>
      <w:r w:rsidRPr="00981055">
        <w:rPr>
          <w:rFonts w:ascii="Garamond" w:hAnsi="Garamond"/>
          <w:color w:val="44546A" w:themeColor="text2"/>
        </w:rPr>
        <w:t xml:space="preserve">identify the </w:t>
      </w:r>
      <w:r w:rsidRPr="00981055">
        <w:rPr>
          <w:rFonts w:ascii="Garamond" w:hAnsi="Garamond"/>
          <w:iCs/>
          <w:color w:val="44546A" w:themeColor="text2"/>
        </w:rPr>
        <w:t>bases of support</w:t>
      </w:r>
      <w:r w:rsidRPr="00981055">
        <w:rPr>
          <w:rFonts w:ascii="Garamond" w:hAnsi="Garamond"/>
          <w:color w:val="44546A" w:themeColor="text2"/>
        </w:rPr>
        <w:t xml:space="preserve"> for </w:t>
      </w:r>
      <w:r w:rsidR="00F1023F" w:rsidRPr="00981055">
        <w:rPr>
          <w:rFonts w:ascii="Garamond" w:hAnsi="Garamond"/>
          <w:color w:val="44546A" w:themeColor="text2"/>
        </w:rPr>
        <w:t>(</w:t>
      </w:r>
      <w:r w:rsidRPr="00981055">
        <w:rPr>
          <w:rFonts w:ascii="Garamond" w:hAnsi="Garamond"/>
          <w:color w:val="44546A" w:themeColor="text2"/>
        </w:rPr>
        <w:t>and opposition to</w:t>
      </w:r>
      <w:r w:rsidR="00F1023F" w:rsidRPr="00981055">
        <w:rPr>
          <w:rFonts w:ascii="Garamond" w:hAnsi="Garamond"/>
          <w:color w:val="44546A" w:themeColor="text2"/>
        </w:rPr>
        <w:t>)</w:t>
      </w:r>
      <w:r w:rsidRPr="00981055">
        <w:rPr>
          <w:rFonts w:ascii="Garamond" w:hAnsi="Garamond"/>
          <w:color w:val="44546A" w:themeColor="text2"/>
        </w:rPr>
        <w:t xml:space="preserve"> </w:t>
      </w:r>
      <w:r w:rsidR="00E30E4F" w:rsidRPr="00981055">
        <w:rPr>
          <w:rFonts w:ascii="Garamond" w:hAnsi="Garamond"/>
          <w:color w:val="44546A" w:themeColor="text2"/>
        </w:rPr>
        <w:t>each candidate</w:t>
      </w:r>
      <w:r w:rsidR="00A95084" w:rsidRPr="00981055">
        <w:rPr>
          <w:rFonts w:ascii="Garamond" w:hAnsi="Garamond"/>
          <w:color w:val="44546A" w:themeColor="text2"/>
        </w:rPr>
        <w:t>.</w:t>
      </w:r>
    </w:p>
    <w:p w14:paraId="7002C3A1" w14:textId="2A346638" w:rsidR="00C37CF5" w:rsidRPr="00981055" w:rsidRDefault="00B63AC3" w:rsidP="00FB0410">
      <w:pPr>
        <w:pStyle w:val="Heading1"/>
        <w:rPr>
          <w:rFonts w:ascii="Garamond" w:hAnsi="Garamond"/>
          <w:color w:val="44546A" w:themeColor="text2"/>
        </w:rPr>
      </w:pPr>
      <w:r w:rsidRPr="00981055">
        <w:rPr>
          <w:rFonts w:ascii="Garamond" w:hAnsi="Garamond"/>
          <w:color w:val="44546A" w:themeColor="text2"/>
        </w:rPr>
        <w:t>Data Collection</w:t>
      </w:r>
      <w:r w:rsidR="00236337" w:rsidRPr="00981055">
        <w:rPr>
          <w:rFonts w:ascii="Garamond" w:hAnsi="Garamond"/>
          <w:color w:val="44546A" w:themeColor="text2"/>
        </w:rPr>
        <w:t xml:space="preserve"> and Methods</w:t>
      </w:r>
    </w:p>
    <w:p w14:paraId="07BB9A24" w14:textId="0ABE797D" w:rsidR="005D3683" w:rsidRPr="00981055" w:rsidRDefault="00C342D4" w:rsidP="0007452F">
      <w:pPr>
        <w:rPr>
          <w:rFonts w:ascii="Garamond" w:hAnsi="Garamond"/>
          <w:color w:val="44546A" w:themeColor="text2"/>
        </w:rPr>
      </w:pPr>
      <w:r w:rsidRPr="00981055">
        <w:rPr>
          <w:rFonts w:ascii="Garamond" w:hAnsi="Garamond"/>
          <w:color w:val="44546A" w:themeColor="text2"/>
        </w:rPr>
        <w:t>I</w:t>
      </w:r>
      <w:r w:rsidR="00C37CF5" w:rsidRPr="00981055">
        <w:rPr>
          <w:rFonts w:ascii="Garamond" w:hAnsi="Garamond"/>
          <w:color w:val="44546A" w:themeColor="text2"/>
        </w:rPr>
        <w:t xml:space="preserve">n selecting our </w:t>
      </w:r>
      <w:proofErr w:type="gramStart"/>
      <w:r w:rsidR="00C37CF5" w:rsidRPr="00981055">
        <w:rPr>
          <w:rFonts w:ascii="Garamond" w:hAnsi="Garamond"/>
          <w:color w:val="44546A" w:themeColor="text2"/>
        </w:rPr>
        <w:t>variables</w:t>
      </w:r>
      <w:proofErr w:type="gramEnd"/>
      <w:r w:rsidR="00C37CF5" w:rsidRPr="00981055">
        <w:rPr>
          <w:rFonts w:ascii="Garamond" w:hAnsi="Garamond"/>
          <w:color w:val="44546A" w:themeColor="text2"/>
        </w:rPr>
        <w:t xml:space="preserve"> we were influenced by the studies of Cowley and Bailey (2000) and Cowley and Garry (1998) on the 1975 and 1990 parliamentary leadership election ballots, which had </w:t>
      </w:r>
      <w:r w:rsidR="00DA6ECC" w:rsidRPr="00981055">
        <w:rPr>
          <w:rFonts w:ascii="Garamond" w:hAnsi="Garamond"/>
          <w:color w:val="44546A" w:themeColor="text2"/>
        </w:rPr>
        <w:t xml:space="preserve">also </w:t>
      </w:r>
      <w:r w:rsidR="00C37CF5" w:rsidRPr="00981055">
        <w:rPr>
          <w:rFonts w:ascii="Garamond" w:hAnsi="Garamond"/>
          <w:color w:val="44546A" w:themeColor="text2"/>
        </w:rPr>
        <w:t>informed subsequent studies by Heppell and Hill (2008, 2009 and 2010) on the parliamentary ballots in the 1997, 2001 and 2005 leadership elections.</w:t>
      </w:r>
      <w:r w:rsidR="00F83501" w:rsidRPr="00981055">
        <w:rPr>
          <w:rFonts w:ascii="Garamond" w:hAnsi="Garamond"/>
          <w:color w:val="44546A" w:themeColor="text2"/>
        </w:rPr>
        <w:t xml:space="preserve"> T</w:t>
      </w:r>
      <w:r w:rsidR="00C37CF5" w:rsidRPr="00981055">
        <w:rPr>
          <w:rFonts w:ascii="Garamond" w:hAnsi="Garamond"/>
          <w:color w:val="44546A" w:themeColor="text2"/>
        </w:rPr>
        <w:t>heir emphasis</w:t>
      </w:r>
      <w:r w:rsidR="00F83501" w:rsidRPr="00981055">
        <w:rPr>
          <w:rFonts w:ascii="Garamond" w:hAnsi="Garamond"/>
          <w:color w:val="44546A" w:themeColor="text2"/>
        </w:rPr>
        <w:t>, however,</w:t>
      </w:r>
      <w:r w:rsidR="00C37CF5" w:rsidRPr="00981055">
        <w:rPr>
          <w:rFonts w:ascii="Garamond" w:hAnsi="Garamond"/>
          <w:color w:val="44546A" w:themeColor="text2"/>
        </w:rPr>
        <w:t xml:space="preserve"> on the ideological determinants of Conservatism around the wet-dry divide on the economy, the pro-European or Eurosceptic divide on European policy, and the liberal-conservative divide on social, sexual and moral matters (Garry, 1995; Heppell, 2002), requires updating to make it more reflective of </w:t>
      </w:r>
      <w:r w:rsidR="00911D11" w:rsidRPr="00981055">
        <w:rPr>
          <w:rFonts w:ascii="Garamond" w:hAnsi="Garamond"/>
          <w:color w:val="44546A" w:themeColor="text2"/>
        </w:rPr>
        <w:t>current</w:t>
      </w:r>
      <w:r w:rsidR="00C37CF5" w:rsidRPr="00981055">
        <w:rPr>
          <w:rFonts w:ascii="Garamond" w:hAnsi="Garamond"/>
          <w:color w:val="44546A" w:themeColor="text2"/>
        </w:rPr>
        <w:t xml:space="preserve"> debates within </w:t>
      </w:r>
      <w:r w:rsidR="00DA6ECC" w:rsidRPr="00981055">
        <w:rPr>
          <w:rFonts w:ascii="Garamond" w:hAnsi="Garamond"/>
          <w:color w:val="44546A" w:themeColor="text2"/>
        </w:rPr>
        <w:t xml:space="preserve">contemporary </w:t>
      </w:r>
      <w:r w:rsidR="00C37CF5" w:rsidRPr="00981055">
        <w:rPr>
          <w:rFonts w:ascii="Garamond" w:hAnsi="Garamond"/>
          <w:color w:val="44546A" w:themeColor="text2"/>
        </w:rPr>
        <w:t xml:space="preserve">Conservative politics. So, for example, we wanted to embrace the debates around the culture wars, levelling </w:t>
      </w:r>
      <w:r w:rsidR="00C37CF5" w:rsidRPr="00981055">
        <w:rPr>
          <w:rFonts w:ascii="Garamond" w:hAnsi="Garamond"/>
          <w:color w:val="44546A" w:themeColor="text2"/>
        </w:rPr>
        <w:lastRenderedPageBreak/>
        <w:t>up</w:t>
      </w:r>
      <w:r w:rsidR="00AA4BC4" w:rsidRPr="00981055">
        <w:rPr>
          <w:rFonts w:ascii="Garamond" w:hAnsi="Garamond"/>
          <w:color w:val="44546A" w:themeColor="text2"/>
        </w:rPr>
        <w:t>, the environment, and</w:t>
      </w:r>
      <w:r w:rsidR="00C37CF5" w:rsidRPr="00981055">
        <w:rPr>
          <w:rFonts w:ascii="Garamond" w:hAnsi="Garamond"/>
          <w:color w:val="44546A" w:themeColor="text2"/>
        </w:rPr>
        <w:t xml:space="preserve"> Brexit, thus replicating the more recent approaches adopted by Jeffery </w:t>
      </w:r>
      <w:r w:rsidR="005628FC" w:rsidRPr="00981055">
        <w:rPr>
          <w:rFonts w:ascii="Garamond" w:hAnsi="Garamond"/>
          <w:color w:val="44546A" w:themeColor="text2"/>
        </w:rPr>
        <w:t>et al. (</w:t>
      </w:r>
      <w:r w:rsidR="00C37CF5" w:rsidRPr="00981055">
        <w:rPr>
          <w:rFonts w:ascii="Garamond" w:hAnsi="Garamond"/>
          <w:color w:val="44546A" w:themeColor="text2"/>
        </w:rPr>
        <w:t>2018, 2022, 2023</w:t>
      </w:r>
      <w:r w:rsidR="007F1C1E" w:rsidRPr="00981055">
        <w:rPr>
          <w:rFonts w:ascii="Garamond" w:hAnsi="Garamond"/>
          <w:color w:val="44546A" w:themeColor="text2"/>
        </w:rPr>
        <w:t>)</w:t>
      </w:r>
      <w:r w:rsidR="00E4791E" w:rsidRPr="00981055">
        <w:rPr>
          <w:rFonts w:ascii="Garamond" w:hAnsi="Garamond"/>
          <w:color w:val="44546A" w:themeColor="text2"/>
        </w:rPr>
        <w:t xml:space="preserve"> and</w:t>
      </w:r>
      <w:r w:rsidR="00C37CF5" w:rsidRPr="00981055">
        <w:rPr>
          <w:rFonts w:ascii="Garamond" w:hAnsi="Garamond"/>
          <w:color w:val="44546A" w:themeColor="text2"/>
        </w:rPr>
        <w:t xml:space="preserve"> Roe-Crines </w:t>
      </w:r>
      <w:r w:rsidR="005628FC" w:rsidRPr="00981055">
        <w:rPr>
          <w:rFonts w:ascii="Garamond" w:hAnsi="Garamond"/>
          <w:iCs/>
          <w:color w:val="44546A" w:themeColor="text2"/>
        </w:rPr>
        <w:t>et al. (</w:t>
      </w:r>
      <w:r w:rsidR="00C37CF5" w:rsidRPr="00981055">
        <w:rPr>
          <w:rFonts w:ascii="Garamond" w:hAnsi="Garamond"/>
          <w:color w:val="44546A" w:themeColor="text2"/>
        </w:rPr>
        <w:t>2021</w:t>
      </w:r>
      <w:r w:rsidR="007F1C1E" w:rsidRPr="00981055">
        <w:rPr>
          <w:rFonts w:ascii="Garamond" w:hAnsi="Garamond"/>
          <w:color w:val="44546A" w:themeColor="text2"/>
        </w:rPr>
        <w:t>)</w:t>
      </w:r>
      <w:r w:rsidR="00E4791E" w:rsidRPr="00981055">
        <w:rPr>
          <w:rFonts w:ascii="Garamond" w:hAnsi="Garamond"/>
          <w:color w:val="44546A" w:themeColor="text2"/>
        </w:rPr>
        <w:t>.</w:t>
      </w:r>
    </w:p>
    <w:p w14:paraId="0FCA4DC0" w14:textId="50BEA082" w:rsidR="00C37CF5" w:rsidRPr="00981055" w:rsidRDefault="00B70E8D" w:rsidP="0007452F">
      <w:pPr>
        <w:rPr>
          <w:rFonts w:ascii="Garamond" w:hAnsi="Garamond"/>
          <w:color w:val="44546A" w:themeColor="text2"/>
        </w:rPr>
      </w:pPr>
      <w:r w:rsidRPr="00981055">
        <w:rPr>
          <w:rFonts w:ascii="Garamond" w:hAnsi="Garamond"/>
          <w:color w:val="44546A" w:themeColor="text2"/>
        </w:rPr>
        <w:t xml:space="preserve">This study is innovative </w:t>
      </w:r>
      <w:r w:rsidR="00D3541E" w:rsidRPr="00981055">
        <w:rPr>
          <w:rFonts w:ascii="Garamond" w:hAnsi="Garamond"/>
          <w:color w:val="44546A" w:themeColor="text2"/>
        </w:rPr>
        <w:t>in that it draws on</w:t>
      </w:r>
      <w:r w:rsidR="00FC7C07" w:rsidRPr="00981055">
        <w:rPr>
          <w:rFonts w:ascii="Garamond" w:hAnsi="Garamond"/>
          <w:color w:val="44546A" w:themeColor="text2"/>
        </w:rPr>
        <w:t xml:space="preserve"> a unique dataset of MPs’</w:t>
      </w:r>
      <w:r w:rsidR="00D3541E" w:rsidRPr="00981055">
        <w:rPr>
          <w:rFonts w:ascii="Garamond" w:hAnsi="Garamond"/>
          <w:color w:val="44546A" w:themeColor="text2"/>
        </w:rPr>
        <w:t xml:space="preserve"> membership of </w:t>
      </w:r>
      <w:r w:rsidR="00A939E8" w:rsidRPr="00981055">
        <w:rPr>
          <w:rFonts w:ascii="Garamond" w:hAnsi="Garamond"/>
          <w:color w:val="44546A" w:themeColor="text2"/>
        </w:rPr>
        <w:t xml:space="preserve">extra-parliamentary </w:t>
      </w:r>
      <w:r w:rsidR="00D3541E" w:rsidRPr="00981055">
        <w:rPr>
          <w:rFonts w:ascii="Garamond" w:hAnsi="Garamond"/>
          <w:color w:val="44546A" w:themeColor="text2"/>
        </w:rPr>
        <w:t>party groupings</w:t>
      </w:r>
      <w:r w:rsidR="00D81341" w:rsidRPr="00981055">
        <w:rPr>
          <w:rFonts w:ascii="Garamond" w:hAnsi="Garamond"/>
          <w:color w:val="44546A" w:themeColor="text2"/>
        </w:rPr>
        <w:t xml:space="preserve"> </w:t>
      </w:r>
      <w:r w:rsidR="00FC7C07" w:rsidRPr="00981055">
        <w:rPr>
          <w:rFonts w:ascii="Garamond" w:hAnsi="Garamond"/>
          <w:color w:val="44546A" w:themeColor="text2"/>
        </w:rPr>
        <w:t xml:space="preserve">to determine their ideological </w:t>
      </w:r>
      <w:r w:rsidR="00016A0B" w:rsidRPr="00981055">
        <w:rPr>
          <w:rFonts w:ascii="Garamond" w:hAnsi="Garamond"/>
          <w:color w:val="44546A" w:themeColor="text2"/>
        </w:rPr>
        <w:t>positioning</w:t>
      </w:r>
      <w:r w:rsidR="00591720" w:rsidRPr="00981055">
        <w:rPr>
          <w:rFonts w:ascii="Garamond" w:hAnsi="Garamond"/>
          <w:color w:val="44546A" w:themeColor="text2"/>
        </w:rPr>
        <w:t>,</w:t>
      </w:r>
      <w:r w:rsidR="00A939E8" w:rsidRPr="00981055">
        <w:rPr>
          <w:rFonts w:ascii="Garamond" w:hAnsi="Garamond"/>
          <w:color w:val="44546A" w:themeColor="text2"/>
        </w:rPr>
        <w:t xml:space="preserve"> </w:t>
      </w:r>
      <w:r w:rsidR="00C37CF5" w:rsidRPr="00981055">
        <w:rPr>
          <w:rFonts w:ascii="Garamond" w:hAnsi="Garamond"/>
          <w:color w:val="44546A" w:themeColor="text2"/>
        </w:rPr>
        <w:t xml:space="preserve">as opposed to the over-reliance on division lists that characterised previous studies on ideological distinctions within post-Thatcherite Conservatism </w:t>
      </w:r>
      <w:r w:rsidR="00016A0B" w:rsidRPr="00981055">
        <w:rPr>
          <w:rFonts w:ascii="Garamond" w:hAnsi="Garamond"/>
          <w:color w:val="44546A" w:themeColor="text2"/>
        </w:rPr>
        <w:t>(</w:t>
      </w:r>
      <w:r w:rsidR="00C37CF5" w:rsidRPr="00981055">
        <w:rPr>
          <w:rFonts w:ascii="Garamond" w:hAnsi="Garamond"/>
          <w:color w:val="44546A" w:themeColor="text2"/>
        </w:rPr>
        <w:t xml:space="preserve">see Heppell, 2002, 2013, Heppell and Crines, 2016, Heppell </w:t>
      </w:r>
      <w:r w:rsidR="00087C0C" w:rsidRPr="00981055">
        <w:rPr>
          <w:rFonts w:ascii="Garamond" w:hAnsi="Garamond"/>
          <w:color w:val="44546A" w:themeColor="text2"/>
        </w:rPr>
        <w:t>et al.,</w:t>
      </w:r>
      <w:r w:rsidR="00C37CF5" w:rsidRPr="00981055">
        <w:rPr>
          <w:rFonts w:ascii="Garamond" w:hAnsi="Garamond"/>
          <w:color w:val="44546A" w:themeColor="text2"/>
        </w:rPr>
        <w:t xml:space="preserve"> 2017</w:t>
      </w:r>
      <w:r w:rsidR="00016A0B" w:rsidRPr="00981055">
        <w:rPr>
          <w:rFonts w:ascii="Garamond" w:hAnsi="Garamond"/>
          <w:color w:val="44546A" w:themeColor="text2"/>
        </w:rPr>
        <w:t>)</w:t>
      </w:r>
      <w:r w:rsidR="00C37CF5" w:rsidRPr="00981055">
        <w:rPr>
          <w:rFonts w:ascii="Garamond" w:hAnsi="Garamond"/>
          <w:color w:val="44546A" w:themeColor="text2"/>
        </w:rPr>
        <w:t>.</w:t>
      </w:r>
      <w:r w:rsidR="00016A0B" w:rsidRPr="00981055">
        <w:rPr>
          <w:rFonts w:ascii="Garamond" w:hAnsi="Garamond"/>
          <w:color w:val="44546A" w:themeColor="text2"/>
        </w:rPr>
        <w:t xml:space="preserve"> Group membership is an important and useful</w:t>
      </w:r>
      <w:r w:rsidR="00953D9E" w:rsidRPr="00981055">
        <w:rPr>
          <w:rFonts w:ascii="Garamond" w:hAnsi="Garamond"/>
          <w:color w:val="44546A" w:themeColor="text2"/>
        </w:rPr>
        <w:t xml:space="preserve"> method because MPs are free to choose which groups they are affiliated with, and thus </w:t>
      </w:r>
      <w:r w:rsidR="00B72C15" w:rsidRPr="00981055">
        <w:rPr>
          <w:rFonts w:ascii="Garamond" w:hAnsi="Garamond"/>
          <w:color w:val="44546A" w:themeColor="text2"/>
        </w:rPr>
        <w:t xml:space="preserve">membership of a group should be understood as a clear public signal </w:t>
      </w:r>
      <w:r w:rsidR="00923C7D" w:rsidRPr="00981055">
        <w:rPr>
          <w:rFonts w:ascii="Garamond" w:hAnsi="Garamond"/>
          <w:color w:val="44546A" w:themeColor="text2"/>
        </w:rPr>
        <w:t xml:space="preserve">about </w:t>
      </w:r>
      <w:r w:rsidR="00606221" w:rsidRPr="00981055">
        <w:rPr>
          <w:rFonts w:ascii="Garamond" w:hAnsi="Garamond"/>
          <w:color w:val="44546A" w:themeColor="text2"/>
        </w:rPr>
        <w:t>the types of issues</w:t>
      </w:r>
      <w:r w:rsidR="00B72C15" w:rsidRPr="00981055">
        <w:rPr>
          <w:rFonts w:ascii="Garamond" w:hAnsi="Garamond"/>
          <w:color w:val="44546A" w:themeColor="text2"/>
        </w:rPr>
        <w:t xml:space="preserve"> an MP finds important</w:t>
      </w:r>
      <w:r w:rsidR="00606221" w:rsidRPr="00981055">
        <w:rPr>
          <w:rFonts w:ascii="Garamond" w:hAnsi="Garamond"/>
          <w:color w:val="44546A" w:themeColor="text2"/>
        </w:rPr>
        <w:t>.</w:t>
      </w:r>
      <w:r w:rsidR="00B72C15" w:rsidRPr="00981055">
        <w:rPr>
          <w:rFonts w:ascii="Garamond" w:hAnsi="Garamond"/>
          <w:color w:val="44546A" w:themeColor="text2"/>
        </w:rPr>
        <w:t xml:space="preserve"> </w:t>
      </w:r>
    </w:p>
    <w:p w14:paraId="195DE3DC" w14:textId="293C1A28" w:rsidR="00C37CF5" w:rsidRPr="00981055" w:rsidRDefault="001C42BC" w:rsidP="00844C4E">
      <w:pPr>
        <w:rPr>
          <w:rFonts w:ascii="Garamond" w:hAnsi="Garamond"/>
          <w:color w:val="44546A" w:themeColor="text2"/>
        </w:rPr>
      </w:pPr>
      <w:r w:rsidRPr="00981055">
        <w:rPr>
          <w:rFonts w:ascii="Garamond" w:hAnsi="Garamond"/>
          <w:color w:val="44546A" w:themeColor="text2"/>
        </w:rPr>
        <w:t xml:space="preserve">We divide our variables into political and ideological factors. </w:t>
      </w:r>
      <w:r w:rsidR="00857765" w:rsidRPr="00981055">
        <w:rPr>
          <w:rFonts w:ascii="Garamond" w:hAnsi="Garamond"/>
          <w:color w:val="44546A" w:themeColor="text2"/>
        </w:rPr>
        <w:t>To</w:t>
      </w:r>
      <w:r w:rsidR="00C37CF5" w:rsidRPr="00981055">
        <w:rPr>
          <w:rFonts w:ascii="Garamond" w:hAnsi="Garamond"/>
          <w:color w:val="44546A" w:themeColor="text2"/>
        </w:rPr>
        <w:t xml:space="preserve"> test for the significance of political factors</w:t>
      </w:r>
      <w:r w:rsidR="00857765" w:rsidRPr="00981055">
        <w:rPr>
          <w:rFonts w:ascii="Garamond" w:hAnsi="Garamond"/>
          <w:color w:val="44546A" w:themeColor="text2"/>
        </w:rPr>
        <w:t>,</w:t>
      </w:r>
      <w:r w:rsidR="00C37CF5" w:rsidRPr="00981055">
        <w:rPr>
          <w:rFonts w:ascii="Garamond" w:hAnsi="Garamond"/>
          <w:color w:val="44546A" w:themeColor="text2"/>
        </w:rPr>
        <w:t xml:space="preserve"> </w:t>
      </w:r>
      <w:r w:rsidR="00857765" w:rsidRPr="00981055">
        <w:rPr>
          <w:rFonts w:ascii="Garamond" w:hAnsi="Garamond"/>
          <w:color w:val="44546A" w:themeColor="text2"/>
        </w:rPr>
        <w:t>w</w:t>
      </w:r>
      <w:r w:rsidR="00C37CF5" w:rsidRPr="00981055">
        <w:rPr>
          <w:rFonts w:ascii="Garamond" w:hAnsi="Garamond"/>
          <w:color w:val="44546A" w:themeColor="text2"/>
        </w:rPr>
        <w:t xml:space="preserve">e </w:t>
      </w:r>
      <w:r w:rsidR="00857765" w:rsidRPr="00981055">
        <w:rPr>
          <w:rFonts w:ascii="Garamond" w:hAnsi="Garamond"/>
          <w:color w:val="44546A" w:themeColor="text2"/>
        </w:rPr>
        <w:t xml:space="preserve">first </w:t>
      </w:r>
      <w:r w:rsidR="00C37CF5" w:rsidRPr="00981055">
        <w:rPr>
          <w:rFonts w:ascii="Garamond" w:hAnsi="Garamond"/>
          <w:color w:val="44546A" w:themeColor="text2"/>
        </w:rPr>
        <w:t xml:space="preserve">assumed that Conservative parliamentarians holding marginal constituencies would be more susceptible to opinion poll evidence on how well the Conservatives might perform under each of the three possible candidates. </w:t>
      </w:r>
      <w:r w:rsidR="00AE58DE" w:rsidRPr="00981055">
        <w:rPr>
          <w:rFonts w:ascii="Garamond" w:hAnsi="Garamond"/>
          <w:color w:val="44546A" w:themeColor="text2"/>
        </w:rPr>
        <w:t>O</w:t>
      </w:r>
      <w:r w:rsidR="00C37CF5" w:rsidRPr="00981055">
        <w:rPr>
          <w:rFonts w:ascii="Garamond" w:hAnsi="Garamond"/>
          <w:color w:val="44546A" w:themeColor="text2"/>
        </w:rPr>
        <w:t>pinion polling suggested that</w:t>
      </w:r>
      <w:r w:rsidR="00AE58DE" w:rsidRPr="00981055">
        <w:rPr>
          <w:rFonts w:ascii="Garamond" w:hAnsi="Garamond"/>
          <w:color w:val="44546A" w:themeColor="text2"/>
        </w:rPr>
        <w:t xml:space="preserve"> the Labour Party would maintain its lead</w:t>
      </w:r>
      <w:r w:rsidR="00351A56" w:rsidRPr="00981055">
        <w:rPr>
          <w:rFonts w:ascii="Garamond" w:hAnsi="Garamond"/>
          <w:color w:val="44546A" w:themeColor="text2"/>
        </w:rPr>
        <w:t xml:space="preserve"> regardless of the candidate selected, </w:t>
      </w:r>
      <w:r w:rsidR="00C37CF5" w:rsidRPr="00981055">
        <w:rPr>
          <w:rFonts w:ascii="Garamond" w:hAnsi="Garamond"/>
          <w:color w:val="44546A" w:themeColor="text2"/>
        </w:rPr>
        <w:t>but the gap was largest if Mordaunt was selected (</w:t>
      </w:r>
      <w:r w:rsidR="009D62BF" w:rsidRPr="00981055">
        <w:rPr>
          <w:rFonts w:ascii="Garamond" w:hAnsi="Garamond"/>
          <w:color w:val="44546A" w:themeColor="text2"/>
        </w:rPr>
        <w:t>a 36-point lead to Labour</w:t>
      </w:r>
      <w:r w:rsidR="00C37CF5" w:rsidRPr="00981055">
        <w:rPr>
          <w:rFonts w:ascii="Garamond" w:hAnsi="Garamond"/>
          <w:color w:val="44546A" w:themeColor="text2"/>
        </w:rPr>
        <w:t xml:space="preserve">), as compared to a Sunak premiership </w:t>
      </w:r>
      <w:r w:rsidR="005A1CAD" w:rsidRPr="00981055">
        <w:rPr>
          <w:rFonts w:ascii="Garamond" w:hAnsi="Garamond"/>
          <w:color w:val="44546A" w:themeColor="text2"/>
        </w:rPr>
        <w:t>(</w:t>
      </w:r>
      <w:r w:rsidR="00DD60AC" w:rsidRPr="00981055">
        <w:rPr>
          <w:rFonts w:ascii="Garamond" w:hAnsi="Garamond"/>
          <w:color w:val="44546A" w:themeColor="text2"/>
        </w:rPr>
        <w:t>20-point Labour lead</w:t>
      </w:r>
      <w:r w:rsidR="00DE6025" w:rsidRPr="00981055">
        <w:rPr>
          <w:rFonts w:ascii="Garamond" w:hAnsi="Garamond"/>
          <w:color w:val="44546A" w:themeColor="text2"/>
        </w:rPr>
        <w:t>)</w:t>
      </w:r>
      <w:r w:rsidR="00C37CF5" w:rsidRPr="00981055">
        <w:rPr>
          <w:rFonts w:ascii="Garamond" w:hAnsi="Garamond"/>
          <w:color w:val="44546A" w:themeColor="text2"/>
        </w:rPr>
        <w:t xml:space="preserve">, or a Johnson premiership </w:t>
      </w:r>
      <w:r w:rsidR="00DE6025" w:rsidRPr="00981055">
        <w:rPr>
          <w:rFonts w:ascii="Garamond" w:hAnsi="Garamond"/>
          <w:color w:val="44546A" w:themeColor="text2"/>
        </w:rPr>
        <w:t>(</w:t>
      </w:r>
      <w:r w:rsidR="00DD60AC" w:rsidRPr="00981055">
        <w:rPr>
          <w:rFonts w:ascii="Garamond" w:hAnsi="Garamond"/>
          <w:color w:val="44546A" w:themeColor="text2"/>
        </w:rPr>
        <w:t>15-point Labour lead</w:t>
      </w:r>
      <w:r w:rsidR="00DE6025" w:rsidRPr="00981055">
        <w:rPr>
          <w:rFonts w:ascii="Garamond" w:hAnsi="Garamond"/>
          <w:color w:val="44546A" w:themeColor="text2"/>
        </w:rPr>
        <w:t>)</w:t>
      </w:r>
      <w:r w:rsidR="00DB36A0" w:rsidRPr="00981055">
        <w:rPr>
          <w:rFonts w:ascii="Garamond" w:hAnsi="Garamond"/>
          <w:color w:val="44546A" w:themeColor="text2"/>
        </w:rPr>
        <w:t xml:space="preserve"> (Redfield &amp; Wilton Strategies, 2022).</w:t>
      </w:r>
    </w:p>
    <w:p w14:paraId="65A6AD1E" w14:textId="35AA488B" w:rsidR="005F1BF1" w:rsidRPr="00981055" w:rsidRDefault="00C37CF5" w:rsidP="00754990">
      <w:pPr>
        <w:rPr>
          <w:rFonts w:ascii="Garamond" w:hAnsi="Garamond"/>
          <w:color w:val="44546A" w:themeColor="text2"/>
        </w:rPr>
      </w:pPr>
      <w:r w:rsidRPr="00981055">
        <w:rPr>
          <w:rFonts w:ascii="Garamond" w:hAnsi="Garamond"/>
          <w:color w:val="44546A" w:themeColor="text2"/>
        </w:rPr>
        <w:t>We also concluded that alongside the vulnerability of each constituency we should consider the possible significance of the type of constituency</w:t>
      </w:r>
      <w:r w:rsidR="00FA59A1" w:rsidRPr="00981055">
        <w:rPr>
          <w:rFonts w:ascii="Garamond" w:hAnsi="Garamond"/>
          <w:color w:val="44546A" w:themeColor="text2"/>
        </w:rPr>
        <w:t>, specially whether it was in the so-called red wall</w:t>
      </w:r>
      <w:r w:rsidRPr="00981055">
        <w:rPr>
          <w:rFonts w:ascii="Garamond" w:hAnsi="Garamond"/>
          <w:color w:val="44546A" w:themeColor="text2"/>
        </w:rPr>
        <w:t xml:space="preserve"> (</w:t>
      </w:r>
      <w:bookmarkStart w:id="0" w:name="_Hlk120723413"/>
      <w:proofErr w:type="spellStart"/>
      <w:r w:rsidRPr="00981055">
        <w:rPr>
          <w:rFonts w:ascii="Garamond" w:hAnsi="Garamond"/>
          <w:color w:val="44546A" w:themeColor="text2"/>
        </w:rPr>
        <w:t>Kanagasooriam</w:t>
      </w:r>
      <w:proofErr w:type="spellEnd"/>
      <w:r w:rsidRPr="00981055">
        <w:rPr>
          <w:rFonts w:ascii="Garamond" w:hAnsi="Garamond"/>
          <w:color w:val="44546A" w:themeColor="text2"/>
        </w:rPr>
        <w:t xml:space="preserve"> and Simon, 2021</w:t>
      </w:r>
      <w:bookmarkEnd w:id="0"/>
      <w:r w:rsidRPr="00981055">
        <w:rPr>
          <w:rFonts w:ascii="Garamond" w:hAnsi="Garamond"/>
          <w:color w:val="44546A" w:themeColor="text2"/>
        </w:rPr>
        <w:t xml:space="preserve">) and the extent to which prior loyalty to Johnson – as the leader that led them to winning those seats at the </w:t>
      </w:r>
      <w:r w:rsidR="00395BD0" w:rsidRPr="00981055">
        <w:rPr>
          <w:rFonts w:ascii="Garamond" w:hAnsi="Garamond"/>
          <w:color w:val="44546A" w:themeColor="text2"/>
        </w:rPr>
        <w:t xml:space="preserve">2019 general election </w:t>
      </w:r>
      <w:r w:rsidRPr="00981055">
        <w:rPr>
          <w:rFonts w:ascii="Garamond" w:hAnsi="Garamond"/>
          <w:color w:val="44546A" w:themeColor="text2"/>
        </w:rPr>
        <w:t xml:space="preserve">– might be of significance. </w:t>
      </w:r>
      <w:r w:rsidR="00857765" w:rsidRPr="00981055">
        <w:rPr>
          <w:rFonts w:ascii="Garamond" w:hAnsi="Garamond"/>
          <w:color w:val="44546A" w:themeColor="text2"/>
        </w:rPr>
        <w:t>We further considered that MPs’ electoral consideration</w:t>
      </w:r>
      <w:r w:rsidR="00062C93" w:rsidRPr="00981055">
        <w:rPr>
          <w:rFonts w:ascii="Garamond" w:hAnsi="Garamond"/>
          <w:color w:val="44546A" w:themeColor="text2"/>
        </w:rPr>
        <w:t>s</w:t>
      </w:r>
      <w:r w:rsidR="00857765" w:rsidRPr="00981055">
        <w:rPr>
          <w:rFonts w:ascii="Garamond" w:hAnsi="Garamond"/>
          <w:color w:val="44546A" w:themeColor="text2"/>
        </w:rPr>
        <w:t xml:space="preserve"> might be affected by the shadow of Brexit which has polarised attitudes in the country (Sobolewska and Ford, 2021). </w:t>
      </w:r>
      <w:r w:rsidR="007E5FF3" w:rsidRPr="00981055">
        <w:rPr>
          <w:rFonts w:ascii="Garamond" w:hAnsi="Garamond"/>
          <w:color w:val="44546A" w:themeColor="text2"/>
        </w:rPr>
        <w:t xml:space="preserve">Johnson and Mordaunt’s clearer association with the Leave campaign during the Brexit referendum (Sunak had backed Leave but was less of a public figure during the referendum) </w:t>
      </w:r>
      <w:r w:rsidR="00857765" w:rsidRPr="00981055">
        <w:rPr>
          <w:rFonts w:ascii="Garamond" w:hAnsi="Garamond"/>
          <w:color w:val="44546A" w:themeColor="text2"/>
        </w:rPr>
        <w:t>may have appealed to MPs representing more Eurosceptic areas</w:t>
      </w:r>
      <w:r w:rsidR="007E5FF3" w:rsidRPr="00981055">
        <w:rPr>
          <w:rFonts w:ascii="Garamond" w:hAnsi="Garamond"/>
          <w:color w:val="44546A" w:themeColor="text2"/>
        </w:rPr>
        <w:t xml:space="preserve">. </w:t>
      </w:r>
      <w:bookmarkStart w:id="1" w:name="_Hlk120528408"/>
    </w:p>
    <w:bookmarkEnd w:id="1"/>
    <w:p w14:paraId="6825B78C" w14:textId="3EF38363" w:rsidR="00532988" w:rsidRPr="00981055" w:rsidRDefault="00CE5B52" w:rsidP="007C69BD">
      <w:pPr>
        <w:rPr>
          <w:rFonts w:ascii="Garamond" w:hAnsi="Garamond"/>
          <w:color w:val="44546A" w:themeColor="text2"/>
        </w:rPr>
      </w:pPr>
      <w:r w:rsidRPr="00981055">
        <w:rPr>
          <w:rFonts w:ascii="Garamond" w:hAnsi="Garamond"/>
          <w:color w:val="44546A" w:themeColor="text2"/>
        </w:rPr>
        <w:t>We also consider b</w:t>
      </w:r>
      <w:r w:rsidR="00C37CF5" w:rsidRPr="00981055">
        <w:rPr>
          <w:rFonts w:ascii="Garamond" w:hAnsi="Garamond"/>
          <w:color w:val="44546A" w:themeColor="text2"/>
        </w:rPr>
        <w:t xml:space="preserve">ehaviour in </w:t>
      </w:r>
      <w:r w:rsidR="00724FC5" w:rsidRPr="00981055">
        <w:rPr>
          <w:rFonts w:ascii="Garamond" w:hAnsi="Garamond"/>
          <w:color w:val="44546A" w:themeColor="text2"/>
        </w:rPr>
        <w:t>the vote of no</w:t>
      </w:r>
      <w:r w:rsidRPr="00981055">
        <w:rPr>
          <w:rFonts w:ascii="Garamond" w:hAnsi="Garamond"/>
          <w:color w:val="44546A" w:themeColor="text2"/>
        </w:rPr>
        <w:t xml:space="preserve"> </w:t>
      </w:r>
      <w:r w:rsidR="00724FC5" w:rsidRPr="00981055">
        <w:rPr>
          <w:rFonts w:ascii="Garamond" w:hAnsi="Garamond"/>
          <w:color w:val="44546A" w:themeColor="text2"/>
        </w:rPr>
        <w:t xml:space="preserve">confidence </w:t>
      </w:r>
      <w:r w:rsidRPr="00981055">
        <w:rPr>
          <w:rFonts w:ascii="Garamond" w:hAnsi="Garamond"/>
          <w:color w:val="44546A" w:themeColor="text2"/>
        </w:rPr>
        <w:t>in</w:t>
      </w:r>
      <w:r w:rsidR="008178EE" w:rsidRPr="00981055">
        <w:rPr>
          <w:rFonts w:ascii="Garamond" w:hAnsi="Garamond"/>
          <w:color w:val="44546A" w:themeColor="text2"/>
        </w:rPr>
        <w:t xml:space="preserve"> Johnson’s leadership in </w:t>
      </w:r>
      <w:r w:rsidR="00724FC5" w:rsidRPr="00981055">
        <w:rPr>
          <w:rFonts w:ascii="Garamond" w:hAnsi="Garamond"/>
          <w:color w:val="44546A" w:themeColor="text2"/>
        </w:rPr>
        <w:t>June 202</w:t>
      </w:r>
      <w:r w:rsidR="00781F29" w:rsidRPr="00981055">
        <w:rPr>
          <w:rFonts w:ascii="Garamond" w:hAnsi="Garamond"/>
          <w:color w:val="44546A" w:themeColor="text2"/>
        </w:rPr>
        <w:t xml:space="preserve">2. </w:t>
      </w:r>
      <w:r w:rsidR="009C0521" w:rsidRPr="00981055">
        <w:rPr>
          <w:rFonts w:ascii="Garamond" w:hAnsi="Garamond"/>
          <w:color w:val="44546A" w:themeColor="text2"/>
        </w:rPr>
        <w:t xml:space="preserve">It seems obvious to expect that those who backed Johnson </w:t>
      </w:r>
      <w:r w:rsidR="00694B38" w:rsidRPr="00981055">
        <w:rPr>
          <w:rFonts w:ascii="Garamond" w:hAnsi="Garamond"/>
          <w:color w:val="44546A" w:themeColor="text2"/>
        </w:rPr>
        <w:t xml:space="preserve">would do so out of </w:t>
      </w:r>
      <w:r w:rsidR="00217240" w:rsidRPr="00981055">
        <w:rPr>
          <w:rFonts w:ascii="Garamond" w:hAnsi="Garamond"/>
          <w:color w:val="44546A" w:themeColor="text2"/>
        </w:rPr>
        <w:t xml:space="preserve">support for his leadership, but </w:t>
      </w:r>
      <w:r w:rsidR="002D6A02" w:rsidRPr="00981055">
        <w:rPr>
          <w:rFonts w:ascii="Garamond" w:hAnsi="Garamond"/>
          <w:color w:val="44546A" w:themeColor="text2"/>
        </w:rPr>
        <w:t xml:space="preserve">there are two sets of motivations for MPs depending on their position in the executive. MPs who are members of the government may </w:t>
      </w:r>
      <w:r w:rsidR="009B1B2E" w:rsidRPr="00981055">
        <w:rPr>
          <w:rFonts w:ascii="Garamond" w:hAnsi="Garamond"/>
          <w:color w:val="44546A" w:themeColor="text2"/>
        </w:rPr>
        <w:t>avoid</w:t>
      </w:r>
      <w:r w:rsidR="002D6A02" w:rsidRPr="00981055">
        <w:rPr>
          <w:rFonts w:ascii="Garamond" w:hAnsi="Garamond"/>
          <w:color w:val="44546A" w:themeColor="text2"/>
        </w:rPr>
        <w:t xml:space="preserve"> making a public declaration of opposition to Johnson, for fear of reprisal in the form of sacking should he retain the confidence of the PCP. Backbench MPs, however, have no such worry and so their own decisions are more likely to be based on </w:t>
      </w:r>
      <w:r w:rsidR="00291FDF" w:rsidRPr="00981055">
        <w:rPr>
          <w:rFonts w:ascii="Garamond" w:hAnsi="Garamond"/>
          <w:color w:val="44546A" w:themeColor="text2"/>
        </w:rPr>
        <w:t xml:space="preserve">their actual views of Johnson. </w:t>
      </w:r>
      <w:bookmarkStart w:id="2" w:name="_Hlk120528413"/>
      <w:bookmarkStart w:id="3" w:name="_Hlk117586649"/>
      <w:proofErr w:type="gramStart"/>
      <w:r w:rsidR="00795AF0" w:rsidRPr="00981055">
        <w:rPr>
          <w:rFonts w:ascii="Garamond" w:hAnsi="Garamond"/>
          <w:color w:val="44546A" w:themeColor="text2"/>
        </w:rPr>
        <w:t>Thus</w:t>
      </w:r>
      <w:proofErr w:type="gramEnd"/>
      <w:r w:rsidR="00795AF0" w:rsidRPr="00981055">
        <w:rPr>
          <w:rFonts w:ascii="Garamond" w:hAnsi="Garamond"/>
          <w:color w:val="44546A" w:themeColor="text2"/>
        </w:rPr>
        <w:t xml:space="preserve"> we included a variable capturing the interaction between confidence vote and ministerial status.</w:t>
      </w:r>
    </w:p>
    <w:p w14:paraId="4081372B" w14:textId="24BD97F4" w:rsidR="00C37CF5" w:rsidRPr="00981055" w:rsidRDefault="00532988" w:rsidP="009756F2">
      <w:pPr>
        <w:rPr>
          <w:rFonts w:ascii="Garamond" w:hAnsi="Garamond"/>
          <w:color w:val="44546A" w:themeColor="text2"/>
        </w:rPr>
      </w:pPr>
      <w:r w:rsidRPr="00981055">
        <w:rPr>
          <w:rFonts w:ascii="Garamond" w:hAnsi="Garamond"/>
          <w:color w:val="44546A" w:themeColor="text2"/>
        </w:rPr>
        <w:t xml:space="preserve">Finally, the Conservative </w:t>
      </w:r>
      <w:r w:rsidR="00DE6862" w:rsidRPr="00981055">
        <w:rPr>
          <w:rFonts w:ascii="Garamond" w:hAnsi="Garamond"/>
          <w:color w:val="44546A" w:themeColor="text2"/>
        </w:rPr>
        <w:t>p</w:t>
      </w:r>
      <w:r w:rsidRPr="00981055">
        <w:rPr>
          <w:rFonts w:ascii="Garamond" w:hAnsi="Garamond"/>
          <w:color w:val="44546A" w:themeColor="text2"/>
        </w:rPr>
        <w:t xml:space="preserve">arliamentary </w:t>
      </w:r>
      <w:r w:rsidR="00DE6862" w:rsidRPr="00981055">
        <w:rPr>
          <w:rFonts w:ascii="Garamond" w:hAnsi="Garamond"/>
          <w:color w:val="44546A" w:themeColor="text2"/>
        </w:rPr>
        <w:t>p</w:t>
      </w:r>
      <w:r w:rsidRPr="00981055">
        <w:rPr>
          <w:rFonts w:ascii="Garamond" w:hAnsi="Garamond"/>
          <w:color w:val="44546A" w:themeColor="text2"/>
        </w:rPr>
        <w:t xml:space="preserve">arty </w:t>
      </w:r>
      <w:r w:rsidR="00DE6862" w:rsidRPr="00981055">
        <w:rPr>
          <w:rFonts w:ascii="Garamond" w:hAnsi="Garamond"/>
          <w:color w:val="44546A" w:themeColor="text2"/>
        </w:rPr>
        <w:t>elected</w:t>
      </w:r>
      <w:r w:rsidRPr="00981055">
        <w:rPr>
          <w:rFonts w:ascii="Garamond" w:hAnsi="Garamond"/>
          <w:color w:val="44546A" w:themeColor="text2"/>
        </w:rPr>
        <w:t xml:space="preserve"> in 2019 has been surprisingly rebellious given the perceived unity of the party after the </w:t>
      </w:r>
      <w:r w:rsidR="00E1392E" w:rsidRPr="00981055">
        <w:rPr>
          <w:rFonts w:ascii="Garamond" w:hAnsi="Garamond"/>
          <w:color w:val="44546A" w:themeColor="text2"/>
        </w:rPr>
        <w:t xml:space="preserve">landslide </w:t>
      </w:r>
      <w:r w:rsidRPr="00981055">
        <w:rPr>
          <w:rFonts w:ascii="Garamond" w:hAnsi="Garamond"/>
          <w:color w:val="44546A" w:themeColor="text2"/>
        </w:rPr>
        <w:t xml:space="preserve">general election. Major rebellions have taken place on issues as diverse as </w:t>
      </w:r>
      <w:r w:rsidR="00DE2FD0" w:rsidRPr="00981055">
        <w:rPr>
          <w:rFonts w:ascii="Garamond" w:hAnsi="Garamond"/>
          <w:color w:val="44546A" w:themeColor="text2"/>
        </w:rPr>
        <w:t>i</w:t>
      </w:r>
      <w:r w:rsidRPr="00981055">
        <w:rPr>
          <w:rFonts w:ascii="Garamond" w:hAnsi="Garamond"/>
          <w:color w:val="44546A" w:themeColor="text2"/>
        </w:rPr>
        <w:t xml:space="preserve">nternational </w:t>
      </w:r>
      <w:r w:rsidR="00DE2FD0" w:rsidRPr="00981055">
        <w:rPr>
          <w:rFonts w:ascii="Garamond" w:hAnsi="Garamond"/>
          <w:color w:val="44546A" w:themeColor="text2"/>
        </w:rPr>
        <w:t>a</w:t>
      </w:r>
      <w:r w:rsidRPr="00981055">
        <w:rPr>
          <w:rFonts w:ascii="Garamond" w:hAnsi="Garamond"/>
          <w:color w:val="44546A" w:themeColor="text2"/>
        </w:rPr>
        <w:t xml:space="preserve">id, </w:t>
      </w:r>
      <w:r w:rsidR="00DE2FD0" w:rsidRPr="00981055">
        <w:rPr>
          <w:rFonts w:ascii="Garamond" w:hAnsi="Garamond"/>
          <w:color w:val="44546A" w:themeColor="text2"/>
        </w:rPr>
        <w:t>t</w:t>
      </w:r>
      <w:r w:rsidRPr="00981055">
        <w:rPr>
          <w:rFonts w:ascii="Garamond" w:hAnsi="Garamond"/>
          <w:color w:val="44546A" w:themeColor="text2"/>
        </w:rPr>
        <w:t xml:space="preserve">rade </w:t>
      </w:r>
      <w:r w:rsidR="00DE2FD0" w:rsidRPr="00981055">
        <w:rPr>
          <w:rFonts w:ascii="Garamond" w:hAnsi="Garamond"/>
          <w:color w:val="44546A" w:themeColor="text2"/>
        </w:rPr>
        <w:t>p</w:t>
      </w:r>
      <w:r w:rsidRPr="00981055">
        <w:rPr>
          <w:rFonts w:ascii="Garamond" w:hAnsi="Garamond"/>
          <w:color w:val="44546A" w:themeColor="text2"/>
        </w:rPr>
        <w:t xml:space="preserve">olicy and the exclusion of Huawei from future 5G phone networks. Given that Mordaunt was less associated </w:t>
      </w:r>
      <w:r w:rsidR="009756F2" w:rsidRPr="00981055">
        <w:rPr>
          <w:rFonts w:ascii="Garamond" w:hAnsi="Garamond"/>
          <w:color w:val="44546A" w:themeColor="text2"/>
        </w:rPr>
        <w:t>with</w:t>
      </w:r>
      <w:r w:rsidRPr="00981055">
        <w:rPr>
          <w:rFonts w:ascii="Garamond" w:hAnsi="Garamond"/>
          <w:color w:val="44546A" w:themeColor="text2"/>
        </w:rPr>
        <w:t xml:space="preserve"> government policy more generally in the 2019 </w:t>
      </w:r>
      <w:r w:rsidR="009B3017" w:rsidRPr="00981055">
        <w:rPr>
          <w:rFonts w:ascii="Garamond" w:hAnsi="Garamond"/>
          <w:color w:val="44546A" w:themeColor="text2"/>
        </w:rPr>
        <w:t>p</w:t>
      </w:r>
      <w:r w:rsidRPr="00981055">
        <w:rPr>
          <w:rFonts w:ascii="Garamond" w:hAnsi="Garamond"/>
          <w:color w:val="44546A" w:themeColor="text2"/>
        </w:rPr>
        <w:t>arliament</w:t>
      </w:r>
      <w:r w:rsidR="009756F2" w:rsidRPr="00981055">
        <w:rPr>
          <w:rFonts w:ascii="Garamond" w:hAnsi="Garamond"/>
          <w:color w:val="44546A" w:themeColor="text2"/>
        </w:rPr>
        <w:t xml:space="preserve"> than Johnson or Sunak</w:t>
      </w:r>
      <w:r w:rsidRPr="00981055">
        <w:rPr>
          <w:rFonts w:ascii="Garamond" w:hAnsi="Garamond"/>
          <w:color w:val="44546A" w:themeColor="text2"/>
        </w:rPr>
        <w:t xml:space="preserve">, </w:t>
      </w:r>
      <w:bookmarkEnd w:id="2"/>
      <w:bookmarkEnd w:id="3"/>
      <w:r w:rsidR="009756F2" w:rsidRPr="00981055">
        <w:rPr>
          <w:rFonts w:ascii="Garamond" w:hAnsi="Garamond"/>
          <w:color w:val="44546A" w:themeColor="text2"/>
        </w:rPr>
        <w:t>we will explore whether she became the rebels’ choice.</w:t>
      </w:r>
    </w:p>
    <w:p w14:paraId="640C9A9F" w14:textId="406F8B8E" w:rsidR="00C37CF5" w:rsidRPr="00981055" w:rsidRDefault="0060239D" w:rsidP="0007452F">
      <w:pPr>
        <w:rPr>
          <w:rFonts w:ascii="Garamond" w:hAnsi="Garamond"/>
          <w:color w:val="44546A" w:themeColor="text2"/>
        </w:rPr>
      </w:pPr>
      <w:r w:rsidRPr="00981055">
        <w:rPr>
          <w:rFonts w:ascii="Garamond" w:hAnsi="Garamond"/>
          <w:color w:val="44546A" w:themeColor="text2"/>
        </w:rPr>
        <w:t>We</w:t>
      </w:r>
      <w:r w:rsidR="00C37CF5" w:rsidRPr="00981055">
        <w:rPr>
          <w:rFonts w:ascii="Garamond" w:hAnsi="Garamond"/>
          <w:color w:val="44546A" w:themeColor="text2"/>
        </w:rPr>
        <w:t xml:space="preserve"> also wanted to consider the significance of ideological factors</w:t>
      </w:r>
      <w:r w:rsidR="00F62176" w:rsidRPr="00981055">
        <w:rPr>
          <w:rFonts w:ascii="Garamond" w:hAnsi="Garamond"/>
          <w:color w:val="44546A" w:themeColor="text2"/>
        </w:rPr>
        <w:t xml:space="preserve">, </w:t>
      </w:r>
      <w:r w:rsidR="0086114A" w:rsidRPr="00981055">
        <w:rPr>
          <w:rFonts w:ascii="Garamond" w:hAnsi="Garamond"/>
          <w:color w:val="44546A" w:themeColor="text2"/>
        </w:rPr>
        <w:t>begin</w:t>
      </w:r>
      <w:r w:rsidR="00F62176" w:rsidRPr="00981055">
        <w:rPr>
          <w:rFonts w:ascii="Garamond" w:hAnsi="Garamond"/>
          <w:color w:val="44546A" w:themeColor="text2"/>
        </w:rPr>
        <w:t>ning</w:t>
      </w:r>
      <w:r w:rsidR="0086114A" w:rsidRPr="00981055">
        <w:rPr>
          <w:rFonts w:ascii="Garamond" w:hAnsi="Garamond"/>
          <w:color w:val="44546A" w:themeColor="text2"/>
        </w:rPr>
        <w:t xml:space="preserve"> with </w:t>
      </w:r>
      <w:r w:rsidR="00377FFA" w:rsidRPr="00981055">
        <w:rPr>
          <w:rFonts w:ascii="Garamond" w:hAnsi="Garamond"/>
          <w:color w:val="44546A" w:themeColor="text2"/>
        </w:rPr>
        <w:t>an MP’s position on Brexit. A</w:t>
      </w:r>
      <w:r w:rsidR="007E5FF3" w:rsidRPr="00981055">
        <w:rPr>
          <w:rFonts w:ascii="Garamond" w:hAnsi="Garamond"/>
          <w:color w:val="44546A" w:themeColor="text2"/>
        </w:rPr>
        <w:t>lthough a</w:t>
      </w:r>
      <w:r w:rsidR="00C37CF5" w:rsidRPr="00981055">
        <w:rPr>
          <w:rFonts w:ascii="Garamond" w:hAnsi="Garamond"/>
          <w:color w:val="44546A" w:themeColor="text2"/>
        </w:rPr>
        <w:t>ll three potential candidates voted leave</w:t>
      </w:r>
      <w:r w:rsidR="007E5FF3" w:rsidRPr="00981055">
        <w:rPr>
          <w:rFonts w:ascii="Garamond" w:hAnsi="Garamond"/>
          <w:color w:val="44546A" w:themeColor="text2"/>
        </w:rPr>
        <w:t xml:space="preserve">, </w:t>
      </w:r>
      <w:r w:rsidR="00AF570A" w:rsidRPr="00981055">
        <w:rPr>
          <w:rFonts w:ascii="Garamond" w:hAnsi="Garamond"/>
          <w:color w:val="44546A" w:themeColor="text2"/>
        </w:rPr>
        <w:t xml:space="preserve">Johnson and Mordaunt were more prominent in the </w:t>
      </w:r>
      <w:r w:rsidR="00FF6C5D" w:rsidRPr="00981055">
        <w:rPr>
          <w:rFonts w:ascii="Garamond" w:hAnsi="Garamond"/>
          <w:color w:val="44546A" w:themeColor="text2"/>
        </w:rPr>
        <w:t>l</w:t>
      </w:r>
      <w:r w:rsidR="00AF570A" w:rsidRPr="00981055">
        <w:rPr>
          <w:rFonts w:ascii="Garamond" w:hAnsi="Garamond"/>
          <w:color w:val="44546A" w:themeColor="text2"/>
        </w:rPr>
        <w:t xml:space="preserve">eave campaign. Sunak had also been the preferred candidate of </w:t>
      </w:r>
      <w:r w:rsidR="00FF6C5D" w:rsidRPr="00981055">
        <w:rPr>
          <w:rFonts w:ascii="Garamond" w:hAnsi="Garamond"/>
          <w:color w:val="44546A" w:themeColor="text2"/>
        </w:rPr>
        <w:t>r</w:t>
      </w:r>
      <w:r w:rsidR="00AF570A" w:rsidRPr="00981055">
        <w:rPr>
          <w:rFonts w:ascii="Garamond" w:hAnsi="Garamond"/>
          <w:color w:val="44546A" w:themeColor="text2"/>
        </w:rPr>
        <w:t>emain-voting Conservative MPs in the summer leadership contest</w:t>
      </w:r>
      <w:r w:rsidR="00106CE9" w:rsidRPr="00981055">
        <w:rPr>
          <w:rFonts w:ascii="Garamond" w:hAnsi="Garamond"/>
          <w:color w:val="44546A" w:themeColor="text2"/>
        </w:rPr>
        <w:t xml:space="preserve"> (Jeffery </w:t>
      </w:r>
      <w:r w:rsidR="00087C0C" w:rsidRPr="00981055">
        <w:rPr>
          <w:rFonts w:ascii="Garamond" w:hAnsi="Garamond"/>
          <w:color w:val="44546A" w:themeColor="text2"/>
        </w:rPr>
        <w:t>et al.,</w:t>
      </w:r>
      <w:r w:rsidR="00106CE9" w:rsidRPr="00981055">
        <w:rPr>
          <w:rFonts w:ascii="Garamond" w:hAnsi="Garamond"/>
          <w:color w:val="44546A" w:themeColor="text2"/>
        </w:rPr>
        <w:t xml:space="preserve"> 2023)</w:t>
      </w:r>
      <w:r w:rsidR="00C37CF5" w:rsidRPr="00981055">
        <w:rPr>
          <w:rFonts w:ascii="Garamond" w:hAnsi="Garamond"/>
          <w:color w:val="44546A" w:themeColor="text2"/>
        </w:rPr>
        <w:t xml:space="preserve">. </w:t>
      </w:r>
    </w:p>
    <w:p w14:paraId="05E8653F" w14:textId="2FA779F6" w:rsidR="00C37CF5" w:rsidRPr="00981055" w:rsidRDefault="00C37CF5" w:rsidP="00F51A72">
      <w:pPr>
        <w:rPr>
          <w:rFonts w:ascii="Garamond" w:hAnsi="Garamond"/>
          <w:color w:val="44546A" w:themeColor="text2"/>
        </w:rPr>
      </w:pPr>
      <w:r w:rsidRPr="00981055">
        <w:rPr>
          <w:rFonts w:ascii="Garamond" w:hAnsi="Garamond"/>
          <w:color w:val="44546A" w:themeColor="text2"/>
        </w:rPr>
        <w:t>Alongside considering the possibility that attitudes towards Brexit might structure nomination preference</w:t>
      </w:r>
      <w:r w:rsidR="00A37136" w:rsidRPr="00981055">
        <w:rPr>
          <w:rFonts w:ascii="Garamond" w:hAnsi="Garamond"/>
          <w:color w:val="44546A" w:themeColor="text2"/>
        </w:rPr>
        <w:t>s</w:t>
      </w:r>
      <w:r w:rsidRPr="00981055">
        <w:rPr>
          <w:rFonts w:ascii="Garamond" w:hAnsi="Garamond"/>
          <w:color w:val="44546A" w:themeColor="text2"/>
        </w:rPr>
        <w:t xml:space="preserve">, we also wanted to consider the attitudes towards cultural issues, levelling up and net zero. </w:t>
      </w:r>
      <w:r w:rsidR="00E2266F" w:rsidRPr="00981055">
        <w:rPr>
          <w:rFonts w:ascii="Garamond" w:hAnsi="Garamond"/>
          <w:color w:val="44546A" w:themeColor="text2"/>
        </w:rPr>
        <w:t xml:space="preserve">We identified socially liberal MPs </w:t>
      </w:r>
      <w:r w:rsidR="00042D67" w:rsidRPr="00981055">
        <w:rPr>
          <w:rFonts w:ascii="Garamond" w:hAnsi="Garamond"/>
          <w:color w:val="44546A" w:themeColor="text2"/>
        </w:rPr>
        <w:t xml:space="preserve">by </w:t>
      </w:r>
      <w:r w:rsidR="00042D67" w:rsidRPr="00981055">
        <w:rPr>
          <w:rFonts w:ascii="Garamond" w:hAnsi="Garamond"/>
          <w:iCs/>
          <w:color w:val="44546A" w:themeColor="text2"/>
        </w:rPr>
        <w:t xml:space="preserve">membership of Bright Blue and the Tory Reform Group, given both groups describe themselves as supporters of ‘liberal conservatism’. Conversely, we used membership of the </w:t>
      </w:r>
      <w:proofErr w:type="gramStart"/>
      <w:r w:rsidR="00042D67" w:rsidRPr="00981055">
        <w:rPr>
          <w:rFonts w:ascii="Garamond" w:hAnsi="Garamond"/>
          <w:iCs/>
          <w:color w:val="44546A" w:themeColor="text2"/>
        </w:rPr>
        <w:t>Common Sense</w:t>
      </w:r>
      <w:proofErr w:type="gramEnd"/>
      <w:r w:rsidR="00042D67" w:rsidRPr="00981055">
        <w:rPr>
          <w:rFonts w:ascii="Garamond" w:hAnsi="Garamond"/>
          <w:iCs/>
          <w:color w:val="44546A" w:themeColor="text2"/>
        </w:rPr>
        <w:t xml:space="preserve"> </w:t>
      </w:r>
      <w:r w:rsidR="00DD79E7" w:rsidRPr="00981055">
        <w:rPr>
          <w:rFonts w:ascii="Garamond" w:hAnsi="Garamond"/>
          <w:iCs/>
          <w:color w:val="44546A" w:themeColor="text2"/>
        </w:rPr>
        <w:t xml:space="preserve">Group as a measure of social conservatism </w:t>
      </w:r>
      <w:r w:rsidR="00F51A72" w:rsidRPr="00981055">
        <w:rPr>
          <w:rFonts w:ascii="Garamond" w:hAnsi="Garamond"/>
          <w:iCs/>
          <w:color w:val="44546A" w:themeColor="text2"/>
        </w:rPr>
        <w:t>given their concern with political correctness</w:t>
      </w:r>
      <w:r w:rsidR="00F62176" w:rsidRPr="00981055">
        <w:rPr>
          <w:rFonts w:ascii="Garamond" w:hAnsi="Garamond"/>
          <w:iCs/>
          <w:color w:val="44546A" w:themeColor="text2"/>
        </w:rPr>
        <w:t xml:space="preserve">, </w:t>
      </w:r>
      <w:r w:rsidR="00F51A72" w:rsidRPr="00981055">
        <w:rPr>
          <w:rFonts w:ascii="Garamond" w:hAnsi="Garamond"/>
          <w:iCs/>
          <w:color w:val="44546A" w:themeColor="text2"/>
        </w:rPr>
        <w:t xml:space="preserve">the ‘woke’ agenda and cancel culture, and </w:t>
      </w:r>
      <w:r w:rsidR="00F62176" w:rsidRPr="00981055">
        <w:rPr>
          <w:rFonts w:ascii="Garamond" w:hAnsi="Garamond"/>
          <w:iCs/>
          <w:color w:val="44546A" w:themeColor="text2"/>
        </w:rPr>
        <w:t xml:space="preserve">that </w:t>
      </w:r>
      <w:r w:rsidR="00F51A72" w:rsidRPr="00981055">
        <w:rPr>
          <w:rFonts w:ascii="Garamond" w:hAnsi="Garamond"/>
          <w:iCs/>
          <w:color w:val="44546A" w:themeColor="text2"/>
        </w:rPr>
        <w:t xml:space="preserve">they present themselves as the defenders of traditional British values in the face of these developments. Given the disagreements over gender self-identification </w:t>
      </w:r>
      <w:r w:rsidR="00F51A72" w:rsidRPr="00981055">
        <w:rPr>
          <w:rFonts w:ascii="Garamond" w:hAnsi="Garamond"/>
          <w:iCs/>
          <w:color w:val="44546A" w:themeColor="text2"/>
        </w:rPr>
        <w:lastRenderedPageBreak/>
        <w:t xml:space="preserve">raised during the campaign – Mordaunt was criticised by social conservatives for previously adopting a more pro-trans stance and was seen as being closer to the socially-liberal wing of the party (Boycott-Owen, 2022; </w:t>
      </w:r>
      <w:r w:rsidR="00520B1E" w:rsidRPr="00981055">
        <w:rPr>
          <w:rFonts w:ascii="Garamond" w:hAnsi="Garamond"/>
          <w:color w:val="44546A" w:themeColor="text2"/>
        </w:rPr>
        <w:t xml:space="preserve">Gimson, 2022; </w:t>
      </w:r>
      <w:r w:rsidR="00F51A72" w:rsidRPr="00981055">
        <w:rPr>
          <w:rFonts w:ascii="Garamond" w:hAnsi="Garamond"/>
          <w:color w:val="44546A" w:themeColor="text2"/>
        </w:rPr>
        <w:t>Payne and Parker, 2022</w:t>
      </w:r>
      <w:r w:rsidR="00F51A72" w:rsidRPr="00981055">
        <w:rPr>
          <w:rFonts w:ascii="Garamond" w:hAnsi="Garamond"/>
          <w:iCs/>
          <w:color w:val="44546A" w:themeColor="text2"/>
        </w:rPr>
        <w:t>) – we felt that this was a useful variable to consider.</w:t>
      </w:r>
    </w:p>
    <w:p w14:paraId="480AA4C2" w14:textId="6C410309" w:rsidR="00C37CF5" w:rsidRPr="00981055" w:rsidRDefault="00C37CF5" w:rsidP="0007452F">
      <w:pPr>
        <w:rPr>
          <w:rFonts w:ascii="Garamond" w:hAnsi="Garamond"/>
          <w:color w:val="44546A" w:themeColor="text2"/>
        </w:rPr>
      </w:pPr>
      <w:r w:rsidRPr="00981055">
        <w:rPr>
          <w:rFonts w:ascii="Garamond" w:hAnsi="Garamond"/>
          <w:color w:val="44546A" w:themeColor="text2"/>
        </w:rPr>
        <w:t xml:space="preserve">To gain an insight into how the Johnsonian emphasis on levelling up might have structured candidate preference we looked to membership of either the Onward task force for levelling up, Blue Collar Conservatism, or the Northern Research Group. </w:t>
      </w:r>
      <w:r w:rsidR="00484331" w:rsidRPr="00981055">
        <w:rPr>
          <w:rFonts w:ascii="Garamond" w:hAnsi="Garamond"/>
          <w:color w:val="44546A" w:themeColor="text2"/>
        </w:rPr>
        <w:t xml:space="preserve">We expect MPs supportive of levelling up to tend to back </w:t>
      </w:r>
      <w:r w:rsidR="00C26EBC" w:rsidRPr="00981055">
        <w:rPr>
          <w:rFonts w:ascii="Garamond" w:hAnsi="Garamond"/>
          <w:color w:val="44546A" w:themeColor="text2"/>
        </w:rPr>
        <w:t>Johnson</w:t>
      </w:r>
      <w:r w:rsidR="00484331" w:rsidRPr="00981055">
        <w:rPr>
          <w:rFonts w:ascii="Garamond" w:hAnsi="Garamond"/>
          <w:color w:val="44546A" w:themeColor="text2"/>
        </w:rPr>
        <w:t xml:space="preserve">, given his </w:t>
      </w:r>
      <w:r w:rsidR="00C26EBC" w:rsidRPr="00981055">
        <w:rPr>
          <w:rFonts w:ascii="Garamond" w:hAnsi="Garamond"/>
          <w:color w:val="44546A" w:themeColor="text2"/>
        </w:rPr>
        <w:t xml:space="preserve">issue ownership of levelling up, Mordaunt’s lack thereof, and </w:t>
      </w:r>
      <w:r w:rsidR="00526634" w:rsidRPr="00981055">
        <w:rPr>
          <w:rFonts w:ascii="Garamond" w:hAnsi="Garamond"/>
          <w:color w:val="44546A" w:themeColor="text2"/>
        </w:rPr>
        <w:t xml:space="preserve">Sunak’s </w:t>
      </w:r>
      <w:r w:rsidR="00C26EBC" w:rsidRPr="00981055">
        <w:rPr>
          <w:rFonts w:ascii="Garamond" w:hAnsi="Garamond"/>
          <w:color w:val="44546A" w:themeColor="text2"/>
        </w:rPr>
        <w:t>perceived hostility to the policy</w:t>
      </w:r>
      <w:r w:rsidR="00832BFC" w:rsidRPr="00981055">
        <w:rPr>
          <w:rFonts w:ascii="Garamond" w:hAnsi="Garamond"/>
          <w:color w:val="44546A" w:themeColor="text2"/>
        </w:rPr>
        <w:t xml:space="preserve"> (Berry, 2022</w:t>
      </w:r>
      <w:r w:rsidR="00484331" w:rsidRPr="00981055">
        <w:rPr>
          <w:rFonts w:ascii="Garamond" w:hAnsi="Garamond"/>
          <w:color w:val="44546A" w:themeColor="text2"/>
        </w:rPr>
        <w:t>).</w:t>
      </w:r>
      <w:r w:rsidR="005462D1" w:rsidRPr="00981055">
        <w:rPr>
          <w:rFonts w:ascii="Garamond" w:hAnsi="Garamond"/>
          <w:color w:val="44546A" w:themeColor="text2"/>
        </w:rPr>
        <w:t xml:space="preserve"> </w:t>
      </w:r>
      <w:r w:rsidR="005C7334" w:rsidRPr="00981055">
        <w:rPr>
          <w:rFonts w:ascii="Garamond" w:hAnsi="Garamond"/>
          <w:color w:val="44546A" w:themeColor="text2"/>
        </w:rPr>
        <w:t xml:space="preserve">Finally, we wanted to consider environmental issues. </w:t>
      </w:r>
      <w:r w:rsidR="00CD2906" w:rsidRPr="00981055">
        <w:rPr>
          <w:rFonts w:ascii="Garamond" w:hAnsi="Garamond"/>
          <w:color w:val="44546A" w:themeColor="text2"/>
        </w:rPr>
        <w:t xml:space="preserve">Johnson’s rhetoric </w:t>
      </w:r>
      <w:r w:rsidR="00E13F6B" w:rsidRPr="00981055">
        <w:rPr>
          <w:rFonts w:ascii="Garamond" w:hAnsi="Garamond"/>
          <w:color w:val="44546A" w:themeColor="text2"/>
        </w:rPr>
        <w:t>was supportive of the net zero policy agenda,</w:t>
      </w:r>
      <w:r w:rsidR="00761E5C" w:rsidRPr="00981055">
        <w:rPr>
          <w:rFonts w:ascii="Garamond" w:hAnsi="Garamond"/>
          <w:color w:val="44546A" w:themeColor="text2"/>
        </w:rPr>
        <w:t xml:space="preserve"> and although for many this rang hollow, it was a clear statement of intent and thus could</w:t>
      </w:r>
      <w:r w:rsidR="00CD2906" w:rsidRPr="00981055">
        <w:rPr>
          <w:rFonts w:ascii="Garamond" w:hAnsi="Garamond"/>
          <w:color w:val="44546A" w:themeColor="text2"/>
        </w:rPr>
        <w:t xml:space="preserve"> appeal to specific ideological audiences</w:t>
      </w:r>
      <w:r w:rsidR="00761E5C" w:rsidRPr="00981055">
        <w:rPr>
          <w:rFonts w:ascii="Garamond" w:hAnsi="Garamond"/>
          <w:color w:val="44546A" w:themeColor="text2"/>
        </w:rPr>
        <w:t xml:space="preserve"> within the PCP</w:t>
      </w:r>
      <w:r w:rsidR="00CD2906" w:rsidRPr="00981055">
        <w:rPr>
          <w:rFonts w:ascii="Garamond" w:hAnsi="Garamond"/>
          <w:color w:val="44546A" w:themeColor="text2"/>
        </w:rPr>
        <w:t xml:space="preserve">, thereby </w:t>
      </w:r>
      <w:r w:rsidR="00761E5C" w:rsidRPr="00981055">
        <w:rPr>
          <w:rFonts w:ascii="Garamond" w:hAnsi="Garamond"/>
          <w:color w:val="44546A" w:themeColor="text2"/>
        </w:rPr>
        <w:t xml:space="preserve">influencing </w:t>
      </w:r>
      <w:r w:rsidR="00CD2906" w:rsidRPr="00981055">
        <w:rPr>
          <w:rFonts w:ascii="Garamond" w:hAnsi="Garamond"/>
          <w:color w:val="44546A" w:themeColor="text2"/>
        </w:rPr>
        <w:t>leadership selection. A</w:t>
      </w:r>
      <w:r w:rsidRPr="00981055">
        <w:rPr>
          <w:rFonts w:ascii="Garamond" w:hAnsi="Garamond"/>
          <w:color w:val="44546A" w:themeColor="text2"/>
        </w:rPr>
        <w:t>s such, we looked at the membership of the Conservative Environment Network, which advocated market-based solutions to securing net zero.</w:t>
      </w:r>
    </w:p>
    <w:p w14:paraId="16DC4745" w14:textId="2BFA8FAC" w:rsidR="002B3B93" w:rsidRPr="00981055" w:rsidRDefault="00007934" w:rsidP="0007452F">
      <w:pPr>
        <w:rPr>
          <w:rFonts w:ascii="Garamond" w:hAnsi="Garamond"/>
          <w:color w:val="44546A" w:themeColor="text2"/>
        </w:rPr>
      </w:pPr>
      <w:r w:rsidRPr="00981055">
        <w:rPr>
          <w:rFonts w:ascii="Garamond" w:hAnsi="Garamond"/>
          <w:color w:val="44546A" w:themeColor="text2"/>
        </w:rPr>
        <w:t xml:space="preserve">MPs are under no obligation to publicly announce how they will vote in Conservative Party elections, nor are any public records of voting behaviour kept. Thankfully, many MPs do declare who they will be voting </w:t>
      </w:r>
      <w:proofErr w:type="gramStart"/>
      <w:r w:rsidRPr="00981055">
        <w:rPr>
          <w:rFonts w:ascii="Garamond" w:hAnsi="Garamond"/>
          <w:color w:val="44546A" w:themeColor="text2"/>
        </w:rPr>
        <w:t>for</w:t>
      </w:r>
      <w:proofErr w:type="gramEnd"/>
      <w:r w:rsidRPr="00981055">
        <w:rPr>
          <w:rFonts w:ascii="Garamond" w:hAnsi="Garamond"/>
          <w:color w:val="44546A" w:themeColor="text2"/>
        </w:rPr>
        <w:t xml:space="preserve"> and numerous websites keep track of these declarations. </w:t>
      </w:r>
      <w:r w:rsidR="007B7F0D" w:rsidRPr="00981055">
        <w:rPr>
          <w:rFonts w:ascii="Garamond" w:hAnsi="Garamond"/>
          <w:color w:val="44546A" w:themeColor="text2"/>
        </w:rPr>
        <w:t>For this study, w</w:t>
      </w:r>
      <w:r w:rsidR="000012A2" w:rsidRPr="00981055">
        <w:rPr>
          <w:rFonts w:ascii="Garamond" w:hAnsi="Garamond"/>
          <w:color w:val="44546A" w:themeColor="text2"/>
        </w:rPr>
        <w:t>e collated the declar</w:t>
      </w:r>
      <w:r w:rsidR="009926B8" w:rsidRPr="00981055">
        <w:rPr>
          <w:rFonts w:ascii="Garamond" w:hAnsi="Garamond"/>
          <w:color w:val="44546A" w:themeColor="text2"/>
        </w:rPr>
        <w:t xml:space="preserve">ations made </w:t>
      </w:r>
      <w:r w:rsidR="00BB1566" w:rsidRPr="00981055">
        <w:rPr>
          <w:rFonts w:ascii="Garamond" w:hAnsi="Garamond"/>
          <w:color w:val="44546A" w:themeColor="text2"/>
        </w:rPr>
        <w:t>at the point just before Johnson publicly withdrew</w:t>
      </w:r>
      <w:r w:rsidR="002B30D3" w:rsidRPr="00981055">
        <w:rPr>
          <w:rFonts w:ascii="Garamond" w:hAnsi="Garamond"/>
          <w:color w:val="44546A" w:themeColor="text2"/>
        </w:rPr>
        <w:t xml:space="preserve"> from MPs’ social media accounts, personal websites, or declarations to the press</w:t>
      </w:r>
      <w:r w:rsidR="00D64E7C" w:rsidRPr="00981055">
        <w:rPr>
          <w:rFonts w:ascii="Garamond" w:hAnsi="Garamond"/>
          <w:color w:val="44546A" w:themeColor="text2"/>
        </w:rPr>
        <w:t>.</w:t>
      </w:r>
      <w:r w:rsidR="00F00016" w:rsidRPr="00981055">
        <w:rPr>
          <w:rFonts w:ascii="Garamond" w:hAnsi="Garamond"/>
          <w:color w:val="44546A" w:themeColor="text2"/>
        </w:rPr>
        <w:t xml:space="preserve"> Out of a total of 358 MPs, we found</w:t>
      </w:r>
      <w:r w:rsidR="00BB1566" w:rsidRPr="00981055">
        <w:rPr>
          <w:rFonts w:ascii="Garamond" w:hAnsi="Garamond"/>
          <w:color w:val="44546A" w:themeColor="text2"/>
        </w:rPr>
        <w:t xml:space="preserve"> </w:t>
      </w:r>
      <w:r w:rsidR="00987795" w:rsidRPr="00981055">
        <w:rPr>
          <w:rFonts w:ascii="Garamond" w:hAnsi="Garamond"/>
          <w:color w:val="44546A" w:themeColor="text2"/>
        </w:rPr>
        <w:t>154 declarations for Sunak (43%), 65 for Johnson (18%) and 26 for Mordaunt (7%). 113 MPs did not make their position public (32%)</w:t>
      </w:r>
      <w:r w:rsidR="00F00016" w:rsidRPr="00981055">
        <w:rPr>
          <w:rFonts w:ascii="Garamond" w:hAnsi="Garamond"/>
          <w:color w:val="44546A" w:themeColor="text2"/>
        </w:rPr>
        <w:t>.</w:t>
      </w:r>
    </w:p>
    <w:p w14:paraId="38F2A5E6" w14:textId="756DC9D0" w:rsidR="00847C5F" w:rsidRPr="00981055" w:rsidRDefault="00532DB2" w:rsidP="0007452F">
      <w:pPr>
        <w:rPr>
          <w:rFonts w:ascii="Garamond" w:hAnsi="Garamond"/>
          <w:color w:val="44546A" w:themeColor="text2"/>
        </w:rPr>
      </w:pPr>
      <w:r w:rsidRPr="00981055">
        <w:rPr>
          <w:rFonts w:ascii="Garamond" w:hAnsi="Garamond"/>
          <w:color w:val="44546A" w:themeColor="text2"/>
        </w:rPr>
        <w:t xml:space="preserve">The starting point for our </w:t>
      </w:r>
      <w:r w:rsidR="006554C5" w:rsidRPr="00981055">
        <w:rPr>
          <w:rFonts w:ascii="Garamond" w:hAnsi="Garamond"/>
          <w:color w:val="44546A" w:themeColor="text2"/>
        </w:rPr>
        <w:t>data collection process was to utilise the</w:t>
      </w:r>
      <w:r w:rsidRPr="00981055">
        <w:rPr>
          <w:rFonts w:ascii="Garamond" w:hAnsi="Garamond"/>
          <w:color w:val="44546A" w:themeColor="text2"/>
        </w:rPr>
        <w:t xml:space="preserve"> </w:t>
      </w:r>
      <w:r w:rsidR="006554C5" w:rsidRPr="00981055">
        <w:rPr>
          <w:rFonts w:ascii="Garamond" w:hAnsi="Garamond"/>
          <w:color w:val="44546A" w:themeColor="text2"/>
        </w:rPr>
        <w:t xml:space="preserve">dataset constructed </w:t>
      </w:r>
      <w:r w:rsidRPr="00981055">
        <w:rPr>
          <w:rFonts w:ascii="Garamond" w:hAnsi="Garamond"/>
          <w:color w:val="44546A" w:themeColor="text2"/>
        </w:rPr>
        <w:t>by Jeffery et al. (</w:t>
      </w:r>
      <w:r w:rsidR="00453216" w:rsidRPr="00981055">
        <w:rPr>
          <w:rFonts w:ascii="Garamond" w:hAnsi="Garamond"/>
          <w:color w:val="44546A" w:themeColor="text2"/>
        </w:rPr>
        <w:t>2022</w:t>
      </w:r>
      <w:r w:rsidRPr="00981055">
        <w:rPr>
          <w:rFonts w:ascii="Garamond" w:hAnsi="Garamond"/>
          <w:color w:val="44546A" w:themeColor="text2"/>
        </w:rPr>
        <w:t>)</w:t>
      </w:r>
      <w:r w:rsidR="00AD23D0" w:rsidRPr="00981055">
        <w:rPr>
          <w:rFonts w:ascii="Garamond" w:hAnsi="Garamond"/>
          <w:color w:val="44546A" w:themeColor="text2"/>
        </w:rPr>
        <w:t xml:space="preserve">, which included </w:t>
      </w:r>
      <w:r w:rsidRPr="00981055">
        <w:rPr>
          <w:rFonts w:ascii="Garamond" w:hAnsi="Garamond"/>
          <w:color w:val="44546A" w:themeColor="text2"/>
        </w:rPr>
        <w:t>Conservative MPs</w:t>
      </w:r>
      <w:r w:rsidR="00E95E10" w:rsidRPr="00981055">
        <w:rPr>
          <w:rFonts w:ascii="Garamond" w:hAnsi="Garamond"/>
          <w:color w:val="44546A" w:themeColor="text2"/>
        </w:rPr>
        <w:t>’</w:t>
      </w:r>
      <w:r w:rsidRPr="00981055">
        <w:rPr>
          <w:rFonts w:ascii="Garamond" w:hAnsi="Garamond"/>
          <w:color w:val="44546A" w:themeColor="text2"/>
        </w:rPr>
        <w:t xml:space="preserve"> backgrounds</w:t>
      </w:r>
      <w:r w:rsidR="00CE202F" w:rsidRPr="00981055">
        <w:rPr>
          <w:rFonts w:ascii="Garamond" w:hAnsi="Garamond"/>
          <w:color w:val="44546A" w:themeColor="text2"/>
        </w:rPr>
        <w:t xml:space="preserve"> and</w:t>
      </w:r>
      <w:r w:rsidR="003C3839" w:rsidRPr="00981055">
        <w:rPr>
          <w:rFonts w:ascii="Garamond" w:hAnsi="Garamond"/>
          <w:color w:val="44546A" w:themeColor="text2"/>
        </w:rPr>
        <w:t xml:space="preserve"> behaviour in previous leadership contests</w:t>
      </w:r>
      <w:r w:rsidRPr="00981055">
        <w:rPr>
          <w:rFonts w:ascii="Garamond" w:hAnsi="Garamond"/>
          <w:color w:val="44546A" w:themeColor="text2"/>
        </w:rPr>
        <w:t xml:space="preserve">. </w:t>
      </w:r>
      <w:r w:rsidR="00B14B91" w:rsidRPr="00981055">
        <w:rPr>
          <w:rFonts w:ascii="Garamond" w:hAnsi="Garamond"/>
          <w:color w:val="44546A" w:themeColor="text2"/>
        </w:rPr>
        <w:t xml:space="preserve">We also drew on the </w:t>
      </w:r>
      <w:proofErr w:type="spellStart"/>
      <w:r w:rsidRPr="00981055">
        <w:rPr>
          <w:rFonts w:ascii="Garamond" w:hAnsi="Garamond"/>
          <w:color w:val="44546A" w:themeColor="text2"/>
        </w:rPr>
        <w:t>Parlitools</w:t>
      </w:r>
      <w:proofErr w:type="spellEnd"/>
      <w:r w:rsidRPr="00981055">
        <w:rPr>
          <w:rFonts w:ascii="Garamond" w:hAnsi="Garamond"/>
          <w:color w:val="44546A" w:themeColor="text2"/>
        </w:rPr>
        <w:t xml:space="preserve"> </w:t>
      </w:r>
      <w:r w:rsidR="00B14B91" w:rsidRPr="00981055">
        <w:rPr>
          <w:rFonts w:ascii="Garamond" w:hAnsi="Garamond"/>
          <w:color w:val="44546A" w:themeColor="text2"/>
        </w:rPr>
        <w:t xml:space="preserve">R </w:t>
      </w:r>
      <w:r w:rsidRPr="00981055">
        <w:rPr>
          <w:rFonts w:ascii="Garamond" w:hAnsi="Garamond"/>
          <w:color w:val="44546A" w:themeColor="text2"/>
        </w:rPr>
        <w:t>package (Odell 2022)</w:t>
      </w:r>
      <w:r w:rsidR="003C3839" w:rsidRPr="00981055">
        <w:rPr>
          <w:rFonts w:ascii="Garamond" w:hAnsi="Garamond"/>
          <w:color w:val="44546A" w:themeColor="text2"/>
        </w:rPr>
        <w:t xml:space="preserve"> for MPs’ marginality</w:t>
      </w:r>
      <w:r w:rsidR="004A5E9D" w:rsidRPr="00981055">
        <w:rPr>
          <w:rFonts w:ascii="Garamond" w:hAnsi="Garamond"/>
          <w:color w:val="44546A" w:themeColor="text2"/>
        </w:rPr>
        <w:t xml:space="preserve"> and the </w:t>
      </w:r>
      <w:proofErr w:type="spellStart"/>
      <w:r w:rsidR="004A5E9D" w:rsidRPr="00981055">
        <w:rPr>
          <w:rFonts w:ascii="Garamond" w:hAnsi="Garamond"/>
          <w:color w:val="44546A" w:themeColor="text2"/>
        </w:rPr>
        <w:t>mnis</w:t>
      </w:r>
      <w:proofErr w:type="spellEnd"/>
      <w:r w:rsidR="004A5E9D" w:rsidRPr="00981055">
        <w:rPr>
          <w:rFonts w:ascii="Garamond" w:hAnsi="Garamond"/>
          <w:color w:val="44546A" w:themeColor="text2"/>
        </w:rPr>
        <w:t xml:space="preserve"> package</w:t>
      </w:r>
      <w:r w:rsidR="00F13447" w:rsidRPr="00981055">
        <w:rPr>
          <w:rFonts w:ascii="Garamond" w:hAnsi="Garamond"/>
          <w:color w:val="44546A" w:themeColor="text2"/>
        </w:rPr>
        <w:t xml:space="preserve"> (Odell 2021)</w:t>
      </w:r>
      <w:r w:rsidR="004A5E9D" w:rsidRPr="00981055">
        <w:rPr>
          <w:rFonts w:ascii="Garamond" w:hAnsi="Garamond"/>
          <w:color w:val="44546A" w:themeColor="text2"/>
        </w:rPr>
        <w:t xml:space="preserve"> for ministerial status</w:t>
      </w:r>
      <w:r w:rsidR="00E95E10" w:rsidRPr="00981055">
        <w:rPr>
          <w:rFonts w:ascii="Garamond" w:hAnsi="Garamond"/>
          <w:color w:val="44546A" w:themeColor="text2"/>
        </w:rPr>
        <w:t>.</w:t>
      </w:r>
      <w:r w:rsidR="00BD7029" w:rsidRPr="00981055">
        <w:rPr>
          <w:rFonts w:ascii="Garamond" w:hAnsi="Garamond"/>
          <w:color w:val="44546A" w:themeColor="text2"/>
        </w:rPr>
        <w:t xml:space="preserve"> </w:t>
      </w:r>
      <w:r w:rsidR="009D3ABB" w:rsidRPr="00981055">
        <w:rPr>
          <w:rFonts w:ascii="Garamond" w:hAnsi="Garamond"/>
          <w:color w:val="44546A" w:themeColor="text2"/>
        </w:rPr>
        <w:t xml:space="preserve">For </w:t>
      </w:r>
      <w:r w:rsidR="008A6DC4" w:rsidRPr="00981055">
        <w:rPr>
          <w:rFonts w:ascii="Garamond" w:hAnsi="Garamond"/>
          <w:color w:val="44546A" w:themeColor="text2"/>
        </w:rPr>
        <w:t xml:space="preserve">group membership used to denote ideological positions, we drew on publicly available membership lists and constructed binary variables </w:t>
      </w:r>
      <w:r w:rsidR="00413527" w:rsidRPr="00981055">
        <w:rPr>
          <w:rFonts w:ascii="Garamond" w:hAnsi="Garamond"/>
          <w:color w:val="44546A" w:themeColor="text2"/>
        </w:rPr>
        <w:t xml:space="preserve">for </w:t>
      </w:r>
      <w:r w:rsidR="00847C5F" w:rsidRPr="00981055">
        <w:rPr>
          <w:rFonts w:ascii="Garamond" w:hAnsi="Garamond"/>
          <w:color w:val="44546A" w:themeColor="text2"/>
        </w:rPr>
        <w:t xml:space="preserve">whether MPs are socially </w:t>
      </w:r>
      <w:r w:rsidR="00B628DF" w:rsidRPr="00981055">
        <w:rPr>
          <w:rFonts w:ascii="Garamond" w:hAnsi="Garamond"/>
          <w:color w:val="44546A" w:themeColor="text2"/>
        </w:rPr>
        <w:t>liberal</w:t>
      </w:r>
      <w:r w:rsidR="008A6DC4" w:rsidRPr="00981055">
        <w:rPr>
          <w:rFonts w:ascii="Garamond" w:hAnsi="Garamond"/>
          <w:color w:val="44546A" w:themeColor="text2"/>
        </w:rPr>
        <w:t xml:space="preserve">, </w:t>
      </w:r>
      <w:r w:rsidR="00847C5F" w:rsidRPr="00981055">
        <w:rPr>
          <w:rFonts w:ascii="Garamond" w:hAnsi="Garamond"/>
          <w:color w:val="44546A" w:themeColor="text2"/>
        </w:rPr>
        <w:t>socially</w:t>
      </w:r>
      <w:r w:rsidR="00B628DF" w:rsidRPr="00981055">
        <w:rPr>
          <w:rFonts w:ascii="Garamond" w:hAnsi="Garamond"/>
          <w:color w:val="44546A" w:themeColor="text2"/>
        </w:rPr>
        <w:t xml:space="preserve"> conservative</w:t>
      </w:r>
      <w:r w:rsidR="00847C5F" w:rsidRPr="00981055">
        <w:rPr>
          <w:rFonts w:ascii="Garamond" w:hAnsi="Garamond"/>
          <w:color w:val="44546A" w:themeColor="text2"/>
        </w:rPr>
        <w:t xml:space="preserve">, </w:t>
      </w:r>
      <w:r w:rsidR="00B628DF" w:rsidRPr="00981055">
        <w:rPr>
          <w:rFonts w:ascii="Garamond" w:hAnsi="Garamond"/>
          <w:color w:val="44546A" w:themeColor="text2"/>
        </w:rPr>
        <w:t>and pro-levelling up,</w:t>
      </w:r>
      <w:r w:rsidR="008A6DC4" w:rsidRPr="00981055">
        <w:rPr>
          <w:rFonts w:ascii="Garamond" w:hAnsi="Garamond"/>
          <w:color w:val="44546A" w:themeColor="text2"/>
        </w:rPr>
        <w:t xml:space="preserve"> as per the criteria established above</w:t>
      </w:r>
      <w:r w:rsidR="00847C5F" w:rsidRPr="00981055">
        <w:rPr>
          <w:rFonts w:ascii="Garamond" w:hAnsi="Garamond"/>
          <w:color w:val="44546A" w:themeColor="text2"/>
        </w:rPr>
        <w:t>. Data on MPs’ positions on the Brexit referendum were taken from Lynch (2020)</w:t>
      </w:r>
      <w:r w:rsidR="003968B1" w:rsidRPr="00981055">
        <w:rPr>
          <w:rFonts w:ascii="Garamond" w:hAnsi="Garamond"/>
          <w:color w:val="44546A" w:themeColor="text2"/>
        </w:rPr>
        <w:t>, r</w:t>
      </w:r>
      <w:r w:rsidR="00845764" w:rsidRPr="00981055">
        <w:rPr>
          <w:rFonts w:ascii="Garamond" w:hAnsi="Garamond"/>
          <w:color w:val="44546A" w:themeColor="text2"/>
        </w:rPr>
        <w:t xml:space="preserve">ed </w:t>
      </w:r>
      <w:r w:rsidR="004A5E9D" w:rsidRPr="00981055">
        <w:rPr>
          <w:rFonts w:ascii="Garamond" w:hAnsi="Garamond"/>
          <w:color w:val="44546A" w:themeColor="text2"/>
        </w:rPr>
        <w:t>w</w:t>
      </w:r>
      <w:r w:rsidR="00845764" w:rsidRPr="00981055">
        <w:rPr>
          <w:rFonts w:ascii="Garamond" w:hAnsi="Garamond"/>
          <w:color w:val="44546A" w:themeColor="text2"/>
        </w:rPr>
        <w:t xml:space="preserve">all </w:t>
      </w:r>
      <w:r w:rsidR="003968B1" w:rsidRPr="00981055">
        <w:rPr>
          <w:rFonts w:ascii="Garamond" w:hAnsi="Garamond"/>
          <w:color w:val="44546A" w:themeColor="text2"/>
        </w:rPr>
        <w:t xml:space="preserve">status </w:t>
      </w:r>
      <w:r w:rsidR="00845764" w:rsidRPr="00981055">
        <w:rPr>
          <w:rFonts w:ascii="Garamond" w:hAnsi="Garamond"/>
          <w:color w:val="44546A" w:themeColor="text2"/>
        </w:rPr>
        <w:t>w</w:t>
      </w:r>
      <w:r w:rsidR="003968B1" w:rsidRPr="00981055">
        <w:rPr>
          <w:rFonts w:ascii="Garamond" w:hAnsi="Garamond"/>
          <w:color w:val="44546A" w:themeColor="text2"/>
        </w:rPr>
        <w:t>as</w:t>
      </w:r>
      <w:r w:rsidR="00845764" w:rsidRPr="00981055">
        <w:rPr>
          <w:rFonts w:ascii="Garamond" w:hAnsi="Garamond"/>
          <w:color w:val="44546A" w:themeColor="text2"/>
        </w:rPr>
        <w:t xml:space="preserve"> coded according to </w:t>
      </w:r>
      <w:proofErr w:type="spellStart"/>
      <w:r w:rsidR="00845764" w:rsidRPr="00981055">
        <w:rPr>
          <w:rFonts w:ascii="Garamond" w:hAnsi="Garamond"/>
          <w:color w:val="44546A" w:themeColor="text2"/>
        </w:rPr>
        <w:t>Kangasooriam</w:t>
      </w:r>
      <w:proofErr w:type="spellEnd"/>
      <w:r w:rsidR="00845764" w:rsidRPr="00981055">
        <w:rPr>
          <w:rFonts w:ascii="Garamond" w:hAnsi="Garamond"/>
          <w:color w:val="44546A" w:themeColor="text2"/>
        </w:rPr>
        <w:t xml:space="preserve"> and Simon’s criteria (2021)</w:t>
      </w:r>
      <w:r w:rsidR="003968B1" w:rsidRPr="00981055">
        <w:rPr>
          <w:rFonts w:ascii="Garamond" w:hAnsi="Garamond"/>
          <w:color w:val="44546A" w:themeColor="text2"/>
        </w:rPr>
        <w:t>, and e</w:t>
      </w:r>
      <w:r w:rsidR="00BD7029" w:rsidRPr="00981055">
        <w:rPr>
          <w:rFonts w:ascii="Garamond" w:hAnsi="Garamond"/>
          <w:color w:val="44546A" w:themeColor="text2"/>
        </w:rPr>
        <w:t xml:space="preserve">stimated leave votes in MPs’ constituencies were taken from the </w:t>
      </w:r>
      <w:r w:rsidR="00821ACD" w:rsidRPr="00981055">
        <w:rPr>
          <w:rFonts w:ascii="Garamond" w:hAnsi="Garamond"/>
          <w:color w:val="44546A" w:themeColor="text2"/>
        </w:rPr>
        <w:t>estimates</w:t>
      </w:r>
      <w:r w:rsidR="00BD7029" w:rsidRPr="00981055">
        <w:rPr>
          <w:rFonts w:ascii="Garamond" w:hAnsi="Garamond"/>
          <w:color w:val="44546A" w:themeColor="text2"/>
        </w:rPr>
        <w:t xml:space="preserve"> compiled by Hanretty (2017). </w:t>
      </w:r>
    </w:p>
    <w:p w14:paraId="1BF4A2DB" w14:textId="23F6EA0E" w:rsidR="00C37CF5" w:rsidRPr="00981055" w:rsidRDefault="00BD7029" w:rsidP="0007452F">
      <w:pPr>
        <w:rPr>
          <w:rFonts w:ascii="Garamond" w:hAnsi="Garamond"/>
          <w:color w:val="44546A" w:themeColor="text2"/>
        </w:rPr>
      </w:pPr>
      <w:r w:rsidRPr="00981055">
        <w:rPr>
          <w:rFonts w:ascii="Garamond" w:hAnsi="Garamond"/>
          <w:color w:val="44546A" w:themeColor="text2"/>
        </w:rPr>
        <w:t xml:space="preserve">To construct a variable on MPs’ propensity to rebel in the 2019 </w:t>
      </w:r>
      <w:r w:rsidR="00F86522" w:rsidRPr="00981055">
        <w:rPr>
          <w:rFonts w:ascii="Garamond" w:hAnsi="Garamond"/>
          <w:color w:val="44546A" w:themeColor="text2"/>
        </w:rPr>
        <w:t>p</w:t>
      </w:r>
      <w:r w:rsidRPr="00981055">
        <w:rPr>
          <w:rFonts w:ascii="Garamond" w:hAnsi="Garamond"/>
          <w:color w:val="44546A" w:themeColor="text2"/>
        </w:rPr>
        <w:t xml:space="preserve">arliament, data on seven major rebellions was </w:t>
      </w:r>
      <w:r w:rsidR="00F86522" w:rsidRPr="00981055">
        <w:rPr>
          <w:rFonts w:ascii="Garamond" w:hAnsi="Garamond"/>
          <w:color w:val="44546A" w:themeColor="text2"/>
        </w:rPr>
        <w:t xml:space="preserve">gathered </w:t>
      </w:r>
      <w:r w:rsidR="00F61DC6" w:rsidRPr="00981055">
        <w:rPr>
          <w:rFonts w:ascii="Garamond" w:hAnsi="Garamond"/>
          <w:color w:val="44546A" w:themeColor="text2"/>
        </w:rPr>
        <w:t>using the website Public Whip (2022)</w:t>
      </w:r>
      <w:r w:rsidRPr="00981055">
        <w:rPr>
          <w:rStyle w:val="FootnoteReference"/>
          <w:rFonts w:ascii="Garamond" w:eastAsia="Times New Roman" w:hAnsi="Garamond" w:cstheme="majorHAnsi"/>
          <w:color w:val="44546A" w:themeColor="text2"/>
          <w:szCs w:val="24"/>
        </w:rPr>
        <w:footnoteReference w:id="2"/>
      </w:r>
      <w:r w:rsidRPr="00981055">
        <w:rPr>
          <w:rFonts w:ascii="Garamond" w:hAnsi="Garamond"/>
          <w:color w:val="44546A" w:themeColor="text2"/>
        </w:rPr>
        <w:t>. Given that the majority of Conservative MPs did not rebel on any of the measures, and only a handful rebelled on at least five, we operationalised this as an ordinal variable according to whether MPs had not rebelled on any of these measures, rebelled rarely (</w:t>
      </w:r>
      <w:r w:rsidR="0031531C" w:rsidRPr="00981055">
        <w:rPr>
          <w:rFonts w:ascii="Garamond" w:hAnsi="Garamond"/>
          <w:color w:val="44546A" w:themeColor="text2"/>
        </w:rPr>
        <w:t>once or twice</w:t>
      </w:r>
      <w:r w:rsidRPr="00981055">
        <w:rPr>
          <w:rFonts w:ascii="Garamond" w:hAnsi="Garamond"/>
          <w:color w:val="44546A" w:themeColor="text2"/>
        </w:rPr>
        <w:t xml:space="preserve">), or rebelled frequently (three or more </w:t>
      </w:r>
      <w:r w:rsidR="0031531C" w:rsidRPr="00981055">
        <w:rPr>
          <w:rFonts w:ascii="Garamond" w:hAnsi="Garamond"/>
          <w:color w:val="44546A" w:themeColor="text2"/>
        </w:rPr>
        <w:t>times</w:t>
      </w:r>
      <w:r w:rsidRPr="00981055">
        <w:rPr>
          <w:rFonts w:ascii="Garamond" w:hAnsi="Garamond"/>
          <w:color w:val="44546A" w:themeColor="text2"/>
        </w:rPr>
        <w:t xml:space="preserve">). </w:t>
      </w:r>
      <w:r w:rsidR="00853264" w:rsidRPr="00981055">
        <w:rPr>
          <w:rFonts w:ascii="Garamond" w:hAnsi="Garamond"/>
          <w:color w:val="44546A" w:themeColor="text2"/>
        </w:rPr>
        <w:t>For our</w:t>
      </w:r>
      <w:r w:rsidR="003968B1" w:rsidRPr="00981055">
        <w:rPr>
          <w:rFonts w:ascii="Garamond" w:hAnsi="Garamond"/>
          <w:color w:val="44546A" w:themeColor="text2"/>
        </w:rPr>
        <w:t xml:space="preserve"> control variables</w:t>
      </w:r>
      <w:r w:rsidR="00853264" w:rsidRPr="00981055">
        <w:rPr>
          <w:rFonts w:ascii="Garamond" w:hAnsi="Garamond"/>
          <w:color w:val="44546A" w:themeColor="text2"/>
        </w:rPr>
        <w:t>, we drew on data</w:t>
      </w:r>
      <w:r w:rsidR="00E95E10" w:rsidRPr="00981055">
        <w:rPr>
          <w:rFonts w:ascii="Garamond" w:hAnsi="Garamond"/>
          <w:color w:val="44546A" w:themeColor="text2"/>
        </w:rPr>
        <w:t xml:space="preserve"> on MPs’</w:t>
      </w:r>
      <w:r w:rsidR="003968B1" w:rsidRPr="00981055">
        <w:rPr>
          <w:rFonts w:ascii="Garamond" w:hAnsi="Garamond"/>
          <w:color w:val="44546A" w:themeColor="text2"/>
        </w:rPr>
        <w:t xml:space="preserve"> gender,</w:t>
      </w:r>
      <w:r w:rsidR="00E95E10" w:rsidRPr="00981055">
        <w:rPr>
          <w:rFonts w:ascii="Garamond" w:hAnsi="Garamond"/>
          <w:color w:val="44546A" w:themeColor="text2"/>
        </w:rPr>
        <w:t xml:space="preserve"> ethnicity (Uberoi and Tunnicliffe, 2021: 16), sexuality (Peart, 2022), and educational backgrounds (Butler </w:t>
      </w:r>
      <w:r w:rsidR="00087C0C" w:rsidRPr="00981055">
        <w:rPr>
          <w:rFonts w:ascii="Garamond" w:hAnsi="Garamond"/>
          <w:color w:val="44546A" w:themeColor="text2"/>
        </w:rPr>
        <w:t>et al.,</w:t>
      </w:r>
      <w:r w:rsidR="00E95E10" w:rsidRPr="00981055">
        <w:rPr>
          <w:rFonts w:ascii="Garamond" w:hAnsi="Garamond"/>
          <w:color w:val="44546A" w:themeColor="text2"/>
        </w:rPr>
        <w:t xml:space="preserve"> 2021</w:t>
      </w:r>
      <w:r w:rsidR="00D6532B" w:rsidRPr="00981055">
        <w:rPr>
          <w:rFonts w:ascii="Garamond" w:hAnsi="Garamond"/>
          <w:color w:val="44546A" w:themeColor="text2"/>
        </w:rPr>
        <w:t>).</w:t>
      </w:r>
    </w:p>
    <w:p w14:paraId="6C4E2FAF" w14:textId="2FFA655A" w:rsidR="00621B45" w:rsidRPr="00981055" w:rsidRDefault="00C37CF5" w:rsidP="00D6532B">
      <w:pPr>
        <w:pStyle w:val="Heading1"/>
        <w:rPr>
          <w:rFonts w:ascii="Garamond" w:hAnsi="Garamond"/>
          <w:color w:val="44546A" w:themeColor="text2"/>
        </w:rPr>
      </w:pPr>
      <w:r w:rsidRPr="00981055">
        <w:rPr>
          <w:rFonts w:ascii="Garamond" w:hAnsi="Garamond"/>
          <w:color w:val="44546A" w:themeColor="text2"/>
        </w:rPr>
        <w:t>Research Findings</w:t>
      </w:r>
      <w:r w:rsidR="0021721C" w:rsidRPr="00981055">
        <w:rPr>
          <w:rFonts w:ascii="Garamond" w:hAnsi="Garamond"/>
          <w:color w:val="44546A" w:themeColor="text2"/>
        </w:rPr>
        <w:t xml:space="preserve"> </w:t>
      </w:r>
    </w:p>
    <w:p w14:paraId="738849C0" w14:textId="3A316922" w:rsidR="008040C2" w:rsidRPr="00981055" w:rsidRDefault="00AE499D" w:rsidP="0007452F">
      <w:pPr>
        <w:rPr>
          <w:rFonts w:ascii="Garamond" w:hAnsi="Garamond"/>
          <w:color w:val="44546A" w:themeColor="text2"/>
        </w:rPr>
      </w:pPr>
      <w:r w:rsidRPr="00981055">
        <w:rPr>
          <w:rFonts w:ascii="Garamond" w:hAnsi="Garamond"/>
          <w:color w:val="44546A" w:themeColor="text2"/>
        </w:rPr>
        <w:t xml:space="preserve">Table </w:t>
      </w:r>
      <w:r w:rsidR="00DF36C2" w:rsidRPr="00981055">
        <w:rPr>
          <w:rFonts w:ascii="Garamond" w:hAnsi="Garamond"/>
          <w:color w:val="44546A" w:themeColor="text2"/>
        </w:rPr>
        <w:t>1</w:t>
      </w:r>
      <w:r w:rsidRPr="00981055">
        <w:rPr>
          <w:rFonts w:ascii="Garamond" w:hAnsi="Garamond"/>
          <w:color w:val="44546A" w:themeColor="text2"/>
        </w:rPr>
        <w:t xml:space="preserve"> shows the descriptive results of the initial round of nominations. </w:t>
      </w:r>
      <w:r w:rsidR="005F3F7C" w:rsidRPr="00981055">
        <w:rPr>
          <w:rFonts w:ascii="Garamond" w:hAnsi="Garamond"/>
          <w:color w:val="44546A" w:themeColor="text2"/>
        </w:rPr>
        <w:t xml:space="preserve">For our </w:t>
      </w:r>
      <w:r w:rsidR="004443F7" w:rsidRPr="00981055">
        <w:rPr>
          <w:rFonts w:ascii="Garamond" w:hAnsi="Garamond"/>
          <w:color w:val="44546A" w:themeColor="text2"/>
        </w:rPr>
        <w:t>political</w:t>
      </w:r>
      <w:r w:rsidR="005F3F7C" w:rsidRPr="00981055">
        <w:rPr>
          <w:rFonts w:ascii="Garamond" w:hAnsi="Garamond"/>
          <w:color w:val="44546A" w:themeColor="text2"/>
        </w:rPr>
        <w:t xml:space="preserve"> variable we see that</w:t>
      </w:r>
      <w:r w:rsidR="004443F7" w:rsidRPr="00981055">
        <w:rPr>
          <w:rFonts w:ascii="Garamond" w:hAnsi="Garamond"/>
          <w:color w:val="44546A" w:themeColor="text2"/>
        </w:rPr>
        <w:t xml:space="preserve"> support for Johnson, Mordaunt and Sunak differs on all the factors that we hypothesised</w:t>
      </w:r>
      <w:r w:rsidR="00305EF1" w:rsidRPr="00981055">
        <w:rPr>
          <w:rFonts w:ascii="Garamond" w:hAnsi="Garamond"/>
          <w:color w:val="44546A" w:themeColor="text2"/>
        </w:rPr>
        <w:t xml:space="preserve">: </w:t>
      </w:r>
      <w:r w:rsidR="00CC2420" w:rsidRPr="00981055">
        <w:rPr>
          <w:rFonts w:ascii="Garamond" w:hAnsi="Garamond"/>
          <w:color w:val="44546A" w:themeColor="text2"/>
        </w:rPr>
        <w:t xml:space="preserve">Sunak and Johnson were backed by MPs with a majority </w:t>
      </w:r>
      <w:r w:rsidR="00F239B5" w:rsidRPr="00981055">
        <w:rPr>
          <w:rFonts w:ascii="Garamond" w:hAnsi="Garamond"/>
          <w:color w:val="44546A" w:themeColor="text2"/>
        </w:rPr>
        <w:t xml:space="preserve">averaging </w:t>
      </w:r>
      <w:r w:rsidR="00CC2420" w:rsidRPr="00981055">
        <w:rPr>
          <w:rFonts w:ascii="Garamond" w:hAnsi="Garamond"/>
          <w:color w:val="44546A" w:themeColor="text2"/>
        </w:rPr>
        <w:t>27 percent, compared to 33 percent for Mordaunt</w:t>
      </w:r>
      <w:r w:rsidR="00305EF1" w:rsidRPr="00981055">
        <w:rPr>
          <w:rFonts w:ascii="Garamond" w:hAnsi="Garamond"/>
          <w:color w:val="44546A" w:themeColor="text2"/>
        </w:rPr>
        <w:t xml:space="preserve">; </w:t>
      </w:r>
      <w:r w:rsidR="00305EF1" w:rsidRPr="00981055">
        <w:rPr>
          <w:rFonts w:ascii="Garamond" w:hAnsi="Garamond"/>
          <w:color w:val="44546A" w:themeColor="text2"/>
        </w:rPr>
        <w:lastRenderedPageBreak/>
        <w:t>r</w:t>
      </w:r>
      <w:r w:rsidR="00A837F7" w:rsidRPr="00981055">
        <w:rPr>
          <w:rFonts w:ascii="Garamond" w:hAnsi="Garamond"/>
          <w:color w:val="44546A" w:themeColor="text2"/>
        </w:rPr>
        <w:t xml:space="preserve">ed wall </w:t>
      </w:r>
      <w:r w:rsidR="004443F7" w:rsidRPr="00981055">
        <w:rPr>
          <w:rFonts w:ascii="Garamond" w:hAnsi="Garamond"/>
          <w:color w:val="44546A" w:themeColor="text2"/>
        </w:rPr>
        <w:t xml:space="preserve">MPs </w:t>
      </w:r>
      <w:r w:rsidR="00A837F7" w:rsidRPr="00981055">
        <w:rPr>
          <w:rFonts w:ascii="Garamond" w:hAnsi="Garamond"/>
          <w:color w:val="44546A" w:themeColor="text2"/>
        </w:rPr>
        <w:t>made up a greater share of Johnson’s support than they did for other candidate</w:t>
      </w:r>
      <w:r w:rsidR="00106CE9" w:rsidRPr="00981055">
        <w:rPr>
          <w:rFonts w:ascii="Garamond" w:hAnsi="Garamond"/>
          <w:color w:val="44546A" w:themeColor="text2"/>
        </w:rPr>
        <w:t>s</w:t>
      </w:r>
      <w:r w:rsidR="00622E1E" w:rsidRPr="00981055">
        <w:rPr>
          <w:rFonts w:ascii="Garamond" w:hAnsi="Garamond"/>
          <w:color w:val="44546A" w:themeColor="text2"/>
        </w:rPr>
        <w:t xml:space="preserve"> and </w:t>
      </w:r>
      <w:r w:rsidR="000E3FF3" w:rsidRPr="00981055">
        <w:rPr>
          <w:rFonts w:ascii="Garamond" w:hAnsi="Garamond"/>
          <w:color w:val="44546A" w:themeColor="text2"/>
        </w:rPr>
        <w:t>Sunak’s supporters, on average, had a lower level of support for leave in their constituencies</w:t>
      </w:r>
      <w:r w:rsidR="00622E1E" w:rsidRPr="00981055">
        <w:rPr>
          <w:rFonts w:ascii="Garamond" w:hAnsi="Garamond"/>
          <w:color w:val="44546A" w:themeColor="text2"/>
        </w:rPr>
        <w:t>.</w:t>
      </w:r>
      <w:r w:rsidR="00887036" w:rsidRPr="00981055">
        <w:rPr>
          <w:rFonts w:ascii="Garamond" w:hAnsi="Garamond"/>
          <w:color w:val="44546A" w:themeColor="text2"/>
        </w:rPr>
        <w:t xml:space="preserve"> </w:t>
      </w:r>
      <w:r w:rsidR="00622E1E" w:rsidRPr="00981055">
        <w:rPr>
          <w:rFonts w:ascii="Garamond" w:hAnsi="Garamond"/>
          <w:color w:val="44546A" w:themeColor="text2"/>
        </w:rPr>
        <w:t>Those who had publicly stated they had confidence in Johnson made up a greater share of Johnson’s support than for other candidates, but it is interesting to note that</w:t>
      </w:r>
      <w:r w:rsidR="00D875E5" w:rsidRPr="00981055">
        <w:rPr>
          <w:rFonts w:ascii="Garamond" w:hAnsi="Garamond"/>
          <w:color w:val="44546A" w:themeColor="text2"/>
        </w:rPr>
        <w:t xml:space="preserve"> whilst Johnson did win nearly half of the </w:t>
      </w:r>
      <w:r w:rsidR="00687F00" w:rsidRPr="00981055">
        <w:rPr>
          <w:rFonts w:ascii="Garamond" w:hAnsi="Garamond"/>
          <w:color w:val="44546A" w:themeColor="text2"/>
        </w:rPr>
        <w:t xml:space="preserve">support of backbenchers who </w:t>
      </w:r>
      <w:r w:rsidR="008A2CA0" w:rsidRPr="00981055">
        <w:rPr>
          <w:rFonts w:ascii="Garamond" w:hAnsi="Garamond"/>
          <w:color w:val="44546A" w:themeColor="text2"/>
        </w:rPr>
        <w:t xml:space="preserve">supported him </w:t>
      </w:r>
      <w:r w:rsidR="00302B67" w:rsidRPr="00981055">
        <w:rPr>
          <w:rFonts w:ascii="Garamond" w:hAnsi="Garamond"/>
          <w:color w:val="44546A" w:themeColor="text2"/>
        </w:rPr>
        <w:t>publicly</w:t>
      </w:r>
      <w:r w:rsidR="008A2CA0" w:rsidRPr="00981055">
        <w:rPr>
          <w:rFonts w:ascii="Garamond" w:hAnsi="Garamond"/>
          <w:color w:val="44546A" w:themeColor="text2"/>
        </w:rPr>
        <w:t xml:space="preserve">, he won just 28 percent of the </w:t>
      </w:r>
      <w:r w:rsidR="00302B67" w:rsidRPr="00981055">
        <w:rPr>
          <w:rFonts w:ascii="Garamond" w:hAnsi="Garamond"/>
          <w:color w:val="44546A" w:themeColor="text2"/>
        </w:rPr>
        <w:t>ministers</w:t>
      </w:r>
      <w:r w:rsidR="008A2CA0" w:rsidRPr="00981055">
        <w:rPr>
          <w:rFonts w:ascii="Garamond" w:hAnsi="Garamond"/>
          <w:color w:val="44546A" w:themeColor="text2"/>
        </w:rPr>
        <w:t xml:space="preserve"> who supported him </w:t>
      </w:r>
      <w:r w:rsidR="00302B67" w:rsidRPr="00981055">
        <w:rPr>
          <w:rFonts w:ascii="Garamond" w:hAnsi="Garamond"/>
          <w:color w:val="44546A" w:themeColor="text2"/>
        </w:rPr>
        <w:t>publicly</w:t>
      </w:r>
      <w:r w:rsidR="006665C0" w:rsidRPr="00981055">
        <w:rPr>
          <w:rFonts w:ascii="Garamond" w:hAnsi="Garamond"/>
          <w:color w:val="44546A" w:themeColor="text2"/>
        </w:rPr>
        <w:t>. T</w:t>
      </w:r>
      <w:r w:rsidR="008A2CA0" w:rsidRPr="00981055">
        <w:rPr>
          <w:rFonts w:ascii="Garamond" w:hAnsi="Garamond"/>
          <w:color w:val="44546A" w:themeColor="text2"/>
        </w:rPr>
        <w:t xml:space="preserve">his suggests many ministers only </w:t>
      </w:r>
      <w:r w:rsidR="006665C0" w:rsidRPr="00981055">
        <w:rPr>
          <w:rFonts w:ascii="Garamond" w:hAnsi="Garamond"/>
          <w:color w:val="44546A" w:themeColor="text2"/>
        </w:rPr>
        <w:t xml:space="preserve">made </w:t>
      </w:r>
      <w:r w:rsidR="00302B67" w:rsidRPr="00981055">
        <w:rPr>
          <w:rFonts w:ascii="Garamond" w:hAnsi="Garamond"/>
          <w:color w:val="44546A" w:themeColor="text2"/>
        </w:rPr>
        <w:t>their decision in order to keep their ministerial role, rather than due to support for Johnson himself, or his policy platform.</w:t>
      </w:r>
      <w:r w:rsidR="00D77415" w:rsidRPr="00981055">
        <w:rPr>
          <w:rFonts w:ascii="Garamond" w:hAnsi="Garamond"/>
          <w:color w:val="44546A" w:themeColor="text2"/>
        </w:rPr>
        <w:t xml:space="preserve"> Finally, MPs who rebelled </w:t>
      </w:r>
      <w:r w:rsidR="00CD48FA" w:rsidRPr="00981055">
        <w:rPr>
          <w:rFonts w:ascii="Garamond" w:hAnsi="Garamond"/>
          <w:color w:val="44546A" w:themeColor="text2"/>
        </w:rPr>
        <w:t xml:space="preserve">more frequently on key legislation made up a greater share of Mordaunt’s support base than MPs who </w:t>
      </w:r>
      <w:r w:rsidR="00706F21" w:rsidRPr="00981055">
        <w:rPr>
          <w:rFonts w:ascii="Garamond" w:hAnsi="Garamond"/>
          <w:color w:val="44546A" w:themeColor="text2"/>
        </w:rPr>
        <w:t>did not.</w:t>
      </w:r>
    </w:p>
    <w:p w14:paraId="1638D400" w14:textId="484FC2AE" w:rsidR="00027EFA" w:rsidRPr="00981055" w:rsidRDefault="00706F21" w:rsidP="00027EFA">
      <w:pPr>
        <w:rPr>
          <w:rFonts w:ascii="Garamond" w:hAnsi="Garamond"/>
          <w:color w:val="44546A" w:themeColor="text2"/>
        </w:rPr>
      </w:pPr>
      <w:r w:rsidRPr="00981055">
        <w:rPr>
          <w:rFonts w:ascii="Garamond" w:hAnsi="Garamond"/>
          <w:color w:val="44546A" w:themeColor="text2"/>
        </w:rPr>
        <w:t xml:space="preserve">Moving to ideological factors, </w:t>
      </w:r>
      <w:r w:rsidR="00506F9B" w:rsidRPr="00981055">
        <w:rPr>
          <w:rFonts w:ascii="Garamond" w:hAnsi="Garamond"/>
          <w:color w:val="44546A" w:themeColor="text2"/>
        </w:rPr>
        <w:t xml:space="preserve">we see that while Mordaunt’s support base contained a greater share of leave MPs than Sunak’s (50 percent to 42 percent), Johnson’s support base was overwhelmingly leave-based at 80 percent. </w:t>
      </w:r>
      <w:r w:rsidR="00B0227A" w:rsidRPr="00981055">
        <w:rPr>
          <w:rFonts w:ascii="Garamond" w:hAnsi="Garamond"/>
          <w:color w:val="44546A" w:themeColor="text2"/>
        </w:rPr>
        <w:t xml:space="preserve">Similarly, over half of Johnson’s public support came from ERG members, compared to 23 percent for Mordaunt and 19 percent for Sunak. Interestingly, and contrary to the </w:t>
      </w:r>
      <w:r w:rsidR="00872C68" w:rsidRPr="00981055">
        <w:rPr>
          <w:rFonts w:ascii="Garamond" w:hAnsi="Garamond"/>
          <w:color w:val="44546A" w:themeColor="text2"/>
        </w:rPr>
        <w:t>expected</w:t>
      </w:r>
      <w:r w:rsidR="0051359F" w:rsidRPr="00981055">
        <w:rPr>
          <w:rFonts w:ascii="Garamond" w:hAnsi="Garamond"/>
          <w:color w:val="44546A" w:themeColor="text2"/>
        </w:rPr>
        <w:t xml:space="preserve"> relationship, </w:t>
      </w:r>
      <w:r w:rsidR="00872C68" w:rsidRPr="00981055">
        <w:rPr>
          <w:rFonts w:ascii="Garamond" w:hAnsi="Garamond"/>
          <w:color w:val="44546A" w:themeColor="text2"/>
        </w:rPr>
        <w:t xml:space="preserve">MPs from the socially liberal wing of the party </w:t>
      </w:r>
      <w:r w:rsidR="0051359F" w:rsidRPr="00981055">
        <w:rPr>
          <w:rFonts w:ascii="Garamond" w:hAnsi="Garamond"/>
          <w:color w:val="44546A" w:themeColor="text2"/>
        </w:rPr>
        <w:t xml:space="preserve">made up a larger share of </w:t>
      </w:r>
      <w:r w:rsidR="00687DD3" w:rsidRPr="00981055">
        <w:rPr>
          <w:rFonts w:ascii="Garamond" w:hAnsi="Garamond"/>
          <w:color w:val="44546A" w:themeColor="text2"/>
        </w:rPr>
        <w:t>Sunak’s base (52 percent) compared to Mordaunt’s (38 percent</w:t>
      </w:r>
      <w:r w:rsidR="003A0FD1" w:rsidRPr="00981055">
        <w:rPr>
          <w:rFonts w:ascii="Garamond" w:hAnsi="Garamond"/>
          <w:color w:val="44546A" w:themeColor="text2"/>
        </w:rPr>
        <w:t>). However, members of the socially conservative wing of the party were overrepresented in Johnson’s support base, and non-</w:t>
      </w:r>
      <w:r w:rsidR="00DA2FF5" w:rsidRPr="00981055">
        <w:rPr>
          <w:rFonts w:ascii="Garamond" w:hAnsi="Garamond"/>
          <w:color w:val="44546A" w:themeColor="text2"/>
        </w:rPr>
        <w:t>existent</w:t>
      </w:r>
      <w:r w:rsidR="003A0FD1" w:rsidRPr="00981055">
        <w:rPr>
          <w:rFonts w:ascii="Garamond" w:hAnsi="Garamond"/>
          <w:color w:val="44546A" w:themeColor="text2"/>
        </w:rPr>
        <w:t xml:space="preserve"> in Mordaunt’s </w:t>
      </w:r>
      <w:r w:rsidR="00DA2FF5" w:rsidRPr="00981055">
        <w:rPr>
          <w:rFonts w:ascii="Garamond" w:hAnsi="Garamond"/>
          <w:color w:val="44546A" w:themeColor="text2"/>
        </w:rPr>
        <w:t xml:space="preserve">base. Supporters of levelling up were overrepresented in Johnson’s base, </w:t>
      </w:r>
      <w:r w:rsidR="00C04988" w:rsidRPr="00981055">
        <w:rPr>
          <w:rFonts w:ascii="Garamond" w:hAnsi="Garamond"/>
          <w:color w:val="44546A" w:themeColor="text2"/>
        </w:rPr>
        <w:t>but, and contrary to the hypothesised relationship, members of the Conservative Environment Network were underrepresented in Johnson’s support base.</w:t>
      </w:r>
    </w:p>
    <w:p w14:paraId="1D29AF16" w14:textId="01BCB052" w:rsidR="00027EFA" w:rsidRPr="00981055" w:rsidRDefault="00027EFA" w:rsidP="00027EFA">
      <w:pPr>
        <w:rPr>
          <w:rFonts w:ascii="Garamond" w:hAnsi="Garamond"/>
          <w:color w:val="44546A" w:themeColor="text2"/>
        </w:rPr>
      </w:pPr>
      <w:r w:rsidRPr="00981055">
        <w:rPr>
          <w:rFonts w:ascii="Garamond" w:hAnsi="Garamond"/>
          <w:color w:val="44546A" w:themeColor="text2"/>
        </w:rPr>
        <w:t xml:space="preserve">To determine which of the political and ideological factors most significantly affected support for the three candidates, we ran a series of Firth logistic regression models where our dependent variable was a dummy for </w:t>
      </w:r>
      <w:proofErr w:type="gramStart"/>
      <w:r w:rsidRPr="00981055">
        <w:rPr>
          <w:rFonts w:ascii="Garamond" w:hAnsi="Garamond"/>
          <w:color w:val="44546A" w:themeColor="text2"/>
        </w:rPr>
        <w:t>whether or not</w:t>
      </w:r>
      <w:proofErr w:type="gramEnd"/>
      <w:r w:rsidRPr="00981055">
        <w:rPr>
          <w:rFonts w:ascii="Garamond" w:hAnsi="Garamond"/>
          <w:color w:val="44546A" w:themeColor="text2"/>
        </w:rPr>
        <w:t xml:space="preserve"> an MP supported a particular leadership candidate. </w:t>
      </w:r>
      <w:r w:rsidR="009E300B" w:rsidRPr="00981055">
        <w:rPr>
          <w:rFonts w:ascii="Garamond" w:hAnsi="Garamond"/>
          <w:color w:val="44546A" w:themeColor="text2"/>
        </w:rPr>
        <w:t>The use of Firth logistic regression</w:t>
      </w:r>
      <w:r w:rsidRPr="00981055">
        <w:rPr>
          <w:rFonts w:ascii="Garamond" w:hAnsi="Garamond"/>
          <w:color w:val="44546A" w:themeColor="text2"/>
        </w:rPr>
        <w:t xml:space="preserve"> allows us to deal with small samples, missing data and multiple independent variables more effectively than classic logistic regression (Firth, 1993; Puhr et al., 2017). Table </w:t>
      </w:r>
      <w:r w:rsidR="0049216E" w:rsidRPr="00981055">
        <w:rPr>
          <w:rFonts w:ascii="Garamond" w:hAnsi="Garamond"/>
          <w:color w:val="44546A" w:themeColor="text2"/>
        </w:rPr>
        <w:t>2</w:t>
      </w:r>
      <w:r w:rsidRPr="00981055">
        <w:rPr>
          <w:rFonts w:ascii="Garamond" w:hAnsi="Garamond"/>
          <w:color w:val="44546A" w:themeColor="text2"/>
        </w:rPr>
        <w:t xml:space="preserve"> shows the results for the initial round of nominations, alongside a stepwise regression model which allows us to identify the factors that best predicted support for the leadership candidates.</w:t>
      </w:r>
    </w:p>
    <w:p w14:paraId="3EC4DD4E" w14:textId="4D0A74B8" w:rsidR="00520B1E" w:rsidRPr="00981055" w:rsidRDefault="00520B1E" w:rsidP="00027EFA">
      <w:pPr>
        <w:rPr>
          <w:rFonts w:ascii="Garamond" w:hAnsi="Garamond"/>
          <w:color w:val="44546A" w:themeColor="text2"/>
        </w:rPr>
      </w:pPr>
      <w:r w:rsidRPr="00981055">
        <w:rPr>
          <w:rFonts w:ascii="Garamond" w:hAnsi="Garamond"/>
          <w:color w:val="44546A" w:themeColor="text2"/>
        </w:rPr>
        <w:t>[Table 1 about here]</w:t>
      </w:r>
    </w:p>
    <w:p w14:paraId="252CA5D1" w14:textId="0B065434" w:rsidR="00520B1E" w:rsidRPr="00981055" w:rsidRDefault="00520B1E" w:rsidP="00027EFA">
      <w:pPr>
        <w:rPr>
          <w:rFonts w:ascii="Garamond" w:hAnsi="Garamond"/>
          <w:color w:val="44546A" w:themeColor="text2"/>
        </w:rPr>
      </w:pPr>
      <w:r w:rsidRPr="00981055">
        <w:rPr>
          <w:rFonts w:ascii="Garamond" w:hAnsi="Garamond"/>
          <w:color w:val="44546A" w:themeColor="text2"/>
        </w:rPr>
        <w:t>[Table 2 about here]</w:t>
      </w:r>
    </w:p>
    <w:p w14:paraId="36F4EC5F" w14:textId="7593A16B" w:rsidR="00275C2D" w:rsidRPr="00981055" w:rsidRDefault="0085747C" w:rsidP="0007452F">
      <w:pPr>
        <w:rPr>
          <w:rFonts w:ascii="Garamond" w:hAnsi="Garamond"/>
          <w:color w:val="44546A" w:themeColor="text2"/>
        </w:rPr>
      </w:pPr>
      <w:r w:rsidRPr="00981055">
        <w:rPr>
          <w:rFonts w:ascii="Garamond" w:hAnsi="Garamond"/>
          <w:color w:val="44546A" w:themeColor="text2"/>
        </w:rPr>
        <w:t>Starting with</w:t>
      </w:r>
      <w:r w:rsidR="006B53E3" w:rsidRPr="00981055">
        <w:rPr>
          <w:rFonts w:ascii="Garamond" w:hAnsi="Garamond"/>
          <w:color w:val="44546A" w:themeColor="text2"/>
        </w:rPr>
        <w:t xml:space="preserve"> our political </w:t>
      </w:r>
      <w:r w:rsidR="00E75DB4" w:rsidRPr="00981055">
        <w:rPr>
          <w:rFonts w:ascii="Garamond" w:hAnsi="Garamond"/>
          <w:color w:val="44546A" w:themeColor="text2"/>
        </w:rPr>
        <w:t>variables</w:t>
      </w:r>
      <w:r w:rsidR="006B53E3" w:rsidRPr="00981055">
        <w:rPr>
          <w:rFonts w:ascii="Garamond" w:hAnsi="Garamond"/>
          <w:color w:val="44546A" w:themeColor="text2"/>
        </w:rPr>
        <w:t xml:space="preserve">, we find no relationship between MPs with more vulnerable majorities and their support for candidates in the initial round of nominations. </w:t>
      </w:r>
      <w:r w:rsidR="00B350D2" w:rsidRPr="00981055">
        <w:rPr>
          <w:rFonts w:ascii="Garamond" w:hAnsi="Garamond"/>
          <w:color w:val="44546A" w:themeColor="text2"/>
        </w:rPr>
        <w:t xml:space="preserve">We find evidence that red wall MPs were </w:t>
      </w:r>
      <w:r w:rsidR="00433225" w:rsidRPr="00981055">
        <w:rPr>
          <w:rFonts w:ascii="Garamond" w:hAnsi="Garamond"/>
          <w:color w:val="44546A" w:themeColor="text2"/>
        </w:rPr>
        <w:t>significantly more likely to back Johnson than no</w:t>
      </w:r>
      <w:r w:rsidR="00E75DB4" w:rsidRPr="00981055">
        <w:rPr>
          <w:rFonts w:ascii="Garamond" w:hAnsi="Garamond"/>
          <w:color w:val="44546A" w:themeColor="text2"/>
        </w:rPr>
        <w:t>t</w:t>
      </w:r>
      <w:r w:rsidR="00433225" w:rsidRPr="00981055">
        <w:rPr>
          <w:rFonts w:ascii="Garamond" w:hAnsi="Garamond"/>
          <w:color w:val="44546A" w:themeColor="text2"/>
        </w:rPr>
        <w:t xml:space="preserve">, but </w:t>
      </w:r>
      <w:r w:rsidR="003978DB" w:rsidRPr="00981055">
        <w:rPr>
          <w:rFonts w:ascii="Garamond" w:hAnsi="Garamond"/>
          <w:color w:val="44546A" w:themeColor="text2"/>
        </w:rPr>
        <w:t xml:space="preserve">this relationship was only present in the </w:t>
      </w:r>
      <w:r w:rsidR="00433225" w:rsidRPr="00981055">
        <w:rPr>
          <w:rFonts w:ascii="Garamond" w:hAnsi="Garamond"/>
          <w:color w:val="44546A" w:themeColor="text2"/>
        </w:rPr>
        <w:t>stepwise model</w:t>
      </w:r>
      <w:r w:rsidR="007A4CD6" w:rsidRPr="00981055">
        <w:rPr>
          <w:rFonts w:ascii="Garamond" w:hAnsi="Garamond"/>
          <w:color w:val="44546A" w:themeColor="text2"/>
        </w:rPr>
        <w:t>, and evidence that these MPs were less likely to back Mordaunt, but this time only in the full model</w:t>
      </w:r>
      <w:r w:rsidR="003978DB" w:rsidRPr="00981055">
        <w:rPr>
          <w:rFonts w:ascii="Garamond" w:hAnsi="Garamond"/>
          <w:color w:val="44546A" w:themeColor="text2"/>
        </w:rPr>
        <w:t xml:space="preserve">. We do find evidence that </w:t>
      </w:r>
      <w:r w:rsidR="00B872A7" w:rsidRPr="00981055">
        <w:rPr>
          <w:rFonts w:ascii="Garamond" w:hAnsi="Garamond"/>
          <w:color w:val="44546A" w:themeColor="text2"/>
        </w:rPr>
        <w:t>as an MP’s constituency leave vote share increased, MPs were more likely to support Mordaunt and less likely to support Sunak. There was no relationship for support for Johnson</w:t>
      </w:r>
      <w:r w:rsidR="000944C5" w:rsidRPr="00981055">
        <w:rPr>
          <w:rFonts w:ascii="Garamond" w:hAnsi="Garamond"/>
          <w:color w:val="44546A" w:themeColor="text2"/>
        </w:rPr>
        <w:t xml:space="preserve"> and constituency leave vote</w:t>
      </w:r>
      <w:r w:rsidR="00B872A7" w:rsidRPr="00981055">
        <w:rPr>
          <w:rFonts w:ascii="Garamond" w:hAnsi="Garamond"/>
          <w:color w:val="44546A" w:themeColor="text2"/>
        </w:rPr>
        <w:t xml:space="preserve">, </w:t>
      </w:r>
      <w:r w:rsidR="0099411A" w:rsidRPr="00981055">
        <w:rPr>
          <w:rFonts w:ascii="Garamond" w:hAnsi="Garamond"/>
          <w:color w:val="44546A" w:themeColor="text2"/>
        </w:rPr>
        <w:t>but</w:t>
      </w:r>
      <w:r w:rsidR="005179DF" w:rsidRPr="00981055">
        <w:rPr>
          <w:rFonts w:ascii="Garamond" w:hAnsi="Garamond"/>
          <w:color w:val="44546A" w:themeColor="text2"/>
        </w:rPr>
        <w:t xml:space="preserve"> </w:t>
      </w:r>
      <w:r w:rsidR="00B872A7" w:rsidRPr="00981055">
        <w:rPr>
          <w:rFonts w:ascii="Garamond" w:hAnsi="Garamond"/>
          <w:color w:val="44546A" w:themeColor="text2"/>
        </w:rPr>
        <w:t xml:space="preserve">this is the only variable which makes it into the stepwise model </w:t>
      </w:r>
      <w:r w:rsidR="00995EAD" w:rsidRPr="00981055">
        <w:rPr>
          <w:rFonts w:ascii="Garamond" w:hAnsi="Garamond"/>
          <w:color w:val="44546A" w:themeColor="text2"/>
        </w:rPr>
        <w:t>predicting no public declaration of support –</w:t>
      </w:r>
      <w:r w:rsidR="00D90C6D" w:rsidRPr="00981055">
        <w:rPr>
          <w:rFonts w:ascii="Garamond" w:hAnsi="Garamond"/>
          <w:color w:val="44546A" w:themeColor="text2"/>
        </w:rPr>
        <w:t xml:space="preserve"> </w:t>
      </w:r>
      <w:r w:rsidR="005179DF" w:rsidRPr="00981055">
        <w:rPr>
          <w:rFonts w:ascii="Garamond" w:hAnsi="Garamond"/>
          <w:color w:val="44546A" w:themeColor="text2"/>
        </w:rPr>
        <w:t xml:space="preserve">but even </w:t>
      </w:r>
      <w:proofErr w:type="gramStart"/>
      <w:r w:rsidR="005179DF" w:rsidRPr="00981055">
        <w:rPr>
          <w:rFonts w:ascii="Garamond" w:hAnsi="Garamond"/>
          <w:color w:val="44546A" w:themeColor="text2"/>
        </w:rPr>
        <w:t>then</w:t>
      </w:r>
      <w:proofErr w:type="gramEnd"/>
      <w:r w:rsidR="005179DF" w:rsidRPr="00981055">
        <w:rPr>
          <w:rFonts w:ascii="Garamond" w:hAnsi="Garamond"/>
          <w:color w:val="44546A" w:themeColor="text2"/>
        </w:rPr>
        <w:t xml:space="preserve"> </w:t>
      </w:r>
      <w:r w:rsidR="00995EAD" w:rsidRPr="00981055">
        <w:rPr>
          <w:rFonts w:ascii="Garamond" w:hAnsi="Garamond"/>
          <w:color w:val="44546A" w:themeColor="text2"/>
        </w:rPr>
        <w:t>it is not a statistically significant relationship.</w:t>
      </w:r>
    </w:p>
    <w:p w14:paraId="00BCF834" w14:textId="2E80527C" w:rsidR="00B81832" w:rsidRPr="00981055" w:rsidRDefault="0085747C" w:rsidP="0007452F">
      <w:pPr>
        <w:rPr>
          <w:rFonts w:ascii="Garamond" w:hAnsi="Garamond"/>
          <w:color w:val="44546A" w:themeColor="text2"/>
        </w:rPr>
      </w:pPr>
      <w:r w:rsidRPr="00981055">
        <w:rPr>
          <w:rFonts w:ascii="Garamond" w:hAnsi="Garamond"/>
          <w:color w:val="44546A" w:themeColor="text2"/>
        </w:rPr>
        <w:t xml:space="preserve">In terms of ministerial status and position in the confidence vote on Johnson’s leadership, we find that </w:t>
      </w:r>
      <w:r w:rsidR="00DF52E3" w:rsidRPr="00981055">
        <w:rPr>
          <w:rFonts w:ascii="Garamond" w:hAnsi="Garamond"/>
          <w:color w:val="44546A" w:themeColor="text2"/>
        </w:rPr>
        <w:t xml:space="preserve">relative to backbenchers who did have confidence in </w:t>
      </w:r>
      <w:r w:rsidR="00F6428D" w:rsidRPr="00981055">
        <w:rPr>
          <w:rFonts w:ascii="Garamond" w:hAnsi="Garamond"/>
          <w:color w:val="44546A" w:themeColor="text2"/>
        </w:rPr>
        <w:t xml:space="preserve">Johnson, </w:t>
      </w:r>
      <w:r w:rsidR="00432D81" w:rsidRPr="00981055">
        <w:rPr>
          <w:rFonts w:ascii="Garamond" w:hAnsi="Garamond"/>
          <w:color w:val="44546A" w:themeColor="text2"/>
        </w:rPr>
        <w:t>backbenchers</w:t>
      </w:r>
      <w:r w:rsidR="00F6428D" w:rsidRPr="00981055">
        <w:rPr>
          <w:rFonts w:ascii="Garamond" w:hAnsi="Garamond"/>
          <w:color w:val="44546A" w:themeColor="text2"/>
        </w:rPr>
        <w:t xml:space="preserve"> who did not </w:t>
      </w:r>
      <w:r w:rsidR="000325B4" w:rsidRPr="00981055">
        <w:rPr>
          <w:rFonts w:ascii="Garamond" w:hAnsi="Garamond"/>
          <w:color w:val="44546A" w:themeColor="text2"/>
        </w:rPr>
        <w:t xml:space="preserve">have confidence </w:t>
      </w:r>
      <w:r w:rsidR="00F6428D" w:rsidRPr="00981055">
        <w:rPr>
          <w:rFonts w:ascii="Garamond" w:hAnsi="Garamond"/>
          <w:color w:val="44546A" w:themeColor="text2"/>
        </w:rPr>
        <w:t xml:space="preserve">were much less likely to support Johnson in the </w:t>
      </w:r>
      <w:r w:rsidR="00847EC2" w:rsidRPr="00981055">
        <w:rPr>
          <w:rFonts w:ascii="Garamond" w:hAnsi="Garamond"/>
          <w:color w:val="44546A" w:themeColor="text2"/>
        </w:rPr>
        <w:t xml:space="preserve">leadership contest, </w:t>
      </w:r>
      <w:r w:rsidR="00B81832" w:rsidRPr="00981055">
        <w:rPr>
          <w:rFonts w:ascii="Garamond" w:hAnsi="Garamond"/>
          <w:color w:val="44546A" w:themeColor="text2"/>
        </w:rPr>
        <w:t>as were backbenchers who did not make their position known.</w:t>
      </w:r>
      <w:r w:rsidR="00E56D88" w:rsidRPr="00981055">
        <w:rPr>
          <w:rFonts w:ascii="Garamond" w:hAnsi="Garamond"/>
          <w:color w:val="44546A" w:themeColor="text2"/>
        </w:rPr>
        <w:t xml:space="preserve"> This relationship was present in both the full model and the stepwise model. There was not, however, any statistically significant difference between backbenchers with confidence and either ministers who had confidence or had an unknown position and support for any candidate. In contrast, backbench MPs with no confidence were more likely to support Sunak or Mordaunt in the full model but this relationship was not present in the stepwise model, suggesting it was not a strong predictor of support for either candidate. </w:t>
      </w:r>
    </w:p>
    <w:p w14:paraId="700919C2" w14:textId="3DD6DF54" w:rsidR="00C65644" w:rsidRPr="00981055" w:rsidRDefault="00FD11A6" w:rsidP="0007452F">
      <w:pPr>
        <w:rPr>
          <w:rFonts w:ascii="Garamond" w:hAnsi="Garamond"/>
          <w:color w:val="44546A" w:themeColor="text2"/>
        </w:rPr>
      </w:pPr>
      <w:r w:rsidRPr="00981055">
        <w:rPr>
          <w:rFonts w:ascii="Garamond" w:hAnsi="Garamond"/>
          <w:color w:val="44546A" w:themeColor="text2"/>
        </w:rPr>
        <w:t>Finally, w</w:t>
      </w:r>
      <w:r w:rsidR="00E56D88" w:rsidRPr="00981055">
        <w:rPr>
          <w:rFonts w:ascii="Garamond" w:hAnsi="Garamond"/>
          <w:color w:val="44546A" w:themeColor="text2"/>
        </w:rPr>
        <w:t xml:space="preserve">hen it comes </w:t>
      </w:r>
      <w:r w:rsidR="00106CE9" w:rsidRPr="00981055">
        <w:rPr>
          <w:rFonts w:ascii="Garamond" w:hAnsi="Garamond"/>
          <w:color w:val="44546A" w:themeColor="text2"/>
        </w:rPr>
        <w:t xml:space="preserve">to </w:t>
      </w:r>
      <w:r w:rsidR="00E56D88" w:rsidRPr="00981055">
        <w:rPr>
          <w:rFonts w:ascii="Garamond" w:hAnsi="Garamond"/>
          <w:color w:val="44546A" w:themeColor="text2"/>
        </w:rPr>
        <w:t>rebellion</w:t>
      </w:r>
      <w:r w:rsidR="00FB7B64" w:rsidRPr="00981055">
        <w:rPr>
          <w:rFonts w:ascii="Garamond" w:hAnsi="Garamond"/>
          <w:color w:val="44546A" w:themeColor="text2"/>
        </w:rPr>
        <w:t xml:space="preserve">, </w:t>
      </w:r>
      <w:r w:rsidR="0068730B" w:rsidRPr="00981055">
        <w:rPr>
          <w:rFonts w:ascii="Garamond" w:hAnsi="Garamond"/>
          <w:color w:val="44546A" w:themeColor="text2"/>
        </w:rPr>
        <w:t xml:space="preserve">relative to those who </w:t>
      </w:r>
      <w:r w:rsidR="00570386" w:rsidRPr="00981055">
        <w:rPr>
          <w:rFonts w:ascii="Garamond" w:hAnsi="Garamond"/>
          <w:color w:val="44546A" w:themeColor="text2"/>
        </w:rPr>
        <w:t>never</w:t>
      </w:r>
      <w:r w:rsidR="00FB7B64" w:rsidRPr="00981055">
        <w:rPr>
          <w:rFonts w:ascii="Garamond" w:hAnsi="Garamond"/>
          <w:color w:val="44546A" w:themeColor="text2"/>
        </w:rPr>
        <w:t xml:space="preserve"> rebelled</w:t>
      </w:r>
      <w:r w:rsidR="0068730B" w:rsidRPr="00981055">
        <w:rPr>
          <w:rFonts w:ascii="Garamond" w:hAnsi="Garamond"/>
          <w:color w:val="44546A" w:themeColor="text2"/>
        </w:rPr>
        <w:t>, those who occasionally and frequently rebelled</w:t>
      </w:r>
      <w:r w:rsidR="00FB7B64" w:rsidRPr="00981055">
        <w:rPr>
          <w:rFonts w:ascii="Garamond" w:hAnsi="Garamond"/>
          <w:color w:val="44546A" w:themeColor="text2"/>
        </w:rPr>
        <w:t xml:space="preserve"> were </w:t>
      </w:r>
      <w:r w:rsidR="0068730B" w:rsidRPr="00981055">
        <w:rPr>
          <w:rFonts w:ascii="Garamond" w:hAnsi="Garamond"/>
          <w:color w:val="44546A" w:themeColor="text2"/>
        </w:rPr>
        <w:t xml:space="preserve">more </w:t>
      </w:r>
      <w:r w:rsidR="00FB7B64" w:rsidRPr="00981055">
        <w:rPr>
          <w:rFonts w:ascii="Garamond" w:hAnsi="Garamond"/>
          <w:color w:val="44546A" w:themeColor="text2"/>
        </w:rPr>
        <w:t>likely to support Mordaunt</w:t>
      </w:r>
      <w:r w:rsidR="00E56D88" w:rsidRPr="00981055">
        <w:rPr>
          <w:rFonts w:ascii="Garamond" w:hAnsi="Garamond"/>
          <w:color w:val="44546A" w:themeColor="text2"/>
        </w:rPr>
        <w:t xml:space="preserve"> in both model</w:t>
      </w:r>
      <w:r w:rsidR="0068730B" w:rsidRPr="00981055">
        <w:rPr>
          <w:rFonts w:ascii="Garamond" w:hAnsi="Garamond"/>
          <w:color w:val="44546A" w:themeColor="text2"/>
        </w:rPr>
        <w:t xml:space="preserve"> in the stepwise model. As expected, there is no relationship for rebellion rate and support for Sunak or Johnson. </w:t>
      </w:r>
    </w:p>
    <w:p w14:paraId="26C8DAD7" w14:textId="73059997" w:rsidR="00DF36C2" w:rsidRPr="00981055" w:rsidRDefault="009B56CF" w:rsidP="0007452F">
      <w:pPr>
        <w:rPr>
          <w:rFonts w:ascii="Garamond" w:hAnsi="Garamond"/>
          <w:color w:val="44546A" w:themeColor="text2"/>
        </w:rPr>
      </w:pPr>
      <w:r w:rsidRPr="00981055">
        <w:rPr>
          <w:rFonts w:ascii="Garamond" w:hAnsi="Garamond"/>
          <w:color w:val="44546A" w:themeColor="text2"/>
        </w:rPr>
        <w:lastRenderedPageBreak/>
        <w:t xml:space="preserve">Moving to our ideological variables, </w:t>
      </w:r>
      <w:r w:rsidR="005319D5" w:rsidRPr="00981055">
        <w:rPr>
          <w:rFonts w:ascii="Garamond" w:hAnsi="Garamond"/>
          <w:color w:val="44546A" w:themeColor="text2"/>
        </w:rPr>
        <w:t xml:space="preserve">we </w:t>
      </w:r>
      <w:r w:rsidR="003B1113" w:rsidRPr="00981055">
        <w:rPr>
          <w:rFonts w:ascii="Garamond" w:hAnsi="Garamond"/>
          <w:color w:val="44546A" w:themeColor="text2"/>
        </w:rPr>
        <w:t>begin</w:t>
      </w:r>
      <w:r w:rsidR="005319D5" w:rsidRPr="00981055">
        <w:rPr>
          <w:rFonts w:ascii="Garamond" w:hAnsi="Garamond"/>
          <w:color w:val="44546A" w:themeColor="text2"/>
        </w:rPr>
        <w:t xml:space="preserve"> with an MP’s referendum positio</w:t>
      </w:r>
      <w:r w:rsidR="00153841" w:rsidRPr="00981055">
        <w:rPr>
          <w:rFonts w:ascii="Garamond" w:hAnsi="Garamond"/>
          <w:color w:val="44546A" w:themeColor="text2"/>
        </w:rPr>
        <w:t>n</w:t>
      </w:r>
      <w:r w:rsidR="005319D5" w:rsidRPr="00981055">
        <w:rPr>
          <w:rFonts w:ascii="Garamond" w:hAnsi="Garamond"/>
          <w:color w:val="44546A" w:themeColor="text2"/>
        </w:rPr>
        <w:t>. Relative to voting leave, find a statistically significant relationship for supporting remain and supporting Sunak in the stepwise model</w:t>
      </w:r>
      <w:r w:rsidR="008C33FB" w:rsidRPr="00981055">
        <w:rPr>
          <w:rFonts w:ascii="Garamond" w:hAnsi="Garamond"/>
          <w:color w:val="44546A" w:themeColor="text2"/>
        </w:rPr>
        <w:t>,</w:t>
      </w:r>
      <w:r w:rsidR="00153841" w:rsidRPr="00981055">
        <w:rPr>
          <w:rFonts w:ascii="Garamond" w:hAnsi="Garamond"/>
          <w:color w:val="44546A" w:themeColor="text2"/>
        </w:rPr>
        <w:t xml:space="preserve"> but apart from that referendum position did not structure support for Johnson or Mordaunt, perhaps reflecting the fact all three candidates did back leave.</w:t>
      </w:r>
      <w:r w:rsidR="008C33FB" w:rsidRPr="00981055">
        <w:rPr>
          <w:rFonts w:ascii="Garamond" w:hAnsi="Garamond"/>
          <w:color w:val="44546A" w:themeColor="text2"/>
        </w:rPr>
        <w:t xml:space="preserve"> </w:t>
      </w:r>
      <w:r w:rsidR="00DD019F" w:rsidRPr="00981055">
        <w:rPr>
          <w:rFonts w:ascii="Garamond" w:hAnsi="Garamond"/>
          <w:color w:val="44546A" w:themeColor="text2"/>
        </w:rPr>
        <w:t>We do find, however</w:t>
      </w:r>
      <w:r w:rsidR="00DD59DB" w:rsidRPr="00981055">
        <w:rPr>
          <w:rFonts w:ascii="Garamond" w:hAnsi="Garamond"/>
          <w:color w:val="44546A" w:themeColor="text2"/>
        </w:rPr>
        <w:t>, that membership of the ERG</w:t>
      </w:r>
      <w:r w:rsidR="00622552" w:rsidRPr="00981055">
        <w:rPr>
          <w:rFonts w:ascii="Garamond" w:hAnsi="Garamond"/>
          <w:color w:val="44546A" w:themeColor="text2"/>
        </w:rPr>
        <w:t xml:space="preserve"> </w:t>
      </w:r>
      <w:r w:rsidR="00F405F2" w:rsidRPr="00981055">
        <w:rPr>
          <w:rFonts w:ascii="Garamond" w:hAnsi="Garamond"/>
          <w:color w:val="44546A" w:themeColor="text2"/>
        </w:rPr>
        <w:t>is a strong predictor of support for Johnson</w:t>
      </w:r>
      <w:r w:rsidR="00E80AD4" w:rsidRPr="00981055">
        <w:rPr>
          <w:rFonts w:ascii="Garamond" w:hAnsi="Garamond"/>
          <w:color w:val="44546A" w:themeColor="text2"/>
        </w:rPr>
        <w:t xml:space="preserve"> </w:t>
      </w:r>
      <w:r w:rsidR="00F405F2" w:rsidRPr="00981055">
        <w:rPr>
          <w:rFonts w:ascii="Garamond" w:hAnsi="Garamond"/>
          <w:color w:val="44546A" w:themeColor="text2"/>
        </w:rPr>
        <w:t xml:space="preserve">and </w:t>
      </w:r>
      <w:r w:rsidR="00E80AD4" w:rsidRPr="00981055">
        <w:rPr>
          <w:rFonts w:ascii="Garamond" w:hAnsi="Garamond"/>
          <w:color w:val="44546A" w:themeColor="text2"/>
        </w:rPr>
        <w:t xml:space="preserve">opposition to </w:t>
      </w:r>
      <w:r w:rsidR="00F405F2" w:rsidRPr="00981055">
        <w:rPr>
          <w:rFonts w:ascii="Garamond" w:hAnsi="Garamond"/>
          <w:color w:val="44546A" w:themeColor="text2"/>
        </w:rPr>
        <w:t xml:space="preserve">Sunak. </w:t>
      </w:r>
      <w:r w:rsidR="002F12E6" w:rsidRPr="00981055">
        <w:rPr>
          <w:rFonts w:ascii="Garamond" w:hAnsi="Garamond"/>
          <w:color w:val="44546A" w:themeColor="text2"/>
        </w:rPr>
        <w:t>Obviously,</w:t>
      </w:r>
      <w:r w:rsidR="00F405F2" w:rsidRPr="00981055">
        <w:rPr>
          <w:rFonts w:ascii="Garamond" w:hAnsi="Garamond"/>
          <w:color w:val="44546A" w:themeColor="text2"/>
        </w:rPr>
        <w:t xml:space="preserve"> there is a </w:t>
      </w:r>
      <w:r w:rsidR="00E77B23" w:rsidRPr="00981055">
        <w:rPr>
          <w:rFonts w:ascii="Garamond" w:hAnsi="Garamond"/>
          <w:color w:val="44546A" w:themeColor="text2"/>
        </w:rPr>
        <w:t>significant overlap between EU referendum position and ERG membership</w:t>
      </w:r>
      <w:r w:rsidR="004516E4" w:rsidRPr="00981055">
        <w:rPr>
          <w:rFonts w:ascii="Garamond" w:hAnsi="Garamond"/>
          <w:color w:val="44546A" w:themeColor="text2"/>
        </w:rPr>
        <w:t xml:space="preserve">, and if ERG membership is removed </w:t>
      </w:r>
      <w:r w:rsidR="00F96D2D" w:rsidRPr="00981055">
        <w:rPr>
          <w:rFonts w:ascii="Garamond" w:hAnsi="Garamond"/>
          <w:color w:val="44546A" w:themeColor="text2"/>
        </w:rPr>
        <w:t xml:space="preserve">from the regression model the </w:t>
      </w:r>
      <w:r w:rsidR="009A53EB" w:rsidRPr="00981055">
        <w:rPr>
          <w:rFonts w:ascii="Garamond" w:hAnsi="Garamond"/>
          <w:color w:val="44546A" w:themeColor="text2"/>
        </w:rPr>
        <w:t>relationship for the EU referendum variable plays out as expected.</w:t>
      </w:r>
      <w:r w:rsidR="00194EBD" w:rsidRPr="00981055">
        <w:rPr>
          <w:rFonts w:ascii="Garamond" w:hAnsi="Garamond"/>
          <w:color w:val="44546A" w:themeColor="text2"/>
        </w:rPr>
        <w:t xml:space="preserve"> </w:t>
      </w:r>
      <w:r w:rsidR="009A53EB" w:rsidRPr="00981055">
        <w:rPr>
          <w:rFonts w:ascii="Garamond" w:hAnsi="Garamond"/>
          <w:color w:val="44546A" w:themeColor="text2"/>
        </w:rPr>
        <w:t>Thus, a European-related</w:t>
      </w:r>
      <w:r w:rsidR="00194EBD" w:rsidRPr="00981055">
        <w:rPr>
          <w:rFonts w:ascii="Garamond" w:hAnsi="Garamond"/>
          <w:color w:val="44546A" w:themeColor="text2"/>
        </w:rPr>
        <w:t xml:space="preserve"> divide still </w:t>
      </w:r>
      <w:r w:rsidR="007A19D7" w:rsidRPr="00981055">
        <w:rPr>
          <w:rFonts w:ascii="Garamond" w:hAnsi="Garamond"/>
          <w:color w:val="44546A" w:themeColor="text2"/>
        </w:rPr>
        <w:t>permeates the PCP when it comes to leadership selection, but this is now embedded in an organisational structure vis-à-vis the ERG</w:t>
      </w:r>
      <w:r w:rsidR="00B3058D" w:rsidRPr="00981055">
        <w:rPr>
          <w:rFonts w:ascii="Garamond" w:hAnsi="Garamond"/>
          <w:color w:val="44546A" w:themeColor="text2"/>
        </w:rPr>
        <w:t xml:space="preserve"> than simply just referendum voting behaviour</w:t>
      </w:r>
      <w:r w:rsidR="007A19D7" w:rsidRPr="00981055">
        <w:rPr>
          <w:rFonts w:ascii="Garamond" w:hAnsi="Garamond"/>
          <w:color w:val="44546A" w:themeColor="text2"/>
        </w:rPr>
        <w:t>.</w:t>
      </w:r>
    </w:p>
    <w:p w14:paraId="41F16654" w14:textId="1D8AF4BA" w:rsidR="006D3828" w:rsidRPr="00981055" w:rsidRDefault="003C7CBF" w:rsidP="006D3828">
      <w:pPr>
        <w:rPr>
          <w:rFonts w:ascii="Garamond" w:hAnsi="Garamond"/>
          <w:color w:val="44546A" w:themeColor="text2"/>
        </w:rPr>
      </w:pPr>
      <w:r w:rsidRPr="00981055">
        <w:rPr>
          <w:rFonts w:ascii="Garamond" w:hAnsi="Garamond"/>
          <w:color w:val="44546A" w:themeColor="text2"/>
        </w:rPr>
        <w:t>Contrary to our hypothesised relationship</w:t>
      </w:r>
      <w:r w:rsidR="00B3058D" w:rsidRPr="00981055">
        <w:rPr>
          <w:rFonts w:ascii="Garamond" w:hAnsi="Garamond"/>
          <w:color w:val="44546A" w:themeColor="text2"/>
        </w:rPr>
        <w:t xml:space="preserve"> regarding social liberalism</w:t>
      </w:r>
      <w:r w:rsidRPr="00981055">
        <w:rPr>
          <w:rFonts w:ascii="Garamond" w:hAnsi="Garamond"/>
          <w:color w:val="44546A" w:themeColor="text2"/>
        </w:rPr>
        <w:t xml:space="preserve">, we see that MPs who </w:t>
      </w:r>
      <w:r w:rsidR="00153841" w:rsidRPr="00981055">
        <w:rPr>
          <w:rFonts w:ascii="Garamond" w:hAnsi="Garamond"/>
          <w:color w:val="44546A" w:themeColor="text2"/>
        </w:rPr>
        <w:t xml:space="preserve">could be classed as social liberals were </w:t>
      </w:r>
      <w:r w:rsidRPr="00981055">
        <w:rPr>
          <w:rFonts w:ascii="Garamond" w:hAnsi="Garamond"/>
          <w:i/>
          <w:iCs/>
          <w:color w:val="44546A" w:themeColor="text2"/>
        </w:rPr>
        <w:t>less</w:t>
      </w:r>
      <w:r w:rsidRPr="00981055">
        <w:rPr>
          <w:rFonts w:ascii="Garamond" w:hAnsi="Garamond"/>
          <w:color w:val="44546A" w:themeColor="text2"/>
        </w:rPr>
        <w:t xml:space="preserve"> likely to back Johnson and more likely to back Sunak, </w:t>
      </w:r>
      <w:r w:rsidR="00790D8F" w:rsidRPr="00981055">
        <w:rPr>
          <w:rFonts w:ascii="Garamond" w:hAnsi="Garamond"/>
          <w:color w:val="44546A" w:themeColor="text2"/>
        </w:rPr>
        <w:t xml:space="preserve">whilst there was no statistically significant relationship for support for Mordaunt. </w:t>
      </w:r>
      <w:r w:rsidR="007B55A3" w:rsidRPr="00981055">
        <w:rPr>
          <w:rFonts w:ascii="Garamond" w:hAnsi="Garamond"/>
          <w:color w:val="44546A" w:themeColor="text2"/>
        </w:rPr>
        <w:t>We find no further relationships between other ideological groupings and support for candidates</w:t>
      </w:r>
      <w:r w:rsidR="00153841" w:rsidRPr="00981055">
        <w:rPr>
          <w:rFonts w:ascii="Garamond" w:hAnsi="Garamond"/>
          <w:color w:val="44546A" w:themeColor="text2"/>
        </w:rPr>
        <w:t>, in contrast to previous studies (Jeffery et al., 2023).</w:t>
      </w:r>
    </w:p>
    <w:p w14:paraId="08CABE34" w14:textId="589FB3AC" w:rsidR="00F130E8" w:rsidRPr="00981055" w:rsidRDefault="007B55A3" w:rsidP="0007452F">
      <w:pPr>
        <w:rPr>
          <w:rFonts w:ascii="Garamond" w:hAnsi="Garamond"/>
          <w:color w:val="44546A" w:themeColor="text2"/>
        </w:rPr>
      </w:pPr>
      <w:r w:rsidRPr="00981055">
        <w:rPr>
          <w:rFonts w:ascii="Garamond" w:hAnsi="Garamond"/>
          <w:color w:val="44546A" w:themeColor="text2"/>
        </w:rPr>
        <w:t>Finally, it is worth noting some interesting outcomes flowing from our control variables. Firstly, we see that female MPs were more likely to support Mordaunt and less likely to support Sunak –</w:t>
      </w:r>
      <w:r w:rsidR="00153841" w:rsidRPr="00981055">
        <w:rPr>
          <w:rFonts w:ascii="Garamond" w:hAnsi="Garamond"/>
          <w:color w:val="44546A" w:themeColor="text2"/>
        </w:rPr>
        <w:t xml:space="preserve"> </w:t>
      </w:r>
      <w:r w:rsidRPr="00981055">
        <w:rPr>
          <w:rFonts w:ascii="Garamond" w:hAnsi="Garamond"/>
          <w:color w:val="44546A" w:themeColor="text2"/>
        </w:rPr>
        <w:t xml:space="preserve">and despite claims </w:t>
      </w:r>
      <w:r w:rsidR="00BE1F93" w:rsidRPr="00981055">
        <w:rPr>
          <w:rFonts w:ascii="Garamond" w:hAnsi="Garamond"/>
          <w:color w:val="44546A" w:themeColor="text2"/>
        </w:rPr>
        <w:t xml:space="preserve">from the commentariat </w:t>
      </w:r>
      <w:r w:rsidRPr="00981055">
        <w:rPr>
          <w:rFonts w:ascii="Garamond" w:hAnsi="Garamond"/>
          <w:color w:val="44546A" w:themeColor="text2"/>
        </w:rPr>
        <w:t>of Johnson having a ‘woman problem’</w:t>
      </w:r>
      <w:r w:rsidR="0009271E" w:rsidRPr="00981055">
        <w:rPr>
          <w:rFonts w:ascii="Garamond" w:hAnsi="Garamond"/>
          <w:color w:val="44546A" w:themeColor="text2"/>
        </w:rPr>
        <w:t xml:space="preserve"> (</w:t>
      </w:r>
      <w:r w:rsidR="00520B1E" w:rsidRPr="00981055">
        <w:rPr>
          <w:rFonts w:ascii="Garamond" w:hAnsi="Garamond"/>
          <w:color w:val="44546A" w:themeColor="text2"/>
        </w:rPr>
        <w:t xml:space="preserve">Balls, 2022; </w:t>
      </w:r>
      <w:proofErr w:type="spellStart"/>
      <w:r w:rsidR="0009271E" w:rsidRPr="00981055">
        <w:rPr>
          <w:rFonts w:ascii="Garamond" w:hAnsi="Garamond"/>
          <w:color w:val="44546A" w:themeColor="text2"/>
        </w:rPr>
        <w:t>Courea</w:t>
      </w:r>
      <w:proofErr w:type="spellEnd"/>
      <w:r w:rsidR="0009271E" w:rsidRPr="00981055">
        <w:rPr>
          <w:rFonts w:ascii="Garamond" w:hAnsi="Garamond"/>
          <w:color w:val="44546A" w:themeColor="text2"/>
        </w:rPr>
        <w:t xml:space="preserve"> and Dickson 2019</w:t>
      </w:r>
      <w:r w:rsidR="00520B1E" w:rsidRPr="00981055">
        <w:rPr>
          <w:rFonts w:ascii="Garamond" w:hAnsi="Garamond"/>
          <w:color w:val="44546A" w:themeColor="text2"/>
        </w:rPr>
        <w:t>; The Guardian, 2022</w:t>
      </w:r>
      <w:r w:rsidR="0009271E" w:rsidRPr="00981055">
        <w:rPr>
          <w:rFonts w:ascii="Garamond" w:hAnsi="Garamond"/>
          <w:color w:val="44546A" w:themeColor="text2"/>
        </w:rPr>
        <w:t>)</w:t>
      </w:r>
      <w:r w:rsidR="00F91421" w:rsidRPr="00981055">
        <w:rPr>
          <w:rFonts w:ascii="Garamond" w:hAnsi="Garamond"/>
          <w:color w:val="44546A" w:themeColor="text2"/>
        </w:rPr>
        <w:t>, this does not seem to have filtered through to his support base in the PCP.</w:t>
      </w:r>
      <w:r w:rsidRPr="00981055">
        <w:rPr>
          <w:rFonts w:ascii="Garamond" w:hAnsi="Garamond"/>
          <w:color w:val="44546A" w:themeColor="text2"/>
        </w:rPr>
        <w:t xml:space="preserve"> </w:t>
      </w:r>
      <w:r w:rsidR="00695CAC" w:rsidRPr="00981055">
        <w:rPr>
          <w:rFonts w:ascii="Garamond" w:hAnsi="Garamond"/>
          <w:color w:val="44546A" w:themeColor="text2"/>
        </w:rPr>
        <w:t xml:space="preserve">We also see that Oxbridge-educated MPs </w:t>
      </w:r>
      <w:r w:rsidR="00AE0B9D" w:rsidRPr="00981055">
        <w:rPr>
          <w:rFonts w:ascii="Garamond" w:hAnsi="Garamond"/>
          <w:color w:val="44546A" w:themeColor="text2"/>
        </w:rPr>
        <w:t xml:space="preserve">were less likely to support Johnson and more likely to support Sunak. </w:t>
      </w:r>
      <w:r w:rsidR="00DE1052" w:rsidRPr="00981055">
        <w:rPr>
          <w:rFonts w:ascii="Garamond" w:hAnsi="Garamond"/>
          <w:color w:val="44546A" w:themeColor="text2"/>
        </w:rPr>
        <w:t xml:space="preserve">Interestingly, ethnicity did not play a statistically significant role in structuring support for any candidate – despite the well-reported fact that Sunak would be the first </w:t>
      </w:r>
      <w:r w:rsidR="00CC5AAA" w:rsidRPr="00981055">
        <w:rPr>
          <w:rFonts w:ascii="Garamond" w:hAnsi="Garamond"/>
          <w:color w:val="44546A" w:themeColor="text2"/>
        </w:rPr>
        <w:t xml:space="preserve">British </w:t>
      </w:r>
      <w:r w:rsidR="00DE1052" w:rsidRPr="00981055">
        <w:rPr>
          <w:rFonts w:ascii="Garamond" w:hAnsi="Garamond"/>
          <w:color w:val="44546A" w:themeColor="text2"/>
        </w:rPr>
        <w:t xml:space="preserve">Asian </w:t>
      </w:r>
      <w:r w:rsidR="00CC5AAA" w:rsidRPr="00981055">
        <w:rPr>
          <w:rFonts w:ascii="Garamond" w:hAnsi="Garamond"/>
          <w:color w:val="44546A" w:themeColor="text2"/>
        </w:rPr>
        <w:t xml:space="preserve">and non-white </w:t>
      </w:r>
      <w:r w:rsidR="00DE1052" w:rsidRPr="00981055">
        <w:rPr>
          <w:rFonts w:ascii="Garamond" w:hAnsi="Garamond"/>
          <w:color w:val="44546A" w:themeColor="text2"/>
        </w:rPr>
        <w:t>prime minister</w:t>
      </w:r>
      <w:r w:rsidR="00CC5AAA" w:rsidRPr="00981055">
        <w:rPr>
          <w:rFonts w:ascii="Garamond" w:hAnsi="Garamond"/>
          <w:color w:val="44546A" w:themeColor="text2"/>
        </w:rPr>
        <w:t xml:space="preserve">. </w:t>
      </w:r>
    </w:p>
    <w:p w14:paraId="46D7F592" w14:textId="26852A62" w:rsidR="004A02E5" w:rsidRPr="00981055" w:rsidRDefault="004A02E5" w:rsidP="0007452F">
      <w:pPr>
        <w:pStyle w:val="Heading1"/>
        <w:rPr>
          <w:rFonts w:ascii="Garamond" w:hAnsi="Garamond"/>
          <w:color w:val="44546A" w:themeColor="text2"/>
        </w:rPr>
      </w:pPr>
      <w:r w:rsidRPr="00981055">
        <w:rPr>
          <w:rFonts w:ascii="Garamond" w:hAnsi="Garamond"/>
          <w:color w:val="44546A" w:themeColor="text2"/>
        </w:rPr>
        <w:t>Analysis and conclusions</w:t>
      </w:r>
    </w:p>
    <w:p w14:paraId="58D1404C" w14:textId="1512D7DC" w:rsidR="00E16461" w:rsidRPr="00981055" w:rsidRDefault="00E16461" w:rsidP="0007452F">
      <w:pPr>
        <w:rPr>
          <w:rFonts w:ascii="Garamond" w:hAnsi="Garamond"/>
          <w:color w:val="44546A" w:themeColor="text2"/>
        </w:rPr>
      </w:pPr>
      <w:r w:rsidRPr="00981055">
        <w:rPr>
          <w:rFonts w:ascii="Garamond" w:hAnsi="Garamond"/>
          <w:color w:val="44546A" w:themeColor="text2"/>
        </w:rPr>
        <w:t xml:space="preserve">The aim of this article was </w:t>
      </w:r>
      <w:r w:rsidR="00730405" w:rsidRPr="00981055">
        <w:rPr>
          <w:rFonts w:ascii="Garamond" w:hAnsi="Garamond"/>
          <w:color w:val="44546A" w:themeColor="text2"/>
        </w:rPr>
        <w:t>to identify</w:t>
      </w:r>
      <w:r w:rsidR="00B80DC2" w:rsidRPr="00981055">
        <w:rPr>
          <w:rFonts w:ascii="Garamond" w:hAnsi="Garamond"/>
          <w:color w:val="44546A" w:themeColor="text2"/>
        </w:rPr>
        <w:t xml:space="preserve"> the</w:t>
      </w:r>
      <w:r w:rsidR="00730405" w:rsidRPr="00981055">
        <w:rPr>
          <w:rFonts w:ascii="Garamond" w:hAnsi="Garamond"/>
          <w:color w:val="44546A" w:themeColor="text2"/>
        </w:rPr>
        <w:t xml:space="preserve"> divides within the PCP based</w:t>
      </w:r>
      <w:r w:rsidR="007675C3" w:rsidRPr="00981055">
        <w:rPr>
          <w:rFonts w:ascii="Garamond" w:hAnsi="Garamond"/>
          <w:color w:val="44546A" w:themeColor="text2"/>
        </w:rPr>
        <w:t xml:space="preserve"> </w:t>
      </w:r>
      <w:r w:rsidR="00730405" w:rsidRPr="00981055">
        <w:rPr>
          <w:rFonts w:ascii="Garamond" w:hAnsi="Garamond"/>
          <w:color w:val="44546A" w:themeColor="text2"/>
        </w:rPr>
        <w:t>on</w:t>
      </w:r>
      <w:r w:rsidR="00D86792" w:rsidRPr="00981055">
        <w:rPr>
          <w:rFonts w:ascii="Garamond" w:hAnsi="Garamond"/>
          <w:color w:val="44546A" w:themeColor="text2"/>
        </w:rPr>
        <w:t xml:space="preserve"> the </w:t>
      </w:r>
      <w:r w:rsidR="00775E59" w:rsidRPr="00981055">
        <w:rPr>
          <w:rFonts w:ascii="Garamond" w:hAnsi="Garamond"/>
          <w:color w:val="44546A" w:themeColor="text2"/>
        </w:rPr>
        <w:t xml:space="preserve">public declarations of support for </w:t>
      </w:r>
      <w:r w:rsidR="00D86792" w:rsidRPr="00981055">
        <w:rPr>
          <w:rFonts w:ascii="Garamond" w:hAnsi="Garamond"/>
          <w:color w:val="44546A" w:themeColor="text2"/>
        </w:rPr>
        <w:t>the three</w:t>
      </w:r>
      <w:r w:rsidR="00FA22CD" w:rsidRPr="00981055">
        <w:rPr>
          <w:rFonts w:ascii="Garamond" w:hAnsi="Garamond"/>
          <w:color w:val="44546A" w:themeColor="text2"/>
        </w:rPr>
        <w:t xml:space="preserve"> </w:t>
      </w:r>
      <w:r w:rsidR="00775E59" w:rsidRPr="00981055">
        <w:rPr>
          <w:rFonts w:ascii="Garamond" w:hAnsi="Garamond"/>
          <w:color w:val="44546A" w:themeColor="text2"/>
        </w:rPr>
        <w:t>leading candidates</w:t>
      </w:r>
      <w:r w:rsidR="00B80DC2" w:rsidRPr="00981055">
        <w:rPr>
          <w:rFonts w:ascii="Garamond" w:hAnsi="Garamond"/>
          <w:color w:val="44546A" w:themeColor="text2"/>
        </w:rPr>
        <w:t xml:space="preserve"> in the October 2022 leadership election</w:t>
      </w:r>
      <w:r w:rsidR="00775E59" w:rsidRPr="00981055">
        <w:rPr>
          <w:rFonts w:ascii="Garamond" w:hAnsi="Garamond"/>
          <w:color w:val="44546A" w:themeColor="text2"/>
        </w:rPr>
        <w:t>.</w:t>
      </w:r>
      <w:r w:rsidR="00722997" w:rsidRPr="00981055">
        <w:rPr>
          <w:rFonts w:ascii="Garamond" w:hAnsi="Garamond"/>
          <w:color w:val="44546A" w:themeColor="text2"/>
        </w:rPr>
        <w:t xml:space="preserve"> </w:t>
      </w:r>
      <w:r w:rsidRPr="00981055">
        <w:rPr>
          <w:rFonts w:ascii="Garamond" w:hAnsi="Garamond"/>
          <w:color w:val="44546A" w:themeColor="text2"/>
        </w:rPr>
        <w:t xml:space="preserve">With Truss’s </w:t>
      </w:r>
      <w:proofErr w:type="gramStart"/>
      <w:r w:rsidRPr="00981055">
        <w:rPr>
          <w:rFonts w:ascii="Garamond" w:hAnsi="Garamond"/>
          <w:color w:val="44546A" w:themeColor="text2"/>
        </w:rPr>
        <w:t>ideologically-driven</w:t>
      </w:r>
      <w:proofErr w:type="gramEnd"/>
      <w:r w:rsidRPr="00981055">
        <w:rPr>
          <w:rFonts w:ascii="Garamond" w:hAnsi="Garamond"/>
          <w:color w:val="44546A" w:themeColor="text2"/>
        </w:rPr>
        <w:t xml:space="preserve"> government having crashed and burned, we </w:t>
      </w:r>
      <w:r w:rsidR="00E339D7" w:rsidRPr="00981055">
        <w:rPr>
          <w:rFonts w:ascii="Garamond" w:hAnsi="Garamond"/>
          <w:color w:val="44546A" w:themeColor="text2"/>
        </w:rPr>
        <w:t>wanted to know</w:t>
      </w:r>
      <w:r w:rsidRPr="00981055">
        <w:rPr>
          <w:rFonts w:ascii="Garamond" w:hAnsi="Garamond"/>
          <w:color w:val="44546A" w:themeColor="text2"/>
        </w:rPr>
        <w:t xml:space="preserve"> whether the selection of her replacement would be driven by ideology or</w:t>
      </w:r>
      <w:r w:rsidR="00E339D7" w:rsidRPr="00981055">
        <w:rPr>
          <w:rFonts w:ascii="Garamond" w:hAnsi="Garamond"/>
          <w:color w:val="44546A" w:themeColor="text2"/>
        </w:rPr>
        <w:t xml:space="preserve"> whether</w:t>
      </w:r>
      <w:r w:rsidRPr="00981055">
        <w:rPr>
          <w:rFonts w:ascii="Garamond" w:hAnsi="Garamond"/>
          <w:color w:val="44546A" w:themeColor="text2"/>
        </w:rPr>
        <w:t xml:space="preserve"> political factors be more important to Conservative MPs. </w:t>
      </w:r>
      <w:r w:rsidR="003630F2" w:rsidRPr="00981055">
        <w:rPr>
          <w:rFonts w:ascii="Garamond" w:hAnsi="Garamond"/>
          <w:color w:val="44546A" w:themeColor="text2"/>
        </w:rPr>
        <w:t xml:space="preserve">To do this, we explored MPs’ voting behaviour using a unique dataset of political and ideological variables, guided by a long academic tradition of studying leadership elections. </w:t>
      </w:r>
      <w:r w:rsidRPr="00981055">
        <w:rPr>
          <w:rFonts w:ascii="Garamond" w:hAnsi="Garamond"/>
          <w:color w:val="44546A" w:themeColor="text2"/>
        </w:rPr>
        <w:t xml:space="preserve">Our work therefore contributes to </w:t>
      </w:r>
      <w:r w:rsidR="00E339D7" w:rsidRPr="00981055">
        <w:rPr>
          <w:rFonts w:ascii="Garamond" w:hAnsi="Garamond"/>
          <w:color w:val="44546A" w:themeColor="text2"/>
        </w:rPr>
        <w:t>a</w:t>
      </w:r>
      <w:r w:rsidRPr="00981055">
        <w:rPr>
          <w:rFonts w:ascii="Garamond" w:hAnsi="Garamond"/>
          <w:color w:val="44546A" w:themeColor="text2"/>
        </w:rPr>
        <w:t xml:space="preserve"> body of literature that systematically analyses leadership elections by investigating personal, ideological, and electoral variables within the PCP.</w:t>
      </w:r>
    </w:p>
    <w:p w14:paraId="69EBD32C" w14:textId="2C0BABD0" w:rsidR="003B1425" w:rsidRPr="00981055" w:rsidRDefault="008915C5" w:rsidP="003B1425">
      <w:pPr>
        <w:rPr>
          <w:rFonts w:ascii="Garamond" w:hAnsi="Garamond"/>
          <w:color w:val="44546A" w:themeColor="text2"/>
        </w:rPr>
      </w:pPr>
      <w:r w:rsidRPr="00981055">
        <w:rPr>
          <w:rFonts w:ascii="Garamond" w:hAnsi="Garamond"/>
          <w:color w:val="44546A" w:themeColor="text2"/>
        </w:rPr>
        <w:t xml:space="preserve">In considering </w:t>
      </w:r>
      <w:r w:rsidR="009D66AB" w:rsidRPr="00981055">
        <w:rPr>
          <w:rFonts w:ascii="Garamond" w:hAnsi="Garamond"/>
          <w:color w:val="44546A" w:themeColor="text2"/>
        </w:rPr>
        <w:t xml:space="preserve">the variables relevant to </w:t>
      </w:r>
      <w:r w:rsidR="003A498A" w:rsidRPr="00981055">
        <w:rPr>
          <w:rFonts w:ascii="Garamond" w:hAnsi="Garamond"/>
          <w:color w:val="44546A" w:themeColor="text2"/>
        </w:rPr>
        <w:t xml:space="preserve">determining support for a given candidate, we </w:t>
      </w:r>
      <w:r w:rsidR="008B1AA9" w:rsidRPr="00981055">
        <w:rPr>
          <w:rFonts w:ascii="Garamond" w:hAnsi="Garamond"/>
          <w:color w:val="44546A" w:themeColor="text2"/>
        </w:rPr>
        <w:t>have</w:t>
      </w:r>
      <w:r w:rsidR="003A498A" w:rsidRPr="00981055">
        <w:rPr>
          <w:rFonts w:ascii="Garamond" w:hAnsi="Garamond"/>
          <w:color w:val="44546A" w:themeColor="text2"/>
        </w:rPr>
        <w:t xml:space="preserve"> identif</w:t>
      </w:r>
      <w:r w:rsidR="008B1AA9" w:rsidRPr="00981055">
        <w:rPr>
          <w:rFonts w:ascii="Garamond" w:hAnsi="Garamond"/>
          <w:color w:val="44546A" w:themeColor="text2"/>
        </w:rPr>
        <w:t xml:space="preserve">ied </w:t>
      </w:r>
      <w:r w:rsidR="003A498A" w:rsidRPr="00981055">
        <w:rPr>
          <w:rFonts w:ascii="Garamond" w:hAnsi="Garamond"/>
          <w:color w:val="44546A" w:themeColor="text2"/>
        </w:rPr>
        <w:t xml:space="preserve">clear divides: firstly, support for Johnson </w:t>
      </w:r>
      <w:r w:rsidR="00275FD7" w:rsidRPr="00981055">
        <w:rPr>
          <w:rFonts w:ascii="Garamond" w:hAnsi="Garamond"/>
          <w:color w:val="44546A" w:themeColor="text2"/>
        </w:rPr>
        <w:t>was</w:t>
      </w:r>
      <w:r w:rsidR="003A498A" w:rsidRPr="00981055">
        <w:rPr>
          <w:rFonts w:ascii="Garamond" w:hAnsi="Garamond"/>
          <w:color w:val="44546A" w:themeColor="text2"/>
        </w:rPr>
        <w:t xml:space="preserve"> primarily driven along </w:t>
      </w:r>
      <w:r w:rsidR="001410A5" w:rsidRPr="00981055">
        <w:rPr>
          <w:rFonts w:ascii="Garamond" w:hAnsi="Garamond"/>
          <w:color w:val="44546A" w:themeColor="text2"/>
        </w:rPr>
        <w:t>the European dimension</w:t>
      </w:r>
      <w:r w:rsidR="00772F64" w:rsidRPr="00981055">
        <w:rPr>
          <w:rFonts w:ascii="Garamond" w:hAnsi="Garamond"/>
          <w:color w:val="44546A" w:themeColor="text2"/>
        </w:rPr>
        <w:t xml:space="preserve">, with Johnson capturing the support of the hard-line Brexiteers represented by the ERG, rather than leave-backing MPs as a whole </w:t>
      </w:r>
      <w:r w:rsidR="00F42B48" w:rsidRPr="00981055">
        <w:rPr>
          <w:rFonts w:ascii="Garamond" w:hAnsi="Garamond"/>
          <w:color w:val="44546A" w:themeColor="text2"/>
        </w:rPr>
        <w:t xml:space="preserve">and, unsurprisingly, whether an MP </w:t>
      </w:r>
      <w:r w:rsidR="004D2FBB" w:rsidRPr="00981055">
        <w:rPr>
          <w:rFonts w:ascii="Garamond" w:hAnsi="Garamond"/>
          <w:color w:val="44546A" w:themeColor="text2"/>
        </w:rPr>
        <w:t xml:space="preserve">was </w:t>
      </w:r>
      <w:r w:rsidR="008B3277" w:rsidRPr="00981055">
        <w:rPr>
          <w:rFonts w:ascii="Garamond" w:hAnsi="Garamond"/>
          <w:color w:val="44546A" w:themeColor="text2"/>
        </w:rPr>
        <w:t>a supporter of his in the confidence vote</w:t>
      </w:r>
      <w:r w:rsidR="00772F64" w:rsidRPr="00981055">
        <w:rPr>
          <w:rFonts w:ascii="Garamond" w:hAnsi="Garamond"/>
          <w:color w:val="44546A" w:themeColor="text2"/>
        </w:rPr>
        <w:t xml:space="preserve"> or represented a red wall seat</w:t>
      </w:r>
      <w:r w:rsidR="008B3277" w:rsidRPr="00981055">
        <w:rPr>
          <w:rFonts w:ascii="Garamond" w:hAnsi="Garamond"/>
          <w:color w:val="44546A" w:themeColor="text2"/>
        </w:rPr>
        <w:t xml:space="preserve">. </w:t>
      </w:r>
      <w:r w:rsidR="00A27C2C" w:rsidRPr="00981055">
        <w:rPr>
          <w:rFonts w:ascii="Garamond" w:hAnsi="Garamond"/>
          <w:color w:val="44546A" w:themeColor="text2"/>
        </w:rPr>
        <w:t xml:space="preserve">We also find that Johnson, despite his claim </w:t>
      </w:r>
      <w:r w:rsidR="00106CE9" w:rsidRPr="00981055">
        <w:rPr>
          <w:rFonts w:ascii="Garamond" w:hAnsi="Garamond"/>
          <w:color w:val="44546A" w:themeColor="text2"/>
        </w:rPr>
        <w:t>to</w:t>
      </w:r>
      <w:r w:rsidR="00A27C2C" w:rsidRPr="00981055">
        <w:rPr>
          <w:rFonts w:ascii="Garamond" w:hAnsi="Garamond"/>
          <w:color w:val="44546A" w:themeColor="text2"/>
        </w:rPr>
        <w:t xml:space="preserve"> being a one nation Conservative, did not win the support of his one nation colleagues</w:t>
      </w:r>
      <w:r w:rsidR="00143844" w:rsidRPr="00981055">
        <w:rPr>
          <w:rFonts w:ascii="Garamond" w:hAnsi="Garamond"/>
          <w:color w:val="44546A" w:themeColor="text2"/>
        </w:rPr>
        <w:t xml:space="preserve"> </w:t>
      </w:r>
      <w:r w:rsidR="00945FE7" w:rsidRPr="00981055">
        <w:rPr>
          <w:rFonts w:ascii="Garamond" w:hAnsi="Garamond"/>
          <w:color w:val="44546A" w:themeColor="text2"/>
        </w:rPr>
        <w:t>– in fact,</w:t>
      </w:r>
      <w:r w:rsidR="00143844" w:rsidRPr="00981055">
        <w:rPr>
          <w:rFonts w:ascii="Garamond" w:hAnsi="Garamond"/>
          <w:color w:val="44546A" w:themeColor="text2"/>
        </w:rPr>
        <w:t xml:space="preserve"> they </w:t>
      </w:r>
      <w:r w:rsidR="004A79DB" w:rsidRPr="00981055">
        <w:rPr>
          <w:rFonts w:ascii="Garamond" w:hAnsi="Garamond"/>
          <w:color w:val="44546A" w:themeColor="text2"/>
        </w:rPr>
        <w:t xml:space="preserve">were less likely to support </w:t>
      </w:r>
      <w:r w:rsidR="003A6927" w:rsidRPr="00981055">
        <w:rPr>
          <w:rFonts w:ascii="Garamond" w:hAnsi="Garamond"/>
          <w:color w:val="44546A" w:themeColor="text2"/>
        </w:rPr>
        <w:t xml:space="preserve">him. We find other factors to be broadly </w:t>
      </w:r>
      <w:r w:rsidR="001704EB" w:rsidRPr="00981055">
        <w:rPr>
          <w:rFonts w:ascii="Garamond" w:hAnsi="Garamond"/>
          <w:color w:val="44546A" w:themeColor="text2"/>
        </w:rPr>
        <w:t>insignificant</w:t>
      </w:r>
      <w:r w:rsidR="003A6927" w:rsidRPr="00981055">
        <w:rPr>
          <w:rFonts w:ascii="Garamond" w:hAnsi="Garamond"/>
          <w:color w:val="44546A" w:themeColor="text2"/>
        </w:rPr>
        <w:t xml:space="preserve"> in explaining support for Johnson</w:t>
      </w:r>
      <w:r w:rsidR="00BB77F3" w:rsidRPr="00981055">
        <w:rPr>
          <w:rFonts w:ascii="Garamond" w:hAnsi="Garamond"/>
          <w:color w:val="44546A" w:themeColor="text2"/>
        </w:rPr>
        <w:t>.</w:t>
      </w:r>
      <w:r w:rsidR="003A6927" w:rsidRPr="00981055">
        <w:rPr>
          <w:rFonts w:ascii="Garamond" w:hAnsi="Garamond"/>
          <w:color w:val="44546A" w:themeColor="text2"/>
        </w:rPr>
        <w:t xml:space="preserve"> Johnson’s support base can</w:t>
      </w:r>
      <w:r w:rsidR="00BB77F3" w:rsidRPr="00981055">
        <w:rPr>
          <w:rFonts w:ascii="Garamond" w:hAnsi="Garamond"/>
          <w:color w:val="44546A" w:themeColor="text2"/>
        </w:rPr>
        <w:t xml:space="preserve"> thus</w:t>
      </w:r>
      <w:r w:rsidR="003A6927" w:rsidRPr="00981055">
        <w:rPr>
          <w:rFonts w:ascii="Garamond" w:hAnsi="Garamond"/>
          <w:color w:val="44546A" w:themeColor="text2"/>
        </w:rPr>
        <w:t xml:space="preserve"> be described as loyal </w:t>
      </w:r>
      <w:r w:rsidR="00726CFB" w:rsidRPr="00981055">
        <w:rPr>
          <w:rFonts w:ascii="Garamond" w:hAnsi="Garamond"/>
          <w:color w:val="44546A" w:themeColor="text2"/>
        </w:rPr>
        <w:t>hard-line</w:t>
      </w:r>
      <w:r w:rsidR="003A6927" w:rsidRPr="00981055">
        <w:rPr>
          <w:rFonts w:ascii="Garamond" w:hAnsi="Garamond"/>
          <w:color w:val="44546A" w:themeColor="text2"/>
        </w:rPr>
        <w:t xml:space="preserve"> Eurosceptics. </w:t>
      </w:r>
    </w:p>
    <w:p w14:paraId="4239BCF2" w14:textId="2578CDD2" w:rsidR="00BE47AF" w:rsidRPr="00981055" w:rsidRDefault="00993483" w:rsidP="003B1425">
      <w:pPr>
        <w:rPr>
          <w:rFonts w:ascii="Garamond" w:hAnsi="Garamond"/>
          <w:color w:val="44546A" w:themeColor="text2"/>
        </w:rPr>
      </w:pPr>
      <w:r w:rsidRPr="00981055">
        <w:rPr>
          <w:rFonts w:ascii="Garamond" w:hAnsi="Garamond"/>
          <w:color w:val="44546A" w:themeColor="text2"/>
        </w:rPr>
        <w:t xml:space="preserve">Support for Sunak </w:t>
      </w:r>
      <w:r w:rsidR="009E21F2" w:rsidRPr="00981055">
        <w:rPr>
          <w:rFonts w:ascii="Garamond" w:hAnsi="Garamond"/>
          <w:color w:val="44546A" w:themeColor="text2"/>
        </w:rPr>
        <w:t>was</w:t>
      </w:r>
      <w:r w:rsidRPr="00981055">
        <w:rPr>
          <w:rFonts w:ascii="Garamond" w:hAnsi="Garamond"/>
          <w:color w:val="44546A" w:themeColor="text2"/>
        </w:rPr>
        <w:t xml:space="preserve"> largely driven by the same factors as </w:t>
      </w:r>
      <w:proofErr w:type="gramStart"/>
      <w:r w:rsidRPr="00981055">
        <w:rPr>
          <w:rFonts w:ascii="Garamond" w:hAnsi="Garamond"/>
          <w:color w:val="44546A" w:themeColor="text2"/>
        </w:rPr>
        <w:t>Johnson, but</w:t>
      </w:r>
      <w:proofErr w:type="gramEnd"/>
      <w:r w:rsidRPr="00981055">
        <w:rPr>
          <w:rFonts w:ascii="Garamond" w:hAnsi="Garamond"/>
          <w:color w:val="44546A" w:themeColor="text2"/>
        </w:rPr>
        <w:t xml:space="preserve"> </w:t>
      </w:r>
      <w:r w:rsidR="00772F64" w:rsidRPr="00981055">
        <w:rPr>
          <w:rFonts w:ascii="Garamond" w:hAnsi="Garamond"/>
          <w:color w:val="44546A" w:themeColor="text2"/>
        </w:rPr>
        <w:t>operat</w:t>
      </w:r>
      <w:r w:rsidR="00005DF1" w:rsidRPr="00981055">
        <w:rPr>
          <w:rFonts w:ascii="Garamond" w:hAnsi="Garamond"/>
          <w:color w:val="44546A" w:themeColor="text2"/>
        </w:rPr>
        <w:t>ing</w:t>
      </w:r>
      <w:r w:rsidR="00772F64" w:rsidRPr="00981055">
        <w:rPr>
          <w:rFonts w:ascii="Garamond" w:hAnsi="Garamond"/>
          <w:color w:val="44546A" w:themeColor="text2"/>
        </w:rPr>
        <w:t xml:space="preserve"> in</w:t>
      </w:r>
      <w:r w:rsidRPr="00981055">
        <w:rPr>
          <w:rFonts w:ascii="Garamond" w:hAnsi="Garamond"/>
          <w:color w:val="44546A" w:themeColor="text2"/>
        </w:rPr>
        <w:t xml:space="preserve"> the opposite direction: ERG members </w:t>
      </w:r>
      <w:r w:rsidR="007B756D" w:rsidRPr="00981055">
        <w:rPr>
          <w:rFonts w:ascii="Garamond" w:hAnsi="Garamond"/>
          <w:color w:val="44546A" w:themeColor="text2"/>
        </w:rPr>
        <w:t>were</w:t>
      </w:r>
      <w:r w:rsidRPr="00981055">
        <w:rPr>
          <w:rFonts w:ascii="Garamond" w:hAnsi="Garamond"/>
          <w:color w:val="44546A" w:themeColor="text2"/>
        </w:rPr>
        <w:t xml:space="preserve"> less likely to support him, and one nation Conservatives </w:t>
      </w:r>
      <w:r w:rsidR="009E21F2" w:rsidRPr="00981055">
        <w:rPr>
          <w:rFonts w:ascii="Garamond" w:hAnsi="Garamond"/>
          <w:color w:val="44546A" w:themeColor="text2"/>
        </w:rPr>
        <w:t>were</w:t>
      </w:r>
      <w:r w:rsidRPr="00981055">
        <w:rPr>
          <w:rFonts w:ascii="Garamond" w:hAnsi="Garamond"/>
          <w:color w:val="44546A" w:themeColor="text2"/>
        </w:rPr>
        <w:t xml:space="preserve"> mo</w:t>
      </w:r>
      <w:r w:rsidR="006B2B91" w:rsidRPr="00981055">
        <w:rPr>
          <w:rFonts w:ascii="Garamond" w:hAnsi="Garamond"/>
          <w:color w:val="44546A" w:themeColor="text2"/>
        </w:rPr>
        <w:t>re likely</w:t>
      </w:r>
      <w:r w:rsidR="009E25F4" w:rsidRPr="00981055">
        <w:rPr>
          <w:rFonts w:ascii="Garamond" w:hAnsi="Garamond"/>
          <w:color w:val="44546A" w:themeColor="text2"/>
        </w:rPr>
        <w:t xml:space="preserve"> to. </w:t>
      </w:r>
      <w:r w:rsidR="00490885" w:rsidRPr="00981055">
        <w:rPr>
          <w:rFonts w:ascii="Garamond" w:hAnsi="Garamond"/>
          <w:color w:val="44546A" w:themeColor="text2"/>
        </w:rPr>
        <w:t xml:space="preserve">Sunak did gain support from backbenchers who did not have confidence in Johnson, but the magnitude of this effect </w:t>
      </w:r>
      <w:r w:rsidR="009E21F2" w:rsidRPr="00981055">
        <w:rPr>
          <w:rFonts w:ascii="Garamond" w:hAnsi="Garamond"/>
          <w:color w:val="44546A" w:themeColor="text2"/>
        </w:rPr>
        <w:t>was</w:t>
      </w:r>
      <w:r w:rsidR="00490885" w:rsidRPr="00981055">
        <w:rPr>
          <w:rFonts w:ascii="Garamond" w:hAnsi="Garamond"/>
          <w:color w:val="44546A" w:themeColor="text2"/>
        </w:rPr>
        <w:t xml:space="preserve"> much smaller than the magnitude of the positive effect for Johnson. </w:t>
      </w:r>
      <w:r w:rsidR="006D05B9" w:rsidRPr="00981055">
        <w:rPr>
          <w:rFonts w:ascii="Garamond" w:hAnsi="Garamond"/>
          <w:color w:val="44546A" w:themeColor="text2"/>
        </w:rPr>
        <w:t xml:space="preserve">We also see that as a constituency’s leave vote increases, support for </w:t>
      </w:r>
      <w:r w:rsidR="00691A65" w:rsidRPr="00981055">
        <w:rPr>
          <w:rFonts w:ascii="Garamond" w:hAnsi="Garamond"/>
          <w:color w:val="44546A" w:themeColor="text2"/>
        </w:rPr>
        <w:t xml:space="preserve">Sunak decreases, and </w:t>
      </w:r>
      <w:r w:rsidR="00106CE9" w:rsidRPr="00981055">
        <w:rPr>
          <w:rFonts w:ascii="Garamond" w:hAnsi="Garamond"/>
          <w:color w:val="44546A" w:themeColor="text2"/>
        </w:rPr>
        <w:t>that</w:t>
      </w:r>
      <w:r w:rsidR="00726AB6" w:rsidRPr="00981055">
        <w:rPr>
          <w:rFonts w:ascii="Garamond" w:hAnsi="Garamond"/>
          <w:color w:val="44546A" w:themeColor="text2"/>
        </w:rPr>
        <w:t xml:space="preserve"> </w:t>
      </w:r>
      <w:r w:rsidR="00AF68F5" w:rsidRPr="00981055">
        <w:rPr>
          <w:rFonts w:ascii="Garamond" w:hAnsi="Garamond"/>
          <w:color w:val="44546A" w:themeColor="text2"/>
        </w:rPr>
        <w:t>Sunak</w:t>
      </w:r>
      <w:r w:rsidR="00184F02" w:rsidRPr="00981055">
        <w:rPr>
          <w:rFonts w:ascii="Garamond" w:hAnsi="Garamond"/>
          <w:color w:val="44546A" w:themeColor="text2"/>
        </w:rPr>
        <w:t xml:space="preserve">’s support was </w:t>
      </w:r>
      <w:r w:rsidR="00AF68F5" w:rsidRPr="00981055">
        <w:rPr>
          <w:rFonts w:ascii="Garamond" w:hAnsi="Garamond"/>
          <w:color w:val="44546A" w:themeColor="text2"/>
        </w:rPr>
        <w:t>draw</w:t>
      </w:r>
      <w:r w:rsidR="00184F02" w:rsidRPr="00981055">
        <w:rPr>
          <w:rFonts w:ascii="Garamond" w:hAnsi="Garamond"/>
          <w:color w:val="44546A" w:themeColor="text2"/>
        </w:rPr>
        <w:t>n</w:t>
      </w:r>
      <w:r w:rsidR="00AF68F5" w:rsidRPr="00981055">
        <w:rPr>
          <w:rFonts w:ascii="Garamond" w:hAnsi="Garamond"/>
          <w:color w:val="44546A" w:themeColor="text2"/>
        </w:rPr>
        <w:t xml:space="preserve"> </w:t>
      </w:r>
      <w:r w:rsidR="00184F02" w:rsidRPr="00981055">
        <w:rPr>
          <w:rFonts w:ascii="Garamond" w:hAnsi="Garamond"/>
          <w:color w:val="44546A" w:themeColor="text2"/>
        </w:rPr>
        <w:t xml:space="preserve">from </w:t>
      </w:r>
      <w:r w:rsidR="00123643" w:rsidRPr="00981055">
        <w:rPr>
          <w:rFonts w:ascii="Garamond" w:hAnsi="Garamond"/>
          <w:color w:val="44546A" w:themeColor="text2"/>
        </w:rPr>
        <w:t xml:space="preserve">remain-backing MPs relative to </w:t>
      </w:r>
      <w:r w:rsidR="00D91015" w:rsidRPr="00981055">
        <w:rPr>
          <w:rFonts w:ascii="Garamond" w:hAnsi="Garamond"/>
          <w:color w:val="44546A" w:themeColor="text2"/>
        </w:rPr>
        <w:t xml:space="preserve">leave-backing MPs. </w:t>
      </w:r>
      <w:proofErr w:type="gramStart"/>
      <w:r w:rsidR="00691A65" w:rsidRPr="00981055">
        <w:rPr>
          <w:rFonts w:ascii="Garamond" w:hAnsi="Garamond"/>
          <w:color w:val="44546A" w:themeColor="text2"/>
        </w:rPr>
        <w:t>Thus</w:t>
      </w:r>
      <w:proofErr w:type="gramEnd"/>
      <w:r w:rsidR="00691A65" w:rsidRPr="00981055">
        <w:rPr>
          <w:rFonts w:ascii="Garamond" w:hAnsi="Garamond"/>
          <w:color w:val="44546A" w:themeColor="text2"/>
        </w:rPr>
        <w:t xml:space="preserve"> Sunak’s support appears to be driven by </w:t>
      </w:r>
      <w:r w:rsidR="00D91015" w:rsidRPr="00981055">
        <w:rPr>
          <w:rFonts w:ascii="Garamond" w:hAnsi="Garamond"/>
          <w:color w:val="44546A" w:themeColor="text2"/>
        </w:rPr>
        <w:t xml:space="preserve">socially liberal MPs who were not as stridently pro-Brexit as other parts of the PCP. </w:t>
      </w:r>
    </w:p>
    <w:p w14:paraId="7819425A" w14:textId="0C362E51" w:rsidR="003A6927" w:rsidRPr="00981055" w:rsidRDefault="00BE47AF" w:rsidP="003B1425">
      <w:pPr>
        <w:rPr>
          <w:rFonts w:ascii="Garamond" w:hAnsi="Garamond"/>
          <w:color w:val="44546A" w:themeColor="text2"/>
        </w:rPr>
      </w:pPr>
      <w:r w:rsidRPr="00981055">
        <w:rPr>
          <w:rFonts w:ascii="Garamond" w:hAnsi="Garamond"/>
          <w:color w:val="44546A" w:themeColor="text2"/>
        </w:rPr>
        <w:lastRenderedPageBreak/>
        <w:t xml:space="preserve">Mordaunt’s base is interesting insofar as it </w:t>
      </w:r>
      <w:r w:rsidR="00184F02" w:rsidRPr="00981055">
        <w:rPr>
          <w:rFonts w:ascii="Garamond" w:hAnsi="Garamond"/>
          <w:color w:val="44546A" w:themeColor="text2"/>
        </w:rPr>
        <w:t xml:space="preserve">did </w:t>
      </w:r>
      <w:r w:rsidRPr="00981055">
        <w:rPr>
          <w:rFonts w:ascii="Garamond" w:hAnsi="Garamond"/>
          <w:color w:val="44546A" w:themeColor="text2"/>
        </w:rPr>
        <w:t>not really look like either of the other two candidate’s bases</w:t>
      </w:r>
      <w:r w:rsidR="00316ADC" w:rsidRPr="00981055">
        <w:rPr>
          <w:rFonts w:ascii="Garamond" w:hAnsi="Garamond"/>
          <w:color w:val="44546A" w:themeColor="text2"/>
        </w:rPr>
        <w:t>. W</w:t>
      </w:r>
      <w:r w:rsidRPr="00981055">
        <w:rPr>
          <w:rFonts w:ascii="Garamond" w:hAnsi="Garamond"/>
          <w:color w:val="44546A" w:themeColor="text2"/>
        </w:rPr>
        <w:t xml:space="preserve">hereas she </w:t>
      </w:r>
      <w:r w:rsidR="00184F02" w:rsidRPr="00981055">
        <w:rPr>
          <w:rFonts w:ascii="Garamond" w:hAnsi="Garamond"/>
          <w:color w:val="44546A" w:themeColor="text2"/>
        </w:rPr>
        <w:t xml:space="preserve">did </w:t>
      </w:r>
      <w:r w:rsidRPr="00981055">
        <w:rPr>
          <w:rFonts w:ascii="Garamond" w:hAnsi="Garamond"/>
          <w:color w:val="44546A" w:themeColor="text2"/>
        </w:rPr>
        <w:t xml:space="preserve">win </w:t>
      </w:r>
      <w:r w:rsidR="00E15115" w:rsidRPr="00981055">
        <w:rPr>
          <w:rFonts w:ascii="Garamond" w:hAnsi="Garamond"/>
          <w:color w:val="44546A" w:themeColor="text2"/>
        </w:rPr>
        <w:t xml:space="preserve">more </w:t>
      </w:r>
      <w:r w:rsidRPr="00981055">
        <w:rPr>
          <w:rFonts w:ascii="Garamond" w:hAnsi="Garamond"/>
          <w:color w:val="44546A" w:themeColor="text2"/>
        </w:rPr>
        <w:t xml:space="preserve">support from MPs who </w:t>
      </w:r>
      <w:r w:rsidR="00E15115" w:rsidRPr="00981055">
        <w:rPr>
          <w:rFonts w:ascii="Garamond" w:hAnsi="Garamond"/>
          <w:color w:val="44546A" w:themeColor="text2"/>
        </w:rPr>
        <w:t>represent stronger leave-backing constituencies</w:t>
      </w:r>
      <w:r w:rsidR="001F7FC6" w:rsidRPr="00981055">
        <w:rPr>
          <w:rFonts w:ascii="Garamond" w:hAnsi="Garamond"/>
          <w:color w:val="44546A" w:themeColor="text2"/>
        </w:rPr>
        <w:t xml:space="preserve">, the only other </w:t>
      </w:r>
      <w:r w:rsidR="007934C3" w:rsidRPr="00981055">
        <w:rPr>
          <w:rFonts w:ascii="Garamond" w:hAnsi="Garamond"/>
          <w:color w:val="44546A" w:themeColor="text2"/>
        </w:rPr>
        <w:t xml:space="preserve">non-control </w:t>
      </w:r>
      <w:r w:rsidR="001F7FC6" w:rsidRPr="00981055">
        <w:rPr>
          <w:rFonts w:ascii="Garamond" w:hAnsi="Garamond"/>
          <w:color w:val="44546A" w:themeColor="text2"/>
        </w:rPr>
        <w:t xml:space="preserve">variable </w:t>
      </w:r>
      <w:r w:rsidR="00814F07" w:rsidRPr="00981055">
        <w:rPr>
          <w:rFonts w:ascii="Garamond" w:hAnsi="Garamond"/>
          <w:color w:val="44546A" w:themeColor="text2"/>
        </w:rPr>
        <w:t xml:space="preserve">that </w:t>
      </w:r>
      <w:r w:rsidR="00184F02" w:rsidRPr="00981055">
        <w:rPr>
          <w:rFonts w:ascii="Garamond" w:hAnsi="Garamond"/>
          <w:color w:val="44546A" w:themeColor="text2"/>
        </w:rPr>
        <w:t>was</w:t>
      </w:r>
      <w:r w:rsidR="00814F07" w:rsidRPr="00981055">
        <w:rPr>
          <w:rFonts w:ascii="Garamond" w:hAnsi="Garamond"/>
          <w:color w:val="44546A" w:themeColor="text2"/>
        </w:rPr>
        <w:t xml:space="preserve"> statistically </w:t>
      </w:r>
      <w:r w:rsidR="00AF1B60" w:rsidRPr="00981055">
        <w:rPr>
          <w:rFonts w:ascii="Garamond" w:hAnsi="Garamond"/>
          <w:color w:val="44546A" w:themeColor="text2"/>
        </w:rPr>
        <w:t>significant</w:t>
      </w:r>
      <w:r w:rsidR="00814F07" w:rsidRPr="00981055">
        <w:rPr>
          <w:rFonts w:ascii="Garamond" w:hAnsi="Garamond"/>
          <w:color w:val="44546A" w:themeColor="text2"/>
        </w:rPr>
        <w:t xml:space="preserve"> </w:t>
      </w:r>
      <w:r w:rsidR="007934C3" w:rsidRPr="00981055">
        <w:rPr>
          <w:rFonts w:ascii="Garamond" w:hAnsi="Garamond"/>
          <w:color w:val="44546A" w:themeColor="text2"/>
        </w:rPr>
        <w:t xml:space="preserve">is an MP’s rebellion rate: Mordaunt seems to win </w:t>
      </w:r>
      <w:r w:rsidR="00DB71FD" w:rsidRPr="00981055">
        <w:rPr>
          <w:rFonts w:ascii="Garamond" w:hAnsi="Garamond"/>
          <w:color w:val="44546A" w:themeColor="text2"/>
        </w:rPr>
        <w:t>support from among MPs who rebelled frequently on the votes included in the study, relative to those who rarely or never rebelled. This suggests Mordaunt</w:t>
      </w:r>
      <w:r w:rsidR="00B34250" w:rsidRPr="00981055">
        <w:rPr>
          <w:rFonts w:ascii="Garamond" w:hAnsi="Garamond"/>
          <w:color w:val="44546A" w:themeColor="text2"/>
        </w:rPr>
        <w:t xml:space="preserve"> appealed to those who</w:t>
      </w:r>
      <w:r w:rsidR="00DB71FD" w:rsidRPr="00981055">
        <w:rPr>
          <w:rFonts w:ascii="Garamond" w:hAnsi="Garamond"/>
          <w:color w:val="44546A" w:themeColor="text2"/>
        </w:rPr>
        <w:t xml:space="preserve"> were looking for a</w:t>
      </w:r>
      <w:r w:rsidR="00194CA5" w:rsidRPr="00981055">
        <w:rPr>
          <w:rFonts w:ascii="Garamond" w:hAnsi="Garamond"/>
          <w:color w:val="44546A" w:themeColor="text2"/>
        </w:rPr>
        <w:t>n ideological</w:t>
      </w:r>
      <w:r w:rsidR="00DB71FD" w:rsidRPr="00981055">
        <w:rPr>
          <w:rFonts w:ascii="Garamond" w:hAnsi="Garamond"/>
          <w:color w:val="44546A" w:themeColor="text2"/>
        </w:rPr>
        <w:t xml:space="preserve"> </w:t>
      </w:r>
      <w:r w:rsidR="00B34250" w:rsidRPr="00981055">
        <w:rPr>
          <w:rFonts w:ascii="Garamond" w:hAnsi="Garamond"/>
          <w:color w:val="44546A" w:themeColor="text2"/>
        </w:rPr>
        <w:t xml:space="preserve">fresh start </w:t>
      </w:r>
      <w:r w:rsidR="00194CA5" w:rsidRPr="00981055">
        <w:rPr>
          <w:rFonts w:ascii="Garamond" w:hAnsi="Garamond"/>
          <w:color w:val="44546A" w:themeColor="text2"/>
        </w:rPr>
        <w:t>or a change in direction from the Johnson agenda.</w:t>
      </w:r>
    </w:p>
    <w:p w14:paraId="0026F127" w14:textId="70F9F739" w:rsidR="0049258F" w:rsidRPr="00981055" w:rsidRDefault="007D6C4C" w:rsidP="003B1425">
      <w:pPr>
        <w:rPr>
          <w:rFonts w:ascii="Garamond" w:hAnsi="Garamond"/>
          <w:color w:val="44546A" w:themeColor="text2"/>
        </w:rPr>
      </w:pPr>
      <w:r w:rsidRPr="00981055">
        <w:rPr>
          <w:rFonts w:ascii="Garamond" w:hAnsi="Garamond"/>
          <w:color w:val="44546A" w:themeColor="text2"/>
        </w:rPr>
        <w:t>Furthermore</w:t>
      </w:r>
      <w:r w:rsidR="0049258F" w:rsidRPr="00981055">
        <w:rPr>
          <w:rFonts w:ascii="Garamond" w:hAnsi="Garamond"/>
          <w:color w:val="44546A" w:themeColor="text2"/>
        </w:rPr>
        <w:t xml:space="preserve">, it is worth considering who did not make a public declaration of support. </w:t>
      </w:r>
      <w:r w:rsidR="00114E9A" w:rsidRPr="00981055">
        <w:rPr>
          <w:rFonts w:ascii="Garamond" w:hAnsi="Garamond"/>
          <w:color w:val="44546A" w:themeColor="text2"/>
        </w:rPr>
        <w:t xml:space="preserve">Our models identified no factors as being significant in predicting such MPs. </w:t>
      </w:r>
      <w:r w:rsidR="00FD3CB1" w:rsidRPr="00981055">
        <w:rPr>
          <w:rFonts w:ascii="Garamond" w:hAnsi="Garamond"/>
          <w:color w:val="44546A" w:themeColor="text2"/>
        </w:rPr>
        <w:t xml:space="preserve">This suggests that a reason for the lack of declarations was not due to ideological factors – </w:t>
      </w:r>
      <w:proofErr w:type="gramStart"/>
      <w:r w:rsidR="00285C28" w:rsidRPr="00981055">
        <w:rPr>
          <w:rFonts w:ascii="Garamond" w:hAnsi="Garamond"/>
          <w:color w:val="44546A" w:themeColor="text2"/>
        </w:rPr>
        <w:t>e</w:t>
      </w:r>
      <w:r w:rsidR="001939D1" w:rsidRPr="00981055">
        <w:rPr>
          <w:rFonts w:ascii="Garamond" w:hAnsi="Garamond"/>
          <w:color w:val="44546A" w:themeColor="text2"/>
        </w:rPr>
        <w:t>.</w:t>
      </w:r>
      <w:r w:rsidR="00285C28" w:rsidRPr="00981055">
        <w:rPr>
          <w:rFonts w:ascii="Garamond" w:hAnsi="Garamond"/>
          <w:color w:val="44546A" w:themeColor="text2"/>
        </w:rPr>
        <w:t>g.</w:t>
      </w:r>
      <w:proofErr w:type="gramEnd"/>
      <w:r w:rsidR="00FD3CB1" w:rsidRPr="00981055">
        <w:rPr>
          <w:rFonts w:ascii="Garamond" w:hAnsi="Garamond"/>
          <w:color w:val="44546A" w:themeColor="text2"/>
        </w:rPr>
        <w:t xml:space="preserve"> that there was no candidate the CEN or social conservatives could back</w:t>
      </w:r>
      <w:r w:rsidR="00080944" w:rsidRPr="00981055">
        <w:rPr>
          <w:rFonts w:ascii="Garamond" w:hAnsi="Garamond"/>
          <w:color w:val="44546A" w:themeColor="text2"/>
        </w:rPr>
        <w:t xml:space="preserve"> and so they remained silent </w:t>
      </w:r>
      <w:r w:rsidR="00BE03FE" w:rsidRPr="00981055">
        <w:rPr>
          <w:rFonts w:ascii="Garamond" w:hAnsi="Garamond"/>
          <w:color w:val="44546A" w:themeColor="text2"/>
        </w:rPr>
        <w:t>publicly</w:t>
      </w:r>
      <w:r w:rsidR="00080944" w:rsidRPr="00981055">
        <w:rPr>
          <w:rFonts w:ascii="Garamond" w:hAnsi="Garamond"/>
          <w:color w:val="44546A" w:themeColor="text2"/>
        </w:rPr>
        <w:t xml:space="preserve"> – but rather than the choice not to make a public declaration was </w:t>
      </w:r>
      <w:r w:rsidR="00BE03FE" w:rsidRPr="00981055">
        <w:rPr>
          <w:rFonts w:ascii="Garamond" w:hAnsi="Garamond"/>
          <w:color w:val="44546A" w:themeColor="text2"/>
        </w:rPr>
        <w:t>due to other reasons.</w:t>
      </w:r>
    </w:p>
    <w:p w14:paraId="03E2E51E" w14:textId="74E01C2E" w:rsidR="00BA5582" w:rsidRPr="00981055" w:rsidRDefault="0097417D" w:rsidP="005941CA">
      <w:pPr>
        <w:rPr>
          <w:rFonts w:ascii="Garamond" w:hAnsi="Garamond"/>
          <w:color w:val="44546A" w:themeColor="text2"/>
        </w:rPr>
      </w:pPr>
      <w:r w:rsidRPr="00981055">
        <w:rPr>
          <w:rFonts w:ascii="Garamond" w:hAnsi="Garamond"/>
          <w:color w:val="44546A" w:themeColor="text2"/>
        </w:rPr>
        <w:t xml:space="preserve">Finally, </w:t>
      </w:r>
      <w:r w:rsidR="00A720FB" w:rsidRPr="00981055">
        <w:rPr>
          <w:rFonts w:ascii="Garamond" w:hAnsi="Garamond"/>
          <w:color w:val="44546A" w:themeColor="text2"/>
        </w:rPr>
        <w:t xml:space="preserve">there are clear parallels </w:t>
      </w:r>
      <w:r w:rsidR="00327209" w:rsidRPr="00981055">
        <w:rPr>
          <w:rFonts w:ascii="Garamond" w:hAnsi="Garamond"/>
          <w:color w:val="44546A" w:themeColor="text2"/>
        </w:rPr>
        <w:t>with</w:t>
      </w:r>
      <w:r w:rsidR="00A720FB" w:rsidRPr="00981055">
        <w:rPr>
          <w:rFonts w:ascii="Garamond" w:hAnsi="Garamond"/>
          <w:color w:val="44546A" w:themeColor="text2"/>
        </w:rPr>
        <w:t xml:space="preserve"> previous </w:t>
      </w:r>
      <w:r w:rsidR="00327209" w:rsidRPr="00981055">
        <w:rPr>
          <w:rFonts w:ascii="Garamond" w:hAnsi="Garamond"/>
          <w:color w:val="44546A" w:themeColor="text2"/>
        </w:rPr>
        <w:t xml:space="preserve">Conservative Party </w:t>
      </w:r>
      <w:r w:rsidR="00A720FB" w:rsidRPr="00981055">
        <w:rPr>
          <w:rFonts w:ascii="Garamond" w:hAnsi="Garamond"/>
          <w:color w:val="44546A" w:themeColor="text2"/>
        </w:rPr>
        <w:t>leadership elections</w:t>
      </w:r>
      <w:r w:rsidRPr="00981055">
        <w:rPr>
          <w:rFonts w:ascii="Garamond" w:hAnsi="Garamond"/>
          <w:color w:val="44546A" w:themeColor="text2"/>
        </w:rPr>
        <w:t xml:space="preserve">. </w:t>
      </w:r>
      <w:r w:rsidR="00BA5582" w:rsidRPr="00981055">
        <w:rPr>
          <w:rFonts w:ascii="Garamond" w:hAnsi="Garamond"/>
          <w:color w:val="44546A" w:themeColor="text2"/>
        </w:rPr>
        <w:t xml:space="preserve">There is a tradition of attitudes </w:t>
      </w:r>
      <w:r w:rsidR="00D84F70" w:rsidRPr="00981055">
        <w:rPr>
          <w:rFonts w:ascii="Garamond" w:hAnsi="Garamond"/>
          <w:color w:val="44546A" w:themeColor="text2"/>
        </w:rPr>
        <w:t xml:space="preserve">towards the European question </w:t>
      </w:r>
      <w:r w:rsidR="00BA5582" w:rsidRPr="00981055">
        <w:rPr>
          <w:rFonts w:ascii="Garamond" w:hAnsi="Garamond"/>
          <w:color w:val="44546A" w:themeColor="text2"/>
        </w:rPr>
        <w:t xml:space="preserve">influencing voting behaviour in Conservative leadership elections. Eurosceptics were aligned with the candidacies of Major in 1990, Hague in 1997 and Duncan Smith in 2001; pro-European MPs were aligned with Heseltine in 1990 and Clarke in 1997 and 2001. Voting </w:t>
      </w:r>
      <w:r w:rsidR="001C51F9" w:rsidRPr="00981055">
        <w:rPr>
          <w:rFonts w:ascii="Garamond" w:hAnsi="Garamond"/>
          <w:color w:val="44546A" w:themeColor="text2"/>
        </w:rPr>
        <w:t xml:space="preserve">behaviour </w:t>
      </w:r>
      <w:r w:rsidR="00BA5582" w:rsidRPr="00981055">
        <w:rPr>
          <w:rFonts w:ascii="Garamond" w:hAnsi="Garamond"/>
          <w:color w:val="44546A" w:themeColor="text2"/>
        </w:rPr>
        <w:t xml:space="preserve">in the referendum was relevant in </w:t>
      </w:r>
      <w:r w:rsidR="001C51F9" w:rsidRPr="00981055">
        <w:rPr>
          <w:rFonts w:ascii="Garamond" w:hAnsi="Garamond"/>
          <w:color w:val="44546A" w:themeColor="text2"/>
        </w:rPr>
        <w:t xml:space="preserve">the </w:t>
      </w:r>
      <w:r w:rsidR="00BA5582" w:rsidRPr="00981055">
        <w:rPr>
          <w:rFonts w:ascii="Garamond" w:hAnsi="Garamond"/>
          <w:color w:val="44546A" w:themeColor="text2"/>
        </w:rPr>
        <w:t xml:space="preserve">2016 and 2019 </w:t>
      </w:r>
      <w:r w:rsidR="001C51F9" w:rsidRPr="00981055">
        <w:rPr>
          <w:rFonts w:ascii="Garamond" w:hAnsi="Garamond"/>
          <w:color w:val="44546A" w:themeColor="text2"/>
        </w:rPr>
        <w:t>leadership elections and in voting on</w:t>
      </w:r>
      <w:r w:rsidR="00BA5582" w:rsidRPr="00981055">
        <w:rPr>
          <w:rFonts w:ascii="Garamond" w:hAnsi="Garamond"/>
          <w:color w:val="44546A" w:themeColor="text2"/>
        </w:rPr>
        <w:t xml:space="preserve"> May’s Withdrawal Agreement. Although the European divide has evolved over the 30 or so years mentioned here, it maintained its relevance in 2022</w:t>
      </w:r>
      <w:r w:rsidR="00BD7E8C" w:rsidRPr="00981055">
        <w:rPr>
          <w:rFonts w:ascii="Garamond" w:hAnsi="Garamond"/>
          <w:color w:val="44546A" w:themeColor="text2"/>
        </w:rPr>
        <w:t xml:space="preserve">, albeit </w:t>
      </w:r>
      <w:r w:rsidR="00BA5582" w:rsidRPr="00981055">
        <w:rPr>
          <w:rFonts w:ascii="Garamond" w:hAnsi="Garamond"/>
          <w:color w:val="44546A" w:themeColor="text2"/>
        </w:rPr>
        <w:t>this time partly mediated through membership of the ERG</w:t>
      </w:r>
      <w:r w:rsidR="00F37F3B" w:rsidRPr="00981055">
        <w:rPr>
          <w:rFonts w:ascii="Garamond" w:hAnsi="Garamond"/>
          <w:color w:val="44546A" w:themeColor="text2"/>
        </w:rPr>
        <w:t xml:space="preserve">. </w:t>
      </w:r>
      <w:proofErr w:type="gramStart"/>
      <w:r w:rsidR="00F37F3B" w:rsidRPr="00981055">
        <w:rPr>
          <w:rFonts w:ascii="Garamond" w:hAnsi="Garamond"/>
          <w:color w:val="44546A" w:themeColor="text2"/>
        </w:rPr>
        <w:t>Thus</w:t>
      </w:r>
      <w:proofErr w:type="gramEnd"/>
      <w:r w:rsidR="00F37F3B" w:rsidRPr="00981055">
        <w:rPr>
          <w:rFonts w:ascii="Garamond" w:hAnsi="Garamond"/>
          <w:color w:val="44546A" w:themeColor="text2"/>
        </w:rPr>
        <w:t xml:space="preserve"> we see </w:t>
      </w:r>
      <w:r w:rsidR="00BA5582" w:rsidRPr="00981055">
        <w:rPr>
          <w:rFonts w:ascii="Garamond" w:hAnsi="Garamond"/>
          <w:color w:val="44546A" w:themeColor="text2"/>
        </w:rPr>
        <w:t xml:space="preserve">a further evolution of the Eurosceptic/pro-European divide, which then became the leave-remain divide, and now seems to be a </w:t>
      </w:r>
      <w:r w:rsidR="0060411D" w:rsidRPr="00981055">
        <w:rPr>
          <w:rFonts w:ascii="Garamond" w:hAnsi="Garamond"/>
          <w:color w:val="44546A" w:themeColor="text2"/>
        </w:rPr>
        <w:t xml:space="preserve">split around whether an MP is a </w:t>
      </w:r>
      <w:r w:rsidR="00277D08" w:rsidRPr="00981055">
        <w:rPr>
          <w:rFonts w:ascii="Garamond" w:hAnsi="Garamond"/>
          <w:color w:val="44546A" w:themeColor="text2"/>
        </w:rPr>
        <w:t>hard-line</w:t>
      </w:r>
      <w:r w:rsidR="00BA5582" w:rsidRPr="00981055">
        <w:rPr>
          <w:rFonts w:ascii="Garamond" w:hAnsi="Garamond"/>
          <w:color w:val="44546A" w:themeColor="text2"/>
        </w:rPr>
        <w:t xml:space="preserve"> Eurosceptic</w:t>
      </w:r>
      <w:r w:rsidR="0060411D" w:rsidRPr="00981055">
        <w:rPr>
          <w:rFonts w:ascii="Garamond" w:hAnsi="Garamond"/>
          <w:color w:val="44546A" w:themeColor="text2"/>
        </w:rPr>
        <w:t xml:space="preserve"> or not</w:t>
      </w:r>
      <w:r w:rsidR="00BA5582" w:rsidRPr="00981055">
        <w:rPr>
          <w:rFonts w:ascii="Garamond" w:hAnsi="Garamond"/>
          <w:color w:val="44546A" w:themeColor="text2"/>
        </w:rPr>
        <w:t>.</w:t>
      </w:r>
      <w:r w:rsidR="00092956" w:rsidRPr="00981055">
        <w:rPr>
          <w:rFonts w:ascii="Garamond" w:hAnsi="Garamond"/>
          <w:color w:val="44546A" w:themeColor="text2"/>
        </w:rPr>
        <w:t xml:space="preserve"> In a similar ideological vein, the socially liberal divide was significant in the leadership elections of 1997, 2001, and 2016 (Heppell and Hill, 2008, 2010; Jeffery et al. 2018)</w:t>
      </w:r>
      <w:r w:rsidR="00277D08" w:rsidRPr="00981055">
        <w:rPr>
          <w:rFonts w:ascii="Garamond" w:hAnsi="Garamond"/>
          <w:color w:val="44546A" w:themeColor="text2"/>
        </w:rPr>
        <w:t>, and w</w:t>
      </w:r>
      <w:r w:rsidR="00092956" w:rsidRPr="00981055">
        <w:rPr>
          <w:rFonts w:ascii="Garamond" w:hAnsi="Garamond"/>
          <w:color w:val="44546A" w:themeColor="text2"/>
        </w:rPr>
        <w:t>e also found it to be significant in</w:t>
      </w:r>
      <w:r w:rsidR="00277D08" w:rsidRPr="00981055">
        <w:rPr>
          <w:rFonts w:ascii="Garamond" w:hAnsi="Garamond"/>
          <w:color w:val="44546A" w:themeColor="text2"/>
        </w:rPr>
        <w:t xml:space="preserve"> this contest,</w:t>
      </w:r>
      <w:r w:rsidR="00BD7E8C" w:rsidRPr="00981055">
        <w:rPr>
          <w:rFonts w:ascii="Garamond" w:hAnsi="Garamond"/>
          <w:color w:val="44546A" w:themeColor="text2"/>
        </w:rPr>
        <w:t xml:space="preserve"> as</w:t>
      </w:r>
      <w:r w:rsidR="00277D08" w:rsidRPr="00981055">
        <w:rPr>
          <w:rFonts w:ascii="Garamond" w:hAnsi="Garamond"/>
          <w:color w:val="44546A" w:themeColor="text2"/>
        </w:rPr>
        <w:t xml:space="preserve"> </w:t>
      </w:r>
      <w:r w:rsidR="00092956" w:rsidRPr="00981055">
        <w:rPr>
          <w:rFonts w:ascii="Garamond" w:hAnsi="Garamond"/>
          <w:color w:val="44546A" w:themeColor="text2"/>
        </w:rPr>
        <w:t xml:space="preserve">social liberals </w:t>
      </w:r>
      <w:r w:rsidR="00BD7E8C" w:rsidRPr="00981055">
        <w:rPr>
          <w:rFonts w:ascii="Garamond" w:hAnsi="Garamond"/>
          <w:color w:val="44546A" w:themeColor="text2"/>
        </w:rPr>
        <w:t xml:space="preserve">were </w:t>
      </w:r>
      <w:r w:rsidR="00092956" w:rsidRPr="00981055">
        <w:rPr>
          <w:rFonts w:ascii="Garamond" w:hAnsi="Garamond"/>
          <w:color w:val="44546A" w:themeColor="text2"/>
        </w:rPr>
        <w:t>more likely to back Sunak and less likely to back Johnson.</w:t>
      </w:r>
    </w:p>
    <w:p w14:paraId="06A83661" w14:textId="4BFA47A9" w:rsidR="00DB3BDA" w:rsidRPr="00981055" w:rsidRDefault="00092956" w:rsidP="005941CA">
      <w:pPr>
        <w:rPr>
          <w:rFonts w:ascii="Garamond" w:hAnsi="Garamond"/>
          <w:color w:val="44546A" w:themeColor="text2"/>
        </w:rPr>
      </w:pPr>
      <w:r w:rsidRPr="00981055">
        <w:rPr>
          <w:rFonts w:ascii="Garamond" w:hAnsi="Garamond"/>
          <w:color w:val="44546A" w:themeColor="text2"/>
        </w:rPr>
        <w:t>Furthermore, we</w:t>
      </w:r>
      <w:r w:rsidR="0097417D" w:rsidRPr="00981055">
        <w:rPr>
          <w:rFonts w:ascii="Garamond" w:hAnsi="Garamond"/>
          <w:color w:val="44546A" w:themeColor="text2"/>
        </w:rPr>
        <w:t xml:space="preserve"> found an MP’s constituency leave vote to be significant, </w:t>
      </w:r>
      <w:r w:rsidR="00A720FB" w:rsidRPr="00981055">
        <w:rPr>
          <w:rFonts w:ascii="Garamond" w:hAnsi="Garamond"/>
          <w:color w:val="44546A" w:themeColor="text2"/>
        </w:rPr>
        <w:t xml:space="preserve">for </w:t>
      </w:r>
      <w:r w:rsidR="0097417D" w:rsidRPr="00981055">
        <w:rPr>
          <w:rFonts w:ascii="Garamond" w:hAnsi="Garamond"/>
          <w:color w:val="44546A" w:themeColor="text2"/>
        </w:rPr>
        <w:t xml:space="preserve">Sunak </w:t>
      </w:r>
      <w:r w:rsidR="00A720FB" w:rsidRPr="00981055">
        <w:rPr>
          <w:rFonts w:ascii="Garamond" w:hAnsi="Garamond"/>
          <w:color w:val="44546A" w:themeColor="text2"/>
        </w:rPr>
        <w:t xml:space="preserve">and </w:t>
      </w:r>
      <w:r w:rsidR="0097417D" w:rsidRPr="00981055">
        <w:rPr>
          <w:rFonts w:ascii="Garamond" w:hAnsi="Garamond"/>
          <w:color w:val="44546A" w:themeColor="text2"/>
        </w:rPr>
        <w:t>Mordaunt</w:t>
      </w:r>
      <w:r w:rsidR="00A720FB" w:rsidRPr="00981055">
        <w:rPr>
          <w:rFonts w:ascii="Garamond" w:hAnsi="Garamond"/>
          <w:color w:val="44546A" w:themeColor="text2"/>
        </w:rPr>
        <w:t>, which r</w:t>
      </w:r>
      <w:r w:rsidR="0097417D" w:rsidRPr="00981055">
        <w:rPr>
          <w:rFonts w:ascii="Garamond" w:hAnsi="Garamond"/>
          <w:color w:val="44546A" w:themeColor="text2"/>
        </w:rPr>
        <w:t>epresents a departure from the 2016 contest when a similar variable, UKIP’s vote share in each constituency, was not found to be significant (Jeffery et al., 2018). Given that both Sunak and Mordaunt supported leave we deduce that this is not</w:t>
      </w:r>
      <w:r w:rsidR="0086505C" w:rsidRPr="00981055">
        <w:rPr>
          <w:rFonts w:ascii="Garamond" w:hAnsi="Garamond"/>
          <w:color w:val="44546A" w:themeColor="text2"/>
        </w:rPr>
        <w:t xml:space="preserve"> just</w:t>
      </w:r>
      <w:r w:rsidR="0097417D" w:rsidRPr="00981055">
        <w:rPr>
          <w:rFonts w:ascii="Garamond" w:hAnsi="Garamond"/>
          <w:color w:val="44546A" w:themeColor="text2"/>
        </w:rPr>
        <w:t xml:space="preserve"> about </w:t>
      </w:r>
      <w:r w:rsidR="00083656" w:rsidRPr="00981055">
        <w:rPr>
          <w:rFonts w:ascii="Garamond" w:hAnsi="Garamond"/>
          <w:color w:val="44546A" w:themeColor="text2"/>
        </w:rPr>
        <w:t>their</w:t>
      </w:r>
      <w:r w:rsidR="0086505C" w:rsidRPr="00981055">
        <w:rPr>
          <w:rFonts w:ascii="Garamond" w:hAnsi="Garamond"/>
          <w:color w:val="44546A" w:themeColor="text2"/>
        </w:rPr>
        <w:t xml:space="preserve"> position</w:t>
      </w:r>
      <w:r w:rsidR="00083656" w:rsidRPr="00981055">
        <w:rPr>
          <w:rFonts w:ascii="Garamond" w:hAnsi="Garamond"/>
          <w:color w:val="44546A" w:themeColor="text2"/>
        </w:rPr>
        <w:t>s</w:t>
      </w:r>
      <w:r w:rsidR="0086505C" w:rsidRPr="00981055">
        <w:rPr>
          <w:rFonts w:ascii="Garamond" w:hAnsi="Garamond"/>
          <w:color w:val="44546A" w:themeColor="text2"/>
        </w:rPr>
        <w:t xml:space="preserve"> on </w:t>
      </w:r>
      <w:r w:rsidR="0097417D" w:rsidRPr="00981055">
        <w:rPr>
          <w:rFonts w:ascii="Garamond" w:hAnsi="Garamond"/>
          <w:color w:val="44546A" w:themeColor="text2"/>
        </w:rPr>
        <w:t>Europ</w:t>
      </w:r>
      <w:r w:rsidR="0086505C" w:rsidRPr="00981055">
        <w:rPr>
          <w:rFonts w:ascii="Garamond" w:hAnsi="Garamond"/>
          <w:color w:val="44546A" w:themeColor="text2"/>
        </w:rPr>
        <w:t>e</w:t>
      </w:r>
      <w:r w:rsidR="0097417D" w:rsidRPr="00981055">
        <w:rPr>
          <w:rFonts w:ascii="Garamond" w:hAnsi="Garamond"/>
          <w:color w:val="44546A" w:themeColor="text2"/>
        </w:rPr>
        <w:t xml:space="preserve">, </w:t>
      </w:r>
      <w:r w:rsidR="00083656" w:rsidRPr="00981055">
        <w:rPr>
          <w:rFonts w:ascii="Garamond" w:hAnsi="Garamond"/>
          <w:color w:val="44546A" w:themeColor="text2"/>
        </w:rPr>
        <w:t xml:space="preserve">since </w:t>
      </w:r>
      <w:r w:rsidR="0097417D" w:rsidRPr="00981055">
        <w:rPr>
          <w:rFonts w:ascii="Garamond" w:hAnsi="Garamond"/>
          <w:color w:val="44546A" w:themeColor="text2"/>
        </w:rPr>
        <w:t>the links between constituency factors and parliamentarians’ voting behaviour in leadership elections are quite tenuous. The significance of the leave vote in MPs’ constituencies coupled with the significance of ERG membership (</w:t>
      </w:r>
      <w:r w:rsidR="00A720FB" w:rsidRPr="00981055">
        <w:rPr>
          <w:rFonts w:ascii="Garamond" w:hAnsi="Garamond"/>
          <w:color w:val="44546A" w:themeColor="text2"/>
        </w:rPr>
        <w:t xml:space="preserve">for </w:t>
      </w:r>
      <w:r w:rsidR="0097417D" w:rsidRPr="00981055">
        <w:rPr>
          <w:rFonts w:ascii="Garamond" w:hAnsi="Garamond"/>
          <w:color w:val="44546A" w:themeColor="text2"/>
        </w:rPr>
        <w:t xml:space="preserve">Johnson </w:t>
      </w:r>
      <w:r w:rsidR="00A720FB" w:rsidRPr="00981055">
        <w:rPr>
          <w:rFonts w:ascii="Garamond" w:hAnsi="Garamond"/>
          <w:color w:val="44546A" w:themeColor="text2"/>
        </w:rPr>
        <w:t>and Sunak</w:t>
      </w:r>
      <w:r w:rsidR="0097417D" w:rsidRPr="00981055">
        <w:rPr>
          <w:rFonts w:ascii="Garamond" w:hAnsi="Garamond"/>
          <w:color w:val="44546A" w:themeColor="text2"/>
        </w:rPr>
        <w:t xml:space="preserve">) leads us to conclude that Europe remains an important political and ideological variable in the minds of many Conservative MPs. This is an </w:t>
      </w:r>
      <w:r w:rsidR="00D57201" w:rsidRPr="00981055">
        <w:rPr>
          <w:rFonts w:ascii="Garamond" w:hAnsi="Garamond"/>
          <w:color w:val="44546A" w:themeColor="text2"/>
        </w:rPr>
        <w:t xml:space="preserve">important </w:t>
      </w:r>
      <w:r w:rsidR="0097417D" w:rsidRPr="00981055">
        <w:rPr>
          <w:rFonts w:ascii="Garamond" w:hAnsi="Garamond"/>
          <w:color w:val="44546A" w:themeColor="text2"/>
        </w:rPr>
        <w:t xml:space="preserve">finding given that political discourse in the UK has mostly moved on from the era of politics being dominated by Brexit. Marginality </w:t>
      </w:r>
      <w:r w:rsidR="00F00268" w:rsidRPr="00981055">
        <w:rPr>
          <w:rFonts w:ascii="Garamond" w:hAnsi="Garamond"/>
          <w:color w:val="44546A" w:themeColor="text2"/>
        </w:rPr>
        <w:t>was</w:t>
      </w:r>
      <w:r w:rsidR="0097417D" w:rsidRPr="00981055">
        <w:rPr>
          <w:rFonts w:ascii="Garamond" w:hAnsi="Garamond"/>
          <w:color w:val="44546A" w:themeColor="text2"/>
        </w:rPr>
        <w:t xml:space="preserve"> not found to have an impact on voting in the 1997, 2016, and 2019 leadership elections (Heppell and Hill, 2008; Jeffery et al., 2018; Jeffery et al., 2022), and marginality was again not found to be a factor at this leadership election.</w:t>
      </w:r>
      <w:r w:rsidR="00F00DEA" w:rsidRPr="00981055">
        <w:rPr>
          <w:rFonts w:ascii="Garamond" w:hAnsi="Garamond"/>
          <w:color w:val="44546A" w:themeColor="text2"/>
        </w:rPr>
        <w:t xml:space="preserve"> On the other hand, we find that gender </w:t>
      </w:r>
      <w:r w:rsidR="00DB507C" w:rsidRPr="00981055">
        <w:rPr>
          <w:rFonts w:ascii="Garamond" w:hAnsi="Garamond"/>
          <w:color w:val="44546A" w:themeColor="text2"/>
        </w:rPr>
        <w:t>is statistically significant in this leadership election</w:t>
      </w:r>
      <w:r w:rsidR="005941CA" w:rsidRPr="00981055">
        <w:rPr>
          <w:rFonts w:ascii="Garamond" w:hAnsi="Garamond"/>
          <w:color w:val="44546A" w:themeColor="text2"/>
        </w:rPr>
        <w:t xml:space="preserve"> – when it was always unlikely that the female candidate would win – </w:t>
      </w:r>
      <w:r w:rsidR="00DB507C" w:rsidRPr="00981055">
        <w:rPr>
          <w:rFonts w:ascii="Garamond" w:hAnsi="Garamond"/>
          <w:color w:val="44546A" w:themeColor="text2"/>
        </w:rPr>
        <w:t xml:space="preserve">unlike </w:t>
      </w:r>
      <w:r w:rsidR="00AF2C8F" w:rsidRPr="00981055">
        <w:rPr>
          <w:rFonts w:ascii="Garamond" w:hAnsi="Garamond"/>
          <w:color w:val="44546A" w:themeColor="text2"/>
        </w:rPr>
        <w:t>the 2016 leadership election</w:t>
      </w:r>
      <w:r w:rsidR="005941CA" w:rsidRPr="00981055">
        <w:rPr>
          <w:rFonts w:ascii="Garamond" w:hAnsi="Garamond"/>
          <w:color w:val="44546A" w:themeColor="text2"/>
        </w:rPr>
        <w:t xml:space="preserve"> where gender was not a determinant of candidate support, even though a female candidate had a very high chance of winning</w:t>
      </w:r>
      <w:r w:rsidR="00AF2C8F" w:rsidRPr="00981055">
        <w:rPr>
          <w:rFonts w:ascii="Garamond" w:hAnsi="Garamond"/>
          <w:color w:val="44546A" w:themeColor="text2"/>
        </w:rPr>
        <w:t xml:space="preserve"> (Jeffery et al., 2018)</w:t>
      </w:r>
      <w:r w:rsidR="005941CA" w:rsidRPr="00981055">
        <w:rPr>
          <w:rFonts w:ascii="Garamond" w:hAnsi="Garamond"/>
          <w:color w:val="44546A" w:themeColor="text2"/>
        </w:rPr>
        <w:t xml:space="preserve">. </w:t>
      </w:r>
    </w:p>
    <w:p w14:paraId="1D219BCC" w14:textId="2E275D8E" w:rsidR="00D45ED4" w:rsidRPr="00981055" w:rsidRDefault="00B56E31" w:rsidP="00D45ED4">
      <w:pPr>
        <w:rPr>
          <w:rFonts w:ascii="Garamond" w:hAnsi="Garamond"/>
          <w:color w:val="44546A" w:themeColor="text2"/>
        </w:rPr>
      </w:pPr>
      <w:r w:rsidRPr="00981055">
        <w:rPr>
          <w:rFonts w:ascii="Garamond" w:hAnsi="Garamond"/>
          <w:color w:val="44546A" w:themeColor="text2"/>
        </w:rPr>
        <w:t xml:space="preserve">The October 2022 leadership election represented, in the hopes of many Conservatives at least, the end of a long period of intense leadership turmoil. After the poor ethical and moral standing of the Johnson government, and the shambolic policy execution of the Truss government, Sunak’s task was to build party unity, restore the party’s polling, and govern competently. </w:t>
      </w:r>
      <w:r w:rsidR="00114E9A" w:rsidRPr="00981055">
        <w:rPr>
          <w:rFonts w:ascii="Garamond" w:hAnsi="Garamond"/>
          <w:color w:val="44546A" w:themeColor="text2"/>
        </w:rPr>
        <w:t>Twelve years in government ha</w:t>
      </w:r>
      <w:r w:rsidR="00433442" w:rsidRPr="00981055">
        <w:rPr>
          <w:rFonts w:ascii="Garamond" w:hAnsi="Garamond"/>
          <w:color w:val="44546A" w:themeColor="text2"/>
        </w:rPr>
        <w:t>d</w:t>
      </w:r>
      <w:r w:rsidR="00114E9A" w:rsidRPr="00981055">
        <w:rPr>
          <w:rFonts w:ascii="Garamond" w:hAnsi="Garamond"/>
          <w:color w:val="44546A" w:themeColor="text2"/>
        </w:rPr>
        <w:t xml:space="preserve"> left the Conservatives open to charges of degeneration</w:t>
      </w:r>
      <w:r w:rsidRPr="00981055">
        <w:rPr>
          <w:rFonts w:ascii="Garamond" w:hAnsi="Garamond"/>
          <w:color w:val="44546A" w:themeColor="text2"/>
        </w:rPr>
        <w:t xml:space="preserve">, especially when facing a Labour Party which, although not exciting the public, </w:t>
      </w:r>
      <w:r w:rsidR="00433442" w:rsidRPr="00981055">
        <w:rPr>
          <w:rFonts w:ascii="Garamond" w:hAnsi="Garamond"/>
          <w:color w:val="44546A" w:themeColor="text2"/>
        </w:rPr>
        <w:t xml:space="preserve">at least </w:t>
      </w:r>
      <w:r w:rsidRPr="00981055">
        <w:rPr>
          <w:rFonts w:ascii="Garamond" w:hAnsi="Garamond"/>
          <w:color w:val="44546A" w:themeColor="text2"/>
        </w:rPr>
        <w:t xml:space="preserve">looks like a government in waiting. </w:t>
      </w:r>
      <w:r w:rsidR="00114E9A" w:rsidRPr="00981055">
        <w:rPr>
          <w:rFonts w:ascii="Garamond" w:hAnsi="Garamond"/>
          <w:color w:val="44546A" w:themeColor="text2"/>
        </w:rPr>
        <w:t xml:space="preserve">Although Sunak’s personal poll ratings compare favourably to Truss’ or Johnson’s in his later months </w:t>
      </w:r>
      <w:r w:rsidR="0005155C" w:rsidRPr="00981055">
        <w:rPr>
          <w:rFonts w:ascii="Garamond" w:hAnsi="Garamond"/>
          <w:color w:val="44546A" w:themeColor="text2"/>
        </w:rPr>
        <w:t>(Redfield and Wilton Strategies, 2023)</w:t>
      </w:r>
      <w:r w:rsidR="00114E9A" w:rsidRPr="00981055">
        <w:rPr>
          <w:rFonts w:ascii="Garamond" w:hAnsi="Garamond"/>
          <w:color w:val="44546A" w:themeColor="text2"/>
        </w:rPr>
        <w:t xml:space="preserve">, there has been no discernible shift in the Conservative’s poll ratings. Further, Sunak has so far been unable </w:t>
      </w:r>
      <w:r w:rsidR="0064273B" w:rsidRPr="00981055">
        <w:rPr>
          <w:rFonts w:ascii="Garamond" w:hAnsi="Garamond"/>
          <w:color w:val="44546A" w:themeColor="text2"/>
        </w:rPr>
        <w:t>to bridge the divides within</w:t>
      </w:r>
      <w:r w:rsidR="00EF73F1" w:rsidRPr="00981055">
        <w:rPr>
          <w:rFonts w:ascii="Garamond" w:hAnsi="Garamond"/>
          <w:color w:val="44546A" w:themeColor="text2"/>
        </w:rPr>
        <w:t xml:space="preserve"> his own party on European matters: </w:t>
      </w:r>
      <w:r w:rsidR="00114E9A" w:rsidRPr="00981055">
        <w:rPr>
          <w:rFonts w:ascii="Garamond" w:hAnsi="Garamond"/>
          <w:color w:val="44546A" w:themeColor="text2"/>
        </w:rPr>
        <w:t xml:space="preserve">with </w:t>
      </w:r>
      <w:r w:rsidR="00433442" w:rsidRPr="00981055">
        <w:rPr>
          <w:rFonts w:ascii="Garamond" w:hAnsi="Garamond"/>
          <w:color w:val="44546A" w:themeColor="text2"/>
        </w:rPr>
        <w:t>twenty-two</w:t>
      </w:r>
      <w:r w:rsidR="00114E9A" w:rsidRPr="00981055">
        <w:rPr>
          <w:rFonts w:ascii="Garamond" w:hAnsi="Garamond"/>
          <w:color w:val="44546A" w:themeColor="text2"/>
        </w:rPr>
        <w:t xml:space="preserve"> rebellious MPs</w:t>
      </w:r>
      <w:r w:rsidR="00433442" w:rsidRPr="00981055">
        <w:rPr>
          <w:rFonts w:ascii="Garamond" w:hAnsi="Garamond"/>
          <w:color w:val="44546A" w:themeColor="text2"/>
        </w:rPr>
        <w:t>,</w:t>
      </w:r>
      <w:r w:rsidR="00114E9A" w:rsidRPr="00981055">
        <w:rPr>
          <w:rFonts w:ascii="Garamond" w:hAnsi="Garamond"/>
          <w:color w:val="44546A" w:themeColor="text2"/>
        </w:rPr>
        <w:t xml:space="preserve"> including three former party leaders</w:t>
      </w:r>
      <w:r w:rsidR="00433442" w:rsidRPr="00981055">
        <w:rPr>
          <w:rFonts w:ascii="Garamond" w:hAnsi="Garamond"/>
          <w:color w:val="44546A" w:themeColor="text2"/>
        </w:rPr>
        <w:t>,</w:t>
      </w:r>
      <w:r w:rsidR="00114E9A" w:rsidRPr="00981055">
        <w:rPr>
          <w:rFonts w:ascii="Garamond" w:hAnsi="Garamond"/>
          <w:color w:val="44546A" w:themeColor="text2"/>
        </w:rPr>
        <w:t xml:space="preserve"> rebelling over the Windsor Framework revisions to the Northern Ireland protocol </w:t>
      </w:r>
      <w:r w:rsidR="0005155C" w:rsidRPr="00981055">
        <w:rPr>
          <w:rFonts w:ascii="Garamond" w:hAnsi="Garamond"/>
          <w:color w:val="44546A" w:themeColor="text2"/>
        </w:rPr>
        <w:t>(Parker et al., 2023).</w:t>
      </w:r>
      <w:r w:rsidR="00114E9A" w:rsidRPr="00981055">
        <w:rPr>
          <w:rFonts w:ascii="Garamond" w:hAnsi="Garamond"/>
          <w:color w:val="44546A" w:themeColor="text2"/>
        </w:rPr>
        <w:t xml:space="preserve"> O</w:t>
      </w:r>
      <w:r w:rsidR="007E60A6" w:rsidRPr="00981055">
        <w:rPr>
          <w:rFonts w:ascii="Garamond" w:hAnsi="Garamond"/>
          <w:color w:val="44546A" w:themeColor="text2"/>
        </w:rPr>
        <w:t xml:space="preserve">ther key legislation, for instance around self-ID for trans people, </w:t>
      </w:r>
      <w:r w:rsidR="00114E9A" w:rsidRPr="00981055">
        <w:rPr>
          <w:rFonts w:ascii="Garamond" w:hAnsi="Garamond"/>
          <w:color w:val="44546A" w:themeColor="text2"/>
        </w:rPr>
        <w:t>c</w:t>
      </w:r>
      <w:r w:rsidR="007E60A6" w:rsidRPr="00981055">
        <w:rPr>
          <w:rFonts w:ascii="Garamond" w:hAnsi="Garamond"/>
          <w:color w:val="44546A" w:themeColor="text2"/>
        </w:rPr>
        <w:t xml:space="preserve">ould </w:t>
      </w:r>
      <w:r w:rsidR="007E60A6" w:rsidRPr="00981055">
        <w:rPr>
          <w:rFonts w:ascii="Garamond" w:hAnsi="Garamond"/>
          <w:color w:val="44546A" w:themeColor="text2"/>
        </w:rPr>
        <w:lastRenderedPageBreak/>
        <w:t>allow for</w:t>
      </w:r>
      <w:r w:rsidR="00114E9A" w:rsidRPr="00981055">
        <w:rPr>
          <w:rFonts w:ascii="Garamond" w:hAnsi="Garamond"/>
          <w:color w:val="44546A" w:themeColor="text2"/>
        </w:rPr>
        <w:t xml:space="preserve"> renewed</w:t>
      </w:r>
      <w:r w:rsidR="007E60A6" w:rsidRPr="00981055">
        <w:rPr>
          <w:rFonts w:ascii="Garamond" w:hAnsi="Garamond"/>
          <w:color w:val="44546A" w:themeColor="text2"/>
        </w:rPr>
        <w:t xml:space="preserve"> </w:t>
      </w:r>
      <w:r w:rsidR="00D45ED4" w:rsidRPr="00981055">
        <w:rPr>
          <w:rFonts w:ascii="Garamond" w:hAnsi="Garamond"/>
          <w:color w:val="44546A" w:themeColor="text2"/>
        </w:rPr>
        <w:t xml:space="preserve">conflict along the </w:t>
      </w:r>
      <w:r w:rsidR="007E60A6" w:rsidRPr="00981055">
        <w:rPr>
          <w:rFonts w:ascii="Garamond" w:hAnsi="Garamond"/>
          <w:color w:val="44546A" w:themeColor="text2"/>
        </w:rPr>
        <w:t>socially liberal</w:t>
      </w:r>
      <w:r w:rsidR="00D45ED4" w:rsidRPr="00981055">
        <w:rPr>
          <w:rFonts w:ascii="Garamond" w:hAnsi="Garamond"/>
          <w:color w:val="44546A" w:themeColor="text2"/>
        </w:rPr>
        <w:t xml:space="preserve"> axis of the party. </w:t>
      </w:r>
      <w:r w:rsidR="0005155C" w:rsidRPr="00981055">
        <w:rPr>
          <w:rFonts w:ascii="Garamond" w:hAnsi="Garamond"/>
          <w:color w:val="44546A" w:themeColor="text2"/>
        </w:rPr>
        <w:t xml:space="preserve">Whilst there is little appetite for a further leadership contest before the </w:t>
      </w:r>
      <w:r w:rsidR="00F8757E" w:rsidRPr="00981055">
        <w:rPr>
          <w:rFonts w:ascii="Garamond" w:hAnsi="Garamond"/>
          <w:color w:val="44546A" w:themeColor="text2"/>
        </w:rPr>
        <w:t>next</w:t>
      </w:r>
      <w:r w:rsidR="0005155C" w:rsidRPr="00981055">
        <w:rPr>
          <w:rFonts w:ascii="Garamond" w:hAnsi="Garamond"/>
          <w:color w:val="44546A" w:themeColor="text2"/>
        </w:rPr>
        <w:t xml:space="preserve"> general election, these continuing divides </w:t>
      </w:r>
      <w:r w:rsidR="00D45ED4" w:rsidRPr="00981055">
        <w:rPr>
          <w:rFonts w:ascii="Garamond" w:hAnsi="Garamond"/>
          <w:color w:val="44546A" w:themeColor="text2"/>
        </w:rPr>
        <w:t xml:space="preserve">coupled with the Conservatives’ </w:t>
      </w:r>
      <w:r w:rsidR="0005155C" w:rsidRPr="00981055">
        <w:rPr>
          <w:rFonts w:ascii="Garamond" w:hAnsi="Garamond"/>
          <w:color w:val="44546A" w:themeColor="text2"/>
        </w:rPr>
        <w:t xml:space="preserve">continued </w:t>
      </w:r>
      <w:r w:rsidR="00D45ED4" w:rsidRPr="00981055">
        <w:rPr>
          <w:rFonts w:ascii="Garamond" w:hAnsi="Garamond"/>
          <w:color w:val="44546A" w:themeColor="text2"/>
        </w:rPr>
        <w:t>abysmal poll ratings, means that Rishi Sunak’s time as prime minister will not be smooth sailing</w:t>
      </w:r>
      <w:r w:rsidR="00F8757E" w:rsidRPr="00981055">
        <w:rPr>
          <w:rFonts w:ascii="Garamond" w:hAnsi="Garamond"/>
          <w:color w:val="44546A" w:themeColor="text2"/>
        </w:rPr>
        <w:t xml:space="preserve">. While, </w:t>
      </w:r>
      <w:r w:rsidR="00D45ED4" w:rsidRPr="00981055">
        <w:rPr>
          <w:rFonts w:ascii="Garamond" w:hAnsi="Garamond"/>
          <w:color w:val="44546A" w:themeColor="text2"/>
        </w:rPr>
        <w:t xml:space="preserve">he may have ultimately gained </w:t>
      </w:r>
      <w:r w:rsidR="00AB4D71" w:rsidRPr="00981055">
        <w:rPr>
          <w:rFonts w:ascii="Garamond" w:hAnsi="Garamond"/>
          <w:color w:val="44546A" w:themeColor="text2"/>
        </w:rPr>
        <w:t xml:space="preserve">the support of </w:t>
      </w:r>
      <w:proofErr w:type="gramStart"/>
      <w:r w:rsidR="00D45ED4" w:rsidRPr="00981055">
        <w:rPr>
          <w:rFonts w:ascii="Garamond" w:hAnsi="Garamond"/>
          <w:color w:val="44546A" w:themeColor="text2"/>
        </w:rPr>
        <w:t>a majority of</w:t>
      </w:r>
      <w:proofErr w:type="gramEnd"/>
      <w:r w:rsidR="00D45ED4" w:rsidRPr="00981055">
        <w:rPr>
          <w:rFonts w:ascii="Garamond" w:hAnsi="Garamond"/>
          <w:color w:val="44546A" w:themeColor="text2"/>
        </w:rPr>
        <w:t xml:space="preserve"> his own parliamentary party, </w:t>
      </w:r>
      <w:r w:rsidR="0081731A" w:rsidRPr="00981055">
        <w:rPr>
          <w:rFonts w:ascii="Garamond" w:hAnsi="Garamond"/>
          <w:color w:val="44546A" w:themeColor="text2"/>
        </w:rPr>
        <w:t xml:space="preserve">Conservative MPs are </w:t>
      </w:r>
      <w:r w:rsidR="00D45ED4" w:rsidRPr="00981055">
        <w:rPr>
          <w:rFonts w:ascii="Garamond" w:hAnsi="Garamond"/>
          <w:color w:val="44546A" w:themeColor="text2"/>
        </w:rPr>
        <w:t>far from united.</w:t>
      </w:r>
      <w:r w:rsidR="007E60A6" w:rsidRPr="00981055">
        <w:rPr>
          <w:rFonts w:ascii="Garamond" w:hAnsi="Garamond"/>
          <w:color w:val="44546A" w:themeColor="text2"/>
        </w:rPr>
        <w:t xml:space="preserve"> </w:t>
      </w:r>
    </w:p>
    <w:p w14:paraId="26ACC25A" w14:textId="77777777" w:rsidR="00520B1E" w:rsidRPr="00981055" w:rsidRDefault="00D45ED4" w:rsidP="00857FBD">
      <w:pPr>
        <w:pStyle w:val="Heading1"/>
        <w:rPr>
          <w:rFonts w:ascii="Garamond" w:hAnsi="Garamond"/>
          <w:color w:val="44546A" w:themeColor="text2"/>
        </w:rPr>
      </w:pPr>
      <w:r w:rsidRPr="00981055">
        <w:rPr>
          <w:rFonts w:ascii="Garamond" w:hAnsi="Garamond"/>
          <w:color w:val="44546A" w:themeColor="text2"/>
        </w:rPr>
        <w:br w:type="page"/>
      </w:r>
    </w:p>
    <w:p w14:paraId="65F6DE5B" w14:textId="77777777" w:rsidR="00520B1E" w:rsidRPr="00981055" w:rsidRDefault="00520B1E" w:rsidP="00520B1E">
      <w:pPr>
        <w:jc w:val="center"/>
        <w:rPr>
          <w:rFonts w:ascii="Garamond" w:hAnsi="Garamond"/>
          <w:color w:val="44546A" w:themeColor="text2"/>
        </w:rPr>
      </w:pPr>
      <w:r w:rsidRPr="00981055">
        <w:rPr>
          <w:rFonts w:ascii="Garamond" w:hAnsi="Garamond"/>
          <w:color w:val="44546A" w:themeColor="text2"/>
        </w:rPr>
        <w:lastRenderedPageBreak/>
        <w:t>Table 1: Descriptive statistics of candidates’ support bases</w:t>
      </w:r>
    </w:p>
    <w:tbl>
      <w:tblPr>
        <w:tblW w:w="5000" w:type="pct"/>
        <w:jc w:val="center"/>
        <w:tblLook w:val="0420" w:firstRow="1" w:lastRow="0" w:firstColumn="0" w:lastColumn="0" w:noHBand="0" w:noVBand="1"/>
      </w:tblPr>
      <w:tblGrid>
        <w:gridCol w:w="3041"/>
        <w:gridCol w:w="1273"/>
        <w:gridCol w:w="1322"/>
        <w:gridCol w:w="1376"/>
        <w:gridCol w:w="1444"/>
        <w:gridCol w:w="1290"/>
      </w:tblGrid>
      <w:tr w:rsidR="00981055" w:rsidRPr="00981055" w14:paraId="4D4C07F3" w14:textId="77777777" w:rsidTr="00811817">
        <w:trPr>
          <w:tblHeader/>
          <w:jc w:val="center"/>
        </w:trPr>
        <w:tc>
          <w:tcPr>
            <w:tcW w:w="1560" w:type="pc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4ABD233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rPr>
                <w:rFonts w:ascii="Garamond" w:hAnsi="Garamond"/>
                <w:color w:val="44546A" w:themeColor="text2"/>
                <w:szCs w:val="24"/>
              </w:rPr>
            </w:pPr>
            <w:r w:rsidRPr="00981055">
              <w:rPr>
                <w:rFonts w:ascii="Garamond" w:eastAsia="Helvetica" w:hAnsi="Garamond" w:cs="Helvetica"/>
                <w:b/>
                <w:color w:val="44546A" w:themeColor="text2"/>
                <w:szCs w:val="24"/>
              </w:rPr>
              <w:t>Characteristic</w:t>
            </w:r>
          </w:p>
        </w:tc>
        <w:tc>
          <w:tcPr>
            <w:tcW w:w="653" w:type="pc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4FC2E2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eastAsia="Helvetica" w:hAnsi="Garamond" w:cs="Helvetica"/>
                <w:color w:val="44546A" w:themeColor="text2"/>
                <w:szCs w:val="24"/>
              </w:rPr>
            </w:pPr>
            <w:r w:rsidRPr="00981055">
              <w:rPr>
                <w:rFonts w:ascii="Garamond" w:eastAsia="Helvetica" w:hAnsi="Garamond" w:cs="Helvetica"/>
                <w:b/>
                <w:color w:val="44546A" w:themeColor="text2"/>
                <w:szCs w:val="24"/>
              </w:rPr>
              <w:t>Sunak</w:t>
            </w:r>
          </w:p>
          <w:p w14:paraId="6984353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N = 154</w:t>
            </w:r>
          </w:p>
        </w:tc>
        <w:tc>
          <w:tcPr>
            <w:tcW w:w="678" w:type="pc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0FFB242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eastAsia="Helvetica" w:hAnsi="Garamond" w:cs="Helvetica"/>
                <w:b/>
                <w:color w:val="44546A" w:themeColor="text2"/>
                <w:szCs w:val="24"/>
              </w:rPr>
            </w:pPr>
            <w:r w:rsidRPr="00981055">
              <w:rPr>
                <w:rFonts w:ascii="Garamond" w:eastAsia="Helvetica" w:hAnsi="Garamond" w:cs="Helvetica"/>
                <w:b/>
                <w:color w:val="44546A" w:themeColor="text2"/>
                <w:szCs w:val="24"/>
              </w:rPr>
              <w:t>Johnson</w:t>
            </w:r>
          </w:p>
          <w:p w14:paraId="30A7A2F9"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N = 65</w:t>
            </w:r>
          </w:p>
        </w:tc>
        <w:tc>
          <w:tcPr>
            <w:tcW w:w="706" w:type="pc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2A23EF05"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eastAsia="Helvetica" w:hAnsi="Garamond" w:cs="Helvetica"/>
                <w:b/>
                <w:color w:val="44546A" w:themeColor="text2"/>
                <w:szCs w:val="24"/>
              </w:rPr>
            </w:pPr>
            <w:r w:rsidRPr="00981055">
              <w:rPr>
                <w:rFonts w:ascii="Garamond" w:eastAsia="Helvetica" w:hAnsi="Garamond" w:cs="Helvetica"/>
                <w:b/>
                <w:color w:val="44546A" w:themeColor="text2"/>
                <w:szCs w:val="24"/>
              </w:rPr>
              <w:t>Mordaunt</w:t>
            </w:r>
          </w:p>
          <w:p w14:paraId="3F954E0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N = 26</w:t>
            </w:r>
          </w:p>
        </w:tc>
        <w:tc>
          <w:tcPr>
            <w:tcW w:w="741" w:type="pc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5DDE8F99"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eastAsia="Helvetica" w:hAnsi="Garamond" w:cs="Helvetica"/>
                <w:b/>
                <w:color w:val="44546A" w:themeColor="text2"/>
                <w:szCs w:val="24"/>
              </w:rPr>
            </w:pPr>
            <w:r w:rsidRPr="00981055">
              <w:rPr>
                <w:rFonts w:ascii="Garamond" w:eastAsia="Helvetica" w:hAnsi="Garamond" w:cs="Helvetica"/>
                <w:b/>
                <w:color w:val="44546A" w:themeColor="text2"/>
                <w:szCs w:val="24"/>
              </w:rPr>
              <w:t>Unknown</w:t>
            </w:r>
          </w:p>
          <w:p w14:paraId="3E37B78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N = 113</w:t>
            </w:r>
          </w:p>
        </w:tc>
        <w:tc>
          <w:tcPr>
            <w:tcW w:w="662" w:type="pct"/>
            <w:tcBorders>
              <w:top w:val="single" w:sz="8"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vAlign w:val="center"/>
          </w:tcPr>
          <w:p w14:paraId="7A8777F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eastAsia="Helvetica" w:hAnsi="Garamond" w:cs="Helvetica"/>
                <w:b/>
                <w:color w:val="44546A" w:themeColor="text2"/>
                <w:szCs w:val="24"/>
              </w:rPr>
            </w:pPr>
            <w:r w:rsidRPr="00981055">
              <w:rPr>
                <w:rFonts w:ascii="Garamond" w:eastAsia="Helvetica" w:hAnsi="Garamond" w:cs="Helvetica"/>
                <w:b/>
                <w:color w:val="44546A" w:themeColor="text2"/>
                <w:szCs w:val="24"/>
              </w:rPr>
              <w:t>Overall</w:t>
            </w:r>
          </w:p>
          <w:p w14:paraId="3A1185E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N = 358</w:t>
            </w:r>
          </w:p>
        </w:tc>
      </w:tr>
      <w:tr w:rsidR="00981055" w:rsidRPr="00981055" w14:paraId="226D5DC2" w14:textId="77777777" w:rsidTr="00811817">
        <w:trPr>
          <w:jc w:val="center"/>
        </w:trPr>
        <w:tc>
          <w:tcPr>
            <w:tcW w:w="1560"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D9E538"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rPr>
                <w:rFonts w:ascii="Garamond" w:hAnsi="Garamond"/>
                <w:color w:val="44546A" w:themeColor="text2"/>
                <w:szCs w:val="24"/>
              </w:rPr>
            </w:pPr>
            <w:r w:rsidRPr="00981055">
              <w:rPr>
                <w:rFonts w:ascii="Garamond" w:eastAsia="Helvetica" w:hAnsi="Garamond" w:cs="Helvetica"/>
                <w:color w:val="44546A" w:themeColor="text2"/>
                <w:szCs w:val="24"/>
              </w:rPr>
              <w:t>2019 majority (%)</w:t>
            </w:r>
          </w:p>
        </w:tc>
        <w:tc>
          <w:tcPr>
            <w:tcW w:w="653"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3B7D6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eastAsia="Helvetica" w:hAnsi="Garamond" w:cs="Helvetica"/>
                <w:color w:val="44546A" w:themeColor="text2"/>
                <w:szCs w:val="24"/>
              </w:rPr>
            </w:pPr>
            <w:r w:rsidRPr="00981055">
              <w:rPr>
                <w:rFonts w:ascii="Garamond" w:eastAsia="Helvetica" w:hAnsi="Garamond" w:cs="Helvetica"/>
                <w:color w:val="44546A" w:themeColor="text2"/>
                <w:szCs w:val="24"/>
              </w:rPr>
              <w:t xml:space="preserve">0.27 </w:t>
            </w:r>
          </w:p>
          <w:p w14:paraId="3747574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(0.15, 0.39)</w:t>
            </w:r>
          </w:p>
        </w:tc>
        <w:tc>
          <w:tcPr>
            <w:tcW w:w="678"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EB02D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eastAsia="Helvetica" w:hAnsi="Garamond" w:cs="Helvetica"/>
                <w:color w:val="44546A" w:themeColor="text2"/>
                <w:szCs w:val="24"/>
              </w:rPr>
            </w:pPr>
            <w:r w:rsidRPr="00981055">
              <w:rPr>
                <w:rFonts w:ascii="Garamond" w:eastAsia="Helvetica" w:hAnsi="Garamond" w:cs="Helvetica"/>
                <w:color w:val="44546A" w:themeColor="text2"/>
                <w:szCs w:val="24"/>
              </w:rPr>
              <w:t xml:space="preserve">0.27 </w:t>
            </w:r>
          </w:p>
          <w:p w14:paraId="40DA0FE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(0.12, 0.36)</w:t>
            </w:r>
          </w:p>
        </w:tc>
        <w:tc>
          <w:tcPr>
            <w:tcW w:w="706"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A2256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eastAsia="Helvetica" w:hAnsi="Garamond" w:cs="Helvetica"/>
                <w:color w:val="44546A" w:themeColor="text2"/>
                <w:szCs w:val="24"/>
              </w:rPr>
            </w:pPr>
            <w:r w:rsidRPr="00981055">
              <w:rPr>
                <w:rFonts w:ascii="Garamond" w:eastAsia="Helvetica" w:hAnsi="Garamond" w:cs="Helvetica"/>
                <w:color w:val="44546A" w:themeColor="text2"/>
                <w:szCs w:val="24"/>
              </w:rPr>
              <w:t xml:space="preserve">0.33 </w:t>
            </w:r>
          </w:p>
          <w:p w14:paraId="4F80E71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(0.09, 0.40)</w:t>
            </w:r>
          </w:p>
        </w:tc>
        <w:tc>
          <w:tcPr>
            <w:tcW w:w="741"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2EF41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eastAsia="Helvetica" w:hAnsi="Garamond" w:cs="Helvetica"/>
                <w:color w:val="44546A" w:themeColor="text2"/>
                <w:szCs w:val="24"/>
              </w:rPr>
            </w:pPr>
            <w:r w:rsidRPr="00981055">
              <w:rPr>
                <w:rFonts w:ascii="Garamond" w:eastAsia="Helvetica" w:hAnsi="Garamond" w:cs="Helvetica"/>
                <w:color w:val="44546A" w:themeColor="text2"/>
                <w:szCs w:val="24"/>
              </w:rPr>
              <w:t xml:space="preserve">0.30 </w:t>
            </w:r>
          </w:p>
          <w:p w14:paraId="6756E4C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(0.13, 0.39)</w:t>
            </w:r>
          </w:p>
        </w:tc>
        <w:tc>
          <w:tcPr>
            <w:tcW w:w="662" w:type="pct"/>
            <w:tcBorders>
              <w:top w:val="single" w:sz="8"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94937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eastAsia="Helvetica" w:hAnsi="Garamond" w:cs="Helvetica"/>
                <w:color w:val="44546A" w:themeColor="text2"/>
                <w:szCs w:val="24"/>
              </w:rPr>
            </w:pPr>
            <w:r w:rsidRPr="00981055">
              <w:rPr>
                <w:rFonts w:ascii="Garamond" w:eastAsia="Helvetica" w:hAnsi="Garamond" w:cs="Helvetica"/>
                <w:color w:val="44546A" w:themeColor="text2"/>
                <w:szCs w:val="24"/>
              </w:rPr>
              <w:t xml:space="preserve">0.29 </w:t>
            </w:r>
          </w:p>
          <w:p w14:paraId="5DEB2EC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(0.13, 0.39)</w:t>
            </w:r>
          </w:p>
        </w:tc>
      </w:tr>
      <w:tr w:rsidR="00981055" w:rsidRPr="00981055" w14:paraId="5A7E6C69"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B2A56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rPr>
                <w:rFonts w:ascii="Garamond" w:hAnsi="Garamond"/>
                <w:color w:val="44546A" w:themeColor="text2"/>
                <w:szCs w:val="24"/>
              </w:rPr>
            </w:pPr>
            <w:r w:rsidRPr="00981055">
              <w:rPr>
                <w:rFonts w:ascii="Garamond" w:eastAsia="Helvetica" w:hAnsi="Garamond" w:cs="Helvetica"/>
                <w:color w:val="44546A" w:themeColor="text2"/>
                <w:szCs w:val="24"/>
              </w:rPr>
              <w:t>Red wall</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81518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2105A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E2A33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9B9299"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53E4D5"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p>
        </w:tc>
      </w:tr>
      <w:tr w:rsidR="00981055" w:rsidRPr="00981055" w14:paraId="14FD16FD"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11D85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300" w:right="100"/>
              <w:rPr>
                <w:rFonts w:ascii="Garamond" w:hAnsi="Garamond"/>
                <w:color w:val="44546A" w:themeColor="text2"/>
                <w:szCs w:val="24"/>
              </w:rPr>
            </w:pPr>
            <w:r w:rsidRPr="00981055">
              <w:rPr>
                <w:rFonts w:ascii="Garamond" w:eastAsia="Helvetica" w:hAnsi="Garamond" w:cs="Helvetica"/>
                <w:color w:val="44546A" w:themeColor="text2"/>
                <w:szCs w:val="24"/>
              </w:rPr>
              <w:t>Not red wall</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A5D73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147 (95%)</w:t>
            </w: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3EA07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53 (82%)</w:t>
            </w: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89DD6C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25 (96%)</w:t>
            </w: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44A3C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105 (93%)</w:t>
            </w: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4CA25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330 (92%)</w:t>
            </w:r>
          </w:p>
        </w:tc>
      </w:tr>
      <w:tr w:rsidR="00981055" w:rsidRPr="00981055" w14:paraId="6E50F8BC"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67958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300" w:right="100"/>
              <w:rPr>
                <w:rFonts w:ascii="Garamond" w:hAnsi="Garamond"/>
                <w:color w:val="44546A" w:themeColor="text2"/>
                <w:szCs w:val="24"/>
              </w:rPr>
            </w:pPr>
            <w:r w:rsidRPr="00981055">
              <w:rPr>
                <w:rFonts w:ascii="Garamond" w:eastAsia="Helvetica" w:hAnsi="Garamond" w:cs="Helvetica"/>
                <w:color w:val="44546A" w:themeColor="text2"/>
                <w:szCs w:val="24"/>
              </w:rPr>
              <w:t>Red wall</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E0C0B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7 (4.5%)</w:t>
            </w: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4E612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12 (18%)</w:t>
            </w: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F12CB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 (3.8%)</w:t>
            </w: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4D60B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8 (7.1%)</w:t>
            </w: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85210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28 (7.8%)</w:t>
            </w:r>
          </w:p>
        </w:tc>
      </w:tr>
      <w:tr w:rsidR="00981055" w:rsidRPr="00981055" w14:paraId="1F3078EB"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63336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rPr>
                <w:rFonts w:ascii="Garamond" w:hAnsi="Garamond"/>
                <w:color w:val="44546A" w:themeColor="text2"/>
                <w:szCs w:val="24"/>
              </w:rPr>
            </w:pPr>
            <w:r w:rsidRPr="00981055">
              <w:rPr>
                <w:rFonts w:ascii="Garamond" w:eastAsia="Helvetica" w:hAnsi="Garamond" w:cs="Helvetica"/>
                <w:color w:val="44546A" w:themeColor="text2"/>
                <w:szCs w:val="24"/>
              </w:rPr>
              <w:t>Brexit vote in constituency</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B851B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54 (50, 58)</w:t>
            </w: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24662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60 (57, 64)</w:t>
            </w: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708DE9"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60 (55, 62)</w:t>
            </w: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100FB0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57 (52, 63)</w:t>
            </w: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AA73F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57 (51, 62)</w:t>
            </w:r>
          </w:p>
        </w:tc>
      </w:tr>
      <w:tr w:rsidR="00981055" w:rsidRPr="00981055" w14:paraId="3B2A0B75"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9B983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rPr>
                <w:rFonts w:ascii="Garamond" w:hAnsi="Garamond"/>
                <w:color w:val="44546A" w:themeColor="text2"/>
                <w:szCs w:val="24"/>
              </w:rPr>
            </w:pPr>
            <w:r w:rsidRPr="00981055">
              <w:rPr>
                <w:rFonts w:ascii="Garamond" w:eastAsia="Helvetica" w:hAnsi="Garamond" w:cs="Helvetica"/>
                <w:color w:val="44546A" w:themeColor="text2"/>
                <w:szCs w:val="24"/>
              </w:rPr>
              <w:t>Johnson confidence vote by ministerial status</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2ACBA5"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D36118"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409BA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9F350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C1F03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p>
        </w:tc>
      </w:tr>
      <w:tr w:rsidR="00981055" w:rsidRPr="00981055" w14:paraId="69EA61A3"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06634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300" w:right="100"/>
              <w:jc w:val="left"/>
              <w:rPr>
                <w:rFonts w:ascii="Garamond" w:hAnsi="Garamond"/>
                <w:color w:val="44546A" w:themeColor="text2"/>
                <w:szCs w:val="24"/>
              </w:rPr>
            </w:pPr>
            <w:r w:rsidRPr="00981055">
              <w:rPr>
                <w:rFonts w:ascii="Garamond" w:eastAsia="Helvetica" w:hAnsi="Garamond" w:cs="Helvetica"/>
                <w:color w:val="44546A" w:themeColor="text2"/>
                <w:szCs w:val="24"/>
              </w:rPr>
              <w:t>Backbencher: Confidence</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1BFB48"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24 (16%)</w:t>
            </w: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83B41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32 (49%)</w:t>
            </w: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A2079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2 (7.7%)</w:t>
            </w: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0A0F4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29 (26%)</w:t>
            </w: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F93EC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87 (24%)</w:t>
            </w:r>
          </w:p>
        </w:tc>
      </w:tr>
      <w:tr w:rsidR="00981055" w:rsidRPr="00981055" w14:paraId="3D016189"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B08DA5"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300" w:right="100"/>
              <w:jc w:val="left"/>
              <w:rPr>
                <w:rFonts w:ascii="Garamond" w:hAnsi="Garamond"/>
                <w:color w:val="44546A" w:themeColor="text2"/>
                <w:szCs w:val="24"/>
              </w:rPr>
            </w:pPr>
            <w:r w:rsidRPr="00981055">
              <w:rPr>
                <w:rFonts w:ascii="Garamond" w:eastAsia="Helvetica" w:hAnsi="Garamond" w:cs="Helvetica"/>
                <w:color w:val="44546A" w:themeColor="text2"/>
                <w:szCs w:val="24"/>
              </w:rPr>
              <w:t>Backbencher: No confidence</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36CE35"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35 (23%)</w:t>
            </w: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9183D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0 (0%)</w:t>
            </w: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7CD9D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9 (35%)</w:t>
            </w: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BD6F5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15 (13%)</w:t>
            </w: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65F1F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59 (16%)</w:t>
            </w:r>
          </w:p>
        </w:tc>
      </w:tr>
      <w:tr w:rsidR="00981055" w:rsidRPr="00981055" w14:paraId="174F334E"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078A7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300" w:right="100"/>
              <w:jc w:val="left"/>
              <w:rPr>
                <w:rFonts w:ascii="Garamond" w:hAnsi="Garamond"/>
                <w:color w:val="44546A" w:themeColor="text2"/>
                <w:szCs w:val="24"/>
              </w:rPr>
            </w:pPr>
            <w:r w:rsidRPr="00981055">
              <w:rPr>
                <w:rFonts w:ascii="Garamond" w:eastAsia="Helvetica" w:hAnsi="Garamond" w:cs="Helvetica"/>
                <w:color w:val="44546A" w:themeColor="text2"/>
                <w:szCs w:val="24"/>
              </w:rPr>
              <w:t>Backbencher: Unknown</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575B2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55 (36%)</w:t>
            </w: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4FFCD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13 (20%)</w:t>
            </w: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A3CDF9"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12 (46%)</w:t>
            </w: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21ABB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38 (34%)</w:t>
            </w: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C45DC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118 (33%)</w:t>
            </w:r>
          </w:p>
        </w:tc>
      </w:tr>
      <w:tr w:rsidR="00981055" w:rsidRPr="00981055" w14:paraId="14340FED"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6FE2C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300" w:right="100"/>
              <w:jc w:val="left"/>
              <w:rPr>
                <w:rFonts w:ascii="Garamond" w:hAnsi="Garamond"/>
                <w:color w:val="44546A" w:themeColor="text2"/>
                <w:szCs w:val="24"/>
              </w:rPr>
            </w:pPr>
            <w:r w:rsidRPr="00981055">
              <w:rPr>
                <w:rFonts w:ascii="Garamond" w:eastAsia="Helvetica" w:hAnsi="Garamond" w:cs="Helvetica"/>
                <w:color w:val="44546A" w:themeColor="text2"/>
                <w:szCs w:val="24"/>
              </w:rPr>
              <w:t>Minister: Confidence</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5C6D1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35 (23%)</w:t>
            </w: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D137E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18 (28%)</w:t>
            </w: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59CBF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3 (12%)</w:t>
            </w: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F2AE1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27 (24%)</w:t>
            </w: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0E007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83 (23%)</w:t>
            </w:r>
          </w:p>
        </w:tc>
      </w:tr>
      <w:tr w:rsidR="00981055" w:rsidRPr="00981055" w14:paraId="69401EF3"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53A9E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300" w:right="100"/>
              <w:jc w:val="left"/>
              <w:rPr>
                <w:rFonts w:ascii="Garamond" w:hAnsi="Garamond"/>
                <w:color w:val="44546A" w:themeColor="text2"/>
                <w:szCs w:val="24"/>
              </w:rPr>
            </w:pPr>
            <w:r w:rsidRPr="00981055">
              <w:rPr>
                <w:rFonts w:ascii="Garamond" w:eastAsia="Helvetica" w:hAnsi="Garamond" w:cs="Helvetica"/>
                <w:color w:val="44546A" w:themeColor="text2"/>
                <w:szCs w:val="24"/>
              </w:rPr>
              <w:t>Minister: Unknown</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A9BC3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5 (3.2%)</w:t>
            </w: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A7484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2 (3.1%)</w:t>
            </w: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8C96A5"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0 (0%)</w:t>
            </w: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7C236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4 (3.5%)</w:t>
            </w: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66791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11 (3.1%)</w:t>
            </w:r>
          </w:p>
        </w:tc>
      </w:tr>
      <w:tr w:rsidR="00981055" w:rsidRPr="00981055" w14:paraId="6C5859A6"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F047F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rPr>
                <w:rFonts w:ascii="Garamond" w:hAnsi="Garamond"/>
                <w:color w:val="44546A" w:themeColor="text2"/>
                <w:szCs w:val="24"/>
              </w:rPr>
            </w:pPr>
            <w:r w:rsidRPr="00981055">
              <w:rPr>
                <w:rFonts w:ascii="Garamond" w:eastAsia="Helvetica" w:hAnsi="Garamond" w:cs="Helvetica"/>
                <w:color w:val="44546A" w:themeColor="text2"/>
                <w:szCs w:val="24"/>
              </w:rPr>
              <w:t>Rebellion frequency</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C049F1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5864E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242EE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27980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700FF8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p>
        </w:tc>
      </w:tr>
      <w:tr w:rsidR="00981055" w:rsidRPr="00981055" w14:paraId="31C10AB9"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74339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300" w:right="100"/>
              <w:rPr>
                <w:rFonts w:ascii="Garamond" w:hAnsi="Garamond"/>
                <w:color w:val="44546A" w:themeColor="text2"/>
                <w:szCs w:val="24"/>
              </w:rPr>
            </w:pPr>
            <w:r w:rsidRPr="00981055">
              <w:rPr>
                <w:rFonts w:ascii="Garamond" w:eastAsia="Helvetica" w:hAnsi="Garamond" w:cs="Helvetica"/>
                <w:color w:val="44546A" w:themeColor="text2"/>
                <w:szCs w:val="24"/>
              </w:rPr>
              <w:t>Frequently</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8EAD15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14 (9.1%)</w:t>
            </w: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6DA8A8"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5 (7.7%)</w:t>
            </w: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EC1BC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3 (12%)</w:t>
            </w: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F1BC85"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8 (7.1%)</w:t>
            </w: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D9E208"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30 (8.4%)</w:t>
            </w:r>
          </w:p>
        </w:tc>
      </w:tr>
      <w:tr w:rsidR="00981055" w:rsidRPr="00981055" w14:paraId="5756AAD5"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C52F6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300" w:right="100"/>
              <w:rPr>
                <w:rFonts w:ascii="Garamond" w:hAnsi="Garamond"/>
                <w:color w:val="44546A" w:themeColor="text2"/>
                <w:szCs w:val="24"/>
              </w:rPr>
            </w:pPr>
            <w:r w:rsidRPr="00981055">
              <w:rPr>
                <w:rFonts w:ascii="Garamond" w:eastAsia="Helvetica" w:hAnsi="Garamond" w:cs="Helvetica"/>
                <w:color w:val="44546A" w:themeColor="text2"/>
                <w:szCs w:val="24"/>
                <w:lang w:val="en-US"/>
              </w:rPr>
              <w:t>Occasionally</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B948B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40 (26%)</w:t>
            </w: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28097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19 (29%)</w:t>
            </w: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0125A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16 (62%)</w:t>
            </w: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0D58D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30 (27%)</w:t>
            </w: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15472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105 (29%)</w:t>
            </w:r>
          </w:p>
        </w:tc>
      </w:tr>
      <w:tr w:rsidR="00981055" w:rsidRPr="00981055" w14:paraId="5A18D393"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E4924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300" w:right="100"/>
              <w:rPr>
                <w:rFonts w:ascii="Garamond" w:hAnsi="Garamond"/>
                <w:color w:val="44546A" w:themeColor="text2"/>
                <w:szCs w:val="24"/>
              </w:rPr>
            </w:pPr>
            <w:r w:rsidRPr="00981055">
              <w:rPr>
                <w:rFonts w:ascii="Garamond" w:eastAsia="Helvetica" w:hAnsi="Garamond" w:cs="Helvetica"/>
                <w:color w:val="44546A" w:themeColor="text2"/>
                <w:szCs w:val="24"/>
              </w:rPr>
              <w:t>Never</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CDADE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100 (65%)</w:t>
            </w: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9447A9"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41 (63%)</w:t>
            </w: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8DFDB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7 (27%)</w:t>
            </w: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4ABE0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75 (66%)</w:t>
            </w: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68F20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223 (62%)</w:t>
            </w:r>
          </w:p>
        </w:tc>
      </w:tr>
      <w:tr w:rsidR="00981055" w:rsidRPr="00981055" w14:paraId="4FC370E5"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79859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rPr>
                <w:rFonts w:ascii="Garamond" w:hAnsi="Garamond"/>
                <w:color w:val="44546A" w:themeColor="text2"/>
                <w:szCs w:val="24"/>
              </w:rPr>
            </w:pPr>
            <w:r w:rsidRPr="00981055">
              <w:rPr>
                <w:rFonts w:ascii="Garamond" w:eastAsia="Helvetica" w:hAnsi="Garamond" w:cs="Helvetica"/>
                <w:color w:val="44546A" w:themeColor="text2"/>
                <w:szCs w:val="24"/>
              </w:rPr>
              <w:t>EU referendum position</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07E8B9"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77D16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3A85DB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20096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1578A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p>
        </w:tc>
      </w:tr>
      <w:tr w:rsidR="00981055" w:rsidRPr="00981055" w14:paraId="68A32066"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CED83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300" w:right="100"/>
              <w:rPr>
                <w:rFonts w:ascii="Garamond" w:hAnsi="Garamond"/>
                <w:color w:val="44546A" w:themeColor="text2"/>
                <w:szCs w:val="24"/>
              </w:rPr>
            </w:pPr>
            <w:r w:rsidRPr="00981055">
              <w:rPr>
                <w:rFonts w:ascii="Garamond" w:eastAsia="Helvetica" w:hAnsi="Garamond" w:cs="Helvetica"/>
                <w:color w:val="44546A" w:themeColor="text2"/>
                <w:szCs w:val="24"/>
              </w:rPr>
              <w:t>Leave</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48587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64 (42%)</w:t>
            </w: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77B64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52 (80%)</w:t>
            </w: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99DB2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13 (50%)</w:t>
            </w: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78402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67 (59%)</w:t>
            </w: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41F6B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196 (55%)</w:t>
            </w:r>
          </w:p>
        </w:tc>
      </w:tr>
      <w:tr w:rsidR="00981055" w:rsidRPr="00981055" w14:paraId="78638ECA"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1ED94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300" w:right="100"/>
              <w:rPr>
                <w:rFonts w:ascii="Garamond" w:hAnsi="Garamond"/>
                <w:color w:val="44546A" w:themeColor="text2"/>
                <w:szCs w:val="24"/>
              </w:rPr>
            </w:pPr>
            <w:r w:rsidRPr="00981055">
              <w:rPr>
                <w:rFonts w:ascii="Garamond" w:eastAsia="Helvetica" w:hAnsi="Garamond" w:cs="Helvetica"/>
                <w:color w:val="44546A" w:themeColor="text2"/>
                <w:szCs w:val="24"/>
              </w:rPr>
              <w:t>Remain</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83163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85 (55%)</w:t>
            </w: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F750F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9 (14%)</w:t>
            </w: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0EA9EB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11 (42%)</w:t>
            </w: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D719F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38 (34%)</w:t>
            </w: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0CB408"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143 (40%)</w:t>
            </w:r>
          </w:p>
        </w:tc>
      </w:tr>
      <w:tr w:rsidR="00981055" w:rsidRPr="00981055" w14:paraId="2A9DE909"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69CD3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300" w:right="100"/>
              <w:rPr>
                <w:rFonts w:ascii="Garamond" w:hAnsi="Garamond"/>
                <w:color w:val="44546A" w:themeColor="text2"/>
                <w:szCs w:val="24"/>
              </w:rPr>
            </w:pPr>
            <w:r w:rsidRPr="00981055">
              <w:rPr>
                <w:rFonts w:ascii="Garamond" w:eastAsia="Helvetica" w:hAnsi="Garamond" w:cs="Helvetica"/>
                <w:color w:val="44546A" w:themeColor="text2"/>
                <w:szCs w:val="24"/>
              </w:rPr>
              <w:t>Unknown</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F1F41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5 (3.2%)</w:t>
            </w: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2D288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4 (6.2%)</w:t>
            </w: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77F87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2 (7.7%)</w:t>
            </w: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84B79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8 (7.1%)</w:t>
            </w: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83F01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19 (5.3%)</w:t>
            </w:r>
          </w:p>
        </w:tc>
      </w:tr>
      <w:tr w:rsidR="00981055" w:rsidRPr="00981055" w14:paraId="00012689"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01D9D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rPr>
                <w:rFonts w:ascii="Garamond" w:hAnsi="Garamond"/>
                <w:color w:val="44546A" w:themeColor="text2"/>
                <w:szCs w:val="24"/>
              </w:rPr>
            </w:pPr>
            <w:r w:rsidRPr="00981055">
              <w:rPr>
                <w:rFonts w:ascii="Garamond" w:eastAsia="Helvetica" w:hAnsi="Garamond" w:cs="Helvetica"/>
                <w:color w:val="44546A" w:themeColor="text2"/>
                <w:szCs w:val="24"/>
              </w:rPr>
              <w:t>ERG</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0E98D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29 (19%)</w:t>
            </w: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0B6A5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36 (55%)</w:t>
            </w: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FB88D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6 (23%)</w:t>
            </w: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BC5B0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36 (32%)</w:t>
            </w: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4FD99C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107 (30%)</w:t>
            </w:r>
          </w:p>
        </w:tc>
      </w:tr>
      <w:tr w:rsidR="00981055" w:rsidRPr="00981055" w14:paraId="73A2DAD4"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3014E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left"/>
              <w:rPr>
                <w:rFonts w:ascii="Garamond" w:hAnsi="Garamond"/>
                <w:color w:val="44546A" w:themeColor="text2"/>
                <w:szCs w:val="24"/>
              </w:rPr>
            </w:pPr>
            <w:r w:rsidRPr="00981055">
              <w:rPr>
                <w:rFonts w:ascii="Garamond" w:eastAsia="Helvetica" w:hAnsi="Garamond" w:cs="Helvetica"/>
                <w:color w:val="44546A" w:themeColor="text2"/>
                <w:szCs w:val="24"/>
              </w:rPr>
              <w:t>Socially liberal</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9FF36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80 (52%)</w:t>
            </w: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48E72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12 (18%)</w:t>
            </w: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D84989"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10 (38%)</w:t>
            </w: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89F77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39 (35%)</w:t>
            </w: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E7833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141 (39%)</w:t>
            </w:r>
          </w:p>
        </w:tc>
      </w:tr>
      <w:tr w:rsidR="00981055" w:rsidRPr="00981055" w14:paraId="4665E271"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B1FA2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left"/>
              <w:rPr>
                <w:rFonts w:ascii="Garamond" w:hAnsi="Garamond"/>
                <w:color w:val="44546A" w:themeColor="text2"/>
                <w:szCs w:val="24"/>
              </w:rPr>
            </w:pPr>
            <w:r w:rsidRPr="00981055">
              <w:rPr>
                <w:rFonts w:ascii="Garamond" w:eastAsia="Helvetica" w:hAnsi="Garamond" w:cs="Helvetica"/>
                <w:color w:val="44546A" w:themeColor="text2"/>
                <w:szCs w:val="24"/>
              </w:rPr>
              <w:t>Socially conservative</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D60C1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7 (4.5%)</w:t>
            </w: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9BE15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11 (17%)</w:t>
            </w: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1FDB6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0 (0%)</w:t>
            </w: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301B4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12 (11%)</w:t>
            </w: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D93B3D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30 (8.4%)</w:t>
            </w:r>
          </w:p>
        </w:tc>
      </w:tr>
      <w:tr w:rsidR="00981055" w:rsidRPr="00981055" w14:paraId="1E58B5EB"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ACE58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left"/>
              <w:rPr>
                <w:rFonts w:ascii="Garamond" w:hAnsi="Garamond"/>
                <w:color w:val="44546A" w:themeColor="text2"/>
                <w:szCs w:val="24"/>
              </w:rPr>
            </w:pPr>
            <w:r w:rsidRPr="00981055">
              <w:rPr>
                <w:rFonts w:ascii="Garamond" w:eastAsia="Helvetica" w:hAnsi="Garamond" w:cs="Helvetica"/>
                <w:color w:val="44546A" w:themeColor="text2"/>
                <w:szCs w:val="24"/>
              </w:rPr>
              <w:t>Levelling up supporter</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CEDB1F8"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64 (42%)</w:t>
            </w: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5D1801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38 (58%)</w:t>
            </w: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2AC12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12 (46%)</w:t>
            </w: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40B8C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59 (52%)</w:t>
            </w: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DFC97C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173 (48%)</w:t>
            </w:r>
          </w:p>
        </w:tc>
      </w:tr>
      <w:tr w:rsidR="00981055" w:rsidRPr="00981055" w14:paraId="3A8EAFA9"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47CA6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left"/>
              <w:rPr>
                <w:rFonts w:ascii="Garamond" w:hAnsi="Garamond"/>
                <w:color w:val="44546A" w:themeColor="text2"/>
                <w:szCs w:val="24"/>
              </w:rPr>
            </w:pPr>
            <w:r w:rsidRPr="00981055">
              <w:rPr>
                <w:rFonts w:ascii="Garamond" w:eastAsia="Helvetica" w:hAnsi="Garamond" w:cs="Helvetica"/>
                <w:color w:val="44546A" w:themeColor="text2"/>
                <w:szCs w:val="24"/>
              </w:rPr>
              <w:t>Conservative Environment Network</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92D40B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53 (34%)</w:t>
            </w: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1972A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12 (18%)</w:t>
            </w: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4FF1A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10 (38%)</w:t>
            </w: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F60848"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27 (24%)</w:t>
            </w: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A8749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102 (28%)</w:t>
            </w:r>
          </w:p>
        </w:tc>
      </w:tr>
      <w:tr w:rsidR="00981055" w:rsidRPr="00981055" w14:paraId="1D09E34F"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F5AD35"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rPr>
                <w:rFonts w:ascii="Garamond" w:hAnsi="Garamond"/>
                <w:color w:val="44546A" w:themeColor="text2"/>
                <w:szCs w:val="24"/>
              </w:rPr>
            </w:pPr>
            <w:r w:rsidRPr="00981055">
              <w:rPr>
                <w:rFonts w:ascii="Garamond" w:eastAsia="Helvetica" w:hAnsi="Garamond" w:cs="Helvetica"/>
                <w:color w:val="44546A" w:themeColor="text2"/>
                <w:szCs w:val="24"/>
              </w:rPr>
              <w:t>Female</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02705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29 (19%)</w:t>
            </w: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29BB7C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17 (26%)</w:t>
            </w: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E5494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10 (38%)</w:t>
            </w: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38CAF5"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32 (28%)</w:t>
            </w: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CF129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88 (25%)</w:t>
            </w:r>
          </w:p>
        </w:tc>
      </w:tr>
      <w:tr w:rsidR="00981055" w:rsidRPr="00981055" w14:paraId="5A9937DE"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62121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rPr>
                <w:rFonts w:ascii="Garamond" w:hAnsi="Garamond"/>
                <w:color w:val="44546A" w:themeColor="text2"/>
                <w:szCs w:val="24"/>
              </w:rPr>
            </w:pPr>
            <w:r w:rsidRPr="00981055">
              <w:rPr>
                <w:rFonts w:ascii="Garamond" w:eastAsia="Helvetica" w:hAnsi="Garamond" w:cs="Helvetica"/>
                <w:color w:val="44546A" w:themeColor="text2"/>
                <w:szCs w:val="24"/>
              </w:rPr>
              <w:t>Ethnic minority</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05D8FC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11 (7.1%)</w:t>
            </w: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622D7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5 (7.7%)</w:t>
            </w: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78374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0 (0%)</w:t>
            </w: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EE80F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5 (4.4%)</w:t>
            </w: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D6E84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21 (5.9%)</w:t>
            </w:r>
          </w:p>
        </w:tc>
      </w:tr>
      <w:tr w:rsidR="00981055" w:rsidRPr="00981055" w14:paraId="3FB05F2F" w14:textId="77777777" w:rsidTr="00811817">
        <w:trPr>
          <w:jc w:val="center"/>
        </w:trPr>
        <w:tc>
          <w:tcPr>
            <w:tcW w:w="1560"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011E35"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rPr>
                <w:rFonts w:ascii="Garamond" w:hAnsi="Garamond"/>
                <w:color w:val="44546A" w:themeColor="text2"/>
                <w:szCs w:val="24"/>
              </w:rPr>
            </w:pPr>
            <w:r w:rsidRPr="00981055">
              <w:rPr>
                <w:rFonts w:ascii="Garamond" w:eastAsia="Helvetica" w:hAnsi="Garamond" w:cs="Helvetica"/>
                <w:color w:val="44546A" w:themeColor="text2"/>
                <w:szCs w:val="24"/>
              </w:rPr>
              <w:t>LGBT</w:t>
            </w:r>
          </w:p>
        </w:tc>
        <w:tc>
          <w:tcPr>
            <w:tcW w:w="653"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F0B9F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9 (5.8%)</w:t>
            </w:r>
          </w:p>
        </w:tc>
        <w:tc>
          <w:tcPr>
            <w:tcW w:w="67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19E82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4 (6.2%)</w:t>
            </w:r>
          </w:p>
        </w:tc>
        <w:tc>
          <w:tcPr>
            <w:tcW w:w="706"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EB1FD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2 (7.7%)</w:t>
            </w:r>
          </w:p>
        </w:tc>
        <w:tc>
          <w:tcPr>
            <w:tcW w:w="7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30690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9 (8.0%)</w:t>
            </w:r>
          </w:p>
        </w:tc>
        <w:tc>
          <w:tcPr>
            <w:tcW w:w="662"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38D0D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24 (6.7%)</w:t>
            </w:r>
          </w:p>
        </w:tc>
      </w:tr>
      <w:tr w:rsidR="00981055" w:rsidRPr="00981055" w14:paraId="0FACB2C2" w14:textId="77777777" w:rsidTr="00811817">
        <w:trPr>
          <w:jc w:val="center"/>
        </w:trPr>
        <w:tc>
          <w:tcPr>
            <w:tcW w:w="1560" w:type="pc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C4065D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rPr>
                <w:rFonts w:ascii="Garamond" w:hAnsi="Garamond"/>
                <w:color w:val="44546A" w:themeColor="text2"/>
                <w:szCs w:val="24"/>
              </w:rPr>
            </w:pPr>
            <w:r w:rsidRPr="00981055">
              <w:rPr>
                <w:rFonts w:ascii="Garamond" w:eastAsia="Helvetica" w:hAnsi="Garamond" w:cs="Helvetica"/>
                <w:color w:val="44546A" w:themeColor="text2"/>
                <w:szCs w:val="24"/>
              </w:rPr>
              <w:t>Oxbridge</w:t>
            </w:r>
          </w:p>
        </w:tc>
        <w:tc>
          <w:tcPr>
            <w:tcW w:w="653" w:type="pc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D8ED14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58 (38%)</w:t>
            </w:r>
          </w:p>
        </w:tc>
        <w:tc>
          <w:tcPr>
            <w:tcW w:w="678" w:type="pc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B0050C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6 (9.2%)</w:t>
            </w:r>
          </w:p>
        </w:tc>
        <w:tc>
          <w:tcPr>
            <w:tcW w:w="706" w:type="pc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06290D5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8 (31%)</w:t>
            </w:r>
          </w:p>
        </w:tc>
        <w:tc>
          <w:tcPr>
            <w:tcW w:w="741" w:type="pc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6FF0702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25 (22%)</w:t>
            </w:r>
          </w:p>
        </w:tc>
        <w:tc>
          <w:tcPr>
            <w:tcW w:w="662" w:type="pct"/>
            <w:tcBorders>
              <w:top w:val="none" w:sz="0" w:space="0" w:color="000000"/>
              <w:left w:val="none" w:sz="0" w:space="0" w:color="000000"/>
              <w:bottom w:val="single" w:sz="8" w:space="0" w:color="000000"/>
              <w:right w:val="none" w:sz="0" w:space="0" w:color="000000"/>
            </w:tcBorders>
            <w:shd w:val="clear" w:color="auto" w:fill="FFFFFF"/>
            <w:tcMar>
              <w:top w:w="0" w:type="dxa"/>
              <w:left w:w="0" w:type="dxa"/>
              <w:bottom w:w="0" w:type="dxa"/>
              <w:right w:w="0" w:type="dxa"/>
            </w:tcMar>
          </w:tcPr>
          <w:p w14:paraId="760A996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00" w:right="100"/>
              <w:jc w:val="center"/>
              <w:rPr>
                <w:rFonts w:ascii="Garamond" w:hAnsi="Garamond"/>
                <w:color w:val="44546A" w:themeColor="text2"/>
                <w:szCs w:val="24"/>
              </w:rPr>
            </w:pPr>
            <w:r w:rsidRPr="00981055">
              <w:rPr>
                <w:rFonts w:ascii="Garamond" w:eastAsia="Helvetica" w:hAnsi="Garamond" w:cs="Helvetica"/>
                <w:color w:val="44546A" w:themeColor="text2"/>
                <w:szCs w:val="24"/>
              </w:rPr>
              <w:t>97 (27%)</w:t>
            </w:r>
          </w:p>
        </w:tc>
      </w:tr>
    </w:tbl>
    <w:p w14:paraId="6F526CF4" w14:textId="77777777" w:rsidR="00520B1E" w:rsidRPr="00981055" w:rsidRDefault="00520B1E" w:rsidP="00520B1E">
      <w:pPr>
        <w:rPr>
          <w:rFonts w:ascii="Garamond" w:hAnsi="Garamond"/>
          <w:color w:val="44546A" w:themeColor="text2"/>
        </w:rPr>
      </w:pPr>
      <w:r w:rsidRPr="00981055">
        <w:rPr>
          <w:rFonts w:ascii="Garamond" w:hAnsi="Garamond"/>
          <w:color w:val="44546A" w:themeColor="text2"/>
        </w:rPr>
        <w:t xml:space="preserve"> </w:t>
      </w:r>
    </w:p>
    <w:p w14:paraId="482ABA7C" w14:textId="77777777" w:rsidR="00520B1E" w:rsidRPr="00981055" w:rsidRDefault="00520B1E" w:rsidP="00520B1E">
      <w:pPr>
        <w:spacing w:line="259" w:lineRule="auto"/>
        <w:jc w:val="left"/>
        <w:rPr>
          <w:rFonts w:ascii="Garamond" w:hAnsi="Garamond"/>
          <w:color w:val="44546A" w:themeColor="text2"/>
        </w:rPr>
      </w:pPr>
      <w:r w:rsidRPr="00981055">
        <w:rPr>
          <w:rFonts w:ascii="Garamond" w:hAnsi="Garamond"/>
          <w:color w:val="44546A" w:themeColor="text2"/>
        </w:rPr>
        <w:br w:type="page"/>
      </w:r>
    </w:p>
    <w:p w14:paraId="2A410BFA" w14:textId="77777777" w:rsidR="00520B1E" w:rsidRPr="00981055" w:rsidRDefault="00520B1E" w:rsidP="00520B1E">
      <w:pPr>
        <w:jc w:val="center"/>
        <w:rPr>
          <w:rFonts w:ascii="Garamond" w:hAnsi="Garamond"/>
          <w:color w:val="44546A" w:themeColor="text2"/>
        </w:rPr>
      </w:pPr>
      <w:r w:rsidRPr="00981055">
        <w:rPr>
          <w:rFonts w:ascii="Garamond" w:hAnsi="Garamond"/>
          <w:color w:val="44546A" w:themeColor="text2"/>
        </w:rPr>
        <w:lastRenderedPageBreak/>
        <w:t>Table 2: Results of full and stepwise Firth logistic regression models</w:t>
      </w:r>
    </w:p>
    <w:tbl>
      <w:tblPr>
        <w:tblW w:w="5000" w:type="pct"/>
        <w:jc w:val="center"/>
        <w:tblLook w:val="0420" w:firstRow="1" w:lastRow="0" w:firstColumn="0" w:lastColumn="0" w:noHBand="0" w:noVBand="1"/>
      </w:tblPr>
      <w:tblGrid>
        <w:gridCol w:w="2036"/>
        <w:gridCol w:w="921"/>
        <w:gridCol w:w="966"/>
        <w:gridCol w:w="955"/>
        <w:gridCol w:w="947"/>
        <w:gridCol w:w="1093"/>
        <w:gridCol w:w="929"/>
        <w:gridCol w:w="1095"/>
        <w:gridCol w:w="804"/>
      </w:tblGrid>
      <w:tr w:rsidR="00981055" w:rsidRPr="00981055" w14:paraId="67DD4496" w14:textId="77777777" w:rsidTr="00811817">
        <w:trPr>
          <w:trHeight w:val="454"/>
          <w:jc w:val="center"/>
        </w:trPr>
        <w:tc>
          <w:tcPr>
            <w:tcW w:w="1077" w:type="pct"/>
            <w:tcBorders>
              <w:top w:val="single" w:sz="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75430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center"/>
              <w:rPr>
                <w:rFonts w:ascii="Garamond" w:hAnsi="Garamond"/>
                <w:color w:val="44546A" w:themeColor="text2"/>
                <w:sz w:val="22"/>
              </w:rPr>
            </w:pPr>
          </w:p>
        </w:tc>
        <w:tc>
          <w:tcPr>
            <w:tcW w:w="505" w:type="pct"/>
            <w:tcBorders>
              <w:top w:val="single" w:sz="6" w:space="0" w:color="000000"/>
              <w:left w:val="none" w:sz="0" w:space="0" w:color="000000"/>
              <w:bottom w:val="single" w:sz="3" w:space="0" w:color="000000"/>
              <w:right w:val="none" w:sz="0" w:space="0" w:color="000000"/>
            </w:tcBorders>
            <w:shd w:val="clear" w:color="auto" w:fill="FFFFFF"/>
            <w:tcMar>
              <w:top w:w="0" w:type="dxa"/>
              <w:left w:w="0" w:type="dxa"/>
              <w:bottom w:w="0" w:type="dxa"/>
              <w:right w:w="0" w:type="dxa"/>
            </w:tcMar>
          </w:tcPr>
          <w:p w14:paraId="59980DE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center"/>
              <w:rPr>
                <w:rFonts w:ascii="Garamond" w:hAnsi="Garamond"/>
                <w:color w:val="44546A" w:themeColor="text2"/>
                <w:sz w:val="22"/>
              </w:rPr>
            </w:pPr>
            <w:r w:rsidRPr="00981055">
              <w:rPr>
                <w:rFonts w:ascii="Garamond" w:eastAsia="Helvetica" w:hAnsi="Garamond" w:cs="Helvetica"/>
                <w:color w:val="44546A" w:themeColor="text2"/>
                <w:sz w:val="22"/>
              </w:rPr>
              <w:t>Sunak</w:t>
            </w:r>
          </w:p>
        </w:tc>
        <w:tc>
          <w:tcPr>
            <w:tcW w:w="528" w:type="pct"/>
            <w:tcBorders>
              <w:top w:val="single" w:sz="6" w:space="0" w:color="000000"/>
              <w:left w:val="none" w:sz="0" w:space="0" w:color="000000"/>
              <w:bottom w:val="single" w:sz="3" w:space="0" w:color="000000"/>
              <w:right w:val="none" w:sz="0" w:space="0" w:color="000000"/>
            </w:tcBorders>
            <w:shd w:val="clear" w:color="auto" w:fill="FFFFFF"/>
            <w:tcMar>
              <w:top w:w="0" w:type="dxa"/>
              <w:left w:w="0" w:type="dxa"/>
              <w:bottom w:w="0" w:type="dxa"/>
              <w:right w:w="0" w:type="dxa"/>
            </w:tcMar>
          </w:tcPr>
          <w:p w14:paraId="395AF60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center"/>
              <w:rPr>
                <w:rFonts w:ascii="Garamond" w:hAnsi="Garamond"/>
                <w:color w:val="44546A" w:themeColor="text2"/>
                <w:sz w:val="22"/>
              </w:rPr>
            </w:pPr>
            <w:r w:rsidRPr="00981055">
              <w:rPr>
                <w:rFonts w:ascii="Garamond" w:eastAsia="Helvetica" w:hAnsi="Garamond" w:cs="Helvetica"/>
                <w:color w:val="44546A" w:themeColor="text2"/>
                <w:sz w:val="22"/>
              </w:rPr>
              <w:t>(step)</w:t>
            </w:r>
          </w:p>
        </w:tc>
        <w:tc>
          <w:tcPr>
            <w:tcW w:w="508" w:type="pct"/>
            <w:tcBorders>
              <w:top w:val="single" w:sz="6" w:space="0" w:color="000000"/>
              <w:left w:val="none" w:sz="0" w:space="0" w:color="000000"/>
              <w:bottom w:val="single" w:sz="3" w:space="0" w:color="000000"/>
              <w:right w:val="none" w:sz="0" w:space="0" w:color="000000"/>
            </w:tcBorders>
            <w:shd w:val="clear" w:color="auto" w:fill="FFFFFF"/>
            <w:tcMar>
              <w:top w:w="0" w:type="dxa"/>
              <w:left w:w="0" w:type="dxa"/>
              <w:bottom w:w="0" w:type="dxa"/>
              <w:right w:w="0" w:type="dxa"/>
            </w:tcMar>
          </w:tcPr>
          <w:p w14:paraId="719DDFA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center"/>
              <w:rPr>
                <w:rFonts w:ascii="Garamond" w:hAnsi="Garamond"/>
                <w:color w:val="44546A" w:themeColor="text2"/>
                <w:sz w:val="22"/>
              </w:rPr>
            </w:pPr>
            <w:r w:rsidRPr="00981055">
              <w:rPr>
                <w:rFonts w:ascii="Garamond" w:eastAsia="Helvetica" w:hAnsi="Garamond" w:cs="Helvetica"/>
                <w:color w:val="44546A" w:themeColor="text2"/>
                <w:sz w:val="22"/>
              </w:rPr>
              <w:t>Johnson</w:t>
            </w:r>
          </w:p>
        </w:tc>
        <w:tc>
          <w:tcPr>
            <w:tcW w:w="528" w:type="pct"/>
            <w:tcBorders>
              <w:top w:val="single" w:sz="6" w:space="0" w:color="000000"/>
              <w:left w:val="none" w:sz="0" w:space="0" w:color="000000"/>
              <w:bottom w:val="single" w:sz="3" w:space="0" w:color="000000"/>
              <w:right w:val="none" w:sz="0" w:space="0" w:color="000000"/>
            </w:tcBorders>
            <w:shd w:val="clear" w:color="auto" w:fill="FFFFFF"/>
            <w:tcMar>
              <w:top w:w="0" w:type="dxa"/>
              <w:left w:w="0" w:type="dxa"/>
              <w:bottom w:w="0" w:type="dxa"/>
              <w:right w:w="0" w:type="dxa"/>
            </w:tcMar>
          </w:tcPr>
          <w:p w14:paraId="5099294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center"/>
              <w:rPr>
                <w:rFonts w:ascii="Garamond" w:hAnsi="Garamond"/>
                <w:color w:val="44546A" w:themeColor="text2"/>
                <w:sz w:val="22"/>
              </w:rPr>
            </w:pPr>
            <w:r w:rsidRPr="00981055">
              <w:rPr>
                <w:rFonts w:ascii="Garamond" w:eastAsia="Helvetica" w:hAnsi="Garamond" w:cs="Helvetica"/>
                <w:color w:val="44546A" w:themeColor="text2"/>
                <w:sz w:val="22"/>
              </w:rPr>
              <w:t>(step)</w:t>
            </w:r>
          </w:p>
        </w:tc>
        <w:tc>
          <w:tcPr>
            <w:tcW w:w="484" w:type="pct"/>
            <w:tcBorders>
              <w:top w:val="single" w:sz="6" w:space="0" w:color="000000"/>
              <w:left w:val="none" w:sz="0" w:space="0" w:color="000000"/>
              <w:bottom w:val="single" w:sz="3" w:space="0" w:color="000000"/>
              <w:right w:val="none" w:sz="0" w:space="0" w:color="000000"/>
            </w:tcBorders>
            <w:shd w:val="clear" w:color="auto" w:fill="FFFFFF"/>
            <w:tcMar>
              <w:top w:w="0" w:type="dxa"/>
              <w:left w:w="0" w:type="dxa"/>
              <w:bottom w:w="0" w:type="dxa"/>
              <w:right w:w="0" w:type="dxa"/>
            </w:tcMar>
          </w:tcPr>
          <w:p w14:paraId="1ED2A56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center"/>
              <w:rPr>
                <w:rFonts w:ascii="Garamond" w:hAnsi="Garamond"/>
                <w:color w:val="44546A" w:themeColor="text2"/>
                <w:sz w:val="22"/>
              </w:rPr>
            </w:pPr>
            <w:r w:rsidRPr="00981055">
              <w:rPr>
                <w:rFonts w:ascii="Garamond" w:eastAsia="Helvetica" w:hAnsi="Garamond" w:cs="Helvetica"/>
                <w:color w:val="44546A" w:themeColor="text2"/>
                <w:sz w:val="22"/>
              </w:rPr>
              <w:t>Mordaunt</w:t>
            </w:r>
          </w:p>
        </w:tc>
        <w:tc>
          <w:tcPr>
            <w:tcW w:w="508" w:type="pct"/>
            <w:tcBorders>
              <w:top w:val="single" w:sz="6" w:space="0" w:color="000000"/>
              <w:left w:val="none" w:sz="0" w:space="0" w:color="000000"/>
              <w:bottom w:val="single" w:sz="3" w:space="0" w:color="000000"/>
              <w:right w:val="none" w:sz="0" w:space="0" w:color="000000"/>
            </w:tcBorders>
            <w:shd w:val="clear" w:color="auto" w:fill="FFFFFF"/>
            <w:tcMar>
              <w:top w:w="0" w:type="dxa"/>
              <w:left w:w="0" w:type="dxa"/>
              <w:bottom w:w="0" w:type="dxa"/>
              <w:right w:w="0" w:type="dxa"/>
            </w:tcMar>
          </w:tcPr>
          <w:p w14:paraId="1221056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center"/>
              <w:rPr>
                <w:rFonts w:ascii="Garamond" w:hAnsi="Garamond"/>
                <w:color w:val="44546A" w:themeColor="text2"/>
                <w:sz w:val="22"/>
              </w:rPr>
            </w:pPr>
            <w:r w:rsidRPr="00981055">
              <w:rPr>
                <w:rFonts w:ascii="Garamond" w:eastAsia="Helvetica" w:hAnsi="Garamond" w:cs="Helvetica"/>
                <w:color w:val="44546A" w:themeColor="text2"/>
                <w:sz w:val="22"/>
              </w:rPr>
              <w:t>(step)</w:t>
            </w:r>
          </w:p>
        </w:tc>
        <w:tc>
          <w:tcPr>
            <w:tcW w:w="441" w:type="pct"/>
            <w:tcBorders>
              <w:top w:val="single" w:sz="6" w:space="0" w:color="000000"/>
              <w:left w:val="none" w:sz="0" w:space="0" w:color="000000"/>
              <w:bottom w:val="single" w:sz="3" w:space="0" w:color="000000"/>
              <w:right w:val="none" w:sz="0" w:space="0" w:color="000000"/>
            </w:tcBorders>
            <w:shd w:val="clear" w:color="auto" w:fill="FFFFFF"/>
            <w:tcMar>
              <w:top w:w="0" w:type="dxa"/>
              <w:left w:w="0" w:type="dxa"/>
              <w:bottom w:w="0" w:type="dxa"/>
              <w:right w:w="0" w:type="dxa"/>
            </w:tcMar>
          </w:tcPr>
          <w:p w14:paraId="17D8890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center"/>
              <w:rPr>
                <w:rFonts w:ascii="Garamond" w:hAnsi="Garamond"/>
                <w:color w:val="44546A" w:themeColor="text2"/>
                <w:sz w:val="22"/>
              </w:rPr>
            </w:pPr>
            <w:r w:rsidRPr="00981055">
              <w:rPr>
                <w:rFonts w:ascii="Garamond" w:eastAsia="Helvetica" w:hAnsi="Garamond" w:cs="Helvetica"/>
                <w:color w:val="44546A" w:themeColor="text2"/>
                <w:sz w:val="22"/>
              </w:rPr>
              <w:t>Unknown</w:t>
            </w:r>
          </w:p>
        </w:tc>
        <w:tc>
          <w:tcPr>
            <w:tcW w:w="421" w:type="pct"/>
            <w:tcBorders>
              <w:top w:val="single" w:sz="6" w:space="0" w:color="000000"/>
              <w:left w:val="none" w:sz="0" w:space="0" w:color="000000"/>
              <w:bottom w:val="single" w:sz="3" w:space="0" w:color="000000"/>
              <w:right w:val="none" w:sz="0" w:space="0" w:color="000000"/>
            </w:tcBorders>
            <w:shd w:val="clear" w:color="auto" w:fill="FFFFFF"/>
            <w:tcMar>
              <w:top w:w="0" w:type="dxa"/>
              <w:left w:w="0" w:type="dxa"/>
              <w:bottom w:w="0" w:type="dxa"/>
              <w:right w:w="0" w:type="dxa"/>
            </w:tcMar>
          </w:tcPr>
          <w:p w14:paraId="690E6248"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center"/>
              <w:rPr>
                <w:rFonts w:ascii="Garamond" w:hAnsi="Garamond"/>
                <w:color w:val="44546A" w:themeColor="text2"/>
                <w:sz w:val="22"/>
              </w:rPr>
            </w:pPr>
            <w:r w:rsidRPr="00981055">
              <w:rPr>
                <w:rFonts w:ascii="Garamond" w:eastAsia="Helvetica" w:hAnsi="Garamond" w:cs="Helvetica"/>
                <w:color w:val="44546A" w:themeColor="text2"/>
                <w:sz w:val="22"/>
              </w:rPr>
              <w:t xml:space="preserve">(step) </w:t>
            </w:r>
          </w:p>
        </w:tc>
      </w:tr>
      <w:tr w:rsidR="00981055" w:rsidRPr="00981055" w14:paraId="442E9DD9" w14:textId="77777777" w:rsidTr="00811817">
        <w:trPr>
          <w:trHeight w:val="454"/>
          <w:jc w:val="center"/>
        </w:trPr>
        <w:tc>
          <w:tcPr>
            <w:tcW w:w="3631" w:type="pct"/>
            <w:gridSpan w:val="6"/>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9D25E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rPr>
                <w:rFonts w:ascii="Garamond" w:hAnsi="Garamond"/>
                <w:color w:val="44546A" w:themeColor="text2"/>
                <w:sz w:val="22"/>
              </w:rPr>
            </w:pPr>
            <w:r w:rsidRPr="00981055">
              <w:rPr>
                <w:rFonts w:ascii="Garamond" w:eastAsia="Helvetica" w:hAnsi="Garamond" w:cs="Helvetica"/>
                <w:b/>
                <w:color w:val="44546A" w:themeColor="text2"/>
                <w:sz w:val="22"/>
              </w:rPr>
              <w:t>Political variables</w:t>
            </w:r>
          </w:p>
        </w:tc>
        <w:tc>
          <w:tcPr>
            <w:tcW w:w="508" w:type="pct"/>
            <w:tcBorders>
              <w:top w:val="single" w:sz="3"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C4E37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rPr>
                <w:rFonts w:ascii="Garamond" w:hAnsi="Garamond"/>
                <w:color w:val="44546A" w:themeColor="text2"/>
                <w:sz w:val="22"/>
              </w:rPr>
            </w:pPr>
          </w:p>
        </w:tc>
        <w:tc>
          <w:tcPr>
            <w:tcW w:w="441" w:type="pct"/>
            <w:tcBorders>
              <w:top w:val="single" w:sz="3"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573B6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rPr>
                <w:rFonts w:ascii="Garamond" w:hAnsi="Garamond"/>
                <w:color w:val="44546A" w:themeColor="text2"/>
                <w:sz w:val="22"/>
              </w:rPr>
            </w:pPr>
          </w:p>
        </w:tc>
        <w:tc>
          <w:tcPr>
            <w:tcW w:w="421" w:type="pct"/>
            <w:tcBorders>
              <w:top w:val="single" w:sz="3"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8F8D5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rPr>
                <w:rFonts w:ascii="Garamond" w:hAnsi="Garamond"/>
                <w:color w:val="44546A" w:themeColor="text2"/>
                <w:sz w:val="22"/>
              </w:rPr>
            </w:pPr>
          </w:p>
        </w:tc>
      </w:tr>
      <w:tr w:rsidR="00981055" w:rsidRPr="00981055" w14:paraId="6DA29D33" w14:textId="77777777" w:rsidTr="00811817">
        <w:trPr>
          <w:trHeight w:val="454"/>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B6A53B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color w:val="44546A" w:themeColor="text2"/>
                <w:sz w:val="22"/>
              </w:rPr>
              <w:t>2019 majority (%)</w:t>
            </w:r>
          </w:p>
        </w:tc>
        <w:tc>
          <w:tcPr>
            <w:tcW w:w="5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1B658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0.65 (1.09)</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13E80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B84C0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-1.63 (1.40)</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A495DF8"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8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A6BA2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-2.01 (1.78)</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3F3EF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5F14F8"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1.01 (1.03)</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B4516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r>
      <w:tr w:rsidR="00981055" w:rsidRPr="00981055" w14:paraId="5A45C1DE" w14:textId="77777777" w:rsidTr="00811817">
        <w:trPr>
          <w:trHeight w:val="454"/>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7598C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color w:val="44546A" w:themeColor="text2"/>
                <w:sz w:val="22"/>
              </w:rPr>
              <w:t>Red wall</w:t>
            </w:r>
          </w:p>
        </w:tc>
        <w:tc>
          <w:tcPr>
            <w:tcW w:w="5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71D4E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0.44 (0.61)</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01122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23695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0.77 (0.63)</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8E223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1.31 * (0.52)</w:t>
            </w:r>
          </w:p>
        </w:tc>
        <w:tc>
          <w:tcPr>
            <w:tcW w:w="48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C4C8B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-2.27 * (1.10)</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54073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-1.52 (0.98)</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A6A04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-0.54 (0.55)</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608E7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r>
      <w:tr w:rsidR="00981055" w:rsidRPr="00981055" w14:paraId="45C9353A" w14:textId="77777777" w:rsidTr="00811817">
        <w:trPr>
          <w:trHeight w:val="454"/>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2B57A9"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color w:val="44546A" w:themeColor="text2"/>
                <w:sz w:val="22"/>
              </w:rPr>
              <w:t>Constituency leave vote (%)</w:t>
            </w:r>
          </w:p>
        </w:tc>
        <w:tc>
          <w:tcPr>
            <w:tcW w:w="5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CECB75"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-0.07 ** (0.02)</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66011E9"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-0.07 *** (0.02)</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9BD949"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0.04 (0.03)</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EB7D7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8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3A188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0.08 * (0.03)</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CCA18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0.06 * (0.03)</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C5D9CD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0.01 (0.02)</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E5609F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0.03 (0.01)</w:t>
            </w:r>
          </w:p>
        </w:tc>
      </w:tr>
      <w:tr w:rsidR="00981055" w:rsidRPr="00981055" w14:paraId="2AA741E0" w14:textId="77777777" w:rsidTr="00811817">
        <w:trPr>
          <w:trHeight w:val="454"/>
          <w:jc w:val="center"/>
        </w:trPr>
        <w:tc>
          <w:tcPr>
            <w:tcW w:w="3631" w:type="pct"/>
            <w:gridSpan w:val="6"/>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30BCC8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color w:val="44546A" w:themeColor="text2"/>
                <w:sz w:val="22"/>
              </w:rPr>
              <w:t xml:space="preserve">Johnson confidence vote by ministerial status </w:t>
            </w:r>
            <w:r w:rsidRPr="00981055">
              <w:rPr>
                <w:rFonts w:ascii="Garamond" w:eastAsia="Helvetica" w:hAnsi="Garamond" w:cs="Helvetica"/>
                <w:color w:val="44546A" w:themeColor="text2"/>
                <w:sz w:val="22"/>
              </w:rPr>
              <w:br/>
              <w:t>(relative to backbenchers with confidence)</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B17A49"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 xml:space="preserve">    </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ACFAF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23C0C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r>
      <w:tr w:rsidR="00981055" w:rsidRPr="00981055" w14:paraId="1A402B65" w14:textId="77777777" w:rsidTr="00811817">
        <w:trPr>
          <w:trHeight w:val="454"/>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D96EEF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color w:val="44546A" w:themeColor="text2"/>
                <w:sz w:val="22"/>
              </w:rPr>
              <w:t>Backbencher: No conf</w:t>
            </w:r>
          </w:p>
        </w:tc>
        <w:tc>
          <w:tcPr>
            <w:tcW w:w="5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25A433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0.91 * (0.44)</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D235F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6DA83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-4.03 ** (1.39)</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DB0B2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-4.42 ** (1.48)</w:t>
            </w:r>
          </w:p>
        </w:tc>
        <w:tc>
          <w:tcPr>
            <w:tcW w:w="48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4730B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1.49 * (0.74)</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2548C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66DCC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-0.08 (0.43)</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30A53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r>
      <w:tr w:rsidR="00981055" w:rsidRPr="00981055" w14:paraId="62D48938" w14:textId="77777777" w:rsidTr="00811817">
        <w:trPr>
          <w:trHeight w:val="454"/>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CD7C7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color w:val="44546A" w:themeColor="text2"/>
                <w:sz w:val="22"/>
              </w:rPr>
              <w:t>Backbencher: Unknown</w:t>
            </w:r>
          </w:p>
        </w:tc>
        <w:tc>
          <w:tcPr>
            <w:tcW w:w="5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2B97C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0.66 (0.36)</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696A08"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15811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-1.22 ** (0.44)</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06DE9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-1.48 *** (0.41)</w:t>
            </w:r>
          </w:p>
        </w:tc>
        <w:tc>
          <w:tcPr>
            <w:tcW w:w="48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965BB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1.02 (0.66)</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4A386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63AB7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0.05 (0.33)</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B6472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r>
      <w:tr w:rsidR="00981055" w:rsidRPr="00981055" w14:paraId="2DF6A982" w14:textId="77777777" w:rsidTr="00811817">
        <w:trPr>
          <w:trHeight w:val="454"/>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A1125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color w:val="44546A" w:themeColor="text2"/>
                <w:sz w:val="22"/>
              </w:rPr>
              <w:t>Minister: Conf</w:t>
            </w:r>
          </w:p>
        </w:tc>
        <w:tc>
          <w:tcPr>
            <w:tcW w:w="5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448999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0.27 (0.42)</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03A4DB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C34C7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-0.31 (0.49)</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59C19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-0.41 (0.42)</w:t>
            </w:r>
          </w:p>
        </w:tc>
        <w:tc>
          <w:tcPr>
            <w:tcW w:w="48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65450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0.68 (0.87)</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8150E35"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CECEB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-0.07 (0.40)</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DDE71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r>
      <w:tr w:rsidR="00981055" w:rsidRPr="00981055" w14:paraId="69F24793" w14:textId="77777777" w:rsidTr="00811817">
        <w:trPr>
          <w:trHeight w:val="454"/>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D19F6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color w:val="44546A" w:themeColor="text2"/>
                <w:sz w:val="22"/>
              </w:rPr>
              <w:t>Minister: Unknown</w:t>
            </w:r>
          </w:p>
        </w:tc>
        <w:tc>
          <w:tcPr>
            <w:tcW w:w="5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6DC9DE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-0.25 (0.80)</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A1F04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8C5D7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0.23 (1.10)</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EEB61F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-0.16 (1.02)</w:t>
            </w:r>
          </w:p>
        </w:tc>
        <w:tc>
          <w:tcPr>
            <w:tcW w:w="48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1B487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0.49 (1.70)</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B77BA9"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0FBCF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0.31 (0.74)</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4D21165"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r>
      <w:tr w:rsidR="00981055" w:rsidRPr="00981055" w14:paraId="73AB1564" w14:textId="77777777" w:rsidTr="00811817">
        <w:trPr>
          <w:trHeight w:val="454"/>
          <w:jc w:val="center"/>
        </w:trPr>
        <w:tc>
          <w:tcPr>
            <w:tcW w:w="3631" w:type="pct"/>
            <w:gridSpan w:val="6"/>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B0C439"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color w:val="44546A" w:themeColor="text2"/>
                <w:sz w:val="22"/>
              </w:rPr>
              <w:t>Rebellion frequency (relative to never rebelled)</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646ED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FBEC9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AF49B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r>
      <w:tr w:rsidR="00981055" w:rsidRPr="00981055" w14:paraId="6ED590A1" w14:textId="77777777" w:rsidTr="00811817">
        <w:trPr>
          <w:trHeight w:val="454"/>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5609478"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color w:val="44546A" w:themeColor="text2"/>
                <w:sz w:val="22"/>
              </w:rPr>
              <w:t>Occasionally rebelled</w:t>
            </w:r>
          </w:p>
        </w:tc>
        <w:tc>
          <w:tcPr>
            <w:tcW w:w="5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2C6BE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-0.35 (0.31)</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3357A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B57A8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0.15 (0.43)</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29778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8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DC9AE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1.69 ** (0.52)</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2FE77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2.08 *** (0.48)</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D0702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-0.25 (0.30)</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B6AE4B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r>
      <w:tr w:rsidR="00981055" w:rsidRPr="00981055" w14:paraId="3AC9CEF7" w14:textId="77777777" w:rsidTr="00811817">
        <w:trPr>
          <w:trHeight w:val="454"/>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21A614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color w:val="44546A" w:themeColor="text2"/>
                <w:sz w:val="22"/>
              </w:rPr>
              <w:t>Frequently rebelled</w:t>
            </w:r>
          </w:p>
        </w:tc>
        <w:tc>
          <w:tcPr>
            <w:tcW w:w="5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911E2B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0.17 (0.52)</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325F3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D7C972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0.16 (0.72)</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C0886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8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3D458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1.24 (0.78)</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A07C9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1.65 * (0.70)</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4D9A4E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-0.41 (0.50)</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C98BE4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r>
      <w:tr w:rsidR="00981055" w:rsidRPr="00981055" w14:paraId="40CD55A2" w14:textId="77777777" w:rsidTr="00811817">
        <w:trPr>
          <w:trHeight w:val="459"/>
          <w:jc w:val="center"/>
        </w:trPr>
        <w:tc>
          <w:tcPr>
            <w:tcW w:w="3631" w:type="pct"/>
            <w:gridSpan w:val="6"/>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15B3B8"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b/>
                <w:color w:val="44546A" w:themeColor="text2"/>
                <w:sz w:val="22"/>
              </w:rPr>
              <w:t>Ideological variables</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9C797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 xml:space="preserve">    </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EC284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1D26DD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r>
      <w:tr w:rsidR="00981055" w:rsidRPr="00981055" w14:paraId="08D34BEB" w14:textId="77777777" w:rsidTr="00811817">
        <w:trPr>
          <w:trHeight w:val="459"/>
          <w:jc w:val="center"/>
        </w:trPr>
        <w:tc>
          <w:tcPr>
            <w:tcW w:w="3631" w:type="pct"/>
            <w:gridSpan w:val="6"/>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5AF0F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color w:val="44546A" w:themeColor="text2"/>
                <w:sz w:val="22"/>
              </w:rPr>
              <w:t>EU referendum position (relative to voting to leave)</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DBB1D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rPr>
                <w:rFonts w:ascii="Garamond" w:hAnsi="Garamond"/>
                <w:color w:val="44546A" w:themeColor="text2"/>
                <w:sz w:val="22"/>
              </w:rPr>
            </w:pP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641503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rPr>
                <w:rFonts w:ascii="Garamond" w:hAnsi="Garamond"/>
                <w:color w:val="44546A" w:themeColor="text2"/>
                <w:sz w:val="22"/>
              </w:rPr>
            </w:pP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AFAED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rPr>
                <w:rFonts w:ascii="Garamond" w:hAnsi="Garamond"/>
                <w:color w:val="44546A" w:themeColor="text2"/>
                <w:sz w:val="22"/>
              </w:rPr>
            </w:pPr>
          </w:p>
        </w:tc>
      </w:tr>
      <w:tr w:rsidR="00981055" w:rsidRPr="00981055" w14:paraId="56FCB093" w14:textId="77777777" w:rsidTr="00811817">
        <w:trPr>
          <w:trHeight w:val="459"/>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D1439B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color w:val="44546A" w:themeColor="text2"/>
                <w:sz w:val="22"/>
              </w:rPr>
              <w:t>EU ref: Remain</w:t>
            </w:r>
          </w:p>
        </w:tc>
        <w:tc>
          <w:tcPr>
            <w:tcW w:w="5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F7A015"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0.52 (0.30)</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C54E1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0.62 * (0.28)</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50FFE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-0.66 (0.45)</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77601F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8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35E0F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-0.15 (0.51)</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03DF6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29D9E4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-0.31 (0.30)</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CDBDF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r>
      <w:tr w:rsidR="00981055" w:rsidRPr="00981055" w14:paraId="2E77A7CA" w14:textId="77777777" w:rsidTr="00811817">
        <w:trPr>
          <w:trHeight w:val="454"/>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70ED21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color w:val="44546A" w:themeColor="text2"/>
                <w:sz w:val="22"/>
              </w:rPr>
              <w:t>EU ref: Unknown</w:t>
            </w:r>
          </w:p>
        </w:tc>
        <w:tc>
          <w:tcPr>
            <w:tcW w:w="5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E9DA7C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-0.28 (0.62)</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13A295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-0.23 (0.60)</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F51340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-0.39 (0.71)</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46555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8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46138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0.57 (0.84)</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67D8B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3F2BB6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0.34 (0.54)</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0D2CA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r>
      <w:tr w:rsidR="00981055" w:rsidRPr="00981055" w14:paraId="090D63D3" w14:textId="77777777" w:rsidTr="00811817">
        <w:trPr>
          <w:trHeight w:val="454"/>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6CBA0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color w:val="44546A" w:themeColor="text2"/>
                <w:sz w:val="22"/>
              </w:rPr>
              <w:t>ERG</w:t>
            </w:r>
          </w:p>
        </w:tc>
        <w:tc>
          <w:tcPr>
            <w:tcW w:w="5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29DA5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-0.76 * (0.32)</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5A9103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-0.75 * (0.30)</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E10AE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1.36 *** (0.39)</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6C9E8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1.71 *** (0.34)</w:t>
            </w:r>
          </w:p>
        </w:tc>
        <w:tc>
          <w:tcPr>
            <w:tcW w:w="48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F0A93F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-0.47 (0.52)</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3DBF67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88A73B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-0.07 (0.30)</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28525F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r>
      <w:tr w:rsidR="00981055" w:rsidRPr="00981055" w14:paraId="04CE0F9C" w14:textId="77777777" w:rsidTr="00811817">
        <w:trPr>
          <w:trHeight w:val="454"/>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1BB3DE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color w:val="44546A" w:themeColor="text2"/>
                <w:sz w:val="22"/>
              </w:rPr>
              <w:t>Socially liberal</w:t>
            </w:r>
          </w:p>
        </w:tc>
        <w:tc>
          <w:tcPr>
            <w:tcW w:w="5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7421C0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0.62 * (0.26)</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E3B492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0.56 * (0.25)</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7372D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-0.92 * (0.38)</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09187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-1.18 ** (0.37)</w:t>
            </w:r>
          </w:p>
        </w:tc>
        <w:tc>
          <w:tcPr>
            <w:tcW w:w="48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AFB7069"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0.18 (0.45)</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B1418F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D0E13F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-0.12 (0.26)</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1FF38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r>
      <w:tr w:rsidR="00981055" w:rsidRPr="00981055" w14:paraId="3B8E3D34" w14:textId="77777777" w:rsidTr="00811817">
        <w:trPr>
          <w:trHeight w:val="454"/>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039826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color w:val="44546A" w:themeColor="text2"/>
                <w:sz w:val="22"/>
              </w:rPr>
              <w:t>Socially conservative</w:t>
            </w:r>
          </w:p>
        </w:tc>
        <w:tc>
          <w:tcPr>
            <w:tcW w:w="5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4D769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-0.11 (0.51)</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BCCA8A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56FB27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0.14 (0.54)</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1D585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8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D3D448"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-1.80 (1.35)</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A83A899"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-2.28 (1.44)</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E7B24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0.37 (0.44)</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EAF063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r>
      <w:tr w:rsidR="00981055" w:rsidRPr="00981055" w14:paraId="4CE34843" w14:textId="77777777" w:rsidTr="00811817">
        <w:trPr>
          <w:trHeight w:val="454"/>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ACEC9D5"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color w:val="44546A" w:themeColor="text2"/>
                <w:sz w:val="22"/>
              </w:rPr>
              <w:t>Pro-levelling up</w:t>
            </w:r>
          </w:p>
        </w:tc>
        <w:tc>
          <w:tcPr>
            <w:tcW w:w="5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21D755"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-0.07 (0.28)</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F4EA16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920DB5"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-0.19 (0.37)</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24C22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8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3A27F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0.12 (0.47)</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71D0779"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B4A2B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0.26 (0.27)</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FD4418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r>
      <w:tr w:rsidR="00981055" w:rsidRPr="00981055" w14:paraId="0718D825" w14:textId="77777777" w:rsidTr="00811817">
        <w:trPr>
          <w:trHeight w:val="454"/>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58193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color w:val="44546A" w:themeColor="text2"/>
                <w:sz w:val="22"/>
              </w:rPr>
              <w:t>Conservative Environment Network</w:t>
            </w:r>
          </w:p>
        </w:tc>
        <w:tc>
          <w:tcPr>
            <w:tcW w:w="5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CC3BE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0.18 (0.30)</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220BF8"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F31EBC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-0.31 (0.43)</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2F2475"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8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096945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0.11 (0.46)</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BC4ABE9"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303E43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-0.28 (0.29)</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579C6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r>
      <w:tr w:rsidR="00981055" w:rsidRPr="00981055" w14:paraId="47F42217" w14:textId="77777777" w:rsidTr="00811817">
        <w:trPr>
          <w:trHeight w:val="454"/>
          <w:jc w:val="center"/>
        </w:trPr>
        <w:tc>
          <w:tcPr>
            <w:tcW w:w="3631" w:type="pct"/>
            <w:gridSpan w:val="6"/>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28C60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b/>
                <w:color w:val="44546A" w:themeColor="text2"/>
                <w:sz w:val="22"/>
              </w:rPr>
              <w:t>Control variables</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A42CCE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BC384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C8AF2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r>
      <w:tr w:rsidR="00981055" w:rsidRPr="00981055" w14:paraId="12A35F3F" w14:textId="77777777" w:rsidTr="00811817">
        <w:trPr>
          <w:trHeight w:val="454"/>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CCABA9"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color w:val="44546A" w:themeColor="text2"/>
                <w:sz w:val="22"/>
              </w:rPr>
              <w:t>Female</w:t>
            </w:r>
          </w:p>
        </w:tc>
        <w:tc>
          <w:tcPr>
            <w:tcW w:w="5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E2746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-0.73 * (0.30)</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98263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-0.73 * (0.29)</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6FF495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0.14 (0.38)</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AACCF3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8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296579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1.14 * (0.46)</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CA9D5F9"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1.03 * (0.45)</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A82A72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0.32 (0.27)</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541B2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r>
      <w:tr w:rsidR="00981055" w:rsidRPr="00981055" w14:paraId="5AA29421" w14:textId="77777777" w:rsidTr="00811817">
        <w:trPr>
          <w:trHeight w:val="454"/>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089BBD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color w:val="44546A" w:themeColor="text2"/>
                <w:sz w:val="22"/>
              </w:rPr>
              <w:lastRenderedPageBreak/>
              <w:t>Ethnic minority</w:t>
            </w:r>
          </w:p>
        </w:tc>
        <w:tc>
          <w:tcPr>
            <w:tcW w:w="5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EF734A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0.38 (0.52)</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CABC63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DF2DF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0.40 (0.67)</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0F2AF8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8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94579D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-0.68 (1.49)</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5FB06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6FF38F5"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-0.45 (0.55)</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838EB2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r>
      <w:tr w:rsidR="00981055" w:rsidRPr="00981055" w14:paraId="612B679E" w14:textId="77777777" w:rsidTr="00811817">
        <w:trPr>
          <w:trHeight w:val="454"/>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19A91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color w:val="44546A" w:themeColor="text2"/>
                <w:sz w:val="22"/>
              </w:rPr>
              <w:t>LGBT</w:t>
            </w:r>
          </w:p>
        </w:tc>
        <w:tc>
          <w:tcPr>
            <w:tcW w:w="5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5783E1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-0.11 (0.50)</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0F3637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43C3F1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-0.18 (0.66)</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64C8A2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8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15BDFB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0.99 (0.81)</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CA3480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F0E08E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0.46 (0.47)</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77A61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r>
      <w:tr w:rsidR="00981055" w:rsidRPr="00981055" w14:paraId="143D48C6" w14:textId="77777777" w:rsidTr="00811817">
        <w:trPr>
          <w:trHeight w:val="454"/>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932F92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left"/>
              <w:rPr>
                <w:rFonts w:ascii="Garamond" w:hAnsi="Garamond"/>
                <w:color w:val="44546A" w:themeColor="text2"/>
                <w:sz w:val="22"/>
              </w:rPr>
            </w:pPr>
            <w:r w:rsidRPr="00981055">
              <w:rPr>
                <w:rFonts w:ascii="Garamond" w:eastAsia="Helvetica" w:hAnsi="Garamond" w:cs="Helvetica"/>
                <w:color w:val="44546A" w:themeColor="text2"/>
                <w:sz w:val="22"/>
              </w:rPr>
              <w:t>Oxbridge</w:t>
            </w:r>
          </w:p>
        </w:tc>
        <w:tc>
          <w:tcPr>
            <w:tcW w:w="505" w:type="pct"/>
            <w:tcBorders>
              <w:top w:val="none" w:sz="0" w:space="0" w:color="000000"/>
              <w:left w:val="none" w:sz="0" w:space="0" w:color="000000"/>
              <w:bottom w:val="single" w:sz="3" w:space="0" w:color="000000"/>
              <w:right w:val="none" w:sz="0" w:space="0" w:color="000000"/>
            </w:tcBorders>
            <w:shd w:val="clear" w:color="auto" w:fill="FFFFFF"/>
            <w:tcMar>
              <w:top w:w="0" w:type="dxa"/>
              <w:left w:w="0" w:type="dxa"/>
              <w:bottom w:w="0" w:type="dxa"/>
              <w:right w:w="0" w:type="dxa"/>
            </w:tcMar>
          </w:tcPr>
          <w:p w14:paraId="138C53F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0.63 * (0.29)</w:t>
            </w:r>
          </w:p>
        </w:tc>
        <w:tc>
          <w:tcPr>
            <w:tcW w:w="528" w:type="pct"/>
            <w:tcBorders>
              <w:top w:val="none" w:sz="0" w:space="0" w:color="000000"/>
              <w:left w:val="none" w:sz="0" w:space="0" w:color="000000"/>
              <w:bottom w:val="single" w:sz="3" w:space="0" w:color="000000"/>
              <w:right w:val="none" w:sz="0" w:space="0" w:color="000000"/>
            </w:tcBorders>
            <w:shd w:val="clear" w:color="auto" w:fill="FFFFFF"/>
            <w:tcMar>
              <w:top w:w="0" w:type="dxa"/>
              <w:left w:w="0" w:type="dxa"/>
              <w:bottom w:w="0" w:type="dxa"/>
              <w:right w:w="0" w:type="dxa"/>
            </w:tcMar>
          </w:tcPr>
          <w:p w14:paraId="097CD5B7"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0.68 * (0.27)</w:t>
            </w:r>
          </w:p>
        </w:tc>
        <w:tc>
          <w:tcPr>
            <w:tcW w:w="508" w:type="pct"/>
            <w:tcBorders>
              <w:top w:val="none" w:sz="0" w:space="0" w:color="000000"/>
              <w:left w:val="none" w:sz="0" w:space="0" w:color="000000"/>
              <w:bottom w:val="single" w:sz="3" w:space="0" w:color="000000"/>
              <w:right w:val="none" w:sz="0" w:space="0" w:color="000000"/>
            </w:tcBorders>
            <w:shd w:val="clear" w:color="auto" w:fill="FFFFFF"/>
            <w:tcMar>
              <w:top w:w="0" w:type="dxa"/>
              <w:left w:w="0" w:type="dxa"/>
              <w:bottom w:w="0" w:type="dxa"/>
              <w:right w:w="0" w:type="dxa"/>
            </w:tcMar>
          </w:tcPr>
          <w:p w14:paraId="151F717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-0.99 * (0.46)</w:t>
            </w:r>
          </w:p>
        </w:tc>
        <w:tc>
          <w:tcPr>
            <w:tcW w:w="528" w:type="pct"/>
            <w:tcBorders>
              <w:top w:val="none" w:sz="0" w:space="0" w:color="000000"/>
              <w:left w:val="none" w:sz="0" w:space="0" w:color="000000"/>
              <w:bottom w:val="single" w:sz="3" w:space="0" w:color="000000"/>
              <w:right w:val="none" w:sz="0" w:space="0" w:color="000000"/>
            </w:tcBorders>
            <w:shd w:val="clear" w:color="auto" w:fill="FFFFFF"/>
            <w:tcMar>
              <w:top w:w="0" w:type="dxa"/>
              <w:left w:w="0" w:type="dxa"/>
              <w:bottom w:w="0" w:type="dxa"/>
              <w:right w:w="0" w:type="dxa"/>
            </w:tcMar>
          </w:tcPr>
          <w:p w14:paraId="7250037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b/>
                <w:color w:val="44546A" w:themeColor="text2"/>
                <w:sz w:val="22"/>
              </w:rPr>
              <w:t>-1.11 * (0.46)</w:t>
            </w:r>
          </w:p>
        </w:tc>
        <w:tc>
          <w:tcPr>
            <w:tcW w:w="484" w:type="pct"/>
            <w:tcBorders>
              <w:top w:val="none" w:sz="0" w:space="0" w:color="000000"/>
              <w:left w:val="none" w:sz="0" w:space="0" w:color="000000"/>
              <w:bottom w:val="single" w:sz="3" w:space="0" w:color="000000"/>
              <w:right w:val="none" w:sz="0" w:space="0" w:color="000000"/>
            </w:tcBorders>
            <w:shd w:val="clear" w:color="auto" w:fill="FFFFFF"/>
            <w:tcMar>
              <w:top w:w="0" w:type="dxa"/>
              <w:left w:w="0" w:type="dxa"/>
              <w:bottom w:w="0" w:type="dxa"/>
              <w:right w:w="0" w:type="dxa"/>
            </w:tcMar>
          </w:tcPr>
          <w:p w14:paraId="02A10EE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0.52 (0.47)</w:t>
            </w:r>
          </w:p>
        </w:tc>
        <w:tc>
          <w:tcPr>
            <w:tcW w:w="508" w:type="pct"/>
            <w:tcBorders>
              <w:top w:val="none" w:sz="0" w:space="0" w:color="000000"/>
              <w:left w:val="none" w:sz="0" w:space="0" w:color="000000"/>
              <w:bottom w:val="single" w:sz="3" w:space="0" w:color="000000"/>
              <w:right w:val="none" w:sz="0" w:space="0" w:color="000000"/>
            </w:tcBorders>
            <w:shd w:val="clear" w:color="auto" w:fill="FFFFFF"/>
            <w:tcMar>
              <w:top w:w="0" w:type="dxa"/>
              <w:left w:w="0" w:type="dxa"/>
              <w:bottom w:w="0" w:type="dxa"/>
              <w:right w:w="0" w:type="dxa"/>
            </w:tcMar>
          </w:tcPr>
          <w:p w14:paraId="77C44E8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c>
          <w:tcPr>
            <w:tcW w:w="441" w:type="pct"/>
            <w:tcBorders>
              <w:top w:val="none" w:sz="0" w:space="0" w:color="000000"/>
              <w:left w:val="none" w:sz="0" w:space="0" w:color="000000"/>
              <w:bottom w:val="single" w:sz="3" w:space="0" w:color="000000"/>
              <w:right w:val="none" w:sz="0" w:space="0" w:color="000000"/>
            </w:tcBorders>
            <w:shd w:val="clear" w:color="auto" w:fill="FFFFFF"/>
            <w:tcMar>
              <w:top w:w="0" w:type="dxa"/>
              <w:left w:w="0" w:type="dxa"/>
              <w:bottom w:w="0" w:type="dxa"/>
              <w:right w:w="0" w:type="dxa"/>
            </w:tcMar>
          </w:tcPr>
          <w:p w14:paraId="4106C41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-0.21 (0.29)</w:t>
            </w:r>
          </w:p>
        </w:tc>
        <w:tc>
          <w:tcPr>
            <w:tcW w:w="421" w:type="pct"/>
            <w:tcBorders>
              <w:top w:val="none" w:sz="0" w:space="0" w:color="000000"/>
              <w:left w:val="none" w:sz="0" w:space="0" w:color="000000"/>
              <w:bottom w:val="single" w:sz="3" w:space="0" w:color="000000"/>
              <w:right w:val="none" w:sz="0" w:space="0" w:color="000000"/>
            </w:tcBorders>
            <w:shd w:val="clear" w:color="auto" w:fill="FFFFFF"/>
            <w:tcMar>
              <w:top w:w="0" w:type="dxa"/>
              <w:left w:w="0" w:type="dxa"/>
              <w:bottom w:w="0" w:type="dxa"/>
              <w:right w:w="0" w:type="dxa"/>
            </w:tcMar>
          </w:tcPr>
          <w:p w14:paraId="3B9D150C"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     </w:t>
            </w:r>
          </w:p>
        </w:tc>
      </w:tr>
      <w:tr w:rsidR="00981055" w:rsidRPr="00981055" w14:paraId="46D934E2" w14:textId="77777777" w:rsidTr="00811817">
        <w:trPr>
          <w:trHeight w:val="454"/>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1D9E7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rPr>
                <w:rFonts w:ascii="Garamond" w:hAnsi="Garamond"/>
                <w:color w:val="44546A" w:themeColor="text2"/>
                <w:sz w:val="22"/>
              </w:rPr>
            </w:pPr>
            <w:r w:rsidRPr="00981055">
              <w:rPr>
                <w:rFonts w:ascii="Garamond" w:eastAsia="Helvetica" w:hAnsi="Garamond" w:cs="Helvetica"/>
                <w:color w:val="44546A" w:themeColor="text2"/>
                <w:sz w:val="22"/>
              </w:rPr>
              <w:t>N</w:t>
            </w:r>
          </w:p>
        </w:tc>
        <w:tc>
          <w:tcPr>
            <w:tcW w:w="505" w:type="pct"/>
            <w:tcBorders>
              <w:top w:val="single" w:sz="3"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55CA9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358    </w:t>
            </w:r>
          </w:p>
        </w:tc>
        <w:tc>
          <w:tcPr>
            <w:tcW w:w="528" w:type="pct"/>
            <w:tcBorders>
              <w:top w:val="single" w:sz="3"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34B0BD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358    </w:t>
            </w:r>
          </w:p>
        </w:tc>
        <w:tc>
          <w:tcPr>
            <w:tcW w:w="508" w:type="pct"/>
            <w:tcBorders>
              <w:top w:val="single" w:sz="3"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1129F1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358    </w:t>
            </w:r>
          </w:p>
        </w:tc>
        <w:tc>
          <w:tcPr>
            <w:tcW w:w="528" w:type="pct"/>
            <w:tcBorders>
              <w:top w:val="single" w:sz="3"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626DD04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358    </w:t>
            </w:r>
          </w:p>
        </w:tc>
        <w:tc>
          <w:tcPr>
            <w:tcW w:w="484" w:type="pct"/>
            <w:tcBorders>
              <w:top w:val="single" w:sz="3"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9DB2F79"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358    </w:t>
            </w:r>
          </w:p>
        </w:tc>
        <w:tc>
          <w:tcPr>
            <w:tcW w:w="508" w:type="pct"/>
            <w:tcBorders>
              <w:top w:val="single" w:sz="3"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8B8F0F9"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358    </w:t>
            </w:r>
          </w:p>
        </w:tc>
        <w:tc>
          <w:tcPr>
            <w:tcW w:w="441" w:type="pct"/>
            <w:tcBorders>
              <w:top w:val="single" w:sz="3"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A016D4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358    </w:t>
            </w:r>
          </w:p>
        </w:tc>
        <w:tc>
          <w:tcPr>
            <w:tcW w:w="421" w:type="pct"/>
            <w:tcBorders>
              <w:top w:val="single" w:sz="3"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C9269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358    </w:t>
            </w:r>
          </w:p>
        </w:tc>
      </w:tr>
      <w:tr w:rsidR="00981055" w:rsidRPr="00981055" w14:paraId="5D89423C" w14:textId="77777777" w:rsidTr="00811817">
        <w:trPr>
          <w:trHeight w:val="454"/>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5CEA26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rPr>
                <w:rFonts w:ascii="Garamond" w:hAnsi="Garamond"/>
                <w:color w:val="44546A" w:themeColor="text2"/>
                <w:sz w:val="22"/>
              </w:rPr>
            </w:pPr>
            <w:proofErr w:type="spellStart"/>
            <w:r w:rsidRPr="00981055">
              <w:rPr>
                <w:rFonts w:ascii="Garamond" w:eastAsia="Helvetica" w:hAnsi="Garamond" w:cs="Helvetica"/>
                <w:color w:val="44546A" w:themeColor="text2"/>
                <w:sz w:val="22"/>
              </w:rPr>
              <w:t>logLik</w:t>
            </w:r>
            <w:proofErr w:type="spellEnd"/>
          </w:p>
        </w:tc>
        <w:tc>
          <w:tcPr>
            <w:tcW w:w="5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38731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-199.09 </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7A47CB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-204.85 </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C5080B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-115.58 </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767EF2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-118.61 </w:t>
            </w:r>
          </w:p>
        </w:tc>
        <w:tc>
          <w:tcPr>
            <w:tcW w:w="48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94FC91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-73.09 </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4E1A011"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-77.84 </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EC66E9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-214.85 </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D8C619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-221.50 </w:t>
            </w:r>
          </w:p>
        </w:tc>
      </w:tr>
      <w:tr w:rsidR="00981055" w:rsidRPr="00981055" w14:paraId="07C1CF0D" w14:textId="77777777" w:rsidTr="00811817">
        <w:trPr>
          <w:trHeight w:val="454"/>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5BEEA3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rPr>
                <w:rFonts w:ascii="Garamond" w:hAnsi="Garamond"/>
                <w:color w:val="44546A" w:themeColor="text2"/>
                <w:sz w:val="22"/>
              </w:rPr>
            </w:pPr>
            <w:r w:rsidRPr="00981055">
              <w:rPr>
                <w:rFonts w:ascii="Garamond" w:eastAsia="Helvetica" w:hAnsi="Garamond" w:cs="Helvetica"/>
                <w:color w:val="44546A" w:themeColor="text2"/>
                <w:sz w:val="22"/>
              </w:rPr>
              <w:t>AIC</w:t>
            </w:r>
          </w:p>
        </w:tc>
        <w:tc>
          <w:tcPr>
            <w:tcW w:w="5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82C0178"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440.18 </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B412925"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425.70 </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DD42E08"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273.15 </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FF6CE9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255.22 </w:t>
            </w:r>
          </w:p>
        </w:tc>
        <w:tc>
          <w:tcPr>
            <w:tcW w:w="48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A6016A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188.19 </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350D29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169.69 </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0EAAC15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471.69 </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47C911E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447.00 </w:t>
            </w:r>
          </w:p>
        </w:tc>
      </w:tr>
      <w:tr w:rsidR="00981055" w:rsidRPr="00981055" w14:paraId="01BA21F0" w14:textId="77777777" w:rsidTr="00811817">
        <w:trPr>
          <w:trHeight w:val="454"/>
          <w:jc w:val="center"/>
        </w:trPr>
        <w:tc>
          <w:tcPr>
            <w:tcW w:w="1077"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130D54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rPr>
                <w:rFonts w:ascii="Garamond" w:hAnsi="Garamond"/>
                <w:color w:val="44546A" w:themeColor="text2"/>
                <w:sz w:val="22"/>
              </w:rPr>
            </w:pPr>
            <w:r w:rsidRPr="00981055">
              <w:rPr>
                <w:rFonts w:ascii="Garamond" w:eastAsia="Helvetica" w:hAnsi="Garamond" w:cs="Helvetica"/>
                <w:color w:val="44546A" w:themeColor="text2"/>
                <w:sz w:val="22"/>
              </w:rPr>
              <w:t>BIC</w:t>
            </w:r>
          </w:p>
        </w:tc>
        <w:tc>
          <w:tcPr>
            <w:tcW w:w="505"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973D1ED"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521.68 </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B493A9B"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456.74 </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335A070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354.64 </w:t>
            </w:r>
          </w:p>
        </w:tc>
        <w:tc>
          <w:tcPr>
            <w:tcW w:w="52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1FCD672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290.15 </w:t>
            </w:r>
          </w:p>
        </w:tc>
        <w:tc>
          <w:tcPr>
            <w:tcW w:w="484"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FAE61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269.68 </w:t>
            </w:r>
          </w:p>
        </w:tc>
        <w:tc>
          <w:tcPr>
            <w:tcW w:w="508"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559A632"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196.85 </w:t>
            </w:r>
          </w:p>
        </w:tc>
        <w:tc>
          <w:tcPr>
            <w:tcW w:w="44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7B499B96"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553.18 </w:t>
            </w:r>
          </w:p>
        </w:tc>
        <w:tc>
          <w:tcPr>
            <w:tcW w:w="421" w:type="pct"/>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51E2B803"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454.76 </w:t>
            </w:r>
          </w:p>
        </w:tc>
      </w:tr>
      <w:tr w:rsidR="00981055" w:rsidRPr="00981055" w14:paraId="3620D19A" w14:textId="77777777" w:rsidTr="00811817">
        <w:trPr>
          <w:trHeight w:val="454"/>
          <w:jc w:val="center"/>
        </w:trPr>
        <w:tc>
          <w:tcPr>
            <w:tcW w:w="1077" w:type="pct"/>
            <w:tcBorders>
              <w:top w:val="none" w:sz="0"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tcPr>
          <w:p w14:paraId="5CB4954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rPr>
                <w:rFonts w:ascii="Garamond" w:hAnsi="Garamond"/>
                <w:color w:val="44546A" w:themeColor="text2"/>
                <w:sz w:val="22"/>
              </w:rPr>
            </w:pPr>
            <w:r w:rsidRPr="00981055">
              <w:rPr>
                <w:rFonts w:ascii="Garamond" w:eastAsia="Helvetica" w:hAnsi="Garamond" w:cs="Helvetica"/>
                <w:color w:val="44546A" w:themeColor="text2"/>
                <w:sz w:val="22"/>
              </w:rPr>
              <w:t>Pseudo R2</w:t>
            </w:r>
          </w:p>
        </w:tc>
        <w:tc>
          <w:tcPr>
            <w:tcW w:w="505" w:type="pct"/>
            <w:tcBorders>
              <w:top w:val="none" w:sz="0"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tcPr>
          <w:p w14:paraId="16D0B61F"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0.30 </w:t>
            </w:r>
          </w:p>
        </w:tc>
        <w:tc>
          <w:tcPr>
            <w:tcW w:w="528" w:type="pct"/>
            <w:tcBorders>
              <w:top w:val="none" w:sz="0"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tcPr>
          <w:p w14:paraId="5FE77324"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0.27 </w:t>
            </w:r>
          </w:p>
        </w:tc>
        <w:tc>
          <w:tcPr>
            <w:tcW w:w="508" w:type="pct"/>
            <w:tcBorders>
              <w:top w:val="none" w:sz="0"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tcPr>
          <w:p w14:paraId="4D39088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0.43 </w:t>
            </w:r>
          </w:p>
        </w:tc>
        <w:tc>
          <w:tcPr>
            <w:tcW w:w="528" w:type="pct"/>
            <w:tcBorders>
              <w:top w:val="none" w:sz="0"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tcPr>
          <w:p w14:paraId="20097585"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0.40 </w:t>
            </w:r>
          </w:p>
        </w:tc>
        <w:tc>
          <w:tcPr>
            <w:tcW w:w="484" w:type="pct"/>
            <w:tcBorders>
              <w:top w:val="none" w:sz="0"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tcPr>
          <w:p w14:paraId="25EE2B90"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0.26 </w:t>
            </w:r>
          </w:p>
        </w:tc>
        <w:tc>
          <w:tcPr>
            <w:tcW w:w="508" w:type="pct"/>
            <w:tcBorders>
              <w:top w:val="none" w:sz="0"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tcPr>
          <w:p w14:paraId="3D09E84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0.20 </w:t>
            </w:r>
          </w:p>
        </w:tc>
        <w:tc>
          <w:tcPr>
            <w:tcW w:w="441" w:type="pct"/>
            <w:tcBorders>
              <w:top w:val="none" w:sz="0"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tcPr>
          <w:p w14:paraId="40212278"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0.06 </w:t>
            </w:r>
          </w:p>
        </w:tc>
        <w:tc>
          <w:tcPr>
            <w:tcW w:w="421" w:type="pct"/>
            <w:tcBorders>
              <w:top w:val="none" w:sz="0" w:space="0" w:color="000000"/>
              <w:left w:val="none" w:sz="0" w:space="0" w:color="000000"/>
              <w:bottom w:val="single" w:sz="6" w:space="0" w:color="000000"/>
              <w:right w:val="none" w:sz="0" w:space="0" w:color="000000"/>
            </w:tcBorders>
            <w:shd w:val="clear" w:color="auto" w:fill="FFFFFF"/>
            <w:tcMar>
              <w:top w:w="0" w:type="dxa"/>
              <w:left w:w="0" w:type="dxa"/>
              <w:bottom w:w="0" w:type="dxa"/>
              <w:right w:w="0" w:type="dxa"/>
            </w:tcMar>
          </w:tcPr>
          <w:p w14:paraId="5234294A"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jc w:val="right"/>
              <w:rPr>
                <w:rFonts w:ascii="Garamond" w:hAnsi="Garamond"/>
                <w:color w:val="44546A" w:themeColor="text2"/>
                <w:sz w:val="22"/>
              </w:rPr>
            </w:pPr>
            <w:r w:rsidRPr="00981055">
              <w:rPr>
                <w:rFonts w:ascii="Garamond" w:eastAsia="Helvetica" w:hAnsi="Garamond" w:cs="Helvetica"/>
                <w:color w:val="44546A" w:themeColor="text2"/>
                <w:sz w:val="22"/>
              </w:rPr>
              <w:t xml:space="preserve">0.01 </w:t>
            </w:r>
          </w:p>
        </w:tc>
      </w:tr>
      <w:tr w:rsidR="00981055" w:rsidRPr="00981055" w14:paraId="744C3023" w14:textId="77777777" w:rsidTr="00811817">
        <w:trPr>
          <w:trHeight w:val="454"/>
          <w:jc w:val="center"/>
        </w:trPr>
        <w:tc>
          <w:tcPr>
            <w:tcW w:w="5000" w:type="pct"/>
            <w:gridSpan w:val="9"/>
            <w:tcBorders>
              <w:top w:val="single" w:sz="6"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tcPr>
          <w:p w14:paraId="2415D2FE" w14:textId="77777777" w:rsidR="00520B1E" w:rsidRPr="00981055" w:rsidRDefault="00520B1E" w:rsidP="00811817">
            <w:pPr>
              <w:pBdr>
                <w:top w:val="none" w:sz="0" w:space="0" w:color="000000"/>
                <w:left w:val="none" w:sz="0" w:space="0" w:color="000000"/>
                <w:bottom w:val="none" w:sz="0" w:space="0" w:color="000000"/>
                <w:right w:val="none" w:sz="0" w:space="0" w:color="000000"/>
              </w:pBdr>
              <w:spacing w:after="0"/>
              <w:ind w:left="120" w:right="120"/>
              <w:rPr>
                <w:rFonts w:ascii="Garamond" w:hAnsi="Garamond"/>
                <w:color w:val="44546A" w:themeColor="text2"/>
                <w:sz w:val="22"/>
              </w:rPr>
            </w:pPr>
            <w:r w:rsidRPr="00981055">
              <w:rPr>
                <w:rFonts w:ascii="Garamond" w:eastAsia="Helvetica" w:hAnsi="Garamond" w:cs="Helvetica"/>
                <w:color w:val="44546A" w:themeColor="text2"/>
                <w:sz w:val="22"/>
              </w:rPr>
              <w:t xml:space="preserve"> *** p &lt; 0.001</w:t>
            </w:r>
            <w:proofErr w:type="gramStart"/>
            <w:r w:rsidRPr="00981055">
              <w:rPr>
                <w:rFonts w:ascii="Garamond" w:eastAsia="Helvetica" w:hAnsi="Garamond" w:cs="Helvetica"/>
                <w:color w:val="44546A" w:themeColor="text2"/>
                <w:sz w:val="22"/>
              </w:rPr>
              <w:t>;  *</w:t>
            </w:r>
            <w:proofErr w:type="gramEnd"/>
            <w:r w:rsidRPr="00981055">
              <w:rPr>
                <w:rFonts w:ascii="Garamond" w:eastAsia="Helvetica" w:hAnsi="Garamond" w:cs="Helvetica"/>
                <w:color w:val="44546A" w:themeColor="text2"/>
                <w:sz w:val="22"/>
              </w:rPr>
              <w:t>* p &lt; 0.01;  * p &lt; 0.05.</w:t>
            </w:r>
          </w:p>
        </w:tc>
      </w:tr>
    </w:tbl>
    <w:p w14:paraId="01639FD2" w14:textId="457E2D4A" w:rsidR="00520B1E" w:rsidRPr="00981055" w:rsidRDefault="00520B1E" w:rsidP="00857FBD">
      <w:pPr>
        <w:pStyle w:val="Heading1"/>
        <w:rPr>
          <w:rFonts w:ascii="Garamond" w:hAnsi="Garamond"/>
          <w:color w:val="44546A" w:themeColor="text2"/>
        </w:rPr>
      </w:pPr>
    </w:p>
    <w:p w14:paraId="149C58B6" w14:textId="77777777" w:rsidR="00520B1E" w:rsidRPr="00981055" w:rsidRDefault="00520B1E">
      <w:pPr>
        <w:spacing w:line="259" w:lineRule="auto"/>
        <w:jc w:val="left"/>
        <w:rPr>
          <w:rFonts w:ascii="Garamond" w:eastAsia="Times New Roman" w:hAnsi="Garamond" w:cstheme="majorBidi"/>
          <w:b/>
          <w:bCs/>
          <w:color w:val="44546A" w:themeColor="text2"/>
          <w:sz w:val="28"/>
          <w:szCs w:val="28"/>
        </w:rPr>
      </w:pPr>
      <w:r w:rsidRPr="00981055">
        <w:rPr>
          <w:rFonts w:ascii="Garamond" w:hAnsi="Garamond"/>
          <w:color w:val="44546A" w:themeColor="text2"/>
        </w:rPr>
        <w:br w:type="page"/>
      </w:r>
    </w:p>
    <w:p w14:paraId="56F08531" w14:textId="4CA8C392" w:rsidR="00857FBD" w:rsidRPr="00981055" w:rsidRDefault="00857FBD" w:rsidP="00857FBD">
      <w:pPr>
        <w:pStyle w:val="Heading1"/>
        <w:rPr>
          <w:rFonts w:ascii="Garamond" w:eastAsiaTheme="minorHAnsi" w:hAnsi="Garamond" w:cstheme="minorBidi"/>
          <w:color w:val="44546A" w:themeColor="text2"/>
          <w:sz w:val="24"/>
          <w:szCs w:val="22"/>
        </w:rPr>
      </w:pPr>
      <w:r w:rsidRPr="00981055">
        <w:rPr>
          <w:rFonts w:ascii="Garamond" w:hAnsi="Garamond"/>
          <w:color w:val="44546A" w:themeColor="text2"/>
        </w:rPr>
        <w:lastRenderedPageBreak/>
        <w:t xml:space="preserve">Bibliography </w:t>
      </w:r>
    </w:p>
    <w:p w14:paraId="14EBBB7B" w14:textId="77777777" w:rsidR="009C5546" w:rsidRPr="00981055" w:rsidRDefault="009C5546" w:rsidP="00857FBD">
      <w:pPr>
        <w:rPr>
          <w:rFonts w:ascii="Garamond" w:hAnsi="Garamond"/>
          <w:color w:val="44546A" w:themeColor="text2"/>
          <w:szCs w:val="24"/>
        </w:rPr>
      </w:pPr>
      <w:r w:rsidRPr="00981055">
        <w:rPr>
          <w:rFonts w:ascii="Garamond" w:hAnsi="Garamond"/>
          <w:color w:val="44546A" w:themeColor="text2"/>
          <w:szCs w:val="24"/>
        </w:rPr>
        <w:t xml:space="preserve">Alderman, K. (1999) ‘Revision of leadership election procedures in the Conservative Party’, Parliamentary Affairs 52 (2), 260-74.  </w:t>
      </w:r>
    </w:p>
    <w:p w14:paraId="64327D05" w14:textId="4EA3E83A"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Andersson, J. (2022) ‘Boris Johnson: Standing in the Leadership Race Not the Right Thing to Do’</w:t>
      </w:r>
      <w:r w:rsidRPr="00981055">
        <w:rPr>
          <w:rFonts w:ascii="Garamond" w:hAnsi="Garamond"/>
          <w:i/>
          <w:color w:val="44546A" w:themeColor="text2"/>
          <w:szCs w:val="24"/>
        </w:rPr>
        <w:t xml:space="preserve"> BBC News</w:t>
      </w:r>
      <w:r w:rsidRPr="00981055">
        <w:rPr>
          <w:rFonts w:ascii="Garamond" w:hAnsi="Garamond"/>
          <w:color w:val="44546A" w:themeColor="text2"/>
          <w:szCs w:val="24"/>
        </w:rPr>
        <w:t xml:space="preserve">, accessed at </w:t>
      </w:r>
      <w:hyperlink r:id="rId11" w:history="1">
        <w:r w:rsidR="00C72E24" w:rsidRPr="00981055">
          <w:rPr>
            <w:rStyle w:val="Hyperlink"/>
            <w:rFonts w:ascii="Garamond" w:hAnsi="Garamond"/>
            <w:color w:val="44546A" w:themeColor="text2"/>
            <w:szCs w:val="24"/>
          </w:rPr>
          <w:t>https://www.bbc.com/news/uk-politics-63368396 on 6 February 2023</w:t>
        </w:r>
      </w:hyperlink>
      <w:r w:rsidRPr="00981055">
        <w:rPr>
          <w:rFonts w:ascii="Garamond" w:hAnsi="Garamond"/>
          <w:color w:val="44546A" w:themeColor="text2"/>
          <w:szCs w:val="24"/>
        </w:rPr>
        <w:t>.</w:t>
      </w:r>
    </w:p>
    <w:p w14:paraId="49F59459" w14:textId="7EE5CB2B" w:rsidR="00C72E24" w:rsidRPr="00981055" w:rsidRDefault="00C72E24" w:rsidP="00857FBD">
      <w:pPr>
        <w:rPr>
          <w:rFonts w:ascii="Garamond" w:hAnsi="Garamond"/>
          <w:i/>
          <w:iCs/>
          <w:color w:val="44546A" w:themeColor="text2"/>
          <w:szCs w:val="24"/>
        </w:rPr>
      </w:pPr>
      <w:r w:rsidRPr="00981055">
        <w:rPr>
          <w:rFonts w:ascii="Garamond" w:hAnsi="Garamond"/>
          <w:color w:val="44546A" w:themeColor="text2"/>
          <w:szCs w:val="24"/>
        </w:rPr>
        <w:t xml:space="preserve">Bale, T. (2023) </w:t>
      </w:r>
      <w:r w:rsidRPr="00981055">
        <w:rPr>
          <w:rFonts w:ascii="Garamond" w:hAnsi="Garamond"/>
          <w:i/>
          <w:iCs/>
          <w:color w:val="44546A" w:themeColor="text2"/>
          <w:szCs w:val="24"/>
        </w:rPr>
        <w:tab/>
      </w:r>
      <w:r w:rsidRPr="00981055">
        <w:rPr>
          <w:rFonts w:ascii="Garamond" w:hAnsi="Garamond"/>
          <w:i/>
          <w:iCs/>
          <w:color w:val="44546A" w:themeColor="text2"/>
          <w:lang w:eastAsia="en-US"/>
        </w:rPr>
        <w:t>The Conservative Party after Brexit: Turmoil and Transformation,</w:t>
      </w:r>
      <w:r w:rsidRPr="00981055">
        <w:rPr>
          <w:rFonts w:ascii="Garamond" w:hAnsi="Garamond"/>
          <w:color w:val="44546A" w:themeColor="text2"/>
          <w:lang w:eastAsia="en-US"/>
        </w:rPr>
        <w:t xml:space="preserve"> Cambridge: Polity.</w:t>
      </w:r>
    </w:p>
    <w:p w14:paraId="7FF308F2" w14:textId="77777777"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 xml:space="preserve">Balls, K. (2022) ‘Boris Johnson Has a Serious Problem with Women’ </w:t>
      </w:r>
      <w:r w:rsidRPr="00981055">
        <w:rPr>
          <w:rFonts w:ascii="Garamond" w:hAnsi="Garamond"/>
          <w:i/>
          <w:color w:val="44546A" w:themeColor="text2"/>
          <w:szCs w:val="24"/>
        </w:rPr>
        <w:t>Inews.co.uk</w:t>
      </w:r>
      <w:r w:rsidRPr="00981055">
        <w:rPr>
          <w:rFonts w:ascii="Garamond" w:hAnsi="Garamond"/>
          <w:color w:val="44546A" w:themeColor="text2"/>
          <w:szCs w:val="24"/>
        </w:rPr>
        <w:t xml:space="preserve">, accessed </w:t>
      </w:r>
      <w:proofErr w:type="gramStart"/>
      <w:r w:rsidRPr="00981055">
        <w:rPr>
          <w:rFonts w:ascii="Garamond" w:hAnsi="Garamond"/>
          <w:color w:val="44546A" w:themeColor="text2"/>
          <w:szCs w:val="24"/>
        </w:rPr>
        <w:t>at  https://inews.co.uk/opinion/boris-johnson-serious-problem-women-voters-conservative-1699213</w:t>
      </w:r>
      <w:proofErr w:type="gramEnd"/>
      <w:r w:rsidRPr="00981055">
        <w:rPr>
          <w:rFonts w:ascii="Garamond" w:hAnsi="Garamond"/>
          <w:color w:val="44546A" w:themeColor="text2"/>
          <w:szCs w:val="24"/>
        </w:rPr>
        <w:t xml:space="preserve"> on 6 February 2023.</w:t>
      </w:r>
    </w:p>
    <w:p w14:paraId="29AB2DD7" w14:textId="77777777"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 xml:space="preserve">BBC News (2022) ‘Sir Graham Brady Reveals What He Said to Liz Truss before She Resigned as PM’ </w:t>
      </w:r>
      <w:r w:rsidRPr="00981055">
        <w:rPr>
          <w:rFonts w:ascii="Garamond" w:hAnsi="Garamond"/>
          <w:i/>
          <w:color w:val="44546A" w:themeColor="text2"/>
          <w:szCs w:val="24"/>
        </w:rPr>
        <w:t>BBC News</w:t>
      </w:r>
      <w:r w:rsidRPr="00981055">
        <w:rPr>
          <w:rFonts w:ascii="Garamond" w:hAnsi="Garamond"/>
          <w:color w:val="44546A" w:themeColor="text2"/>
          <w:szCs w:val="24"/>
        </w:rPr>
        <w:t>, accessed at https://www.bbc.com/news/av/uk-politics-63507074 on 6 February 2023.</w:t>
      </w:r>
    </w:p>
    <w:p w14:paraId="270A69BF" w14:textId="77777777"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 xml:space="preserve">Boycott-Owen, M. (2022) ‘Boris Johnson’s anti-corruption tsar quits – and tells PM to do the same’, </w:t>
      </w:r>
      <w:r w:rsidRPr="00981055">
        <w:rPr>
          <w:rFonts w:ascii="Garamond" w:hAnsi="Garamond"/>
          <w:i/>
          <w:color w:val="44546A" w:themeColor="text2"/>
          <w:szCs w:val="24"/>
        </w:rPr>
        <w:t>The Daily Telegraph</w:t>
      </w:r>
      <w:r w:rsidRPr="00981055">
        <w:rPr>
          <w:rFonts w:ascii="Garamond" w:hAnsi="Garamond"/>
          <w:color w:val="44546A" w:themeColor="text2"/>
          <w:szCs w:val="24"/>
        </w:rPr>
        <w:t xml:space="preserve">, June 6. </w:t>
      </w:r>
    </w:p>
    <w:p w14:paraId="558799A7" w14:textId="77777777"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 xml:space="preserve">Butler, C., Campbell, R. and Hudson, J. (2021) ‘Political Recruitment under Pressure Again: MPs and Candidates in the 2019 General Election’, in Ford, R., Bale, T., Jennings, W. and Surridge, P. </w:t>
      </w:r>
      <w:r w:rsidRPr="00981055">
        <w:rPr>
          <w:rFonts w:ascii="Garamond" w:hAnsi="Garamond"/>
          <w:i/>
          <w:color w:val="44546A" w:themeColor="text2"/>
          <w:szCs w:val="24"/>
        </w:rPr>
        <w:t>The British General Election of 2019</w:t>
      </w:r>
      <w:r w:rsidRPr="00981055">
        <w:rPr>
          <w:rFonts w:ascii="Garamond" w:hAnsi="Garamond"/>
          <w:color w:val="44546A" w:themeColor="text2"/>
          <w:szCs w:val="24"/>
        </w:rPr>
        <w:t>, Basingstoke: Palgrave.</w:t>
      </w:r>
    </w:p>
    <w:p w14:paraId="4E1E90A1" w14:textId="6E16E2C0"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 xml:space="preserve">Conway, E. (2022) ‘Trussonomics: The Five Key Points - and Will They Work?’ </w:t>
      </w:r>
      <w:r w:rsidRPr="00981055">
        <w:rPr>
          <w:rFonts w:ascii="Garamond" w:hAnsi="Garamond"/>
          <w:i/>
          <w:color w:val="44546A" w:themeColor="text2"/>
          <w:szCs w:val="24"/>
        </w:rPr>
        <w:t xml:space="preserve">Sky News, </w:t>
      </w:r>
      <w:r w:rsidRPr="00981055">
        <w:rPr>
          <w:rFonts w:ascii="Garamond" w:hAnsi="Garamond"/>
          <w:color w:val="44546A" w:themeColor="text2"/>
          <w:szCs w:val="24"/>
        </w:rPr>
        <w:t xml:space="preserve">accessed </w:t>
      </w:r>
      <w:r w:rsidR="005274BE" w:rsidRPr="00981055">
        <w:rPr>
          <w:rFonts w:ascii="Garamond" w:hAnsi="Garamond"/>
          <w:color w:val="44546A" w:themeColor="text2"/>
          <w:szCs w:val="24"/>
        </w:rPr>
        <w:t>at https://news.sky.com/story/trussonomics-the-five-key-points-and-will-they-work-12691597</w:t>
      </w:r>
      <w:r w:rsidRPr="00981055">
        <w:rPr>
          <w:rFonts w:ascii="Garamond" w:hAnsi="Garamond"/>
          <w:color w:val="44546A" w:themeColor="text2"/>
          <w:szCs w:val="24"/>
        </w:rPr>
        <w:t xml:space="preserve"> on 6 February 2023.</w:t>
      </w:r>
    </w:p>
    <w:p w14:paraId="059F5F16" w14:textId="77777777" w:rsidR="00857FBD" w:rsidRPr="00981055" w:rsidRDefault="00857FBD" w:rsidP="00857FBD">
      <w:pPr>
        <w:rPr>
          <w:rFonts w:ascii="Garamond" w:hAnsi="Garamond"/>
          <w:color w:val="44546A" w:themeColor="text2"/>
          <w:szCs w:val="24"/>
        </w:rPr>
      </w:pPr>
      <w:proofErr w:type="spellStart"/>
      <w:r w:rsidRPr="00981055">
        <w:rPr>
          <w:rFonts w:ascii="Garamond" w:hAnsi="Garamond"/>
          <w:color w:val="44546A" w:themeColor="text2"/>
          <w:szCs w:val="24"/>
        </w:rPr>
        <w:t>Courea</w:t>
      </w:r>
      <w:proofErr w:type="spellEnd"/>
      <w:r w:rsidRPr="00981055">
        <w:rPr>
          <w:rFonts w:ascii="Garamond" w:hAnsi="Garamond"/>
          <w:color w:val="44546A" w:themeColor="text2"/>
          <w:szCs w:val="24"/>
        </w:rPr>
        <w:t xml:space="preserve">, E. and Dickson, A. (2019) ‘Boris Johnson's Women Problem’, </w:t>
      </w:r>
      <w:r w:rsidRPr="00981055">
        <w:rPr>
          <w:rFonts w:ascii="Garamond" w:hAnsi="Garamond"/>
          <w:i/>
          <w:color w:val="44546A" w:themeColor="text2"/>
          <w:szCs w:val="24"/>
        </w:rPr>
        <w:t>Politico</w:t>
      </w:r>
      <w:r w:rsidRPr="00981055">
        <w:rPr>
          <w:rFonts w:ascii="Garamond" w:hAnsi="Garamond"/>
          <w:color w:val="44546A" w:themeColor="text2"/>
          <w:szCs w:val="24"/>
        </w:rPr>
        <w:t xml:space="preserve">, accessed at https://www.politico.eu/article/boris-johnson-uk-election-conservatives-party-women-problem/ on 6 February 2023. </w:t>
      </w:r>
    </w:p>
    <w:p w14:paraId="4E0F865D" w14:textId="77777777" w:rsidR="00857FBD" w:rsidRPr="00981055" w:rsidRDefault="00857FBD" w:rsidP="00857FBD">
      <w:pPr>
        <w:rPr>
          <w:rStyle w:val="hlfld-contribauthor"/>
          <w:rFonts w:ascii="Garamond" w:eastAsia="Times New Roman" w:hAnsi="Garamond" w:cstheme="majorHAnsi"/>
          <w:bCs/>
          <w:color w:val="44546A" w:themeColor="text2"/>
          <w:szCs w:val="24"/>
        </w:rPr>
      </w:pPr>
      <w:r w:rsidRPr="00981055">
        <w:rPr>
          <w:rStyle w:val="hlfld-contribauthor"/>
          <w:rFonts w:ascii="Garamond" w:hAnsi="Garamond" w:cstheme="majorHAnsi"/>
          <w:color w:val="44546A" w:themeColor="text2"/>
          <w:szCs w:val="24"/>
        </w:rPr>
        <w:t>Cowley, </w:t>
      </w:r>
      <w:r w:rsidRPr="00981055">
        <w:rPr>
          <w:rStyle w:val="nlmgiven-names"/>
          <w:rFonts w:ascii="Garamond" w:hAnsi="Garamond" w:cstheme="majorHAnsi"/>
          <w:color w:val="44546A" w:themeColor="text2"/>
          <w:szCs w:val="24"/>
        </w:rPr>
        <w:t>P.</w:t>
      </w:r>
      <w:r w:rsidRPr="00981055">
        <w:rPr>
          <w:rFonts w:ascii="Garamond" w:hAnsi="Garamond"/>
          <w:color w:val="44546A" w:themeColor="text2"/>
          <w:szCs w:val="24"/>
        </w:rPr>
        <w:t xml:space="preserve"> and </w:t>
      </w:r>
      <w:r w:rsidRPr="00981055">
        <w:rPr>
          <w:rStyle w:val="hlfld-contribauthor"/>
          <w:rFonts w:ascii="Garamond" w:hAnsi="Garamond" w:cstheme="majorHAnsi"/>
          <w:color w:val="44546A" w:themeColor="text2"/>
          <w:szCs w:val="24"/>
        </w:rPr>
        <w:t>Bailey, </w:t>
      </w:r>
      <w:r w:rsidRPr="00981055">
        <w:rPr>
          <w:rStyle w:val="nlmgiven-names"/>
          <w:rFonts w:ascii="Garamond" w:hAnsi="Garamond" w:cstheme="majorHAnsi"/>
          <w:color w:val="44546A" w:themeColor="text2"/>
          <w:szCs w:val="24"/>
        </w:rPr>
        <w:t>M.</w:t>
      </w:r>
      <w:r w:rsidRPr="00981055">
        <w:rPr>
          <w:rFonts w:ascii="Garamond" w:hAnsi="Garamond"/>
          <w:color w:val="44546A" w:themeColor="text2"/>
          <w:szCs w:val="24"/>
        </w:rPr>
        <w:t> (</w:t>
      </w:r>
      <w:r w:rsidRPr="00981055">
        <w:rPr>
          <w:rStyle w:val="nlmyear"/>
          <w:rFonts w:ascii="Garamond" w:hAnsi="Garamond" w:cstheme="majorHAnsi"/>
          <w:color w:val="44546A" w:themeColor="text2"/>
          <w:szCs w:val="24"/>
        </w:rPr>
        <w:t>2000</w:t>
      </w:r>
      <w:r w:rsidRPr="00981055">
        <w:rPr>
          <w:rFonts w:ascii="Garamond" w:hAnsi="Garamond"/>
          <w:color w:val="44546A" w:themeColor="text2"/>
          <w:szCs w:val="24"/>
        </w:rPr>
        <w:t>) </w:t>
      </w:r>
      <w:r w:rsidRPr="00981055">
        <w:rPr>
          <w:rStyle w:val="nlmarticle-title"/>
          <w:rFonts w:ascii="Garamond" w:hAnsi="Garamond" w:cstheme="majorHAnsi"/>
          <w:color w:val="44546A" w:themeColor="text2"/>
          <w:szCs w:val="24"/>
        </w:rPr>
        <w:t>‘Peasants’ uprising or religious war: Re-examining the 1975 conservative leadership contest’</w:t>
      </w:r>
      <w:r w:rsidRPr="00981055">
        <w:rPr>
          <w:rFonts w:ascii="Garamond" w:hAnsi="Garamond"/>
          <w:color w:val="44546A" w:themeColor="text2"/>
          <w:szCs w:val="24"/>
        </w:rPr>
        <w:t xml:space="preserve"> </w:t>
      </w:r>
      <w:r w:rsidRPr="00981055">
        <w:rPr>
          <w:rFonts w:ascii="Garamond" w:hAnsi="Garamond"/>
          <w:i/>
          <w:color w:val="44546A" w:themeColor="text2"/>
          <w:szCs w:val="24"/>
        </w:rPr>
        <w:t>British Journal of Political Science</w:t>
      </w:r>
      <w:r w:rsidRPr="00981055">
        <w:rPr>
          <w:rFonts w:ascii="Garamond" w:hAnsi="Garamond"/>
          <w:color w:val="44546A" w:themeColor="text2"/>
          <w:szCs w:val="24"/>
        </w:rPr>
        <w:t xml:space="preserve">, 30, </w:t>
      </w:r>
      <w:r w:rsidRPr="00981055">
        <w:rPr>
          <w:rStyle w:val="nlmfpage"/>
          <w:rFonts w:ascii="Garamond" w:hAnsi="Garamond" w:cstheme="majorHAnsi"/>
          <w:bCs/>
          <w:color w:val="44546A" w:themeColor="text2"/>
          <w:szCs w:val="24"/>
        </w:rPr>
        <w:t>599</w:t>
      </w:r>
      <w:r w:rsidRPr="00981055">
        <w:rPr>
          <w:rFonts w:ascii="Garamond" w:hAnsi="Garamond"/>
          <w:bCs/>
          <w:color w:val="44546A" w:themeColor="text2"/>
          <w:szCs w:val="24"/>
        </w:rPr>
        <w:t>–</w:t>
      </w:r>
      <w:r w:rsidRPr="00981055">
        <w:rPr>
          <w:rStyle w:val="nlmlpage"/>
          <w:rFonts w:ascii="Garamond" w:hAnsi="Garamond" w:cstheme="majorHAnsi"/>
          <w:bCs/>
          <w:color w:val="44546A" w:themeColor="text2"/>
          <w:szCs w:val="24"/>
        </w:rPr>
        <w:t>629</w:t>
      </w:r>
      <w:r w:rsidRPr="00981055">
        <w:rPr>
          <w:rFonts w:ascii="Garamond" w:hAnsi="Garamond"/>
          <w:bCs/>
          <w:color w:val="44546A" w:themeColor="text2"/>
          <w:szCs w:val="24"/>
        </w:rPr>
        <w:t>. </w:t>
      </w:r>
    </w:p>
    <w:p w14:paraId="44A2808A" w14:textId="77777777" w:rsidR="00857FBD" w:rsidRPr="00981055" w:rsidRDefault="00857FBD" w:rsidP="00857FBD">
      <w:pPr>
        <w:rPr>
          <w:rStyle w:val="nlmlpage"/>
          <w:rFonts w:ascii="Garamond" w:hAnsi="Garamond" w:cstheme="majorHAnsi"/>
          <w:bCs/>
          <w:color w:val="44546A" w:themeColor="text2"/>
          <w:szCs w:val="24"/>
        </w:rPr>
      </w:pPr>
      <w:r w:rsidRPr="00981055">
        <w:rPr>
          <w:rStyle w:val="hlfld-contribauthor"/>
          <w:rFonts w:ascii="Garamond" w:hAnsi="Garamond" w:cstheme="majorHAnsi"/>
          <w:bCs/>
          <w:color w:val="44546A" w:themeColor="text2"/>
          <w:szCs w:val="24"/>
        </w:rPr>
        <w:t>Cowley, </w:t>
      </w:r>
      <w:r w:rsidRPr="00981055">
        <w:rPr>
          <w:rStyle w:val="nlmgiven-names"/>
          <w:rFonts w:ascii="Garamond" w:hAnsi="Garamond" w:cstheme="majorHAnsi"/>
          <w:bCs/>
          <w:color w:val="44546A" w:themeColor="text2"/>
          <w:szCs w:val="24"/>
        </w:rPr>
        <w:t>P.</w:t>
      </w:r>
      <w:r w:rsidRPr="00981055">
        <w:rPr>
          <w:rFonts w:ascii="Garamond" w:hAnsi="Garamond"/>
          <w:bCs/>
          <w:color w:val="44546A" w:themeColor="text2"/>
          <w:szCs w:val="24"/>
        </w:rPr>
        <w:t xml:space="preserve"> and </w:t>
      </w:r>
      <w:r w:rsidRPr="00981055">
        <w:rPr>
          <w:rStyle w:val="hlfld-contribauthor"/>
          <w:rFonts w:ascii="Garamond" w:hAnsi="Garamond" w:cstheme="majorHAnsi"/>
          <w:bCs/>
          <w:color w:val="44546A" w:themeColor="text2"/>
          <w:szCs w:val="24"/>
        </w:rPr>
        <w:t>Garry, </w:t>
      </w:r>
      <w:r w:rsidRPr="00981055">
        <w:rPr>
          <w:rStyle w:val="nlmgiven-names"/>
          <w:rFonts w:ascii="Garamond" w:hAnsi="Garamond" w:cstheme="majorHAnsi"/>
          <w:bCs/>
          <w:color w:val="44546A" w:themeColor="text2"/>
          <w:szCs w:val="24"/>
        </w:rPr>
        <w:t>J.</w:t>
      </w:r>
      <w:r w:rsidRPr="00981055">
        <w:rPr>
          <w:rFonts w:ascii="Garamond" w:hAnsi="Garamond"/>
          <w:bCs/>
          <w:color w:val="44546A" w:themeColor="text2"/>
          <w:szCs w:val="24"/>
        </w:rPr>
        <w:t> (</w:t>
      </w:r>
      <w:r w:rsidRPr="00981055">
        <w:rPr>
          <w:rStyle w:val="nlmyear"/>
          <w:rFonts w:ascii="Garamond" w:hAnsi="Garamond" w:cstheme="majorHAnsi"/>
          <w:bCs/>
          <w:color w:val="44546A" w:themeColor="text2"/>
          <w:szCs w:val="24"/>
        </w:rPr>
        <w:t>1998</w:t>
      </w:r>
      <w:r w:rsidRPr="00981055">
        <w:rPr>
          <w:rFonts w:ascii="Garamond" w:hAnsi="Garamond"/>
          <w:bCs/>
          <w:color w:val="44546A" w:themeColor="text2"/>
          <w:szCs w:val="24"/>
        </w:rPr>
        <w:t>) ‘</w:t>
      </w:r>
      <w:r w:rsidRPr="00981055">
        <w:rPr>
          <w:rStyle w:val="nlmarticle-title"/>
          <w:rFonts w:ascii="Garamond" w:hAnsi="Garamond" w:cstheme="majorHAnsi"/>
          <w:bCs/>
          <w:color w:val="44546A" w:themeColor="text2"/>
          <w:szCs w:val="24"/>
        </w:rPr>
        <w:t>The British Conservative Party and Europe: The choosing of John Major</w:t>
      </w:r>
      <w:r w:rsidRPr="00981055">
        <w:rPr>
          <w:rFonts w:ascii="Garamond" w:hAnsi="Garamond"/>
          <w:bCs/>
          <w:color w:val="44546A" w:themeColor="text2"/>
          <w:szCs w:val="24"/>
        </w:rPr>
        <w:t>’, </w:t>
      </w:r>
      <w:r w:rsidRPr="00981055">
        <w:rPr>
          <w:rFonts w:ascii="Garamond" w:hAnsi="Garamond"/>
          <w:bCs/>
          <w:i/>
          <w:color w:val="44546A" w:themeColor="text2"/>
          <w:szCs w:val="24"/>
        </w:rPr>
        <w:t>British Journal of Political Science</w:t>
      </w:r>
      <w:r w:rsidRPr="00981055">
        <w:rPr>
          <w:rFonts w:ascii="Garamond" w:hAnsi="Garamond"/>
          <w:bCs/>
          <w:color w:val="44546A" w:themeColor="text2"/>
          <w:szCs w:val="24"/>
        </w:rPr>
        <w:t xml:space="preserve">, 28, </w:t>
      </w:r>
      <w:r w:rsidRPr="00981055">
        <w:rPr>
          <w:rStyle w:val="nlmfpage"/>
          <w:rFonts w:ascii="Garamond" w:hAnsi="Garamond" w:cstheme="majorHAnsi"/>
          <w:bCs/>
          <w:color w:val="44546A" w:themeColor="text2"/>
          <w:szCs w:val="24"/>
        </w:rPr>
        <w:t>473</w:t>
      </w:r>
      <w:r w:rsidRPr="00981055">
        <w:rPr>
          <w:rFonts w:ascii="Garamond" w:hAnsi="Garamond"/>
          <w:bCs/>
          <w:color w:val="44546A" w:themeColor="text2"/>
          <w:szCs w:val="24"/>
        </w:rPr>
        <w:t>–</w:t>
      </w:r>
      <w:r w:rsidRPr="00981055">
        <w:rPr>
          <w:rStyle w:val="nlmlpage"/>
          <w:rFonts w:ascii="Garamond" w:hAnsi="Garamond" w:cstheme="majorHAnsi"/>
          <w:bCs/>
          <w:color w:val="44546A" w:themeColor="text2"/>
          <w:szCs w:val="24"/>
        </w:rPr>
        <w:t>99.</w:t>
      </w:r>
    </w:p>
    <w:p w14:paraId="292A1769" w14:textId="77777777"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 xml:space="preserve">Crerar, P. (2022) ‘Liz Truss wins Tory Leadership race to become Britain’s next PM’, </w:t>
      </w:r>
      <w:r w:rsidRPr="00981055">
        <w:rPr>
          <w:rFonts w:ascii="Garamond" w:hAnsi="Garamond"/>
          <w:i/>
          <w:color w:val="44546A" w:themeColor="text2"/>
          <w:szCs w:val="24"/>
        </w:rPr>
        <w:t>The Guardian</w:t>
      </w:r>
      <w:r w:rsidRPr="00981055">
        <w:rPr>
          <w:rFonts w:ascii="Garamond" w:hAnsi="Garamond"/>
          <w:color w:val="44546A" w:themeColor="text2"/>
          <w:szCs w:val="24"/>
        </w:rPr>
        <w:t xml:space="preserve">, 5 September. </w:t>
      </w:r>
    </w:p>
    <w:p w14:paraId="0AA9D8AC" w14:textId="77777777" w:rsidR="009C5546" w:rsidRPr="00981055" w:rsidRDefault="009C5546" w:rsidP="00857FBD">
      <w:pPr>
        <w:rPr>
          <w:rFonts w:ascii="Garamond" w:hAnsi="Garamond"/>
          <w:color w:val="44546A" w:themeColor="text2"/>
          <w:szCs w:val="24"/>
        </w:rPr>
      </w:pPr>
      <w:r w:rsidRPr="00981055">
        <w:rPr>
          <w:rFonts w:ascii="Garamond" w:hAnsi="Garamond"/>
          <w:color w:val="44546A" w:themeColor="text2"/>
          <w:szCs w:val="24"/>
        </w:rPr>
        <w:t>Cross, W and Blais, A. (2010), ‘Who selects the party leader?’ Party Politics, 18 (2): 127-50</w:t>
      </w:r>
    </w:p>
    <w:p w14:paraId="4ED0D27D" w14:textId="00D1C61C"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 xml:space="preserve">Culbertson, A. (2022) ‘I Want to Be </w:t>
      </w:r>
      <w:proofErr w:type="gramStart"/>
      <w:r w:rsidRPr="00981055">
        <w:rPr>
          <w:rFonts w:ascii="Garamond" w:hAnsi="Garamond"/>
          <w:color w:val="44546A" w:themeColor="text2"/>
          <w:szCs w:val="24"/>
        </w:rPr>
        <w:t>Honest,</w:t>
      </w:r>
      <w:proofErr w:type="gramEnd"/>
      <w:r w:rsidRPr="00981055">
        <w:rPr>
          <w:rFonts w:ascii="Garamond" w:hAnsi="Garamond"/>
          <w:color w:val="44546A" w:themeColor="text2"/>
          <w:szCs w:val="24"/>
        </w:rPr>
        <w:t xml:space="preserve"> This Is Difficult: Liz Truss Confirms U-Turn after Sacking Chancellor Kwasi Kwarteng’, </w:t>
      </w:r>
      <w:r w:rsidRPr="00981055">
        <w:rPr>
          <w:rFonts w:ascii="Garamond" w:hAnsi="Garamond"/>
          <w:i/>
          <w:color w:val="44546A" w:themeColor="text2"/>
          <w:szCs w:val="24"/>
        </w:rPr>
        <w:t>Sky News</w:t>
      </w:r>
      <w:r w:rsidRPr="00981055">
        <w:rPr>
          <w:rFonts w:ascii="Garamond" w:hAnsi="Garamond"/>
          <w:color w:val="44546A" w:themeColor="text2"/>
          <w:szCs w:val="24"/>
        </w:rPr>
        <w:t>, accessed at https://news.sky.com/story/i-want-to-be-honest-this-is-difficult-liz-truss-confirms-u-turn-after-sacking-chancellor-kwasi-kwarteng-12720328 on 6 February 2023.</w:t>
      </w:r>
    </w:p>
    <w:p w14:paraId="433BF550" w14:textId="77777777" w:rsidR="009C5546" w:rsidRPr="00981055" w:rsidRDefault="009C5546" w:rsidP="00857FBD">
      <w:pPr>
        <w:rPr>
          <w:rFonts w:ascii="Garamond" w:hAnsi="Garamond"/>
          <w:color w:val="44546A" w:themeColor="text2"/>
          <w:szCs w:val="24"/>
        </w:rPr>
      </w:pPr>
      <w:r w:rsidRPr="00981055">
        <w:rPr>
          <w:rFonts w:ascii="Garamond" w:hAnsi="Garamond"/>
          <w:color w:val="44546A" w:themeColor="text2"/>
          <w:szCs w:val="24"/>
        </w:rPr>
        <w:t xml:space="preserve">Denham, A. and O’Hara, K. (2008) Democratising Conservative Leadership Selection: From Grey Suits to Grass Roots. Manchester, Manchester University Press.  </w:t>
      </w:r>
    </w:p>
    <w:p w14:paraId="3C27D9DB" w14:textId="7A2D9F0F"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 xml:space="preserve">Diver, T.  (2022) ‘Penny Mordaunt Pulls out of Tory Leadership Race’ </w:t>
      </w:r>
      <w:r w:rsidRPr="00981055">
        <w:rPr>
          <w:rFonts w:ascii="Garamond" w:hAnsi="Garamond"/>
          <w:i/>
          <w:color w:val="44546A" w:themeColor="text2"/>
          <w:szCs w:val="24"/>
        </w:rPr>
        <w:t>The Telegraph</w:t>
      </w:r>
      <w:r w:rsidRPr="00981055">
        <w:rPr>
          <w:rFonts w:ascii="Garamond" w:hAnsi="Garamond"/>
          <w:color w:val="44546A" w:themeColor="text2"/>
          <w:szCs w:val="24"/>
        </w:rPr>
        <w:t>, accessed at https://www.telegraph.co.uk/politics/2022/10/24/penny-mourdant-out-tory-leadership-race/ on 6 February 2023.</w:t>
      </w:r>
    </w:p>
    <w:p w14:paraId="5FDD753B" w14:textId="77777777" w:rsidR="00857FBD" w:rsidRPr="00981055" w:rsidRDefault="00857FBD" w:rsidP="00857FBD">
      <w:pPr>
        <w:rPr>
          <w:rFonts w:ascii="Garamond" w:hAnsi="Garamond"/>
          <w:color w:val="44546A" w:themeColor="text2"/>
          <w:szCs w:val="24"/>
        </w:rPr>
      </w:pPr>
      <w:proofErr w:type="spellStart"/>
      <w:r w:rsidRPr="00981055">
        <w:rPr>
          <w:rFonts w:ascii="Garamond" w:hAnsi="Garamond"/>
          <w:color w:val="44546A" w:themeColor="text2"/>
          <w:szCs w:val="24"/>
        </w:rPr>
        <w:t>Elgot</w:t>
      </w:r>
      <w:proofErr w:type="spellEnd"/>
      <w:r w:rsidRPr="00981055">
        <w:rPr>
          <w:rFonts w:ascii="Garamond" w:hAnsi="Garamond"/>
          <w:color w:val="44546A" w:themeColor="text2"/>
          <w:szCs w:val="24"/>
        </w:rPr>
        <w:t xml:space="preserve">, J. (2022) ‘The Tory MPs calling on Boris Johnson to resign – and what they said’, </w:t>
      </w:r>
      <w:r w:rsidRPr="00981055">
        <w:rPr>
          <w:rFonts w:ascii="Garamond" w:hAnsi="Garamond"/>
          <w:i/>
          <w:color w:val="44546A" w:themeColor="text2"/>
          <w:szCs w:val="24"/>
        </w:rPr>
        <w:t>The Guardian</w:t>
      </w:r>
      <w:r w:rsidRPr="00981055">
        <w:rPr>
          <w:rFonts w:ascii="Garamond" w:hAnsi="Garamond"/>
          <w:color w:val="44546A" w:themeColor="text2"/>
          <w:szCs w:val="24"/>
        </w:rPr>
        <w:t>, 31 May.</w:t>
      </w:r>
    </w:p>
    <w:p w14:paraId="1B9A88EA" w14:textId="77777777" w:rsidR="009C5546" w:rsidRPr="00981055" w:rsidRDefault="009C5546" w:rsidP="00857FBD">
      <w:pPr>
        <w:rPr>
          <w:rFonts w:ascii="Garamond" w:hAnsi="Garamond"/>
          <w:color w:val="44546A" w:themeColor="text2"/>
          <w:szCs w:val="24"/>
        </w:rPr>
      </w:pPr>
      <w:proofErr w:type="spellStart"/>
      <w:r w:rsidRPr="00981055">
        <w:rPr>
          <w:rFonts w:ascii="Garamond" w:hAnsi="Garamond"/>
          <w:color w:val="44546A" w:themeColor="text2"/>
          <w:szCs w:val="24"/>
        </w:rPr>
        <w:lastRenderedPageBreak/>
        <w:t>Ennser-Jedenastik</w:t>
      </w:r>
      <w:proofErr w:type="spellEnd"/>
      <w:r w:rsidRPr="00981055">
        <w:rPr>
          <w:rFonts w:ascii="Garamond" w:hAnsi="Garamond"/>
          <w:color w:val="44546A" w:themeColor="text2"/>
          <w:szCs w:val="24"/>
        </w:rPr>
        <w:t>, L. and Schumacher, G. (2021) ‘What parties want from their leader: How office achievement trumps electoral performance as a driver of party leader survival’, European Journal of Political Research, 60 (1): 114-30.</w:t>
      </w:r>
    </w:p>
    <w:p w14:paraId="4DE74DFF" w14:textId="240CD6D6" w:rsidR="00857FBD" w:rsidRPr="00981055" w:rsidRDefault="00857FBD" w:rsidP="00857FBD">
      <w:pPr>
        <w:rPr>
          <w:rFonts w:ascii="Garamond" w:hAnsi="Garamond"/>
          <w:bCs/>
          <w:color w:val="44546A" w:themeColor="text2"/>
          <w:szCs w:val="24"/>
        </w:rPr>
      </w:pPr>
      <w:r w:rsidRPr="00981055">
        <w:rPr>
          <w:rFonts w:ascii="Garamond" w:hAnsi="Garamond"/>
          <w:color w:val="44546A" w:themeColor="text2"/>
          <w:szCs w:val="24"/>
        </w:rPr>
        <w:t xml:space="preserve">Firth, D. (1993) ‘Bias Reduction of Maximum Likelihood Estimates’, </w:t>
      </w:r>
      <w:proofErr w:type="spellStart"/>
      <w:r w:rsidRPr="00981055">
        <w:rPr>
          <w:rFonts w:ascii="Garamond" w:hAnsi="Garamond"/>
          <w:i/>
          <w:color w:val="44546A" w:themeColor="text2"/>
          <w:szCs w:val="24"/>
        </w:rPr>
        <w:t>Biometrika</w:t>
      </w:r>
      <w:proofErr w:type="spellEnd"/>
      <w:r w:rsidRPr="00981055">
        <w:rPr>
          <w:rFonts w:ascii="Garamond" w:hAnsi="Garamond"/>
          <w:color w:val="44546A" w:themeColor="text2"/>
          <w:szCs w:val="24"/>
        </w:rPr>
        <w:t xml:space="preserve">, 80, </w:t>
      </w:r>
      <w:r w:rsidRPr="00981055">
        <w:rPr>
          <w:rFonts w:ascii="Garamond" w:hAnsi="Garamond"/>
          <w:bCs/>
          <w:color w:val="44546A" w:themeColor="text2"/>
          <w:szCs w:val="24"/>
        </w:rPr>
        <w:t>27–38.</w:t>
      </w:r>
    </w:p>
    <w:p w14:paraId="3DA80940" w14:textId="2F013DD5" w:rsidR="00857FBD" w:rsidRPr="00981055" w:rsidRDefault="00857FBD" w:rsidP="00857FBD">
      <w:pPr>
        <w:rPr>
          <w:rFonts w:ascii="Garamond" w:hAnsi="Garamond"/>
          <w:bCs/>
          <w:color w:val="44546A" w:themeColor="text2"/>
          <w:szCs w:val="24"/>
        </w:rPr>
      </w:pPr>
      <w:r w:rsidRPr="00981055">
        <w:rPr>
          <w:rFonts w:ascii="Garamond" w:hAnsi="Garamond"/>
          <w:bCs/>
          <w:color w:val="44546A" w:themeColor="text2"/>
          <w:szCs w:val="24"/>
        </w:rPr>
        <w:t xml:space="preserve">Garry, J. (1995) ‘The British Conservative Party: divisions over European policy’, </w:t>
      </w:r>
      <w:r w:rsidRPr="00981055">
        <w:rPr>
          <w:rFonts w:ascii="Garamond" w:hAnsi="Garamond"/>
          <w:bCs/>
          <w:i/>
          <w:color w:val="44546A" w:themeColor="text2"/>
          <w:szCs w:val="24"/>
        </w:rPr>
        <w:t>West European Politics</w:t>
      </w:r>
      <w:r w:rsidRPr="00981055">
        <w:rPr>
          <w:rFonts w:ascii="Garamond" w:hAnsi="Garamond"/>
          <w:bCs/>
          <w:color w:val="44546A" w:themeColor="text2"/>
          <w:szCs w:val="24"/>
        </w:rPr>
        <w:t xml:space="preserve">, </w:t>
      </w:r>
      <w:r w:rsidR="005274BE" w:rsidRPr="00981055">
        <w:rPr>
          <w:rFonts w:ascii="Garamond" w:hAnsi="Garamond"/>
          <w:bCs/>
          <w:color w:val="44546A" w:themeColor="text2"/>
          <w:szCs w:val="24"/>
        </w:rPr>
        <w:t>18, 170</w:t>
      </w:r>
      <w:r w:rsidRPr="00981055">
        <w:rPr>
          <w:rFonts w:ascii="Garamond" w:hAnsi="Garamond"/>
          <w:bCs/>
          <w:color w:val="44546A" w:themeColor="text2"/>
          <w:szCs w:val="24"/>
        </w:rPr>
        <w:t xml:space="preserve">–189. </w:t>
      </w:r>
    </w:p>
    <w:p w14:paraId="7277BF61" w14:textId="7B128131"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 xml:space="preserve">Gimson, A. (2021) ‘Profile: Penny Mordaunt. Ambitious, Socially Liberal, Sacked, Then Rehabilitated, Restive, Military-Flavoured - and on Manoeuvres’ </w:t>
      </w:r>
      <w:r w:rsidRPr="00981055">
        <w:rPr>
          <w:rFonts w:ascii="Garamond" w:hAnsi="Garamond"/>
          <w:i/>
          <w:color w:val="44546A" w:themeColor="text2"/>
          <w:szCs w:val="24"/>
        </w:rPr>
        <w:t>Conservative Home</w:t>
      </w:r>
      <w:r w:rsidRPr="00981055">
        <w:rPr>
          <w:rFonts w:ascii="Garamond" w:hAnsi="Garamond"/>
          <w:color w:val="44546A" w:themeColor="text2"/>
          <w:szCs w:val="24"/>
        </w:rPr>
        <w:t xml:space="preserve">, accessed </w:t>
      </w:r>
      <w:r w:rsidR="00206EEC" w:rsidRPr="00981055">
        <w:rPr>
          <w:rFonts w:ascii="Garamond" w:hAnsi="Garamond"/>
          <w:color w:val="44546A" w:themeColor="text2"/>
          <w:szCs w:val="24"/>
        </w:rPr>
        <w:t>at https://conservativehome.com/2021/05/25/profile-penny-mordaunt-ambitious-socially-liberal-sacked-then-rehabilitated-able-sometimes-loyalist-always-restive-and-currently-on-manoeuvres/</w:t>
      </w:r>
      <w:r w:rsidRPr="00981055">
        <w:rPr>
          <w:rFonts w:ascii="Garamond" w:hAnsi="Garamond"/>
          <w:color w:val="44546A" w:themeColor="text2"/>
          <w:szCs w:val="24"/>
        </w:rPr>
        <w:t xml:space="preserve"> on 6 February 2023.</w:t>
      </w:r>
    </w:p>
    <w:p w14:paraId="76F5D1FD" w14:textId="77777777"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 xml:space="preserve">The Growth Plan (2022) </w:t>
      </w:r>
      <w:r w:rsidRPr="00981055">
        <w:rPr>
          <w:rFonts w:ascii="Garamond" w:hAnsi="Garamond"/>
          <w:i/>
          <w:color w:val="44546A" w:themeColor="text2"/>
          <w:szCs w:val="24"/>
        </w:rPr>
        <w:t>gov.uk</w:t>
      </w:r>
      <w:r w:rsidRPr="00981055">
        <w:rPr>
          <w:rFonts w:ascii="Garamond" w:hAnsi="Garamond"/>
          <w:color w:val="44546A" w:themeColor="text2"/>
          <w:szCs w:val="24"/>
        </w:rPr>
        <w:t>, accessed at https://www.gov.uk/government/publications/the-growth-plan-2022-documents/the-growth-plan-2022-html on 6 February 2023.</w:t>
      </w:r>
    </w:p>
    <w:p w14:paraId="4F85CA86" w14:textId="77777777"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 xml:space="preserve">Gutteridge, N. (2022) ‘Key points: Sue Gray’s final report on Boris Johnson and party-gate’, </w:t>
      </w:r>
      <w:r w:rsidRPr="00981055">
        <w:rPr>
          <w:rFonts w:ascii="Garamond" w:hAnsi="Garamond"/>
          <w:i/>
          <w:color w:val="44546A" w:themeColor="text2"/>
          <w:szCs w:val="24"/>
        </w:rPr>
        <w:t>The Daily Telegraph</w:t>
      </w:r>
      <w:r w:rsidRPr="00981055">
        <w:rPr>
          <w:rFonts w:ascii="Garamond" w:hAnsi="Garamond"/>
          <w:color w:val="44546A" w:themeColor="text2"/>
          <w:szCs w:val="24"/>
        </w:rPr>
        <w:t>, 26 May.</w:t>
      </w:r>
    </w:p>
    <w:p w14:paraId="5AB75B02" w14:textId="77777777" w:rsidR="00857FBD" w:rsidRPr="00981055" w:rsidRDefault="00857FBD" w:rsidP="00857FBD">
      <w:pPr>
        <w:rPr>
          <w:rFonts w:ascii="Garamond" w:hAnsi="Garamond"/>
          <w:bCs/>
          <w:color w:val="44546A" w:themeColor="text2"/>
          <w:szCs w:val="24"/>
        </w:rPr>
      </w:pPr>
      <w:r w:rsidRPr="00981055">
        <w:rPr>
          <w:rFonts w:ascii="Garamond" w:hAnsi="Garamond"/>
          <w:color w:val="44546A" w:themeColor="text2"/>
          <w:szCs w:val="24"/>
        </w:rPr>
        <w:t xml:space="preserve">Hanretty, C. (2017) ‘A real interpolation and the UK’s referendum on EU membership’, </w:t>
      </w:r>
      <w:r w:rsidRPr="00981055">
        <w:rPr>
          <w:rFonts w:ascii="Garamond" w:hAnsi="Garamond"/>
          <w:i/>
          <w:color w:val="44546A" w:themeColor="text2"/>
          <w:szCs w:val="24"/>
        </w:rPr>
        <w:t>Journal of Elections, Public Opinion and Parties</w:t>
      </w:r>
      <w:r w:rsidRPr="00981055">
        <w:rPr>
          <w:rFonts w:ascii="Garamond" w:hAnsi="Garamond"/>
          <w:color w:val="44546A" w:themeColor="text2"/>
          <w:szCs w:val="24"/>
        </w:rPr>
        <w:t xml:space="preserve">, 27, </w:t>
      </w:r>
      <w:r w:rsidRPr="00981055">
        <w:rPr>
          <w:rFonts w:ascii="Garamond" w:hAnsi="Garamond"/>
          <w:bCs/>
          <w:color w:val="44546A" w:themeColor="text2"/>
          <w:szCs w:val="24"/>
        </w:rPr>
        <w:t>466-483.</w:t>
      </w:r>
    </w:p>
    <w:p w14:paraId="3AE2FC99" w14:textId="77777777" w:rsidR="009C5546" w:rsidRPr="00981055" w:rsidRDefault="009C5546" w:rsidP="009C5546">
      <w:pPr>
        <w:rPr>
          <w:rFonts w:ascii="Garamond" w:eastAsia="Times New Roman" w:hAnsi="Garamond"/>
          <w:bCs/>
          <w:color w:val="44546A" w:themeColor="text2"/>
          <w:kern w:val="36"/>
          <w:szCs w:val="24"/>
        </w:rPr>
      </w:pPr>
      <w:r w:rsidRPr="00981055">
        <w:rPr>
          <w:rFonts w:ascii="Garamond" w:hAnsi="Garamond"/>
          <w:bCs/>
          <w:color w:val="44546A" w:themeColor="text2"/>
          <w:szCs w:val="24"/>
        </w:rPr>
        <w:t xml:space="preserve">Heppell, T. </w:t>
      </w:r>
      <w:r w:rsidRPr="00981055">
        <w:rPr>
          <w:rFonts w:ascii="Garamond" w:hAnsi="Garamond"/>
          <w:bCs/>
          <w:color w:val="44546A" w:themeColor="text2"/>
          <w:szCs w:val="24"/>
          <w:lang w:eastAsia="hi-IN" w:bidi="hi-IN"/>
        </w:rPr>
        <w:t xml:space="preserve">(2002) ‘The Ideological Composition of the Parliamentary Conservative Party 1992 to 1997’, </w:t>
      </w:r>
      <w:r w:rsidRPr="00981055">
        <w:rPr>
          <w:rFonts w:ascii="Garamond" w:hAnsi="Garamond"/>
          <w:bCs/>
          <w:i/>
          <w:color w:val="44546A" w:themeColor="text2"/>
          <w:szCs w:val="24"/>
          <w:lang w:eastAsia="hi-IN" w:bidi="hi-IN"/>
        </w:rPr>
        <w:t>British Journal of Politics and International Relations</w:t>
      </w:r>
      <w:r w:rsidRPr="00981055">
        <w:rPr>
          <w:rFonts w:ascii="Garamond" w:hAnsi="Garamond"/>
          <w:bCs/>
          <w:color w:val="44546A" w:themeColor="text2"/>
          <w:szCs w:val="24"/>
          <w:lang w:eastAsia="hi-IN" w:bidi="hi-IN"/>
        </w:rPr>
        <w:t>, 4, 299-324.</w:t>
      </w:r>
      <w:r w:rsidRPr="00981055">
        <w:rPr>
          <w:rFonts w:ascii="Garamond" w:eastAsia="Times New Roman" w:hAnsi="Garamond"/>
          <w:bCs/>
          <w:color w:val="44546A" w:themeColor="text2"/>
          <w:kern w:val="36"/>
          <w:szCs w:val="24"/>
        </w:rPr>
        <w:t xml:space="preserve"> </w:t>
      </w:r>
    </w:p>
    <w:p w14:paraId="58381F19" w14:textId="77777777" w:rsidR="009C5546" w:rsidRPr="00981055" w:rsidRDefault="009C5546" w:rsidP="00857FBD">
      <w:pPr>
        <w:rPr>
          <w:rFonts w:ascii="Garamond" w:eastAsia="Times New Roman" w:hAnsi="Garamond"/>
          <w:bCs/>
          <w:color w:val="44546A" w:themeColor="text2"/>
          <w:szCs w:val="24"/>
        </w:rPr>
      </w:pPr>
      <w:r w:rsidRPr="00981055">
        <w:rPr>
          <w:rFonts w:ascii="Garamond" w:eastAsia="Times New Roman" w:hAnsi="Garamond"/>
          <w:bCs/>
          <w:color w:val="44546A" w:themeColor="text2"/>
          <w:szCs w:val="24"/>
        </w:rPr>
        <w:t xml:space="preserve">Heppell, T. (2008) Choosing the Tory Leader: Conservative Party Leadership Elections from Heath to Cameron. London, IB Tauris.   </w:t>
      </w:r>
    </w:p>
    <w:p w14:paraId="472B3DE2" w14:textId="0F5C04FD" w:rsidR="00857FBD" w:rsidRPr="00981055" w:rsidRDefault="00857FBD" w:rsidP="00857FBD">
      <w:pPr>
        <w:rPr>
          <w:rFonts w:ascii="Garamond" w:hAnsi="Garamond"/>
          <w:bCs/>
          <w:color w:val="44546A" w:themeColor="text2"/>
          <w:szCs w:val="24"/>
        </w:rPr>
      </w:pPr>
      <w:r w:rsidRPr="00981055">
        <w:rPr>
          <w:rFonts w:ascii="Garamond" w:eastAsia="Times New Roman" w:hAnsi="Garamond"/>
          <w:bCs/>
          <w:color w:val="44546A" w:themeColor="text2"/>
          <w:szCs w:val="24"/>
        </w:rPr>
        <w:t>Heppell, T. (2013) ‘</w:t>
      </w:r>
      <w:r w:rsidRPr="00981055">
        <w:rPr>
          <w:rFonts w:ascii="Garamond" w:hAnsi="Garamond"/>
          <w:bCs/>
          <w:color w:val="44546A" w:themeColor="text2"/>
          <w:szCs w:val="24"/>
        </w:rPr>
        <w:t xml:space="preserve">Cameron and Liberal Conservatism: Attitudes within the Parliamentary Conservative Party and Conservative Ministers’, </w:t>
      </w:r>
      <w:r w:rsidRPr="00981055">
        <w:rPr>
          <w:rFonts w:ascii="Garamond" w:hAnsi="Garamond"/>
          <w:bCs/>
          <w:i/>
          <w:color w:val="44546A" w:themeColor="text2"/>
          <w:szCs w:val="24"/>
        </w:rPr>
        <w:t>British Journal of Politics and International Relations,</w:t>
      </w:r>
      <w:r w:rsidRPr="00981055">
        <w:rPr>
          <w:rFonts w:ascii="Garamond" w:hAnsi="Garamond"/>
          <w:bCs/>
          <w:color w:val="44546A" w:themeColor="text2"/>
          <w:szCs w:val="24"/>
        </w:rPr>
        <w:t xml:space="preserve"> 15, 340–361.</w:t>
      </w:r>
    </w:p>
    <w:p w14:paraId="3A049296" w14:textId="77777777" w:rsidR="00857FBD" w:rsidRPr="00981055" w:rsidRDefault="00857FBD" w:rsidP="00857FBD">
      <w:pPr>
        <w:rPr>
          <w:rFonts w:ascii="Garamond" w:eastAsia="Times New Roman" w:hAnsi="Garamond"/>
          <w:bCs/>
          <w:color w:val="44546A" w:themeColor="text2"/>
          <w:szCs w:val="24"/>
        </w:rPr>
      </w:pPr>
      <w:r w:rsidRPr="00981055">
        <w:rPr>
          <w:rFonts w:ascii="Garamond" w:hAnsi="Garamond"/>
          <w:color w:val="44546A" w:themeColor="text2"/>
          <w:szCs w:val="24"/>
          <w:shd w:val="clear" w:color="auto" w:fill="FFFFFF"/>
        </w:rPr>
        <w:t xml:space="preserve">Heppell, T. and Crines, A., (2016) ‘Conservative ministers in the Coalition government of 2010–15: evidence of bias in the ministerial selections of David Cameron?’, </w:t>
      </w:r>
      <w:r w:rsidRPr="00981055">
        <w:rPr>
          <w:rFonts w:ascii="Garamond" w:hAnsi="Garamond"/>
          <w:i/>
          <w:color w:val="44546A" w:themeColor="text2"/>
          <w:szCs w:val="24"/>
          <w:shd w:val="clear" w:color="auto" w:fill="FFFFFF"/>
        </w:rPr>
        <w:t>The Journal of Legislative Studies</w:t>
      </w:r>
      <w:r w:rsidRPr="00981055">
        <w:rPr>
          <w:rFonts w:ascii="Garamond" w:hAnsi="Garamond"/>
          <w:color w:val="44546A" w:themeColor="text2"/>
          <w:szCs w:val="24"/>
          <w:shd w:val="clear" w:color="auto" w:fill="FFFFFF"/>
        </w:rPr>
        <w:t xml:space="preserve">, 22, </w:t>
      </w:r>
      <w:r w:rsidRPr="00981055">
        <w:rPr>
          <w:rFonts w:ascii="Garamond" w:hAnsi="Garamond"/>
          <w:bCs/>
          <w:color w:val="44546A" w:themeColor="text2"/>
          <w:szCs w:val="24"/>
          <w:shd w:val="clear" w:color="auto" w:fill="FFFFFF"/>
        </w:rPr>
        <w:t>385-403.</w:t>
      </w:r>
    </w:p>
    <w:p w14:paraId="5C7855F0" w14:textId="77777777" w:rsidR="00857FBD" w:rsidRPr="00981055" w:rsidRDefault="00857FBD" w:rsidP="00857FBD">
      <w:pPr>
        <w:rPr>
          <w:rFonts w:ascii="Garamond" w:hAnsi="Garamond"/>
          <w:bCs/>
          <w:color w:val="44546A" w:themeColor="text2"/>
          <w:szCs w:val="24"/>
        </w:rPr>
      </w:pPr>
      <w:r w:rsidRPr="00981055">
        <w:rPr>
          <w:rStyle w:val="hlfld-contribauthor"/>
          <w:rFonts w:ascii="Garamond" w:hAnsi="Garamond" w:cstheme="majorHAnsi"/>
          <w:bCs/>
          <w:color w:val="44546A" w:themeColor="text2"/>
          <w:szCs w:val="24"/>
        </w:rPr>
        <w:t>Heppell, </w:t>
      </w:r>
      <w:r w:rsidRPr="00981055">
        <w:rPr>
          <w:rStyle w:val="nlmgiven-names"/>
          <w:rFonts w:ascii="Garamond" w:hAnsi="Garamond" w:cstheme="majorHAnsi"/>
          <w:bCs/>
          <w:color w:val="44546A" w:themeColor="text2"/>
          <w:szCs w:val="24"/>
        </w:rPr>
        <w:t>T.</w:t>
      </w:r>
      <w:r w:rsidRPr="00981055">
        <w:rPr>
          <w:rFonts w:ascii="Garamond" w:hAnsi="Garamond"/>
          <w:bCs/>
          <w:color w:val="44546A" w:themeColor="text2"/>
          <w:szCs w:val="24"/>
        </w:rPr>
        <w:t xml:space="preserve"> and </w:t>
      </w:r>
      <w:r w:rsidRPr="00981055">
        <w:rPr>
          <w:rStyle w:val="hlfld-contribauthor"/>
          <w:rFonts w:ascii="Garamond" w:hAnsi="Garamond" w:cstheme="majorHAnsi"/>
          <w:bCs/>
          <w:color w:val="44546A" w:themeColor="text2"/>
          <w:szCs w:val="24"/>
        </w:rPr>
        <w:t>Hill, </w:t>
      </w:r>
      <w:r w:rsidRPr="00981055">
        <w:rPr>
          <w:rStyle w:val="nlmgiven-names"/>
          <w:rFonts w:ascii="Garamond" w:hAnsi="Garamond" w:cstheme="majorHAnsi"/>
          <w:bCs/>
          <w:color w:val="44546A" w:themeColor="text2"/>
          <w:szCs w:val="24"/>
        </w:rPr>
        <w:t>M.</w:t>
      </w:r>
      <w:r w:rsidRPr="00981055">
        <w:rPr>
          <w:rFonts w:ascii="Garamond" w:hAnsi="Garamond"/>
          <w:bCs/>
          <w:color w:val="44546A" w:themeColor="text2"/>
          <w:szCs w:val="24"/>
        </w:rPr>
        <w:t> (</w:t>
      </w:r>
      <w:r w:rsidRPr="00981055">
        <w:rPr>
          <w:rStyle w:val="nlmyear"/>
          <w:rFonts w:ascii="Garamond" w:hAnsi="Garamond" w:cstheme="majorHAnsi"/>
          <w:bCs/>
          <w:color w:val="44546A" w:themeColor="text2"/>
          <w:szCs w:val="24"/>
        </w:rPr>
        <w:t>2008</w:t>
      </w:r>
      <w:r w:rsidRPr="00981055">
        <w:rPr>
          <w:rFonts w:ascii="Garamond" w:hAnsi="Garamond"/>
          <w:bCs/>
          <w:color w:val="44546A" w:themeColor="text2"/>
          <w:szCs w:val="24"/>
        </w:rPr>
        <w:t>) ‘</w:t>
      </w:r>
      <w:r w:rsidRPr="00981055">
        <w:rPr>
          <w:rStyle w:val="nlmarticle-title"/>
          <w:rFonts w:ascii="Garamond" w:hAnsi="Garamond" w:cstheme="majorHAnsi"/>
          <w:bCs/>
          <w:color w:val="44546A" w:themeColor="text2"/>
          <w:szCs w:val="24"/>
        </w:rPr>
        <w:t>The conservative party leadership election of 1997: An analysis of the voting motivations of conservative parliamentarians</w:t>
      </w:r>
      <w:r w:rsidRPr="00981055">
        <w:rPr>
          <w:rFonts w:ascii="Garamond" w:hAnsi="Garamond"/>
          <w:bCs/>
          <w:color w:val="44546A" w:themeColor="text2"/>
          <w:szCs w:val="24"/>
        </w:rPr>
        <w:t xml:space="preserve">’, </w:t>
      </w:r>
      <w:r w:rsidRPr="00981055">
        <w:rPr>
          <w:rFonts w:ascii="Garamond" w:hAnsi="Garamond"/>
          <w:bCs/>
          <w:i/>
          <w:color w:val="44546A" w:themeColor="text2"/>
          <w:szCs w:val="24"/>
        </w:rPr>
        <w:t>British Politics</w:t>
      </w:r>
      <w:r w:rsidRPr="00981055">
        <w:rPr>
          <w:rFonts w:ascii="Garamond" w:hAnsi="Garamond"/>
          <w:bCs/>
          <w:color w:val="44546A" w:themeColor="text2"/>
          <w:szCs w:val="24"/>
        </w:rPr>
        <w:t>, 3, </w:t>
      </w:r>
      <w:r w:rsidRPr="00981055">
        <w:rPr>
          <w:rStyle w:val="nlmfpage"/>
          <w:rFonts w:ascii="Garamond" w:hAnsi="Garamond" w:cstheme="majorHAnsi"/>
          <w:bCs/>
          <w:color w:val="44546A" w:themeColor="text2"/>
          <w:szCs w:val="24"/>
        </w:rPr>
        <w:t>63</w:t>
      </w:r>
      <w:r w:rsidRPr="00981055">
        <w:rPr>
          <w:rFonts w:ascii="Garamond" w:hAnsi="Garamond"/>
          <w:bCs/>
          <w:color w:val="44546A" w:themeColor="text2"/>
          <w:szCs w:val="24"/>
        </w:rPr>
        <w:t>–</w:t>
      </w:r>
      <w:r w:rsidRPr="00981055">
        <w:rPr>
          <w:rStyle w:val="nlmlpage"/>
          <w:rFonts w:ascii="Garamond" w:hAnsi="Garamond" w:cstheme="majorHAnsi"/>
          <w:bCs/>
          <w:color w:val="44546A" w:themeColor="text2"/>
          <w:szCs w:val="24"/>
        </w:rPr>
        <w:t>91</w:t>
      </w:r>
      <w:r w:rsidRPr="00981055">
        <w:rPr>
          <w:rFonts w:ascii="Garamond" w:hAnsi="Garamond"/>
          <w:bCs/>
          <w:color w:val="44546A" w:themeColor="text2"/>
          <w:szCs w:val="24"/>
        </w:rPr>
        <w:t>. </w:t>
      </w:r>
    </w:p>
    <w:p w14:paraId="0F85C30A" w14:textId="77777777" w:rsidR="00857FBD" w:rsidRPr="00981055" w:rsidRDefault="00857FBD" w:rsidP="00857FBD">
      <w:pPr>
        <w:rPr>
          <w:rStyle w:val="hlfld-contribauthor"/>
          <w:rFonts w:ascii="Garamond" w:hAnsi="Garamond" w:cstheme="majorHAnsi"/>
          <w:bCs/>
          <w:color w:val="44546A" w:themeColor="text2"/>
          <w:szCs w:val="24"/>
        </w:rPr>
      </w:pPr>
      <w:r w:rsidRPr="00981055">
        <w:rPr>
          <w:rStyle w:val="hlfld-contribauthor"/>
          <w:rFonts w:ascii="Garamond" w:hAnsi="Garamond" w:cstheme="majorHAnsi"/>
          <w:bCs/>
          <w:color w:val="44546A" w:themeColor="text2"/>
          <w:szCs w:val="24"/>
        </w:rPr>
        <w:t>Heppell, </w:t>
      </w:r>
      <w:r w:rsidRPr="00981055">
        <w:rPr>
          <w:rStyle w:val="nlmgiven-names"/>
          <w:rFonts w:ascii="Garamond" w:hAnsi="Garamond" w:cstheme="majorHAnsi"/>
          <w:bCs/>
          <w:color w:val="44546A" w:themeColor="text2"/>
          <w:szCs w:val="24"/>
        </w:rPr>
        <w:t>T.</w:t>
      </w:r>
      <w:r w:rsidRPr="00981055">
        <w:rPr>
          <w:rFonts w:ascii="Garamond" w:hAnsi="Garamond"/>
          <w:bCs/>
          <w:color w:val="44546A" w:themeColor="text2"/>
          <w:szCs w:val="24"/>
        </w:rPr>
        <w:t xml:space="preserve"> and </w:t>
      </w:r>
      <w:r w:rsidRPr="00981055">
        <w:rPr>
          <w:rStyle w:val="hlfld-contribauthor"/>
          <w:rFonts w:ascii="Garamond" w:hAnsi="Garamond" w:cstheme="majorHAnsi"/>
          <w:bCs/>
          <w:color w:val="44546A" w:themeColor="text2"/>
          <w:szCs w:val="24"/>
        </w:rPr>
        <w:t>Hill, </w:t>
      </w:r>
      <w:r w:rsidRPr="00981055">
        <w:rPr>
          <w:rStyle w:val="nlmgiven-names"/>
          <w:rFonts w:ascii="Garamond" w:hAnsi="Garamond" w:cstheme="majorHAnsi"/>
          <w:bCs/>
          <w:color w:val="44546A" w:themeColor="text2"/>
          <w:szCs w:val="24"/>
        </w:rPr>
        <w:t>M.</w:t>
      </w:r>
      <w:r w:rsidRPr="00981055">
        <w:rPr>
          <w:rFonts w:ascii="Garamond" w:hAnsi="Garamond"/>
          <w:bCs/>
          <w:color w:val="44546A" w:themeColor="text2"/>
          <w:szCs w:val="24"/>
        </w:rPr>
        <w:t> (</w:t>
      </w:r>
      <w:r w:rsidRPr="00981055">
        <w:rPr>
          <w:rStyle w:val="nlmyear"/>
          <w:rFonts w:ascii="Garamond" w:hAnsi="Garamond" w:cstheme="majorHAnsi"/>
          <w:bCs/>
          <w:color w:val="44546A" w:themeColor="text2"/>
          <w:szCs w:val="24"/>
        </w:rPr>
        <w:t>2009</w:t>
      </w:r>
      <w:r w:rsidRPr="00981055">
        <w:rPr>
          <w:rFonts w:ascii="Garamond" w:hAnsi="Garamond"/>
          <w:bCs/>
          <w:color w:val="44546A" w:themeColor="text2"/>
          <w:szCs w:val="24"/>
        </w:rPr>
        <w:t>) ‘</w:t>
      </w:r>
      <w:r w:rsidRPr="00981055">
        <w:rPr>
          <w:rStyle w:val="nlmarticle-title"/>
          <w:rFonts w:ascii="Garamond" w:hAnsi="Garamond" w:cstheme="majorHAnsi"/>
          <w:bCs/>
          <w:color w:val="44546A" w:themeColor="text2"/>
          <w:szCs w:val="24"/>
        </w:rPr>
        <w:t>Transcending Thatcherism? Ideology and the conservative party leadership mandate of David Cameron</w:t>
      </w:r>
      <w:r w:rsidRPr="00981055">
        <w:rPr>
          <w:rFonts w:ascii="Garamond" w:hAnsi="Garamond"/>
          <w:bCs/>
          <w:color w:val="44546A" w:themeColor="text2"/>
          <w:szCs w:val="24"/>
        </w:rPr>
        <w:t>’, </w:t>
      </w:r>
      <w:r w:rsidRPr="00981055">
        <w:rPr>
          <w:rFonts w:ascii="Garamond" w:hAnsi="Garamond"/>
          <w:bCs/>
          <w:i/>
          <w:color w:val="44546A" w:themeColor="text2"/>
          <w:szCs w:val="24"/>
        </w:rPr>
        <w:t>Political Quarterly</w:t>
      </w:r>
      <w:r w:rsidRPr="00981055">
        <w:rPr>
          <w:rFonts w:ascii="Garamond" w:hAnsi="Garamond"/>
          <w:bCs/>
          <w:color w:val="44546A" w:themeColor="text2"/>
          <w:szCs w:val="24"/>
        </w:rPr>
        <w:t>, 80, </w:t>
      </w:r>
      <w:r w:rsidRPr="00981055">
        <w:rPr>
          <w:rStyle w:val="nlmfpage"/>
          <w:rFonts w:ascii="Garamond" w:hAnsi="Garamond" w:cstheme="majorHAnsi"/>
          <w:bCs/>
          <w:color w:val="44546A" w:themeColor="text2"/>
          <w:szCs w:val="24"/>
        </w:rPr>
        <w:t>388</w:t>
      </w:r>
      <w:r w:rsidRPr="00981055">
        <w:rPr>
          <w:rFonts w:ascii="Garamond" w:hAnsi="Garamond"/>
          <w:bCs/>
          <w:color w:val="44546A" w:themeColor="text2"/>
          <w:szCs w:val="24"/>
        </w:rPr>
        <w:t>–3</w:t>
      </w:r>
      <w:r w:rsidRPr="00981055">
        <w:rPr>
          <w:rStyle w:val="nlmlpage"/>
          <w:rFonts w:ascii="Garamond" w:hAnsi="Garamond" w:cstheme="majorHAnsi"/>
          <w:bCs/>
          <w:color w:val="44546A" w:themeColor="text2"/>
          <w:szCs w:val="24"/>
        </w:rPr>
        <w:t>99</w:t>
      </w:r>
      <w:r w:rsidRPr="00981055">
        <w:rPr>
          <w:rFonts w:ascii="Garamond" w:hAnsi="Garamond"/>
          <w:bCs/>
          <w:color w:val="44546A" w:themeColor="text2"/>
          <w:szCs w:val="24"/>
        </w:rPr>
        <w:t>. </w:t>
      </w:r>
    </w:p>
    <w:p w14:paraId="19980ADC" w14:textId="77777777" w:rsidR="00857FBD" w:rsidRPr="00981055" w:rsidRDefault="00857FBD" w:rsidP="00857FBD">
      <w:pPr>
        <w:rPr>
          <w:rFonts w:ascii="Garamond" w:hAnsi="Garamond"/>
          <w:bCs/>
          <w:color w:val="44546A" w:themeColor="text2"/>
          <w:szCs w:val="24"/>
        </w:rPr>
      </w:pPr>
      <w:r w:rsidRPr="00981055">
        <w:rPr>
          <w:rStyle w:val="hlfld-contribauthor"/>
          <w:rFonts w:ascii="Garamond" w:hAnsi="Garamond" w:cstheme="majorHAnsi"/>
          <w:bCs/>
          <w:color w:val="44546A" w:themeColor="text2"/>
          <w:szCs w:val="24"/>
        </w:rPr>
        <w:t>Heppell, </w:t>
      </w:r>
      <w:r w:rsidRPr="00981055">
        <w:rPr>
          <w:rStyle w:val="nlmgiven-names"/>
          <w:rFonts w:ascii="Garamond" w:hAnsi="Garamond" w:cstheme="majorHAnsi"/>
          <w:bCs/>
          <w:color w:val="44546A" w:themeColor="text2"/>
          <w:szCs w:val="24"/>
        </w:rPr>
        <w:t>T.</w:t>
      </w:r>
      <w:r w:rsidRPr="00981055">
        <w:rPr>
          <w:rFonts w:ascii="Garamond" w:hAnsi="Garamond"/>
          <w:bCs/>
          <w:color w:val="44546A" w:themeColor="text2"/>
          <w:szCs w:val="24"/>
        </w:rPr>
        <w:t xml:space="preserve"> and </w:t>
      </w:r>
      <w:r w:rsidRPr="00981055">
        <w:rPr>
          <w:rStyle w:val="hlfld-contribauthor"/>
          <w:rFonts w:ascii="Garamond" w:hAnsi="Garamond" w:cstheme="majorHAnsi"/>
          <w:bCs/>
          <w:color w:val="44546A" w:themeColor="text2"/>
          <w:szCs w:val="24"/>
        </w:rPr>
        <w:t>Hill, </w:t>
      </w:r>
      <w:r w:rsidRPr="00981055">
        <w:rPr>
          <w:rStyle w:val="nlmgiven-names"/>
          <w:rFonts w:ascii="Garamond" w:hAnsi="Garamond" w:cstheme="majorHAnsi"/>
          <w:bCs/>
          <w:color w:val="44546A" w:themeColor="text2"/>
          <w:szCs w:val="24"/>
        </w:rPr>
        <w:t>M.</w:t>
      </w:r>
      <w:r w:rsidRPr="00981055">
        <w:rPr>
          <w:rFonts w:ascii="Garamond" w:hAnsi="Garamond"/>
          <w:bCs/>
          <w:color w:val="44546A" w:themeColor="text2"/>
          <w:szCs w:val="24"/>
        </w:rPr>
        <w:t> (</w:t>
      </w:r>
      <w:r w:rsidRPr="00981055">
        <w:rPr>
          <w:rStyle w:val="nlmyear"/>
          <w:rFonts w:ascii="Garamond" w:hAnsi="Garamond" w:cstheme="majorHAnsi"/>
          <w:bCs/>
          <w:color w:val="44546A" w:themeColor="text2"/>
          <w:szCs w:val="24"/>
        </w:rPr>
        <w:t>2010</w:t>
      </w:r>
      <w:r w:rsidRPr="00981055">
        <w:rPr>
          <w:rFonts w:ascii="Garamond" w:hAnsi="Garamond"/>
          <w:bCs/>
          <w:color w:val="44546A" w:themeColor="text2"/>
          <w:szCs w:val="24"/>
        </w:rPr>
        <w:t>) ‘</w:t>
      </w:r>
      <w:r w:rsidRPr="00981055">
        <w:rPr>
          <w:rStyle w:val="nlmarticle-title"/>
          <w:rFonts w:ascii="Garamond" w:hAnsi="Garamond" w:cstheme="majorHAnsi"/>
          <w:bCs/>
          <w:color w:val="44546A" w:themeColor="text2"/>
          <w:szCs w:val="24"/>
        </w:rPr>
        <w:t>The voting Motivations of conservative parliamentarians in the conservative party leadership election of 2001</w:t>
      </w:r>
      <w:r w:rsidRPr="00981055">
        <w:rPr>
          <w:rFonts w:ascii="Garamond" w:hAnsi="Garamond"/>
          <w:bCs/>
          <w:color w:val="44546A" w:themeColor="text2"/>
          <w:szCs w:val="24"/>
        </w:rPr>
        <w:t>’, </w:t>
      </w:r>
      <w:r w:rsidRPr="00981055">
        <w:rPr>
          <w:rFonts w:ascii="Garamond" w:hAnsi="Garamond"/>
          <w:bCs/>
          <w:i/>
          <w:color w:val="44546A" w:themeColor="text2"/>
          <w:szCs w:val="24"/>
        </w:rPr>
        <w:t>Politics</w:t>
      </w:r>
      <w:r w:rsidRPr="00981055">
        <w:rPr>
          <w:rFonts w:ascii="Garamond" w:hAnsi="Garamond"/>
          <w:bCs/>
          <w:color w:val="44546A" w:themeColor="text2"/>
          <w:szCs w:val="24"/>
        </w:rPr>
        <w:t>, 30, </w:t>
      </w:r>
      <w:r w:rsidRPr="00981055">
        <w:rPr>
          <w:rStyle w:val="nlmfpage"/>
          <w:rFonts w:ascii="Garamond" w:hAnsi="Garamond" w:cstheme="majorHAnsi"/>
          <w:bCs/>
          <w:color w:val="44546A" w:themeColor="text2"/>
          <w:szCs w:val="24"/>
        </w:rPr>
        <w:t>36</w:t>
      </w:r>
      <w:r w:rsidRPr="00981055">
        <w:rPr>
          <w:rFonts w:ascii="Garamond" w:hAnsi="Garamond"/>
          <w:bCs/>
          <w:color w:val="44546A" w:themeColor="text2"/>
          <w:szCs w:val="24"/>
        </w:rPr>
        <w:t>–</w:t>
      </w:r>
      <w:r w:rsidRPr="00981055">
        <w:rPr>
          <w:rStyle w:val="nlmlpage"/>
          <w:rFonts w:ascii="Garamond" w:hAnsi="Garamond" w:cstheme="majorHAnsi"/>
          <w:bCs/>
          <w:color w:val="44546A" w:themeColor="text2"/>
          <w:szCs w:val="24"/>
        </w:rPr>
        <w:t>51</w:t>
      </w:r>
      <w:r w:rsidRPr="00981055">
        <w:rPr>
          <w:rFonts w:ascii="Garamond" w:hAnsi="Garamond"/>
          <w:bCs/>
          <w:color w:val="44546A" w:themeColor="text2"/>
          <w:szCs w:val="24"/>
        </w:rPr>
        <w:t>.</w:t>
      </w:r>
    </w:p>
    <w:p w14:paraId="6E44CF6C" w14:textId="77777777" w:rsidR="009C5546" w:rsidRPr="00981055" w:rsidRDefault="009C5546" w:rsidP="00857FBD">
      <w:pPr>
        <w:rPr>
          <w:rFonts w:ascii="Garamond" w:hAnsi="Garamond"/>
          <w:bCs/>
          <w:color w:val="44546A" w:themeColor="text2"/>
          <w:szCs w:val="24"/>
          <w:lang w:val="en" w:bidi="hi-IN"/>
        </w:rPr>
      </w:pPr>
      <w:bookmarkStart w:id="4" w:name="_Hlk27763487"/>
      <w:r w:rsidRPr="00981055">
        <w:rPr>
          <w:rFonts w:ascii="Garamond" w:hAnsi="Garamond"/>
          <w:bCs/>
          <w:color w:val="44546A" w:themeColor="text2"/>
          <w:szCs w:val="24"/>
          <w:lang w:val="en" w:bidi="hi-IN"/>
        </w:rPr>
        <w:t>Heppell, T. and McMeeking, T., 2021. The Conservative Party Leadership Transition from Theresa May to Boris Johnson: Party Popularity and Leadership Satisfaction. Representation, 57(1), pp.59-73.</w:t>
      </w:r>
    </w:p>
    <w:p w14:paraId="78E5648C" w14:textId="76B73A4F" w:rsidR="00857FBD" w:rsidRPr="00981055" w:rsidRDefault="00857FBD" w:rsidP="00857FBD">
      <w:pPr>
        <w:rPr>
          <w:rStyle w:val="nlmlpage"/>
          <w:rFonts w:ascii="Garamond" w:eastAsia="Times New Roman" w:hAnsi="Garamond" w:cstheme="majorHAnsi"/>
          <w:bCs/>
          <w:color w:val="44546A" w:themeColor="text2"/>
          <w:kern w:val="2"/>
          <w:szCs w:val="24"/>
          <w:lang w:val="en" w:bidi="hi-IN"/>
        </w:rPr>
      </w:pPr>
      <w:r w:rsidRPr="00981055">
        <w:rPr>
          <w:rFonts w:ascii="Garamond" w:hAnsi="Garamond"/>
          <w:bCs/>
          <w:color w:val="44546A" w:themeColor="text2"/>
          <w:szCs w:val="24"/>
          <w:lang w:val="en" w:bidi="hi-IN"/>
        </w:rPr>
        <w:t xml:space="preserve">Heppell, T., Crines, A. and Jeffrey, D. (2017) ‘The United Kingdom referendum on European Union membership: The voting of Conservative parliamentarians’, </w:t>
      </w:r>
      <w:r w:rsidRPr="00981055">
        <w:rPr>
          <w:rFonts w:ascii="Garamond" w:hAnsi="Garamond"/>
          <w:bCs/>
          <w:i/>
          <w:color w:val="44546A" w:themeColor="text2"/>
          <w:szCs w:val="24"/>
          <w:lang w:val="en" w:bidi="hi-IN"/>
        </w:rPr>
        <w:t>Journal of Common Market Studies</w:t>
      </w:r>
      <w:r w:rsidRPr="00981055">
        <w:rPr>
          <w:rFonts w:ascii="Garamond" w:hAnsi="Garamond"/>
          <w:bCs/>
          <w:color w:val="44546A" w:themeColor="text2"/>
          <w:szCs w:val="24"/>
          <w:lang w:val="en" w:bidi="hi-IN"/>
        </w:rPr>
        <w:t xml:space="preserve">, 55, 762-778. </w:t>
      </w:r>
      <w:bookmarkEnd w:id="4"/>
    </w:p>
    <w:p w14:paraId="134F4BC5" w14:textId="77777777"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 xml:space="preserve">Hill, M. (2022) ‘Sir Graham Brady Indicates Boris Johnson Had Numbers to Challenge Rishi Sunak’ </w:t>
      </w:r>
      <w:r w:rsidRPr="00981055">
        <w:rPr>
          <w:rFonts w:ascii="Garamond" w:hAnsi="Garamond"/>
          <w:i/>
          <w:color w:val="44546A" w:themeColor="text2"/>
          <w:szCs w:val="24"/>
        </w:rPr>
        <w:t xml:space="preserve">Evening </w:t>
      </w:r>
      <w:r w:rsidRPr="00981055">
        <w:rPr>
          <w:rFonts w:ascii="Garamond" w:hAnsi="Garamond"/>
          <w:color w:val="44546A" w:themeColor="text2"/>
          <w:szCs w:val="24"/>
        </w:rPr>
        <w:t>Standard, accessed at https://www.standard.co.uk/news/politics/boris-johnson-leadership-challenge-numbers-mps-graham-brady-rishi-sunak-liz-truss-b1037515.html on 6 February 2023.</w:t>
      </w:r>
    </w:p>
    <w:p w14:paraId="641A703F" w14:textId="7E5CDF05" w:rsidR="00857FBD" w:rsidRPr="00981055" w:rsidRDefault="00857FBD" w:rsidP="00857FBD">
      <w:pPr>
        <w:rPr>
          <w:rFonts w:ascii="Garamond" w:hAnsi="Garamond"/>
          <w:color w:val="44546A" w:themeColor="text2"/>
          <w:szCs w:val="24"/>
          <w:shd w:val="clear" w:color="auto" w:fill="FFFFFF"/>
        </w:rPr>
      </w:pPr>
      <w:r w:rsidRPr="00981055">
        <w:rPr>
          <w:rFonts w:ascii="Garamond" w:eastAsia="Calibri" w:hAnsi="Garamond"/>
          <w:color w:val="44546A" w:themeColor="text2"/>
          <w:szCs w:val="24"/>
        </w:rPr>
        <w:t>Jeffery, D., Heppell, T. and Roe-Crines, A.</w:t>
      </w:r>
      <w:r w:rsidR="00673A44" w:rsidRPr="00981055">
        <w:rPr>
          <w:rFonts w:ascii="Garamond" w:eastAsia="Calibri" w:hAnsi="Garamond"/>
          <w:color w:val="44546A" w:themeColor="text2"/>
          <w:szCs w:val="24"/>
        </w:rPr>
        <w:t>, Butler, C.</w:t>
      </w:r>
      <w:r w:rsidRPr="00981055">
        <w:rPr>
          <w:rFonts w:ascii="Garamond" w:eastAsia="Calibri" w:hAnsi="Garamond"/>
          <w:color w:val="44546A" w:themeColor="text2"/>
          <w:szCs w:val="24"/>
        </w:rPr>
        <w:t xml:space="preserve"> (2023) ‘</w:t>
      </w:r>
      <w:r w:rsidRPr="00981055">
        <w:rPr>
          <w:rFonts w:ascii="Garamond" w:hAnsi="Garamond"/>
          <w:color w:val="44546A" w:themeColor="text2"/>
          <w:szCs w:val="24"/>
        </w:rPr>
        <w:t xml:space="preserve">The Candidate Preferences of Conservative Parliamentarians in the </w:t>
      </w:r>
      <w:r w:rsidR="00167A97" w:rsidRPr="00981055">
        <w:rPr>
          <w:rFonts w:ascii="Garamond" w:hAnsi="Garamond"/>
          <w:color w:val="44546A" w:themeColor="text2"/>
          <w:szCs w:val="24"/>
        </w:rPr>
        <w:t xml:space="preserve">(first) </w:t>
      </w:r>
      <w:r w:rsidRPr="00981055">
        <w:rPr>
          <w:rFonts w:ascii="Garamond" w:hAnsi="Garamond"/>
          <w:color w:val="44546A" w:themeColor="text2"/>
          <w:szCs w:val="24"/>
        </w:rPr>
        <w:t xml:space="preserve">Leadership Election of 2022’, </w:t>
      </w:r>
      <w:r w:rsidRPr="00981055">
        <w:rPr>
          <w:rFonts w:ascii="Garamond" w:hAnsi="Garamond"/>
          <w:i/>
          <w:color w:val="44546A" w:themeColor="text2"/>
          <w:szCs w:val="24"/>
        </w:rPr>
        <w:t>Representation</w:t>
      </w:r>
      <w:r w:rsidRPr="00981055">
        <w:rPr>
          <w:rFonts w:ascii="Garamond" w:hAnsi="Garamond"/>
          <w:color w:val="44546A" w:themeColor="text2"/>
          <w:szCs w:val="24"/>
        </w:rPr>
        <w:t>, forthcoming.</w:t>
      </w:r>
      <w:r w:rsidRPr="00981055">
        <w:rPr>
          <w:rFonts w:ascii="Garamond" w:hAnsi="Garamond"/>
          <w:color w:val="44546A" w:themeColor="text2"/>
          <w:szCs w:val="24"/>
          <w:shd w:val="clear" w:color="auto" w:fill="FFFFFF"/>
        </w:rPr>
        <w:t xml:space="preserve"> </w:t>
      </w:r>
    </w:p>
    <w:p w14:paraId="65511D1E" w14:textId="77777777" w:rsidR="00857FBD" w:rsidRPr="00981055" w:rsidRDefault="00857FBD" w:rsidP="00857FBD">
      <w:pPr>
        <w:rPr>
          <w:rFonts w:ascii="Garamond" w:hAnsi="Garamond"/>
          <w:color w:val="44546A" w:themeColor="text2"/>
          <w:szCs w:val="24"/>
          <w:shd w:val="clear" w:color="auto" w:fill="FFFFFF"/>
        </w:rPr>
      </w:pPr>
      <w:r w:rsidRPr="00981055">
        <w:rPr>
          <w:rFonts w:ascii="Garamond" w:hAnsi="Garamond"/>
          <w:color w:val="44546A" w:themeColor="text2"/>
          <w:szCs w:val="24"/>
          <w:shd w:val="clear" w:color="auto" w:fill="FFFFFF"/>
        </w:rPr>
        <w:lastRenderedPageBreak/>
        <w:t>Jeffery, D., Heppell, T., and Roe-Crines, A. (2022) ‘The Conservative Party Leadership Election of 2019: An Analysis of the Voting Motivations of Conservative Parliamentarians’, </w:t>
      </w:r>
      <w:r w:rsidRPr="00981055">
        <w:rPr>
          <w:rStyle w:val="Emphasis"/>
          <w:rFonts w:ascii="Garamond" w:hAnsi="Garamond" w:cstheme="majorHAnsi"/>
          <w:iCs w:val="0"/>
          <w:color w:val="44546A" w:themeColor="text2"/>
          <w:szCs w:val="24"/>
          <w:bdr w:val="none" w:sz="0" w:space="0" w:color="auto" w:frame="1"/>
          <w:shd w:val="clear" w:color="auto" w:fill="FFFFFF"/>
        </w:rPr>
        <w:t>Parliamentary Affairs</w:t>
      </w:r>
      <w:r w:rsidRPr="00981055">
        <w:rPr>
          <w:rFonts w:ascii="Garamond" w:hAnsi="Garamond"/>
          <w:color w:val="44546A" w:themeColor="text2"/>
          <w:szCs w:val="24"/>
          <w:shd w:val="clear" w:color="auto" w:fill="FFFFFF"/>
        </w:rPr>
        <w:t xml:space="preserve">, 75, 113–133. </w:t>
      </w:r>
    </w:p>
    <w:p w14:paraId="73D6E7E1" w14:textId="77777777" w:rsidR="00857FBD" w:rsidRPr="00981055" w:rsidRDefault="00857FBD" w:rsidP="00857FBD">
      <w:pPr>
        <w:rPr>
          <w:rFonts w:ascii="Garamond" w:hAnsi="Garamond"/>
          <w:color w:val="44546A" w:themeColor="text2"/>
          <w:szCs w:val="24"/>
        </w:rPr>
      </w:pPr>
      <w:r w:rsidRPr="00981055">
        <w:rPr>
          <w:rStyle w:val="hlfld-contribauthor"/>
          <w:rFonts w:ascii="Garamond" w:hAnsi="Garamond" w:cstheme="majorHAnsi"/>
          <w:color w:val="44546A" w:themeColor="text2"/>
          <w:szCs w:val="24"/>
        </w:rPr>
        <w:t>Jeffery, </w:t>
      </w:r>
      <w:r w:rsidRPr="00981055">
        <w:rPr>
          <w:rStyle w:val="nlmgiven-names"/>
          <w:rFonts w:ascii="Garamond" w:hAnsi="Garamond" w:cstheme="majorHAnsi"/>
          <w:color w:val="44546A" w:themeColor="text2"/>
          <w:szCs w:val="24"/>
        </w:rPr>
        <w:t>D.</w:t>
      </w:r>
      <w:r w:rsidRPr="00981055">
        <w:rPr>
          <w:rFonts w:ascii="Garamond" w:hAnsi="Garamond"/>
          <w:color w:val="44546A" w:themeColor="text2"/>
          <w:szCs w:val="24"/>
        </w:rPr>
        <w:t>, </w:t>
      </w:r>
      <w:r w:rsidRPr="00981055">
        <w:rPr>
          <w:rStyle w:val="hlfld-contribauthor"/>
          <w:rFonts w:ascii="Garamond" w:hAnsi="Garamond" w:cstheme="majorHAnsi"/>
          <w:color w:val="44546A" w:themeColor="text2"/>
          <w:szCs w:val="24"/>
        </w:rPr>
        <w:t>Heppell, </w:t>
      </w:r>
      <w:r w:rsidRPr="00981055">
        <w:rPr>
          <w:rStyle w:val="nlmgiven-names"/>
          <w:rFonts w:ascii="Garamond" w:hAnsi="Garamond" w:cstheme="majorHAnsi"/>
          <w:color w:val="44546A" w:themeColor="text2"/>
          <w:szCs w:val="24"/>
        </w:rPr>
        <w:t>T.</w:t>
      </w:r>
      <w:r w:rsidRPr="00981055">
        <w:rPr>
          <w:rFonts w:ascii="Garamond" w:hAnsi="Garamond"/>
          <w:color w:val="44546A" w:themeColor="text2"/>
          <w:szCs w:val="24"/>
        </w:rPr>
        <w:t>, </w:t>
      </w:r>
      <w:r w:rsidRPr="00981055">
        <w:rPr>
          <w:rStyle w:val="hlfld-contribauthor"/>
          <w:rFonts w:ascii="Garamond" w:hAnsi="Garamond" w:cstheme="majorHAnsi"/>
          <w:color w:val="44546A" w:themeColor="text2"/>
          <w:szCs w:val="24"/>
        </w:rPr>
        <w:t>Hayton, </w:t>
      </w:r>
      <w:r w:rsidRPr="00981055">
        <w:rPr>
          <w:rStyle w:val="nlmgiven-names"/>
          <w:rFonts w:ascii="Garamond" w:hAnsi="Garamond" w:cstheme="majorHAnsi"/>
          <w:color w:val="44546A" w:themeColor="text2"/>
          <w:szCs w:val="24"/>
        </w:rPr>
        <w:t>R.</w:t>
      </w:r>
      <w:r w:rsidRPr="00981055">
        <w:rPr>
          <w:rFonts w:ascii="Garamond" w:hAnsi="Garamond"/>
          <w:color w:val="44546A" w:themeColor="text2"/>
          <w:szCs w:val="24"/>
        </w:rPr>
        <w:t>, and </w:t>
      </w:r>
      <w:r w:rsidRPr="00981055">
        <w:rPr>
          <w:rStyle w:val="hlfld-contribauthor"/>
          <w:rFonts w:ascii="Garamond" w:hAnsi="Garamond" w:cstheme="majorHAnsi"/>
          <w:color w:val="44546A" w:themeColor="text2"/>
          <w:szCs w:val="24"/>
        </w:rPr>
        <w:t>Crines, </w:t>
      </w:r>
      <w:r w:rsidRPr="00981055">
        <w:rPr>
          <w:rStyle w:val="nlmgiven-names"/>
          <w:rFonts w:ascii="Garamond" w:hAnsi="Garamond" w:cstheme="majorHAnsi"/>
          <w:color w:val="44546A" w:themeColor="text2"/>
          <w:szCs w:val="24"/>
        </w:rPr>
        <w:t>A.</w:t>
      </w:r>
      <w:r w:rsidRPr="00981055">
        <w:rPr>
          <w:rFonts w:ascii="Garamond" w:hAnsi="Garamond"/>
          <w:color w:val="44546A" w:themeColor="text2"/>
          <w:szCs w:val="24"/>
        </w:rPr>
        <w:t> (</w:t>
      </w:r>
      <w:r w:rsidRPr="00981055">
        <w:rPr>
          <w:rStyle w:val="nlmyear"/>
          <w:rFonts w:ascii="Garamond" w:hAnsi="Garamond" w:cstheme="majorHAnsi"/>
          <w:color w:val="44546A" w:themeColor="text2"/>
          <w:szCs w:val="24"/>
        </w:rPr>
        <w:t>2018</w:t>
      </w:r>
      <w:r w:rsidRPr="00981055">
        <w:rPr>
          <w:rFonts w:ascii="Garamond" w:hAnsi="Garamond"/>
          <w:color w:val="44546A" w:themeColor="text2"/>
          <w:szCs w:val="24"/>
        </w:rPr>
        <w:t>) ‘</w:t>
      </w:r>
      <w:r w:rsidRPr="00981055">
        <w:rPr>
          <w:rStyle w:val="nlmarticle-title"/>
          <w:rFonts w:ascii="Garamond" w:hAnsi="Garamond" w:cstheme="majorHAnsi"/>
          <w:color w:val="44546A" w:themeColor="text2"/>
          <w:szCs w:val="24"/>
        </w:rPr>
        <w:t>The Conservative Party Leadership Election of 2016: An analysis of the voting motivations of Conservative Parliamentarians</w:t>
      </w:r>
      <w:r w:rsidRPr="00981055">
        <w:rPr>
          <w:rFonts w:ascii="Garamond" w:hAnsi="Garamond"/>
          <w:color w:val="44546A" w:themeColor="text2"/>
          <w:szCs w:val="24"/>
        </w:rPr>
        <w:t xml:space="preserve">’, </w:t>
      </w:r>
      <w:r w:rsidRPr="00981055">
        <w:rPr>
          <w:rFonts w:ascii="Garamond" w:hAnsi="Garamond"/>
          <w:i/>
          <w:color w:val="44546A" w:themeColor="text2"/>
          <w:szCs w:val="24"/>
        </w:rPr>
        <w:t>Parliamentary Affairs</w:t>
      </w:r>
      <w:r w:rsidRPr="00981055">
        <w:rPr>
          <w:rFonts w:ascii="Garamond" w:hAnsi="Garamond"/>
          <w:color w:val="44546A" w:themeColor="text2"/>
          <w:szCs w:val="24"/>
        </w:rPr>
        <w:t xml:space="preserve">, 71, </w:t>
      </w:r>
      <w:r w:rsidRPr="00981055">
        <w:rPr>
          <w:rStyle w:val="nlmfpage"/>
          <w:rFonts w:ascii="Garamond" w:hAnsi="Garamond" w:cstheme="majorHAnsi"/>
          <w:color w:val="44546A" w:themeColor="text2"/>
          <w:szCs w:val="24"/>
        </w:rPr>
        <w:t>263</w:t>
      </w:r>
      <w:r w:rsidRPr="00981055">
        <w:rPr>
          <w:rFonts w:ascii="Garamond" w:hAnsi="Garamond"/>
          <w:color w:val="44546A" w:themeColor="text2"/>
          <w:szCs w:val="24"/>
        </w:rPr>
        <w:t>–2</w:t>
      </w:r>
      <w:r w:rsidRPr="00981055">
        <w:rPr>
          <w:rStyle w:val="nlmlpage"/>
          <w:rFonts w:ascii="Garamond" w:hAnsi="Garamond" w:cstheme="majorHAnsi"/>
          <w:color w:val="44546A" w:themeColor="text2"/>
          <w:szCs w:val="24"/>
        </w:rPr>
        <w:t>82.</w:t>
      </w:r>
    </w:p>
    <w:p w14:paraId="168A96BB" w14:textId="77777777" w:rsidR="00857FBD" w:rsidRPr="00981055" w:rsidRDefault="00857FBD" w:rsidP="00857FBD">
      <w:pPr>
        <w:rPr>
          <w:rFonts w:ascii="Garamond" w:hAnsi="Garamond"/>
          <w:color w:val="44546A" w:themeColor="text2"/>
          <w:szCs w:val="24"/>
          <w:shd w:val="clear" w:color="auto" w:fill="FFFFFF"/>
        </w:rPr>
      </w:pPr>
      <w:r w:rsidRPr="00981055">
        <w:rPr>
          <w:rStyle w:val="CommentReference"/>
          <w:rFonts w:ascii="Garamond" w:hAnsi="Garamond" w:cstheme="majorHAnsi"/>
          <w:color w:val="44546A" w:themeColor="text2"/>
          <w:sz w:val="24"/>
          <w:szCs w:val="24"/>
        </w:rPr>
        <w:t>J</w:t>
      </w:r>
      <w:r w:rsidRPr="00981055">
        <w:rPr>
          <w:rFonts w:ascii="Garamond" w:hAnsi="Garamond"/>
          <w:color w:val="44546A" w:themeColor="text2"/>
          <w:szCs w:val="24"/>
          <w:shd w:val="clear" w:color="auto" w:fill="FFFFFF"/>
        </w:rPr>
        <w:t>udge, D. (2022) ‘Would I Lie to You?’: Boris Johnson and Lying in the House of Commons’, </w:t>
      </w:r>
      <w:r w:rsidRPr="00981055">
        <w:rPr>
          <w:rFonts w:ascii="Garamond" w:hAnsi="Garamond"/>
          <w:i/>
          <w:color w:val="44546A" w:themeColor="text2"/>
          <w:szCs w:val="24"/>
          <w:shd w:val="clear" w:color="auto" w:fill="FFFFFF"/>
        </w:rPr>
        <w:t>The Political Quarterly</w:t>
      </w:r>
      <w:r w:rsidRPr="00981055">
        <w:rPr>
          <w:rFonts w:ascii="Garamond" w:hAnsi="Garamond"/>
          <w:color w:val="44546A" w:themeColor="text2"/>
          <w:szCs w:val="24"/>
          <w:shd w:val="clear" w:color="auto" w:fill="FFFFFF"/>
        </w:rPr>
        <w:t>, 93, 77-86.</w:t>
      </w:r>
    </w:p>
    <w:p w14:paraId="5DC53E4D" w14:textId="77777777" w:rsidR="00857FBD" w:rsidRPr="00981055" w:rsidRDefault="00857FBD" w:rsidP="00857FBD">
      <w:pPr>
        <w:rPr>
          <w:rFonts w:ascii="Garamond" w:hAnsi="Garamond"/>
          <w:color w:val="44546A" w:themeColor="text2"/>
          <w:szCs w:val="24"/>
        </w:rPr>
      </w:pPr>
      <w:proofErr w:type="spellStart"/>
      <w:r w:rsidRPr="00981055">
        <w:rPr>
          <w:rFonts w:ascii="Garamond" w:hAnsi="Garamond"/>
          <w:color w:val="44546A" w:themeColor="text2"/>
          <w:szCs w:val="24"/>
        </w:rPr>
        <w:t>Kanagasooriam</w:t>
      </w:r>
      <w:proofErr w:type="spellEnd"/>
      <w:r w:rsidRPr="00981055">
        <w:rPr>
          <w:rFonts w:ascii="Garamond" w:hAnsi="Garamond"/>
          <w:color w:val="44546A" w:themeColor="text2"/>
          <w:szCs w:val="24"/>
        </w:rPr>
        <w:t xml:space="preserve">, J. and Simon, E (2021) ‘Red Wall: The Definitive Description’, </w:t>
      </w:r>
      <w:r w:rsidRPr="00981055">
        <w:rPr>
          <w:rFonts w:ascii="Garamond" w:hAnsi="Garamond"/>
          <w:i/>
          <w:color w:val="44546A" w:themeColor="text2"/>
          <w:szCs w:val="24"/>
        </w:rPr>
        <w:t>Political Insight</w:t>
      </w:r>
      <w:r w:rsidRPr="00981055">
        <w:rPr>
          <w:rFonts w:ascii="Garamond" w:hAnsi="Garamond"/>
          <w:color w:val="44546A" w:themeColor="text2"/>
          <w:szCs w:val="24"/>
        </w:rPr>
        <w:t xml:space="preserve">, 12, 8–11. </w:t>
      </w:r>
      <w:bookmarkStart w:id="5" w:name="ref-kanagasooriam2021"/>
      <w:bookmarkStart w:id="6" w:name="ref-R-fastDummies"/>
      <w:bookmarkEnd w:id="5"/>
      <w:bookmarkEnd w:id="6"/>
    </w:p>
    <w:p w14:paraId="3C13DBD5" w14:textId="32CC4907" w:rsidR="009C5546" w:rsidRPr="00981055" w:rsidRDefault="009C5546" w:rsidP="009C5546">
      <w:pPr>
        <w:rPr>
          <w:rFonts w:ascii="Garamond" w:hAnsi="Garamond"/>
          <w:color w:val="44546A" w:themeColor="text2"/>
          <w:szCs w:val="24"/>
        </w:rPr>
      </w:pPr>
      <w:r w:rsidRPr="00981055">
        <w:rPr>
          <w:rFonts w:ascii="Garamond" w:hAnsi="Garamond"/>
          <w:color w:val="44546A" w:themeColor="text2"/>
          <w:szCs w:val="24"/>
        </w:rPr>
        <w:t xml:space="preserve">Kenig, O. (2009a) ‘Classifying party leaders’ selection methods in parliamentary democracies’, Journal of Elections, Public Opinion and Parties 19 (4), 433–47.  </w:t>
      </w:r>
    </w:p>
    <w:p w14:paraId="720B33BA" w14:textId="77777777" w:rsidR="009C5546" w:rsidRPr="00981055" w:rsidRDefault="009C5546" w:rsidP="009C5546">
      <w:pPr>
        <w:rPr>
          <w:rFonts w:ascii="Garamond" w:hAnsi="Garamond"/>
          <w:color w:val="44546A" w:themeColor="text2"/>
          <w:szCs w:val="24"/>
        </w:rPr>
      </w:pPr>
      <w:r w:rsidRPr="00981055">
        <w:rPr>
          <w:rFonts w:ascii="Garamond" w:hAnsi="Garamond"/>
          <w:color w:val="44546A" w:themeColor="text2"/>
          <w:szCs w:val="24"/>
        </w:rPr>
        <w:t xml:space="preserve">Kenig, O. (2009b), ‘Democratization of Party Leadership Selection: Do Wider </w:t>
      </w:r>
      <w:proofErr w:type="spellStart"/>
      <w:r w:rsidRPr="00981055">
        <w:rPr>
          <w:rFonts w:ascii="Garamond" w:hAnsi="Garamond"/>
          <w:color w:val="44546A" w:themeColor="text2"/>
          <w:szCs w:val="24"/>
        </w:rPr>
        <w:t>Selectorates</w:t>
      </w:r>
      <w:proofErr w:type="spellEnd"/>
      <w:r w:rsidRPr="00981055">
        <w:rPr>
          <w:rFonts w:ascii="Garamond" w:hAnsi="Garamond"/>
          <w:color w:val="44546A" w:themeColor="text2"/>
          <w:szCs w:val="24"/>
        </w:rPr>
        <w:t xml:space="preserve"> Produce More Competitive Contests?’, Electoral Studies, 28 (2): 240-47. </w:t>
      </w:r>
    </w:p>
    <w:p w14:paraId="4A2FD8B9" w14:textId="77777777" w:rsidR="009C5546" w:rsidRPr="00981055" w:rsidRDefault="009C5546" w:rsidP="009C5546">
      <w:pPr>
        <w:rPr>
          <w:rFonts w:ascii="Garamond" w:hAnsi="Garamond"/>
          <w:color w:val="44546A" w:themeColor="text2"/>
          <w:szCs w:val="24"/>
        </w:rPr>
      </w:pPr>
      <w:proofErr w:type="spellStart"/>
      <w:r w:rsidRPr="00981055">
        <w:rPr>
          <w:rFonts w:ascii="Garamond" w:hAnsi="Garamond"/>
          <w:color w:val="44546A" w:themeColor="text2"/>
          <w:szCs w:val="24"/>
        </w:rPr>
        <w:t>LeDuc</w:t>
      </w:r>
      <w:proofErr w:type="spellEnd"/>
      <w:r w:rsidRPr="00981055">
        <w:rPr>
          <w:rFonts w:ascii="Garamond" w:hAnsi="Garamond"/>
          <w:color w:val="44546A" w:themeColor="text2"/>
          <w:szCs w:val="24"/>
        </w:rPr>
        <w:t xml:space="preserve">, L. (2001) ‘Democratizing party leadership selection’, Party Politics. 7 (3), 323-41. </w:t>
      </w:r>
    </w:p>
    <w:p w14:paraId="72F3FCEA" w14:textId="32217FC8" w:rsidR="00857FBD" w:rsidRPr="00981055" w:rsidRDefault="00857FBD" w:rsidP="009C5546">
      <w:pPr>
        <w:rPr>
          <w:rFonts w:ascii="Garamond" w:hAnsi="Garamond"/>
          <w:color w:val="44546A" w:themeColor="text2"/>
          <w:szCs w:val="24"/>
        </w:rPr>
      </w:pPr>
      <w:r w:rsidRPr="00981055">
        <w:rPr>
          <w:rFonts w:ascii="Garamond" w:hAnsi="Garamond"/>
          <w:color w:val="44546A" w:themeColor="text2"/>
          <w:szCs w:val="24"/>
        </w:rPr>
        <w:t>Lynch, P. (2020) ‘EU Referendum positions of all Conservative MPs elected at the 2019 general election’, accessed at https://parlbrexit.co.uk/data/ on 6 February 2023.</w:t>
      </w:r>
    </w:p>
    <w:p w14:paraId="61864A24" w14:textId="77777777" w:rsidR="009C5546" w:rsidRPr="00981055" w:rsidRDefault="009C5546" w:rsidP="00857FBD">
      <w:pPr>
        <w:rPr>
          <w:rFonts w:ascii="Garamond" w:hAnsi="Garamond"/>
          <w:color w:val="44546A" w:themeColor="text2"/>
          <w:szCs w:val="24"/>
        </w:rPr>
      </w:pPr>
      <w:proofErr w:type="spellStart"/>
      <w:r w:rsidRPr="00981055">
        <w:rPr>
          <w:rFonts w:ascii="Garamond" w:hAnsi="Garamond"/>
          <w:color w:val="44546A" w:themeColor="text2"/>
          <w:szCs w:val="24"/>
        </w:rPr>
        <w:t>McAnulla</w:t>
      </w:r>
      <w:proofErr w:type="spellEnd"/>
      <w:r w:rsidRPr="00981055">
        <w:rPr>
          <w:rFonts w:ascii="Garamond" w:hAnsi="Garamond"/>
          <w:color w:val="44546A" w:themeColor="text2"/>
          <w:szCs w:val="24"/>
        </w:rPr>
        <w:t xml:space="preserve">, S. (2010) ‘Forced Exits: Accounting for the Removal of Contemporary Party Leaders’, Political Quarterly, 81 (4): 593 – 601.  </w:t>
      </w:r>
    </w:p>
    <w:p w14:paraId="153AA142" w14:textId="1C9A2B92"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 xml:space="preserve">McFadden, B. (2022) ‘Boris Johnson withdraws from Conservative leadership contest’, </w:t>
      </w:r>
      <w:r w:rsidRPr="00981055">
        <w:rPr>
          <w:rFonts w:ascii="Garamond" w:hAnsi="Garamond"/>
          <w:i/>
          <w:color w:val="44546A" w:themeColor="text2"/>
          <w:szCs w:val="24"/>
        </w:rPr>
        <w:t>The Independent</w:t>
      </w:r>
      <w:r w:rsidRPr="00981055">
        <w:rPr>
          <w:rFonts w:ascii="Garamond" w:hAnsi="Garamond"/>
          <w:color w:val="44546A" w:themeColor="text2"/>
          <w:szCs w:val="24"/>
        </w:rPr>
        <w:t>, 23 October.</w:t>
      </w:r>
    </w:p>
    <w:p w14:paraId="05492B62" w14:textId="77777777"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 xml:space="preserve">Merrick, R. (2022) ‘Boris Johnson wins no-confidence </w:t>
      </w:r>
      <w:proofErr w:type="gramStart"/>
      <w:r w:rsidRPr="00981055">
        <w:rPr>
          <w:rFonts w:ascii="Garamond" w:hAnsi="Garamond"/>
          <w:color w:val="44546A" w:themeColor="text2"/>
          <w:szCs w:val="24"/>
        </w:rPr>
        <w:t>ballot</w:t>
      </w:r>
      <w:proofErr w:type="gramEnd"/>
      <w:r w:rsidRPr="00981055">
        <w:rPr>
          <w:rFonts w:ascii="Garamond" w:hAnsi="Garamond"/>
          <w:color w:val="44546A" w:themeColor="text2"/>
          <w:szCs w:val="24"/>
        </w:rPr>
        <w:t xml:space="preserve"> but 148 Tory MPs vote against him’, </w:t>
      </w:r>
      <w:r w:rsidRPr="00981055">
        <w:rPr>
          <w:rFonts w:ascii="Garamond" w:hAnsi="Garamond"/>
          <w:i/>
          <w:color w:val="44546A" w:themeColor="text2"/>
          <w:szCs w:val="24"/>
        </w:rPr>
        <w:t>The Independent</w:t>
      </w:r>
      <w:r w:rsidRPr="00981055">
        <w:rPr>
          <w:rFonts w:ascii="Garamond" w:hAnsi="Garamond"/>
          <w:color w:val="44546A" w:themeColor="text2"/>
          <w:szCs w:val="24"/>
        </w:rPr>
        <w:t xml:space="preserve">, 7 June. </w:t>
      </w:r>
    </w:p>
    <w:p w14:paraId="6312103D" w14:textId="77777777"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 xml:space="preserve">Nevett, J., and Gregory, J. (2022) ‘Tory Race to Be next PM Nears Deadline with Focus on Mordaunt’, </w:t>
      </w:r>
      <w:r w:rsidRPr="00981055">
        <w:rPr>
          <w:rFonts w:ascii="Garamond" w:hAnsi="Garamond"/>
          <w:i/>
          <w:color w:val="44546A" w:themeColor="text2"/>
          <w:szCs w:val="24"/>
        </w:rPr>
        <w:t>BBC News</w:t>
      </w:r>
      <w:r w:rsidRPr="00981055">
        <w:rPr>
          <w:rFonts w:ascii="Garamond" w:hAnsi="Garamond"/>
          <w:color w:val="44546A" w:themeColor="text2"/>
          <w:szCs w:val="24"/>
        </w:rPr>
        <w:t>, accessed at https://www.bbc.com/news/uk-politics-63370359 on 6 February 2023.</w:t>
      </w:r>
    </w:p>
    <w:p w14:paraId="4705D27F" w14:textId="77777777"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Odell, E. (2021) ‘Easy Downloading Capabilities for the Members' Name Information Service, accessed at https://CRAN.R-project.org/package=mnis</w:t>
      </w:r>
      <w:r w:rsidRPr="00981055">
        <w:rPr>
          <w:rStyle w:val="Hyperlink"/>
          <w:rFonts w:ascii="Garamond" w:hAnsi="Garamond"/>
          <w:color w:val="44546A" w:themeColor="text2"/>
          <w:szCs w:val="24"/>
          <w:u w:val="none"/>
        </w:rPr>
        <w:t xml:space="preserve"> on 6 February 2023.</w:t>
      </w:r>
    </w:p>
    <w:p w14:paraId="45691FEA" w14:textId="77777777"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Odell, E. (2022) ‘</w:t>
      </w:r>
      <w:proofErr w:type="spellStart"/>
      <w:r w:rsidRPr="00981055">
        <w:rPr>
          <w:rFonts w:ascii="Garamond" w:hAnsi="Garamond"/>
          <w:color w:val="44546A" w:themeColor="text2"/>
          <w:szCs w:val="24"/>
        </w:rPr>
        <w:t>Parlitools</w:t>
      </w:r>
      <w:proofErr w:type="spellEnd"/>
      <w:r w:rsidRPr="00981055">
        <w:rPr>
          <w:rFonts w:ascii="Garamond" w:hAnsi="Garamond"/>
          <w:color w:val="44546A" w:themeColor="text2"/>
          <w:szCs w:val="24"/>
        </w:rPr>
        <w:t xml:space="preserve">: Tools for Analysing UK Politics’, accessed at </w:t>
      </w:r>
      <w:r w:rsidRPr="00981055">
        <w:rPr>
          <w:rFonts w:ascii="Garamond" w:hAnsi="Garamond" w:cstheme="majorHAnsi"/>
          <w:color w:val="44546A" w:themeColor="text2"/>
          <w:szCs w:val="24"/>
        </w:rPr>
        <w:t>https://CRAN.R-project.org/package=parlitools</w:t>
      </w:r>
      <w:r w:rsidRPr="00981055">
        <w:rPr>
          <w:rFonts w:ascii="Garamond" w:hAnsi="Garamond"/>
          <w:color w:val="44546A" w:themeColor="text2"/>
          <w:szCs w:val="24"/>
        </w:rPr>
        <w:t xml:space="preserve"> on 6 February 2023.</w:t>
      </w:r>
    </w:p>
    <w:p w14:paraId="6CFA1C50" w14:textId="77777777"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 xml:space="preserve">Order-Order (2022) ‘Tory Leadership: Who’s Backing Who October Edition’, accessed online </w:t>
      </w:r>
      <w:proofErr w:type="gramStart"/>
      <w:r w:rsidRPr="00981055">
        <w:rPr>
          <w:rFonts w:ascii="Garamond" w:hAnsi="Garamond"/>
          <w:color w:val="44546A" w:themeColor="text2"/>
          <w:szCs w:val="24"/>
        </w:rPr>
        <w:t xml:space="preserve">at  </w:t>
      </w:r>
      <w:r w:rsidRPr="00981055">
        <w:rPr>
          <w:rFonts w:ascii="Garamond" w:hAnsi="Garamond" w:cstheme="majorHAnsi"/>
          <w:color w:val="44546A" w:themeColor="text2"/>
          <w:szCs w:val="24"/>
        </w:rPr>
        <w:t>https://docs.google.com/spreadsheets/d/1PRufWhh2YAoxPUJEXeVaEOe7rcT1IINOXijeLI6o9Cc/edit#gid=0</w:t>
      </w:r>
      <w:proofErr w:type="gramEnd"/>
      <w:r w:rsidRPr="00981055">
        <w:rPr>
          <w:rFonts w:ascii="Garamond" w:hAnsi="Garamond"/>
          <w:color w:val="44546A" w:themeColor="text2"/>
          <w:szCs w:val="24"/>
        </w:rPr>
        <w:t xml:space="preserve"> on 6 February 2023.</w:t>
      </w:r>
    </w:p>
    <w:p w14:paraId="2D4DB298" w14:textId="62B3ABCC" w:rsidR="0005155C" w:rsidRPr="00981055" w:rsidRDefault="0005155C" w:rsidP="00857FBD">
      <w:pPr>
        <w:rPr>
          <w:rFonts w:ascii="Garamond" w:hAnsi="Garamond"/>
          <w:color w:val="44546A" w:themeColor="text2"/>
          <w:szCs w:val="24"/>
        </w:rPr>
      </w:pPr>
      <w:r w:rsidRPr="00981055">
        <w:rPr>
          <w:rFonts w:ascii="Garamond" w:hAnsi="Garamond"/>
          <w:color w:val="44546A" w:themeColor="text2"/>
          <w:szCs w:val="24"/>
        </w:rPr>
        <w:t xml:space="preserve">Parker, G., Cameron-Chileshe, J. and Foster, P. (2023) ‘Rishi Sunak defeats Tory rebels to win vote on post-Brexit Northern Ireland deal’, </w:t>
      </w:r>
      <w:r w:rsidRPr="00981055">
        <w:rPr>
          <w:rFonts w:ascii="Garamond" w:hAnsi="Garamond"/>
          <w:i/>
          <w:iCs/>
          <w:color w:val="44546A" w:themeColor="text2"/>
          <w:szCs w:val="24"/>
        </w:rPr>
        <w:t xml:space="preserve">Financial Times, </w:t>
      </w:r>
      <w:r w:rsidRPr="00981055">
        <w:rPr>
          <w:rFonts w:ascii="Garamond" w:hAnsi="Garamond"/>
          <w:color w:val="44546A" w:themeColor="text2"/>
          <w:szCs w:val="24"/>
        </w:rPr>
        <w:t xml:space="preserve">accessed at </w:t>
      </w:r>
      <w:hyperlink r:id="rId12" w:history="1">
        <w:r w:rsidRPr="00981055">
          <w:rPr>
            <w:rStyle w:val="Hyperlink"/>
            <w:rFonts w:ascii="Garamond" w:hAnsi="Garamond"/>
            <w:color w:val="44546A" w:themeColor="text2"/>
            <w:szCs w:val="24"/>
            <w:u w:val="none"/>
          </w:rPr>
          <w:t>https://www.ft.com/content/8b68d67d-7af8-458c-8da4-af35ef2b2e7b</w:t>
        </w:r>
      </w:hyperlink>
      <w:r w:rsidRPr="00981055">
        <w:rPr>
          <w:rFonts w:ascii="Garamond" w:hAnsi="Garamond"/>
          <w:color w:val="44546A" w:themeColor="text2"/>
          <w:szCs w:val="24"/>
        </w:rPr>
        <w:t xml:space="preserve"> on 6 April 2023.</w:t>
      </w:r>
    </w:p>
    <w:p w14:paraId="521D0DC4" w14:textId="77777777"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 xml:space="preserve">Payne, S. and Parker, G. (2022) ‘Penny Mordaunt: The Outsider Darling of the Tory Grassroots’, </w:t>
      </w:r>
      <w:r w:rsidRPr="00981055">
        <w:rPr>
          <w:rFonts w:ascii="Garamond" w:hAnsi="Garamond"/>
          <w:i/>
          <w:color w:val="44546A" w:themeColor="text2"/>
          <w:szCs w:val="24"/>
        </w:rPr>
        <w:t>Financial Times</w:t>
      </w:r>
      <w:r w:rsidRPr="00981055">
        <w:rPr>
          <w:rFonts w:ascii="Garamond" w:hAnsi="Garamond"/>
          <w:color w:val="44546A" w:themeColor="text2"/>
          <w:szCs w:val="24"/>
        </w:rPr>
        <w:t xml:space="preserve">, accessed at https://www.ft.com/content/b585062a-b8fe-4e08-91cb-4dfb20f07f04 on 6 February 2023. </w:t>
      </w:r>
    </w:p>
    <w:p w14:paraId="3FA5F6D7" w14:textId="77777777"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 xml:space="preserve">Peart, J. (2022). ‘LGBT+ Members of Parliament’, accessed at </w:t>
      </w:r>
      <w:r w:rsidRPr="00981055">
        <w:rPr>
          <w:rFonts w:ascii="Garamond" w:hAnsi="Garamond" w:cstheme="majorHAnsi"/>
          <w:color w:val="44546A" w:themeColor="text2"/>
          <w:szCs w:val="24"/>
        </w:rPr>
        <w:t>https://mps.whoare.lgbt/ on 6 February 2023.</w:t>
      </w:r>
    </w:p>
    <w:p w14:paraId="585E140E" w14:textId="77777777" w:rsidR="009C5546" w:rsidRPr="00981055" w:rsidRDefault="009C5546" w:rsidP="00857FBD">
      <w:pPr>
        <w:rPr>
          <w:rFonts w:ascii="Garamond" w:hAnsi="Garamond"/>
          <w:color w:val="44546A" w:themeColor="text2"/>
          <w:szCs w:val="24"/>
        </w:rPr>
      </w:pPr>
      <w:r w:rsidRPr="00981055">
        <w:rPr>
          <w:rFonts w:ascii="Garamond" w:hAnsi="Garamond"/>
          <w:color w:val="44546A" w:themeColor="text2"/>
          <w:szCs w:val="24"/>
        </w:rPr>
        <w:lastRenderedPageBreak/>
        <w:t>Pedersen, H and Schumacher, G. (2015) ‘Do Leadership Changes improve Electoral Performance?’, in Cross, W. and Pilet, J-B. (ed) (2015) The Politics of Party Leadership: A Cross-National Perspective, Oxford: Oxford University Press.</w:t>
      </w:r>
    </w:p>
    <w:p w14:paraId="5CFB5964" w14:textId="500B30DB"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 xml:space="preserve">Penna, D. (2022) ‘Penny Mordaunt eliminated as Rishi Sunak and Liz Truss reach final round’, </w:t>
      </w:r>
      <w:r w:rsidRPr="00981055">
        <w:rPr>
          <w:rFonts w:ascii="Garamond" w:hAnsi="Garamond"/>
          <w:i/>
          <w:color w:val="44546A" w:themeColor="text2"/>
          <w:szCs w:val="24"/>
        </w:rPr>
        <w:t>Daily Telegraph</w:t>
      </w:r>
      <w:r w:rsidRPr="00981055">
        <w:rPr>
          <w:rFonts w:ascii="Garamond" w:hAnsi="Garamond"/>
          <w:color w:val="44546A" w:themeColor="text2"/>
          <w:szCs w:val="24"/>
        </w:rPr>
        <w:t xml:space="preserve">, 20 July. </w:t>
      </w:r>
    </w:p>
    <w:p w14:paraId="31A12F84" w14:textId="77777777"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 xml:space="preserve">Public Whip, (2022) </w:t>
      </w:r>
      <w:r w:rsidRPr="00981055">
        <w:rPr>
          <w:rFonts w:ascii="Garamond" w:hAnsi="Garamond"/>
          <w:i/>
          <w:color w:val="44546A" w:themeColor="text2"/>
          <w:szCs w:val="24"/>
        </w:rPr>
        <w:t>The Public Whip</w:t>
      </w:r>
      <w:r w:rsidRPr="00981055">
        <w:rPr>
          <w:rFonts w:ascii="Garamond" w:hAnsi="Garamond"/>
          <w:color w:val="44546A" w:themeColor="text2"/>
          <w:szCs w:val="24"/>
        </w:rPr>
        <w:t xml:space="preserve">, accessed at </w:t>
      </w:r>
      <w:r w:rsidRPr="00981055">
        <w:rPr>
          <w:rFonts w:ascii="Garamond" w:eastAsia="Times New Roman" w:hAnsi="Garamond" w:cstheme="majorHAnsi"/>
          <w:color w:val="44546A" w:themeColor="text2"/>
          <w:szCs w:val="24"/>
        </w:rPr>
        <w:t>https://www.publicwhip.org.uk/?redirectfrom=publicwhip.org.uk</w:t>
      </w:r>
      <w:r w:rsidRPr="00981055">
        <w:rPr>
          <w:rFonts w:ascii="Garamond" w:hAnsi="Garamond"/>
          <w:color w:val="44546A" w:themeColor="text2"/>
          <w:szCs w:val="24"/>
        </w:rPr>
        <w:t xml:space="preserve"> on 6 February 2023.</w:t>
      </w:r>
    </w:p>
    <w:p w14:paraId="0FA89ACC" w14:textId="77777777" w:rsidR="00857FBD" w:rsidRPr="00981055" w:rsidRDefault="00857FBD" w:rsidP="00857FBD">
      <w:pPr>
        <w:rPr>
          <w:rFonts w:ascii="Garamond" w:hAnsi="Garamond"/>
          <w:bCs/>
          <w:color w:val="44546A" w:themeColor="text2"/>
          <w:szCs w:val="24"/>
        </w:rPr>
      </w:pPr>
      <w:r w:rsidRPr="00981055">
        <w:rPr>
          <w:rFonts w:ascii="Garamond" w:hAnsi="Garamond"/>
          <w:color w:val="44546A" w:themeColor="text2"/>
          <w:szCs w:val="24"/>
        </w:rPr>
        <w:t xml:space="preserve">Puhr, R., Heinze, G., Nold, M., Lusa, L., and </w:t>
      </w:r>
      <w:proofErr w:type="spellStart"/>
      <w:r w:rsidRPr="00981055">
        <w:rPr>
          <w:rFonts w:ascii="Garamond" w:hAnsi="Garamond"/>
          <w:color w:val="44546A" w:themeColor="text2"/>
          <w:szCs w:val="24"/>
        </w:rPr>
        <w:t>Geroldinger</w:t>
      </w:r>
      <w:proofErr w:type="spellEnd"/>
      <w:r w:rsidRPr="00981055">
        <w:rPr>
          <w:rFonts w:ascii="Garamond" w:hAnsi="Garamond"/>
          <w:color w:val="44546A" w:themeColor="text2"/>
          <w:szCs w:val="24"/>
        </w:rPr>
        <w:t xml:space="preserve">, A. (2017) ‘Firth’s logistic regression with rare events: accurate effect estimates and predictions?’, </w:t>
      </w:r>
      <w:r w:rsidRPr="00981055">
        <w:rPr>
          <w:rFonts w:ascii="Garamond" w:hAnsi="Garamond"/>
          <w:i/>
          <w:color w:val="44546A" w:themeColor="text2"/>
          <w:szCs w:val="24"/>
        </w:rPr>
        <w:t>Statistics in Medicine</w:t>
      </w:r>
      <w:r w:rsidRPr="00981055">
        <w:rPr>
          <w:rFonts w:ascii="Garamond" w:hAnsi="Garamond"/>
          <w:color w:val="44546A" w:themeColor="text2"/>
          <w:szCs w:val="24"/>
        </w:rPr>
        <w:t xml:space="preserve">, 36, </w:t>
      </w:r>
      <w:r w:rsidRPr="00981055">
        <w:rPr>
          <w:rFonts w:ascii="Garamond" w:hAnsi="Garamond"/>
          <w:bCs/>
          <w:color w:val="44546A" w:themeColor="text2"/>
          <w:szCs w:val="24"/>
        </w:rPr>
        <w:t>2302– 2317.</w:t>
      </w:r>
    </w:p>
    <w:p w14:paraId="655D7915" w14:textId="77777777" w:rsidR="0005155C" w:rsidRPr="00981055" w:rsidRDefault="0005155C" w:rsidP="0005155C">
      <w:pPr>
        <w:rPr>
          <w:rFonts w:ascii="Garamond" w:hAnsi="Garamond"/>
          <w:bCs/>
          <w:color w:val="44546A" w:themeColor="text2"/>
          <w:szCs w:val="24"/>
          <w:lang w:val="en-US"/>
        </w:rPr>
      </w:pPr>
      <w:r w:rsidRPr="00981055">
        <w:rPr>
          <w:rFonts w:ascii="Garamond" w:hAnsi="Garamond"/>
          <w:bCs/>
          <w:color w:val="44546A" w:themeColor="text2"/>
          <w:szCs w:val="24"/>
          <w:lang w:val="en-US"/>
        </w:rPr>
        <w:t xml:space="preserve">Quinn, T., (2005) ‘Leasehold or Freehold? Leader-Eviction Rules in the British Conservative and </w:t>
      </w:r>
      <w:proofErr w:type="spellStart"/>
      <w:r w:rsidRPr="00981055">
        <w:rPr>
          <w:rFonts w:ascii="Garamond" w:hAnsi="Garamond"/>
          <w:bCs/>
          <w:color w:val="44546A" w:themeColor="text2"/>
          <w:szCs w:val="24"/>
          <w:lang w:val="en-US"/>
        </w:rPr>
        <w:t>Labour</w:t>
      </w:r>
      <w:proofErr w:type="spellEnd"/>
      <w:r w:rsidRPr="00981055">
        <w:rPr>
          <w:rFonts w:ascii="Garamond" w:hAnsi="Garamond"/>
          <w:bCs/>
          <w:color w:val="44546A" w:themeColor="text2"/>
          <w:szCs w:val="24"/>
          <w:lang w:val="en-US"/>
        </w:rPr>
        <w:t xml:space="preserve"> Parties’ Political Studies, 53(4), 793-815 </w:t>
      </w:r>
    </w:p>
    <w:p w14:paraId="4DFAF7B0" w14:textId="77777777" w:rsidR="0005155C" w:rsidRPr="00981055" w:rsidRDefault="0005155C" w:rsidP="0005155C">
      <w:pPr>
        <w:rPr>
          <w:rFonts w:ascii="Garamond" w:hAnsi="Garamond"/>
          <w:bCs/>
          <w:color w:val="44546A" w:themeColor="text2"/>
          <w:szCs w:val="24"/>
          <w:lang w:val="en-US"/>
        </w:rPr>
      </w:pPr>
      <w:r w:rsidRPr="00981055">
        <w:rPr>
          <w:rFonts w:ascii="Garamond" w:hAnsi="Garamond"/>
          <w:bCs/>
          <w:color w:val="44546A" w:themeColor="text2"/>
          <w:szCs w:val="24"/>
          <w:lang w:val="en-US"/>
        </w:rPr>
        <w:t>Quinn, T. (2019) 'The Conservative Party’s leadership election of 2016: choosing a leader in government.' British Politics, 14, 63-85.</w:t>
      </w:r>
    </w:p>
    <w:p w14:paraId="52472E4B" w14:textId="77777777" w:rsidR="00857FBD" w:rsidRPr="00981055" w:rsidRDefault="00857FBD" w:rsidP="00857FBD">
      <w:pPr>
        <w:rPr>
          <w:rFonts w:ascii="Garamond" w:hAnsi="Garamond"/>
          <w:bCs/>
          <w:color w:val="44546A" w:themeColor="text2"/>
          <w:szCs w:val="24"/>
        </w:rPr>
      </w:pPr>
      <w:r w:rsidRPr="00981055">
        <w:rPr>
          <w:rFonts w:ascii="Garamond" w:hAnsi="Garamond"/>
          <w:bCs/>
          <w:color w:val="44546A" w:themeColor="text2"/>
          <w:szCs w:val="24"/>
        </w:rPr>
        <w:t xml:space="preserve">Redfield &amp; Wilton Strategies (2022) ‘GB Hypothetical Voting Intention’, </w:t>
      </w:r>
      <w:r w:rsidRPr="00981055">
        <w:rPr>
          <w:rFonts w:ascii="Garamond" w:hAnsi="Garamond"/>
          <w:bCs/>
          <w:i/>
          <w:color w:val="44546A" w:themeColor="text2"/>
          <w:szCs w:val="24"/>
        </w:rPr>
        <w:t>Redfield &amp; Wilton Strategies</w:t>
      </w:r>
      <w:r w:rsidRPr="00981055">
        <w:rPr>
          <w:rFonts w:ascii="Garamond" w:hAnsi="Garamond"/>
          <w:bCs/>
          <w:color w:val="44546A" w:themeColor="text2"/>
          <w:szCs w:val="24"/>
        </w:rPr>
        <w:t>, accessed at https://redfieldandwiltonstrategies.com/gb-hypothetical-voting-intention-20-21-october-2022/ on 6 February 2023.</w:t>
      </w:r>
    </w:p>
    <w:p w14:paraId="19B6E065" w14:textId="5C0AFFE2" w:rsidR="0005155C" w:rsidRPr="00981055" w:rsidRDefault="0005155C" w:rsidP="00857FBD">
      <w:pPr>
        <w:rPr>
          <w:rFonts w:ascii="Garamond" w:hAnsi="Garamond"/>
          <w:bCs/>
          <w:color w:val="44546A" w:themeColor="text2"/>
          <w:szCs w:val="24"/>
        </w:rPr>
      </w:pPr>
      <w:r w:rsidRPr="00981055">
        <w:rPr>
          <w:rFonts w:ascii="Garamond" w:hAnsi="Garamond"/>
          <w:bCs/>
          <w:color w:val="44546A" w:themeColor="text2"/>
          <w:szCs w:val="24"/>
        </w:rPr>
        <w:t xml:space="preserve">Redfield and Wilton Strategies (2023) ‘Sunak and Starmer Monthly Polling Report Card (March 2023)’, </w:t>
      </w:r>
      <w:r w:rsidRPr="00981055">
        <w:rPr>
          <w:rFonts w:ascii="Garamond" w:hAnsi="Garamond"/>
          <w:bCs/>
          <w:i/>
          <w:iCs/>
          <w:color w:val="44546A" w:themeColor="text2"/>
          <w:szCs w:val="24"/>
        </w:rPr>
        <w:t xml:space="preserve">Redfield &amp; Wilton Strategies, </w:t>
      </w:r>
      <w:r w:rsidRPr="00981055">
        <w:rPr>
          <w:rFonts w:ascii="Garamond" w:hAnsi="Garamond"/>
          <w:bCs/>
          <w:color w:val="44546A" w:themeColor="text2"/>
          <w:szCs w:val="24"/>
        </w:rPr>
        <w:t>accessed at https://redfieldandwiltonstrategies.com/sunak-and-starmer-monthly-polling-report-card-march-2023/ on 6 April 2023.</w:t>
      </w:r>
    </w:p>
    <w:p w14:paraId="0FC7D734" w14:textId="0A23CCA3" w:rsidR="00857FBD" w:rsidRPr="00981055" w:rsidRDefault="00857FBD" w:rsidP="00857FBD">
      <w:pPr>
        <w:rPr>
          <w:rFonts w:ascii="Garamond" w:hAnsi="Garamond"/>
          <w:bCs/>
          <w:color w:val="44546A" w:themeColor="text2"/>
          <w:szCs w:val="24"/>
          <w:lang w:val="en-US"/>
        </w:rPr>
      </w:pPr>
      <w:r w:rsidRPr="00981055">
        <w:rPr>
          <w:rFonts w:ascii="Garamond" w:hAnsi="Garamond"/>
          <w:bCs/>
          <w:color w:val="44546A" w:themeColor="text2"/>
          <w:szCs w:val="24"/>
          <w:lang w:val="en-US"/>
        </w:rPr>
        <w:t xml:space="preserve">Roe-Crines, A. (2022) </w:t>
      </w:r>
      <w:r w:rsidRPr="00981055">
        <w:rPr>
          <w:rFonts w:ascii="Garamond" w:hAnsi="Garamond"/>
          <w:bCs/>
          <w:color w:val="44546A" w:themeColor="text2"/>
          <w:szCs w:val="24"/>
        </w:rPr>
        <w:t xml:space="preserve">The Degenerative Tendencies of Long-Serving Governments…1963…1996…2009…the Conservatives in 2022?’ </w:t>
      </w:r>
      <w:r w:rsidRPr="00981055">
        <w:rPr>
          <w:rFonts w:ascii="Garamond" w:hAnsi="Garamond"/>
          <w:bCs/>
          <w:i/>
          <w:color w:val="44546A" w:themeColor="text2"/>
          <w:szCs w:val="24"/>
        </w:rPr>
        <w:t>Political Quarterly</w:t>
      </w:r>
      <w:r w:rsidRPr="00981055">
        <w:rPr>
          <w:rFonts w:ascii="Garamond" w:hAnsi="Garamond"/>
          <w:bCs/>
          <w:color w:val="44546A" w:themeColor="text2"/>
          <w:szCs w:val="24"/>
        </w:rPr>
        <w:t xml:space="preserve">, 93, 336-341. </w:t>
      </w:r>
    </w:p>
    <w:p w14:paraId="0097A536" w14:textId="04D8F895" w:rsidR="00857FBD" w:rsidRPr="00981055" w:rsidRDefault="00857FBD" w:rsidP="00857FBD">
      <w:pPr>
        <w:rPr>
          <w:rFonts w:ascii="Garamond" w:hAnsi="Garamond"/>
          <w:color w:val="44546A" w:themeColor="text2"/>
          <w:szCs w:val="24"/>
          <w:shd w:val="clear" w:color="auto" w:fill="FFFFFF"/>
        </w:rPr>
      </w:pPr>
      <w:r w:rsidRPr="00981055">
        <w:rPr>
          <w:rFonts w:ascii="Garamond" w:hAnsi="Garamond"/>
          <w:color w:val="44546A" w:themeColor="text2"/>
          <w:szCs w:val="24"/>
          <w:shd w:val="clear" w:color="auto" w:fill="FFFFFF"/>
        </w:rPr>
        <w:t>Roe-Crines, A., Heppell, T. and Jeffery, D. (2021) ‘Theresa May and the Conservative Party leadership confidence motion of 2018: analysing the voting behaviour of Conservative Parliamentarians’, British Politics, 16 (3)</w:t>
      </w:r>
      <w:r w:rsidR="00A23BD2" w:rsidRPr="00981055">
        <w:rPr>
          <w:rFonts w:ascii="Garamond" w:hAnsi="Garamond"/>
          <w:color w:val="44546A" w:themeColor="text2"/>
          <w:szCs w:val="24"/>
          <w:shd w:val="clear" w:color="auto" w:fill="FFFFFF"/>
        </w:rPr>
        <w:t>,</w:t>
      </w:r>
      <w:r w:rsidRPr="00981055">
        <w:rPr>
          <w:rFonts w:ascii="Garamond" w:hAnsi="Garamond"/>
          <w:color w:val="44546A" w:themeColor="text2"/>
          <w:szCs w:val="24"/>
          <w:shd w:val="clear" w:color="auto" w:fill="FFFFFF"/>
        </w:rPr>
        <w:t xml:space="preserve"> 317-35.</w:t>
      </w:r>
    </w:p>
    <w:p w14:paraId="54A9A863" w14:textId="77777777" w:rsidR="00857FBD" w:rsidRPr="00981055" w:rsidRDefault="00857FBD" w:rsidP="00857FBD">
      <w:pPr>
        <w:rPr>
          <w:rFonts w:ascii="Garamond" w:hAnsi="Garamond"/>
          <w:color w:val="44546A" w:themeColor="text2"/>
          <w:szCs w:val="24"/>
          <w:shd w:val="clear" w:color="auto" w:fill="FFFFFF"/>
        </w:rPr>
      </w:pPr>
      <w:proofErr w:type="spellStart"/>
      <w:r w:rsidRPr="00981055">
        <w:rPr>
          <w:rFonts w:ascii="Garamond" w:hAnsi="Garamond"/>
          <w:color w:val="44546A" w:themeColor="text2"/>
          <w:szCs w:val="24"/>
          <w:shd w:val="clear" w:color="auto" w:fill="FFFFFF"/>
        </w:rPr>
        <w:t>Smarkets</w:t>
      </w:r>
      <w:proofErr w:type="spellEnd"/>
      <w:r w:rsidRPr="00981055">
        <w:rPr>
          <w:rFonts w:ascii="Garamond" w:hAnsi="Garamond"/>
          <w:color w:val="44546A" w:themeColor="text2"/>
          <w:szCs w:val="24"/>
          <w:shd w:val="clear" w:color="auto" w:fill="FFFFFF"/>
        </w:rPr>
        <w:t xml:space="preserve"> (2022) ‘Conservative leadership election tracker’, accessed </w:t>
      </w:r>
      <w:proofErr w:type="gramStart"/>
      <w:r w:rsidRPr="00981055">
        <w:rPr>
          <w:rFonts w:ascii="Garamond" w:hAnsi="Garamond"/>
          <w:color w:val="44546A" w:themeColor="text2"/>
          <w:szCs w:val="24"/>
          <w:shd w:val="clear" w:color="auto" w:fill="FFFFFF"/>
        </w:rPr>
        <w:t xml:space="preserve">at  </w:t>
      </w:r>
      <w:r w:rsidRPr="00981055">
        <w:rPr>
          <w:rFonts w:ascii="Garamond" w:hAnsi="Garamond" w:cstheme="majorHAnsi"/>
          <w:color w:val="44546A" w:themeColor="text2"/>
          <w:szCs w:val="24"/>
          <w:shd w:val="clear" w:color="auto" w:fill="FFFFFF"/>
        </w:rPr>
        <w:t>https://docs.google.com/spreadsheets/d/e/2PACX-1vTPHIxWEtUUU23wUrqKemUBfGKxZMWZwHKeyUAATiyd4ohSmtnr0eZ4fdqF_ivzk3kfe7aFsEvuBXVW/pubhtml</w:t>
      </w:r>
      <w:proofErr w:type="gramEnd"/>
      <w:r w:rsidRPr="00981055">
        <w:rPr>
          <w:rFonts w:ascii="Garamond" w:hAnsi="Garamond"/>
          <w:color w:val="44546A" w:themeColor="text2"/>
          <w:szCs w:val="24"/>
          <w:shd w:val="clear" w:color="auto" w:fill="FFFFFF"/>
        </w:rPr>
        <w:t xml:space="preserve"> on 6 February 2023.</w:t>
      </w:r>
    </w:p>
    <w:p w14:paraId="083B6A24" w14:textId="77777777" w:rsidR="009C5546" w:rsidRPr="00981055" w:rsidRDefault="009C5546" w:rsidP="00857FBD">
      <w:pPr>
        <w:rPr>
          <w:rFonts w:ascii="Garamond" w:hAnsi="Garamond"/>
          <w:color w:val="44546A" w:themeColor="text2"/>
          <w:szCs w:val="24"/>
        </w:rPr>
      </w:pPr>
      <w:proofErr w:type="spellStart"/>
      <w:r w:rsidRPr="00981055">
        <w:rPr>
          <w:rFonts w:ascii="Garamond" w:hAnsi="Garamond"/>
          <w:color w:val="44546A" w:themeColor="text2"/>
          <w:szCs w:val="24"/>
        </w:rPr>
        <w:t>Somer-Topcu</w:t>
      </w:r>
      <w:proofErr w:type="spellEnd"/>
      <w:r w:rsidRPr="00981055">
        <w:rPr>
          <w:rFonts w:ascii="Garamond" w:hAnsi="Garamond"/>
          <w:color w:val="44546A" w:themeColor="text2"/>
          <w:szCs w:val="24"/>
        </w:rPr>
        <w:t xml:space="preserve">, Z. (2017) ‘Agree or Disagree: How do Party Leader Changes Affect the Distribution of Voters’ Perceptions’, Party Politics, 23 (1): 66-75.  </w:t>
      </w:r>
    </w:p>
    <w:p w14:paraId="0BADB868" w14:textId="7123DF53" w:rsidR="00857FBD" w:rsidRPr="00981055" w:rsidRDefault="00A23BD2" w:rsidP="00857FBD">
      <w:pPr>
        <w:rPr>
          <w:rFonts w:ascii="Garamond" w:hAnsi="Garamond"/>
          <w:iCs/>
          <w:color w:val="44546A" w:themeColor="text2"/>
          <w:szCs w:val="24"/>
        </w:rPr>
      </w:pPr>
      <w:r w:rsidRPr="00981055">
        <w:rPr>
          <w:rFonts w:ascii="Garamond" w:hAnsi="Garamond"/>
          <w:i/>
          <w:iCs/>
          <w:color w:val="44546A" w:themeColor="text2"/>
          <w:szCs w:val="24"/>
        </w:rPr>
        <w:t xml:space="preserve">The </w:t>
      </w:r>
      <w:r w:rsidR="00857FBD" w:rsidRPr="00981055">
        <w:rPr>
          <w:rFonts w:ascii="Garamond" w:hAnsi="Garamond"/>
          <w:i/>
          <w:iCs/>
          <w:color w:val="44546A" w:themeColor="text2"/>
          <w:szCs w:val="24"/>
        </w:rPr>
        <w:t>Spectator</w:t>
      </w:r>
      <w:r w:rsidR="00857FBD" w:rsidRPr="00981055">
        <w:rPr>
          <w:rFonts w:ascii="Garamond" w:hAnsi="Garamond"/>
          <w:color w:val="44546A" w:themeColor="text2"/>
          <w:szCs w:val="24"/>
        </w:rPr>
        <w:t xml:space="preserve"> (2022</w:t>
      </w:r>
      <w:r w:rsidRPr="00981055">
        <w:rPr>
          <w:rFonts w:ascii="Garamond" w:hAnsi="Garamond"/>
          <w:color w:val="44546A" w:themeColor="text2"/>
          <w:szCs w:val="24"/>
        </w:rPr>
        <w:t>, 24 October</w:t>
      </w:r>
      <w:r w:rsidR="00857FBD" w:rsidRPr="00981055">
        <w:rPr>
          <w:rFonts w:ascii="Garamond" w:hAnsi="Garamond"/>
          <w:color w:val="44546A" w:themeColor="text2"/>
          <w:szCs w:val="24"/>
        </w:rPr>
        <w:t xml:space="preserve">) ‘More than half of Tory MPs back Sunak’, </w:t>
      </w:r>
      <w:r w:rsidRPr="00981055">
        <w:rPr>
          <w:rFonts w:ascii="Garamond" w:hAnsi="Garamond"/>
          <w:iCs/>
          <w:color w:val="44546A" w:themeColor="text2"/>
          <w:szCs w:val="24"/>
        </w:rPr>
        <w:t xml:space="preserve">accessed at </w:t>
      </w:r>
      <w:hyperlink r:id="rId13" w:history="1">
        <w:r w:rsidRPr="00981055">
          <w:rPr>
            <w:rStyle w:val="Hyperlink"/>
            <w:rFonts w:ascii="Garamond" w:hAnsi="Garamond"/>
            <w:iCs/>
            <w:color w:val="44546A" w:themeColor="text2"/>
            <w:szCs w:val="24"/>
            <w:u w:val="none"/>
          </w:rPr>
          <w:t>https://www.spectator.co.uk/article/who-s-backing-whom-boris-leads-the-way/</w:t>
        </w:r>
      </w:hyperlink>
      <w:r w:rsidRPr="00981055">
        <w:rPr>
          <w:rFonts w:ascii="Garamond" w:hAnsi="Garamond"/>
          <w:iCs/>
          <w:color w:val="44546A" w:themeColor="text2"/>
          <w:szCs w:val="24"/>
        </w:rPr>
        <w:t xml:space="preserve"> on 6 February 2023</w:t>
      </w:r>
    </w:p>
    <w:p w14:paraId="2B4371EE" w14:textId="77777777" w:rsidR="009C5546" w:rsidRPr="00981055" w:rsidRDefault="009C5546" w:rsidP="00857FBD">
      <w:pPr>
        <w:rPr>
          <w:rFonts w:ascii="Garamond" w:hAnsi="Garamond"/>
          <w:color w:val="44546A" w:themeColor="text2"/>
          <w:szCs w:val="24"/>
        </w:rPr>
      </w:pPr>
      <w:r w:rsidRPr="00981055">
        <w:rPr>
          <w:rFonts w:ascii="Garamond" w:hAnsi="Garamond"/>
          <w:color w:val="44546A" w:themeColor="text2"/>
          <w:szCs w:val="24"/>
        </w:rPr>
        <w:t xml:space="preserve">‘t Hart, P and Uhr, J. (2011) How Power Changes Hands: Transition and Succession in Government, Basingstoke: Palgrave. </w:t>
      </w:r>
    </w:p>
    <w:p w14:paraId="228835F0" w14:textId="3FCCB4DE" w:rsidR="00857FBD" w:rsidRPr="00981055" w:rsidRDefault="00857FBD" w:rsidP="00857FBD">
      <w:pPr>
        <w:rPr>
          <w:rFonts w:ascii="Garamond" w:hAnsi="Garamond"/>
          <w:color w:val="44546A" w:themeColor="text2"/>
          <w:szCs w:val="24"/>
        </w:rPr>
      </w:pPr>
      <w:r w:rsidRPr="00981055">
        <w:rPr>
          <w:rFonts w:ascii="Garamond" w:hAnsi="Garamond"/>
          <w:color w:val="44546A" w:themeColor="text2"/>
          <w:szCs w:val="24"/>
        </w:rPr>
        <w:t>Uberoi, E and Tunnicliffe, R (2021) Ethnic diversity in politics and public life. House of Commons Library, Number 01156.</w:t>
      </w:r>
    </w:p>
    <w:p w14:paraId="5E8A0EF4" w14:textId="77777777" w:rsidR="00857FBD" w:rsidRPr="00981055" w:rsidRDefault="00857FBD" w:rsidP="00857FBD">
      <w:pPr>
        <w:rPr>
          <w:color w:val="44546A" w:themeColor="text2"/>
        </w:rPr>
      </w:pPr>
    </w:p>
    <w:p w14:paraId="3CF60D1E" w14:textId="77777777" w:rsidR="00D45ED4" w:rsidRPr="00981055" w:rsidRDefault="00D45ED4">
      <w:pPr>
        <w:spacing w:line="259" w:lineRule="auto"/>
        <w:jc w:val="left"/>
        <w:rPr>
          <w:rFonts w:ascii="Garamond" w:hAnsi="Garamond"/>
          <w:color w:val="44546A" w:themeColor="text2"/>
        </w:rPr>
      </w:pPr>
    </w:p>
    <w:sectPr w:rsidR="00D45ED4" w:rsidRPr="00981055" w:rsidSect="00C815C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B85DD" w14:textId="77777777" w:rsidR="00C77656" w:rsidRDefault="00C77656" w:rsidP="0007452F">
      <w:r>
        <w:separator/>
      </w:r>
    </w:p>
    <w:p w14:paraId="319B1114" w14:textId="77777777" w:rsidR="00C77656" w:rsidRDefault="00C77656"/>
  </w:endnote>
  <w:endnote w:type="continuationSeparator" w:id="0">
    <w:p w14:paraId="66E030C8" w14:textId="77777777" w:rsidR="00C77656" w:rsidRDefault="00C77656" w:rsidP="0007452F">
      <w:r>
        <w:continuationSeparator/>
      </w:r>
    </w:p>
    <w:p w14:paraId="41BC518E" w14:textId="77777777" w:rsidR="00C77656" w:rsidRDefault="00C77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A3634" w14:textId="77777777" w:rsidR="00C77656" w:rsidRDefault="00C77656">
      <w:r>
        <w:separator/>
      </w:r>
    </w:p>
  </w:footnote>
  <w:footnote w:type="continuationSeparator" w:id="0">
    <w:p w14:paraId="4F7810B7" w14:textId="77777777" w:rsidR="00C77656" w:rsidRDefault="00C77656">
      <w:r>
        <w:continuationSeparator/>
      </w:r>
    </w:p>
  </w:footnote>
  <w:footnote w:type="continuationNotice" w:id="1">
    <w:p w14:paraId="6E8EBE4D" w14:textId="77777777" w:rsidR="00C77656" w:rsidRDefault="00C77656">
      <w:pPr>
        <w:spacing w:after="0"/>
      </w:pPr>
    </w:p>
  </w:footnote>
  <w:footnote w:id="2">
    <w:p w14:paraId="51F1681B" w14:textId="5536564A" w:rsidR="00705F0B" w:rsidRPr="00D64E7C" w:rsidRDefault="00705F0B" w:rsidP="000D6785">
      <w:pPr>
        <w:spacing w:after="0"/>
        <w:rPr>
          <w:rFonts w:ascii="Garamond" w:hAnsi="Garamond"/>
        </w:rPr>
      </w:pPr>
      <w:r w:rsidRPr="00D64E7C">
        <w:rPr>
          <w:rStyle w:val="FootnoteReference"/>
          <w:rFonts w:ascii="Garamond" w:hAnsi="Garamond"/>
        </w:rPr>
        <w:footnoteRef/>
      </w:r>
      <w:r w:rsidRPr="00D64E7C">
        <w:rPr>
          <w:rFonts w:ascii="Garamond" w:hAnsi="Garamond"/>
        </w:rPr>
        <w:t xml:space="preserve"> These seven rebellions were: trying to force the government to set out a timetable for excluding Huawei from future 5G phone networks, March 2022; the ‘genocide amendment’ to the trade bill, March 2021; sparing leaseholders the costs of fixing defective cladding, March 2021; restoring the aid budget to 0.7% of GDP, July 2021; mandating water companies not to pump waste into rivers, October 2021; scrapping fees for foreign-born UK veterans wishing to remain in the UK, December 2021; and the need for </w:t>
      </w:r>
      <w:r w:rsidR="00453216" w:rsidRPr="00D64E7C">
        <w:rPr>
          <w:rFonts w:ascii="Garamond" w:hAnsi="Garamond"/>
        </w:rPr>
        <w:t>COVID</w:t>
      </w:r>
      <w:r w:rsidRPr="00D64E7C">
        <w:rPr>
          <w:rFonts w:ascii="Garamond" w:hAnsi="Garamond"/>
        </w:rPr>
        <w:t xml:space="preserve"> vaccine certificates to access large venues, December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A6EAA"/>
    <w:multiLevelType w:val="hybridMultilevel"/>
    <w:tmpl w:val="12B29980"/>
    <w:lvl w:ilvl="0" w:tplc="98380A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9245AA"/>
    <w:multiLevelType w:val="hybridMultilevel"/>
    <w:tmpl w:val="194CD61E"/>
    <w:lvl w:ilvl="0" w:tplc="89F4E1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B30A10"/>
    <w:multiLevelType w:val="hybridMultilevel"/>
    <w:tmpl w:val="62221A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8130170">
    <w:abstractNumId w:val="0"/>
  </w:num>
  <w:num w:numId="2" w16cid:durableId="458187873">
    <w:abstractNumId w:val="1"/>
  </w:num>
  <w:num w:numId="3" w16cid:durableId="407846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CF5"/>
    <w:rsid w:val="000012A2"/>
    <w:rsid w:val="00002B15"/>
    <w:rsid w:val="00005DF1"/>
    <w:rsid w:val="00006DDB"/>
    <w:rsid w:val="00007934"/>
    <w:rsid w:val="00016A0B"/>
    <w:rsid w:val="00016A67"/>
    <w:rsid w:val="00016D7E"/>
    <w:rsid w:val="00022574"/>
    <w:rsid w:val="000257A8"/>
    <w:rsid w:val="00027A12"/>
    <w:rsid w:val="00027EFA"/>
    <w:rsid w:val="00031A58"/>
    <w:rsid w:val="000325B4"/>
    <w:rsid w:val="000342BD"/>
    <w:rsid w:val="000429DD"/>
    <w:rsid w:val="00042C6E"/>
    <w:rsid w:val="00042D67"/>
    <w:rsid w:val="0005155C"/>
    <w:rsid w:val="0005346A"/>
    <w:rsid w:val="00062763"/>
    <w:rsid w:val="00062C93"/>
    <w:rsid w:val="00066207"/>
    <w:rsid w:val="0007452F"/>
    <w:rsid w:val="00080944"/>
    <w:rsid w:val="00080C20"/>
    <w:rsid w:val="00083656"/>
    <w:rsid w:val="00087C0C"/>
    <w:rsid w:val="0009271E"/>
    <w:rsid w:val="00092956"/>
    <w:rsid w:val="000944C5"/>
    <w:rsid w:val="00097D76"/>
    <w:rsid w:val="000A534F"/>
    <w:rsid w:val="000A5E18"/>
    <w:rsid w:val="000A6728"/>
    <w:rsid w:val="000D55C9"/>
    <w:rsid w:val="000D6785"/>
    <w:rsid w:val="000E3FF3"/>
    <w:rsid w:val="000E7894"/>
    <w:rsid w:val="000E78DC"/>
    <w:rsid w:val="000F528D"/>
    <w:rsid w:val="000F6E4C"/>
    <w:rsid w:val="0010230E"/>
    <w:rsid w:val="001028CA"/>
    <w:rsid w:val="001058CF"/>
    <w:rsid w:val="001065A7"/>
    <w:rsid w:val="00106CE9"/>
    <w:rsid w:val="00114325"/>
    <w:rsid w:val="00114E9A"/>
    <w:rsid w:val="00116155"/>
    <w:rsid w:val="00123643"/>
    <w:rsid w:val="00125889"/>
    <w:rsid w:val="00131303"/>
    <w:rsid w:val="00133A50"/>
    <w:rsid w:val="00140EC7"/>
    <w:rsid w:val="001410A5"/>
    <w:rsid w:val="00143844"/>
    <w:rsid w:val="00151315"/>
    <w:rsid w:val="001526AE"/>
    <w:rsid w:val="00153841"/>
    <w:rsid w:val="001557A6"/>
    <w:rsid w:val="0016084F"/>
    <w:rsid w:val="00167A97"/>
    <w:rsid w:val="001704EB"/>
    <w:rsid w:val="00175A57"/>
    <w:rsid w:val="00184F02"/>
    <w:rsid w:val="00192C56"/>
    <w:rsid w:val="001939D1"/>
    <w:rsid w:val="00194BF2"/>
    <w:rsid w:val="00194CA5"/>
    <w:rsid w:val="00194EBD"/>
    <w:rsid w:val="00195755"/>
    <w:rsid w:val="001B1055"/>
    <w:rsid w:val="001B1282"/>
    <w:rsid w:val="001B3CBF"/>
    <w:rsid w:val="001B401E"/>
    <w:rsid w:val="001B4254"/>
    <w:rsid w:val="001B71CC"/>
    <w:rsid w:val="001C0039"/>
    <w:rsid w:val="001C2D0C"/>
    <w:rsid w:val="001C3B41"/>
    <w:rsid w:val="001C42BC"/>
    <w:rsid w:val="001C51F9"/>
    <w:rsid w:val="001D4B46"/>
    <w:rsid w:val="001D5A48"/>
    <w:rsid w:val="001E07B4"/>
    <w:rsid w:val="001F00C5"/>
    <w:rsid w:val="001F42BF"/>
    <w:rsid w:val="001F55DA"/>
    <w:rsid w:val="001F7FC6"/>
    <w:rsid w:val="00201259"/>
    <w:rsid w:val="002028DF"/>
    <w:rsid w:val="002030C0"/>
    <w:rsid w:val="00206EEC"/>
    <w:rsid w:val="002118F7"/>
    <w:rsid w:val="00216A08"/>
    <w:rsid w:val="0021721C"/>
    <w:rsid w:val="00217240"/>
    <w:rsid w:val="00217262"/>
    <w:rsid w:val="00225E56"/>
    <w:rsid w:val="00226F85"/>
    <w:rsid w:val="0023316D"/>
    <w:rsid w:val="00233FB0"/>
    <w:rsid w:val="00236337"/>
    <w:rsid w:val="002407E7"/>
    <w:rsid w:val="00242924"/>
    <w:rsid w:val="00246D8E"/>
    <w:rsid w:val="0025217A"/>
    <w:rsid w:val="00252AD0"/>
    <w:rsid w:val="0025662D"/>
    <w:rsid w:val="00260559"/>
    <w:rsid w:val="002613BE"/>
    <w:rsid w:val="00261963"/>
    <w:rsid w:val="00261EB0"/>
    <w:rsid w:val="00265258"/>
    <w:rsid w:val="00272627"/>
    <w:rsid w:val="00275C2D"/>
    <w:rsid w:val="00275FD7"/>
    <w:rsid w:val="00277D08"/>
    <w:rsid w:val="00284835"/>
    <w:rsid w:val="00285C28"/>
    <w:rsid w:val="00291FDF"/>
    <w:rsid w:val="002930B2"/>
    <w:rsid w:val="002B26D9"/>
    <w:rsid w:val="002B30D3"/>
    <w:rsid w:val="002B3B93"/>
    <w:rsid w:val="002C1AC5"/>
    <w:rsid w:val="002C28BF"/>
    <w:rsid w:val="002D32A4"/>
    <w:rsid w:val="002D4734"/>
    <w:rsid w:val="002D6A02"/>
    <w:rsid w:val="002E0028"/>
    <w:rsid w:val="002E283C"/>
    <w:rsid w:val="002E5710"/>
    <w:rsid w:val="002E5CC0"/>
    <w:rsid w:val="002F12E6"/>
    <w:rsid w:val="002F20FC"/>
    <w:rsid w:val="002F2B66"/>
    <w:rsid w:val="00302B67"/>
    <w:rsid w:val="00302F99"/>
    <w:rsid w:val="00305227"/>
    <w:rsid w:val="00305EF1"/>
    <w:rsid w:val="00310061"/>
    <w:rsid w:val="00310300"/>
    <w:rsid w:val="00310BEA"/>
    <w:rsid w:val="0031531C"/>
    <w:rsid w:val="003162FC"/>
    <w:rsid w:val="00316ADC"/>
    <w:rsid w:val="00325EA6"/>
    <w:rsid w:val="00326087"/>
    <w:rsid w:val="003265CA"/>
    <w:rsid w:val="00327209"/>
    <w:rsid w:val="00345928"/>
    <w:rsid w:val="0034635B"/>
    <w:rsid w:val="00351A56"/>
    <w:rsid w:val="0035221F"/>
    <w:rsid w:val="00354393"/>
    <w:rsid w:val="003543D5"/>
    <w:rsid w:val="00360FD4"/>
    <w:rsid w:val="00361843"/>
    <w:rsid w:val="00361EA3"/>
    <w:rsid w:val="003630F2"/>
    <w:rsid w:val="00371135"/>
    <w:rsid w:val="00373490"/>
    <w:rsid w:val="00377FFA"/>
    <w:rsid w:val="00390089"/>
    <w:rsid w:val="00395BD0"/>
    <w:rsid w:val="003968B1"/>
    <w:rsid w:val="003978DB"/>
    <w:rsid w:val="003A0FD1"/>
    <w:rsid w:val="003A3C1C"/>
    <w:rsid w:val="003A3C30"/>
    <w:rsid w:val="003A3D57"/>
    <w:rsid w:val="003A498A"/>
    <w:rsid w:val="003A6927"/>
    <w:rsid w:val="003B1113"/>
    <w:rsid w:val="003B1425"/>
    <w:rsid w:val="003B38C6"/>
    <w:rsid w:val="003C06FE"/>
    <w:rsid w:val="003C165D"/>
    <w:rsid w:val="003C2FA1"/>
    <w:rsid w:val="003C311E"/>
    <w:rsid w:val="003C3839"/>
    <w:rsid w:val="003C5E41"/>
    <w:rsid w:val="003C7CBF"/>
    <w:rsid w:val="003D06D7"/>
    <w:rsid w:val="003D1575"/>
    <w:rsid w:val="003E4515"/>
    <w:rsid w:val="003E4677"/>
    <w:rsid w:val="003E5812"/>
    <w:rsid w:val="003E7191"/>
    <w:rsid w:val="003F5E89"/>
    <w:rsid w:val="003F6442"/>
    <w:rsid w:val="003F6917"/>
    <w:rsid w:val="00403AE1"/>
    <w:rsid w:val="00403D7B"/>
    <w:rsid w:val="00413005"/>
    <w:rsid w:val="00413527"/>
    <w:rsid w:val="0041421D"/>
    <w:rsid w:val="004251F2"/>
    <w:rsid w:val="00426A62"/>
    <w:rsid w:val="0043286B"/>
    <w:rsid w:val="00432881"/>
    <w:rsid w:val="00432D81"/>
    <w:rsid w:val="00433225"/>
    <w:rsid w:val="00433442"/>
    <w:rsid w:val="00433A1A"/>
    <w:rsid w:val="00434C58"/>
    <w:rsid w:val="0043610A"/>
    <w:rsid w:val="00436823"/>
    <w:rsid w:val="004400ED"/>
    <w:rsid w:val="004443F7"/>
    <w:rsid w:val="00444EFD"/>
    <w:rsid w:val="00446207"/>
    <w:rsid w:val="00447A07"/>
    <w:rsid w:val="004516E4"/>
    <w:rsid w:val="00453216"/>
    <w:rsid w:val="00456D11"/>
    <w:rsid w:val="004649C0"/>
    <w:rsid w:val="0046524F"/>
    <w:rsid w:val="00466941"/>
    <w:rsid w:val="00476479"/>
    <w:rsid w:val="00480130"/>
    <w:rsid w:val="00480C0A"/>
    <w:rsid w:val="00484331"/>
    <w:rsid w:val="0049066A"/>
    <w:rsid w:val="00490885"/>
    <w:rsid w:val="0049216E"/>
    <w:rsid w:val="0049258F"/>
    <w:rsid w:val="00495ED9"/>
    <w:rsid w:val="00496AD6"/>
    <w:rsid w:val="00496CBA"/>
    <w:rsid w:val="004971AB"/>
    <w:rsid w:val="004A02E5"/>
    <w:rsid w:val="004A5034"/>
    <w:rsid w:val="004A55FE"/>
    <w:rsid w:val="004A5E9D"/>
    <w:rsid w:val="004A79DB"/>
    <w:rsid w:val="004B545F"/>
    <w:rsid w:val="004B5519"/>
    <w:rsid w:val="004B6DF0"/>
    <w:rsid w:val="004B7617"/>
    <w:rsid w:val="004D2FBB"/>
    <w:rsid w:val="004E0624"/>
    <w:rsid w:val="004E1A9D"/>
    <w:rsid w:val="004E3445"/>
    <w:rsid w:val="004E4362"/>
    <w:rsid w:val="004E4B8D"/>
    <w:rsid w:val="004E5D22"/>
    <w:rsid w:val="004E678E"/>
    <w:rsid w:val="004F2CBF"/>
    <w:rsid w:val="005002C3"/>
    <w:rsid w:val="005056DC"/>
    <w:rsid w:val="00506F9B"/>
    <w:rsid w:val="0051359F"/>
    <w:rsid w:val="00515691"/>
    <w:rsid w:val="00515C8D"/>
    <w:rsid w:val="005179DF"/>
    <w:rsid w:val="00520B1E"/>
    <w:rsid w:val="00520F64"/>
    <w:rsid w:val="005211E8"/>
    <w:rsid w:val="0052161E"/>
    <w:rsid w:val="00521AD1"/>
    <w:rsid w:val="00522817"/>
    <w:rsid w:val="00526634"/>
    <w:rsid w:val="005274BE"/>
    <w:rsid w:val="005319D5"/>
    <w:rsid w:val="00532988"/>
    <w:rsid w:val="00532DB2"/>
    <w:rsid w:val="00533EB0"/>
    <w:rsid w:val="00540893"/>
    <w:rsid w:val="00541510"/>
    <w:rsid w:val="00541AE0"/>
    <w:rsid w:val="00542534"/>
    <w:rsid w:val="005435DD"/>
    <w:rsid w:val="005462D1"/>
    <w:rsid w:val="005463BD"/>
    <w:rsid w:val="005464CB"/>
    <w:rsid w:val="005628FC"/>
    <w:rsid w:val="00565282"/>
    <w:rsid w:val="00566DE9"/>
    <w:rsid w:val="00570386"/>
    <w:rsid w:val="00570565"/>
    <w:rsid w:val="005770CB"/>
    <w:rsid w:val="00580BF4"/>
    <w:rsid w:val="00581A0F"/>
    <w:rsid w:val="00585189"/>
    <w:rsid w:val="00591720"/>
    <w:rsid w:val="005941CA"/>
    <w:rsid w:val="00595739"/>
    <w:rsid w:val="00596D45"/>
    <w:rsid w:val="005A06D8"/>
    <w:rsid w:val="005A0C35"/>
    <w:rsid w:val="005A1CAD"/>
    <w:rsid w:val="005A397D"/>
    <w:rsid w:val="005B0477"/>
    <w:rsid w:val="005B33B7"/>
    <w:rsid w:val="005B340C"/>
    <w:rsid w:val="005B404D"/>
    <w:rsid w:val="005B5CFB"/>
    <w:rsid w:val="005C24E2"/>
    <w:rsid w:val="005C524D"/>
    <w:rsid w:val="005C52AC"/>
    <w:rsid w:val="005C6085"/>
    <w:rsid w:val="005C62C5"/>
    <w:rsid w:val="005C6A03"/>
    <w:rsid w:val="005C7334"/>
    <w:rsid w:val="005D1B0A"/>
    <w:rsid w:val="005D26C3"/>
    <w:rsid w:val="005D3683"/>
    <w:rsid w:val="005D518A"/>
    <w:rsid w:val="005E6089"/>
    <w:rsid w:val="005E7D63"/>
    <w:rsid w:val="005F1BF1"/>
    <w:rsid w:val="005F3F7C"/>
    <w:rsid w:val="005F6FF0"/>
    <w:rsid w:val="005F74CB"/>
    <w:rsid w:val="005F7D44"/>
    <w:rsid w:val="006011E9"/>
    <w:rsid w:val="0060239D"/>
    <w:rsid w:val="0060411D"/>
    <w:rsid w:val="00606221"/>
    <w:rsid w:val="00616EA6"/>
    <w:rsid w:val="00621B45"/>
    <w:rsid w:val="00622552"/>
    <w:rsid w:val="00622C77"/>
    <w:rsid w:val="00622E1E"/>
    <w:rsid w:val="006269A3"/>
    <w:rsid w:val="00630BEA"/>
    <w:rsid w:val="006324F0"/>
    <w:rsid w:val="0064273B"/>
    <w:rsid w:val="006554C5"/>
    <w:rsid w:val="006649C3"/>
    <w:rsid w:val="006665C0"/>
    <w:rsid w:val="0067109A"/>
    <w:rsid w:val="00673A44"/>
    <w:rsid w:val="0068730B"/>
    <w:rsid w:val="00687DD3"/>
    <w:rsid w:val="00687F00"/>
    <w:rsid w:val="00691A65"/>
    <w:rsid w:val="00692177"/>
    <w:rsid w:val="00694B38"/>
    <w:rsid w:val="00695880"/>
    <w:rsid w:val="00695CAC"/>
    <w:rsid w:val="00696C17"/>
    <w:rsid w:val="006A498C"/>
    <w:rsid w:val="006A7B89"/>
    <w:rsid w:val="006B2B91"/>
    <w:rsid w:val="006B53E3"/>
    <w:rsid w:val="006B757A"/>
    <w:rsid w:val="006B7C6C"/>
    <w:rsid w:val="006C1718"/>
    <w:rsid w:val="006C79DD"/>
    <w:rsid w:val="006D05B9"/>
    <w:rsid w:val="006D3828"/>
    <w:rsid w:val="006D492E"/>
    <w:rsid w:val="006E00F2"/>
    <w:rsid w:val="006E3061"/>
    <w:rsid w:val="006E4313"/>
    <w:rsid w:val="006F35BE"/>
    <w:rsid w:val="007055AA"/>
    <w:rsid w:val="00705F0B"/>
    <w:rsid w:val="00706F21"/>
    <w:rsid w:val="00713056"/>
    <w:rsid w:val="00722997"/>
    <w:rsid w:val="00723669"/>
    <w:rsid w:val="00724FC5"/>
    <w:rsid w:val="007268E5"/>
    <w:rsid w:val="00726AB6"/>
    <w:rsid w:val="00726CFB"/>
    <w:rsid w:val="00730405"/>
    <w:rsid w:val="00732FBE"/>
    <w:rsid w:val="00733797"/>
    <w:rsid w:val="007338EC"/>
    <w:rsid w:val="00735035"/>
    <w:rsid w:val="00736EF9"/>
    <w:rsid w:val="00737D94"/>
    <w:rsid w:val="007420AE"/>
    <w:rsid w:val="00745D02"/>
    <w:rsid w:val="007468CA"/>
    <w:rsid w:val="00754990"/>
    <w:rsid w:val="00761D8E"/>
    <w:rsid w:val="00761E5C"/>
    <w:rsid w:val="0076349C"/>
    <w:rsid w:val="007675C3"/>
    <w:rsid w:val="00772F64"/>
    <w:rsid w:val="00775C64"/>
    <w:rsid w:val="00775E59"/>
    <w:rsid w:val="00781F29"/>
    <w:rsid w:val="00782547"/>
    <w:rsid w:val="0079029A"/>
    <w:rsid w:val="00790D8F"/>
    <w:rsid w:val="00791CCC"/>
    <w:rsid w:val="007934C3"/>
    <w:rsid w:val="00795AF0"/>
    <w:rsid w:val="007A044E"/>
    <w:rsid w:val="007A04EF"/>
    <w:rsid w:val="007A19D7"/>
    <w:rsid w:val="007A4CD6"/>
    <w:rsid w:val="007A73CC"/>
    <w:rsid w:val="007B19F4"/>
    <w:rsid w:val="007B55A3"/>
    <w:rsid w:val="007B756D"/>
    <w:rsid w:val="007B7F0D"/>
    <w:rsid w:val="007C58E9"/>
    <w:rsid w:val="007C6854"/>
    <w:rsid w:val="007C69BD"/>
    <w:rsid w:val="007D6C4C"/>
    <w:rsid w:val="007E2D27"/>
    <w:rsid w:val="007E5FF3"/>
    <w:rsid w:val="007E60A6"/>
    <w:rsid w:val="007E7169"/>
    <w:rsid w:val="007F150A"/>
    <w:rsid w:val="007F1C1E"/>
    <w:rsid w:val="007F2280"/>
    <w:rsid w:val="007F5838"/>
    <w:rsid w:val="007F62F8"/>
    <w:rsid w:val="00801C0A"/>
    <w:rsid w:val="00803935"/>
    <w:rsid w:val="008040C2"/>
    <w:rsid w:val="00806130"/>
    <w:rsid w:val="00814F07"/>
    <w:rsid w:val="0081731A"/>
    <w:rsid w:val="008178EE"/>
    <w:rsid w:val="00821ACD"/>
    <w:rsid w:val="00824AA6"/>
    <w:rsid w:val="00831A5E"/>
    <w:rsid w:val="00831C36"/>
    <w:rsid w:val="00832631"/>
    <w:rsid w:val="008328C9"/>
    <w:rsid w:val="00832BFC"/>
    <w:rsid w:val="00832C64"/>
    <w:rsid w:val="00834054"/>
    <w:rsid w:val="00844C4E"/>
    <w:rsid w:val="00845764"/>
    <w:rsid w:val="00847C5F"/>
    <w:rsid w:val="00847EC2"/>
    <w:rsid w:val="00853264"/>
    <w:rsid w:val="00853C61"/>
    <w:rsid w:val="00856A72"/>
    <w:rsid w:val="00856AC7"/>
    <w:rsid w:val="0085747C"/>
    <w:rsid w:val="00857765"/>
    <w:rsid w:val="00857FBD"/>
    <w:rsid w:val="0086114A"/>
    <w:rsid w:val="00863CDE"/>
    <w:rsid w:val="008649FF"/>
    <w:rsid w:val="0086505C"/>
    <w:rsid w:val="00866938"/>
    <w:rsid w:val="00872C68"/>
    <w:rsid w:val="00874E87"/>
    <w:rsid w:val="0088240A"/>
    <w:rsid w:val="00883C4C"/>
    <w:rsid w:val="00887036"/>
    <w:rsid w:val="008915C5"/>
    <w:rsid w:val="00893017"/>
    <w:rsid w:val="00893391"/>
    <w:rsid w:val="00896446"/>
    <w:rsid w:val="00896A93"/>
    <w:rsid w:val="008A16A9"/>
    <w:rsid w:val="008A2CA0"/>
    <w:rsid w:val="008A6DC4"/>
    <w:rsid w:val="008B0170"/>
    <w:rsid w:val="008B0270"/>
    <w:rsid w:val="008B1AA9"/>
    <w:rsid w:val="008B2C38"/>
    <w:rsid w:val="008B3277"/>
    <w:rsid w:val="008B41C3"/>
    <w:rsid w:val="008B4D98"/>
    <w:rsid w:val="008C33FB"/>
    <w:rsid w:val="008C3476"/>
    <w:rsid w:val="008C3762"/>
    <w:rsid w:val="008C684A"/>
    <w:rsid w:val="008D3B59"/>
    <w:rsid w:val="008D47AB"/>
    <w:rsid w:val="008D5762"/>
    <w:rsid w:val="008D7201"/>
    <w:rsid w:val="008E3476"/>
    <w:rsid w:val="008E36D7"/>
    <w:rsid w:val="008E3E3F"/>
    <w:rsid w:val="008E6C50"/>
    <w:rsid w:val="008F0CE5"/>
    <w:rsid w:val="008F30DF"/>
    <w:rsid w:val="008F59C2"/>
    <w:rsid w:val="0090594B"/>
    <w:rsid w:val="009069CB"/>
    <w:rsid w:val="009074E9"/>
    <w:rsid w:val="00911D11"/>
    <w:rsid w:val="00915D08"/>
    <w:rsid w:val="00916598"/>
    <w:rsid w:val="00917242"/>
    <w:rsid w:val="00923C7D"/>
    <w:rsid w:val="00924506"/>
    <w:rsid w:val="009456C8"/>
    <w:rsid w:val="00945FE7"/>
    <w:rsid w:val="00952442"/>
    <w:rsid w:val="009524DE"/>
    <w:rsid w:val="00953CED"/>
    <w:rsid w:val="00953D9E"/>
    <w:rsid w:val="009550EE"/>
    <w:rsid w:val="0095663B"/>
    <w:rsid w:val="0095686D"/>
    <w:rsid w:val="00957AC6"/>
    <w:rsid w:val="009603C8"/>
    <w:rsid w:val="00961F8D"/>
    <w:rsid w:val="00963AB5"/>
    <w:rsid w:val="009711B6"/>
    <w:rsid w:val="0097417D"/>
    <w:rsid w:val="009756F2"/>
    <w:rsid w:val="00976AA5"/>
    <w:rsid w:val="00981055"/>
    <w:rsid w:val="00983DAE"/>
    <w:rsid w:val="00983FD6"/>
    <w:rsid w:val="00984D6A"/>
    <w:rsid w:val="00986BE5"/>
    <w:rsid w:val="00987795"/>
    <w:rsid w:val="009926B8"/>
    <w:rsid w:val="00993483"/>
    <w:rsid w:val="0099411A"/>
    <w:rsid w:val="00995EAD"/>
    <w:rsid w:val="009A01AA"/>
    <w:rsid w:val="009A53EB"/>
    <w:rsid w:val="009B1B2E"/>
    <w:rsid w:val="009B3017"/>
    <w:rsid w:val="009B31B5"/>
    <w:rsid w:val="009B56CF"/>
    <w:rsid w:val="009C0521"/>
    <w:rsid w:val="009C0720"/>
    <w:rsid w:val="009C4279"/>
    <w:rsid w:val="009C5546"/>
    <w:rsid w:val="009C5787"/>
    <w:rsid w:val="009D0382"/>
    <w:rsid w:val="009D3220"/>
    <w:rsid w:val="009D3ABB"/>
    <w:rsid w:val="009D4CC3"/>
    <w:rsid w:val="009D5415"/>
    <w:rsid w:val="009D62BF"/>
    <w:rsid w:val="009D66AB"/>
    <w:rsid w:val="009E21F2"/>
    <w:rsid w:val="009E25F4"/>
    <w:rsid w:val="009E300B"/>
    <w:rsid w:val="009E50DF"/>
    <w:rsid w:val="009E6786"/>
    <w:rsid w:val="009F1D3B"/>
    <w:rsid w:val="009F4D3E"/>
    <w:rsid w:val="00A06F42"/>
    <w:rsid w:val="00A11FE7"/>
    <w:rsid w:val="00A13189"/>
    <w:rsid w:val="00A20BCA"/>
    <w:rsid w:val="00A20D9C"/>
    <w:rsid w:val="00A20E4C"/>
    <w:rsid w:val="00A21111"/>
    <w:rsid w:val="00A22240"/>
    <w:rsid w:val="00A23BD2"/>
    <w:rsid w:val="00A23CB6"/>
    <w:rsid w:val="00A27C2C"/>
    <w:rsid w:val="00A31A9E"/>
    <w:rsid w:val="00A341C7"/>
    <w:rsid w:val="00A34514"/>
    <w:rsid w:val="00A37136"/>
    <w:rsid w:val="00A5130B"/>
    <w:rsid w:val="00A514C1"/>
    <w:rsid w:val="00A56454"/>
    <w:rsid w:val="00A56565"/>
    <w:rsid w:val="00A6721C"/>
    <w:rsid w:val="00A720FB"/>
    <w:rsid w:val="00A72B60"/>
    <w:rsid w:val="00A837F7"/>
    <w:rsid w:val="00A91C5F"/>
    <w:rsid w:val="00A939E8"/>
    <w:rsid w:val="00A94685"/>
    <w:rsid w:val="00A95084"/>
    <w:rsid w:val="00AA2218"/>
    <w:rsid w:val="00AA4BC4"/>
    <w:rsid w:val="00AA768B"/>
    <w:rsid w:val="00AB1E43"/>
    <w:rsid w:val="00AB4D71"/>
    <w:rsid w:val="00AC3E90"/>
    <w:rsid w:val="00AC42A5"/>
    <w:rsid w:val="00AD0A6C"/>
    <w:rsid w:val="00AD23D0"/>
    <w:rsid w:val="00AD524E"/>
    <w:rsid w:val="00AD7C73"/>
    <w:rsid w:val="00AE0B9D"/>
    <w:rsid w:val="00AE359A"/>
    <w:rsid w:val="00AE499D"/>
    <w:rsid w:val="00AE58DE"/>
    <w:rsid w:val="00AF1B60"/>
    <w:rsid w:val="00AF2C8F"/>
    <w:rsid w:val="00AF34ED"/>
    <w:rsid w:val="00AF3AA2"/>
    <w:rsid w:val="00AF570A"/>
    <w:rsid w:val="00AF68F5"/>
    <w:rsid w:val="00AF6E91"/>
    <w:rsid w:val="00B0227A"/>
    <w:rsid w:val="00B03690"/>
    <w:rsid w:val="00B0407D"/>
    <w:rsid w:val="00B0426C"/>
    <w:rsid w:val="00B05CBA"/>
    <w:rsid w:val="00B14B91"/>
    <w:rsid w:val="00B213A7"/>
    <w:rsid w:val="00B21B07"/>
    <w:rsid w:val="00B22AAD"/>
    <w:rsid w:val="00B245CD"/>
    <w:rsid w:val="00B3058D"/>
    <w:rsid w:val="00B30F0D"/>
    <w:rsid w:val="00B33E02"/>
    <w:rsid w:val="00B33EDB"/>
    <w:rsid w:val="00B34250"/>
    <w:rsid w:val="00B350D2"/>
    <w:rsid w:val="00B36912"/>
    <w:rsid w:val="00B400BA"/>
    <w:rsid w:val="00B429B5"/>
    <w:rsid w:val="00B54578"/>
    <w:rsid w:val="00B55BD2"/>
    <w:rsid w:val="00B56E31"/>
    <w:rsid w:val="00B628DF"/>
    <w:rsid w:val="00B63AC3"/>
    <w:rsid w:val="00B70E8D"/>
    <w:rsid w:val="00B72C15"/>
    <w:rsid w:val="00B80A0A"/>
    <w:rsid w:val="00B80DC2"/>
    <w:rsid w:val="00B81832"/>
    <w:rsid w:val="00B834B2"/>
    <w:rsid w:val="00B847DD"/>
    <w:rsid w:val="00B8594A"/>
    <w:rsid w:val="00B86ED3"/>
    <w:rsid w:val="00B872A7"/>
    <w:rsid w:val="00B9674D"/>
    <w:rsid w:val="00B9711D"/>
    <w:rsid w:val="00BA5582"/>
    <w:rsid w:val="00BB1481"/>
    <w:rsid w:val="00BB1566"/>
    <w:rsid w:val="00BB2E71"/>
    <w:rsid w:val="00BB77F3"/>
    <w:rsid w:val="00BC118E"/>
    <w:rsid w:val="00BC4590"/>
    <w:rsid w:val="00BC6EBD"/>
    <w:rsid w:val="00BD375A"/>
    <w:rsid w:val="00BD6D67"/>
    <w:rsid w:val="00BD7029"/>
    <w:rsid w:val="00BD7E8C"/>
    <w:rsid w:val="00BE03FE"/>
    <w:rsid w:val="00BE12E6"/>
    <w:rsid w:val="00BE133C"/>
    <w:rsid w:val="00BE1F93"/>
    <w:rsid w:val="00BE47AF"/>
    <w:rsid w:val="00BF0E31"/>
    <w:rsid w:val="00BF2F84"/>
    <w:rsid w:val="00BF6494"/>
    <w:rsid w:val="00BF7E2F"/>
    <w:rsid w:val="00C00F5F"/>
    <w:rsid w:val="00C01471"/>
    <w:rsid w:val="00C023B0"/>
    <w:rsid w:val="00C04988"/>
    <w:rsid w:val="00C055CF"/>
    <w:rsid w:val="00C25C9F"/>
    <w:rsid w:val="00C26EBC"/>
    <w:rsid w:val="00C27D39"/>
    <w:rsid w:val="00C327EE"/>
    <w:rsid w:val="00C32FB9"/>
    <w:rsid w:val="00C342D4"/>
    <w:rsid w:val="00C37A7D"/>
    <w:rsid w:val="00C37CF5"/>
    <w:rsid w:val="00C40A10"/>
    <w:rsid w:val="00C51A0A"/>
    <w:rsid w:val="00C56C3B"/>
    <w:rsid w:val="00C65644"/>
    <w:rsid w:val="00C72E24"/>
    <w:rsid w:val="00C74FDE"/>
    <w:rsid w:val="00C77656"/>
    <w:rsid w:val="00C815C4"/>
    <w:rsid w:val="00C8160E"/>
    <w:rsid w:val="00C84C90"/>
    <w:rsid w:val="00C86DDD"/>
    <w:rsid w:val="00C96F23"/>
    <w:rsid w:val="00C97EFB"/>
    <w:rsid w:val="00CA1500"/>
    <w:rsid w:val="00CB0AE4"/>
    <w:rsid w:val="00CB4EAC"/>
    <w:rsid w:val="00CC2420"/>
    <w:rsid w:val="00CC4CCA"/>
    <w:rsid w:val="00CC5AAA"/>
    <w:rsid w:val="00CC645B"/>
    <w:rsid w:val="00CD2906"/>
    <w:rsid w:val="00CD48FA"/>
    <w:rsid w:val="00CE075F"/>
    <w:rsid w:val="00CE202F"/>
    <w:rsid w:val="00CE2D05"/>
    <w:rsid w:val="00CE5B52"/>
    <w:rsid w:val="00CE5DCA"/>
    <w:rsid w:val="00CF2F2E"/>
    <w:rsid w:val="00CF3B8C"/>
    <w:rsid w:val="00CF45BD"/>
    <w:rsid w:val="00D03038"/>
    <w:rsid w:val="00D04D05"/>
    <w:rsid w:val="00D114B6"/>
    <w:rsid w:val="00D15B99"/>
    <w:rsid w:val="00D27307"/>
    <w:rsid w:val="00D33751"/>
    <w:rsid w:val="00D342D8"/>
    <w:rsid w:val="00D347B6"/>
    <w:rsid w:val="00D3541E"/>
    <w:rsid w:val="00D36F2C"/>
    <w:rsid w:val="00D42392"/>
    <w:rsid w:val="00D440A1"/>
    <w:rsid w:val="00D45371"/>
    <w:rsid w:val="00D454A2"/>
    <w:rsid w:val="00D45ED4"/>
    <w:rsid w:val="00D46C93"/>
    <w:rsid w:val="00D54E59"/>
    <w:rsid w:val="00D57201"/>
    <w:rsid w:val="00D64E7C"/>
    <w:rsid w:val="00D6532B"/>
    <w:rsid w:val="00D73340"/>
    <w:rsid w:val="00D75C35"/>
    <w:rsid w:val="00D77415"/>
    <w:rsid w:val="00D81341"/>
    <w:rsid w:val="00D82879"/>
    <w:rsid w:val="00D84F70"/>
    <w:rsid w:val="00D86792"/>
    <w:rsid w:val="00D875E5"/>
    <w:rsid w:val="00D90C6D"/>
    <w:rsid w:val="00D91015"/>
    <w:rsid w:val="00D915D6"/>
    <w:rsid w:val="00D93754"/>
    <w:rsid w:val="00D93824"/>
    <w:rsid w:val="00D93FAF"/>
    <w:rsid w:val="00DA092D"/>
    <w:rsid w:val="00DA2FF5"/>
    <w:rsid w:val="00DA4052"/>
    <w:rsid w:val="00DA6035"/>
    <w:rsid w:val="00DA6ECC"/>
    <w:rsid w:val="00DB36A0"/>
    <w:rsid w:val="00DB3BDA"/>
    <w:rsid w:val="00DB507C"/>
    <w:rsid w:val="00DB6DD1"/>
    <w:rsid w:val="00DB71FD"/>
    <w:rsid w:val="00DB720E"/>
    <w:rsid w:val="00DC2889"/>
    <w:rsid w:val="00DD019F"/>
    <w:rsid w:val="00DD59DB"/>
    <w:rsid w:val="00DD60AC"/>
    <w:rsid w:val="00DD79E7"/>
    <w:rsid w:val="00DE1052"/>
    <w:rsid w:val="00DE2FD0"/>
    <w:rsid w:val="00DE490A"/>
    <w:rsid w:val="00DE6025"/>
    <w:rsid w:val="00DE6862"/>
    <w:rsid w:val="00DF1970"/>
    <w:rsid w:val="00DF333B"/>
    <w:rsid w:val="00DF36C2"/>
    <w:rsid w:val="00DF3F33"/>
    <w:rsid w:val="00DF52E3"/>
    <w:rsid w:val="00E00AD6"/>
    <w:rsid w:val="00E1265D"/>
    <w:rsid w:val="00E12A1B"/>
    <w:rsid w:val="00E13409"/>
    <w:rsid w:val="00E1392E"/>
    <w:rsid w:val="00E13F6B"/>
    <w:rsid w:val="00E142AE"/>
    <w:rsid w:val="00E15115"/>
    <w:rsid w:val="00E15918"/>
    <w:rsid w:val="00E16461"/>
    <w:rsid w:val="00E200E1"/>
    <w:rsid w:val="00E21331"/>
    <w:rsid w:val="00E21CFB"/>
    <w:rsid w:val="00E2266F"/>
    <w:rsid w:val="00E248BA"/>
    <w:rsid w:val="00E24ADF"/>
    <w:rsid w:val="00E24CA8"/>
    <w:rsid w:val="00E26892"/>
    <w:rsid w:val="00E30E4F"/>
    <w:rsid w:val="00E31FF1"/>
    <w:rsid w:val="00E3322A"/>
    <w:rsid w:val="00E339D7"/>
    <w:rsid w:val="00E33D62"/>
    <w:rsid w:val="00E34EB0"/>
    <w:rsid w:val="00E37A10"/>
    <w:rsid w:val="00E41864"/>
    <w:rsid w:val="00E43DCD"/>
    <w:rsid w:val="00E442FB"/>
    <w:rsid w:val="00E46471"/>
    <w:rsid w:val="00E4791E"/>
    <w:rsid w:val="00E502DE"/>
    <w:rsid w:val="00E56D88"/>
    <w:rsid w:val="00E669BA"/>
    <w:rsid w:val="00E75DB4"/>
    <w:rsid w:val="00E773DD"/>
    <w:rsid w:val="00E778EC"/>
    <w:rsid w:val="00E77B23"/>
    <w:rsid w:val="00E80AD4"/>
    <w:rsid w:val="00E920B3"/>
    <w:rsid w:val="00E95E10"/>
    <w:rsid w:val="00EB2BB4"/>
    <w:rsid w:val="00EB558C"/>
    <w:rsid w:val="00ED5B27"/>
    <w:rsid w:val="00ED6819"/>
    <w:rsid w:val="00ED745B"/>
    <w:rsid w:val="00EE2331"/>
    <w:rsid w:val="00EE2357"/>
    <w:rsid w:val="00EE2412"/>
    <w:rsid w:val="00EE2C14"/>
    <w:rsid w:val="00EE758D"/>
    <w:rsid w:val="00EF4AA5"/>
    <w:rsid w:val="00EF73F1"/>
    <w:rsid w:val="00F00016"/>
    <w:rsid w:val="00F00268"/>
    <w:rsid w:val="00F00DEA"/>
    <w:rsid w:val="00F037DB"/>
    <w:rsid w:val="00F07C0A"/>
    <w:rsid w:val="00F1023F"/>
    <w:rsid w:val="00F130E8"/>
    <w:rsid w:val="00F13447"/>
    <w:rsid w:val="00F141B6"/>
    <w:rsid w:val="00F211AF"/>
    <w:rsid w:val="00F23108"/>
    <w:rsid w:val="00F239B5"/>
    <w:rsid w:val="00F250B3"/>
    <w:rsid w:val="00F33451"/>
    <w:rsid w:val="00F37F3B"/>
    <w:rsid w:val="00F405F2"/>
    <w:rsid w:val="00F41A4D"/>
    <w:rsid w:val="00F42503"/>
    <w:rsid w:val="00F42B48"/>
    <w:rsid w:val="00F50218"/>
    <w:rsid w:val="00F51A72"/>
    <w:rsid w:val="00F575CC"/>
    <w:rsid w:val="00F61DC6"/>
    <w:rsid w:val="00F62176"/>
    <w:rsid w:val="00F6428D"/>
    <w:rsid w:val="00F71962"/>
    <w:rsid w:val="00F736B8"/>
    <w:rsid w:val="00F73DC0"/>
    <w:rsid w:val="00F8017A"/>
    <w:rsid w:val="00F8294D"/>
    <w:rsid w:val="00F83501"/>
    <w:rsid w:val="00F8591F"/>
    <w:rsid w:val="00F86522"/>
    <w:rsid w:val="00F8757E"/>
    <w:rsid w:val="00F87F20"/>
    <w:rsid w:val="00F91421"/>
    <w:rsid w:val="00F9494B"/>
    <w:rsid w:val="00F94B9C"/>
    <w:rsid w:val="00F96A6C"/>
    <w:rsid w:val="00F96D2D"/>
    <w:rsid w:val="00FA22CD"/>
    <w:rsid w:val="00FA59A1"/>
    <w:rsid w:val="00FB0410"/>
    <w:rsid w:val="00FB6C45"/>
    <w:rsid w:val="00FB7B64"/>
    <w:rsid w:val="00FC7C07"/>
    <w:rsid w:val="00FD11A6"/>
    <w:rsid w:val="00FD3856"/>
    <w:rsid w:val="00FD39B7"/>
    <w:rsid w:val="00FD3CB1"/>
    <w:rsid w:val="00FE5C3A"/>
    <w:rsid w:val="00FF6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AE70C"/>
  <w15:chartTrackingRefBased/>
  <w15:docId w15:val="{EC94D437-6C0C-4139-BC82-D5529245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52F"/>
    <w:pPr>
      <w:spacing w:line="240" w:lineRule="auto"/>
      <w:jc w:val="both"/>
    </w:pPr>
    <w:rPr>
      <w:rFonts w:ascii="Source Sans Pro" w:hAnsi="Source Sans Pro"/>
      <w:sz w:val="24"/>
      <w:lang w:eastAsia="en-GB"/>
    </w:rPr>
  </w:style>
  <w:style w:type="paragraph" w:styleId="Heading1">
    <w:name w:val="heading 1"/>
    <w:basedOn w:val="Normal"/>
    <w:next w:val="Normal"/>
    <w:link w:val="Heading1Char"/>
    <w:uiPriority w:val="9"/>
    <w:qFormat/>
    <w:rsid w:val="00E00AD6"/>
    <w:pPr>
      <w:keepNext/>
      <w:keepLines/>
      <w:spacing w:before="240" w:after="240"/>
      <w:outlineLvl w:val="0"/>
    </w:pPr>
    <w:rPr>
      <w:rFonts w:ascii="Bell MT" w:eastAsia="Times New Roman" w:hAnsi="Bell MT" w:cstheme="majorBidi"/>
      <w:b/>
      <w:bCs/>
      <w:sz w:val="28"/>
      <w:szCs w:val="28"/>
    </w:rPr>
  </w:style>
  <w:style w:type="paragraph" w:styleId="Heading2">
    <w:name w:val="heading 2"/>
    <w:basedOn w:val="Normal"/>
    <w:next w:val="Normal"/>
    <w:link w:val="Heading2Char"/>
    <w:uiPriority w:val="9"/>
    <w:semiHidden/>
    <w:unhideWhenUsed/>
    <w:qFormat/>
    <w:rsid w:val="003260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37CF5"/>
    <w:rPr>
      <w:sz w:val="20"/>
      <w:szCs w:val="20"/>
    </w:rPr>
  </w:style>
  <w:style w:type="paragraph" w:styleId="FootnoteText">
    <w:name w:val="footnote text"/>
    <w:basedOn w:val="Normal"/>
    <w:link w:val="FootnoteTextChar"/>
    <w:uiPriority w:val="99"/>
    <w:semiHidden/>
    <w:unhideWhenUsed/>
    <w:rsid w:val="00C37CF5"/>
    <w:pPr>
      <w:spacing w:after="0"/>
    </w:pPr>
    <w:rPr>
      <w:sz w:val="20"/>
      <w:szCs w:val="20"/>
    </w:rPr>
  </w:style>
  <w:style w:type="character" w:customStyle="1" w:styleId="FootnoteTextChar1">
    <w:name w:val="Footnote Text Char1"/>
    <w:basedOn w:val="DefaultParagraphFont"/>
    <w:uiPriority w:val="99"/>
    <w:semiHidden/>
    <w:rsid w:val="00C37CF5"/>
    <w:rPr>
      <w:sz w:val="20"/>
      <w:szCs w:val="20"/>
    </w:rPr>
  </w:style>
  <w:style w:type="character" w:customStyle="1" w:styleId="FooterChar">
    <w:name w:val="Footer Char"/>
    <w:basedOn w:val="DefaultParagraphFont"/>
    <w:link w:val="Footer"/>
    <w:uiPriority w:val="99"/>
    <w:rsid w:val="00C37CF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37CF5"/>
    <w:pPr>
      <w:tabs>
        <w:tab w:val="center" w:pos="4513"/>
        <w:tab w:val="right" w:pos="9026"/>
      </w:tabs>
      <w:spacing w:after="0"/>
    </w:pPr>
    <w:rPr>
      <w:rFonts w:ascii="Times New Roman" w:eastAsia="Times New Roman" w:hAnsi="Times New Roman" w:cs="Times New Roman"/>
      <w:szCs w:val="24"/>
    </w:rPr>
  </w:style>
  <w:style w:type="character" w:customStyle="1" w:styleId="FooterChar1">
    <w:name w:val="Footer Char1"/>
    <w:basedOn w:val="DefaultParagraphFont"/>
    <w:uiPriority w:val="99"/>
    <w:semiHidden/>
    <w:rsid w:val="00C37CF5"/>
  </w:style>
  <w:style w:type="character" w:styleId="FootnoteReference">
    <w:name w:val="footnote reference"/>
    <w:basedOn w:val="DefaultParagraphFont"/>
    <w:semiHidden/>
    <w:unhideWhenUsed/>
    <w:rsid w:val="00C37CF5"/>
    <w:rPr>
      <w:vertAlign w:val="superscript"/>
    </w:rPr>
  </w:style>
  <w:style w:type="character" w:styleId="Emphasis">
    <w:name w:val="Emphasis"/>
    <w:basedOn w:val="DefaultParagraphFont"/>
    <w:uiPriority w:val="20"/>
    <w:qFormat/>
    <w:rsid w:val="00C37CF5"/>
    <w:rPr>
      <w:i/>
      <w:iCs/>
    </w:rPr>
  </w:style>
  <w:style w:type="paragraph" w:styleId="ListParagraph">
    <w:name w:val="List Paragraph"/>
    <w:basedOn w:val="Normal"/>
    <w:uiPriority w:val="34"/>
    <w:qFormat/>
    <w:rsid w:val="00FB6C45"/>
    <w:pPr>
      <w:ind w:left="720"/>
    </w:pPr>
  </w:style>
  <w:style w:type="character" w:styleId="CommentReference">
    <w:name w:val="annotation reference"/>
    <w:basedOn w:val="DefaultParagraphFont"/>
    <w:uiPriority w:val="99"/>
    <w:semiHidden/>
    <w:unhideWhenUsed/>
    <w:rsid w:val="00C37CF5"/>
    <w:rPr>
      <w:sz w:val="16"/>
      <w:szCs w:val="16"/>
    </w:rPr>
  </w:style>
  <w:style w:type="character" w:customStyle="1" w:styleId="hlfld-contribauthor">
    <w:name w:val="hlfld-contribauthor"/>
    <w:basedOn w:val="DefaultParagraphFont"/>
    <w:rsid w:val="00C37CF5"/>
  </w:style>
  <w:style w:type="character" w:customStyle="1" w:styleId="nlmgiven-names">
    <w:name w:val="nlm_given-names"/>
    <w:basedOn w:val="DefaultParagraphFont"/>
    <w:rsid w:val="00C37CF5"/>
  </w:style>
  <w:style w:type="character" w:customStyle="1" w:styleId="nlmyear">
    <w:name w:val="nlm_year"/>
    <w:basedOn w:val="DefaultParagraphFont"/>
    <w:rsid w:val="00C37CF5"/>
  </w:style>
  <w:style w:type="character" w:customStyle="1" w:styleId="nlmarticle-title">
    <w:name w:val="nlm_article-title"/>
    <w:basedOn w:val="DefaultParagraphFont"/>
    <w:rsid w:val="00C37CF5"/>
  </w:style>
  <w:style w:type="character" w:customStyle="1" w:styleId="nlmfpage">
    <w:name w:val="nlm_fpage"/>
    <w:basedOn w:val="DefaultParagraphFont"/>
    <w:rsid w:val="00C37CF5"/>
  </w:style>
  <w:style w:type="character" w:customStyle="1" w:styleId="nlmlpage">
    <w:name w:val="nlm_lpage"/>
    <w:basedOn w:val="DefaultParagraphFont"/>
    <w:rsid w:val="00C37CF5"/>
  </w:style>
  <w:style w:type="character" w:customStyle="1" w:styleId="seriestitle">
    <w:name w:val="seriestitle"/>
    <w:basedOn w:val="DefaultParagraphFont"/>
    <w:rsid w:val="00C37CF5"/>
  </w:style>
  <w:style w:type="character" w:customStyle="1" w:styleId="doi">
    <w:name w:val="doi"/>
    <w:basedOn w:val="DefaultParagraphFont"/>
    <w:rsid w:val="00C37CF5"/>
  </w:style>
  <w:style w:type="character" w:customStyle="1" w:styleId="page-range">
    <w:name w:val="page-range"/>
    <w:basedOn w:val="DefaultParagraphFont"/>
    <w:rsid w:val="00C37CF5"/>
  </w:style>
  <w:style w:type="character" w:customStyle="1" w:styleId="nlmpublisher-loc">
    <w:name w:val="nlm_publisher-loc"/>
    <w:basedOn w:val="DefaultParagraphFont"/>
    <w:rsid w:val="00C37CF5"/>
  </w:style>
  <w:style w:type="character" w:customStyle="1" w:styleId="nlmpublisher-name">
    <w:name w:val="nlm_publisher-name"/>
    <w:basedOn w:val="DefaultParagraphFont"/>
    <w:rsid w:val="00C37CF5"/>
  </w:style>
  <w:style w:type="paragraph" w:styleId="Header">
    <w:name w:val="header"/>
    <w:basedOn w:val="Normal"/>
    <w:link w:val="HeaderChar"/>
    <w:uiPriority w:val="99"/>
    <w:unhideWhenUsed/>
    <w:rsid w:val="00C37CF5"/>
    <w:pPr>
      <w:tabs>
        <w:tab w:val="center" w:pos="4513"/>
        <w:tab w:val="right" w:pos="9026"/>
      </w:tabs>
      <w:spacing w:after="0"/>
    </w:pPr>
  </w:style>
  <w:style w:type="character" w:customStyle="1" w:styleId="HeaderChar">
    <w:name w:val="Header Char"/>
    <w:basedOn w:val="DefaultParagraphFont"/>
    <w:link w:val="Header"/>
    <w:uiPriority w:val="99"/>
    <w:rsid w:val="00C37CF5"/>
  </w:style>
  <w:style w:type="paragraph" w:styleId="Revision">
    <w:name w:val="Revision"/>
    <w:hidden/>
    <w:uiPriority w:val="99"/>
    <w:semiHidden/>
    <w:rsid w:val="00496CBA"/>
    <w:pPr>
      <w:spacing w:after="0" w:line="240" w:lineRule="auto"/>
    </w:pPr>
  </w:style>
  <w:style w:type="paragraph" w:styleId="CommentText">
    <w:name w:val="annotation text"/>
    <w:basedOn w:val="Normal"/>
    <w:link w:val="CommentTextChar"/>
    <w:uiPriority w:val="99"/>
    <w:unhideWhenUsed/>
    <w:rsid w:val="00696C17"/>
    <w:rPr>
      <w:sz w:val="20"/>
      <w:szCs w:val="20"/>
    </w:rPr>
  </w:style>
  <w:style w:type="character" w:customStyle="1" w:styleId="CommentTextChar">
    <w:name w:val="Comment Text Char"/>
    <w:basedOn w:val="DefaultParagraphFont"/>
    <w:link w:val="CommentText"/>
    <w:uiPriority w:val="99"/>
    <w:rsid w:val="00696C17"/>
    <w:rPr>
      <w:sz w:val="20"/>
      <w:szCs w:val="20"/>
    </w:rPr>
  </w:style>
  <w:style w:type="paragraph" w:styleId="CommentSubject">
    <w:name w:val="annotation subject"/>
    <w:basedOn w:val="CommentText"/>
    <w:next w:val="CommentText"/>
    <w:link w:val="CommentSubjectChar"/>
    <w:uiPriority w:val="99"/>
    <w:semiHidden/>
    <w:unhideWhenUsed/>
    <w:rsid w:val="00696C17"/>
    <w:rPr>
      <w:b/>
      <w:bCs/>
    </w:rPr>
  </w:style>
  <w:style w:type="character" w:customStyle="1" w:styleId="CommentSubjectChar">
    <w:name w:val="Comment Subject Char"/>
    <w:basedOn w:val="CommentTextChar"/>
    <w:link w:val="CommentSubject"/>
    <w:uiPriority w:val="99"/>
    <w:semiHidden/>
    <w:rsid w:val="00696C17"/>
    <w:rPr>
      <w:b/>
      <w:bCs/>
      <w:sz w:val="20"/>
      <w:szCs w:val="20"/>
    </w:rPr>
  </w:style>
  <w:style w:type="paragraph" w:customStyle="1" w:styleId="cl-38f7a93c">
    <w:name w:val="cl-38f7a93c"/>
    <w:basedOn w:val="Normal"/>
    <w:rsid w:val="003E7191"/>
    <w:pPr>
      <w:spacing w:before="100" w:beforeAutospacing="1" w:after="100" w:afterAutospacing="1"/>
    </w:pPr>
    <w:rPr>
      <w:rFonts w:ascii="Times New Roman" w:eastAsia="Times New Roman" w:hAnsi="Times New Roman" w:cs="Times New Roman"/>
      <w:szCs w:val="24"/>
    </w:rPr>
  </w:style>
  <w:style w:type="character" w:customStyle="1" w:styleId="cl-38f43ec8">
    <w:name w:val="cl-38f43ec8"/>
    <w:basedOn w:val="DefaultParagraphFont"/>
    <w:rsid w:val="003E7191"/>
  </w:style>
  <w:style w:type="paragraph" w:customStyle="1" w:styleId="cl-38f7a996">
    <w:name w:val="cl-38f7a996"/>
    <w:basedOn w:val="Normal"/>
    <w:rsid w:val="003E7191"/>
    <w:pPr>
      <w:spacing w:before="100" w:beforeAutospacing="1" w:after="100" w:afterAutospacing="1"/>
    </w:pPr>
    <w:rPr>
      <w:rFonts w:ascii="Times New Roman" w:eastAsia="Times New Roman" w:hAnsi="Times New Roman" w:cs="Times New Roman"/>
      <w:szCs w:val="24"/>
    </w:rPr>
  </w:style>
  <w:style w:type="paragraph" w:customStyle="1" w:styleId="cl-38f7a9dc">
    <w:name w:val="cl-38f7a9dc"/>
    <w:basedOn w:val="Normal"/>
    <w:rsid w:val="003E7191"/>
    <w:pPr>
      <w:spacing w:before="100" w:beforeAutospacing="1" w:after="100" w:afterAutospacing="1"/>
    </w:pPr>
    <w:rPr>
      <w:rFonts w:ascii="Times New Roman" w:eastAsia="Times New Roman" w:hAnsi="Times New Roman" w:cs="Times New Roman"/>
      <w:szCs w:val="24"/>
    </w:rPr>
  </w:style>
  <w:style w:type="character" w:customStyle="1" w:styleId="cl-38f43f22">
    <w:name w:val="cl-38f43f22"/>
    <w:basedOn w:val="DefaultParagraphFont"/>
    <w:rsid w:val="003E7191"/>
  </w:style>
  <w:style w:type="paragraph" w:customStyle="1" w:styleId="cl-61a8cc08">
    <w:name w:val="cl-61a8cc08"/>
    <w:basedOn w:val="Normal"/>
    <w:rsid w:val="003F6442"/>
    <w:pPr>
      <w:spacing w:before="100" w:beforeAutospacing="1" w:after="100" w:afterAutospacing="1"/>
    </w:pPr>
    <w:rPr>
      <w:rFonts w:ascii="Times New Roman" w:eastAsia="Times New Roman" w:hAnsi="Times New Roman" w:cs="Times New Roman"/>
      <w:szCs w:val="24"/>
    </w:rPr>
  </w:style>
  <w:style w:type="character" w:customStyle="1" w:styleId="cl-61a59d58">
    <w:name w:val="cl-61a59d58"/>
    <w:basedOn w:val="DefaultParagraphFont"/>
    <w:rsid w:val="003F6442"/>
  </w:style>
  <w:style w:type="paragraph" w:customStyle="1" w:styleId="cl-61a8cc6c">
    <w:name w:val="cl-61a8cc6c"/>
    <w:basedOn w:val="Normal"/>
    <w:rsid w:val="003F6442"/>
    <w:pPr>
      <w:spacing w:before="100" w:beforeAutospacing="1" w:after="100" w:afterAutospacing="1"/>
    </w:pPr>
    <w:rPr>
      <w:rFonts w:ascii="Times New Roman" w:eastAsia="Times New Roman" w:hAnsi="Times New Roman" w:cs="Times New Roman"/>
      <w:szCs w:val="24"/>
    </w:rPr>
  </w:style>
  <w:style w:type="paragraph" w:customStyle="1" w:styleId="cl-61a8cca8">
    <w:name w:val="cl-61a8cca8"/>
    <w:basedOn w:val="Normal"/>
    <w:rsid w:val="003F6442"/>
    <w:pPr>
      <w:spacing w:before="100" w:beforeAutospacing="1" w:after="100" w:afterAutospacing="1"/>
    </w:pPr>
    <w:rPr>
      <w:rFonts w:ascii="Times New Roman" w:eastAsia="Times New Roman" w:hAnsi="Times New Roman" w:cs="Times New Roman"/>
      <w:szCs w:val="24"/>
    </w:rPr>
  </w:style>
  <w:style w:type="character" w:customStyle="1" w:styleId="cl-61a59db2">
    <w:name w:val="cl-61a59db2"/>
    <w:basedOn w:val="DefaultParagraphFont"/>
    <w:rsid w:val="003F6442"/>
  </w:style>
  <w:style w:type="paragraph" w:styleId="Bibliography">
    <w:name w:val="Bibliography"/>
    <w:basedOn w:val="Normal"/>
    <w:next w:val="Normal"/>
    <w:uiPriority w:val="37"/>
    <w:semiHidden/>
    <w:unhideWhenUsed/>
    <w:rsid w:val="00201259"/>
  </w:style>
  <w:style w:type="character" w:styleId="Hyperlink">
    <w:name w:val="Hyperlink"/>
    <w:basedOn w:val="DefaultParagraphFont"/>
    <w:uiPriority w:val="99"/>
    <w:unhideWhenUsed/>
    <w:rsid w:val="00201259"/>
    <w:rPr>
      <w:color w:val="0563C1" w:themeColor="hyperlink"/>
      <w:u w:val="single"/>
    </w:rPr>
  </w:style>
  <w:style w:type="character" w:styleId="UnresolvedMention">
    <w:name w:val="Unresolved Mention"/>
    <w:basedOn w:val="DefaultParagraphFont"/>
    <w:uiPriority w:val="99"/>
    <w:semiHidden/>
    <w:unhideWhenUsed/>
    <w:rsid w:val="00201259"/>
    <w:rPr>
      <w:color w:val="605E5C"/>
      <w:shd w:val="clear" w:color="auto" w:fill="E1DFDD"/>
    </w:rPr>
  </w:style>
  <w:style w:type="paragraph" w:customStyle="1" w:styleId="cl-364f6506">
    <w:name w:val="cl-364f6506"/>
    <w:basedOn w:val="Normal"/>
    <w:rsid w:val="00917242"/>
    <w:pPr>
      <w:spacing w:before="100" w:beforeAutospacing="1" w:after="100" w:afterAutospacing="1"/>
    </w:pPr>
    <w:rPr>
      <w:rFonts w:ascii="Times New Roman" w:eastAsia="Times New Roman" w:hAnsi="Times New Roman" w:cs="Times New Roman"/>
      <w:szCs w:val="24"/>
    </w:rPr>
  </w:style>
  <w:style w:type="character" w:customStyle="1" w:styleId="cl-364be35e">
    <w:name w:val="cl-364be35e"/>
    <w:basedOn w:val="DefaultParagraphFont"/>
    <w:rsid w:val="00917242"/>
  </w:style>
  <w:style w:type="paragraph" w:customStyle="1" w:styleId="cl-364f6560">
    <w:name w:val="cl-364f6560"/>
    <w:basedOn w:val="Normal"/>
    <w:rsid w:val="00917242"/>
    <w:pPr>
      <w:spacing w:before="100" w:beforeAutospacing="1" w:after="100" w:afterAutospacing="1"/>
    </w:pPr>
    <w:rPr>
      <w:rFonts w:ascii="Times New Roman" w:eastAsia="Times New Roman" w:hAnsi="Times New Roman" w:cs="Times New Roman"/>
      <w:szCs w:val="24"/>
    </w:rPr>
  </w:style>
  <w:style w:type="character" w:customStyle="1" w:styleId="cl-364be3c2">
    <w:name w:val="cl-364be3c2"/>
    <w:basedOn w:val="DefaultParagraphFont"/>
    <w:rsid w:val="00917242"/>
  </w:style>
  <w:style w:type="paragraph" w:customStyle="1" w:styleId="cl-364f659c">
    <w:name w:val="cl-364f659c"/>
    <w:basedOn w:val="Normal"/>
    <w:rsid w:val="00917242"/>
    <w:pPr>
      <w:spacing w:before="100" w:beforeAutospacing="1" w:after="100" w:afterAutospacing="1"/>
    </w:pPr>
    <w:rPr>
      <w:rFonts w:ascii="Times New Roman" w:eastAsia="Times New Roman" w:hAnsi="Times New Roman" w:cs="Times New Roman"/>
      <w:szCs w:val="24"/>
    </w:rPr>
  </w:style>
  <w:style w:type="paragraph" w:customStyle="1" w:styleId="cl-364f65d8">
    <w:name w:val="cl-364f65d8"/>
    <w:basedOn w:val="Normal"/>
    <w:rsid w:val="00917242"/>
    <w:pPr>
      <w:spacing w:before="100" w:beforeAutospacing="1" w:after="100" w:afterAutospacing="1"/>
    </w:pPr>
    <w:rPr>
      <w:rFonts w:ascii="Times New Roman" w:eastAsia="Times New Roman" w:hAnsi="Times New Roman" w:cs="Times New Roman"/>
      <w:szCs w:val="24"/>
    </w:rPr>
  </w:style>
  <w:style w:type="paragraph" w:customStyle="1" w:styleId="cl-364f6614">
    <w:name w:val="cl-364f6614"/>
    <w:basedOn w:val="Normal"/>
    <w:rsid w:val="00917242"/>
    <w:pPr>
      <w:spacing w:before="100" w:beforeAutospacing="1" w:after="100" w:afterAutospacing="1"/>
    </w:pPr>
    <w:rPr>
      <w:rFonts w:ascii="Times New Roman" w:eastAsia="Times New Roman" w:hAnsi="Times New Roman" w:cs="Times New Roman"/>
      <w:szCs w:val="24"/>
    </w:rPr>
  </w:style>
  <w:style w:type="paragraph" w:customStyle="1" w:styleId="cl-364f6650">
    <w:name w:val="cl-364f6650"/>
    <w:basedOn w:val="Normal"/>
    <w:rsid w:val="00917242"/>
    <w:pPr>
      <w:spacing w:before="100" w:beforeAutospacing="1" w:after="100" w:afterAutospacing="1"/>
    </w:pPr>
    <w:rPr>
      <w:rFonts w:ascii="Times New Roman" w:eastAsia="Times New Roman" w:hAnsi="Times New Roman" w:cs="Times New Roman"/>
      <w:szCs w:val="24"/>
    </w:rPr>
  </w:style>
  <w:style w:type="paragraph" w:styleId="NoSpacing">
    <w:name w:val="No Spacing"/>
    <w:uiPriority w:val="1"/>
    <w:qFormat/>
    <w:rsid w:val="004A02E5"/>
    <w:pPr>
      <w:spacing w:after="0" w:line="240" w:lineRule="auto"/>
    </w:pPr>
  </w:style>
  <w:style w:type="character" w:customStyle="1" w:styleId="Heading1Char">
    <w:name w:val="Heading 1 Char"/>
    <w:basedOn w:val="DefaultParagraphFont"/>
    <w:link w:val="Heading1"/>
    <w:uiPriority w:val="9"/>
    <w:rsid w:val="00E00AD6"/>
    <w:rPr>
      <w:rFonts w:ascii="Bell MT" w:eastAsia="Times New Roman" w:hAnsi="Bell MT" w:cstheme="majorBidi"/>
      <w:b/>
      <w:bCs/>
      <w:sz w:val="28"/>
      <w:szCs w:val="28"/>
      <w:lang w:eastAsia="en-GB"/>
    </w:rPr>
  </w:style>
  <w:style w:type="paragraph" w:styleId="Title">
    <w:name w:val="Title"/>
    <w:basedOn w:val="Normal"/>
    <w:next w:val="Normal"/>
    <w:link w:val="TitleChar"/>
    <w:uiPriority w:val="10"/>
    <w:qFormat/>
    <w:rsid w:val="00E00AD6"/>
    <w:pPr>
      <w:spacing w:after="0"/>
      <w:contextualSpacing/>
      <w:jc w:val="center"/>
    </w:pPr>
    <w:rPr>
      <w:rFonts w:ascii="Bell MT" w:eastAsiaTheme="majorEastAsia" w:hAnsi="Bell MT" w:cs="Angsana New"/>
      <w:spacing w:val="-10"/>
      <w:kern w:val="28"/>
      <w:sz w:val="36"/>
      <w:szCs w:val="36"/>
    </w:rPr>
  </w:style>
  <w:style w:type="character" w:customStyle="1" w:styleId="TitleChar">
    <w:name w:val="Title Char"/>
    <w:basedOn w:val="DefaultParagraphFont"/>
    <w:link w:val="Title"/>
    <w:uiPriority w:val="10"/>
    <w:rsid w:val="00E00AD6"/>
    <w:rPr>
      <w:rFonts w:ascii="Bell MT" w:eastAsiaTheme="majorEastAsia" w:hAnsi="Bell MT" w:cs="Angsana New"/>
      <w:spacing w:val="-10"/>
      <w:kern w:val="28"/>
      <w:sz w:val="36"/>
      <w:szCs w:val="36"/>
    </w:rPr>
  </w:style>
  <w:style w:type="character" w:styleId="FollowedHyperlink">
    <w:name w:val="FollowedHyperlink"/>
    <w:basedOn w:val="DefaultParagraphFont"/>
    <w:uiPriority w:val="99"/>
    <w:semiHidden/>
    <w:unhideWhenUsed/>
    <w:rsid w:val="00F91421"/>
    <w:rPr>
      <w:color w:val="954F72" w:themeColor="followedHyperlink"/>
      <w:u w:val="single"/>
    </w:rPr>
  </w:style>
  <w:style w:type="character" w:customStyle="1" w:styleId="Heading2Char">
    <w:name w:val="Heading 2 Char"/>
    <w:basedOn w:val="DefaultParagraphFont"/>
    <w:link w:val="Heading2"/>
    <w:uiPriority w:val="9"/>
    <w:semiHidden/>
    <w:rsid w:val="00326087"/>
    <w:rPr>
      <w:rFonts w:asciiTheme="majorHAnsi" w:eastAsiaTheme="majorEastAsia" w:hAnsiTheme="majorHAnsi" w:cstheme="majorBidi"/>
      <w:color w:val="2F5496" w:themeColor="accent1" w:themeShade="BF"/>
      <w:sz w:val="26"/>
      <w:szCs w:val="26"/>
      <w:lang w:eastAsia="en-GB"/>
    </w:rPr>
  </w:style>
  <w:style w:type="paragraph" w:styleId="BalloonText">
    <w:name w:val="Balloon Text"/>
    <w:basedOn w:val="Normal"/>
    <w:link w:val="BalloonTextChar"/>
    <w:uiPriority w:val="99"/>
    <w:semiHidden/>
    <w:unhideWhenUsed/>
    <w:rsid w:val="00B8594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94A"/>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6350">
      <w:bodyDiv w:val="1"/>
      <w:marLeft w:val="0"/>
      <w:marRight w:val="0"/>
      <w:marTop w:val="0"/>
      <w:marBottom w:val="0"/>
      <w:divBdr>
        <w:top w:val="none" w:sz="0" w:space="0" w:color="auto"/>
        <w:left w:val="none" w:sz="0" w:space="0" w:color="auto"/>
        <w:bottom w:val="none" w:sz="0" w:space="0" w:color="auto"/>
        <w:right w:val="none" w:sz="0" w:space="0" w:color="auto"/>
      </w:divBdr>
    </w:div>
    <w:div w:id="138961538">
      <w:bodyDiv w:val="1"/>
      <w:marLeft w:val="0"/>
      <w:marRight w:val="0"/>
      <w:marTop w:val="0"/>
      <w:marBottom w:val="0"/>
      <w:divBdr>
        <w:top w:val="none" w:sz="0" w:space="0" w:color="auto"/>
        <w:left w:val="none" w:sz="0" w:space="0" w:color="auto"/>
        <w:bottom w:val="none" w:sz="0" w:space="0" w:color="auto"/>
        <w:right w:val="none" w:sz="0" w:space="0" w:color="auto"/>
      </w:divBdr>
    </w:div>
    <w:div w:id="262491728">
      <w:bodyDiv w:val="1"/>
      <w:marLeft w:val="0"/>
      <w:marRight w:val="0"/>
      <w:marTop w:val="0"/>
      <w:marBottom w:val="0"/>
      <w:divBdr>
        <w:top w:val="none" w:sz="0" w:space="0" w:color="auto"/>
        <w:left w:val="none" w:sz="0" w:space="0" w:color="auto"/>
        <w:bottom w:val="none" w:sz="0" w:space="0" w:color="auto"/>
        <w:right w:val="none" w:sz="0" w:space="0" w:color="auto"/>
      </w:divBdr>
    </w:div>
    <w:div w:id="264727336">
      <w:bodyDiv w:val="1"/>
      <w:marLeft w:val="0"/>
      <w:marRight w:val="0"/>
      <w:marTop w:val="0"/>
      <w:marBottom w:val="0"/>
      <w:divBdr>
        <w:top w:val="none" w:sz="0" w:space="0" w:color="auto"/>
        <w:left w:val="none" w:sz="0" w:space="0" w:color="auto"/>
        <w:bottom w:val="none" w:sz="0" w:space="0" w:color="auto"/>
        <w:right w:val="none" w:sz="0" w:space="0" w:color="auto"/>
      </w:divBdr>
    </w:div>
    <w:div w:id="359672883">
      <w:bodyDiv w:val="1"/>
      <w:marLeft w:val="0"/>
      <w:marRight w:val="0"/>
      <w:marTop w:val="0"/>
      <w:marBottom w:val="0"/>
      <w:divBdr>
        <w:top w:val="none" w:sz="0" w:space="0" w:color="auto"/>
        <w:left w:val="none" w:sz="0" w:space="0" w:color="auto"/>
        <w:bottom w:val="none" w:sz="0" w:space="0" w:color="auto"/>
        <w:right w:val="none" w:sz="0" w:space="0" w:color="auto"/>
      </w:divBdr>
    </w:div>
    <w:div w:id="371273359">
      <w:bodyDiv w:val="1"/>
      <w:marLeft w:val="0"/>
      <w:marRight w:val="0"/>
      <w:marTop w:val="0"/>
      <w:marBottom w:val="0"/>
      <w:divBdr>
        <w:top w:val="none" w:sz="0" w:space="0" w:color="auto"/>
        <w:left w:val="none" w:sz="0" w:space="0" w:color="auto"/>
        <w:bottom w:val="none" w:sz="0" w:space="0" w:color="auto"/>
        <w:right w:val="none" w:sz="0" w:space="0" w:color="auto"/>
      </w:divBdr>
    </w:div>
    <w:div w:id="438068062">
      <w:bodyDiv w:val="1"/>
      <w:marLeft w:val="0"/>
      <w:marRight w:val="0"/>
      <w:marTop w:val="0"/>
      <w:marBottom w:val="0"/>
      <w:divBdr>
        <w:top w:val="none" w:sz="0" w:space="0" w:color="auto"/>
        <w:left w:val="none" w:sz="0" w:space="0" w:color="auto"/>
        <w:bottom w:val="none" w:sz="0" w:space="0" w:color="auto"/>
        <w:right w:val="none" w:sz="0" w:space="0" w:color="auto"/>
      </w:divBdr>
    </w:div>
    <w:div w:id="491337475">
      <w:bodyDiv w:val="1"/>
      <w:marLeft w:val="0"/>
      <w:marRight w:val="0"/>
      <w:marTop w:val="0"/>
      <w:marBottom w:val="0"/>
      <w:divBdr>
        <w:top w:val="none" w:sz="0" w:space="0" w:color="auto"/>
        <w:left w:val="none" w:sz="0" w:space="0" w:color="auto"/>
        <w:bottom w:val="none" w:sz="0" w:space="0" w:color="auto"/>
        <w:right w:val="none" w:sz="0" w:space="0" w:color="auto"/>
      </w:divBdr>
      <w:divsChild>
        <w:div w:id="710496092">
          <w:marLeft w:val="0"/>
          <w:marRight w:val="0"/>
          <w:marTop w:val="150"/>
          <w:marBottom w:val="0"/>
          <w:divBdr>
            <w:top w:val="none" w:sz="0" w:space="0" w:color="auto"/>
            <w:left w:val="none" w:sz="0" w:space="0" w:color="auto"/>
            <w:bottom w:val="none" w:sz="0" w:space="0" w:color="auto"/>
            <w:right w:val="none" w:sz="0" w:space="0" w:color="auto"/>
          </w:divBdr>
        </w:div>
      </w:divsChild>
    </w:div>
    <w:div w:id="559486960">
      <w:bodyDiv w:val="1"/>
      <w:marLeft w:val="0"/>
      <w:marRight w:val="0"/>
      <w:marTop w:val="0"/>
      <w:marBottom w:val="0"/>
      <w:divBdr>
        <w:top w:val="none" w:sz="0" w:space="0" w:color="auto"/>
        <w:left w:val="none" w:sz="0" w:space="0" w:color="auto"/>
        <w:bottom w:val="none" w:sz="0" w:space="0" w:color="auto"/>
        <w:right w:val="none" w:sz="0" w:space="0" w:color="auto"/>
      </w:divBdr>
    </w:div>
    <w:div w:id="718093472">
      <w:bodyDiv w:val="1"/>
      <w:marLeft w:val="0"/>
      <w:marRight w:val="0"/>
      <w:marTop w:val="0"/>
      <w:marBottom w:val="0"/>
      <w:divBdr>
        <w:top w:val="none" w:sz="0" w:space="0" w:color="auto"/>
        <w:left w:val="none" w:sz="0" w:space="0" w:color="auto"/>
        <w:bottom w:val="none" w:sz="0" w:space="0" w:color="auto"/>
        <w:right w:val="none" w:sz="0" w:space="0" w:color="auto"/>
      </w:divBdr>
    </w:div>
    <w:div w:id="724068449">
      <w:bodyDiv w:val="1"/>
      <w:marLeft w:val="0"/>
      <w:marRight w:val="0"/>
      <w:marTop w:val="0"/>
      <w:marBottom w:val="0"/>
      <w:divBdr>
        <w:top w:val="none" w:sz="0" w:space="0" w:color="auto"/>
        <w:left w:val="none" w:sz="0" w:space="0" w:color="auto"/>
        <w:bottom w:val="none" w:sz="0" w:space="0" w:color="auto"/>
        <w:right w:val="none" w:sz="0" w:space="0" w:color="auto"/>
      </w:divBdr>
      <w:divsChild>
        <w:div w:id="910235370">
          <w:marLeft w:val="0"/>
          <w:marRight w:val="0"/>
          <w:marTop w:val="150"/>
          <w:marBottom w:val="0"/>
          <w:divBdr>
            <w:top w:val="none" w:sz="0" w:space="0" w:color="auto"/>
            <w:left w:val="none" w:sz="0" w:space="0" w:color="auto"/>
            <w:bottom w:val="none" w:sz="0" w:space="0" w:color="auto"/>
            <w:right w:val="none" w:sz="0" w:space="0" w:color="auto"/>
          </w:divBdr>
        </w:div>
      </w:divsChild>
    </w:div>
    <w:div w:id="793135196">
      <w:bodyDiv w:val="1"/>
      <w:marLeft w:val="0"/>
      <w:marRight w:val="0"/>
      <w:marTop w:val="0"/>
      <w:marBottom w:val="0"/>
      <w:divBdr>
        <w:top w:val="none" w:sz="0" w:space="0" w:color="auto"/>
        <w:left w:val="none" w:sz="0" w:space="0" w:color="auto"/>
        <w:bottom w:val="none" w:sz="0" w:space="0" w:color="auto"/>
        <w:right w:val="none" w:sz="0" w:space="0" w:color="auto"/>
      </w:divBdr>
    </w:div>
    <w:div w:id="793207098">
      <w:bodyDiv w:val="1"/>
      <w:marLeft w:val="0"/>
      <w:marRight w:val="0"/>
      <w:marTop w:val="0"/>
      <w:marBottom w:val="0"/>
      <w:divBdr>
        <w:top w:val="none" w:sz="0" w:space="0" w:color="auto"/>
        <w:left w:val="none" w:sz="0" w:space="0" w:color="auto"/>
        <w:bottom w:val="none" w:sz="0" w:space="0" w:color="auto"/>
        <w:right w:val="none" w:sz="0" w:space="0" w:color="auto"/>
      </w:divBdr>
    </w:div>
    <w:div w:id="800077441">
      <w:bodyDiv w:val="1"/>
      <w:marLeft w:val="0"/>
      <w:marRight w:val="0"/>
      <w:marTop w:val="0"/>
      <w:marBottom w:val="0"/>
      <w:divBdr>
        <w:top w:val="none" w:sz="0" w:space="0" w:color="auto"/>
        <w:left w:val="none" w:sz="0" w:space="0" w:color="auto"/>
        <w:bottom w:val="none" w:sz="0" w:space="0" w:color="auto"/>
        <w:right w:val="none" w:sz="0" w:space="0" w:color="auto"/>
      </w:divBdr>
    </w:div>
    <w:div w:id="868955616">
      <w:bodyDiv w:val="1"/>
      <w:marLeft w:val="0"/>
      <w:marRight w:val="0"/>
      <w:marTop w:val="0"/>
      <w:marBottom w:val="0"/>
      <w:divBdr>
        <w:top w:val="none" w:sz="0" w:space="0" w:color="auto"/>
        <w:left w:val="none" w:sz="0" w:space="0" w:color="auto"/>
        <w:bottom w:val="none" w:sz="0" w:space="0" w:color="auto"/>
        <w:right w:val="none" w:sz="0" w:space="0" w:color="auto"/>
      </w:divBdr>
    </w:div>
    <w:div w:id="902180381">
      <w:bodyDiv w:val="1"/>
      <w:marLeft w:val="0"/>
      <w:marRight w:val="0"/>
      <w:marTop w:val="0"/>
      <w:marBottom w:val="0"/>
      <w:divBdr>
        <w:top w:val="none" w:sz="0" w:space="0" w:color="auto"/>
        <w:left w:val="none" w:sz="0" w:space="0" w:color="auto"/>
        <w:bottom w:val="none" w:sz="0" w:space="0" w:color="auto"/>
        <w:right w:val="none" w:sz="0" w:space="0" w:color="auto"/>
      </w:divBdr>
    </w:div>
    <w:div w:id="1088119160">
      <w:bodyDiv w:val="1"/>
      <w:marLeft w:val="0"/>
      <w:marRight w:val="0"/>
      <w:marTop w:val="0"/>
      <w:marBottom w:val="0"/>
      <w:divBdr>
        <w:top w:val="none" w:sz="0" w:space="0" w:color="auto"/>
        <w:left w:val="none" w:sz="0" w:space="0" w:color="auto"/>
        <w:bottom w:val="none" w:sz="0" w:space="0" w:color="auto"/>
        <w:right w:val="none" w:sz="0" w:space="0" w:color="auto"/>
      </w:divBdr>
    </w:div>
    <w:div w:id="1226377474">
      <w:bodyDiv w:val="1"/>
      <w:marLeft w:val="0"/>
      <w:marRight w:val="0"/>
      <w:marTop w:val="0"/>
      <w:marBottom w:val="0"/>
      <w:divBdr>
        <w:top w:val="none" w:sz="0" w:space="0" w:color="auto"/>
        <w:left w:val="none" w:sz="0" w:space="0" w:color="auto"/>
        <w:bottom w:val="none" w:sz="0" w:space="0" w:color="auto"/>
        <w:right w:val="none" w:sz="0" w:space="0" w:color="auto"/>
      </w:divBdr>
      <w:divsChild>
        <w:div w:id="1467160923">
          <w:marLeft w:val="0"/>
          <w:marRight w:val="0"/>
          <w:marTop w:val="150"/>
          <w:marBottom w:val="0"/>
          <w:divBdr>
            <w:top w:val="none" w:sz="0" w:space="0" w:color="auto"/>
            <w:left w:val="none" w:sz="0" w:space="0" w:color="auto"/>
            <w:bottom w:val="none" w:sz="0" w:space="0" w:color="auto"/>
            <w:right w:val="none" w:sz="0" w:space="0" w:color="auto"/>
          </w:divBdr>
        </w:div>
      </w:divsChild>
    </w:div>
    <w:div w:id="1367412000">
      <w:bodyDiv w:val="1"/>
      <w:marLeft w:val="0"/>
      <w:marRight w:val="0"/>
      <w:marTop w:val="0"/>
      <w:marBottom w:val="0"/>
      <w:divBdr>
        <w:top w:val="none" w:sz="0" w:space="0" w:color="auto"/>
        <w:left w:val="none" w:sz="0" w:space="0" w:color="auto"/>
        <w:bottom w:val="none" w:sz="0" w:space="0" w:color="auto"/>
        <w:right w:val="none" w:sz="0" w:space="0" w:color="auto"/>
      </w:divBdr>
    </w:div>
    <w:div w:id="1404567844">
      <w:bodyDiv w:val="1"/>
      <w:marLeft w:val="0"/>
      <w:marRight w:val="0"/>
      <w:marTop w:val="0"/>
      <w:marBottom w:val="0"/>
      <w:divBdr>
        <w:top w:val="none" w:sz="0" w:space="0" w:color="auto"/>
        <w:left w:val="none" w:sz="0" w:space="0" w:color="auto"/>
        <w:bottom w:val="none" w:sz="0" w:space="0" w:color="auto"/>
        <w:right w:val="none" w:sz="0" w:space="0" w:color="auto"/>
      </w:divBdr>
    </w:div>
    <w:div w:id="1423836618">
      <w:bodyDiv w:val="1"/>
      <w:marLeft w:val="0"/>
      <w:marRight w:val="0"/>
      <w:marTop w:val="0"/>
      <w:marBottom w:val="0"/>
      <w:divBdr>
        <w:top w:val="none" w:sz="0" w:space="0" w:color="auto"/>
        <w:left w:val="none" w:sz="0" w:space="0" w:color="auto"/>
        <w:bottom w:val="none" w:sz="0" w:space="0" w:color="auto"/>
        <w:right w:val="none" w:sz="0" w:space="0" w:color="auto"/>
      </w:divBdr>
    </w:div>
    <w:div w:id="1456025582">
      <w:bodyDiv w:val="1"/>
      <w:marLeft w:val="0"/>
      <w:marRight w:val="0"/>
      <w:marTop w:val="0"/>
      <w:marBottom w:val="0"/>
      <w:divBdr>
        <w:top w:val="none" w:sz="0" w:space="0" w:color="auto"/>
        <w:left w:val="none" w:sz="0" w:space="0" w:color="auto"/>
        <w:bottom w:val="none" w:sz="0" w:space="0" w:color="auto"/>
        <w:right w:val="none" w:sz="0" w:space="0" w:color="auto"/>
      </w:divBdr>
      <w:divsChild>
        <w:div w:id="1002316831">
          <w:marLeft w:val="0"/>
          <w:marRight w:val="0"/>
          <w:marTop w:val="150"/>
          <w:marBottom w:val="0"/>
          <w:divBdr>
            <w:top w:val="none" w:sz="0" w:space="0" w:color="auto"/>
            <w:left w:val="none" w:sz="0" w:space="0" w:color="auto"/>
            <w:bottom w:val="none" w:sz="0" w:space="0" w:color="auto"/>
            <w:right w:val="none" w:sz="0" w:space="0" w:color="auto"/>
          </w:divBdr>
        </w:div>
      </w:divsChild>
    </w:div>
    <w:div w:id="1485049605">
      <w:bodyDiv w:val="1"/>
      <w:marLeft w:val="0"/>
      <w:marRight w:val="0"/>
      <w:marTop w:val="0"/>
      <w:marBottom w:val="0"/>
      <w:divBdr>
        <w:top w:val="none" w:sz="0" w:space="0" w:color="auto"/>
        <w:left w:val="none" w:sz="0" w:space="0" w:color="auto"/>
        <w:bottom w:val="none" w:sz="0" w:space="0" w:color="auto"/>
        <w:right w:val="none" w:sz="0" w:space="0" w:color="auto"/>
      </w:divBdr>
    </w:div>
    <w:div w:id="1693416986">
      <w:bodyDiv w:val="1"/>
      <w:marLeft w:val="0"/>
      <w:marRight w:val="0"/>
      <w:marTop w:val="0"/>
      <w:marBottom w:val="0"/>
      <w:divBdr>
        <w:top w:val="none" w:sz="0" w:space="0" w:color="auto"/>
        <w:left w:val="none" w:sz="0" w:space="0" w:color="auto"/>
        <w:bottom w:val="none" w:sz="0" w:space="0" w:color="auto"/>
        <w:right w:val="none" w:sz="0" w:space="0" w:color="auto"/>
      </w:divBdr>
    </w:div>
    <w:div w:id="1789617745">
      <w:bodyDiv w:val="1"/>
      <w:marLeft w:val="0"/>
      <w:marRight w:val="0"/>
      <w:marTop w:val="0"/>
      <w:marBottom w:val="0"/>
      <w:divBdr>
        <w:top w:val="none" w:sz="0" w:space="0" w:color="auto"/>
        <w:left w:val="none" w:sz="0" w:space="0" w:color="auto"/>
        <w:bottom w:val="none" w:sz="0" w:space="0" w:color="auto"/>
        <w:right w:val="none" w:sz="0" w:space="0" w:color="auto"/>
      </w:divBdr>
    </w:div>
    <w:div w:id="180219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pectator.co.uk/article/who-s-backing-whom-boris-leads-the-wa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t.com/content/8b68d67d-7af8-458c-8da4-af35ef2b2e7b"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c.com/news/uk-politics-63368396%20on%206%20February%20202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c0728d4-b628-46ac-beb8-1847ad0e6c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6A118AE6EB7543A7EC38CAF65D6D8B" ma:contentTypeVersion="8" ma:contentTypeDescription="Create a new document." ma:contentTypeScope="" ma:versionID="24ad5611322a871aa724dcfaa412cacd">
  <xsd:schema xmlns:xsd="http://www.w3.org/2001/XMLSchema" xmlns:xs="http://www.w3.org/2001/XMLSchema" xmlns:p="http://schemas.microsoft.com/office/2006/metadata/properties" xmlns:ns3="2c0728d4-b628-46ac-beb8-1847ad0e6c02" xmlns:ns4="2c43926a-b248-4fb5-8692-7f03bd5c687b" targetNamespace="http://schemas.microsoft.com/office/2006/metadata/properties" ma:root="true" ma:fieldsID="b44f703ff9c8aa883d758982c9501ad4" ns3:_="" ns4:_="">
    <xsd:import namespace="2c0728d4-b628-46ac-beb8-1847ad0e6c02"/>
    <xsd:import namespace="2c43926a-b248-4fb5-8692-7f03bd5c68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728d4-b628-46ac-beb8-1847ad0e6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3926a-b248-4fb5-8692-7f03bd5c68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06E62-12F2-4D3A-97E0-DAB2FDF5ED93}">
  <ds:schemaRefs>
    <ds:schemaRef ds:uri="http://schemas.microsoft.com/office/2006/metadata/properties"/>
    <ds:schemaRef ds:uri="http://schemas.microsoft.com/office/infopath/2007/PartnerControls"/>
    <ds:schemaRef ds:uri="2c0728d4-b628-46ac-beb8-1847ad0e6c02"/>
  </ds:schemaRefs>
</ds:datastoreItem>
</file>

<file path=customXml/itemProps2.xml><?xml version="1.0" encoding="utf-8"?>
<ds:datastoreItem xmlns:ds="http://schemas.openxmlformats.org/officeDocument/2006/customXml" ds:itemID="{337C9BAF-E232-4888-AFF3-3D8C6D93A233}">
  <ds:schemaRefs>
    <ds:schemaRef ds:uri="http://schemas.microsoft.com/sharepoint/v3/contenttype/forms"/>
  </ds:schemaRefs>
</ds:datastoreItem>
</file>

<file path=customXml/itemProps3.xml><?xml version="1.0" encoding="utf-8"?>
<ds:datastoreItem xmlns:ds="http://schemas.openxmlformats.org/officeDocument/2006/customXml" ds:itemID="{CF2725B0-0B3C-4359-B228-EE0704479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728d4-b628-46ac-beb8-1847ad0e6c02"/>
    <ds:schemaRef ds:uri="2c43926a-b248-4fb5-8692-7f03bd5c6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1ED9C4-5149-4CB6-BF3C-DCBEFAFC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7849</Words>
  <Characters>44743</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52488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Roe-Crines, Andrew</dc:creator>
  <cp:keywords/>
  <dc:description/>
  <cp:lastModifiedBy>Roe-Crines, Andrew</cp:lastModifiedBy>
  <cp:revision>2</cp:revision>
  <cp:lastPrinted>2023-02-06T09:33:00Z</cp:lastPrinted>
  <dcterms:created xsi:type="dcterms:W3CDTF">2023-04-13T14:24:00Z</dcterms:created>
  <dcterms:modified xsi:type="dcterms:W3CDTF">2023-04-13T14:24:00Z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0x010100196A118AE6EB7543A7EC38CAF65D6D8B</vt:lpwstr>
  </property>
</Properties>
</file>