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BF4D" w14:textId="23C74302" w:rsidR="00022FE9" w:rsidRPr="00DF682E" w:rsidRDefault="00022FE9" w:rsidP="008E1B57">
      <w:pPr>
        <w:pBdr>
          <w:top w:val="nil"/>
          <w:left w:val="nil"/>
          <w:bottom w:val="nil"/>
          <w:right w:val="nil"/>
          <w:between w:val="nil"/>
        </w:pBdr>
        <w:spacing w:line="360" w:lineRule="auto"/>
        <w:jc w:val="center"/>
        <w:rPr>
          <w:rFonts w:ascii="Times New Roman" w:hAnsi="Times New Roman" w:cs="Times New Roman"/>
          <w:b/>
          <w:sz w:val="28"/>
          <w:szCs w:val="28"/>
        </w:rPr>
      </w:pPr>
      <w:bookmarkStart w:id="0" w:name="_Hlk122028543"/>
      <w:r w:rsidRPr="00DF682E">
        <w:rPr>
          <w:rFonts w:ascii="Times New Roman" w:hAnsi="Times New Roman" w:cs="Times New Roman"/>
          <w:b/>
          <w:sz w:val="28"/>
          <w:szCs w:val="28"/>
        </w:rPr>
        <w:t xml:space="preserve">The </w:t>
      </w:r>
      <w:r w:rsidR="008E1B57" w:rsidRPr="00DF682E">
        <w:rPr>
          <w:rFonts w:ascii="Times New Roman" w:hAnsi="Times New Roman" w:cs="Times New Roman"/>
          <w:b/>
          <w:sz w:val="28"/>
          <w:szCs w:val="28"/>
        </w:rPr>
        <w:t xml:space="preserve">antenatal </w:t>
      </w:r>
      <w:r w:rsidRPr="00DF682E">
        <w:rPr>
          <w:rFonts w:ascii="Times New Roman" w:hAnsi="Times New Roman" w:cs="Times New Roman"/>
          <w:b/>
          <w:sz w:val="28"/>
          <w:szCs w:val="28"/>
        </w:rPr>
        <w:t xml:space="preserve">psychological experiences of </w:t>
      </w:r>
      <w:r w:rsidR="008E1B57" w:rsidRPr="00DF682E">
        <w:rPr>
          <w:rFonts w:ascii="Times New Roman" w:hAnsi="Times New Roman" w:cs="Times New Roman"/>
          <w:b/>
          <w:sz w:val="28"/>
          <w:szCs w:val="28"/>
        </w:rPr>
        <w:t>women</w:t>
      </w:r>
      <w:r w:rsidRPr="00DF682E">
        <w:rPr>
          <w:rFonts w:ascii="Times New Roman" w:hAnsi="Times New Roman" w:cs="Times New Roman"/>
          <w:b/>
          <w:sz w:val="28"/>
          <w:szCs w:val="28"/>
        </w:rPr>
        <w:t xml:space="preserve"> during </w:t>
      </w:r>
      <w:r w:rsidR="008E1B57" w:rsidRPr="00DF682E">
        <w:rPr>
          <w:rFonts w:ascii="Times New Roman" w:hAnsi="Times New Roman" w:cs="Times New Roman"/>
          <w:b/>
          <w:sz w:val="28"/>
          <w:szCs w:val="28"/>
        </w:rPr>
        <w:t>two</w:t>
      </w:r>
      <w:r w:rsidRPr="00DF682E">
        <w:rPr>
          <w:rFonts w:ascii="Times New Roman" w:hAnsi="Times New Roman" w:cs="Times New Roman"/>
          <w:b/>
          <w:sz w:val="28"/>
          <w:szCs w:val="28"/>
        </w:rPr>
        <w:t xml:space="preserve"> phases of the COVID-19 pandemic: A recurrent, cross-sectional</w:t>
      </w:r>
      <w:r w:rsidR="008E1B57" w:rsidRPr="00DF682E">
        <w:rPr>
          <w:rFonts w:ascii="Times New Roman" w:hAnsi="Times New Roman" w:cs="Times New Roman"/>
          <w:b/>
          <w:sz w:val="28"/>
          <w:szCs w:val="28"/>
        </w:rPr>
        <w:t>,</w:t>
      </w:r>
      <w:r w:rsidRPr="00DF682E">
        <w:rPr>
          <w:rFonts w:ascii="Times New Roman" w:hAnsi="Times New Roman" w:cs="Times New Roman"/>
          <w:b/>
          <w:sz w:val="28"/>
          <w:szCs w:val="28"/>
        </w:rPr>
        <w:t xml:space="preserve"> thematic analysis</w:t>
      </w:r>
      <w:r w:rsidR="008E1B57" w:rsidRPr="00DF682E">
        <w:rPr>
          <w:rFonts w:ascii="Times New Roman" w:hAnsi="Times New Roman" w:cs="Times New Roman"/>
          <w:b/>
          <w:sz w:val="28"/>
          <w:szCs w:val="28"/>
        </w:rPr>
        <w:t>.</w:t>
      </w:r>
    </w:p>
    <w:bookmarkEnd w:id="0"/>
    <w:p w14:paraId="2E627A92" w14:textId="1304FA86" w:rsidR="006A10B7" w:rsidRPr="00DF682E" w:rsidRDefault="006A10B7" w:rsidP="008E1B57">
      <w:pPr>
        <w:pBdr>
          <w:top w:val="nil"/>
          <w:left w:val="nil"/>
          <w:bottom w:val="nil"/>
          <w:right w:val="nil"/>
          <w:between w:val="nil"/>
        </w:pBdr>
        <w:spacing w:line="360" w:lineRule="auto"/>
        <w:jc w:val="center"/>
        <w:rPr>
          <w:rFonts w:ascii="Times New Roman" w:hAnsi="Times New Roman" w:cs="Times New Roman"/>
          <w:b/>
          <w:sz w:val="28"/>
          <w:szCs w:val="28"/>
        </w:rPr>
      </w:pPr>
    </w:p>
    <w:p w14:paraId="410BA518" w14:textId="76C96F52" w:rsidR="006A10B7" w:rsidRPr="00DF682E" w:rsidRDefault="006A10B7" w:rsidP="008E1B57">
      <w:pPr>
        <w:pBdr>
          <w:top w:val="nil"/>
          <w:left w:val="nil"/>
          <w:bottom w:val="nil"/>
          <w:right w:val="nil"/>
          <w:between w:val="nil"/>
        </w:pBdr>
        <w:spacing w:line="360" w:lineRule="auto"/>
        <w:jc w:val="center"/>
        <w:rPr>
          <w:rFonts w:ascii="Times New Roman" w:hAnsi="Times New Roman" w:cs="Times New Roman"/>
          <w:b/>
          <w:sz w:val="28"/>
          <w:szCs w:val="28"/>
        </w:rPr>
      </w:pPr>
    </w:p>
    <w:p w14:paraId="28C08252" w14:textId="080AF6C4" w:rsidR="006A10B7" w:rsidRPr="00DF682E" w:rsidRDefault="006A10B7" w:rsidP="008E1B57">
      <w:pPr>
        <w:pBdr>
          <w:top w:val="nil"/>
          <w:left w:val="nil"/>
          <w:bottom w:val="nil"/>
          <w:right w:val="nil"/>
          <w:between w:val="nil"/>
        </w:pBdr>
        <w:spacing w:line="360" w:lineRule="auto"/>
        <w:jc w:val="center"/>
        <w:rPr>
          <w:rFonts w:ascii="Times New Roman" w:hAnsi="Times New Roman" w:cs="Times New Roman"/>
          <w:bCs/>
          <w:sz w:val="24"/>
          <w:szCs w:val="24"/>
        </w:rPr>
      </w:pPr>
      <w:r w:rsidRPr="00DF682E">
        <w:rPr>
          <w:rFonts w:ascii="Times New Roman" w:hAnsi="Times New Roman" w:cs="Times New Roman"/>
          <w:b/>
          <w:sz w:val="24"/>
          <w:szCs w:val="24"/>
        </w:rPr>
        <w:t xml:space="preserve">Leanne </w:t>
      </w:r>
      <w:r w:rsidR="00264250" w:rsidRPr="00DF682E">
        <w:rPr>
          <w:rFonts w:ascii="Times New Roman" w:hAnsi="Times New Roman" w:cs="Times New Roman"/>
          <w:b/>
          <w:sz w:val="24"/>
          <w:szCs w:val="24"/>
        </w:rPr>
        <w:t>JACKSON</w:t>
      </w:r>
      <w:r w:rsidR="00264250" w:rsidRPr="00DF682E">
        <w:rPr>
          <w:rFonts w:ascii="Times New Roman" w:hAnsi="Times New Roman" w:cs="Times New Roman"/>
          <w:bCs/>
          <w:sz w:val="24"/>
          <w:szCs w:val="24"/>
        </w:rPr>
        <w:t xml:space="preserve"> </w:t>
      </w:r>
      <w:r w:rsidR="00264250" w:rsidRPr="00DF682E">
        <w:rPr>
          <w:rFonts w:ascii="Times New Roman" w:hAnsi="Times New Roman" w:cs="Times New Roman"/>
          <w:bCs/>
          <w:sz w:val="24"/>
          <w:szCs w:val="24"/>
          <w:vertAlign w:val="superscript"/>
        </w:rPr>
        <w:t>1</w:t>
      </w:r>
      <w:r w:rsidR="0042156D" w:rsidRPr="00DF682E">
        <w:rPr>
          <w:rFonts w:ascii="Times New Roman" w:hAnsi="Times New Roman" w:cs="Times New Roman"/>
          <w:bCs/>
          <w:sz w:val="24"/>
          <w:szCs w:val="24"/>
        </w:rPr>
        <w:t xml:space="preserve"> </w:t>
      </w:r>
      <w:proofErr w:type="spellStart"/>
      <w:r w:rsidR="0042156D" w:rsidRPr="00DF682E">
        <w:rPr>
          <w:rFonts w:ascii="Times New Roman" w:hAnsi="Times New Roman" w:cs="Times New Roman"/>
          <w:bCs/>
          <w:sz w:val="24"/>
          <w:szCs w:val="24"/>
        </w:rPr>
        <w:t>ORCiD</w:t>
      </w:r>
      <w:proofErr w:type="spellEnd"/>
      <w:r w:rsidR="0042156D" w:rsidRPr="00DF682E">
        <w:rPr>
          <w:rFonts w:ascii="Times New Roman" w:hAnsi="Times New Roman" w:cs="Times New Roman"/>
          <w:bCs/>
          <w:sz w:val="24"/>
          <w:szCs w:val="24"/>
        </w:rPr>
        <w:t>: 0000-0003-4491-1802</w:t>
      </w:r>
    </w:p>
    <w:p w14:paraId="3FF93A54" w14:textId="0B708698" w:rsidR="006A10B7" w:rsidRPr="00DF682E" w:rsidRDefault="006A10B7" w:rsidP="008E1B57">
      <w:pPr>
        <w:pBdr>
          <w:top w:val="nil"/>
          <w:left w:val="nil"/>
          <w:bottom w:val="nil"/>
          <w:right w:val="nil"/>
          <w:between w:val="nil"/>
        </w:pBdr>
        <w:spacing w:line="360" w:lineRule="auto"/>
        <w:jc w:val="center"/>
        <w:rPr>
          <w:rFonts w:ascii="Times New Roman" w:hAnsi="Times New Roman" w:cs="Times New Roman"/>
          <w:bCs/>
          <w:sz w:val="24"/>
          <w:szCs w:val="24"/>
          <w:vertAlign w:val="superscript"/>
        </w:rPr>
      </w:pPr>
      <w:proofErr w:type="spellStart"/>
      <w:r w:rsidRPr="00DF682E">
        <w:rPr>
          <w:rFonts w:ascii="Times New Roman" w:hAnsi="Times New Roman" w:cs="Times New Roman"/>
          <w:b/>
          <w:sz w:val="24"/>
          <w:szCs w:val="24"/>
        </w:rPr>
        <w:t>Siân</w:t>
      </w:r>
      <w:proofErr w:type="spellEnd"/>
      <w:r w:rsidRPr="00DF682E">
        <w:rPr>
          <w:rFonts w:ascii="Times New Roman" w:hAnsi="Times New Roman" w:cs="Times New Roman"/>
          <w:b/>
          <w:sz w:val="24"/>
          <w:szCs w:val="24"/>
        </w:rPr>
        <w:t xml:space="preserve"> M. </w:t>
      </w:r>
      <w:r w:rsidR="00264250" w:rsidRPr="00DF682E">
        <w:rPr>
          <w:rFonts w:ascii="Times New Roman" w:hAnsi="Times New Roman" w:cs="Times New Roman"/>
          <w:b/>
          <w:sz w:val="24"/>
          <w:szCs w:val="24"/>
        </w:rPr>
        <w:t>DAVIES</w:t>
      </w:r>
      <w:r w:rsidR="00264250" w:rsidRPr="00DF682E">
        <w:rPr>
          <w:rFonts w:ascii="Times New Roman" w:hAnsi="Times New Roman" w:cs="Times New Roman"/>
          <w:bCs/>
          <w:sz w:val="24"/>
          <w:szCs w:val="24"/>
        </w:rPr>
        <w:t xml:space="preserve"> </w:t>
      </w:r>
      <w:r w:rsidR="00264250" w:rsidRPr="00DF682E">
        <w:rPr>
          <w:rFonts w:ascii="Times New Roman" w:hAnsi="Times New Roman" w:cs="Times New Roman"/>
          <w:bCs/>
          <w:sz w:val="24"/>
          <w:szCs w:val="24"/>
          <w:vertAlign w:val="superscript"/>
        </w:rPr>
        <w:t>2,3</w:t>
      </w:r>
      <w:r w:rsidR="0042156D" w:rsidRPr="00DF682E">
        <w:rPr>
          <w:rFonts w:ascii="Times New Roman" w:hAnsi="Times New Roman" w:cs="Times New Roman"/>
          <w:bCs/>
          <w:sz w:val="24"/>
          <w:szCs w:val="24"/>
          <w:vertAlign w:val="superscript"/>
        </w:rPr>
        <w:t xml:space="preserve"> </w:t>
      </w:r>
      <w:proofErr w:type="spellStart"/>
      <w:r w:rsidR="0042156D" w:rsidRPr="00DF682E">
        <w:rPr>
          <w:rFonts w:ascii="Times New Roman" w:hAnsi="Times New Roman" w:cs="Times New Roman"/>
          <w:bCs/>
          <w:sz w:val="24"/>
          <w:szCs w:val="24"/>
        </w:rPr>
        <w:t>ORCiD</w:t>
      </w:r>
      <w:proofErr w:type="spellEnd"/>
      <w:r w:rsidR="0042156D" w:rsidRPr="00DF682E">
        <w:rPr>
          <w:rFonts w:ascii="Times New Roman" w:hAnsi="Times New Roman" w:cs="Times New Roman"/>
          <w:bCs/>
          <w:sz w:val="24"/>
          <w:szCs w:val="24"/>
        </w:rPr>
        <w:t>:</w:t>
      </w:r>
      <w:r w:rsidR="0042156D" w:rsidRPr="00DF682E">
        <w:rPr>
          <w:rFonts w:ascii="Times New Roman" w:hAnsi="Times New Roman" w:cs="Times New Roman"/>
        </w:rPr>
        <w:t xml:space="preserve"> </w:t>
      </w:r>
      <w:r w:rsidR="0042156D" w:rsidRPr="00DF682E">
        <w:rPr>
          <w:rFonts w:ascii="Times New Roman" w:hAnsi="Times New Roman" w:cs="Times New Roman"/>
          <w:bCs/>
          <w:sz w:val="24"/>
          <w:szCs w:val="24"/>
        </w:rPr>
        <w:t>0000-0001-5662-7038</w:t>
      </w:r>
    </w:p>
    <w:p w14:paraId="6079FFD5" w14:textId="56136C73" w:rsidR="00264250" w:rsidRPr="00F2142C" w:rsidRDefault="00264250" w:rsidP="008E1B57">
      <w:pPr>
        <w:pBdr>
          <w:top w:val="nil"/>
          <w:left w:val="nil"/>
          <w:bottom w:val="nil"/>
          <w:right w:val="nil"/>
          <w:between w:val="nil"/>
        </w:pBdr>
        <w:spacing w:line="360" w:lineRule="auto"/>
        <w:jc w:val="center"/>
        <w:rPr>
          <w:rFonts w:ascii="Times New Roman" w:hAnsi="Times New Roman" w:cs="Times New Roman"/>
          <w:bCs/>
          <w:sz w:val="24"/>
          <w:szCs w:val="24"/>
          <w:vertAlign w:val="superscript"/>
          <w:lang w:val="it-IT"/>
        </w:rPr>
      </w:pPr>
      <w:r w:rsidRPr="00F2142C">
        <w:rPr>
          <w:rFonts w:ascii="Times New Roman" w:hAnsi="Times New Roman" w:cs="Times New Roman"/>
          <w:b/>
          <w:sz w:val="24"/>
          <w:szCs w:val="24"/>
          <w:lang w:val="it-IT"/>
        </w:rPr>
        <w:t>Anastasija PODKUJKO</w:t>
      </w:r>
      <w:r w:rsidRPr="00F2142C">
        <w:rPr>
          <w:rFonts w:ascii="Times New Roman" w:hAnsi="Times New Roman" w:cs="Times New Roman"/>
          <w:bCs/>
          <w:sz w:val="24"/>
          <w:szCs w:val="24"/>
          <w:lang w:val="it-IT"/>
        </w:rPr>
        <w:t xml:space="preserve"> </w:t>
      </w:r>
      <w:r w:rsidRPr="00F2142C">
        <w:rPr>
          <w:rFonts w:ascii="Times New Roman" w:hAnsi="Times New Roman" w:cs="Times New Roman"/>
          <w:bCs/>
          <w:sz w:val="24"/>
          <w:szCs w:val="24"/>
          <w:vertAlign w:val="superscript"/>
          <w:lang w:val="it-IT"/>
        </w:rPr>
        <w:t>1</w:t>
      </w:r>
    </w:p>
    <w:p w14:paraId="60EBC144" w14:textId="257F5792" w:rsidR="00264250" w:rsidRPr="00F2142C" w:rsidRDefault="00264250" w:rsidP="008E1B57">
      <w:pPr>
        <w:pBdr>
          <w:top w:val="nil"/>
          <w:left w:val="nil"/>
          <w:bottom w:val="nil"/>
          <w:right w:val="nil"/>
          <w:between w:val="nil"/>
        </w:pBdr>
        <w:spacing w:line="360" w:lineRule="auto"/>
        <w:jc w:val="center"/>
        <w:rPr>
          <w:rFonts w:ascii="Times New Roman" w:hAnsi="Times New Roman" w:cs="Times New Roman"/>
          <w:bCs/>
          <w:sz w:val="24"/>
          <w:szCs w:val="24"/>
          <w:vertAlign w:val="superscript"/>
          <w:lang w:val="it-IT"/>
        </w:rPr>
      </w:pPr>
      <w:r w:rsidRPr="00F2142C">
        <w:rPr>
          <w:rFonts w:ascii="Times New Roman" w:hAnsi="Times New Roman" w:cs="Times New Roman"/>
          <w:b/>
          <w:sz w:val="24"/>
          <w:szCs w:val="24"/>
          <w:lang w:val="it-IT"/>
        </w:rPr>
        <w:t>Monic GASPAR</w:t>
      </w:r>
      <w:r w:rsidRPr="00F2142C">
        <w:rPr>
          <w:rFonts w:ascii="Times New Roman" w:hAnsi="Times New Roman" w:cs="Times New Roman"/>
          <w:bCs/>
          <w:sz w:val="24"/>
          <w:szCs w:val="24"/>
          <w:lang w:val="it-IT"/>
        </w:rPr>
        <w:t xml:space="preserve"> </w:t>
      </w:r>
      <w:r w:rsidRPr="00F2142C">
        <w:rPr>
          <w:rFonts w:ascii="Times New Roman" w:hAnsi="Times New Roman" w:cs="Times New Roman"/>
          <w:bCs/>
          <w:sz w:val="24"/>
          <w:szCs w:val="24"/>
          <w:vertAlign w:val="superscript"/>
          <w:lang w:val="it-IT"/>
        </w:rPr>
        <w:t>1</w:t>
      </w:r>
      <w:r w:rsidR="0042156D" w:rsidRPr="00F2142C">
        <w:rPr>
          <w:rFonts w:ascii="Times New Roman" w:hAnsi="Times New Roman" w:cs="Times New Roman"/>
          <w:bCs/>
          <w:sz w:val="24"/>
          <w:szCs w:val="24"/>
          <w:vertAlign w:val="superscript"/>
          <w:lang w:val="it-IT"/>
        </w:rPr>
        <w:t xml:space="preserve"> </w:t>
      </w:r>
      <w:r w:rsidR="0042156D" w:rsidRPr="00F2142C">
        <w:rPr>
          <w:rFonts w:ascii="Times New Roman" w:hAnsi="Times New Roman" w:cs="Times New Roman"/>
          <w:bCs/>
          <w:sz w:val="24"/>
          <w:szCs w:val="24"/>
          <w:lang w:val="it-IT"/>
        </w:rPr>
        <w:t>ORCiD: 0000-0002-8208-5516</w:t>
      </w:r>
    </w:p>
    <w:p w14:paraId="5F35B2EC" w14:textId="647CD307" w:rsidR="00264250" w:rsidRPr="00F2142C" w:rsidRDefault="00264250" w:rsidP="008E1B57">
      <w:pPr>
        <w:pBdr>
          <w:top w:val="nil"/>
          <w:left w:val="nil"/>
          <w:bottom w:val="nil"/>
          <w:right w:val="nil"/>
          <w:between w:val="nil"/>
        </w:pBdr>
        <w:spacing w:line="360" w:lineRule="auto"/>
        <w:jc w:val="center"/>
        <w:rPr>
          <w:rFonts w:ascii="Times New Roman" w:hAnsi="Times New Roman" w:cs="Times New Roman"/>
          <w:bCs/>
          <w:sz w:val="24"/>
          <w:szCs w:val="24"/>
          <w:vertAlign w:val="superscript"/>
          <w:lang w:val="it-IT"/>
        </w:rPr>
      </w:pPr>
      <w:r w:rsidRPr="00F2142C">
        <w:rPr>
          <w:rFonts w:ascii="Times New Roman" w:hAnsi="Times New Roman" w:cs="Times New Roman"/>
          <w:b/>
          <w:sz w:val="24"/>
          <w:szCs w:val="24"/>
          <w:lang w:val="it-IT"/>
        </w:rPr>
        <w:t>Leonardo DE PASCALIS</w:t>
      </w:r>
      <w:r w:rsidRPr="00F2142C">
        <w:rPr>
          <w:rFonts w:ascii="Times New Roman" w:hAnsi="Times New Roman" w:cs="Times New Roman"/>
          <w:bCs/>
          <w:sz w:val="24"/>
          <w:szCs w:val="24"/>
          <w:lang w:val="it-IT"/>
        </w:rPr>
        <w:t xml:space="preserve"> </w:t>
      </w:r>
      <w:r w:rsidRPr="00F2142C">
        <w:rPr>
          <w:rFonts w:ascii="Times New Roman" w:hAnsi="Times New Roman" w:cs="Times New Roman"/>
          <w:bCs/>
          <w:sz w:val="24"/>
          <w:szCs w:val="24"/>
          <w:vertAlign w:val="superscript"/>
          <w:lang w:val="it-IT"/>
        </w:rPr>
        <w:t>1</w:t>
      </w:r>
      <w:r w:rsidR="0042156D" w:rsidRPr="00F2142C">
        <w:rPr>
          <w:rFonts w:ascii="Times New Roman" w:hAnsi="Times New Roman" w:cs="Times New Roman"/>
          <w:bCs/>
          <w:sz w:val="24"/>
          <w:szCs w:val="24"/>
          <w:lang w:val="it-IT"/>
        </w:rPr>
        <w:t xml:space="preserve"> ORCiD:</w:t>
      </w:r>
      <w:r w:rsidR="0042156D" w:rsidRPr="00F2142C">
        <w:rPr>
          <w:rFonts w:ascii="Times New Roman" w:hAnsi="Times New Roman" w:cs="Times New Roman"/>
          <w:lang w:val="it-IT"/>
        </w:rPr>
        <w:t xml:space="preserve"> </w:t>
      </w:r>
      <w:r w:rsidR="0042156D" w:rsidRPr="00F2142C">
        <w:rPr>
          <w:rFonts w:ascii="Times New Roman" w:hAnsi="Times New Roman" w:cs="Times New Roman"/>
          <w:bCs/>
          <w:sz w:val="24"/>
          <w:szCs w:val="24"/>
          <w:lang w:val="it-IT"/>
        </w:rPr>
        <w:t>0000-0002-9150-3468</w:t>
      </w:r>
    </w:p>
    <w:p w14:paraId="5BF83C90" w14:textId="71859848" w:rsidR="00264250" w:rsidRPr="00DF682E" w:rsidRDefault="00264250" w:rsidP="008E1B57">
      <w:pPr>
        <w:pBdr>
          <w:top w:val="nil"/>
          <w:left w:val="nil"/>
          <w:bottom w:val="nil"/>
          <w:right w:val="nil"/>
          <w:between w:val="nil"/>
        </w:pBdr>
        <w:spacing w:line="360" w:lineRule="auto"/>
        <w:jc w:val="center"/>
        <w:rPr>
          <w:rFonts w:ascii="Times New Roman" w:hAnsi="Times New Roman" w:cs="Times New Roman"/>
          <w:bCs/>
          <w:sz w:val="24"/>
          <w:szCs w:val="24"/>
          <w:vertAlign w:val="superscript"/>
        </w:rPr>
      </w:pPr>
      <w:r w:rsidRPr="00DF682E">
        <w:rPr>
          <w:rFonts w:ascii="Times New Roman" w:hAnsi="Times New Roman" w:cs="Times New Roman"/>
          <w:b/>
          <w:sz w:val="24"/>
          <w:szCs w:val="24"/>
        </w:rPr>
        <w:t>Joanne A. HARROLD</w:t>
      </w:r>
      <w:r w:rsidRPr="00DF682E">
        <w:rPr>
          <w:rFonts w:ascii="Times New Roman" w:hAnsi="Times New Roman" w:cs="Times New Roman"/>
          <w:bCs/>
          <w:sz w:val="24"/>
          <w:szCs w:val="24"/>
        </w:rPr>
        <w:t xml:space="preserve"> </w:t>
      </w:r>
      <w:r w:rsidRPr="00DF682E">
        <w:rPr>
          <w:rFonts w:ascii="Times New Roman" w:hAnsi="Times New Roman" w:cs="Times New Roman"/>
          <w:bCs/>
          <w:sz w:val="24"/>
          <w:szCs w:val="24"/>
          <w:vertAlign w:val="superscript"/>
        </w:rPr>
        <w:t>1</w:t>
      </w:r>
      <w:r w:rsidR="0042156D" w:rsidRPr="00DF682E">
        <w:rPr>
          <w:rFonts w:ascii="Times New Roman" w:hAnsi="Times New Roman" w:cs="Times New Roman"/>
          <w:bCs/>
          <w:sz w:val="24"/>
          <w:szCs w:val="24"/>
        </w:rPr>
        <w:t xml:space="preserve"> </w:t>
      </w:r>
      <w:proofErr w:type="spellStart"/>
      <w:r w:rsidR="0042156D" w:rsidRPr="00DF682E">
        <w:rPr>
          <w:rFonts w:ascii="Times New Roman" w:hAnsi="Times New Roman" w:cs="Times New Roman"/>
          <w:bCs/>
          <w:sz w:val="24"/>
          <w:szCs w:val="24"/>
        </w:rPr>
        <w:t>ORCiD</w:t>
      </w:r>
      <w:proofErr w:type="spellEnd"/>
      <w:r w:rsidR="0042156D" w:rsidRPr="00DF682E">
        <w:rPr>
          <w:rFonts w:ascii="Times New Roman" w:hAnsi="Times New Roman" w:cs="Times New Roman"/>
          <w:bCs/>
          <w:sz w:val="24"/>
          <w:szCs w:val="24"/>
        </w:rPr>
        <w:t>:</w:t>
      </w:r>
      <w:r w:rsidR="0042156D" w:rsidRPr="00DF682E">
        <w:rPr>
          <w:rFonts w:ascii="Times New Roman" w:hAnsi="Times New Roman" w:cs="Times New Roman"/>
        </w:rPr>
        <w:t xml:space="preserve"> </w:t>
      </w:r>
      <w:r w:rsidR="0042156D" w:rsidRPr="00DF682E">
        <w:rPr>
          <w:rFonts w:ascii="Times New Roman" w:hAnsi="Times New Roman" w:cs="Times New Roman"/>
          <w:bCs/>
          <w:sz w:val="24"/>
          <w:szCs w:val="24"/>
        </w:rPr>
        <w:t>0000-0002-0899-4586</w:t>
      </w:r>
    </w:p>
    <w:p w14:paraId="3A65D7B4" w14:textId="15FF4946" w:rsidR="00264250" w:rsidRPr="00DF682E" w:rsidRDefault="00264250" w:rsidP="008E1B57">
      <w:pPr>
        <w:pBdr>
          <w:top w:val="nil"/>
          <w:left w:val="nil"/>
          <w:bottom w:val="nil"/>
          <w:right w:val="nil"/>
          <w:between w:val="nil"/>
        </w:pBdr>
        <w:spacing w:line="360" w:lineRule="auto"/>
        <w:jc w:val="center"/>
        <w:rPr>
          <w:rFonts w:ascii="Times New Roman" w:hAnsi="Times New Roman" w:cs="Times New Roman"/>
          <w:bCs/>
          <w:sz w:val="24"/>
          <w:szCs w:val="24"/>
          <w:vertAlign w:val="superscript"/>
        </w:rPr>
      </w:pPr>
      <w:r w:rsidRPr="00DF682E">
        <w:rPr>
          <w:rFonts w:ascii="Times New Roman" w:hAnsi="Times New Roman" w:cs="Times New Roman"/>
          <w:b/>
          <w:sz w:val="24"/>
          <w:szCs w:val="24"/>
        </w:rPr>
        <w:t>Victoria FALLON</w:t>
      </w:r>
      <w:r w:rsidRPr="00DF682E">
        <w:rPr>
          <w:rFonts w:ascii="Times New Roman" w:hAnsi="Times New Roman" w:cs="Times New Roman"/>
          <w:bCs/>
          <w:sz w:val="24"/>
          <w:szCs w:val="24"/>
        </w:rPr>
        <w:t xml:space="preserve"> </w:t>
      </w:r>
      <w:r w:rsidRPr="00DF682E">
        <w:rPr>
          <w:rFonts w:ascii="Times New Roman" w:hAnsi="Times New Roman" w:cs="Times New Roman"/>
          <w:bCs/>
          <w:sz w:val="24"/>
          <w:szCs w:val="24"/>
          <w:vertAlign w:val="superscript"/>
        </w:rPr>
        <w:t>1</w:t>
      </w:r>
      <w:r w:rsidR="0042156D" w:rsidRPr="00DF682E">
        <w:rPr>
          <w:rFonts w:ascii="Times New Roman" w:hAnsi="Times New Roman" w:cs="Times New Roman"/>
          <w:bCs/>
          <w:sz w:val="24"/>
          <w:szCs w:val="24"/>
        </w:rPr>
        <w:t xml:space="preserve"> </w:t>
      </w:r>
      <w:proofErr w:type="spellStart"/>
      <w:r w:rsidR="0042156D" w:rsidRPr="00DF682E">
        <w:rPr>
          <w:rFonts w:ascii="Times New Roman" w:hAnsi="Times New Roman" w:cs="Times New Roman"/>
          <w:bCs/>
          <w:sz w:val="24"/>
          <w:szCs w:val="24"/>
        </w:rPr>
        <w:t>ORCiD</w:t>
      </w:r>
      <w:proofErr w:type="spellEnd"/>
      <w:r w:rsidR="0042156D" w:rsidRPr="00DF682E">
        <w:rPr>
          <w:rFonts w:ascii="Times New Roman" w:hAnsi="Times New Roman" w:cs="Times New Roman"/>
          <w:bCs/>
          <w:sz w:val="24"/>
          <w:szCs w:val="24"/>
        </w:rPr>
        <w:t>:</w:t>
      </w:r>
      <w:r w:rsidR="0042156D" w:rsidRPr="00DF682E">
        <w:rPr>
          <w:rFonts w:ascii="Times New Roman" w:hAnsi="Times New Roman" w:cs="Times New Roman"/>
        </w:rPr>
        <w:t xml:space="preserve"> </w:t>
      </w:r>
      <w:r w:rsidR="0042156D" w:rsidRPr="00DF682E">
        <w:rPr>
          <w:rFonts w:ascii="Times New Roman" w:hAnsi="Times New Roman" w:cs="Times New Roman"/>
          <w:bCs/>
          <w:sz w:val="24"/>
          <w:szCs w:val="24"/>
        </w:rPr>
        <w:t>0000-0002-7350-2568</w:t>
      </w:r>
    </w:p>
    <w:p w14:paraId="03594850" w14:textId="75F463D8" w:rsidR="00264250" w:rsidRPr="00F2142C" w:rsidRDefault="00264250" w:rsidP="008E1B57">
      <w:pPr>
        <w:pBdr>
          <w:top w:val="nil"/>
          <w:left w:val="nil"/>
          <w:bottom w:val="nil"/>
          <w:right w:val="nil"/>
          <w:between w:val="nil"/>
        </w:pBdr>
        <w:spacing w:line="360" w:lineRule="auto"/>
        <w:jc w:val="center"/>
        <w:rPr>
          <w:rFonts w:ascii="Times New Roman" w:hAnsi="Times New Roman" w:cs="Times New Roman"/>
          <w:bCs/>
          <w:sz w:val="24"/>
          <w:szCs w:val="24"/>
          <w:vertAlign w:val="superscript"/>
          <w:lang w:val="it-IT"/>
        </w:rPr>
      </w:pPr>
      <w:r w:rsidRPr="00F2142C">
        <w:rPr>
          <w:rFonts w:ascii="Times New Roman" w:hAnsi="Times New Roman" w:cs="Times New Roman"/>
          <w:b/>
          <w:sz w:val="24"/>
          <w:szCs w:val="24"/>
          <w:lang w:val="it-IT"/>
        </w:rPr>
        <w:t>Laura K. SOULSBY</w:t>
      </w:r>
      <w:r w:rsidRPr="00F2142C">
        <w:rPr>
          <w:rFonts w:ascii="Times New Roman" w:hAnsi="Times New Roman" w:cs="Times New Roman"/>
          <w:bCs/>
          <w:sz w:val="24"/>
          <w:szCs w:val="24"/>
          <w:lang w:val="it-IT"/>
        </w:rPr>
        <w:t xml:space="preserve"> </w:t>
      </w:r>
      <w:r w:rsidRPr="00F2142C">
        <w:rPr>
          <w:rFonts w:ascii="Times New Roman" w:hAnsi="Times New Roman" w:cs="Times New Roman"/>
          <w:bCs/>
          <w:sz w:val="24"/>
          <w:szCs w:val="24"/>
          <w:vertAlign w:val="superscript"/>
          <w:lang w:val="it-IT"/>
        </w:rPr>
        <w:t>1</w:t>
      </w:r>
      <w:r w:rsidR="0042156D" w:rsidRPr="00F2142C">
        <w:rPr>
          <w:rFonts w:ascii="Times New Roman" w:hAnsi="Times New Roman" w:cs="Times New Roman"/>
          <w:bCs/>
          <w:sz w:val="24"/>
          <w:szCs w:val="24"/>
          <w:vertAlign w:val="superscript"/>
          <w:lang w:val="it-IT"/>
        </w:rPr>
        <w:t>‡</w:t>
      </w:r>
      <w:r w:rsidR="0042156D" w:rsidRPr="00F2142C">
        <w:rPr>
          <w:rFonts w:ascii="Times New Roman" w:hAnsi="Times New Roman" w:cs="Times New Roman"/>
          <w:bCs/>
          <w:sz w:val="24"/>
          <w:szCs w:val="24"/>
          <w:lang w:val="it-IT"/>
        </w:rPr>
        <w:t xml:space="preserve"> ORCiD: 0000-0001-9071-8654</w:t>
      </w:r>
    </w:p>
    <w:p w14:paraId="3D952C65" w14:textId="7C0FC79A" w:rsidR="00264250" w:rsidRPr="00F2142C" w:rsidRDefault="00264250" w:rsidP="008E1B57">
      <w:pPr>
        <w:pBdr>
          <w:top w:val="nil"/>
          <w:left w:val="nil"/>
          <w:bottom w:val="nil"/>
          <w:right w:val="nil"/>
          <w:between w:val="nil"/>
        </w:pBdr>
        <w:spacing w:line="360" w:lineRule="auto"/>
        <w:jc w:val="center"/>
        <w:rPr>
          <w:rFonts w:ascii="Times New Roman" w:hAnsi="Times New Roman" w:cs="Times New Roman"/>
          <w:bCs/>
          <w:sz w:val="24"/>
          <w:szCs w:val="24"/>
          <w:vertAlign w:val="superscript"/>
          <w:lang w:val="it-IT"/>
        </w:rPr>
      </w:pPr>
      <w:r w:rsidRPr="00F2142C">
        <w:rPr>
          <w:rFonts w:ascii="Times New Roman" w:hAnsi="Times New Roman" w:cs="Times New Roman"/>
          <w:b/>
          <w:sz w:val="24"/>
          <w:szCs w:val="24"/>
          <w:lang w:val="it-IT"/>
        </w:rPr>
        <w:t>Sergio A. SILVERIO</w:t>
      </w:r>
      <w:r w:rsidRPr="00F2142C">
        <w:rPr>
          <w:rFonts w:ascii="Times New Roman" w:hAnsi="Times New Roman" w:cs="Times New Roman"/>
          <w:bCs/>
          <w:sz w:val="24"/>
          <w:szCs w:val="24"/>
          <w:lang w:val="it-IT"/>
        </w:rPr>
        <w:t xml:space="preserve"> </w:t>
      </w:r>
      <w:r w:rsidRPr="00F2142C">
        <w:rPr>
          <w:rFonts w:ascii="Times New Roman" w:hAnsi="Times New Roman" w:cs="Times New Roman"/>
          <w:bCs/>
          <w:sz w:val="24"/>
          <w:szCs w:val="24"/>
          <w:vertAlign w:val="superscript"/>
          <w:lang w:val="it-IT"/>
        </w:rPr>
        <w:t>3</w:t>
      </w:r>
      <w:r w:rsidR="0042156D" w:rsidRPr="00F2142C">
        <w:rPr>
          <w:rFonts w:ascii="Times New Roman" w:hAnsi="Times New Roman" w:cs="Times New Roman"/>
          <w:bCs/>
          <w:sz w:val="24"/>
          <w:szCs w:val="24"/>
          <w:vertAlign w:val="superscript"/>
          <w:lang w:val="it-IT"/>
        </w:rPr>
        <w:t>‡</w:t>
      </w:r>
      <w:r w:rsidR="0042156D" w:rsidRPr="00F2142C">
        <w:rPr>
          <w:rFonts w:ascii="Times New Roman" w:hAnsi="Times New Roman" w:cs="Times New Roman"/>
          <w:bCs/>
          <w:sz w:val="24"/>
          <w:szCs w:val="24"/>
          <w:lang w:val="it-IT"/>
        </w:rPr>
        <w:t xml:space="preserve"> ORCiD: 0000-0001-7177-3471</w:t>
      </w:r>
    </w:p>
    <w:p w14:paraId="4690F519" w14:textId="42179E6B" w:rsidR="006A10B7" w:rsidRPr="00F2142C" w:rsidRDefault="006A10B7" w:rsidP="008E1B57">
      <w:pPr>
        <w:pBdr>
          <w:top w:val="nil"/>
          <w:left w:val="nil"/>
          <w:bottom w:val="nil"/>
          <w:right w:val="nil"/>
          <w:between w:val="nil"/>
        </w:pBdr>
        <w:spacing w:line="360" w:lineRule="auto"/>
        <w:jc w:val="center"/>
        <w:rPr>
          <w:rFonts w:ascii="Times New Roman" w:hAnsi="Times New Roman" w:cs="Times New Roman"/>
          <w:b/>
          <w:sz w:val="24"/>
          <w:szCs w:val="24"/>
          <w:lang w:val="it-IT"/>
        </w:rPr>
      </w:pPr>
    </w:p>
    <w:p w14:paraId="1F253CA6" w14:textId="3DBDE7EA" w:rsidR="006A10B7" w:rsidRPr="00DF682E" w:rsidRDefault="00264250" w:rsidP="008E1B57">
      <w:pPr>
        <w:pBdr>
          <w:top w:val="nil"/>
          <w:left w:val="nil"/>
          <w:bottom w:val="nil"/>
          <w:right w:val="nil"/>
          <w:between w:val="nil"/>
        </w:pBdr>
        <w:spacing w:line="360" w:lineRule="auto"/>
        <w:jc w:val="center"/>
        <w:rPr>
          <w:rFonts w:ascii="Times New Roman" w:hAnsi="Times New Roman" w:cs="Times New Roman"/>
          <w:bCs/>
          <w:sz w:val="24"/>
          <w:szCs w:val="24"/>
        </w:rPr>
      </w:pPr>
      <w:r w:rsidRPr="00DF682E">
        <w:rPr>
          <w:rFonts w:ascii="Times New Roman" w:hAnsi="Times New Roman" w:cs="Times New Roman"/>
          <w:bCs/>
          <w:sz w:val="24"/>
          <w:szCs w:val="24"/>
          <w:vertAlign w:val="superscript"/>
        </w:rPr>
        <w:t>1</w:t>
      </w:r>
      <w:r w:rsidRPr="00DF682E">
        <w:rPr>
          <w:rFonts w:ascii="Times New Roman" w:hAnsi="Times New Roman" w:cs="Times New Roman"/>
          <w:bCs/>
          <w:sz w:val="24"/>
          <w:szCs w:val="24"/>
        </w:rPr>
        <w:t xml:space="preserve"> Department of Psychology, Institute of Population Health, University of Liverpool</w:t>
      </w:r>
    </w:p>
    <w:p w14:paraId="328373A7" w14:textId="37DE7F1C" w:rsidR="00264250" w:rsidRPr="00DF682E" w:rsidRDefault="00264250" w:rsidP="00264250">
      <w:pPr>
        <w:pBdr>
          <w:top w:val="nil"/>
          <w:left w:val="nil"/>
          <w:bottom w:val="nil"/>
          <w:right w:val="nil"/>
          <w:between w:val="nil"/>
        </w:pBdr>
        <w:spacing w:line="360" w:lineRule="auto"/>
        <w:jc w:val="center"/>
        <w:rPr>
          <w:rFonts w:ascii="Times New Roman" w:hAnsi="Times New Roman" w:cs="Times New Roman"/>
          <w:bCs/>
          <w:sz w:val="24"/>
          <w:szCs w:val="24"/>
        </w:rPr>
      </w:pPr>
      <w:r w:rsidRPr="00DF682E">
        <w:rPr>
          <w:rFonts w:ascii="Times New Roman" w:hAnsi="Times New Roman" w:cs="Times New Roman"/>
          <w:bCs/>
          <w:sz w:val="24"/>
          <w:szCs w:val="24"/>
          <w:vertAlign w:val="superscript"/>
        </w:rPr>
        <w:t>2</w:t>
      </w:r>
      <w:r w:rsidRPr="00DF682E">
        <w:rPr>
          <w:rFonts w:ascii="Times New Roman" w:hAnsi="Times New Roman" w:cs="Times New Roman"/>
          <w:bCs/>
          <w:sz w:val="24"/>
          <w:szCs w:val="24"/>
        </w:rPr>
        <w:t xml:space="preserve"> School of Psychology, Faculty of Health, Liverpool John </w:t>
      </w:r>
      <w:proofErr w:type="spellStart"/>
      <w:r w:rsidRPr="00DF682E">
        <w:rPr>
          <w:rFonts w:ascii="Times New Roman" w:hAnsi="Times New Roman" w:cs="Times New Roman"/>
          <w:bCs/>
          <w:sz w:val="24"/>
          <w:szCs w:val="24"/>
        </w:rPr>
        <w:t>Moores</w:t>
      </w:r>
      <w:proofErr w:type="spellEnd"/>
      <w:r w:rsidRPr="00DF682E">
        <w:rPr>
          <w:rFonts w:ascii="Times New Roman" w:hAnsi="Times New Roman" w:cs="Times New Roman"/>
          <w:bCs/>
          <w:sz w:val="24"/>
          <w:szCs w:val="24"/>
        </w:rPr>
        <w:t xml:space="preserve"> University</w:t>
      </w:r>
    </w:p>
    <w:p w14:paraId="2D4DC386" w14:textId="576B3F1F" w:rsidR="0042156D" w:rsidRPr="00DF682E" w:rsidRDefault="0042156D" w:rsidP="0042156D">
      <w:pPr>
        <w:pBdr>
          <w:top w:val="nil"/>
          <w:left w:val="nil"/>
          <w:bottom w:val="nil"/>
          <w:right w:val="nil"/>
          <w:between w:val="nil"/>
        </w:pBdr>
        <w:spacing w:line="360" w:lineRule="auto"/>
        <w:jc w:val="center"/>
        <w:rPr>
          <w:rFonts w:ascii="Times New Roman" w:hAnsi="Times New Roman" w:cs="Times New Roman"/>
          <w:bCs/>
          <w:sz w:val="24"/>
          <w:szCs w:val="24"/>
        </w:rPr>
      </w:pPr>
      <w:r w:rsidRPr="00DF682E">
        <w:rPr>
          <w:rFonts w:ascii="Times New Roman" w:hAnsi="Times New Roman" w:cs="Times New Roman"/>
          <w:bCs/>
          <w:sz w:val="24"/>
          <w:szCs w:val="24"/>
          <w:vertAlign w:val="superscript"/>
        </w:rPr>
        <w:t>3</w:t>
      </w:r>
      <w:r w:rsidRPr="00DF682E">
        <w:rPr>
          <w:rFonts w:ascii="Times New Roman" w:hAnsi="Times New Roman" w:cs="Times New Roman"/>
          <w:bCs/>
          <w:sz w:val="24"/>
          <w:szCs w:val="24"/>
        </w:rPr>
        <w:t xml:space="preserve"> Department of Women &amp; Children’s Health, School of Life Course &amp; Population Sciences, King’s College London</w:t>
      </w:r>
    </w:p>
    <w:p w14:paraId="6DBF2E26" w14:textId="77777777" w:rsidR="0042156D" w:rsidRPr="00DF682E" w:rsidRDefault="0042156D" w:rsidP="00264250">
      <w:pPr>
        <w:pBdr>
          <w:top w:val="nil"/>
          <w:left w:val="nil"/>
          <w:bottom w:val="nil"/>
          <w:right w:val="nil"/>
          <w:between w:val="nil"/>
        </w:pBdr>
        <w:spacing w:line="360" w:lineRule="auto"/>
        <w:jc w:val="center"/>
        <w:rPr>
          <w:rFonts w:ascii="Times New Roman" w:hAnsi="Times New Roman" w:cs="Times New Roman"/>
          <w:bCs/>
          <w:sz w:val="24"/>
          <w:szCs w:val="24"/>
        </w:rPr>
      </w:pPr>
    </w:p>
    <w:p w14:paraId="3976C450" w14:textId="3A9AA9B5" w:rsidR="00264250" w:rsidRPr="00DF682E" w:rsidRDefault="0042156D" w:rsidP="008E1B57">
      <w:pPr>
        <w:pBdr>
          <w:top w:val="nil"/>
          <w:left w:val="nil"/>
          <w:bottom w:val="nil"/>
          <w:right w:val="nil"/>
          <w:between w:val="nil"/>
        </w:pBdr>
        <w:spacing w:line="360" w:lineRule="auto"/>
        <w:jc w:val="center"/>
        <w:rPr>
          <w:rFonts w:ascii="Times New Roman" w:hAnsi="Times New Roman" w:cs="Times New Roman"/>
          <w:bCs/>
          <w:sz w:val="24"/>
          <w:szCs w:val="24"/>
        </w:rPr>
      </w:pPr>
      <w:r w:rsidRPr="00DF682E">
        <w:rPr>
          <w:rFonts w:ascii="Times New Roman" w:hAnsi="Times New Roman" w:cs="Times New Roman"/>
          <w:bCs/>
          <w:sz w:val="24"/>
          <w:szCs w:val="24"/>
          <w:vertAlign w:val="superscript"/>
        </w:rPr>
        <w:t>‡</w:t>
      </w:r>
      <w:r w:rsidRPr="00DF682E">
        <w:rPr>
          <w:rFonts w:ascii="Times New Roman" w:hAnsi="Times New Roman" w:cs="Times New Roman"/>
          <w:bCs/>
          <w:sz w:val="24"/>
          <w:szCs w:val="24"/>
        </w:rPr>
        <w:t>SAS &amp; LKS are joint senior authors</w:t>
      </w:r>
    </w:p>
    <w:p w14:paraId="444A6960" w14:textId="75B96682" w:rsidR="006A10B7" w:rsidRPr="00DF682E" w:rsidRDefault="006A10B7" w:rsidP="008E1B57">
      <w:pPr>
        <w:pBdr>
          <w:top w:val="nil"/>
          <w:left w:val="nil"/>
          <w:bottom w:val="nil"/>
          <w:right w:val="nil"/>
          <w:between w:val="nil"/>
        </w:pBdr>
        <w:spacing w:line="360" w:lineRule="auto"/>
        <w:jc w:val="center"/>
        <w:rPr>
          <w:rFonts w:ascii="Times New Roman" w:hAnsi="Times New Roman" w:cs="Times New Roman"/>
          <w:b/>
          <w:sz w:val="28"/>
          <w:szCs w:val="28"/>
        </w:rPr>
      </w:pPr>
    </w:p>
    <w:p w14:paraId="781B1B90" w14:textId="77777777" w:rsidR="0042156D" w:rsidRPr="00DF682E" w:rsidRDefault="0042156D" w:rsidP="0042156D">
      <w:pPr>
        <w:spacing w:line="360" w:lineRule="auto"/>
        <w:rPr>
          <w:rFonts w:ascii="Times New Roman" w:eastAsiaTheme="minorHAnsi" w:hAnsi="Times New Roman" w:cs="Times New Roman"/>
          <w:b/>
          <w:bCs/>
          <w:i/>
          <w:color w:val="auto"/>
          <w:sz w:val="24"/>
          <w:szCs w:val="24"/>
          <w:lang w:eastAsia="en-US"/>
        </w:rPr>
      </w:pPr>
      <w:r w:rsidRPr="00DF682E">
        <w:rPr>
          <w:rFonts w:ascii="Times New Roman" w:eastAsiaTheme="minorHAnsi" w:hAnsi="Times New Roman" w:cs="Times New Roman"/>
          <w:b/>
          <w:bCs/>
          <w:i/>
          <w:color w:val="auto"/>
          <w:sz w:val="24"/>
          <w:szCs w:val="24"/>
          <w:lang w:eastAsia="en-US"/>
        </w:rPr>
        <w:t xml:space="preserve">Correspondence: </w:t>
      </w:r>
    </w:p>
    <w:p w14:paraId="42FD6B88" w14:textId="08E21B44" w:rsidR="0042156D" w:rsidRPr="00DF682E" w:rsidRDefault="0042156D" w:rsidP="0042156D">
      <w:pPr>
        <w:spacing w:line="360" w:lineRule="auto"/>
        <w:rPr>
          <w:rFonts w:ascii="Times New Roman" w:eastAsiaTheme="minorHAnsi" w:hAnsi="Times New Roman" w:cs="Times New Roman"/>
          <w:color w:val="auto"/>
          <w:sz w:val="24"/>
          <w:szCs w:val="24"/>
          <w:lang w:eastAsia="en-US"/>
        </w:rPr>
      </w:pPr>
      <w:r w:rsidRPr="00DF682E">
        <w:rPr>
          <w:rFonts w:ascii="Times New Roman" w:eastAsiaTheme="minorHAnsi" w:hAnsi="Times New Roman" w:cs="Times New Roman"/>
          <w:color w:val="auto"/>
          <w:sz w:val="24"/>
          <w:szCs w:val="24"/>
          <w:lang w:eastAsia="en-US"/>
        </w:rPr>
        <w:t xml:space="preserve">SA Silverio, Research Fellow in Social Science of Women’s Health, </w:t>
      </w:r>
    </w:p>
    <w:p w14:paraId="0F1322F1" w14:textId="77777777" w:rsidR="0042156D" w:rsidRPr="00DF682E" w:rsidRDefault="0042156D" w:rsidP="0042156D">
      <w:pPr>
        <w:spacing w:line="360" w:lineRule="auto"/>
        <w:rPr>
          <w:rFonts w:ascii="Times New Roman" w:eastAsiaTheme="minorHAnsi" w:hAnsi="Times New Roman" w:cs="Times New Roman"/>
          <w:color w:val="auto"/>
          <w:sz w:val="24"/>
          <w:szCs w:val="24"/>
          <w:lang w:eastAsia="en-US"/>
        </w:rPr>
      </w:pPr>
      <w:r w:rsidRPr="00DF682E">
        <w:rPr>
          <w:rFonts w:ascii="Times New Roman" w:eastAsiaTheme="minorHAnsi" w:hAnsi="Times New Roman" w:cs="Times New Roman"/>
          <w:color w:val="auto"/>
          <w:sz w:val="24"/>
          <w:szCs w:val="24"/>
          <w:lang w:eastAsia="en-US"/>
        </w:rPr>
        <w:t xml:space="preserve">Research Office 4, </w:t>
      </w:r>
      <w:r w:rsidRPr="00DF682E">
        <w:rPr>
          <w:rFonts w:ascii="Times New Roman" w:eastAsiaTheme="minorHAnsi" w:hAnsi="Times New Roman" w:cs="Times New Roman"/>
          <w:color w:val="auto"/>
          <w:sz w:val="24"/>
          <w:szCs w:val="22"/>
          <w:lang w:eastAsia="en-US"/>
        </w:rPr>
        <w:t xml:space="preserve">Department of Women &amp; Children’s Health, School of Life Course &amp; Population Sciences, Faculty of Life Sciences &amp; Medicine, King’s College London, </w:t>
      </w:r>
      <w:r w:rsidRPr="00DF682E">
        <w:rPr>
          <w:rFonts w:ascii="Times New Roman" w:eastAsiaTheme="minorHAnsi" w:hAnsi="Times New Roman" w:cs="Times New Roman"/>
          <w:color w:val="auto"/>
          <w:sz w:val="24"/>
          <w:szCs w:val="24"/>
          <w:lang w:eastAsia="en-US"/>
        </w:rPr>
        <w:t>10</w:t>
      </w:r>
      <w:r w:rsidRPr="00DF682E">
        <w:rPr>
          <w:rFonts w:ascii="Times New Roman" w:eastAsiaTheme="minorHAnsi" w:hAnsi="Times New Roman" w:cs="Times New Roman"/>
          <w:color w:val="auto"/>
          <w:sz w:val="24"/>
          <w:szCs w:val="24"/>
          <w:vertAlign w:val="superscript"/>
          <w:lang w:eastAsia="en-US"/>
        </w:rPr>
        <w:t>th</w:t>
      </w:r>
      <w:r w:rsidRPr="00DF682E">
        <w:rPr>
          <w:rFonts w:ascii="Times New Roman" w:eastAsiaTheme="minorHAnsi" w:hAnsi="Times New Roman" w:cs="Times New Roman"/>
          <w:color w:val="auto"/>
          <w:sz w:val="24"/>
          <w:szCs w:val="24"/>
          <w:lang w:eastAsia="en-US"/>
        </w:rPr>
        <w:t xml:space="preserve"> Floor North Wing, St. </w:t>
      </w:r>
      <w:proofErr w:type="spellStart"/>
      <w:r w:rsidRPr="00DF682E">
        <w:rPr>
          <w:rFonts w:ascii="Times New Roman" w:eastAsiaTheme="minorHAnsi" w:hAnsi="Times New Roman" w:cs="Times New Roman"/>
          <w:color w:val="auto"/>
          <w:sz w:val="24"/>
          <w:szCs w:val="24"/>
          <w:lang w:eastAsia="en-US"/>
        </w:rPr>
        <w:t>Thomas’</w:t>
      </w:r>
      <w:proofErr w:type="spellEnd"/>
      <w:r w:rsidRPr="00DF682E">
        <w:rPr>
          <w:rFonts w:ascii="Times New Roman" w:eastAsiaTheme="minorHAnsi" w:hAnsi="Times New Roman" w:cs="Times New Roman"/>
          <w:color w:val="auto"/>
          <w:sz w:val="24"/>
          <w:szCs w:val="24"/>
          <w:lang w:eastAsia="en-US"/>
        </w:rPr>
        <w:t xml:space="preserve"> Hospital, Westminster Bridge Road, Lambeth, London, SE1 7EH, United Kingdom.</w:t>
      </w:r>
    </w:p>
    <w:p w14:paraId="6C30258E" w14:textId="77777777" w:rsidR="0042156D" w:rsidRPr="00DF682E" w:rsidRDefault="0042156D" w:rsidP="0042156D">
      <w:pPr>
        <w:spacing w:line="360" w:lineRule="auto"/>
        <w:rPr>
          <w:rFonts w:ascii="Times New Roman" w:eastAsiaTheme="minorHAnsi" w:hAnsi="Times New Roman" w:cs="Times New Roman"/>
          <w:color w:val="auto"/>
          <w:sz w:val="24"/>
          <w:szCs w:val="24"/>
          <w:lang w:eastAsia="en-US"/>
        </w:rPr>
      </w:pPr>
      <w:r w:rsidRPr="00DF682E">
        <w:rPr>
          <w:rFonts w:ascii="Times New Roman" w:eastAsiaTheme="minorHAnsi" w:hAnsi="Times New Roman" w:cs="Times New Roman"/>
          <w:color w:val="auto"/>
          <w:sz w:val="24"/>
          <w:szCs w:val="24"/>
          <w:lang w:eastAsia="en-US"/>
        </w:rPr>
        <w:t xml:space="preserve">E-mail </w:t>
      </w:r>
      <w:hyperlink r:id="rId8" w:history="1">
        <w:r w:rsidRPr="00DF682E">
          <w:rPr>
            <w:rFonts w:ascii="Times New Roman" w:eastAsiaTheme="minorHAnsi" w:hAnsi="Times New Roman" w:cs="Times New Roman"/>
            <w:color w:val="0563C1" w:themeColor="hyperlink"/>
            <w:sz w:val="24"/>
            <w:szCs w:val="22"/>
            <w:u w:val="single"/>
            <w:lang w:eastAsia="en-US"/>
          </w:rPr>
          <w:t>Sergio.Silverio@kcl.ac.uk</w:t>
        </w:r>
      </w:hyperlink>
      <w:r w:rsidRPr="00DF682E">
        <w:rPr>
          <w:rFonts w:ascii="Times New Roman" w:eastAsiaTheme="minorHAnsi" w:hAnsi="Times New Roman" w:cs="Times New Roman"/>
          <w:color w:val="auto"/>
          <w:sz w:val="24"/>
          <w:szCs w:val="22"/>
          <w:lang w:eastAsia="en-US"/>
        </w:rPr>
        <w:t xml:space="preserve"> </w:t>
      </w:r>
      <w:r w:rsidRPr="00DF682E">
        <w:rPr>
          <w:rFonts w:ascii="Times New Roman" w:eastAsiaTheme="minorHAnsi" w:hAnsi="Times New Roman" w:cs="Times New Roman"/>
          <w:color w:val="auto"/>
          <w:sz w:val="24"/>
          <w:szCs w:val="24"/>
          <w:lang w:eastAsia="en-US"/>
        </w:rPr>
        <w:t>Telephone 0044 207 188 3637</w:t>
      </w:r>
    </w:p>
    <w:p w14:paraId="649E72E0" w14:textId="52B9C773" w:rsidR="006A10B7" w:rsidRPr="00DF682E" w:rsidRDefault="006A10B7" w:rsidP="008E1B57">
      <w:pPr>
        <w:pBdr>
          <w:top w:val="nil"/>
          <w:left w:val="nil"/>
          <w:bottom w:val="nil"/>
          <w:right w:val="nil"/>
          <w:between w:val="nil"/>
        </w:pBdr>
        <w:spacing w:line="360" w:lineRule="auto"/>
        <w:jc w:val="center"/>
        <w:rPr>
          <w:rFonts w:ascii="Times New Roman" w:hAnsi="Times New Roman" w:cs="Times New Roman"/>
          <w:b/>
          <w:sz w:val="28"/>
          <w:szCs w:val="28"/>
        </w:rPr>
      </w:pPr>
    </w:p>
    <w:p w14:paraId="3C2557ED" w14:textId="2266A8ED" w:rsidR="00E94D2E" w:rsidRDefault="00E94D2E" w:rsidP="008E1B57">
      <w:pPr>
        <w:pBdr>
          <w:top w:val="nil"/>
          <w:left w:val="nil"/>
          <w:bottom w:val="nil"/>
          <w:right w:val="nil"/>
          <w:between w:val="nil"/>
        </w:pBdr>
        <w:spacing w:line="360" w:lineRule="auto"/>
        <w:jc w:val="center"/>
        <w:rPr>
          <w:rFonts w:ascii="Times New Roman" w:hAnsi="Times New Roman" w:cs="Times New Roman"/>
          <w:b/>
          <w:sz w:val="28"/>
          <w:szCs w:val="28"/>
        </w:rPr>
      </w:pPr>
    </w:p>
    <w:p w14:paraId="576B3E4C" w14:textId="77777777" w:rsidR="00DF682E" w:rsidRPr="00DF682E" w:rsidRDefault="00DF682E" w:rsidP="008E1B57">
      <w:pPr>
        <w:pBdr>
          <w:top w:val="nil"/>
          <w:left w:val="nil"/>
          <w:bottom w:val="nil"/>
          <w:right w:val="nil"/>
          <w:between w:val="nil"/>
        </w:pBdr>
        <w:spacing w:line="360" w:lineRule="auto"/>
        <w:jc w:val="center"/>
        <w:rPr>
          <w:rFonts w:ascii="Times New Roman" w:hAnsi="Times New Roman" w:cs="Times New Roman"/>
          <w:b/>
          <w:sz w:val="28"/>
          <w:szCs w:val="28"/>
        </w:rPr>
      </w:pPr>
    </w:p>
    <w:p w14:paraId="6811E8E4" w14:textId="7B328B7A" w:rsidR="006A10B7" w:rsidRDefault="006A10B7" w:rsidP="008E1B57">
      <w:pPr>
        <w:pBdr>
          <w:top w:val="nil"/>
          <w:left w:val="nil"/>
          <w:bottom w:val="nil"/>
          <w:right w:val="nil"/>
          <w:between w:val="nil"/>
        </w:pBdr>
        <w:spacing w:line="360" w:lineRule="auto"/>
        <w:jc w:val="center"/>
        <w:rPr>
          <w:rFonts w:ascii="Times New Roman" w:hAnsi="Times New Roman" w:cs="Times New Roman"/>
          <w:b/>
          <w:sz w:val="28"/>
          <w:szCs w:val="28"/>
        </w:rPr>
      </w:pPr>
    </w:p>
    <w:p w14:paraId="627EDBB7" w14:textId="77777777" w:rsidR="005C012F" w:rsidRPr="005C012F" w:rsidRDefault="005C012F" w:rsidP="005C012F">
      <w:pPr>
        <w:spacing w:line="360" w:lineRule="auto"/>
        <w:rPr>
          <w:rFonts w:ascii="Times New Roman" w:eastAsiaTheme="minorHAnsi" w:hAnsi="Times New Roman" w:cs="Times New Roman"/>
          <w:b/>
          <w:bCs/>
          <w:color w:val="auto"/>
          <w:sz w:val="24"/>
          <w:szCs w:val="22"/>
          <w:lang w:eastAsia="en-US"/>
        </w:rPr>
      </w:pPr>
      <w:r w:rsidRPr="005C012F">
        <w:rPr>
          <w:rFonts w:ascii="Times New Roman" w:eastAsiaTheme="minorHAnsi" w:hAnsi="Times New Roman" w:cs="Times New Roman"/>
          <w:b/>
          <w:bCs/>
          <w:color w:val="auto"/>
          <w:sz w:val="24"/>
          <w:szCs w:val="22"/>
          <w:lang w:eastAsia="en-US"/>
        </w:rPr>
        <w:lastRenderedPageBreak/>
        <w:t>Author contributions</w:t>
      </w:r>
    </w:p>
    <w:p w14:paraId="37BFE86D" w14:textId="77777777" w:rsidR="005C012F" w:rsidRPr="005C012F" w:rsidRDefault="005C012F" w:rsidP="005C012F">
      <w:pPr>
        <w:spacing w:line="360" w:lineRule="auto"/>
        <w:rPr>
          <w:rFonts w:ascii="Times New Roman" w:eastAsiaTheme="minorHAnsi" w:hAnsi="Times New Roman" w:cs="Times New Roman"/>
          <w:color w:val="auto"/>
          <w:sz w:val="24"/>
          <w:szCs w:val="22"/>
          <w:lang w:eastAsia="en-US"/>
        </w:rPr>
      </w:pPr>
      <w:r w:rsidRPr="005C012F">
        <w:rPr>
          <w:rFonts w:ascii="Times New Roman" w:eastAsiaTheme="minorHAnsi" w:hAnsi="Times New Roman" w:cs="Times New Roman"/>
          <w:color w:val="auto"/>
          <w:sz w:val="24"/>
          <w:szCs w:val="22"/>
          <w:lang w:eastAsia="en-US"/>
        </w:rPr>
        <w:t xml:space="preserve">Conceptualisation: [SAS, VF, JAH, </w:t>
      </w:r>
      <w:proofErr w:type="spellStart"/>
      <w:r w:rsidRPr="005C012F">
        <w:rPr>
          <w:rFonts w:ascii="Times New Roman" w:eastAsiaTheme="minorHAnsi" w:hAnsi="Times New Roman" w:cs="Times New Roman"/>
          <w:color w:val="auto"/>
          <w:sz w:val="24"/>
          <w:szCs w:val="22"/>
          <w:lang w:eastAsia="en-US"/>
        </w:rPr>
        <w:t>LDP</w:t>
      </w:r>
      <w:proofErr w:type="spellEnd"/>
      <w:r w:rsidRPr="005C012F">
        <w:rPr>
          <w:rFonts w:ascii="Times New Roman" w:eastAsiaTheme="minorHAnsi" w:hAnsi="Times New Roman" w:cs="Times New Roman"/>
          <w:color w:val="auto"/>
          <w:sz w:val="24"/>
          <w:szCs w:val="22"/>
          <w:lang w:eastAsia="en-US"/>
        </w:rPr>
        <w:t xml:space="preserve">]; Methodology: [SAS, LJ, </w:t>
      </w:r>
      <w:proofErr w:type="spellStart"/>
      <w:r w:rsidRPr="005C012F">
        <w:rPr>
          <w:rFonts w:ascii="Times New Roman" w:eastAsiaTheme="minorHAnsi" w:hAnsi="Times New Roman" w:cs="Times New Roman"/>
          <w:color w:val="auto"/>
          <w:sz w:val="24"/>
          <w:szCs w:val="22"/>
          <w:lang w:eastAsia="en-US"/>
        </w:rPr>
        <w:t>SMD</w:t>
      </w:r>
      <w:proofErr w:type="spellEnd"/>
      <w:r w:rsidRPr="005C012F">
        <w:rPr>
          <w:rFonts w:ascii="Times New Roman" w:eastAsiaTheme="minorHAnsi" w:hAnsi="Times New Roman" w:cs="Times New Roman"/>
          <w:color w:val="auto"/>
          <w:sz w:val="24"/>
          <w:szCs w:val="22"/>
          <w:lang w:eastAsia="en-US"/>
        </w:rPr>
        <w:t xml:space="preserve">, AP, MG]; Software: [LJ, LKS]; Validation: [SAS, VF]; Formal Analysis: [LJ, AP, MG]; Investigation: [SAS, LJ]; Resources: [SAS, VF, JAH]; Data Curation: [LJ]; Writing – Original Draft: [LJ, LKS, SAS]; Writing – Review &amp; Editing: [VF, </w:t>
      </w:r>
      <w:proofErr w:type="spellStart"/>
      <w:r w:rsidRPr="005C012F">
        <w:rPr>
          <w:rFonts w:ascii="Times New Roman" w:eastAsiaTheme="minorHAnsi" w:hAnsi="Times New Roman" w:cs="Times New Roman"/>
          <w:color w:val="auto"/>
          <w:sz w:val="24"/>
          <w:szCs w:val="22"/>
          <w:lang w:eastAsia="en-US"/>
        </w:rPr>
        <w:t>SMD</w:t>
      </w:r>
      <w:proofErr w:type="spellEnd"/>
      <w:r w:rsidRPr="005C012F">
        <w:rPr>
          <w:rFonts w:ascii="Times New Roman" w:eastAsiaTheme="minorHAnsi" w:hAnsi="Times New Roman" w:cs="Times New Roman"/>
          <w:color w:val="auto"/>
          <w:sz w:val="24"/>
          <w:szCs w:val="22"/>
          <w:lang w:eastAsia="en-US"/>
        </w:rPr>
        <w:t xml:space="preserve">, AP, MG, </w:t>
      </w:r>
      <w:proofErr w:type="spellStart"/>
      <w:r w:rsidRPr="005C012F">
        <w:rPr>
          <w:rFonts w:ascii="Times New Roman" w:eastAsiaTheme="minorHAnsi" w:hAnsi="Times New Roman" w:cs="Times New Roman"/>
          <w:color w:val="auto"/>
          <w:sz w:val="24"/>
          <w:szCs w:val="22"/>
          <w:lang w:eastAsia="en-US"/>
        </w:rPr>
        <w:t>LDP</w:t>
      </w:r>
      <w:proofErr w:type="spellEnd"/>
      <w:r w:rsidRPr="005C012F">
        <w:rPr>
          <w:rFonts w:ascii="Times New Roman" w:eastAsiaTheme="minorHAnsi" w:hAnsi="Times New Roman" w:cs="Times New Roman"/>
          <w:color w:val="auto"/>
          <w:sz w:val="24"/>
          <w:szCs w:val="22"/>
          <w:lang w:eastAsia="en-US"/>
        </w:rPr>
        <w:t>, JAH]; Visualization: [SAS]; Supervision: [SAS, LKS, VF]; Project Administration: [SAS, VF].</w:t>
      </w:r>
    </w:p>
    <w:p w14:paraId="58447B7B" w14:textId="77777777" w:rsidR="005C012F" w:rsidRPr="005C012F" w:rsidRDefault="005C012F" w:rsidP="005C012F">
      <w:pPr>
        <w:spacing w:line="360" w:lineRule="auto"/>
        <w:rPr>
          <w:rFonts w:ascii="Times New Roman" w:eastAsiaTheme="minorHAnsi" w:hAnsi="Times New Roman" w:cs="Times New Roman"/>
          <w:color w:val="auto"/>
          <w:sz w:val="24"/>
          <w:szCs w:val="22"/>
          <w:lang w:eastAsia="en-US"/>
        </w:rPr>
      </w:pPr>
    </w:p>
    <w:p w14:paraId="56420E60" w14:textId="77777777" w:rsidR="005C012F" w:rsidRPr="005C012F" w:rsidRDefault="005C012F" w:rsidP="005C012F">
      <w:pPr>
        <w:spacing w:line="360" w:lineRule="auto"/>
        <w:rPr>
          <w:rFonts w:ascii="Times New Roman" w:eastAsiaTheme="minorHAnsi" w:hAnsi="Times New Roman" w:cs="Times New Roman"/>
          <w:b/>
          <w:bCs/>
          <w:color w:val="auto"/>
          <w:sz w:val="24"/>
          <w:szCs w:val="22"/>
          <w:lang w:eastAsia="en-US"/>
        </w:rPr>
      </w:pPr>
      <w:r w:rsidRPr="005C012F">
        <w:rPr>
          <w:rFonts w:ascii="Times New Roman" w:eastAsiaTheme="minorHAnsi" w:hAnsi="Times New Roman" w:cs="Times New Roman"/>
          <w:b/>
          <w:bCs/>
          <w:color w:val="auto"/>
          <w:sz w:val="24"/>
          <w:szCs w:val="22"/>
          <w:lang w:eastAsia="en-US"/>
        </w:rPr>
        <w:t>Funding information</w:t>
      </w:r>
    </w:p>
    <w:p w14:paraId="3F2E59E8" w14:textId="77777777" w:rsidR="005C012F" w:rsidRPr="005C012F" w:rsidRDefault="005C012F" w:rsidP="005C012F">
      <w:pPr>
        <w:spacing w:line="360" w:lineRule="auto"/>
        <w:rPr>
          <w:rFonts w:ascii="Times New Roman" w:eastAsiaTheme="minorHAnsi" w:hAnsi="Times New Roman" w:cs="Times New Roman"/>
          <w:color w:val="auto"/>
          <w:sz w:val="24"/>
          <w:szCs w:val="22"/>
          <w:lang w:eastAsia="en-US"/>
        </w:rPr>
      </w:pPr>
      <w:r w:rsidRPr="005C012F">
        <w:rPr>
          <w:rFonts w:ascii="Times New Roman" w:eastAsiaTheme="minorHAnsi" w:hAnsi="Times New Roman" w:cs="Times New Roman"/>
          <w:color w:val="auto"/>
          <w:sz w:val="24"/>
          <w:szCs w:val="22"/>
          <w:lang w:eastAsia="en-US"/>
        </w:rPr>
        <w:t xml:space="preserve">There is no funding associated with this project.  </w:t>
      </w:r>
    </w:p>
    <w:p w14:paraId="703BFBBC" w14:textId="77777777" w:rsidR="005C012F" w:rsidRPr="005C012F" w:rsidRDefault="005C012F" w:rsidP="005C012F">
      <w:pPr>
        <w:spacing w:line="360" w:lineRule="auto"/>
        <w:rPr>
          <w:rFonts w:ascii="Times New Roman" w:eastAsiaTheme="minorHAnsi" w:hAnsi="Times New Roman" w:cs="Times New Roman"/>
          <w:b/>
          <w:bCs/>
          <w:color w:val="auto"/>
          <w:sz w:val="24"/>
          <w:szCs w:val="22"/>
          <w:lang w:eastAsia="en-US"/>
        </w:rPr>
      </w:pPr>
    </w:p>
    <w:p w14:paraId="48354F10" w14:textId="77777777" w:rsidR="005C012F" w:rsidRPr="005C012F" w:rsidRDefault="005C012F" w:rsidP="005C012F">
      <w:pPr>
        <w:spacing w:line="360" w:lineRule="auto"/>
        <w:rPr>
          <w:rFonts w:ascii="Times New Roman" w:eastAsiaTheme="minorHAnsi" w:hAnsi="Times New Roman" w:cs="Times New Roman"/>
          <w:b/>
          <w:bCs/>
          <w:color w:val="auto"/>
          <w:sz w:val="24"/>
          <w:szCs w:val="22"/>
          <w:lang w:eastAsia="en-US"/>
        </w:rPr>
      </w:pPr>
      <w:r w:rsidRPr="005C012F">
        <w:rPr>
          <w:rFonts w:ascii="Times New Roman" w:eastAsiaTheme="minorHAnsi" w:hAnsi="Times New Roman" w:cs="Times New Roman"/>
          <w:b/>
          <w:bCs/>
          <w:color w:val="auto"/>
          <w:sz w:val="24"/>
          <w:szCs w:val="22"/>
          <w:lang w:eastAsia="en-US"/>
        </w:rPr>
        <w:t>Conflict of interest</w:t>
      </w:r>
    </w:p>
    <w:p w14:paraId="4026E4B7" w14:textId="77777777" w:rsidR="005C012F" w:rsidRPr="005C012F" w:rsidRDefault="005C012F" w:rsidP="005C012F">
      <w:pPr>
        <w:spacing w:line="360" w:lineRule="auto"/>
        <w:rPr>
          <w:rFonts w:ascii="Times New Roman" w:eastAsiaTheme="minorHAnsi" w:hAnsi="Times New Roman" w:cs="Times New Roman"/>
          <w:color w:val="auto"/>
          <w:sz w:val="24"/>
          <w:szCs w:val="22"/>
          <w:lang w:eastAsia="en-US"/>
        </w:rPr>
      </w:pPr>
      <w:r w:rsidRPr="005C012F">
        <w:rPr>
          <w:rFonts w:ascii="Times New Roman" w:eastAsiaTheme="minorHAnsi" w:hAnsi="Times New Roman" w:cs="Times New Roman"/>
          <w:color w:val="auto"/>
          <w:sz w:val="24"/>
          <w:szCs w:val="22"/>
          <w:lang w:eastAsia="en-US"/>
        </w:rPr>
        <w:t xml:space="preserve">The authors declare no conflicts of interest.  </w:t>
      </w:r>
    </w:p>
    <w:p w14:paraId="2F211A65" w14:textId="77777777" w:rsidR="005C012F" w:rsidRPr="005C012F" w:rsidRDefault="005C012F" w:rsidP="005C012F">
      <w:pPr>
        <w:spacing w:line="360" w:lineRule="auto"/>
        <w:rPr>
          <w:rFonts w:ascii="Times New Roman" w:eastAsiaTheme="minorHAnsi" w:hAnsi="Times New Roman" w:cs="Times New Roman"/>
          <w:color w:val="auto"/>
          <w:sz w:val="24"/>
          <w:szCs w:val="22"/>
          <w:lang w:eastAsia="en-US"/>
        </w:rPr>
      </w:pPr>
    </w:p>
    <w:p w14:paraId="23FE6D55" w14:textId="77777777" w:rsidR="005C012F" w:rsidRPr="005C012F" w:rsidRDefault="005C012F" w:rsidP="005C012F">
      <w:pPr>
        <w:spacing w:line="360" w:lineRule="auto"/>
        <w:rPr>
          <w:rFonts w:ascii="Times New Roman" w:eastAsiaTheme="minorHAnsi" w:hAnsi="Times New Roman" w:cs="Times New Roman"/>
          <w:b/>
          <w:bCs/>
          <w:color w:val="auto"/>
          <w:sz w:val="24"/>
          <w:szCs w:val="22"/>
          <w:lang w:eastAsia="en-US"/>
        </w:rPr>
      </w:pPr>
      <w:r w:rsidRPr="005C012F">
        <w:rPr>
          <w:rFonts w:ascii="Times New Roman" w:eastAsiaTheme="minorHAnsi" w:hAnsi="Times New Roman" w:cs="Times New Roman"/>
          <w:b/>
          <w:bCs/>
          <w:color w:val="auto"/>
          <w:sz w:val="24"/>
          <w:szCs w:val="22"/>
          <w:lang w:eastAsia="en-US"/>
        </w:rPr>
        <w:t>Ethics approval and consent to participate</w:t>
      </w:r>
    </w:p>
    <w:p w14:paraId="72B52B25" w14:textId="77777777" w:rsidR="005C012F" w:rsidRPr="005C012F" w:rsidRDefault="005C012F" w:rsidP="005C012F">
      <w:pPr>
        <w:spacing w:line="360" w:lineRule="auto"/>
        <w:rPr>
          <w:rFonts w:ascii="Times New Roman" w:eastAsiaTheme="minorHAnsi" w:hAnsi="Times New Roman" w:cs="Times New Roman"/>
          <w:color w:val="auto"/>
          <w:sz w:val="24"/>
          <w:szCs w:val="22"/>
          <w:lang w:eastAsia="en-US"/>
        </w:rPr>
      </w:pPr>
      <w:r w:rsidRPr="005C012F">
        <w:rPr>
          <w:rFonts w:ascii="Times New Roman" w:eastAsiaTheme="minorHAnsi" w:hAnsi="Times New Roman" w:cs="Times New Roman"/>
          <w:color w:val="auto"/>
          <w:sz w:val="24"/>
          <w:szCs w:val="22"/>
          <w:lang w:eastAsia="en-US"/>
        </w:rPr>
        <w:t xml:space="preserve">Ethical approvals were sought and granted from the University of Liverpool Research Ethics Committee [ref:- </w:t>
      </w:r>
      <w:proofErr w:type="spellStart"/>
      <w:r w:rsidRPr="005C012F">
        <w:rPr>
          <w:rFonts w:ascii="Times New Roman" w:eastAsiaTheme="minorHAnsi" w:hAnsi="Times New Roman" w:cs="Times New Roman"/>
          <w:color w:val="auto"/>
          <w:sz w:val="24"/>
          <w:szCs w:val="22"/>
          <w:lang w:eastAsia="en-US"/>
        </w:rPr>
        <w:t>IPHS</w:t>
      </w:r>
      <w:proofErr w:type="spellEnd"/>
      <w:r w:rsidRPr="005C012F">
        <w:rPr>
          <w:rFonts w:ascii="Times New Roman" w:eastAsiaTheme="minorHAnsi" w:hAnsi="Times New Roman" w:cs="Times New Roman"/>
          <w:color w:val="auto"/>
          <w:sz w:val="24"/>
          <w:szCs w:val="22"/>
          <w:lang w:eastAsia="en-US"/>
        </w:rPr>
        <w:t>/7630]. Verbal, audio recorded consent was also taken before the commencement of each interview to ensure the participant was still happy to participate in the current study. Participants were made aware of their right to withdraw and were fully debriefed after interviewing.</w:t>
      </w:r>
    </w:p>
    <w:p w14:paraId="2B451F68" w14:textId="77777777" w:rsidR="005C012F" w:rsidRPr="005C012F" w:rsidRDefault="005C012F" w:rsidP="005C012F">
      <w:pPr>
        <w:spacing w:line="360" w:lineRule="auto"/>
        <w:rPr>
          <w:rFonts w:ascii="Times New Roman" w:eastAsiaTheme="minorHAnsi" w:hAnsi="Times New Roman" w:cs="Times New Roman"/>
          <w:color w:val="auto"/>
          <w:sz w:val="24"/>
          <w:szCs w:val="22"/>
          <w:lang w:eastAsia="en-US"/>
        </w:rPr>
      </w:pPr>
    </w:p>
    <w:p w14:paraId="15D2A117" w14:textId="77777777" w:rsidR="005C012F" w:rsidRPr="005C012F" w:rsidRDefault="005C012F" w:rsidP="005C012F">
      <w:pPr>
        <w:spacing w:line="360" w:lineRule="auto"/>
        <w:rPr>
          <w:rFonts w:ascii="Times New Roman" w:eastAsiaTheme="minorHAnsi" w:hAnsi="Times New Roman" w:cs="Times New Roman"/>
          <w:b/>
          <w:bCs/>
          <w:color w:val="auto"/>
          <w:sz w:val="24"/>
          <w:szCs w:val="22"/>
          <w:lang w:eastAsia="en-US"/>
        </w:rPr>
      </w:pPr>
      <w:r w:rsidRPr="005C012F">
        <w:rPr>
          <w:rFonts w:ascii="Times New Roman" w:eastAsiaTheme="minorHAnsi" w:hAnsi="Times New Roman" w:cs="Times New Roman"/>
          <w:b/>
          <w:bCs/>
          <w:color w:val="auto"/>
          <w:sz w:val="24"/>
          <w:szCs w:val="22"/>
          <w:lang w:eastAsia="en-US"/>
        </w:rPr>
        <w:t>Consent for publication</w:t>
      </w:r>
    </w:p>
    <w:p w14:paraId="4C7AADB2" w14:textId="77777777" w:rsidR="005C012F" w:rsidRPr="005C012F" w:rsidRDefault="005C012F" w:rsidP="005C012F">
      <w:pPr>
        <w:spacing w:line="360" w:lineRule="auto"/>
        <w:rPr>
          <w:rFonts w:ascii="Times New Roman" w:eastAsiaTheme="minorHAnsi" w:hAnsi="Times New Roman" w:cs="Times New Roman"/>
          <w:color w:val="auto"/>
          <w:sz w:val="24"/>
          <w:szCs w:val="22"/>
          <w:lang w:eastAsia="en-US"/>
        </w:rPr>
      </w:pPr>
      <w:r w:rsidRPr="005C012F">
        <w:rPr>
          <w:rFonts w:ascii="Times New Roman" w:eastAsiaTheme="minorHAnsi" w:hAnsi="Times New Roman" w:cs="Times New Roman"/>
          <w:color w:val="auto"/>
          <w:sz w:val="24"/>
          <w:szCs w:val="22"/>
          <w:lang w:eastAsia="en-US"/>
        </w:rPr>
        <w:t>All participants consented to their data being published as part of this study’s analysis.</w:t>
      </w:r>
    </w:p>
    <w:p w14:paraId="1966644D" w14:textId="77777777" w:rsidR="005C012F" w:rsidRPr="005C012F" w:rsidRDefault="005C012F" w:rsidP="005C012F">
      <w:pPr>
        <w:spacing w:line="360" w:lineRule="auto"/>
        <w:rPr>
          <w:rFonts w:ascii="Times New Roman" w:eastAsiaTheme="minorHAnsi" w:hAnsi="Times New Roman" w:cs="Times New Roman"/>
          <w:color w:val="auto"/>
          <w:sz w:val="24"/>
          <w:szCs w:val="22"/>
          <w:lang w:eastAsia="en-US"/>
        </w:rPr>
      </w:pPr>
    </w:p>
    <w:p w14:paraId="0822A143" w14:textId="77777777" w:rsidR="005C012F" w:rsidRPr="005C012F" w:rsidRDefault="005C012F" w:rsidP="005C012F">
      <w:pPr>
        <w:spacing w:line="360" w:lineRule="auto"/>
        <w:rPr>
          <w:rFonts w:ascii="Times New Roman" w:eastAsiaTheme="minorHAnsi" w:hAnsi="Times New Roman" w:cs="Times New Roman"/>
          <w:b/>
          <w:bCs/>
          <w:color w:val="auto"/>
          <w:sz w:val="24"/>
          <w:szCs w:val="22"/>
          <w:lang w:eastAsia="en-US"/>
        </w:rPr>
      </w:pPr>
      <w:r w:rsidRPr="005C012F">
        <w:rPr>
          <w:rFonts w:ascii="Times New Roman" w:eastAsiaTheme="minorHAnsi" w:hAnsi="Times New Roman" w:cs="Times New Roman"/>
          <w:b/>
          <w:bCs/>
          <w:color w:val="auto"/>
          <w:sz w:val="24"/>
          <w:szCs w:val="22"/>
          <w:lang w:eastAsia="en-US"/>
        </w:rPr>
        <w:t>Availability of data and materials</w:t>
      </w:r>
    </w:p>
    <w:p w14:paraId="33913F2A" w14:textId="3F43AD82" w:rsidR="005C012F" w:rsidRPr="005C012F" w:rsidRDefault="005C012F" w:rsidP="005C012F">
      <w:pPr>
        <w:spacing w:line="360" w:lineRule="auto"/>
        <w:rPr>
          <w:rFonts w:ascii="Times New Roman" w:eastAsiaTheme="minorHAnsi" w:hAnsi="Times New Roman" w:cs="Times New Roman"/>
          <w:color w:val="auto"/>
          <w:sz w:val="24"/>
          <w:szCs w:val="22"/>
          <w:lang w:eastAsia="en-US"/>
        </w:rPr>
      </w:pPr>
      <w:r w:rsidRPr="005C012F">
        <w:rPr>
          <w:rFonts w:ascii="Times New Roman" w:eastAsiaTheme="minorHAnsi" w:hAnsi="Times New Roman" w:cs="Times New Roman"/>
          <w:color w:val="auto"/>
          <w:sz w:val="24"/>
          <w:szCs w:val="22"/>
          <w:lang w:eastAsia="en-US"/>
        </w:rPr>
        <w:t xml:space="preserve">The datasets used and/or analysed during the current study are part of a common dataset from The </w:t>
      </w:r>
      <w:proofErr w:type="spellStart"/>
      <w:r w:rsidRPr="005C012F">
        <w:rPr>
          <w:rFonts w:ascii="Times New Roman" w:eastAsiaTheme="minorHAnsi" w:hAnsi="Times New Roman" w:cs="Times New Roman"/>
          <w:color w:val="auto"/>
          <w:sz w:val="24"/>
          <w:szCs w:val="22"/>
          <w:lang w:eastAsia="en-US"/>
        </w:rPr>
        <w:t>PRaM</w:t>
      </w:r>
      <w:proofErr w:type="spellEnd"/>
      <w:r w:rsidRPr="005C012F">
        <w:rPr>
          <w:rFonts w:ascii="Times New Roman" w:eastAsiaTheme="minorHAnsi" w:hAnsi="Times New Roman" w:cs="Times New Roman"/>
          <w:color w:val="auto"/>
          <w:sz w:val="24"/>
          <w:szCs w:val="22"/>
          <w:lang w:eastAsia="en-US"/>
        </w:rPr>
        <w:t xml:space="preserve"> Study. The datasets are not publicly available due to the sensitive nature of the interviews however they are available upon reasonable request from the </w:t>
      </w:r>
      <w:r w:rsidR="00662A01">
        <w:rPr>
          <w:rFonts w:ascii="Times New Roman" w:eastAsiaTheme="minorHAnsi" w:hAnsi="Times New Roman" w:cs="Times New Roman"/>
          <w:color w:val="auto"/>
          <w:sz w:val="24"/>
          <w:szCs w:val="22"/>
          <w:lang w:eastAsia="en-US"/>
        </w:rPr>
        <w:t xml:space="preserve">team at: </w:t>
      </w:r>
      <w:hyperlink r:id="rId9" w:history="1">
        <w:r w:rsidR="00F3678B" w:rsidRPr="00324AE6">
          <w:rPr>
            <w:rStyle w:val="Hyperlink"/>
            <w:rFonts w:ascii="Times New Roman" w:eastAsiaTheme="minorHAnsi" w:hAnsi="Times New Roman" w:cs="Times New Roman"/>
            <w:sz w:val="24"/>
            <w:szCs w:val="22"/>
            <w:lang w:eastAsia="en-US"/>
          </w:rPr>
          <w:t>PSAS@liverpool.ac.uk</w:t>
        </w:r>
      </w:hyperlink>
      <w:r w:rsidR="00F3678B">
        <w:rPr>
          <w:rFonts w:ascii="Times New Roman" w:eastAsiaTheme="minorHAnsi" w:hAnsi="Times New Roman" w:cs="Times New Roman"/>
          <w:color w:val="auto"/>
          <w:sz w:val="24"/>
          <w:szCs w:val="22"/>
          <w:lang w:eastAsia="en-US"/>
        </w:rPr>
        <w:t xml:space="preserve"> </w:t>
      </w:r>
    </w:p>
    <w:p w14:paraId="6D3A27C6" w14:textId="77777777" w:rsidR="005C012F" w:rsidRDefault="005C012F" w:rsidP="0001158E">
      <w:pPr>
        <w:spacing w:line="360" w:lineRule="auto"/>
        <w:rPr>
          <w:rFonts w:ascii="Times New Roman" w:eastAsiaTheme="minorHAnsi" w:hAnsi="Times New Roman" w:cs="Times New Roman"/>
          <w:b/>
          <w:bCs/>
          <w:color w:val="auto"/>
          <w:sz w:val="24"/>
          <w:szCs w:val="24"/>
          <w:lang w:eastAsia="en-US"/>
        </w:rPr>
      </w:pPr>
    </w:p>
    <w:p w14:paraId="14D0FBAD" w14:textId="77777777" w:rsidR="005C012F" w:rsidRDefault="005C012F" w:rsidP="0001158E">
      <w:pPr>
        <w:spacing w:line="360" w:lineRule="auto"/>
        <w:rPr>
          <w:rFonts w:ascii="Times New Roman" w:eastAsiaTheme="minorHAnsi" w:hAnsi="Times New Roman" w:cs="Times New Roman"/>
          <w:b/>
          <w:bCs/>
          <w:color w:val="auto"/>
          <w:sz w:val="24"/>
          <w:szCs w:val="24"/>
          <w:lang w:eastAsia="en-US"/>
        </w:rPr>
      </w:pPr>
    </w:p>
    <w:p w14:paraId="1D2B1376" w14:textId="77777777" w:rsidR="005C012F" w:rsidRDefault="005C012F" w:rsidP="0001158E">
      <w:pPr>
        <w:spacing w:line="360" w:lineRule="auto"/>
        <w:rPr>
          <w:rFonts w:ascii="Times New Roman" w:eastAsiaTheme="minorHAnsi" w:hAnsi="Times New Roman" w:cs="Times New Roman"/>
          <w:b/>
          <w:bCs/>
          <w:color w:val="auto"/>
          <w:sz w:val="24"/>
          <w:szCs w:val="24"/>
          <w:lang w:eastAsia="en-US"/>
        </w:rPr>
      </w:pPr>
    </w:p>
    <w:p w14:paraId="5A1AF489" w14:textId="77777777" w:rsidR="005C012F" w:rsidRDefault="005C012F" w:rsidP="0001158E">
      <w:pPr>
        <w:spacing w:line="360" w:lineRule="auto"/>
        <w:rPr>
          <w:rFonts w:ascii="Times New Roman" w:eastAsiaTheme="minorHAnsi" w:hAnsi="Times New Roman" w:cs="Times New Roman"/>
          <w:b/>
          <w:bCs/>
          <w:color w:val="auto"/>
          <w:sz w:val="24"/>
          <w:szCs w:val="24"/>
          <w:lang w:eastAsia="en-US"/>
        </w:rPr>
      </w:pPr>
    </w:p>
    <w:p w14:paraId="1BAD46B5" w14:textId="77777777" w:rsidR="005C012F" w:rsidRDefault="005C012F" w:rsidP="0001158E">
      <w:pPr>
        <w:spacing w:line="360" w:lineRule="auto"/>
        <w:rPr>
          <w:rFonts w:ascii="Times New Roman" w:eastAsiaTheme="minorHAnsi" w:hAnsi="Times New Roman" w:cs="Times New Roman"/>
          <w:b/>
          <w:bCs/>
          <w:color w:val="auto"/>
          <w:sz w:val="24"/>
          <w:szCs w:val="24"/>
          <w:lang w:eastAsia="en-US"/>
        </w:rPr>
      </w:pPr>
    </w:p>
    <w:p w14:paraId="48171260" w14:textId="77777777" w:rsidR="005C012F" w:rsidRDefault="005C012F" w:rsidP="0001158E">
      <w:pPr>
        <w:spacing w:line="360" w:lineRule="auto"/>
        <w:rPr>
          <w:rFonts w:ascii="Times New Roman" w:eastAsiaTheme="minorHAnsi" w:hAnsi="Times New Roman" w:cs="Times New Roman"/>
          <w:b/>
          <w:bCs/>
          <w:color w:val="auto"/>
          <w:sz w:val="24"/>
          <w:szCs w:val="24"/>
          <w:lang w:eastAsia="en-US"/>
        </w:rPr>
      </w:pPr>
    </w:p>
    <w:p w14:paraId="59F6CF1A" w14:textId="3828C777" w:rsidR="0001158E" w:rsidRPr="009C5E40" w:rsidRDefault="0001158E" w:rsidP="0001158E">
      <w:pPr>
        <w:spacing w:line="360" w:lineRule="auto"/>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lastRenderedPageBreak/>
        <w:t>Abstract</w:t>
      </w:r>
    </w:p>
    <w:p w14:paraId="6C741067" w14:textId="076E854C" w:rsidR="0001158E" w:rsidRPr="00DF682E" w:rsidRDefault="0001158E" w:rsidP="0001158E">
      <w:pPr>
        <w:spacing w:line="360" w:lineRule="auto"/>
        <w:rPr>
          <w:rFonts w:ascii="Times New Roman" w:eastAsiaTheme="minorHAnsi" w:hAnsi="Times New Roman" w:cs="Times New Roman"/>
          <w:color w:val="auto"/>
          <w:sz w:val="24"/>
          <w:szCs w:val="24"/>
          <w:lang w:eastAsia="en-US"/>
        </w:rPr>
      </w:pPr>
      <w:r w:rsidRPr="009C5E40">
        <w:rPr>
          <w:rFonts w:ascii="Times New Roman" w:eastAsiaTheme="minorHAnsi" w:hAnsi="Times New Roman" w:cs="Times New Roman"/>
          <w:color w:val="auto"/>
          <w:sz w:val="24"/>
          <w:szCs w:val="24"/>
          <w:lang w:eastAsia="en-US"/>
        </w:rPr>
        <w:t>Initial COVID-19-related social distancing restrictions, imposed in the UK in March</w:t>
      </w:r>
      <w:r>
        <w:rPr>
          <w:rFonts w:ascii="Times New Roman" w:eastAsiaTheme="minorHAnsi" w:hAnsi="Times New Roman" w:cs="Times New Roman"/>
          <w:color w:val="auto"/>
          <w:sz w:val="24"/>
          <w:szCs w:val="24"/>
          <w:lang w:eastAsia="en-US"/>
        </w:rPr>
        <w:t xml:space="preserve"> </w:t>
      </w:r>
      <w:r w:rsidRPr="009C5E40">
        <w:rPr>
          <w:rFonts w:ascii="Times New Roman" w:eastAsiaTheme="minorHAnsi" w:hAnsi="Times New Roman" w:cs="Times New Roman"/>
          <w:color w:val="auto"/>
          <w:sz w:val="24"/>
          <w:szCs w:val="24"/>
          <w:lang w:eastAsia="en-US"/>
        </w:rPr>
        <w:t>2020, and the subsequent lifting of restrictions in May 2020</w:t>
      </w:r>
      <w:r>
        <w:rPr>
          <w:rFonts w:ascii="Times New Roman" w:eastAsiaTheme="minorHAnsi" w:hAnsi="Times New Roman" w:cs="Times New Roman"/>
          <w:color w:val="auto"/>
          <w:sz w:val="24"/>
          <w:szCs w:val="24"/>
          <w:lang w:eastAsia="en-US"/>
        </w:rPr>
        <w:t xml:space="preserve"> </w:t>
      </w:r>
      <w:r w:rsidRPr="009C5E40">
        <w:rPr>
          <w:rFonts w:ascii="Times New Roman" w:eastAsiaTheme="minorHAnsi" w:hAnsi="Times New Roman" w:cs="Times New Roman"/>
          <w:color w:val="auto"/>
          <w:sz w:val="24"/>
          <w:szCs w:val="24"/>
          <w:lang w:eastAsia="en-US"/>
        </w:rPr>
        <w:t>caused antenatal disruption and stress which exceeded expected</w:t>
      </w:r>
      <w:r>
        <w:rPr>
          <w:rFonts w:ascii="Times New Roman" w:eastAsiaTheme="minorHAnsi" w:hAnsi="Times New Roman" w:cs="Times New Roman"/>
          <w:color w:val="auto"/>
          <w:sz w:val="24"/>
          <w:szCs w:val="24"/>
          <w:lang w:eastAsia="en-US"/>
        </w:rPr>
        <w:t xml:space="preserve"> </w:t>
      </w:r>
      <w:r w:rsidRPr="009C5E40">
        <w:rPr>
          <w:rFonts w:ascii="Times New Roman" w:eastAsiaTheme="minorHAnsi" w:hAnsi="Times New Roman" w:cs="Times New Roman"/>
          <w:color w:val="auto"/>
          <w:sz w:val="24"/>
          <w:szCs w:val="24"/>
          <w:lang w:eastAsia="en-US"/>
        </w:rPr>
        <w:t>vulnerabilities associated with this lifecourse transition. The current study aimed to</w:t>
      </w:r>
      <w:r>
        <w:rPr>
          <w:rFonts w:ascii="Times New Roman" w:eastAsiaTheme="minorHAnsi" w:hAnsi="Times New Roman" w:cs="Times New Roman"/>
          <w:color w:val="auto"/>
          <w:sz w:val="24"/>
          <w:szCs w:val="24"/>
          <w:lang w:eastAsia="en-US"/>
        </w:rPr>
        <w:t xml:space="preserve"> </w:t>
      </w:r>
      <w:r w:rsidRPr="009C5E40">
        <w:rPr>
          <w:rFonts w:ascii="Times New Roman" w:eastAsiaTheme="minorHAnsi" w:hAnsi="Times New Roman" w:cs="Times New Roman"/>
          <w:color w:val="auto"/>
          <w:sz w:val="24"/>
          <w:szCs w:val="24"/>
          <w:lang w:eastAsia="en-US"/>
        </w:rPr>
        <w:t>explore the psychological</w:t>
      </w:r>
      <w:r w:rsidR="007B41E9">
        <w:rPr>
          <w:rFonts w:ascii="Times New Roman" w:eastAsiaTheme="minorHAnsi" w:hAnsi="Times New Roman" w:cs="Times New Roman"/>
          <w:color w:val="auto"/>
          <w:sz w:val="24"/>
          <w:szCs w:val="24"/>
          <w:lang w:eastAsia="en-US"/>
        </w:rPr>
        <w:t xml:space="preserve"> antenatal</w:t>
      </w:r>
      <w:r w:rsidRPr="009C5E40">
        <w:rPr>
          <w:rFonts w:ascii="Times New Roman" w:eastAsiaTheme="minorHAnsi" w:hAnsi="Times New Roman" w:cs="Times New Roman"/>
          <w:color w:val="auto"/>
          <w:sz w:val="24"/>
          <w:szCs w:val="24"/>
          <w:lang w:eastAsia="en-US"/>
        </w:rPr>
        <w:t xml:space="preserve"> experiences of women during different phases of</w:t>
      </w:r>
      <w:r w:rsidR="007B41E9">
        <w:rPr>
          <w:rFonts w:ascii="Times New Roman" w:eastAsiaTheme="minorHAnsi" w:hAnsi="Times New Roman" w:cs="Times New Roman"/>
          <w:color w:val="auto"/>
          <w:sz w:val="24"/>
          <w:szCs w:val="24"/>
          <w:lang w:eastAsia="en-US"/>
        </w:rPr>
        <w:t xml:space="preserve"> pandemic-related</w:t>
      </w:r>
      <w:r>
        <w:rPr>
          <w:rFonts w:ascii="Times New Roman" w:eastAsiaTheme="minorHAnsi" w:hAnsi="Times New Roman" w:cs="Times New Roman"/>
          <w:color w:val="auto"/>
          <w:sz w:val="24"/>
          <w:szCs w:val="24"/>
          <w:lang w:eastAsia="en-US"/>
        </w:rPr>
        <w:t xml:space="preserve"> </w:t>
      </w:r>
      <w:r w:rsidRPr="009C5E40">
        <w:rPr>
          <w:rFonts w:ascii="Times New Roman" w:eastAsiaTheme="minorHAnsi" w:hAnsi="Times New Roman" w:cs="Times New Roman"/>
          <w:color w:val="auto"/>
          <w:sz w:val="24"/>
          <w:szCs w:val="24"/>
          <w:lang w:eastAsia="en-US"/>
        </w:rPr>
        <w:t>lockdown restrictions in the UK. Semi-structured interviews were held with 24 women</w:t>
      </w:r>
      <w:r w:rsidR="007B41E9">
        <w:rPr>
          <w:rFonts w:ascii="Times New Roman" w:eastAsiaTheme="minorHAnsi" w:hAnsi="Times New Roman" w:cs="Times New Roman"/>
          <w:color w:val="auto"/>
          <w:sz w:val="24"/>
          <w:szCs w:val="24"/>
          <w:lang w:eastAsia="en-US"/>
        </w:rPr>
        <w:t xml:space="preserve"> about their antenatal experiences</w:t>
      </w:r>
      <w:r w:rsidRPr="009C5E40">
        <w:rPr>
          <w:rFonts w:ascii="Times New Roman" w:eastAsiaTheme="minorHAnsi" w:hAnsi="Times New Roman" w:cs="Times New Roman"/>
          <w:color w:val="auto"/>
          <w:sz w:val="24"/>
          <w:szCs w:val="24"/>
          <w:lang w:eastAsia="en-US"/>
        </w:rPr>
        <w:t>: twelve were interviewed a</w:t>
      </w:r>
      <w:r w:rsidR="00A93692">
        <w:rPr>
          <w:rFonts w:ascii="Times New Roman" w:eastAsiaTheme="minorHAnsi" w:hAnsi="Times New Roman" w:cs="Times New Roman"/>
          <w:color w:val="auto"/>
          <w:sz w:val="24"/>
          <w:szCs w:val="24"/>
          <w:lang w:eastAsia="en-US"/>
        </w:rPr>
        <w:t>fter the initial lockdown restrictions</w:t>
      </w:r>
      <w:r w:rsidRPr="009C5E40">
        <w:rPr>
          <w:rFonts w:ascii="Times New Roman" w:eastAsiaTheme="minorHAnsi" w:hAnsi="Times New Roman" w:cs="Times New Roman"/>
          <w:color w:val="auto"/>
          <w:sz w:val="24"/>
          <w:szCs w:val="24"/>
          <w:lang w:eastAsia="en-US"/>
        </w:rPr>
        <w:t xml:space="preserve"> </w:t>
      </w:r>
      <w:r w:rsidR="00A93692">
        <w:rPr>
          <w:rFonts w:ascii="Times New Roman" w:eastAsiaTheme="minorHAnsi" w:hAnsi="Times New Roman" w:cs="Times New Roman"/>
          <w:color w:val="auto"/>
          <w:sz w:val="24"/>
          <w:szCs w:val="24"/>
          <w:lang w:eastAsia="en-US"/>
        </w:rPr>
        <w:t xml:space="preserve">(Timepoint 1; </w:t>
      </w:r>
      <w:r w:rsidRPr="009C5E40">
        <w:rPr>
          <w:rFonts w:ascii="Times New Roman" w:eastAsiaTheme="minorHAnsi" w:hAnsi="Times New Roman" w:cs="Times New Roman"/>
          <w:color w:val="auto"/>
          <w:sz w:val="24"/>
          <w:szCs w:val="24"/>
          <w:lang w:eastAsia="en-US"/>
        </w:rPr>
        <w:t>T1</w:t>
      </w:r>
      <w:r w:rsidR="00A93692">
        <w:rPr>
          <w:rFonts w:ascii="Times New Roman" w:eastAsiaTheme="minorHAnsi" w:hAnsi="Times New Roman" w:cs="Times New Roman"/>
          <w:color w:val="auto"/>
          <w:sz w:val="24"/>
          <w:szCs w:val="24"/>
          <w:lang w:eastAsia="en-US"/>
        </w:rPr>
        <w:t>)</w:t>
      </w:r>
      <w:r w:rsidRPr="009C5E40">
        <w:rPr>
          <w:rFonts w:ascii="Times New Roman" w:eastAsiaTheme="minorHAnsi" w:hAnsi="Times New Roman" w:cs="Times New Roman"/>
          <w:color w:val="auto"/>
          <w:sz w:val="24"/>
          <w:szCs w:val="24"/>
          <w:lang w:eastAsia="en-US"/>
        </w:rPr>
        <w:t>, and a separate twelve women were interviewed</w:t>
      </w:r>
      <w:r>
        <w:rPr>
          <w:rFonts w:ascii="Times New Roman" w:eastAsiaTheme="minorHAnsi" w:hAnsi="Times New Roman" w:cs="Times New Roman"/>
          <w:color w:val="auto"/>
          <w:sz w:val="24"/>
          <w:szCs w:val="24"/>
          <w:lang w:eastAsia="en-US"/>
        </w:rPr>
        <w:t xml:space="preserve"> </w:t>
      </w:r>
      <w:r w:rsidR="00D348CC">
        <w:rPr>
          <w:rFonts w:ascii="Times New Roman" w:eastAsiaTheme="minorHAnsi" w:hAnsi="Times New Roman" w:cs="Times New Roman"/>
          <w:color w:val="auto"/>
          <w:sz w:val="24"/>
          <w:szCs w:val="24"/>
          <w:lang w:eastAsia="en-US"/>
        </w:rPr>
        <w:t xml:space="preserve">after the subsequent lifting of those restrictions (Timepoint 2; </w:t>
      </w:r>
      <w:r w:rsidRPr="009C5E40">
        <w:rPr>
          <w:rFonts w:ascii="Times New Roman" w:eastAsiaTheme="minorHAnsi" w:hAnsi="Times New Roman" w:cs="Times New Roman"/>
          <w:color w:val="auto"/>
          <w:sz w:val="24"/>
          <w:szCs w:val="24"/>
          <w:lang w:eastAsia="en-US"/>
        </w:rPr>
        <w:t>T2</w:t>
      </w:r>
      <w:r w:rsidR="00D348CC">
        <w:rPr>
          <w:rFonts w:ascii="Times New Roman" w:eastAsiaTheme="minorHAnsi" w:hAnsi="Times New Roman" w:cs="Times New Roman"/>
          <w:color w:val="auto"/>
          <w:sz w:val="24"/>
          <w:szCs w:val="24"/>
          <w:lang w:eastAsia="en-US"/>
        </w:rPr>
        <w:t>)</w:t>
      </w:r>
      <w:r w:rsidRPr="009C5E40">
        <w:rPr>
          <w:rFonts w:ascii="Times New Roman" w:eastAsiaTheme="minorHAnsi" w:hAnsi="Times New Roman" w:cs="Times New Roman"/>
          <w:color w:val="auto"/>
          <w:sz w:val="24"/>
          <w:szCs w:val="24"/>
          <w:lang w:eastAsia="en-US"/>
        </w:rPr>
        <w:t>. Interviews were transcribed and a recurrent, cross-sectional thematic analysis</w:t>
      </w:r>
      <w:r>
        <w:rPr>
          <w:rFonts w:ascii="Times New Roman" w:eastAsiaTheme="minorHAnsi" w:hAnsi="Times New Roman" w:cs="Times New Roman"/>
          <w:color w:val="auto"/>
          <w:sz w:val="24"/>
          <w:szCs w:val="24"/>
          <w:lang w:eastAsia="en-US"/>
        </w:rPr>
        <w:t xml:space="preserve"> </w:t>
      </w:r>
      <w:r w:rsidRPr="009C5E40">
        <w:rPr>
          <w:rFonts w:ascii="Times New Roman" w:eastAsiaTheme="minorHAnsi" w:hAnsi="Times New Roman" w:cs="Times New Roman"/>
          <w:color w:val="auto"/>
          <w:sz w:val="24"/>
          <w:szCs w:val="24"/>
          <w:lang w:eastAsia="en-US"/>
        </w:rPr>
        <w:t>was conducted. Two themes were identified for each timepoint, and each theme</w:t>
      </w:r>
      <w:r>
        <w:rPr>
          <w:rFonts w:ascii="Times New Roman" w:eastAsiaTheme="minorHAnsi" w:hAnsi="Times New Roman" w:cs="Times New Roman"/>
          <w:color w:val="auto"/>
          <w:sz w:val="24"/>
          <w:szCs w:val="24"/>
          <w:lang w:eastAsia="en-US"/>
        </w:rPr>
        <w:t xml:space="preserve"> </w:t>
      </w:r>
      <w:r w:rsidRPr="009C5E40">
        <w:rPr>
          <w:rFonts w:ascii="Times New Roman" w:eastAsiaTheme="minorHAnsi" w:hAnsi="Times New Roman" w:cs="Times New Roman"/>
          <w:color w:val="auto"/>
          <w:sz w:val="24"/>
          <w:szCs w:val="24"/>
          <w:lang w:eastAsia="en-US"/>
        </w:rPr>
        <w:t>contained sub-themes. T1 themes were: ‘A Mindful Pregnancy’ and ‘It’s a Grieving</w:t>
      </w:r>
      <w:r>
        <w:rPr>
          <w:rFonts w:ascii="Times New Roman" w:eastAsiaTheme="minorHAnsi" w:hAnsi="Times New Roman" w:cs="Times New Roman"/>
          <w:color w:val="auto"/>
          <w:sz w:val="24"/>
          <w:szCs w:val="24"/>
          <w:lang w:eastAsia="en-US"/>
        </w:rPr>
        <w:t xml:space="preserve"> </w:t>
      </w:r>
      <w:r w:rsidRPr="009C5E40">
        <w:rPr>
          <w:rFonts w:ascii="Times New Roman" w:eastAsiaTheme="minorHAnsi" w:hAnsi="Times New Roman" w:cs="Times New Roman"/>
          <w:color w:val="auto"/>
          <w:sz w:val="24"/>
          <w:szCs w:val="24"/>
          <w:lang w:eastAsia="en-US"/>
        </w:rPr>
        <w:t>Process’</w:t>
      </w:r>
      <w:r w:rsidR="00D348CC">
        <w:rPr>
          <w:rFonts w:ascii="Times New Roman" w:eastAsiaTheme="minorHAnsi" w:hAnsi="Times New Roman" w:cs="Times New Roman"/>
          <w:color w:val="auto"/>
          <w:sz w:val="24"/>
          <w:szCs w:val="24"/>
          <w:lang w:eastAsia="en-US"/>
        </w:rPr>
        <w:t>,</w:t>
      </w:r>
      <w:r w:rsidRPr="009C5E40">
        <w:rPr>
          <w:rFonts w:ascii="Times New Roman" w:eastAsiaTheme="minorHAnsi" w:hAnsi="Times New Roman" w:cs="Times New Roman"/>
          <w:color w:val="auto"/>
          <w:sz w:val="24"/>
          <w:szCs w:val="24"/>
          <w:lang w:eastAsia="en-US"/>
        </w:rPr>
        <w:t xml:space="preserve"> and T2 themes were: ‘Coping with Lockdown Restrictions’ and ‘Robbed of</w:t>
      </w:r>
      <w:r>
        <w:rPr>
          <w:rFonts w:ascii="Times New Roman" w:eastAsiaTheme="minorHAnsi" w:hAnsi="Times New Roman" w:cs="Times New Roman"/>
          <w:color w:val="auto"/>
          <w:sz w:val="24"/>
          <w:szCs w:val="24"/>
          <w:lang w:eastAsia="en-US"/>
        </w:rPr>
        <w:t xml:space="preserve"> </w:t>
      </w:r>
      <w:r w:rsidRPr="009C5E40">
        <w:rPr>
          <w:rFonts w:ascii="Times New Roman" w:eastAsiaTheme="minorHAnsi" w:hAnsi="Times New Roman" w:cs="Times New Roman"/>
          <w:color w:val="auto"/>
          <w:sz w:val="24"/>
          <w:szCs w:val="24"/>
          <w:lang w:eastAsia="en-US"/>
        </w:rPr>
        <w:t>Our Pregnancy’. COVID-19 related social distancing restrictions had an adverse effect</w:t>
      </w:r>
      <w:r>
        <w:rPr>
          <w:rFonts w:ascii="Times New Roman" w:eastAsiaTheme="minorHAnsi" w:hAnsi="Times New Roman" w:cs="Times New Roman"/>
          <w:color w:val="auto"/>
          <w:sz w:val="24"/>
          <w:szCs w:val="24"/>
          <w:lang w:eastAsia="en-US"/>
        </w:rPr>
        <w:t xml:space="preserve"> </w:t>
      </w:r>
      <w:r w:rsidRPr="009C5E40">
        <w:rPr>
          <w:rFonts w:ascii="Times New Roman" w:eastAsiaTheme="minorHAnsi" w:hAnsi="Times New Roman" w:cs="Times New Roman"/>
          <w:color w:val="auto"/>
          <w:sz w:val="24"/>
          <w:szCs w:val="24"/>
          <w:lang w:eastAsia="en-US"/>
        </w:rPr>
        <w:t>on women’s mental health</w:t>
      </w:r>
      <w:r w:rsidR="00D348CC">
        <w:rPr>
          <w:rFonts w:ascii="Times New Roman" w:eastAsiaTheme="minorHAnsi" w:hAnsi="Times New Roman" w:cs="Times New Roman"/>
          <w:color w:val="auto"/>
          <w:sz w:val="24"/>
          <w:szCs w:val="24"/>
          <w:lang w:eastAsia="en-US"/>
        </w:rPr>
        <w:t xml:space="preserve"> during the antenatal period</w:t>
      </w:r>
      <w:r w:rsidRPr="009C5E40">
        <w:rPr>
          <w:rFonts w:ascii="Times New Roman" w:eastAsiaTheme="minorHAnsi" w:hAnsi="Times New Roman" w:cs="Times New Roman"/>
          <w:color w:val="auto"/>
          <w:sz w:val="24"/>
          <w:szCs w:val="24"/>
          <w:lang w:eastAsia="en-US"/>
        </w:rPr>
        <w:t>. Feeling trapped, anxious, and abandoned were</w:t>
      </w:r>
      <w:r>
        <w:rPr>
          <w:rFonts w:ascii="Times New Roman" w:eastAsiaTheme="minorHAnsi" w:hAnsi="Times New Roman" w:cs="Times New Roman"/>
          <w:color w:val="auto"/>
          <w:sz w:val="24"/>
          <w:szCs w:val="24"/>
          <w:lang w:eastAsia="en-US"/>
        </w:rPr>
        <w:t xml:space="preserve"> </w:t>
      </w:r>
      <w:r w:rsidRPr="009C5E40">
        <w:rPr>
          <w:rFonts w:ascii="Times New Roman" w:eastAsiaTheme="minorHAnsi" w:hAnsi="Times New Roman" w:cs="Times New Roman"/>
          <w:color w:val="auto"/>
          <w:sz w:val="24"/>
          <w:szCs w:val="24"/>
          <w:lang w:eastAsia="en-US"/>
        </w:rPr>
        <w:t>common at both timepoints. Actively encouraging conversations about mental</w:t>
      </w:r>
      <w:r>
        <w:rPr>
          <w:rFonts w:ascii="Times New Roman" w:eastAsiaTheme="minorHAnsi" w:hAnsi="Times New Roman" w:cs="Times New Roman"/>
          <w:color w:val="auto"/>
          <w:sz w:val="24"/>
          <w:szCs w:val="24"/>
          <w:lang w:eastAsia="en-US"/>
        </w:rPr>
        <w:t xml:space="preserve"> </w:t>
      </w:r>
      <w:r w:rsidRPr="009C5E40">
        <w:rPr>
          <w:rFonts w:ascii="Times New Roman" w:eastAsiaTheme="minorHAnsi" w:hAnsi="Times New Roman" w:cs="Times New Roman"/>
          <w:color w:val="auto"/>
          <w:sz w:val="24"/>
          <w:szCs w:val="24"/>
          <w:lang w:eastAsia="en-US"/>
        </w:rPr>
        <w:t>wellbeing during routine care and adopting a prevention opposed to cure attitude</w:t>
      </w:r>
      <w:r>
        <w:rPr>
          <w:rFonts w:ascii="Times New Roman" w:eastAsiaTheme="minorHAnsi" w:hAnsi="Times New Roman" w:cs="Times New Roman"/>
          <w:color w:val="auto"/>
          <w:sz w:val="24"/>
          <w:szCs w:val="24"/>
          <w:lang w:eastAsia="en-US"/>
        </w:rPr>
        <w:t xml:space="preserve"> </w:t>
      </w:r>
      <w:r w:rsidRPr="009C5E40">
        <w:rPr>
          <w:rFonts w:ascii="Times New Roman" w:eastAsiaTheme="minorHAnsi" w:hAnsi="Times New Roman" w:cs="Times New Roman"/>
          <w:color w:val="auto"/>
          <w:sz w:val="24"/>
          <w:szCs w:val="24"/>
          <w:lang w:eastAsia="en-US"/>
        </w:rPr>
        <w:t xml:space="preserve">toward implementing additional support provisions may serve to improve </w:t>
      </w:r>
      <w:r w:rsidR="00172F27">
        <w:rPr>
          <w:rFonts w:ascii="Times New Roman" w:eastAsiaTheme="minorHAnsi" w:hAnsi="Times New Roman" w:cs="Times New Roman"/>
          <w:color w:val="auto"/>
          <w:sz w:val="24"/>
          <w:szCs w:val="24"/>
          <w:lang w:eastAsia="en-US"/>
        </w:rPr>
        <w:t>antenatal</w:t>
      </w:r>
      <w:r w:rsidR="00172F27">
        <w:rPr>
          <w:rFonts w:ascii="Times New Roman" w:eastAsiaTheme="minorHAnsi" w:hAnsi="Times New Roman" w:cs="Times New Roman"/>
          <w:color w:val="auto"/>
          <w:sz w:val="24"/>
          <w:szCs w:val="24"/>
          <w:lang w:eastAsia="en-US"/>
        </w:rPr>
        <w:t xml:space="preserve"> </w:t>
      </w:r>
      <w:r w:rsidRPr="009C5E40">
        <w:rPr>
          <w:rFonts w:ascii="Times New Roman" w:eastAsiaTheme="minorHAnsi" w:hAnsi="Times New Roman" w:cs="Times New Roman"/>
          <w:color w:val="auto"/>
          <w:sz w:val="24"/>
          <w:szCs w:val="24"/>
          <w:lang w:eastAsia="en-US"/>
        </w:rPr>
        <w:t>psychological wellbeing during health crises.</w:t>
      </w:r>
    </w:p>
    <w:p w14:paraId="3BA63834" w14:textId="77777777" w:rsidR="0001158E" w:rsidRPr="00DF682E" w:rsidRDefault="0001158E" w:rsidP="0001158E">
      <w:pPr>
        <w:pBdr>
          <w:top w:val="nil"/>
          <w:left w:val="nil"/>
          <w:bottom w:val="nil"/>
          <w:right w:val="nil"/>
          <w:between w:val="nil"/>
        </w:pBdr>
        <w:spacing w:line="360" w:lineRule="auto"/>
        <w:jc w:val="center"/>
        <w:rPr>
          <w:rFonts w:ascii="Times New Roman" w:hAnsi="Times New Roman" w:cs="Times New Roman"/>
          <w:b/>
          <w:sz w:val="28"/>
          <w:szCs w:val="28"/>
        </w:rPr>
      </w:pPr>
    </w:p>
    <w:p w14:paraId="69E1B3A3" w14:textId="77777777" w:rsidR="0001158E" w:rsidRDefault="0001158E" w:rsidP="00246386">
      <w:pPr>
        <w:pBdr>
          <w:top w:val="nil"/>
          <w:left w:val="nil"/>
          <w:bottom w:val="nil"/>
          <w:right w:val="nil"/>
          <w:between w:val="nil"/>
        </w:pBdr>
        <w:spacing w:line="360" w:lineRule="auto"/>
        <w:rPr>
          <w:rFonts w:ascii="Times New Roman" w:hAnsi="Times New Roman" w:cs="Times New Roman"/>
          <w:b/>
          <w:sz w:val="24"/>
          <w:szCs w:val="24"/>
        </w:rPr>
      </w:pPr>
    </w:p>
    <w:p w14:paraId="55F26209" w14:textId="77777777" w:rsidR="0001158E" w:rsidRDefault="0001158E" w:rsidP="00246386">
      <w:pPr>
        <w:pBdr>
          <w:top w:val="nil"/>
          <w:left w:val="nil"/>
          <w:bottom w:val="nil"/>
          <w:right w:val="nil"/>
          <w:between w:val="nil"/>
        </w:pBdr>
        <w:spacing w:line="360" w:lineRule="auto"/>
        <w:rPr>
          <w:rFonts w:ascii="Times New Roman" w:hAnsi="Times New Roman" w:cs="Times New Roman"/>
          <w:b/>
          <w:sz w:val="24"/>
          <w:szCs w:val="24"/>
        </w:rPr>
      </w:pPr>
    </w:p>
    <w:p w14:paraId="15D0A438" w14:textId="77777777" w:rsidR="0001158E" w:rsidRDefault="0001158E" w:rsidP="00246386">
      <w:pPr>
        <w:pBdr>
          <w:top w:val="nil"/>
          <w:left w:val="nil"/>
          <w:bottom w:val="nil"/>
          <w:right w:val="nil"/>
          <w:between w:val="nil"/>
        </w:pBdr>
        <w:spacing w:line="360" w:lineRule="auto"/>
        <w:rPr>
          <w:rFonts w:ascii="Times New Roman" w:hAnsi="Times New Roman" w:cs="Times New Roman"/>
          <w:b/>
          <w:sz w:val="24"/>
          <w:szCs w:val="24"/>
        </w:rPr>
      </w:pPr>
    </w:p>
    <w:p w14:paraId="19C84198" w14:textId="77777777" w:rsidR="0001158E" w:rsidRDefault="0001158E" w:rsidP="00246386">
      <w:pPr>
        <w:pBdr>
          <w:top w:val="nil"/>
          <w:left w:val="nil"/>
          <w:bottom w:val="nil"/>
          <w:right w:val="nil"/>
          <w:between w:val="nil"/>
        </w:pBdr>
        <w:spacing w:line="360" w:lineRule="auto"/>
        <w:rPr>
          <w:rFonts w:ascii="Times New Roman" w:hAnsi="Times New Roman" w:cs="Times New Roman"/>
          <w:b/>
          <w:sz w:val="24"/>
          <w:szCs w:val="24"/>
        </w:rPr>
      </w:pPr>
    </w:p>
    <w:p w14:paraId="4F9890A0" w14:textId="77777777" w:rsidR="0001158E" w:rsidRDefault="0001158E" w:rsidP="00246386">
      <w:pPr>
        <w:pBdr>
          <w:top w:val="nil"/>
          <w:left w:val="nil"/>
          <w:bottom w:val="nil"/>
          <w:right w:val="nil"/>
          <w:between w:val="nil"/>
        </w:pBdr>
        <w:spacing w:line="360" w:lineRule="auto"/>
        <w:rPr>
          <w:rFonts w:ascii="Times New Roman" w:hAnsi="Times New Roman" w:cs="Times New Roman"/>
          <w:b/>
          <w:sz w:val="24"/>
          <w:szCs w:val="24"/>
        </w:rPr>
      </w:pPr>
    </w:p>
    <w:p w14:paraId="02C0AC98" w14:textId="77777777" w:rsidR="0001158E" w:rsidRDefault="0001158E" w:rsidP="00246386">
      <w:pPr>
        <w:pBdr>
          <w:top w:val="nil"/>
          <w:left w:val="nil"/>
          <w:bottom w:val="nil"/>
          <w:right w:val="nil"/>
          <w:between w:val="nil"/>
        </w:pBdr>
        <w:spacing w:line="360" w:lineRule="auto"/>
        <w:rPr>
          <w:rFonts w:ascii="Times New Roman" w:hAnsi="Times New Roman" w:cs="Times New Roman"/>
          <w:b/>
          <w:sz w:val="24"/>
          <w:szCs w:val="24"/>
        </w:rPr>
      </w:pPr>
    </w:p>
    <w:p w14:paraId="74E5F94E" w14:textId="77777777" w:rsidR="0001158E" w:rsidRDefault="0001158E" w:rsidP="00246386">
      <w:pPr>
        <w:pBdr>
          <w:top w:val="nil"/>
          <w:left w:val="nil"/>
          <w:bottom w:val="nil"/>
          <w:right w:val="nil"/>
          <w:between w:val="nil"/>
        </w:pBdr>
        <w:spacing w:line="360" w:lineRule="auto"/>
        <w:rPr>
          <w:rFonts w:ascii="Times New Roman" w:hAnsi="Times New Roman" w:cs="Times New Roman"/>
          <w:b/>
          <w:sz w:val="24"/>
          <w:szCs w:val="24"/>
        </w:rPr>
      </w:pPr>
    </w:p>
    <w:p w14:paraId="739C67F3" w14:textId="77777777" w:rsidR="0001158E" w:rsidRDefault="0001158E" w:rsidP="00246386">
      <w:pPr>
        <w:pBdr>
          <w:top w:val="nil"/>
          <w:left w:val="nil"/>
          <w:bottom w:val="nil"/>
          <w:right w:val="nil"/>
          <w:between w:val="nil"/>
        </w:pBdr>
        <w:spacing w:line="360" w:lineRule="auto"/>
        <w:rPr>
          <w:rFonts w:ascii="Times New Roman" w:hAnsi="Times New Roman" w:cs="Times New Roman"/>
          <w:b/>
          <w:sz w:val="24"/>
          <w:szCs w:val="24"/>
        </w:rPr>
      </w:pPr>
    </w:p>
    <w:p w14:paraId="1863A838" w14:textId="77777777" w:rsidR="00F2585D" w:rsidRDefault="00F2585D" w:rsidP="00246386">
      <w:pPr>
        <w:pBdr>
          <w:top w:val="nil"/>
          <w:left w:val="nil"/>
          <w:bottom w:val="nil"/>
          <w:right w:val="nil"/>
          <w:between w:val="nil"/>
        </w:pBdr>
        <w:spacing w:line="360" w:lineRule="auto"/>
        <w:rPr>
          <w:rFonts w:ascii="Times New Roman" w:hAnsi="Times New Roman" w:cs="Times New Roman"/>
          <w:b/>
          <w:sz w:val="24"/>
          <w:szCs w:val="24"/>
        </w:rPr>
      </w:pPr>
    </w:p>
    <w:p w14:paraId="69E5B326" w14:textId="77777777" w:rsidR="0001158E" w:rsidRDefault="0001158E" w:rsidP="00246386">
      <w:pPr>
        <w:pBdr>
          <w:top w:val="nil"/>
          <w:left w:val="nil"/>
          <w:bottom w:val="nil"/>
          <w:right w:val="nil"/>
          <w:between w:val="nil"/>
        </w:pBdr>
        <w:spacing w:line="360" w:lineRule="auto"/>
        <w:rPr>
          <w:rFonts w:ascii="Times New Roman" w:hAnsi="Times New Roman" w:cs="Times New Roman"/>
          <w:b/>
          <w:sz w:val="24"/>
          <w:szCs w:val="24"/>
        </w:rPr>
      </w:pPr>
    </w:p>
    <w:p w14:paraId="7B7A194A" w14:textId="77777777" w:rsidR="0001158E" w:rsidRDefault="0001158E" w:rsidP="00246386">
      <w:pPr>
        <w:pBdr>
          <w:top w:val="nil"/>
          <w:left w:val="nil"/>
          <w:bottom w:val="nil"/>
          <w:right w:val="nil"/>
          <w:between w:val="nil"/>
        </w:pBdr>
        <w:spacing w:line="360" w:lineRule="auto"/>
        <w:rPr>
          <w:rFonts w:ascii="Times New Roman" w:hAnsi="Times New Roman" w:cs="Times New Roman"/>
          <w:b/>
          <w:sz w:val="24"/>
          <w:szCs w:val="24"/>
        </w:rPr>
      </w:pPr>
    </w:p>
    <w:p w14:paraId="41769D3B" w14:textId="77777777" w:rsidR="0001158E" w:rsidRDefault="0001158E" w:rsidP="00246386">
      <w:pPr>
        <w:pBdr>
          <w:top w:val="nil"/>
          <w:left w:val="nil"/>
          <w:bottom w:val="nil"/>
          <w:right w:val="nil"/>
          <w:between w:val="nil"/>
        </w:pBdr>
        <w:spacing w:line="360" w:lineRule="auto"/>
        <w:rPr>
          <w:rFonts w:ascii="Times New Roman" w:hAnsi="Times New Roman" w:cs="Times New Roman"/>
          <w:b/>
          <w:sz w:val="24"/>
          <w:szCs w:val="24"/>
        </w:rPr>
      </w:pPr>
    </w:p>
    <w:p w14:paraId="42942045" w14:textId="77777777" w:rsidR="0001158E" w:rsidRDefault="0001158E" w:rsidP="00246386">
      <w:pPr>
        <w:pBdr>
          <w:top w:val="nil"/>
          <w:left w:val="nil"/>
          <w:bottom w:val="nil"/>
          <w:right w:val="nil"/>
          <w:between w:val="nil"/>
        </w:pBdr>
        <w:spacing w:line="360" w:lineRule="auto"/>
        <w:rPr>
          <w:rFonts w:ascii="Times New Roman" w:hAnsi="Times New Roman" w:cs="Times New Roman"/>
          <w:b/>
          <w:sz w:val="24"/>
          <w:szCs w:val="24"/>
        </w:rPr>
      </w:pPr>
    </w:p>
    <w:p w14:paraId="64F6EDF8" w14:textId="77777777" w:rsidR="0001158E" w:rsidRDefault="0001158E" w:rsidP="00246386">
      <w:pPr>
        <w:pBdr>
          <w:top w:val="nil"/>
          <w:left w:val="nil"/>
          <w:bottom w:val="nil"/>
          <w:right w:val="nil"/>
          <w:between w:val="nil"/>
        </w:pBdr>
        <w:spacing w:line="360" w:lineRule="auto"/>
        <w:rPr>
          <w:rFonts w:ascii="Times New Roman" w:hAnsi="Times New Roman" w:cs="Times New Roman"/>
          <w:b/>
          <w:sz w:val="24"/>
          <w:szCs w:val="24"/>
        </w:rPr>
      </w:pPr>
    </w:p>
    <w:p w14:paraId="461F4ED0" w14:textId="2AE83942" w:rsidR="00246386" w:rsidRPr="00DF682E" w:rsidRDefault="00B62C0D" w:rsidP="00246386">
      <w:pPr>
        <w:pBdr>
          <w:top w:val="nil"/>
          <w:left w:val="nil"/>
          <w:bottom w:val="nil"/>
          <w:right w:val="nil"/>
          <w:between w:val="nil"/>
        </w:pBd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00246386" w:rsidRPr="00DF682E">
        <w:rPr>
          <w:rFonts w:ascii="Times New Roman" w:hAnsi="Times New Roman" w:cs="Times New Roman"/>
          <w:b/>
          <w:sz w:val="24"/>
          <w:szCs w:val="24"/>
        </w:rPr>
        <w:t xml:space="preserve"> Introduction</w:t>
      </w:r>
    </w:p>
    <w:p w14:paraId="3A1F4DC4"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r w:rsidRPr="00DF682E">
        <w:rPr>
          <w:rFonts w:ascii="Times New Roman" w:hAnsi="Times New Roman" w:cs="Times New Roman"/>
          <w:b/>
          <w:sz w:val="24"/>
          <w:szCs w:val="24"/>
        </w:rPr>
        <w:t xml:space="preserve">1.1 Prenatal vulnerabilities </w:t>
      </w:r>
    </w:p>
    <w:p w14:paraId="5DF727A0" w14:textId="12FC3319" w:rsidR="00246386"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Whilst pregnancy is usually a source for positive emotionality, the risk associated with early pregnancy complications, losses, and changing identity and family dynamics, can provide significant stress to women’s experiences.  Pregnant women in particular, are at a heightened risk of experiencing psychological distress</w:t>
      </w:r>
      <w:r w:rsidR="00172F27">
        <w:rPr>
          <w:rFonts w:ascii="Times New Roman" w:hAnsi="Times New Roman" w:cs="Times New Roman"/>
          <w:sz w:val="24"/>
          <w:szCs w:val="24"/>
        </w:rPr>
        <w:t xml:space="preserve"> </w:t>
      </w:r>
      <w:r w:rsidRPr="00DF682E">
        <w:rPr>
          <w:rFonts w:ascii="Times New Roman" w:hAnsi="Times New Roman" w:cs="Times New Roman"/>
          <w:sz w:val="24"/>
          <w:szCs w:val="24"/>
        </w:rPr>
        <w:t>(</w:t>
      </w:r>
      <w:r w:rsidR="007041B7">
        <w:rPr>
          <w:rFonts w:ascii="Times New Roman" w:hAnsi="Times New Roman" w:cs="Times New Roman"/>
          <w:sz w:val="24"/>
          <w:szCs w:val="24"/>
        </w:rPr>
        <w:t>Staneva</w:t>
      </w:r>
      <w:r w:rsidRPr="00DF682E">
        <w:rPr>
          <w:rFonts w:ascii="Times New Roman" w:hAnsi="Times New Roman" w:cs="Times New Roman"/>
          <w:sz w:val="24"/>
          <w:szCs w:val="24"/>
        </w:rPr>
        <w:t xml:space="preserve"> et al., 2015), and complex psychological and physiological changes which occur during pregnancy can impart additional mental health vulnerabilities (Davis &amp; Narayan, 2021). Stressful life events (experienced pre- or post- conception) also exacerbate risk of experiencing distress, such as Post Traumatic Stress Disorder (PTSD; Narayan et al., 2016). Healthy lifestyle behaviours e.g., taking regular physical exercise and having an optimistic worldview are related to more positive experiences of pregnancy (</w:t>
      </w:r>
      <w:proofErr w:type="spellStart"/>
      <w:r w:rsidRPr="00DF682E">
        <w:rPr>
          <w:rFonts w:ascii="Times New Roman" w:hAnsi="Times New Roman" w:cs="Times New Roman"/>
          <w:sz w:val="24"/>
          <w:szCs w:val="24"/>
        </w:rPr>
        <w:t>Lagadec</w:t>
      </w:r>
      <w:proofErr w:type="spellEnd"/>
      <w:r w:rsidRPr="00DF682E">
        <w:rPr>
          <w:rFonts w:ascii="Times New Roman" w:hAnsi="Times New Roman" w:cs="Times New Roman"/>
          <w:sz w:val="24"/>
          <w:szCs w:val="24"/>
        </w:rPr>
        <w:t xml:space="preserve"> et al., 2018). Social support can be an important buffer against distress: feeling well supported by non-judgmental peers e.g., one’s romantic partner, friends, and/or the wider family unit, is an essential determinant of psychological wellbeing during pregnancy (</w:t>
      </w:r>
      <w:proofErr w:type="spellStart"/>
      <w:r w:rsidRPr="00DF682E">
        <w:rPr>
          <w:rFonts w:ascii="Times New Roman" w:hAnsi="Times New Roman" w:cs="Times New Roman"/>
          <w:sz w:val="24"/>
          <w:szCs w:val="24"/>
        </w:rPr>
        <w:t>Battulga</w:t>
      </w:r>
      <w:proofErr w:type="spellEnd"/>
      <w:r w:rsidRPr="00DF682E">
        <w:rPr>
          <w:rFonts w:ascii="Times New Roman" w:hAnsi="Times New Roman" w:cs="Times New Roman"/>
          <w:sz w:val="24"/>
          <w:szCs w:val="24"/>
        </w:rPr>
        <w:t xml:space="preserve"> et al., 2021). Whereas feeling ill-supported, judged, and alone are associated with adverse mental health outcomes (McKinlay et al., 2022). The interplay between biological predisposition, life experience, and psychological vulnerabilities are complex and affect severity of antenatal mood </w:t>
      </w:r>
      <w:r w:rsidR="002D0C70">
        <w:rPr>
          <w:rFonts w:ascii="Times New Roman" w:hAnsi="Times New Roman" w:cs="Times New Roman"/>
          <w:sz w:val="24"/>
          <w:szCs w:val="24"/>
        </w:rPr>
        <w:t>alterations</w:t>
      </w:r>
      <w:r w:rsidRPr="00DF682E">
        <w:rPr>
          <w:rFonts w:ascii="Times New Roman" w:hAnsi="Times New Roman" w:cs="Times New Roman"/>
          <w:sz w:val="24"/>
          <w:szCs w:val="24"/>
        </w:rPr>
        <w:t xml:space="preserve"> (Bjelica et al., 2018).</w:t>
      </w:r>
    </w:p>
    <w:p w14:paraId="3949773E" w14:textId="77777777" w:rsidR="002D0C70" w:rsidRPr="00DF682E" w:rsidRDefault="002D0C70" w:rsidP="00246386">
      <w:pPr>
        <w:pBdr>
          <w:top w:val="nil"/>
          <w:left w:val="nil"/>
          <w:bottom w:val="nil"/>
          <w:right w:val="nil"/>
          <w:between w:val="nil"/>
        </w:pBdr>
        <w:spacing w:line="360" w:lineRule="auto"/>
        <w:rPr>
          <w:rFonts w:ascii="Times New Roman" w:hAnsi="Times New Roman" w:cs="Times New Roman"/>
          <w:sz w:val="24"/>
          <w:szCs w:val="24"/>
        </w:rPr>
      </w:pPr>
    </w:p>
    <w:p w14:paraId="49D677B5" w14:textId="77777777" w:rsidR="00246386" w:rsidRPr="00DF682E" w:rsidRDefault="00246386" w:rsidP="00246386">
      <w:pPr>
        <w:pStyle w:val="ListParagraph"/>
        <w:numPr>
          <w:ilvl w:val="1"/>
          <w:numId w:val="3"/>
        </w:numPr>
        <w:pBdr>
          <w:top w:val="nil"/>
          <w:left w:val="nil"/>
          <w:bottom w:val="nil"/>
          <w:right w:val="nil"/>
          <w:between w:val="nil"/>
        </w:pBdr>
        <w:spacing w:line="360" w:lineRule="auto"/>
        <w:rPr>
          <w:rFonts w:ascii="Times New Roman" w:hAnsi="Times New Roman" w:cs="Times New Roman"/>
          <w:b/>
          <w:sz w:val="24"/>
          <w:szCs w:val="24"/>
        </w:rPr>
      </w:pPr>
      <w:r w:rsidRPr="00DF682E">
        <w:rPr>
          <w:rFonts w:ascii="Times New Roman" w:hAnsi="Times New Roman" w:cs="Times New Roman"/>
          <w:b/>
          <w:sz w:val="24"/>
          <w:szCs w:val="24"/>
        </w:rPr>
        <w:t xml:space="preserve">A global health crisis </w:t>
      </w:r>
    </w:p>
    <w:p w14:paraId="43BB41C8" w14:textId="00CCA15A" w:rsidR="00246386"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The novel SARS-CoV-2 outbreak (‘COVID-19’; World Health Organization [WHO], 202</w:t>
      </w:r>
      <w:r w:rsidR="00D73205">
        <w:rPr>
          <w:rFonts w:ascii="Times New Roman" w:hAnsi="Times New Roman" w:cs="Times New Roman"/>
          <w:sz w:val="24"/>
          <w:szCs w:val="24"/>
        </w:rPr>
        <w:t>3</w:t>
      </w:r>
      <w:r w:rsidRPr="00DF682E">
        <w:rPr>
          <w:rFonts w:ascii="Times New Roman" w:hAnsi="Times New Roman" w:cs="Times New Roman"/>
          <w:sz w:val="24"/>
          <w:szCs w:val="24"/>
        </w:rPr>
        <w:t>) was first discovered in Wuhan, Hubei Province, China</w:t>
      </w:r>
      <w:r w:rsidRPr="00DF682E">
        <w:rPr>
          <w:rFonts w:ascii="Times New Roman" w:hAnsi="Times New Roman" w:cs="Times New Roman"/>
          <w:b/>
          <w:sz w:val="24"/>
          <w:szCs w:val="24"/>
        </w:rPr>
        <w:t xml:space="preserve"> </w:t>
      </w:r>
      <w:r w:rsidRPr="00DF682E">
        <w:rPr>
          <w:rFonts w:ascii="Times New Roman" w:hAnsi="Times New Roman" w:cs="Times New Roman"/>
          <w:sz w:val="24"/>
          <w:szCs w:val="24"/>
        </w:rPr>
        <w:t>(</w:t>
      </w:r>
      <w:proofErr w:type="spellStart"/>
      <w:r w:rsidRPr="00DF682E">
        <w:rPr>
          <w:rFonts w:ascii="Times New Roman" w:hAnsi="Times New Roman" w:cs="Times New Roman"/>
          <w:sz w:val="24"/>
          <w:szCs w:val="24"/>
        </w:rPr>
        <w:t>Ciotti</w:t>
      </w:r>
      <w:proofErr w:type="spellEnd"/>
      <w:r w:rsidRPr="00DF682E">
        <w:rPr>
          <w:rFonts w:ascii="Times New Roman" w:hAnsi="Times New Roman" w:cs="Times New Roman"/>
          <w:sz w:val="24"/>
          <w:szCs w:val="24"/>
        </w:rPr>
        <w:t xml:space="preserve"> et al., 2019). </w:t>
      </w:r>
      <w:r w:rsidR="009C0A88" w:rsidRPr="009C0A88">
        <w:rPr>
          <w:rFonts w:ascii="Times New Roman" w:hAnsi="Times New Roman" w:cs="Times New Roman"/>
          <w:sz w:val="24"/>
          <w:szCs w:val="24"/>
        </w:rPr>
        <w:t xml:space="preserve">The WHO </w:t>
      </w:r>
      <w:r w:rsidR="002D0988">
        <w:rPr>
          <w:rFonts w:ascii="Times New Roman" w:hAnsi="Times New Roman" w:cs="Times New Roman"/>
          <w:sz w:val="24"/>
          <w:szCs w:val="24"/>
        </w:rPr>
        <w:t xml:space="preserve">first </w:t>
      </w:r>
      <w:r w:rsidR="009C0A88">
        <w:rPr>
          <w:rFonts w:ascii="Times New Roman" w:hAnsi="Times New Roman" w:cs="Times New Roman"/>
          <w:sz w:val="24"/>
          <w:szCs w:val="24"/>
        </w:rPr>
        <w:t>noted reports of viral pneumonia in</w:t>
      </w:r>
      <w:r w:rsidR="009C0A88" w:rsidRPr="009C0A88">
        <w:rPr>
          <w:rFonts w:ascii="Times New Roman" w:hAnsi="Times New Roman" w:cs="Times New Roman"/>
          <w:sz w:val="24"/>
          <w:szCs w:val="24"/>
        </w:rPr>
        <w:t xml:space="preserve"> China </w:t>
      </w:r>
      <w:r w:rsidR="002D0988">
        <w:rPr>
          <w:rFonts w:ascii="Times New Roman" w:hAnsi="Times New Roman" w:cs="Times New Roman"/>
          <w:sz w:val="24"/>
          <w:szCs w:val="24"/>
        </w:rPr>
        <w:t>on the last day of</w:t>
      </w:r>
      <w:r w:rsidR="009C0A88" w:rsidRPr="009C0A88">
        <w:rPr>
          <w:rFonts w:ascii="Times New Roman" w:hAnsi="Times New Roman" w:cs="Times New Roman"/>
          <w:sz w:val="24"/>
          <w:szCs w:val="24"/>
        </w:rPr>
        <w:t xml:space="preserve"> 2019</w:t>
      </w:r>
      <w:r w:rsidR="002D0988">
        <w:rPr>
          <w:rFonts w:ascii="Times New Roman" w:hAnsi="Times New Roman" w:cs="Times New Roman"/>
          <w:sz w:val="24"/>
          <w:szCs w:val="24"/>
        </w:rPr>
        <w:t>, and within a month the virus had rapidly spread causing a WHO declaration of</w:t>
      </w:r>
      <w:r w:rsidR="009C0A88" w:rsidRPr="009C0A88">
        <w:rPr>
          <w:rFonts w:ascii="Times New Roman" w:hAnsi="Times New Roman" w:cs="Times New Roman"/>
          <w:sz w:val="24"/>
          <w:szCs w:val="24"/>
        </w:rPr>
        <w:t xml:space="preserve"> Public Health Emergency of International Concern </w:t>
      </w:r>
      <w:r w:rsidR="00B008C9">
        <w:rPr>
          <w:rFonts w:ascii="Times New Roman" w:hAnsi="Times New Roman" w:cs="Times New Roman"/>
          <w:sz w:val="24"/>
          <w:szCs w:val="24"/>
        </w:rPr>
        <w:t xml:space="preserve">status for the virus </w:t>
      </w:r>
      <w:r w:rsidR="009C0A88" w:rsidRPr="009C0A88">
        <w:rPr>
          <w:rFonts w:ascii="Times New Roman" w:hAnsi="Times New Roman" w:cs="Times New Roman"/>
          <w:sz w:val="24"/>
          <w:szCs w:val="24"/>
        </w:rPr>
        <w:t>(WHO</w:t>
      </w:r>
      <w:r w:rsidR="005118E4">
        <w:rPr>
          <w:rFonts w:ascii="Times New Roman" w:hAnsi="Times New Roman" w:cs="Times New Roman"/>
          <w:sz w:val="24"/>
          <w:szCs w:val="24"/>
        </w:rPr>
        <w:t>, 2020</w:t>
      </w:r>
      <w:r w:rsidR="00D73205">
        <w:rPr>
          <w:rFonts w:ascii="Times New Roman" w:hAnsi="Times New Roman" w:cs="Times New Roman"/>
          <w:sz w:val="24"/>
          <w:szCs w:val="24"/>
        </w:rPr>
        <w:t>a</w:t>
      </w:r>
      <w:r w:rsidR="009C0A88" w:rsidRPr="009C0A88">
        <w:rPr>
          <w:rFonts w:ascii="Times New Roman" w:hAnsi="Times New Roman" w:cs="Times New Roman"/>
          <w:sz w:val="24"/>
          <w:szCs w:val="24"/>
        </w:rPr>
        <w:t>)</w:t>
      </w:r>
      <w:r w:rsidR="00B008C9">
        <w:rPr>
          <w:rFonts w:ascii="Times New Roman" w:hAnsi="Times New Roman" w:cs="Times New Roman"/>
          <w:sz w:val="24"/>
          <w:szCs w:val="24"/>
        </w:rPr>
        <w:t>.</w:t>
      </w:r>
      <w:r w:rsidR="009C0A88" w:rsidRPr="009C0A88">
        <w:rPr>
          <w:rFonts w:ascii="Times New Roman" w:hAnsi="Times New Roman" w:cs="Times New Roman"/>
          <w:sz w:val="24"/>
          <w:szCs w:val="24"/>
        </w:rPr>
        <w:t xml:space="preserve"> </w:t>
      </w:r>
      <w:r w:rsidRPr="00DF682E">
        <w:rPr>
          <w:rFonts w:ascii="Times New Roman" w:hAnsi="Times New Roman" w:cs="Times New Roman"/>
          <w:sz w:val="24"/>
          <w:szCs w:val="24"/>
        </w:rPr>
        <w:t>On 11 Mar</w:t>
      </w:r>
      <w:r w:rsidR="00FF01CD">
        <w:rPr>
          <w:rFonts w:ascii="Times New Roman" w:hAnsi="Times New Roman" w:cs="Times New Roman"/>
          <w:sz w:val="24"/>
          <w:szCs w:val="24"/>
        </w:rPr>
        <w:t>ch</w:t>
      </w:r>
      <w:r w:rsidRPr="00DF682E">
        <w:rPr>
          <w:rFonts w:ascii="Times New Roman" w:hAnsi="Times New Roman" w:cs="Times New Roman"/>
          <w:sz w:val="24"/>
          <w:szCs w:val="24"/>
        </w:rPr>
        <w:t xml:space="preserve"> 2020, The </w:t>
      </w:r>
      <w:r w:rsidRPr="00DF682E">
        <w:rPr>
          <w:rFonts w:ascii="Times New Roman" w:hAnsi="Times New Roman" w:cs="Times New Roman"/>
          <w:color w:val="212121"/>
          <w:sz w:val="24"/>
          <w:szCs w:val="24"/>
          <w:highlight w:val="white"/>
        </w:rPr>
        <w:t>WHO declared pandemic status for the COVID-19 outbreak (</w:t>
      </w:r>
      <w:r w:rsidR="004C16BD" w:rsidRPr="004C16BD">
        <w:rPr>
          <w:rFonts w:ascii="Times New Roman" w:hAnsi="Times New Roman" w:cs="Times New Roman"/>
          <w:color w:val="212121"/>
          <w:sz w:val="24"/>
          <w:szCs w:val="24"/>
        </w:rPr>
        <w:t>Adhanom Ghebreyesus</w:t>
      </w:r>
      <w:r w:rsidR="004C16BD">
        <w:rPr>
          <w:rFonts w:ascii="Times New Roman" w:hAnsi="Times New Roman" w:cs="Times New Roman"/>
          <w:color w:val="212121"/>
          <w:sz w:val="24"/>
          <w:szCs w:val="24"/>
        </w:rPr>
        <w:t xml:space="preserve">, </w:t>
      </w:r>
      <w:r w:rsidR="000F1A9D">
        <w:rPr>
          <w:rFonts w:ascii="Times New Roman" w:hAnsi="Times New Roman" w:cs="Times New Roman"/>
          <w:color w:val="212121"/>
          <w:sz w:val="24"/>
          <w:szCs w:val="24"/>
        </w:rPr>
        <w:t>2020</w:t>
      </w:r>
      <w:r w:rsidRPr="00DF682E">
        <w:rPr>
          <w:rFonts w:ascii="Times New Roman" w:hAnsi="Times New Roman" w:cs="Times New Roman"/>
          <w:color w:val="212121"/>
          <w:sz w:val="24"/>
          <w:szCs w:val="24"/>
          <w:highlight w:val="white"/>
        </w:rPr>
        <w:t>)</w:t>
      </w:r>
      <w:r w:rsidR="00FF01CD">
        <w:rPr>
          <w:rFonts w:ascii="Times New Roman" w:hAnsi="Times New Roman" w:cs="Times New Roman"/>
          <w:color w:val="212121"/>
          <w:sz w:val="24"/>
          <w:szCs w:val="24"/>
          <w:highlight w:val="white"/>
        </w:rPr>
        <w:t xml:space="preserve">, by which time </w:t>
      </w:r>
      <w:r w:rsidR="00FF01CD" w:rsidRPr="009C0A88">
        <w:rPr>
          <w:rFonts w:ascii="Times New Roman" w:hAnsi="Times New Roman" w:cs="Times New Roman"/>
          <w:sz w:val="24"/>
          <w:szCs w:val="24"/>
        </w:rPr>
        <w:t>there were more than 118,000 cases and almost 4</w:t>
      </w:r>
      <w:r w:rsidR="00D64327">
        <w:rPr>
          <w:rFonts w:ascii="Times New Roman" w:hAnsi="Times New Roman" w:cs="Times New Roman"/>
          <w:sz w:val="24"/>
          <w:szCs w:val="24"/>
        </w:rPr>
        <w:t>,</w:t>
      </w:r>
      <w:r w:rsidR="00FF01CD" w:rsidRPr="009C0A88">
        <w:rPr>
          <w:rFonts w:ascii="Times New Roman" w:hAnsi="Times New Roman" w:cs="Times New Roman"/>
          <w:sz w:val="24"/>
          <w:szCs w:val="24"/>
        </w:rPr>
        <w:t>300 deaths in 23 countries</w:t>
      </w:r>
      <w:r w:rsidR="00FF01CD">
        <w:rPr>
          <w:rFonts w:ascii="Times New Roman" w:hAnsi="Times New Roman" w:cs="Times New Roman"/>
          <w:sz w:val="24"/>
          <w:szCs w:val="24"/>
        </w:rPr>
        <w:t xml:space="preserve"> </w:t>
      </w:r>
      <w:r w:rsidR="00FF01CD" w:rsidRPr="009C0A88">
        <w:rPr>
          <w:rFonts w:ascii="Times New Roman" w:hAnsi="Times New Roman" w:cs="Times New Roman"/>
          <w:sz w:val="24"/>
          <w:szCs w:val="24"/>
        </w:rPr>
        <w:t>(WHO</w:t>
      </w:r>
      <w:r w:rsidR="00FF01CD">
        <w:rPr>
          <w:rFonts w:ascii="Times New Roman" w:hAnsi="Times New Roman" w:cs="Times New Roman"/>
          <w:sz w:val="24"/>
          <w:szCs w:val="24"/>
        </w:rPr>
        <w:t>, 2020</w:t>
      </w:r>
      <w:r w:rsidR="00D73205">
        <w:rPr>
          <w:rFonts w:ascii="Times New Roman" w:hAnsi="Times New Roman" w:cs="Times New Roman"/>
          <w:sz w:val="24"/>
          <w:szCs w:val="24"/>
        </w:rPr>
        <w:t>b</w:t>
      </w:r>
      <w:r w:rsidR="00FF01CD" w:rsidRPr="009C0A88">
        <w:rPr>
          <w:rFonts w:ascii="Times New Roman" w:hAnsi="Times New Roman" w:cs="Times New Roman"/>
          <w:sz w:val="24"/>
          <w:szCs w:val="24"/>
        </w:rPr>
        <w:t>)</w:t>
      </w:r>
      <w:r w:rsidRPr="00DF682E">
        <w:rPr>
          <w:rFonts w:ascii="Times New Roman" w:hAnsi="Times New Roman" w:cs="Times New Roman"/>
          <w:color w:val="212121"/>
          <w:sz w:val="24"/>
          <w:szCs w:val="24"/>
          <w:highlight w:val="white"/>
        </w:rPr>
        <w:t xml:space="preserve">. Following this declaration, worldwide enforcement of preventative measures, such as: national lockdowns; self-isolation/quarantine; and social distancing restrictions were put in place, with an aim to contain the spread of the virus (Shah et al., 2020). </w:t>
      </w:r>
      <w:r w:rsidRPr="00DF682E">
        <w:rPr>
          <w:rFonts w:ascii="Times New Roman" w:hAnsi="Times New Roman" w:cs="Times New Roman"/>
          <w:sz w:val="24"/>
          <w:szCs w:val="24"/>
        </w:rPr>
        <w:t xml:space="preserve">Due to the highly infectious nature of the virus, combined with its unpredictable impact on patients, the UK Government implemented a </w:t>
      </w:r>
      <w:r w:rsidRPr="00DF682E">
        <w:rPr>
          <w:rFonts w:ascii="Times New Roman" w:hAnsi="Times New Roman" w:cs="Times New Roman"/>
          <w:i/>
          <w:iCs/>
          <w:sz w:val="24"/>
          <w:szCs w:val="24"/>
        </w:rPr>
        <w:t>‘national lockdown’</w:t>
      </w:r>
      <w:r w:rsidRPr="00DF682E">
        <w:rPr>
          <w:rFonts w:ascii="Times New Roman" w:hAnsi="Times New Roman" w:cs="Times New Roman"/>
          <w:sz w:val="24"/>
          <w:szCs w:val="24"/>
        </w:rPr>
        <w:t xml:space="preserve"> of social distancing restrictions in the interest of protecting public health and reducing NHS strain, which commenced on 23 Mar</w:t>
      </w:r>
      <w:r w:rsidR="003D0195">
        <w:rPr>
          <w:rFonts w:ascii="Times New Roman" w:hAnsi="Times New Roman" w:cs="Times New Roman"/>
          <w:sz w:val="24"/>
          <w:szCs w:val="24"/>
        </w:rPr>
        <w:t>ch</w:t>
      </w:r>
      <w:r w:rsidRPr="00DF682E">
        <w:rPr>
          <w:rFonts w:ascii="Times New Roman" w:hAnsi="Times New Roman" w:cs="Times New Roman"/>
          <w:sz w:val="24"/>
          <w:szCs w:val="24"/>
        </w:rPr>
        <w:t xml:space="preserve"> 2020 (Bu et al., 2021; UK Government, 2020a). </w:t>
      </w:r>
      <w:r w:rsidRPr="00DF682E">
        <w:rPr>
          <w:rFonts w:ascii="Times New Roman" w:hAnsi="Times New Roman" w:cs="Times New Roman"/>
          <w:color w:val="212121"/>
          <w:sz w:val="24"/>
          <w:szCs w:val="24"/>
          <w:highlight w:val="white"/>
        </w:rPr>
        <w:t xml:space="preserve">Whilst COVID-19 infection is experienced with mild </w:t>
      </w:r>
      <w:r w:rsidRPr="00DF682E">
        <w:rPr>
          <w:rFonts w:ascii="Times New Roman" w:hAnsi="Times New Roman" w:cs="Times New Roman"/>
          <w:color w:val="212121"/>
          <w:sz w:val="24"/>
          <w:szCs w:val="24"/>
          <w:highlight w:val="white"/>
        </w:rPr>
        <w:lastRenderedPageBreak/>
        <w:t xml:space="preserve">symptomatology for most of the public (1% mortality rate; </w:t>
      </w:r>
      <w:proofErr w:type="spellStart"/>
      <w:r w:rsidRPr="00DF682E">
        <w:rPr>
          <w:rFonts w:ascii="Times New Roman" w:hAnsi="Times New Roman" w:cs="Times New Roman"/>
          <w:color w:val="1C1D1E"/>
          <w:sz w:val="24"/>
          <w:szCs w:val="24"/>
          <w:highlight w:val="white"/>
        </w:rPr>
        <w:t>Alimohamadi</w:t>
      </w:r>
      <w:proofErr w:type="spellEnd"/>
      <w:r w:rsidRPr="00DF682E">
        <w:rPr>
          <w:rFonts w:ascii="Times New Roman" w:hAnsi="Times New Roman" w:cs="Times New Roman"/>
          <w:color w:val="1C1D1E"/>
          <w:sz w:val="24"/>
          <w:szCs w:val="24"/>
          <w:highlight w:val="white"/>
        </w:rPr>
        <w:t xml:space="preserve"> et al., 2021)</w:t>
      </w:r>
      <w:r w:rsidRPr="00DF682E">
        <w:rPr>
          <w:rFonts w:ascii="Times New Roman" w:hAnsi="Times New Roman" w:cs="Times New Roman"/>
          <w:color w:val="212121"/>
          <w:sz w:val="24"/>
          <w:szCs w:val="24"/>
          <w:highlight w:val="white"/>
        </w:rPr>
        <w:t>,</w:t>
      </w:r>
      <w:r w:rsidRPr="00DF682E">
        <w:rPr>
          <w:rFonts w:ascii="Times New Roman" w:hAnsi="Times New Roman" w:cs="Times New Roman"/>
          <w:color w:val="212121"/>
          <w:sz w:val="24"/>
          <w:szCs w:val="24"/>
        </w:rPr>
        <w:t xml:space="preserve"> </w:t>
      </w:r>
      <w:r w:rsidRPr="00DF682E">
        <w:rPr>
          <w:rFonts w:ascii="Times New Roman" w:hAnsi="Times New Roman" w:cs="Times New Roman"/>
          <w:sz w:val="24"/>
          <w:szCs w:val="24"/>
        </w:rPr>
        <w:t xml:space="preserve">pregnant women were initially determined to be a vulnerable category and were advised to </w:t>
      </w:r>
      <w:r w:rsidRPr="00DF682E">
        <w:rPr>
          <w:rFonts w:ascii="Times New Roman" w:hAnsi="Times New Roman" w:cs="Times New Roman"/>
          <w:i/>
          <w:iCs/>
          <w:sz w:val="24"/>
          <w:szCs w:val="24"/>
        </w:rPr>
        <w:t>‘shield’</w:t>
      </w:r>
      <w:r w:rsidRPr="00DF682E">
        <w:rPr>
          <w:rFonts w:ascii="Times New Roman" w:hAnsi="Times New Roman" w:cs="Times New Roman"/>
          <w:sz w:val="24"/>
          <w:szCs w:val="24"/>
        </w:rPr>
        <w:t xml:space="preserve"> (Anderson et al., 2021). In the UK, shielding meant not leaving one’s home under any circumstances unless seeking urgent medical care, and whilst pregnant women were eventually declassified from this level of vulnerability, it has been found that third trimester COVID-19 infection causes worsened maternal symptomatology (</w:t>
      </w:r>
      <w:r w:rsidR="00C71685">
        <w:rPr>
          <w:rFonts w:ascii="Times New Roman" w:hAnsi="Times New Roman" w:cs="Times New Roman"/>
          <w:sz w:val="24"/>
          <w:szCs w:val="24"/>
        </w:rPr>
        <w:t xml:space="preserve">Royal College of Obstetricians and Gynaecologists </w:t>
      </w:r>
      <w:r w:rsidR="00F65A87">
        <w:rPr>
          <w:rFonts w:ascii="Times New Roman" w:hAnsi="Times New Roman" w:cs="Times New Roman"/>
          <w:sz w:val="24"/>
          <w:szCs w:val="24"/>
        </w:rPr>
        <w:t>&amp;</w:t>
      </w:r>
      <w:r w:rsidR="00C71685">
        <w:rPr>
          <w:rFonts w:ascii="Times New Roman" w:hAnsi="Times New Roman" w:cs="Times New Roman"/>
          <w:sz w:val="24"/>
          <w:szCs w:val="24"/>
        </w:rPr>
        <w:t xml:space="preserve"> Royal College of Midwives</w:t>
      </w:r>
      <w:r w:rsidR="00F65A87">
        <w:rPr>
          <w:rFonts w:ascii="Times New Roman" w:hAnsi="Times New Roman" w:cs="Times New Roman"/>
          <w:sz w:val="24"/>
          <w:szCs w:val="24"/>
        </w:rPr>
        <w:t xml:space="preserve"> [</w:t>
      </w:r>
      <w:proofErr w:type="spellStart"/>
      <w:r w:rsidR="00F65A87">
        <w:rPr>
          <w:rFonts w:ascii="Times New Roman" w:hAnsi="Times New Roman" w:cs="Times New Roman"/>
          <w:sz w:val="24"/>
          <w:szCs w:val="24"/>
        </w:rPr>
        <w:t>RCOG</w:t>
      </w:r>
      <w:proofErr w:type="spellEnd"/>
      <w:r w:rsidR="00F65A87">
        <w:rPr>
          <w:rFonts w:ascii="Times New Roman" w:hAnsi="Times New Roman" w:cs="Times New Roman"/>
          <w:sz w:val="24"/>
          <w:szCs w:val="24"/>
        </w:rPr>
        <w:t xml:space="preserve"> &amp; RCM],</w:t>
      </w:r>
      <w:r w:rsidRPr="00DF682E">
        <w:rPr>
          <w:rFonts w:ascii="Times New Roman" w:hAnsi="Times New Roman" w:cs="Times New Roman"/>
          <w:sz w:val="24"/>
          <w:szCs w:val="24"/>
        </w:rPr>
        <w:t xml:space="preserve"> 2022). Subsequent evidence countered the precautionary measures given for pregnant women to shield – finding limited evidence for vertical transmission between mother and infant (Yuan et al., 2021), and mild presentation of symptoms in a large proportion of infected infants (Messiah et al., 2021). Despite which, separation of infected mothers and infants was still routinely practiced in some NHS settings at this time (Turner et al, 2022). Lockdown restrictions have had an adverse effect on the psychological health of the public, globally (Shah et al., 2021). In the UK, social distancing restrictions have elevated prevalence of </w:t>
      </w:r>
      <w:r w:rsidRPr="00DF682E">
        <w:rPr>
          <w:rFonts w:ascii="Times New Roman" w:hAnsi="Times New Roman" w:cs="Times New Roman"/>
          <w:color w:val="212121"/>
          <w:sz w:val="24"/>
          <w:szCs w:val="24"/>
          <w:highlight w:val="white"/>
        </w:rPr>
        <w:t>depression</w:t>
      </w:r>
      <w:r w:rsidRPr="00DF682E">
        <w:rPr>
          <w:rFonts w:ascii="Times New Roman" w:hAnsi="Times New Roman" w:cs="Times New Roman"/>
          <w:color w:val="212121"/>
          <w:sz w:val="24"/>
          <w:szCs w:val="24"/>
        </w:rPr>
        <w:t xml:space="preserve"> and anxiety, in general and perinatal populations</w:t>
      </w:r>
      <w:r w:rsidRPr="00DF682E">
        <w:rPr>
          <w:rFonts w:ascii="Times New Roman" w:hAnsi="Times New Roman" w:cs="Times New Roman"/>
          <w:sz w:val="24"/>
          <w:szCs w:val="24"/>
        </w:rPr>
        <w:t xml:space="preserve"> (Fallon et al., 2021; Shevlin et al., 2020).</w:t>
      </w:r>
      <w:r w:rsidRPr="00DF682E">
        <w:rPr>
          <w:rFonts w:ascii="Times New Roman" w:hAnsi="Times New Roman" w:cs="Times New Roman"/>
          <w:b/>
          <w:sz w:val="24"/>
          <w:szCs w:val="24"/>
        </w:rPr>
        <w:t xml:space="preserve"> </w:t>
      </w:r>
      <w:r w:rsidRPr="00DF682E">
        <w:rPr>
          <w:rFonts w:ascii="Times New Roman" w:hAnsi="Times New Roman" w:cs="Times New Roman"/>
          <w:sz w:val="24"/>
          <w:szCs w:val="24"/>
        </w:rPr>
        <w:t xml:space="preserve">Evidence has also suggested that persons advised to </w:t>
      </w:r>
      <w:r w:rsidRPr="00DF682E">
        <w:rPr>
          <w:rFonts w:ascii="Times New Roman" w:hAnsi="Times New Roman" w:cs="Times New Roman"/>
          <w:i/>
          <w:iCs/>
          <w:sz w:val="24"/>
          <w:szCs w:val="24"/>
        </w:rPr>
        <w:t>‘shield’</w:t>
      </w:r>
      <w:r w:rsidRPr="00DF682E">
        <w:rPr>
          <w:rFonts w:ascii="Times New Roman" w:hAnsi="Times New Roman" w:cs="Times New Roman"/>
          <w:sz w:val="24"/>
          <w:szCs w:val="24"/>
        </w:rPr>
        <w:t xml:space="preserve"> were more susceptible to the psychological impacts of the pandemic due to increased restrictions placed on personal freedoms (Lee et al., 2021). </w:t>
      </w:r>
    </w:p>
    <w:p w14:paraId="43539285" w14:textId="77777777" w:rsidR="002D0C70" w:rsidRPr="00DF682E" w:rsidRDefault="002D0C70" w:rsidP="00246386">
      <w:pPr>
        <w:pBdr>
          <w:top w:val="nil"/>
          <w:left w:val="nil"/>
          <w:bottom w:val="nil"/>
          <w:right w:val="nil"/>
          <w:between w:val="nil"/>
        </w:pBdr>
        <w:spacing w:line="360" w:lineRule="auto"/>
        <w:rPr>
          <w:rFonts w:ascii="Times New Roman" w:hAnsi="Times New Roman" w:cs="Times New Roman"/>
          <w:sz w:val="24"/>
          <w:szCs w:val="24"/>
        </w:rPr>
      </w:pPr>
    </w:p>
    <w:p w14:paraId="3F75DCFA" w14:textId="77777777" w:rsidR="00246386" w:rsidRPr="00DF682E" w:rsidRDefault="00246386" w:rsidP="00246386">
      <w:pPr>
        <w:numPr>
          <w:ilvl w:val="1"/>
          <w:numId w:val="3"/>
        </w:numPr>
        <w:pBdr>
          <w:top w:val="nil"/>
          <w:left w:val="nil"/>
          <w:bottom w:val="nil"/>
          <w:right w:val="nil"/>
          <w:between w:val="nil"/>
        </w:pBdr>
        <w:spacing w:line="360" w:lineRule="auto"/>
        <w:rPr>
          <w:rFonts w:ascii="Times New Roman" w:hAnsi="Times New Roman" w:cs="Times New Roman"/>
          <w:b/>
          <w:sz w:val="24"/>
          <w:szCs w:val="24"/>
        </w:rPr>
      </w:pPr>
      <w:r w:rsidRPr="00DF682E">
        <w:rPr>
          <w:rFonts w:ascii="Times New Roman" w:hAnsi="Times New Roman" w:cs="Times New Roman"/>
          <w:b/>
          <w:sz w:val="24"/>
          <w:szCs w:val="24"/>
        </w:rPr>
        <w:t>COVID-19 and prenatal vulnerabilities</w:t>
      </w:r>
    </w:p>
    <w:p w14:paraId="27AB2643" w14:textId="4F8BF16E" w:rsidR="00246386"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Pregnant women</w:t>
      </w:r>
      <w:r w:rsidRPr="00DF682E">
        <w:rPr>
          <w:rFonts w:ascii="Times New Roman" w:hAnsi="Times New Roman" w:cs="Times New Roman"/>
          <w:b/>
          <w:sz w:val="24"/>
          <w:szCs w:val="24"/>
        </w:rPr>
        <w:t xml:space="preserve"> </w:t>
      </w:r>
      <w:r w:rsidRPr="00DF682E">
        <w:rPr>
          <w:rFonts w:ascii="Times New Roman" w:hAnsi="Times New Roman" w:cs="Times New Roman"/>
          <w:sz w:val="24"/>
          <w:szCs w:val="24"/>
        </w:rPr>
        <w:t xml:space="preserve">experienced a unique set of challenges during the pandemic, which increased risk of experiencing mental distress (Wu et al., 2020). Uncertain risks of illness transmission to one’s infant or family increased stress and anxiety (Diamond et al. 2020). Antenatal and </w:t>
      </w:r>
      <w:r w:rsidR="00CA5EE7">
        <w:rPr>
          <w:rFonts w:ascii="Times New Roman" w:hAnsi="Times New Roman" w:cs="Times New Roman"/>
          <w:sz w:val="24"/>
          <w:szCs w:val="24"/>
        </w:rPr>
        <w:t xml:space="preserve">services for children aged </w:t>
      </w:r>
      <w:r w:rsidRPr="00DF682E">
        <w:rPr>
          <w:rFonts w:ascii="Times New Roman" w:hAnsi="Times New Roman" w:cs="Times New Roman"/>
          <w:sz w:val="24"/>
          <w:szCs w:val="24"/>
        </w:rPr>
        <w:t>0-5 were deprioritised in support of the pandemic response (</w:t>
      </w:r>
      <w:proofErr w:type="spellStart"/>
      <w:r w:rsidRPr="00DF682E">
        <w:rPr>
          <w:rFonts w:ascii="Times New Roman" w:hAnsi="Times New Roman" w:cs="Times New Roman"/>
          <w:sz w:val="24"/>
          <w:szCs w:val="24"/>
        </w:rPr>
        <w:t>Lodha</w:t>
      </w:r>
      <w:proofErr w:type="spellEnd"/>
      <w:r w:rsidRPr="00DF682E">
        <w:rPr>
          <w:rFonts w:ascii="Times New Roman" w:hAnsi="Times New Roman" w:cs="Times New Roman"/>
          <w:sz w:val="24"/>
          <w:szCs w:val="24"/>
        </w:rPr>
        <w:t xml:space="preserve"> et al., 2021) and outpatient clinics were temporarily closed to prioritize the treatment of COVID-19 patients, which left many women without access to time-sensitive maternal health care (De Backer et al., 2022; </w:t>
      </w:r>
      <w:proofErr w:type="spellStart"/>
      <w:r w:rsidRPr="00DF682E">
        <w:rPr>
          <w:rFonts w:ascii="Times New Roman" w:hAnsi="Times New Roman" w:cs="Times New Roman"/>
          <w:sz w:val="24"/>
          <w:szCs w:val="24"/>
        </w:rPr>
        <w:t>Kotlar</w:t>
      </w:r>
      <w:proofErr w:type="spellEnd"/>
      <w:r w:rsidRPr="00DF682E">
        <w:rPr>
          <w:rFonts w:ascii="Times New Roman" w:hAnsi="Times New Roman" w:cs="Times New Roman"/>
          <w:sz w:val="24"/>
          <w:szCs w:val="24"/>
        </w:rPr>
        <w:t xml:space="preserve"> et al., 2021). Restrictions placed on number of visitors, length of visiting hours, and opening times for pre-existing services were also implemented to minimize unnecessary exposure to COVID-19 (</w:t>
      </w:r>
      <w:proofErr w:type="spellStart"/>
      <w:r w:rsidRPr="00DF682E">
        <w:rPr>
          <w:rFonts w:ascii="Times New Roman" w:hAnsi="Times New Roman" w:cs="Times New Roman"/>
          <w:sz w:val="24"/>
          <w:szCs w:val="24"/>
        </w:rPr>
        <w:t>Semaan</w:t>
      </w:r>
      <w:proofErr w:type="spellEnd"/>
      <w:r w:rsidRPr="00DF682E">
        <w:rPr>
          <w:rFonts w:ascii="Times New Roman" w:hAnsi="Times New Roman" w:cs="Times New Roman"/>
          <w:sz w:val="24"/>
          <w:szCs w:val="24"/>
        </w:rPr>
        <w:t xml:space="preserve"> et al., 2020; Silverio et al., 2021). In support of these efforts, many healthcare services moved online, though this was ineffective for building the necessary </w:t>
      </w:r>
      <w:r w:rsidR="00897A69">
        <w:rPr>
          <w:rFonts w:ascii="Times New Roman" w:hAnsi="Times New Roman" w:cs="Times New Roman"/>
          <w:sz w:val="24"/>
          <w:szCs w:val="24"/>
        </w:rPr>
        <w:t>rapport</w:t>
      </w:r>
      <w:r w:rsidR="00897A69" w:rsidRPr="00DF682E">
        <w:rPr>
          <w:rFonts w:ascii="Times New Roman" w:hAnsi="Times New Roman" w:cs="Times New Roman"/>
          <w:sz w:val="24"/>
          <w:szCs w:val="24"/>
        </w:rPr>
        <w:t xml:space="preserve"> </w:t>
      </w:r>
      <w:r w:rsidRPr="00DF682E">
        <w:rPr>
          <w:rFonts w:ascii="Times New Roman" w:hAnsi="Times New Roman" w:cs="Times New Roman"/>
          <w:sz w:val="24"/>
          <w:szCs w:val="24"/>
        </w:rPr>
        <w:t xml:space="preserve">to disclose mental health concerns for pregnant women (Bridle et al., 2022; Jackson et al., 2021a; Osborne et al.2021; Pilav et al., 2022). Access to community healthcare, health visiting, and perinatal mental health services were disrupted and compounded with dissipated access to formal childcare services, ability to work away from the home, informal support (e.g., </w:t>
      </w:r>
      <w:r w:rsidR="00887E7B">
        <w:rPr>
          <w:rFonts w:ascii="Times New Roman" w:hAnsi="Times New Roman" w:cs="Times New Roman"/>
          <w:sz w:val="24"/>
          <w:szCs w:val="24"/>
        </w:rPr>
        <w:t>grandparents</w:t>
      </w:r>
      <w:r w:rsidRPr="00DF682E">
        <w:rPr>
          <w:rFonts w:ascii="Times New Roman" w:hAnsi="Times New Roman" w:cs="Times New Roman"/>
          <w:sz w:val="24"/>
          <w:szCs w:val="24"/>
        </w:rPr>
        <w:t xml:space="preserve">), and ability to engage in recreational activities outside the </w:t>
      </w:r>
      <w:r w:rsidRPr="00DF682E">
        <w:rPr>
          <w:rFonts w:ascii="Times New Roman" w:hAnsi="Times New Roman" w:cs="Times New Roman"/>
          <w:sz w:val="24"/>
          <w:szCs w:val="24"/>
        </w:rPr>
        <w:lastRenderedPageBreak/>
        <w:t>home (Institute of Health Visiting, 2021; Jackson et al., 202</w:t>
      </w:r>
      <w:r w:rsidR="00EA12FA">
        <w:rPr>
          <w:rFonts w:ascii="Times New Roman" w:hAnsi="Times New Roman" w:cs="Times New Roman"/>
          <w:sz w:val="24"/>
          <w:szCs w:val="24"/>
        </w:rPr>
        <w:t>2</w:t>
      </w:r>
      <w:r w:rsidRPr="00DF682E">
        <w:rPr>
          <w:rFonts w:ascii="Times New Roman" w:hAnsi="Times New Roman" w:cs="Times New Roman"/>
          <w:sz w:val="24"/>
          <w:szCs w:val="24"/>
        </w:rPr>
        <w:t>; Johnson et al. 2021). Disrupted access to formal and informal support services have been related to poorer treatment rates for non-COVID related health complaints; increased prevalence of stress, anxiety, depression</w:t>
      </w:r>
      <w:r w:rsidR="00E05FED">
        <w:rPr>
          <w:rFonts w:ascii="Times New Roman" w:hAnsi="Times New Roman" w:cs="Times New Roman"/>
          <w:sz w:val="24"/>
          <w:szCs w:val="24"/>
        </w:rPr>
        <w:t>,</w:t>
      </w:r>
      <w:r w:rsidRPr="00DF682E">
        <w:rPr>
          <w:rFonts w:ascii="Times New Roman" w:hAnsi="Times New Roman" w:cs="Times New Roman"/>
          <w:sz w:val="24"/>
          <w:szCs w:val="24"/>
        </w:rPr>
        <w:t xml:space="preserve"> and loneliness among pregnant women; and heightened risk of preterm birth, developmental, and psychiatric disorders among infants (Ahmad </w:t>
      </w:r>
      <w:r w:rsidR="00EB08B6">
        <w:rPr>
          <w:rFonts w:ascii="Times New Roman" w:hAnsi="Times New Roman" w:cs="Times New Roman"/>
          <w:sz w:val="24"/>
          <w:szCs w:val="24"/>
        </w:rPr>
        <w:t>&amp; Vismara,</w:t>
      </w:r>
      <w:r w:rsidRPr="00DF682E">
        <w:rPr>
          <w:rFonts w:ascii="Times New Roman" w:hAnsi="Times New Roman" w:cs="Times New Roman"/>
          <w:sz w:val="24"/>
          <w:szCs w:val="24"/>
        </w:rPr>
        <w:t xml:space="preserve"> 2021; Almeida et al., 2020; Osborne et al. 2021; Zhou et al., 2021). </w:t>
      </w:r>
    </w:p>
    <w:p w14:paraId="73F40225" w14:textId="77777777" w:rsidR="00411374" w:rsidRPr="00DF682E" w:rsidRDefault="00411374" w:rsidP="00246386">
      <w:pPr>
        <w:pBdr>
          <w:top w:val="nil"/>
          <w:left w:val="nil"/>
          <w:bottom w:val="nil"/>
          <w:right w:val="nil"/>
          <w:between w:val="nil"/>
        </w:pBdr>
        <w:spacing w:line="360" w:lineRule="auto"/>
        <w:rPr>
          <w:rFonts w:ascii="Times New Roman" w:hAnsi="Times New Roman" w:cs="Times New Roman"/>
          <w:sz w:val="24"/>
          <w:szCs w:val="24"/>
        </w:rPr>
      </w:pPr>
    </w:p>
    <w:p w14:paraId="2D5BBD8E" w14:textId="77777777" w:rsidR="00246386" w:rsidRPr="00DF682E" w:rsidRDefault="00246386" w:rsidP="00246386">
      <w:pPr>
        <w:numPr>
          <w:ilvl w:val="1"/>
          <w:numId w:val="3"/>
        </w:numPr>
        <w:pBdr>
          <w:top w:val="nil"/>
          <w:left w:val="nil"/>
          <w:bottom w:val="nil"/>
          <w:right w:val="nil"/>
          <w:between w:val="nil"/>
        </w:pBdr>
        <w:spacing w:line="360" w:lineRule="auto"/>
        <w:rPr>
          <w:rFonts w:ascii="Times New Roman" w:hAnsi="Times New Roman" w:cs="Times New Roman"/>
          <w:b/>
          <w:sz w:val="24"/>
          <w:szCs w:val="24"/>
        </w:rPr>
      </w:pPr>
      <w:r w:rsidRPr="00DF682E">
        <w:rPr>
          <w:rFonts w:ascii="Times New Roman" w:hAnsi="Times New Roman" w:cs="Times New Roman"/>
          <w:b/>
          <w:sz w:val="24"/>
          <w:szCs w:val="24"/>
        </w:rPr>
        <w:t>The current study</w:t>
      </w:r>
    </w:p>
    <w:p w14:paraId="3383C2C9" w14:textId="1C1B6AD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There is limited qualitative literature exploring the psychological experiences of antenatal women during the early phases of the COVID-19 pandemic. A large, national on</w:t>
      </w:r>
      <w:r w:rsidR="008A077B">
        <w:rPr>
          <w:rFonts w:ascii="Times New Roman" w:hAnsi="Times New Roman" w:cs="Times New Roman"/>
          <w:sz w:val="24"/>
          <w:szCs w:val="24"/>
        </w:rPr>
        <w:t>-</w:t>
      </w:r>
      <w:r w:rsidRPr="00DF682E">
        <w:rPr>
          <w:rFonts w:ascii="Times New Roman" w:hAnsi="Times New Roman" w:cs="Times New Roman"/>
          <w:sz w:val="24"/>
          <w:szCs w:val="24"/>
        </w:rPr>
        <w:t xml:space="preserve">line survey study conducted by the </w:t>
      </w:r>
      <w:proofErr w:type="spellStart"/>
      <w:r w:rsidRPr="00DF682E">
        <w:rPr>
          <w:rFonts w:ascii="Times New Roman" w:hAnsi="Times New Roman" w:cs="Times New Roman"/>
          <w:sz w:val="24"/>
          <w:szCs w:val="24"/>
        </w:rPr>
        <w:t>PRegnancy</w:t>
      </w:r>
      <w:proofErr w:type="spellEnd"/>
      <w:r w:rsidRPr="00DF682E">
        <w:rPr>
          <w:rFonts w:ascii="Times New Roman" w:hAnsi="Times New Roman" w:cs="Times New Roman"/>
          <w:sz w:val="24"/>
          <w:szCs w:val="24"/>
        </w:rPr>
        <w:t xml:space="preserve"> and </w:t>
      </w:r>
      <w:r w:rsidR="00D3686D">
        <w:rPr>
          <w:rFonts w:ascii="Times New Roman" w:hAnsi="Times New Roman" w:cs="Times New Roman"/>
          <w:sz w:val="24"/>
          <w:szCs w:val="24"/>
        </w:rPr>
        <w:t>Motherhood</w:t>
      </w:r>
      <w:r w:rsidRPr="00DF682E">
        <w:rPr>
          <w:rFonts w:ascii="Times New Roman" w:hAnsi="Times New Roman" w:cs="Times New Roman"/>
          <w:sz w:val="24"/>
          <w:szCs w:val="24"/>
        </w:rPr>
        <w:t xml:space="preserve"> [</w:t>
      </w:r>
      <w:proofErr w:type="spellStart"/>
      <w:r w:rsidRPr="00DF682E">
        <w:rPr>
          <w:rFonts w:ascii="Times New Roman" w:hAnsi="Times New Roman" w:cs="Times New Roman"/>
          <w:sz w:val="24"/>
          <w:szCs w:val="24"/>
        </w:rPr>
        <w:t>PRaM</w:t>
      </w:r>
      <w:proofErr w:type="spellEnd"/>
      <w:r w:rsidRPr="00DF682E">
        <w:rPr>
          <w:rFonts w:ascii="Times New Roman" w:hAnsi="Times New Roman" w:cs="Times New Roman"/>
          <w:sz w:val="24"/>
          <w:szCs w:val="24"/>
        </w:rPr>
        <w:t>] research team found elevated levels of postnatal depression and anxiety during initial stages of the COVID-19 pandemic i.e., between Mar</w:t>
      </w:r>
      <w:r w:rsidR="00B67B9F">
        <w:rPr>
          <w:rFonts w:ascii="Times New Roman" w:hAnsi="Times New Roman" w:cs="Times New Roman"/>
          <w:sz w:val="24"/>
          <w:szCs w:val="24"/>
        </w:rPr>
        <w:t>ch</w:t>
      </w:r>
      <w:r w:rsidRPr="00DF682E">
        <w:rPr>
          <w:rFonts w:ascii="Times New Roman" w:hAnsi="Times New Roman" w:cs="Times New Roman"/>
          <w:sz w:val="24"/>
          <w:szCs w:val="24"/>
        </w:rPr>
        <w:t xml:space="preserve"> 2020 – July 2020 (Fallon et al., 2021). Furthermore, Jackson et al. (2021a) conducted recurrent, cross-sectional thematic analyses to elucidate these findings, attributing restricted access to formal and informal sources of support, untailored social distancing guidance, and consequential feelings of isolation, abandonment, and burnout to be contributing factors to observed elevated levels of distress. The current study uses recurrent, cross-sectional thematic analysis to identify specific factors which contributed towards antenatal mental health and psychological wellbeing during the early phases of the pandemic, in an attempt to identify avenues for improved mental health support for expectant mothers now, and in future health crises.</w:t>
      </w:r>
    </w:p>
    <w:p w14:paraId="4F97AB46" w14:textId="77777777" w:rsidR="002D0C70" w:rsidRPr="00DF682E" w:rsidRDefault="002D0C70" w:rsidP="00246386">
      <w:pPr>
        <w:pBdr>
          <w:top w:val="nil"/>
          <w:left w:val="nil"/>
          <w:bottom w:val="nil"/>
          <w:right w:val="nil"/>
          <w:between w:val="nil"/>
        </w:pBdr>
        <w:spacing w:line="360" w:lineRule="auto"/>
        <w:rPr>
          <w:rFonts w:ascii="Times New Roman" w:hAnsi="Times New Roman" w:cs="Times New Roman"/>
          <w:b/>
          <w:sz w:val="24"/>
          <w:szCs w:val="24"/>
        </w:rPr>
      </w:pPr>
    </w:p>
    <w:p w14:paraId="4D05C49C"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r w:rsidRPr="00DF682E">
        <w:rPr>
          <w:rFonts w:ascii="Times New Roman" w:hAnsi="Times New Roman" w:cs="Times New Roman"/>
          <w:b/>
          <w:sz w:val="24"/>
          <w:szCs w:val="24"/>
        </w:rPr>
        <w:t>2. Materials and Methods</w:t>
      </w:r>
    </w:p>
    <w:p w14:paraId="7154630B" w14:textId="1E712C62" w:rsidR="00246386" w:rsidRPr="00DF682E" w:rsidRDefault="002D0C70" w:rsidP="00246386">
      <w:pPr>
        <w:pBdr>
          <w:top w:val="nil"/>
          <w:left w:val="nil"/>
          <w:bottom w:val="nil"/>
          <w:right w:val="nil"/>
          <w:between w:val="nil"/>
        </w:pBdr>
        <w:spacing w:line="360" w:lineRule="auto"/>
        <w:rPr>
          <w:rFonts w:ascii="Times New Roman" w:hAnsi="Times New Roman" w:cs="Times New Roman"/>
          <w:sz w:val="24"/>
          <w:szCs w:val="24"/>
        </w:rPr>
      </w:pPr>
      <w:r w:rsidRPr="002D0C70">
        <w:rPr>
          <w:rFonts w:ascii="Times New Roman" w:hAnsi="Times New Roman" w:cs="Times New Roman"/>
          <w:sz w:val="24"/>
          <w:szCs w:val="24"/>
        </w:rPr>
        <w:t xml:space="preserve">Ethical approvals were sought and granted from the University of Liverpool Research Ethics Committee </w:t>
      </w:r>
      <w:r w:rsidRPr="00DF682E">
        <w:rPr>
          <w:rFonts w:ascii="Times New Roman" w:hAnsi="Times New Roman" w:cs="Times New Roman"/>
          <w:sz w:val="24"/>
          <w:szCs w:val="24"/>
        </w:rPr>
        <w:t xml:space="preserve">7 April 2020 </w:t>
      </w:r>
      <w:r w:rsidRPr="002D0C70">
        <w:rPr>
          <w:rFonts w:ascii="Times New Roman" w:hAnsi="Times New Roman" w:cs="Times New Roman"/>
          <w:sz w:val="24"/>
          <w:szCs w:val="24"/>
        </w:rPr>
        <w:t xml:space="preserve">[ref:- </w:t>
      </w:r>
      <w:proofErr w:type="spellStart"/>
      <w:r w:rsidRPr="002D0C70">
        <w:rPr>
          <w:rFonts w:ascii="Times New Roman" w:hAnsi="Times New Roman" w:cs="Times New Roman"/>
          <w:sz w:val="24"/>
          <w:szCs w:val="24"/>
        </w:rPr>
        <w:t>IPHS</w:t>
      </w:r>
      <w:proofErr w:type="spellEnd"/>
      <w:r w:rsidRPr="002D0C70">
        <w:rPr>
          <w:rFonts w:ascii="Times New Roman" w:hAnsi="Times New Roman" w:cs="Times New Roman"/>
          <w:sz w:val="24"/>
          <w:szCs w:val="24"/>
        </w:rPr>
        <w:t>/7630]. Verbal, audio recorded consent was also taken before the commencement of each interview to ensure the participant was still happy to participate in the current study. Participants were made aware of their right to withdraw and were fully debriefed after interviewing.</w:t>
      </w:r>
    </w:p>
    <w:p w14:paraId="4D689D0C"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415DBF88"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r w:rsidRPr="00DF682E">
        <w:rPr>
          <w:rFonts w:ascii="Times New Roman" w:hAnsi="Times New Roman" w:cs="Times New Roman"/>
          <w:b/>
          <w:sz w:val="24"/>
          <w:szCs w:val="24"/>
        </w:rPr>
        <w:t>2.1 Participants</w:t>
      </w:r>
    </w:p>
    <w:p w14:paraId="4489AD02" w14:textId="15BDCDD5"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Eligible pregnant women who completed a related national online survey study (Fallon et al., 2021) were redirected to a secondary Qualtrics survey. The secondary survey allowed the woman to provide her contact details if interested in talking about their pregnancy experience during the COVID-19 pandemic in greater depth, as part of an audio-recorded interview study. </w:t>
      </w:r>
      <w:r w:rsidRPr="00DF682E">
        <w:rPr>
          <w:rFonts w:ascii="Times New Roman" w:hAnsi="Times New Roman" w:cs="Times New Roman"/>
          <w:sz w:val="24"/>
          <w:szCs w:val="24"/>
        </w:rPr>
        <w:lastRenderedPageBreak/>
        <w:t>Expressions of interest were oversubscribed (N=72). As such, participants were selected for initial contact using an online random number generator. A member of the research team [</w:t>
      </w:r>
      <w:proofErr w:type="spellStart"/>
      <w:r w:rsidRPr="00DF682E">
        <w:rPr>
          <w:rFonts w:ascii="Times New Roman" w:hAnsi="Times New Roman" w:cs="Times New Roman"/>
          <w:sz w:val="24"/>
          <w:szCs w:val="24"/>
        </w:rPr>
        <w:t>S</w:t>
      </w:r>
      <w:r w:rsidR="00B67B9F">
        <w:rPr>
          <w:rFonts w:ascii="Times New Roman" w:hAnsi="Times New Roman" w:cs="Times New Roman"/>
          <w:sz w:val="24"/>
          <w:szCs w:val="24"/>
        </w:rPr>
        <w:t>M</w:t>
      </w:r>
      <w:r w:rsidRPr="00DF682E">
        <w:rPr>
          <w:rFonts w:ascii="Times New Roman" w:hAnsi="Times New Roman" w:cs="Times New Roman"/>
          <w:sz w:val="24"/>
          <w:szCs w:val="24"/>
        </w:rPr>
        <w:t>D</w:t>
      </w:r>
      <w:proofErr w:type="spellEnd"/>
      <w:r w:rsidRPr="00DF682E">
        <w:rPr>
          <w:rFonts w:ascii="Times New Roman" w:hAnsi="Times New Roman" w:cs="Times New Roman"/>
          <w:sz w:val="24"/>
          <w:szCs w:val="24"/>
        </w:rPr>
        <w:t xml:space="preserve">, MG, AP] contacted the mother approximately 48 hours after receiving an expression of interest, to arrange a time and date for interviewing, and to send the mother an electronic consent form to sign. </w:t>
      </w:r>
    </w:p>
    <w:p w14:paraId="5199C2C2" w14:textId="12669D60" w:rsidR="001E7526" w:rsidRDefault="00246386" w:rsidP="00FF4A47">
      <w:pPr>
        <w:pBdr>
          <w:top w:val="nil"/>
          <w:left w:val="nil"/>
          <w:bottom w:val="nil"/>
          <w:right w:val="nil"/>
          <w:between w:val="nil"/>
        </w:pBdr>
        <w:spacing w:line="360" w:lineRule="auto"/>
        <w:ind w:firstLine="720"/>
        <w:rPr>
          <w:rFonts w:ascii="Times New Roman" w:hAnsi="Times New Roman" w:cs="Times New Roman"/>
          <w:sz w:val="24"/>
          <w:szCs w:val="24"/>
        </w:rPr>
      </w:pPr>
      <w:r w:rsidRPr="00DF682E">
        <w:rPr>
          <w:rFonts w:ascii="Times New Roman" w:hAnsi="Times New Roman" w:cs="Times New Roman"/>
          <w:sz w:val="24"/>
          <w:szCs w:val="24"/>
        </w:rPr>
        <w:t>Eligibility criteria were consistent with Fallon et al.’s (2021) national survey: maternal age above 18, third trimester of pregnancy (&gt;28 weeks</w:t>
      </w:r>
      <w:r w:rsidR="00174008">
        <w:rPr>
          <w:rFonts w:ascii="Times New Roman" w:hAnsi="Times New Roman" w:cs="Times New Roman"/>
          <w:sz w:val="24"/>
          <w:szCs w:val="24"/>
        </w:rPr>
        <w:t>; to ensure they had</w:t>
      </w:r>
      <w:r w:rsidR="0086399B">
        <w:rPr>
          <w:rFonts w:ascii="Times New Roman" w:hAnsi="Times New Roman" w:cs="Times New Roman"/>
          <w:sz w:val="24"/>
          <w:szCs w:val="24"/>
        </w:rPr>
        <w:t xml:space="preserve"> some prior experience </w:t>
      </w:r>
      <w:r w:rsidR="00163FE1">
        <w:rPr>
          <w:rFonts w:ascii="Times New Roman" w:hAnsi="Times New Roman" w:cs="Times New Roman"/>
          <w:sz w:val="24"/>
          <w:szCs w:val="24"/>
        </w:rPr>
        <w:t>of</w:t>
      </w:r>
      <w:r w:rsidR="0086399B">
        <w:rPr>
          <w:rFonts w:ascii="Times New Roman" w:hAnsi="Times New Roman" w:cs="Times New Roman"/>
          <w:sz w:val="24"/>
          <w:szCs w:val="24"/>
        </w:rPr>
        <w:t xml:space="preserve"> maternity care</w:t>
      </w:r>
      <w:r w:rsidR="00163FE1">
        <w:rPr>
          <w:rFonts w:ascii="Times New Roman" w:hAnsi="Times New Roman" w:cs="Times New Roman"/>
          <w:sz w:val="24"/>
          <w:szCs w:val="24"/>
        </w:rPr>
        <w:t xml:space="preserve"> before pandemic restrictions were </w:t>
      </w:r>
      <w:r w:rsidR="003E2D37">
        <w:rPr>
          <w:rFonts w:ascii="Times New Roman" w:hAnsi="Times New Roman" w:cs="Times New Roman"/>
          <w:sz w:val="24"/>
          <w:szCs w:val="24"/>
        </w:rPr>
        <w:t>brought in</w:t>
      </w:r>
      <w:r w:rsidRPr="00DF682E">
        <w:rPr>
          <w:rFonts w:ascii="Times New Roman" w:hAnsi="Times New Roman" w:cs="Times New Roman"/>
          <w:sz w:val="24"/>
          <w:szCs w:val="24"/>
        </w:rPr>
        <w:t xml:space="preserve">), English speaking, and UK residing. In total 24 participants were recruited, </w:t>
      </w:r>
      <w:r w:rsidR="00C64B69">
        <w:rPr>
          <w:rFonts w:ascii="Times New Roman" w:hAnsi="Times New Roman" w:cs="Times New Roman"/>
          <w:sz w:val="24"/>
          <w:szCs w:val="24"/>
        </w:rPr>
        <w:t>twelve</w:t>
      </w:r>
      <w:r w:rsidRPr="00DF682E">
        <w:rPr>
          <w:rFonts w:ascii="Times New Roman" w:hAnsi="Times New Roman" w:cs="Times New Roman"/>
          <w:sz w:val="24"/>
          <w:szCs w:val="24"/>
        </w:rPr>
        <w:t xml:space="preserve"> women at T</w:t>
      </w:r>
      <w:r w:rsidR="005C1E15">
        <w:rPr>
          <w:rFonts w:ascii="Times New Roman" w:hAnsi="Times New Roman" w:cs="Times New Roman"/>
          <w:sz w:val="24"/>
          <w:szCs w:val="24"/>
        </w:rPr>
        <w:t xml:space="preserve">imepoint </w:t>
      </w:r>
      <w:r w:rsidRPr="00DF682E">
        <w:rPr>
          <w:rFonts w:ascii="Times New Roman" w:hAnsi="Times New Roman" w:cs="Times New Roman"/>
          <w:sz w:val="24"/>
          <w:szCs w:val="24"/>
        </w:rPr>
        <w:t>1</w:t>
      </w:r>
      <w:r w:rsidR="005C1E15">
        <w:rPr>
          <w:rFonts w:ascii="Times New Roman" w:hAnsi="Times New Roman" w:cs="Times New Roman"/>
          <w:sz w:val="24"/>
          <w:szCs w:val="24"/>
        </w:rPr>
        <w:t xml:space="preserve"> [T1]</w:t>
      </w:r>
      <w:r w:rsidRPr="00DF682E">
        <w:rPr>
          <w:rFonts w:ascii="Times New Roman" w:hAnsi="Times New Roman" w:cs="Times New Roman"/>
          <w:sz w:val="24"/>
          <w:szCs w:val="24"/>
        </w:rPr>
        <w:t xml:space="preserve"> and a separate </w:t>
      </w:r>
      <w:r w:rsidR="00C64B69">
        <w:rPr>
          <w:rFonts w:ascii="Times New Roman" w:hAnsi="Times New Roman" w:cs="Times New Roman"/>
          <w:sz w:val="24"/>
          <w:szCs w:val="24"/>
        </w:rPr>
        <w:t>twelve</w:t>
      </w:r>
      <w:r w:rsidRPr="00DF682E">
        <w:rPr>
          <w:rFonts w:ascii="Times New Roman" w:hAnsi="Times New Roman" w:cs="Times New Roman"/>
          <w:sz w:val="24"/>
          <w:szCs w:val="24"/>
        </w:rPr>
        <w:t xml:space="preserve"> women at T</w:t>
      </w:r>
      <w:r w:rsidR="005C1E15">
        <w:rPr>
          <w:rFonts w:ascii="Times New Roman" w:hAnsi="Times New Roman" w:cs="Times New Roman"/>
          <w:sz w:val="24"/>
          <w:szCs w:val="24"/>
        </w:rPr>
        <w:t xml:space="preserve">imepoint </w:t>
      </w:r>
      <w:r w:rsidRPr="00DF682E">
        <w:rPr>
          <w:rFonts w:ascii="Times New Roman" w:hAnsi="Times New Roman" w:cs="Times New Roman"/>
          <w:sz w:val="24"/>
          <w:szCs w:val="24"/>
        </w:rPr>
        <w:t>2</w:t>
      </w:r>
      <w:r w:rsidR="005C1E15">
        <w:rPr>
          <w:rFonts w:ascii="Times New Roman" w:hAnsi="Times New Roman" w:cs="Times New Roman"/>
          <w:sz w:val="24"/>
          <w:szCs w:val="24"/>
        </w:rPr>
        <w:t xml:space="preserve"> [T2]</w:t>
      </w:r>
      <w:r w:rsidRPr="00DF682E">
        <w:rPr>
          <w:rFonts w:ascii="Times New Roman" w:hAnsi="Times New Roman" w:cs="Times New Roman"/>
          <w:sz w:val="24"/>
          <w:szCs w:val="24"/>
        </w:rPr>
        <w:t xml:space="preserve">. </w:t>
      </w:r>
      <w:r w:rsidR="00CA235B">
        <w:rPr>
          <w:rFonts w:ascii="Times New Roman" w:hAnsi="Times New Roman" w:cs="Times New Roman"/>
          <w:sz w:val="24"/>
          <w:szCs w:val="24"/>
        </w:rPr>
        <w:t>Although we were initially over-subscribed, p</w:t>
      </w:r>
      <w:r w:rsidRPr="00DF682E">
        <w:rPr>
          <w:rFonts w:ascii="Times New Roman" w:hAnsi="Times New Roman" w:cs="Times New Roman"/>
          <w:sz w:val="24"/>
          <w:szCs w:val="24"/>
        </w:rPr>
        <w:t>articipation exhaustion at time of data collection (</w:t>
      </w:r>
      <w:r w:rsidRPr="00DF682E">
        <w:rPr>
          <w:rFonts w:ascii="Times New Roman" w:hAnsi="Times New Roman" w:cs="Times New Roman"/>
          <w:bCs/>
          <w:sz w:val="24"/>
          <w:szCs w:val="24"/>
        </w:rPr>
        <w:t xml:space="preserve">Office </w:t>
      </w:r>
      <w:r w:rsidR="009B6721">
        <w:rPr>
          <w:rFonts w:ascii="Times New Roman" w:hAnsi="Times New Roman" w:cs="Times New Roman"/>
          <w:bCs/>
          <w:sz w:val="24"/>
          <w:szCs w:val="24"/>
        </w:rPr>
        <w:t>for</w:t>
      </w:r>
      <w:r w:rsidRPr="00DF682E">
        <w:rPr>
          <w:rFonts w:ascii="Times New Roman" w:hAnsi="Times New Roman" w:cs="Times New Roman"/>
          <w:bCs/>
          <w:sz w:val="24"/>
          <w:szCs w:val="24"/>
        </w:rPr>
        <w:t xml:space="preserve"> National Statistics, 2022) </w:t>
      </w:r>
      <w:r w:rsidR="00CA235B">
        <w:rPr>
          <w:rFonts w:ascii="Times New Roman" w:hAnsi="Times New Roman" w:cs="Times New Roman"/>
          <w:bCs/>
          <w:sz w:val="24"/>
          <w:szCs w:val="24"/>
        </w:rPr>
        <w:t xml:space="preserve">may have </w:t>
      </w:r>
      <w:r w:rsidRPr="00DF682E">
        <w:rPr>
          <w:rFonts w:ascii="Times New Roman" w:hAnsi="Times New Roman" w:cs="Times New Roman"/>
          <w:bCs/>
          <w:sz w:val="24"/>
          <w:szCs w:val="24"/>
        </w:rPr>
        <w:t>rendered recruitment difficult</w:t>
      </w:r>
      <w:r w:rsidR="00CA235B">
        <w:rPr>
          <w:rFonts w:ascii="Times New Roman" w:hAnsi="Times New Roman" w:cs="Times New Roman"/>
          <w:bCs/>
          <w:sz w:val="24"/>
          <w:szCs w:val="24"/>
        </w:rPr>
        <w:t xml:space="preserve">, with </w:t>
      </w:r>
      <w:r w:rsidR="0031603E">
        <w:rPr>
          <w:rFonts w:ascii="Times New Roman" w:hAnsi="Times New Roman" w:cs="Times New Roman"/>
          <w:bCs/>
          <w:sz w:val="24"/>
          <w:szCs w:val="24"/>
        </w:rPr>
        <w:t>many who were initially interested subsequently not wishing to take part due to the chronicity of the pandemic circumstances</w:t>
      </w:r>
      <w:r w:rsidRPr="00DF682E">
        <w:rPr>
          <w:rFonts w:ascii="Times New Roman" w:hAnsi="Times New Roman" w:cs="Times New Roman"/>
          <w:bCs/>
          <w:sz w:val="24"/>
          <w:szCs w:val="24"/>
        </w:rPr>
        <w:t xml:space="preserve">. </w:t>
      </w:r>
      <w:r w:rsidR="00CB49A8">
        <w:rPr>
          <w:rFonts w:ascii="Times New Roman" w:hAnsi="Times New Roman" w:cs="Times New Roman"/>
          <w:bCs/>
          <w:sz w:val="24"/>
          <w:szCs w:val="24"/>
        </w:rPr>
        <w:t xml:space="preserve">Due to the nature of </w:t>
      </w:r>
      <w:r w:rsidR="005F39FE">
        <w:rPr>
          <w:rFonts w:ascii="Times New Roman" w:hAnsi="Times New Roman" w:cs="Times New Roman"/>
          <w:bCs/>
          <w:sz w:val="24"/>
          <w:szCs w:val="24"/>
        </w:rPr>
        <w:t xml:space="preserve">childbirth, some women who were booked for interview gave birth before their allotted slot.  </w:t>
      </w:r>
      <w:r w:rsidRPr="00DF682E">
        <w:rPr>
          <w:rFonts w:ascii="Times New Roman" w:hAnsi="Times New Roman" w:cs="Times New Roman"/>
          <w:bCs/>
          <w:sz w:val="24"/>
          <w:szCs w:val="24"/>
        </w:rPr>
        <w:t xml:space="preserve">To remedy issues regarding participant attrition, </w:t>
      </w:r>
      <w:r w:rsidR="005F39FE">
        <w:rPr>
          <w:rFonts w:ascii="Times New Roman" w:hAnsi="Times New Roman" w:cs="Times New Roman"/>
          <w:bCs/>
          <w:sz w:val="24"/>
          <w:szCs w:val="24"/>
        </w:rPr>
        <w:t xml:space="preserve">these </w:t>
      </w:r>
      <w:r w:rsidRPr="00DF682E">
        <w:rPr>
          <w:rFonts w:ascii="Times New Roman" w:hAnsi="Times New Roman" w:cs="Times New Roman"/>
          <w:sz w:val="24"/>
          <w:szCs w:val="24"/>
        </w:rPr>
        <w:t xml:space="preserve">postpartum women who had given birth in the previous four weeks were subsequently included in antenatal </w:t>
      </w:r>
      <w:proofErr w:type="gramStart"/>
      <w:r w:rsidRPr="00DF682E">
        <w:rPr>
          <w:rFonts w:ascii="Times New Roman" w:hAnsi="Times New Roman" w:cs="Times New Roman"/>
          <w:sz w:val="24"/>
          <w:szCs w:val="24"/>
        </w:rPr>
        <w:t>recruitment, but</w:t>
      </w:r>
      <w:proofErr w:type="gramEnd"/>
      <w:r w:rsidRPr="00DF682E">
        <w:rPr>
          <w:rFonts w:ascii="Times New Roman" w:hAnsi="Times New Roman" w:cs="Times New Roman"/>
          <w:sz w:val="24"/>
          <w:szCs w:val="24"/>
        </w:rPr>
        <w:t xml:space="preserve"> asked to reflect solely on their antenatal experiences. In total, </w:t>
      </w:r>
      <w:r w:rsidR="002A7964">
        <w:rPr>
          <w:rFonts w:ascii="Times New Roman" w:hAnsi="Times New Roman" w:cs="Times New Roman"/>
          <w:sz w:val="24"/>
          <w:szCs w:val="24"/>
        </w:rPr>
        <w:t>eight</w:t>
      </w:r>
      <w:r w:rsidRPr="00DF682E">
        <w:rPr>
          <w:rFonts w:ascii="Times New Roman" w:hAnsi="Times New Roman" w:cs="Times New Roman"/>
          <w:sz w:val="24"/>
          <w:szCs w:val="24"/>
        </w:rPr>
        <w:t xml:space="preserve"> antenatal participants and </w:t>
      </w:r>
      <w:r w:rsidR="002A7964">
        <w:rPr>
          <w:rFonts w:ascii="Times New Roman" w:hAnsi="Times New Roman" w:cs="Times New Roman"/>
          <w:sz w:val="24"/>
          <w:szCs w:val="24"/>
        </w:rPr>
        <w:t>four</w:t>
      </w:r>
      <w:r w:rsidRPr="00DF682E">
        <w:rPr>
          <w:rFonts w:ascii="Times New Roman" w:hAnsi="Times New Roman" w:cs="Times New Roman"/>
          <w:sz w:val="24"/>
          <w:szCs w:val="24"/>
        </w:rPr>
        <w:t xml:space="preserve"> postpartum participants were recruited for the current study, but all women were asked to reflect solely on their antenatal experiences.  Please see </w:t>
      </w:r>
      <w:r w:rsidRPr="000844DD">
        <w:rPr>
          <w:rFonts w:ascii="Times New Roman" w:hAnsi="Times New Roman" w:cs="Times New Roman"/>
          <w:i/>
          <w:iCs/>
          <w:sz w:val="24"/>
          <w:szCs w:val="24"/>
        </w:rPr>
        <w:t>Table 1</w:t>
      </w:r>
      <w:r w:rsidRPr="00DF682E">
        <w:rPr>
          <w:rFonts w:ascii="Times New Roman" w:hAnsi="Times New Roman" w:cs="Times New Roman"/>
          <w:sz w:val="24"/>
          <w:szCs w:val="24"/>
        </w:rPr>
        <w:t xml:space="preserve"> for a summary of T1 and T2 participant characteristics. </w:t>
      </w:r>
    </w:p>
    <w:p w14:paraId="76CCFB5B" w14:textId="77777777" w:rsidR="002D0C70" w:rsidRDefault="002D0C70" w:rsidP="00FF4A47">
      <w:pPr>
        <w:pBdr>
          <w:top w:val="nil"/>
          <w:left w:val="nil"/>
          <w:bottom w:val="nil"/>
          <w:right w:val="nil"/>
          <w:between w:val="nil"/>
        </w:pBdr>
        <w:spacing w:line="360" w:lineRule="auto"/>
        <w:ind w:firstLine="720"/>
        <w:rPr>
          <w:rFonts w:ascii="Times New Roman" w:hAnsi="Times New Roman" w:cs="Times New Roman"/>
          <w:sz w:val="24"/>
          <w:szCs w:val="24"/>
        </w:rPr>
      </w:pPr>
    </w:p>
    <w:p w14:paraId="7F7E69CF" w14:textId="77777777" w:rsidR="00BC06A1" w:rsidRPr="00DF682E" w:rsidRDefault="00BC06A1" w:rsidP="00BC06A1">
      <w:pPr>
        <w:pBdr>
          <w:top w:val="nil"/>
          <w:left w:val="nil"/>
          <w:bottom w:val="nil"/>
          <w:right w:val="nil"/>
          <w:between w:val="nil"/>
        </w:pBdr>
        <w:spacing w:line="360" w:lineRule="auto"/>
        <w:rPr>
          <w:rFonts w:ascii="Times New Roman" w:hAnsi="Times New Roman" w:cs="Times New Roman"/>
          <w:b/>
          <w:bCs/>
          <w:sz w:val="24"/>
          <w:szCs w:val="24"/>
        </w:rPr>
      </w:pPr>
      <w:r w:rsidRPr="00DF682E">
        <w:rPr>
          <w:rFonts w:ascii="Times New Roman" w:hAnsi="Times New Roman" w:cs="Times New Roman"/>
          <w:b/>
          <w:bCs/>
          <w:sz w:val="24"/>
          <w:szCs w:val="24"/>
        </w:rPr>
        <w:t xml:space="preserve">2.3 Data collection </w:t>
      </w:r>
    </w:p>
    <w:p w14:paraId="2FAE14D3" w14:textId="4CA70803" w:rsidR="00BC06A1" w:rsidRPr="00DF682E" w:rsidRDefault="00670B94" w:rsidP="00582822">
      <w:pPr>
        <w:pBdr>
          <w:top w:val="nil"/>
          <w:left w:val="nil"/>
          <w:bottom w:val="nil"/>
          <w:right w:val="nil"/>
          <w:between w:val="nil"/>
        </w:pBdr>
        <w:spacing w:line="360" w:lineRule="auto"/>
        <w:rPr>
          <w:rFonts w:ascii="Times New Roman" w:hAnsi="Times New Roman" w:cs="Times New Roman"/>
          <w:sz w:val="24"/>
          <w:szCs w:val="24"/>
        </w:rPr>
      </w:pPr>
      <w:r>
        <w:rPr>
          <w:rFonts w:ascii="Times New Roman" w:hAnsi="Times New Roman" w:cs="Times New Roman"/>
          <w:sz w:val="24"/>
          <w:szCs w:val="24"/>
        </w:rPr>
        <w:t xml:space="preserve">Recruitment for </w:t>
      </w:r>
      <w:r w:rsidR="00582822">
        <w:rPr>
          <w:rFonts w:ascii="Times New Roman" w:hAnsi="Times New Roman" w:cs="Times New Roman"/>
          <w:sz w:val="24"/>
          <w:szCs w:val="24"/>
        </w:rPr>
        <w:t>T1</w:t>
      </w:r>
      <w:r w:rsidR="00582822" w:rsidRPr="00582822">
        <w:rPr>
          <w:rFonts w:ascii="Times New Roman" w:hAnsi="Times New Roman" w:cs="Times New Roman"/>
          <w:sz w:val="24"/>
          <w:szCs w:val="24"/>
        </w:rPr>
        <w:t xml:space="preserve"> interviews commenced approximately thirty</w:t>
      </w:r>
      <w:r w:rsidR="00582822">
        <w:rPr>
          <w:rFonts w:ascii="Times New Roman" w:hAnsi="Times New Roman" w:cs="Times New Roman"/>
          <w:sz w:val="24"/>
          <w:szCs w:val="24"/>
        </w:rPr>
        <w:t xml:space="preserve"> </w:t>
      </w:r>
      <w:r w:rsidR="00582822" w:rsidRPr="00582822">
        <w:rPr>
          <w:rFonts w:ascii="Times New Roman" w:hAnsi="Times New Roman" w:cs="Times New Roman"/>
          <w:sz w:val="24"/>
          <w:szCs w:val="24"/>
        </w:rPr>
        <w:t>days after the introduction of initial social distancing restrictions (23</w:t>
      </w:r>
      <w:r w:rsidR="00582822">
        <w:rPr>
          <w:rFonts w:ascii="Times New Roman" w:hAnsi="Times New Roman" w:cs="Times New Roman"/>
          <w:sz w:val="24"/>
          <w:szCs w:val="24"/>
        </w:rPr>
        <w:t xml:space="preserve"> </w:t>
      </w:r>
      <w:r w:rsidR="00582822" w:rsidRPr="00582822">
        <w:rPr>
          <w:rFonts w:ascii="Times New Roman" w:hAnsi="Times New Roman" w:cs="Times New Roman"/>
          <w:sz w:val="24"/>
          <w:szCs w:val="24"/>
        </w:rPr>
        <w:t xml:space="preserve">March 2020) and </w:t>
      </w:r>
      <w:r>
        <w:rPr>
          <w:rFonts w:ascii="Times New Roman" w:hAnsi="Times New Roman" w:cs="Times New Roman"/>
          <w:sz w:val="24"/>
          <w:szCs w:val="24"/>
        </w:rPr>
        <w:t xml:space="preserve">recruitment for </w:t>
      </w:r>
      <w:r w:rsidR="00582822" w:rsidRPr="00582822">
        <w:rPr>
          <w:rFonts w:ascii="Times New Roman" w:hAnsi="Times New Roman" w:cs="Times New Roman"/>
          <w:sz w:val="24"/>
          <w:szCs w:val="24"/>
        </w:rPr>
        <w:t>T2 interviews commenced</w:t>
      </w:r>
      <w:r w:rsidR="00582822">
        <w:rPr>
          <w:rFonts w:ascii="Times New Roman" w:hAnsi="Times New Roman" w:cs="Times New Roman"/>
          <w:sz w:val="24"/>
          <w:szCs w:val="24"/>
        </w:rPr>
        <w:t xml:space="preserve"> </w:t>
      </w:r>
      <w:r w:rsidR="00582822" w:rsidRPr="00582822">
        <w:rPr>
          <w:rFonts w:ascii="Times New Roman" w:hAnsi="Times New Roman" w:cs="Times New Roman"/>
          <w:sz w:val="24"/>
          <w:szCs w:val="24"/>
        </w:rPr>
        <w:t>approximately thirty days after the first initial easing of social distancing</w:t>
      </w:r>
      <w:r w:rsidR="00582822">
        <w:rPr>
          <w:rFonts w:ascii="Times New Roman" w:hAnsi="Times New Roman" w:cs="Times New Roman"/>
          <w:sz w:val="24"/>
          <w:szCs w:val="24"/>
        </w:rPr>
        <w:t xml:space="preserve"> </w:t>
      </w:r>
      <w:r w:rsidR="00582822" w:rsidRPr="00582822">
        <w:rPr>
          <w:rFonts w:ascii="Times New Roman" w:hAnsi="Times New Roman" w:cs="Times New Roman"/>
          <w:sz w:val="24"/>
          <w:szCs w:val="24"/>
        </w:rPr>
        <w:t>restrictions (11 May 2020).</w:t>
      </w:r>
      <w:r w:rsidR="00582822">
        <w:rPr>
          <w:rFonts w:ascii="Times New Roman" w:hAnsi="Times New Roman" w:cs="Times New Roman"/>
          <w:sz w:val="24"/>
          <w:szCs w:val="24"/>
        </w:rPr>
        <w:t xml:space="preserve"> </w:t>
      </w:r>
      <w:r w:rsidR="007E3CD1">
        <w:rPr>
          <w:rFonts w:ascii="Times New Roman" w:hAnsi="Times New Roman" w:cs="Times New Roman"/>
          <w:sz w:val="24"/>
          <w:szCs w:val="24"/>
        </w:rPr>
        <w:t xml:space="preserve"> The idea behind these thirty-day </w:t>
      </w:r>
      <w:r w:rsidR="00E94F87">
        <w:rPr>
          <w:rFonts w:ascii="Times New Roman" w:hAnsi="Times New Roman" w:cs="Times New Roman"/>
          <w:sz w:val="24"/>
          <w:szCs w:val="24"/>
        </w:rPr>
        <w:t xml:space="preserve">‘washout’ periods was to prevent any contamination of </w:t>
      </w:r>
      <w:r w:rsidR="00E60DB7">
        <w:rPr>
          <w:rFonts w:ascii="Times New Roman" w:hAnsi="Times New Roman" w:cs="Times New Roman"/>
          <w:sz w:val="24"/>
          <w:szCs w:val="24"/>
        </w:rPr>
        <w:t>changes in practices and care delivered at the point of policy change and healthcare delivery which may have</w:t>
      </w:r>
      <w:r w:rsidR="0060688D">
        <w:rPr>
          <w:rFonts w:ascii="Times New Roman" w:hAnsi="Times New Roman" w:cs="Times New Roman"/>
          <w:sz w:val="24"/>
          <w:szCs w:val="24"/>
        </w:rPr>
        <w:t xml:space="preserve"> marred individual </w:t>
      </w:r>
      <w:r w:rsidR="00E94F87">
        <w:rPr>
          <w:rFonts w:ascii="Times New Roman" w:hAnsi="Times New Roman" w:cs="Times New Roman"/>
          <w:sz w:val="24"/>
          <w:szCs w:val="24"/>
        </w:rPr>
        <w:t>experiences</w:t>
      </w:r>
      <w:r w:rsidR="0060688D">
        <w:rPr>
          <w:rFonts w:ascii="Times New Roman" w:hAnsi="Times New Roman" w:cs="Times New Roman"/>
          <w:sz w:val="24"/>
          <w:szCs w:val="24"/>
        </w:rPr>
        <w:t xml:space="preserve">.  </w:t>
      </w:r>
      <w:r w:rsidR="00BC06A1" w:rsidRPr="00DF682E">
        <w:rPr>
          <w:rFonts w:ascii="Times New Roman" w:hAnsi="Times New Roman" w:cs="Times New Roman"/>
          <w:sz w:val="24"/>
          <w:szCs w:val="24"/>
        </w:rPr>
        <w:t>Individual semi-structured interviews were conducted via telephone or video-calling [</w:t>
      </w:r>
      <w:proofErr w:type="spellStart"/>
      <w:r w:rsidR="00BC06A1" w:rsidRPr="00DF682E">
        <w:rPr>
          <w:rFonts w:ascii="Times New Roman" w:hAnsi="Times New Roman" w:cs="Times New Roman"/>
          <w:sz w:val="24"/>
          <w:szCs w:val="24"/>
        </w:rPr>
        <w:t>SMD</w:t>
      </w:r>
      <w:proofErr w:type="spellEnd"/>
      <w:r w:rsidR="00BC06A1" w:rsidRPr="00DF682E">
        <w:rPr>
          <w:rFonts w:ascii="Times New Roman" w:hAnsi="Times New Roman" w:cs="Times New Roman"/>
          <w:sz w:val="24"/>
          <w:szCs w:val="24"/>
        </w:rPr>
        <w:t xml:space="preserve">, MG, AP]. Interviews lasted between 68-114 minutes (Mean = 93minutes). Interview schedules were created with members of the research team who had expertise in perinatal mental health [VF, SAS, JAH, </w:t>
      </w:r>
      <w:proofErr w:type="spellStart"/>
      <w:r w:rsidR="00BC06A1" w:rsidRPr="00DF682E">
        <w:rPr>
          <w:rFonts w:ascii="Times New Roman" w:hAnsi="Times New Roman" w:cs="Times New Roman"/>
          <w:sz w:val="24"/>
          <w:szCs w:val="24"/>
        </w:rPr>
        <w:t>LDP</w:t>
      </w:r>
      <w:proofErr w:type="spellEnd"/>
      <w:r w:rsidR="00BC06A1" w:rsidRPr="00DF682E">
        <w:rPr>
          <w:rFonts w:ascii="Times New Roman" w:hAnsi="Times New Roman" w:cs="Times New Roman"/>
          <w:sz w:val="24"/>
          <w:szCs w:val="24"/>
        </w:rPr>
        <w:t xml:space="preserve">]. Interview questions had a chronological structure so to conduct an in-depth exploration of maternal experiences through different phases of social distancing restrictions. Data collection </w:t>
      </w:r>
      <w:r w:rsidR="00BC06A1" w:rsidRPr="00DF682E">
        <w:rPr>
          <w:rFonts w:ascii="Times New Roman" w:hAnsi="Times New Roman" w:cs="Times New Roman"/>
          <w:sz w:val="24"/>
          <w:szCs w:val="24"/>
        </w:rPr>
        <w:lastRenderedPageBreak/>
        <w:t xml:space="preserve">followed best practice guidance (Silverio et al., 2022). Audio recordings were transcribed and analysed in NVivo 12 [MG, AP, LJ, SAS]. All respondents were reimbursed £10 and debriefed. </w:t>
      </w:r>
    </w:p>
    <w:p w14:paraId="468A04DE" w14:textId="77777777" w:rsidR="002D0C70" w:rsidRDefault="002D0C70" w:rsidP="00FF4A47">
      <w:pPr>
        <w:pBdr>
          <w:top w:val="nil"/>
          <w:left w:val="nil"/>
          <w:bottom w:val="nil"/>
          <w:right w:val="nil"/>
          <w:between w:val="nil"/>
        </w:pBdr>
        <w:spacing w:line="360" w:lineRule="auto"/>
        <w:ind w:firstLine="720"/>
        <w:rPr>
          <w:rFonts w:ascii="Times New Roman" w:hAnsi="Times New Roman" w:cs="Times New Roman"/>
          <w:sz w:val="24"/>
          <w:szCs w:val="24"/>
        </w:rPr>
      </w:pPr>
    </w:p>
    <w:p w14:paraId="52FDD940" w14:textId="77777777" w:rsidR="002D0C70" w:rsidRDefault="002D0C70" w:rsidP="00BC06A1">
      <w:pPr>
        <w:pBdr>
          <w:top w:val="nil"/>
          <w:left w:val="nil"/>
          <w:bottom w:val="nil"/>
          <w:right w:val="nil"/>
          <w:between w:val="nil"/>
        </w:pBdr>
        <w:spacing w:line="360" w:lineRule="auto"/>
        <w:rPr>
          <w:rFonts w:ascii="Times New Roman" w:hAnsi="Times New Roman" w:cs="Times New Roman"/>
          <w:sz w:val="24"/>
          <w:szCs w:val="24"/>
        </w:rPr>
      </w:pPr>
    </w:p>
    <w:p w14:paraId="3F6C3052" w14:textId="77777777" w:rsidR="0016356C" w:rsidRPr="00DF682E" w:rsidRDefault="0016356C" w:rsidP="00BC06A1">
      <w:pPr>
        <w:pBdr>
          <w:top w:val="nil"/>
          <w:left w:val="nil"/>
          <w:bottom w:val="nil"/>
          <w:right w:val="nil"/>
          <w:between w:val="nil"/>
        </w:pBdr>
        <w:spacing w:line="360" w:lineRule="auto"/>
        <w:rPr>
          <w:rFonts w:ascii="Times New Roman" w:hAnsi="Times New Roman" w:cs="Times New Roman"/>
          <w:sz w:val="24"/>
          <w:szCs w:val="24"/>
        </w:rPr>
      </w:pPr>
    </w:p>
    <w:tbl>
      <w:tblPr>
        <w:tblStyle w:val="TableGrid"/>
        <w:tblpPr w:leftFromText="180" w:rightFromText="180" w:vertAnchor="text" w:horzAnchor="page" w:tblpX="800" w:tblpY="175"/>
        <w:tblW w:w="10255" w:type="dxa"/>
        <w:tblLayout w:type="fixed"/>
        <w:tblLook w:val="04A0" w:firstRow="1" w:lastRow="0" w:firstColumn="1" w:lastColumn="0" w:noHBand="0" w:noVBand="1"/>
      </w:tblPr>
      <w:tblGrid>
        <w:gridCol w:w="284"/>
        <w:gridCol w:w="1134"/>
        <w:gridCol w:w="850"/>
        <w:gridCol w:w="1134"/>
        <w:gridCol w:w="3544"/>
        <w:gridCol w:w="2552"/>
        <w:gridCol w:w="757"/>
      </w:tblGrid>
      <w:tr w:rsidR="00FF4A47" w:rsidRPr="00DF682E" w14:paraId="38B5833E" w14:textId="77777777" w:rsidTr="00F06A8D">
        <w:trPr>
          <w:trHeight w:val="340"/>
        </w:trPr>
        <w:tc>
          <w:tcPr>
            <w:tcW w:w="10255" w:type="dxa"/>
            <w:gridSpan w:val="7"/>
            <w:tcBorders>
              <w:left w:val="nil"/>
              <w:bottom w:val="single" w:sz="4" w:space="0" w:color="auto"/>
              <w:right w:val="nil"/>
            </w:tcBorders>
          </w:tcPr>
          <w:p w14:paraId="1AF80A72" w14:textId="77777777" w:rsidR="00FF4A47" w:rsidRPr="00DF682E" w:rsidRDefault="00FF4A47" w:rsidP="00F06A8D">
            <w:pPr>
              <w:spacing w:line="240" w:lineRule="auto"/>
              <w:rPr>
                <w:rFonts w:ascii="Times New Roman" w:hAnsi="Times New Roman" w:cs="Times New Roman"/>
                <w:b/>
                <w:bCs/>
                <w:sz w:val="16"/>
                <w:szCs w:val="16"/>
              </w:rPr>
            </w:pPr>
            <w:r w:rsidRPr="00DF682E">
              <w:rPr>
                <w:rFonts w:ascii="Times New Roman" w:hAnsi="Times New Roman" w:cs="Times New Roman"/>
                <w:b/>
                <w:bCs/>
                <w:i/>
                <w:iCs/>
                <w:sz w:val="16"/>
                <w:szCs w:val="16"/>
              </w:rPr>
              <w:t>Table 1:</w:t>
            </w:r>
            <w:r w:rsidRPr="00DF682E">
              <w:rPr>
                <w:rFonts w:ascii="Times New Roman" w:hAnsi="Times New Roman" w:cs="Times New Roman"/>
                <w:b/>
                <w:bCs/>
                <w:sz w:val="16"/>
                <w:szCs w:val="16"/>
              </w:rPr>
              <w:t xml:space="preserve"> Demographic Characteristics (Occupation categories taken from UK Government, 2020b. Education categories taken from UK Government, 2021)</w:t>
            </w:r>
          </w:p>
        </w:tc>
      </w:tr>
      <w:tr w:rsidR="00FF4A47" w:rsidRPr="00DF682E" w14:paraId="679A0DCA" w14:textId="77777777" w:rsidTr="00F06A8D">
        <w:trPr>
          <w:cantSplit/>
          <w:trHeight w:val="1134"/>
        </w:trPr>
        <w:tc>
          <w:tcPr>
            <w:tcW w:w="284" w:type="dxa"/>
            <w:tcBorders>
              <w:left w:val="nil"/>
              <w:bottom w:val="single" w:sz="4" w:space="0" w:color="auto"/>
              <w:right w:val="nil"/>
            </w:tcBorders>
            <w:shd w:val="clear" w:color="auto" w:fill="E7E6E6" w:themeFill="background2"/>
            <w:textDirection w:val="btLr"/>
            <w:vAlign w:val="center"/>
          </w:tcPr>
          <w:p w14:paraId="2678B479" w14:textId="77777777" w:rsidR="00FF4A47" w:rsidRPr="00DF682E" w:rsidRDefault="00FF4A47" w:rsidP="00F06A8D">
            <w:pPr>
              <w:spacing w:line="240" w:lineRule="auto"/>
              <w:ind w:left="113" w:right="113"/>
              <w:jc w:val="center"/>
              <w:rPr>
                <w:rFonts w:ascii="Times New Roman" w:hAnsi="Times New Roman" w:cs="Times New Roman"/>
                <w:b/>
                <w:bCs/>
                <w:sz w:val="16"/>
                <w:szCs w:val="16"/>
              </w:rPr>
            </w:pPr>
            <w:r w:rsidRPr="00DF682E">
              <w:rPr>
                <w:rFonts w:ascii="Times New Roman" w:hAnsi="Times New Roman" w:cs="Times New Roman"/>
                <w:b/>
                <w:bCs/>
                <w:sz w:val="16"/>
                <w:szCs w:val="16"/>
              </w:rPr>
              <w:t>Timepoint</w:t>
            </w:r>
          </w:p>
        </w:tc>
        <w:tc>
          <w:tcPr>
            <w:tcW w:w="1134" w:type="dxa"/>
            <w:tcBorders>
              <w:left w:val="nil"/>
              <w:bottom w:val="single" w:sz="4" w:space="0" w:color="auto"/>
              <w:right w:val="nil"/>
            </w:tcBorders>
            <w:shd w:val="clear" w:color="auto" w:fill="E7E6E6" w:themeFill="background2"/>
            <w:vAlign w:val="center"/>
          </w:tcPr>
          <w:p w14:paraId="7FB03C5A" w14:textId="77777777" w:rsidR="00FF4A47" w:rsidRPr="00DF682E" w:rsidRDefault="00FF4A47" w:rsidP="00F06A8D">
            <w:pPr>
              <w:spacing w:line="240" w:lineRule="auto"/>
              <w:jc w:val="center"/>
              <w:rPr>
                <w:rFonts w:ascii="Times New Roman" w:hAnsi="Times New Roman" w:cs="Times New Roman"/>
                <w:b/>
                <w:bCs/>
                <w:sz w:val="16"/>
                <w:szCs w:val="16"/>
              </w:rPr>
            </w:pPr>
            <w:r w:rsidRPr="00DF682E">
              <w:rPr>
                <w:rFonts w:ascii="Times New Roman" w:hAnsi="Times New Roman" w:cs="Times New Roman"/>
                <w:b/>
                <w:bCs/>
                <w:sz w:val="16"/>
                <w:szCs w:val="16"/>
              </w:rPr>
              <w:t>Participant Pseudonym</w:t>
            </w:r>
          </w:p>
        </w:tc>
        <w:tc>
          <w:tcPr>
            <w:tcW w:w="850" w:type="dxa"/>
            <w:tcBorders>
              <w:left w:val="nil"/>
              <w:bottom w:val="single" w:sz="4" w:space="0" w:color="auto"/>
              <w:right w:val="nil"/>
            </w:tcBorders>
            <w:shd w:val="clear" w:color="auto" w:fill="E7E6E6" w:themeFill="background2"/>
            <w:vAlign w:val="center"/>
          </w:tcPr>
          <w:p w14:paraId="270843F4" w14:textId="77777777" w:rsidR="00FF4A47" w:rsidRPr="00DF682E" w:rsidRDefault="00FF4A47" w:rsidP="00F06A8D">
            <w:pPr>
              <w:spacing w:line="240" w:lineRule="auto"/>
              <w:jc w:val="center"/>
              <w:rPr>
                <w:rFonts w:ascii="Times New Roman" w:hAnsi="Times New Roman" w:cs="Times New Roman"/>
                <w:b/>
                <w:bCs/>
                <w:sz w:val="16"/>
                <w:szCs w:val="16"/>
              </w:rPr>
            </w:pPr>
            <w:r w:rsidRPr="00DF682E">
              <w:rPr>
                <w:rFonts w:ascii="Times New Roman" w:hAnsi="Times New Roman" w:cs="Times New Roman"/>
                <w:b/>
                <w:bCs/>
                <w:sz w:val="16"/>
                <w:szCs w:val="16"/>
              </w:rPr>
              <w:t>Age (Years)</w:t>
            </w:r>
          </w:p>
        </w:tc>
        <w:tc>
          <w:tcPr>
            <w:tcW w:w="1134" w:type="dxa"/>
            <w:tcBorders>
              <w:left w:val="nil"/>
              <w:bottom w:val="single" w:sz="4" w:space="0" w:color="auto"/>
              <w:right w:val="nil"/>
            </w:tcBorders>
            <w:shd w:val="clear" w:color="auto" w:fill="E7E6E6" w:themeFill="background2"/>
            <w:vAlign w:val="center"/>
          </w:tcPr>
          <w:p w14:paraId="0323B9D7" w14:textId="77777777" w:rsidR="00FF4A47" w:rsidRPr="00DF682E" w:rsidRDefault="00FF4A47" w:rsidP="00F06A8D">
            <w:pPr>
              <w:spacing w:line="240" w:lineRule="auto"/>
              <w:jc w:val="center"/>
              <w:rPr>
                <w:rFonts w:ascii="Times New Roman" w:hAnsi="Times New Roman" w:cs="Times New Roman"/>
                <w:b/>
                <w:bCs/>
                <w:sz w:val="16"/>
                <w:szCs w:val="16"/>
              </w:rPr>
            </w:pPr>
            <w:r w:rsidRPr="00DF682E">
              <w:rPr>
                <w:rFonts w:ascii="Times New Roman" w:hAnsi="Times New Roman" w:cs="Times New Roman"/>
                <w:b/>
                <w:bCs/>
                <w:sz w:val="16"/>
                <w:szCs w:val="16"/>
              </w:rPr>
              <w:t>How Many Weeks Pregnant at Time of Interview?</w:t>
            </w:r>
          </w:p>
        </w:tc>
        <w:tc>
          <w:tcPr>
            <w:tcW w:w="3544" w:type="dxa"/>
            <w:tcBorders>
              <w:left w:val="nil"/>
              <w:bottom w:val="single" w:sz="4" w:space="0" w:color="auto"/>
              <w:right w:val="nil"/>
            </w:tcBorders>
            <w:shd w:val="clear" w:color="auto" w:fill="E7E6E6" w:themeFill="background2"/>
            <w:vAlign w:val="center"/>
          </w:tcPr>
          <w:p w14:paraId="0C9D2A8D" w14:textId="77777777" w:rsidR="00FF4A47" w:rsidRPr="00DF682E" w:rsidRDefault="00FF4A47" w:rsidP="00F06A8D">
            <w:pPr>
              <w:spacing w:line="240" w:lineRule="auto"/>
              <w:jc w:val="center"/>
              <w:rPr>
                <w:rFonts w:ascii="Times New Roman" w:hAnsi="Times New Roman" w:cs="Times New Roman"/>
                <w:b/>
                <w:bCs/>
                <w:sz w:val="16"/>
                <w:szCs w:val="16"/>
              </w:rPr>
            </w:pPr>
            <w:r w:rsidRPr="00DF682E">
              <w:rPr>
                <w:rFonts w:ascii="Times New Roman" w:hAnsi="Times New Roman" w:cs="Times New Roman"/>
                <w:b/>
                <w:bCs/>
                <w:sz w:val="16"/>
                <w:szCs w:val="16"/>
              </w:rPr>
              <w:t>Occupation</w:t>
            </w:r>
          </w:p>
        </w:tc>
        <w:tc>
          <w:tcPr>
            <w:tcW w:w="2552" w:type="dxa"/>
            <w:tcBorders>
              <w:left w:val="nil"/>
              <w:bottom w:val="single" w:sz="4" w:space="0" w:color="auto"/>
              <w:right w:val="nil"/>
            </w:tcBorders>
            <w:shd w:val="clear" w:color="auto" w:fill="E7E6E6" w:themeFill="background2"/>
            <w:vAlign w:val="center"/>
          </w:tcPr>
          <w:p w14:paraId="0476149B" w14:textId="77777777" w:rsidR="00FF4A47" w:rsidRPr="00DF682E" w:rsidRDefault="00FF4A47" w:rsidP="00F06A8D">
            <w:pPr>
              <w:spacing w:line="240" w:lineRule="auto"/>
              <w:jc w:val="center"/>
              <w:rPr>
                <w:rFonts w:ascii="Times New Roman" w:hAnsi="Times New Roman" w:cs="Times New Roman"/>
                <w:b/>
                <w:bCs/>
                <w:sz w:val="16"/>
                <w:szCs w:val="16"/>
              </w:rPr>
            </w:pPr>
            <w:r w:rsidRPr="00DF682E">
              <w:rPr>
                <w:rFonts w:ascii="Times New Roman" w:hAnsi="Times New Roman" w:cs="Times New Roman"/>
                <w:b/>
                <w:bCs/>
                <w:sz w:val="16"/>
                <w:szCs w:val="16"/>
              </w:rPr>
              <w:t>Highest qualification</w:t>
            </w:r>
          </w:p>
        </w:tc>
        <w:tc>
          <w:tcPr>
            <w:tcW w:w="757" w:type="dxa"/>
            <w:tcBorders>
              <w:left w:val="nil"/>
              <w:bottom w:val="single" w:sz="4" w:space="0" w:color="auto"/>
              <w:right w:val="nil"/>
            </w:tcBorders>
            <w:shd w:val="clear" w:color="auto" w:fill="E7E6E6" w:themeFill="background2"/>
            <w:vAlign w:val="center"/>
          </w:tcPr>
          <w:p w14:paraId="41013D50" w14:textId="77777777" w:rsidR="00FF4A47" w:rsidRPr="00DF682E" w:rsidRDefault="00FF4A47" w:rsidP="00F06A8D">
            <w:pPr>
              <w:spacing w:line="240" w:lineRule="auto"/>
              <w:jc w:val="center"/>
              <w:rPr>
                <w:rFonts w:ascii="Times New Roman" w:hAnsi="Times New Roman" w:cs="Times New Roman"/>
                <w:b/>
                <w:bCs/>
                <w:sz w:val="16"/>
                <w:szCs w:val="16"/>
              </w:rPr>
            </w:pPr>
            <w:r w:rsidRPr="00DF682E">
              <w:rPr>
                <w:rFonts w:ascii="Times New Roman" w:hAnsi="Times New Roman" w:cs="Times New Roman"/>
                <w:b/>
                <w:bCs/>
                <w:sz w:val="16"/>
                <w:szCs w:val="16"/>
              </w:rPr>
              <w:t>First child?</w:t>
            </w:r>
          </w:p>
        </w:tc>
      </w:tr>
      <w:tr w:rsidR="00FF4A47" w:rsidRPr="00DF682E" w14:paraId="757EB546" w14:textId="77777777" w:rsidTr="00F06A8D">
        <w:trPr>
          <w:trHeight w:val="340"/>
        </w:trPr>
        <w:tc>
          <w:tcPr>
            <w:tcW w:w="284" w:type="dxa"/>
            <w:vMerge w:val="restart"/>
            <w:tcBorders>
              <w:left w:val="nil"/>
              <w:right w:val="nil"/>
            </w:tcBorders>
            <w:textDirection w:val="btLr"/>
            <w:vAlign w:val="center"/>
          </w:tcPr>
          <w:p w14:paraId="1C0FEEA1" w14:textId="77777777" w:rsidR="00FF4A47" w:rsidRPr="00DF682E" w:rsidRDefault="00FF4A47" w:rsidP="00F06A8D">
            <w:pPr>
              <w:spacing w:line="240" w:lineRule="auto"/>
              <w:ind w:left="113" w:right="113"/>
              <w:jc w:val="center"/>
              <w:rPr>
                <w:rFonts w:ascii="Times New Roman" w:hAnsi="Times New Roman" w:cs="Times New Roman"/>
                <w:sz w:val="16"/>
                <w:szCs w:val="16"/>
              </w:rPr>
            </w:pPr>
            <w:r w:rsidRPr="00DF682E">
              <w:rPr>
                <w:rFonts w:ascii="Times New Roman" w:hAnsi="Times New Roman" w:cs="Times New Roman"/>
                <w:sz w:val="16"/>
                <w:szCs w:val="16"/>
              </w:rPr>
              <w:t>T1: Initial Lockdown Restrictions</w:t>
            </w:r>
          </w:p>
        </w:tc>
        <w:tc>
          <w:tcPr>
            <w:tcW w:w="1134" w:type="dxa"/>
            <w:tcBorders>
              <w:left w:val="nil"/>
              <w:bottom w:val="nil"/>
              <w:right w:val="nil"/>
            </w:tcBorders>
            <w:vAlign w:val="center"/>
          </w:tcPr>
          <w:p w14:paraId="2A424DB6"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Ethel</w:t>
            </w:r>
          </w:p>
        </w:tc>
        <w:tc>
          <w:tcPr>
            <w:tcW w:w="850" w:type="dxa"/>
            <w:tcBorders>
              <w:left w:val="nil"/>
              <w:bottom w:val="nil"/>
              <w:right w:val="nil"/>
            </w:tcBorders>
            <w:vAlign w:val="center"/>
          </w:tcPr>
          <w:p w14:paraId="4CAC13F0"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24</w:t>
            </w:r>
          </w:p>
        </w:tc>
        <w:tc>
          <w:tcPr>
            <w:tcW w:w="1134" w:type="dxa"/>
            <w:tcBorders>
              <w:left w:val="nil"/>
              <w:bottom w:val="nil"/>
              <w:right w:val="nil"/>
            </w:tcBorders>
            <w:vAlign w:val="center"/>
          </w:tcPr>
          <w:p w14:paraId="0085A958"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39</w:t>
            </w:r>
          </w:p>
        </w:tc>
        <w:tc>
          <w:tcPr>
            <w:tcW w:w="3544" w:type="dxa"/>
            <w:tcBorders>
              <w:left w:val="nil"/>
              <w:bottom w:val="nil"/>
              <w:right w:val="nil"/>
            </w:tcBorders>
            <w:vAlign w:val="center"/>
          </w:tcPr>
          <w:p w14:paraId="22BE4F91"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Caring, leisure and other service occupations</w:t>
            </w:r>
          </w:p>
        </w:tc>
        <w:tc>
          <w:tcPr>
            <w:tcW w:w="2552" w:type="dxa"/>
            <w:tcBorders>
              <w:left w:val="nil"/>
              <w:bottom w:val="nil"/>
              <w:right w:val="nil"/>
            </w:tcBorders>
            <w:vAlign w:val="center"/>
          </w:tcPr>
          <w:p w14:paraId="79FF22CC"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 xml:space="preserve">Secondary School Education (incl. </w:t>
            </w:r>
            <w:proofErr w:type="spellStart"/>
            <w:r w:rsidRPr="00DF682E">
              <w:rPr>
                <w:rFonts w:ascii="Times New Roman" w:hAnsi="Times New Roman" w:cs="Times New Roman"/>
                <w:sz w:val="16"/>
                <w:szCs w:val="16"/>
              </w:rPr>
              <w:t>ALevels</w:t>
            </w:r>
            <w:proofErr w:type="spellEnd"/>
            <w:r w:rsidRPr="00DF682E">
              <w:rPr>
                <w:rFonts w:ascii="Times New Roman" w:hAnsi="Times New Roman" w:cs="Times New Roman"/>
                <w:sz w:val="16"/>
                <w:szCs w:val="16"/>
              </w:rPr>
              <w:t xml:space="preserve"> and BTECs)</w:t>
            </w:r>
          </w:p>
        </w:tc>
        <w:tc>
          <w:tcPr>
            <w:tcW w:w="757" w:type="dxa"/>
            <w:tcBorders>
              <w:left w:val="nil"/>
              <w:bottom w:val="nil"/>
              <w:right w:val="nil"/>
            </w:tcBorders>
            <w:vAlign w:val="center"/>
          </w:tcPr>
          <w:p w14:paraId="4BE6EF7F"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No</w:t>
            </w:r>
          </w:p>
        </w:tc>
      </w:tr>
      <w:tr w:rsidR="00FF4A47" w:rsidRPr="00DF682E" w14:paraId="43F49D27" w14:textId="77777777" w:rsidTr="00F06A8D">
        <w:trPr>
          <w:trHeight w:val="340"/>
        </w:trPr>
        <w:tc>
          <w:tcPr>
            <w:tcW w:w="284" w:type="dxa"/>
            <w:vMerge/>
            <w:tcBorders>
              <w:left w:val="nil"/>
              <w:right w:val="nil"/>
            </w:tcBorders>
          </w:tcPr>
          <w:p w14:paraId="18FD2BFA"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438CDEE0"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Madeline</w:t>
            </w:r>
          </w:p>
        </w:tc>
        <w:tc>
          <w:tcPr>
            <w:tcW w:w="850" w:type="dxa"/>
            <w:tcBorders>
              <w:top w:val="nil"/>
              <w:left w:val="nil"/>
              <w:bottom w:val="nil"/>
              <w:right w:val="nil"/>
            </w:tcBorders>
            <w:vAlign w:val="center"/>
          </w:tcPr>
          <w:p w14:paraId="0E4F150A"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26</w:t>
            </w:r>
          </w:p>
        </w:tc>
        <w:tc>
          <w:tcPr>
            <w:tcW w:w="1134" w:type="dxa"/>
            <w:tcBorders>
              <w:top w:val="nil"/>
              <w:left w:val="nil"/>
              <w:bottom w:val="nil"/>
              <w:right w:val="nil"/>
            </w:tcBorders>
            <w:vAlign w:val="center"/>
          </w:tcPr>
          <w:p w14:paraId="0AE6D60F"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31</w:t>
            </w:r>
          </w:p>
        </w:tc>
        <w:tc>
          <w:tcPr>
            <w:tcW w:w="3544" w:type="dxa"/>
            <w:tcBorders>
              <w:top w:val="nil"/>
              <w:left w:val="nil"/>
              <w:bottom w:val="nil"/>
              <w:right w:val="nil"/>
            </w:tcBorders>
            <w:vAlign w:val="center"/>
          </w:tcPr>
          <w:p w14:paraId="54AEC47B"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Sales and customer service occupations</w:t>
            </w:r>
          </w:p>
        </w:tc>
        <w:tc>
          <w:tcPr>
            <w:tcW w:w="2552" w:type="dxa"/>
            <w:tcBorders>
              <w:top w:val="nil"/>
              <w:left w:val="nil"/>
              <w:bottom w:val="nil"/>
              <w:right w:val="nil"/>
            </w:tcBorders>
            <w:vAlign w:val="center"/>
          </w:tcPr>
          <w:p w14:paraId="4FB48404"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 xml:space="preserve">Secondary School Education (incl. </w:t>
            </w:r>
            <w:proofErr w:type="spellStart"/>
            <w:r w:rsidRPr="00DF682E">
              <w:rPr>
                <w:rFonts w:ascii="Times New Roman" w:hAnsi="Times New Roman" w:cs="Times New Roman"/>
                <w:sz w:val="16"/>
                <w:szCs w:val="16"/>
              </w:rPr>
              <w:t>ALevels</w:t>
            </w:r>
            <w:proofErr w:type="spellEnd"/>
            <w:r w:rsidRPr="00DF682E">
              <w:rPr>
                <w:rFonts w:ascii="Times New Roman" w:hAnsi="Times New Roman" w:cs="Times New Roman"/>
                <w:sz w:val="16"/>
                <w:szCs w:val="16"/>
              </w:rPr>
              <w:t xml:space="preserve"> and BTECs)</w:t>
            </w:r>
          </w:p>
        </w:tc>
        <w:tc>
          <w:tcPr>
            <w:tcW w:w="757" w:type="dxa"/>
            <w:tcBorders>
              <w:top w:val="nil"/>
              <w:left w:val="nil"/>
              <w:bottom w:val="nil"/>
              <w:right w:val="nil"/>
            </w:tcBorders>
            <w:vAlign w:val="center"/>
          </w:tcPr>
          <w:p w14:paraId="5B39656B"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No</w:t>
            </w:r>
          </w:p>
        </w:tc>
      </w:tr>
      <w:tr w:rsidR="00FF4A47" w:rsidRPr="00DF682E" w14:paraId="697C5469" w14:textId="77777777" w:rsidTr="00F06A8D">
        <w:trPr>
          <w:trHeight w:val="340"/>
        </w:trPr>
        <w:tc>
          <w:tcPr>
            <w:tcW w:w="284" w:type="dxa"/>
            <w:vMerge/>
            <w:tcBorders>
              <w:left w:val="nil"/>
              <w:right w:val="nil"/>
            </w:tcBorders>
          </w:tcPr>
          <w:p w14:paraId="1A3DAE7F"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4B5C02FF"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Georgina</w:t>
            </w:r>
          </w:p>
        </w:tc>
        <w:tc>
          <w:tcPr>
            <w:tcW w:w="850" w:type="dxa"/>
            <w:tcBorders>
              <w:top w:val="nil"/>
              <w:left w:val="nil"/>
              <w:bottom w:val="nil"/>
              <w:right w:val="nil"/>
            </w:tcBorders>
            <w:vAlign w:val="center"/>
          </w:tcPr>
          <w:p w14:paraId="23EBC7B5"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28</w:t>
            </w:r>
          </w:p>
        </w:tc>
        <w:tc>
          <w:tcPr>
            <w:tcW w:w="1134" w:type="dxa"/>
            <w:tcBorders>
              <w:top w:val="nil"/>
              <w:left w:val="nil"/>
              <w:bottom w:val="nil"/>
              <w:right w:val="nil"/>
            </w:tcBorders>
            <w:vAlign w:val="center"/>
          </w:tcPr>
          <w:p w14:paraId="275920C7"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30</w:t>
            </w:r>
          </w:p>
        </w:tc>
        <w:tc>
          <w:tcPr>
            <w:tcW w:w="3544" w:type="dxa"/>
            <w:tcBorders>
              <w:top w:val="nil"/>
              <w:left w:val="nil"/>
              <w:bottom w:val="nil"/>
              <w:right w:val="nil"/>
            </w:tcBorders>
            <w:vAlign w:val="center"/>
          </w:tcPr>
          <w:p w14:paraId="214B4AB6"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Skilled trades occupations</w:t>
            </w:r>
          </w:p>
        </w:tc>
        <w:tc>
          <w:tcPr>
            <w:tcW w:w="2552" w:type="dxa"/>
            <w:tcBorders>
              <w:top w:val="nil"/>
              <w:left w:val="nil"/>
              <w:bottom w:val="nil"/>
              <w:right w:val="nil"/>
            </w:tcBorders>
            <w:vAlign w:val="center"/>
          </w:tcPr>
          <w:p w14:paraId="607DE87B"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 xml:space="preserve">Secondary School Education (incl. </w:t>
            </w:r>
            <w:proofErr w:type="spellStart"/>
            <w:r w:rsidRPr="00DF682E">
              <w:rPr>
                <w:rFonts w:ascii="Times New Roman" w:hAnsi="Times New Roman" w:cs="Times New Roman"/>
                <w:sz w:val="16"/>
                <w:szCs w:val="16"/>
              </w:rPr>
              <w:t>ALevels</w:t>
            </w:r>
            <w:proofErr w:type="spellEnd"/>
            <w:r w:rsidRPr="00DF682E">
              <w:rPr>
                <w:rFonts w:ascii="Times New Roman" w:hAnsi="Times New Roman" w:cs="Times New Roman"/>
                <w:sz w:val="16"/>
                <w:szCs w:val="16"/>
              </w:rPr>
              <w:t xml:space="preserve"> and BTECs)</w:t>
            </w:r>
          </w:p>
        </w:tc>
        <w:tc>
          <w:tcPr>
            <w:tcW w:w="757" w:type="dxa"/>
            <w:tcBorders>
              <w:top w:val="nil"/>
              <w:left w:val="nil"/>
              <w:bottom w:val="nil"/>
              <w:right w:val="nil"/>
            </w:tcBorders>
            <w:vAlign w:val="center"/>
          </w:tcPr>
          <w:p w14:paraId="594C91A5"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Yes</w:t>
            </w:r>
          </w:p>
        </w:tc>
      </w:tr>
      <w:tr w:rsidR="00FF4A47" w:rsidRPr="00DF682E" w14:paraId="55B51FF9" w14:textId="77777777" w:rsidTr="00F06A8D">
        <w:trPr>
          <w:trHeight w:val="340"/>
        </w:trPr>
        <w:tc>
          <w:tcPr>
            <w:tcW w:w="284" w:type="dxa"/>
            <w:vMerge/>
            <w:tcBorders>
              <w:left w:val="nil"/>
              <w:right w:val="nil"/>
            </w:tcBorders>
          </w:tcPr>
          <w:p w14:paraId="61BF2871"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7D7F7141" w14:textId="77777777" w:rsidR="00FF4A47" w:rsidRPr="00DF682E" w:rsidRDefault="00FF4A47" w:rsidP="00F06A8D">
            <w:pPr>
              <w:spacing w:line="240" w:lineRule="auto"/>
              <w:jc w:val="center"/>
              <w:rPr>
                <w:rFonts w:ascii="Times New Roman" w:hAnsi="Times New Roman" w:cs="Times New Roman"/>
                <w:sz w:val="16"/>
                <w:szCs w:val="16"/>
              </w:rPr>
            </w:pPr>
            <w:proofErr w:type="spellStart"/>
            <w:r w:rsidRPr="00DF682E">
              <w:rPr>
                <w:rFonts w:ascii="Times New Roman" w:hAnsi="Times New Roman" w:cs="Times New Roman"/>
                <w:sz w:val="16"/>
                <w:szCs w:val="16"/>
              </w:rPr>
              <w:t>Ugne</w:t>
            </w:r>
            <w:proofErr w:type="spellEnd"/>
          </w:p>
        </w:tc>
        <w:tc>
          <w:tcPr>
            <w:tcW w:w="850" w:type="dxa"/>
            <w:tcBorders>
              <w:top w:val="nil"/>
              <w:left w:val="nil"/>
              <w:bottom w:val="nil"/>
              <w:right w:val="nil"/>
            </w:tcBorders>
            <w:vAlign w:val="center"/>
          </w:tcPr>
          <w:p w14:paraId="1D28D4A2"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29</w:t>
            </w:r>
          </w:p>
        </w:tc>
        <w:tc>
          <w:tcPr>
            <w:tcW w:w="1134" w:type="dxa"/>
            <w:tcBorders>
              <w:top w:val="nil"/>
              <w:left w:val="nil"/>
              <w:bottom w:val="nil"/>
              <w:right w:val="nil"/>
            </w:tcBorders>
            <w:vAlign w:val="center"/>
          </w:tcPr>
          <w:p w14:paraId="427214CE"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35</w:t>
            </w:r>
          </w:p>
        </w:tc>
        <w:tc>
          <w:tcPr>
            <w:tcW w:w="3544" w:type="dxa"/>
            <w:tcBorders>
              <w:top w:val="nil"/>
              <w:left w:val="nil"/>
              <w:bottom w:val="nil"/>
              <w:right w:val="nil"/>
            </w:tcBorders>
            <w:vAlign w:val="center"/>
          </w:tcPr>
          <w:p w14:paraId="2D950764"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Associate professional occupations</w:t>
            </w:r>
          </w:p>
        </w:tc>
        <w:tc>
          <w:tcPr>
            <w:tcW w:w="2552" w:type="dxa"/>
            <w:tcBorders>
              <w:top w:val="nil"/>
              <w:left w:val="nil"/>
              <w:bottom w:val="nil"/>
              <w:right w:val="nil"/>
            </w:tcBorders>
            <w:vAlign w:val="center"/>
          </w:tcPr>
          <w:p w14:paraId="49495807"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Master’s Degree</w:t>
            </w:r>
          </w:p>
        </w:tc>
        <w:tc>
          <w:tcPr>
            <w:tcW w:w="757" w:type="dxa"/>
            <w:tcBorders>
              <w:top w:val="nil"/>
              <w:left w:val="nil"/>
              <w:bottom w:val="nil"/>
              <w:right w:val="nil"/>
            </w:tcBorders>
            <w:vAlign w:val="center"/>
          </w:tcPr>
          <w:p w14:paraId="1DC2D013"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Yes</w:t>
            </w:r>
          </w:p>
        </w:tc>
      </w:tr>
      <w:tr w:rsidR="00FF4A47" w:rsidRPr="00DF682E" w14:paraId="53078BB9" w14:textId="77777777" w:rsidTr="00F06A8D">
        <w:trPr>
          <w:trHeight w:val="340"/>
        </w:trPr>
        <w:tc>
          <w:tcPr>
            <w:tcW w:w="284" w:type="dxa"/>
            <w:vMerge/>
            <w:tcBorders>
              <w:left w:val="nil"/>
              <w:right w:val="nil"/>
            </w:tcBorders>
          </w:tcPr>
          <w:p w14:paraId="209880B4"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158E4CCA"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Lindsay</w:t>
            </w:r>
          </w:p>
        </w:tc>
        <w:tc>
          <w:tcPr>
            <w:tcW w:w="850" w:type="dxa"/>
            <w:tcBorders>
              <w:top w:val="nil"/>
              <w:left w:val="nil"/>
              <w:bottom w:val="nil"/>
              <w:right w:val="nil"/>
            </w:tcBorders>
            <w:vAlign w:val="center"/>
          </w:tcPr>
          <w:p w14:paraId="0F249B3B"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29</w:t>
            </w:r>
          </w:p>
        </w:tc>
        <w:tc>
          <w:tcPr>
            <w:tcW w:w="1134" w:type="dxa"/>
            <w:tcBorders>
              <w:top w:val="nil"/>
              <w:left w:val="nil"/>
              <w:bottom w:val="nil"/>
              <w:right w:val="nil"/>
            </w:tcBorders>
            <w:vAlign w:val="center"/>
          </w:tcPr>
          <w:p w14:paraId="0A63E29B"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38</w:t>
            </w:r>
          </w:p>
        </w:tc>
        <w:tc>
          <w:tcPr>
            <w:tcW w:w="3544" w:type="dxa"/>
            <w:tcBorders>
              <w:top w:val="nil"/>
              <w:left w:val="nil"/>
              <w:bottom w:val="nil"/>
              <w:right w:val="nil"/>
            </w:tcBorders>
            <w:vAlign w:val="center"/>
          </w:tcPr>
          <w:p w14:paraId="34F90251"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Managers, directors, and senior officials</w:t>
            </w:r>
          </w:p>
        </w:tc>
        <w:tc>
          <w:tcPr>
            <w:tcW w:w="2552" w:type="dxa"/>
            <w:tcBorders>
              <w:top w:val="nil"/>
              <w:left w:val="nil"/>
              <w:bottom w:val="nil"/>
              <w:right w:val="nil"/>
            </w:tcBorders>
            <w:vAlign w:val="center"/>
          </w:tcPr>
          <w:p w14:paraId="4FDAA522"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Doctoral degree</w:t>
            </w:r>
          </w:p>
        </w:tc>
        <w:tc>
          <w:tcPr>
            <w:tcW w:w="757" w:type="dxa"/>
            <w:tcBorders>
              <w:top w:val="nil"/>
              <w:left w:val="nil"/>
              <w:bottom w:val="nil"/>
              <w:right w:val="nil"/>
            </w:tcBorders>
            <w:vAlign w:val="center"/>
          </w:tcPr>
          <w:p w14:paraId="11FDDCAD"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No</w:t>
            </w:r>
          </w:p>
        </w:tc>
      </w:tr>
      <w:tr w:rsidR="00FF4A47" w:rsidRPr="00DF682E" w14:paraId="1726BE1D" w14:textId="77777777" w:rsidTr="00F06A8D">
        <w:trPr>
          <w:trHeight w:val="340"/>
        </w:trPr>
        <w:tc>
          <w:tcPr>
            <w:tcW w:w="284" w:type="dxa"/>
            <w:vMerge/>
            <w:tcBorders>
              <w:left w:val="nil"/>
              <w:right w:val="nil"/>
            </w:tcBorders>
          </w:tcPr>
          <w:p w14:paraId="63881EDB"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7814B1EA"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Danni</w:t>
            </w:r>
          </w:p>
        </w:tc>
        <w:tc>
          <w:tcPr>
            <w:tcW w:w="850" w:type="dxa"/>
            <w:tcBorders>
              <w:top w:val="nil"/>
              <w:left w:val="nil"/>
              <w:bottom w:val="nil"/>
              <w:right w:val="nil"/>
            </w:tcBorders>
            <w:vAlign w:val="center"/>
          </w:tcPr>
          <w:p w14:paraId="4CFA4F99"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32</w:t>
            </w:r>
          </w:p>
        </w:tc>
        <w:tc>
          <w:tcPr>
            <w:tcW w:w="1134" w:type="dxa"/>
            <w:tcBorders>
              <w:top w:val="nil"/>
              <w:left w:val="nil"/>
              <w:bottom w:val="nil"/>
              <w:right w:val="nil"/>
            </w:tcBorders>
            <w:vAlign w:val="center"/>
          </w:tcPr>
          <w:p w14:paraId="39CC8882"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31</w:t>
            </w:r>
          </w:p>
        </w:tc>
        <w:tc>
          <w:tcPr>
            <w:tcW w:w="3544" w:type="dxa"/>
            <w:tcBorders>
              <w:top w:val="nil"/>
              <w:left w:val="nil"/>
              <w:bottom w:val="nil"/>
              <w:right w:val="nil"/>
            </w:tcBorders>
            <w:vAlign w:val="center"/>
          </w:tcPr>
          <w:p w14:paraId="769DBA97"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Professional occupations</w:t>
            </w:r>
          </w:p>
        </w:tc>
        <w:tc>
          <w:tcPr>
            <w:tcW w:w="2552" w:type="dxa"/>
            <w:tcBorders>
              <w:top w:val="nil"/>
              <w:left w:val="nil"/>
              <w:bottom w:val="nil"/>
              <w:right w:val="nil"/>
            </w:tcBorders>
            <w:vAlign w:val="center"/>
          </w:tcPr>
          <w:p w14:paraId="1C0C2B1E"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Bachelor’s Degree (incl. Medical Degree)</w:t>
            </w:r>
          </w:p>
        </w:tc>
        <w:tc>
          <w:tcPr>
            <w:tcW w:w="757" w:type="dxa"/>
            <w:tcBorders>
              <w:top w:val="nil"/>
              <w:left w:val="nil"/>
              <w:bottom w:val="nil"/>
              <w:right w:val="nil"/>
            </w:tcBorders>
            <w:vAlign w:val="center"/>
          </w:tcPr>
          <w:p w14:paraId="19DEE5E8"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Yes</w:t>
            </w:r>
          </w:p>
        </w:tc>
      </w:tr>
      <w:tr w:rsidR="00FF4A47" w:rsidRPr="00DF682E" w14:paraId="649C6AD0" w14:textId="77777777" w:rsidTr="00F06A8D">
        <w:trPr>
          <w:trHeight w:val="340"/>
        </w:trPr>
        <w:tc>
          <w:tcPr>
            <w:tcW w:w="284" w:type="dxa"/>
            <w:vMerge/>
            <w:tcBorders>
              <w:left w:val="nil"/>
              <w:right w:val="nil"/>
            </w:tcBorders>
          </w:tcPr>
          <w:p w14:paraId="4458274A"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04E82A09"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Claire</w:t>
            </w:r>
          </w:p>
        </w:tc>
        <w:tc>
          <w:tcPr>
            <w:tcW w:w="850" w:type="dxa"/>
            <w:tcBorders>
              <w:top w:val="nil"/>
              <w:left w:val="nil"/>
              <w:bottom w:val="nil"/>
              <w:right w:val="nil"/>
            </w:tcBorders>
            <w:vAlign w:val="center"/>
          </w:tcPr>
          <w:p w14:paraId="59A1612D"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33</w:t>
            </w:r>
          </w:p>
        </w:tc>
        <w:tc>
          <w:tcPr>
            <w:tcW w:w="1134" w:type="dxa"/>
            <w:tcBorders>
              <w:top w:val="nil"/>
              <w:left w:val="nil"/>
              <w:bottom w:val="nil"/>
              <w:right w:val="nil"/>
            </w:tcBorders>
            <w:vAlign w:val="center"/>
          </w:tcPr>
          <w:p w14:paraId="1F19E73F"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33</w:t>
            </w:r>
          </w:p>
        </w:tc>
        <w:tc>
          <w:tcPr>
            <w:tcW w:w="3544" w:type="dxa"/>
            <w:tcBorders>
              <w:top w:val="nil"/>
              <w:left w:val="nil"/>
              <w:bottom w:val="nil"/>
              <w:right w:val="nil"/>
            </w:tcBorders>
            <w:vAlign w:val="center"/>
          </w:tcPr>
          <w:p w14:paraId="3FC924F1"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Professional occupations</w:t>
            </w:r>
          </w:p>
        </w:tc>
        <w:tc>
          <w:tcPr>
            <w:tcW w:w="2552" w:type="dxa"/>
            <w:tcBorders>
              <w:top w:val="nil"/>
              <w:left w:val="nil"/>
              <w:bottom w:val="nil"/>
              <w:right w:val="nil"/>
            </w:tcBorders>
            <w:vAlign w:val="center"/>
          </w:tcPr>
          <w:p w14:paraId="229B0F37"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Bachelor’s Degree (incl. Medical Degree)</w:t>
            </w:r>
          </w:p>
        </w:tc>
        <w:tc>
          <w:tcPr>
            <w:tcW w:w="757" w:type="dxa"/>
            <w:tcBorders>
              <w:top w:val="nil"/>
              <w:left w:val="nil"/>
              <w:bottom w:val="nil"/>
              <w:right w:val="nil"/>
            </w:tcBorders>
            <w:vAlign w:val="center"/>
          </w:tcPr>
          <w:p w14:paraId="31A36668"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No</w:t>
            </w:r>
          </w:p>
        </w:tc>
      </w:tr>
      <w:tr w:rsidR="00FF4A47" w:rsidRPr="00DF682E" w14:paraId="48A59E3D" w14:textId="77777777" w:rsidTr="00F06A8D">
        <w:trPr>
          <w:trHeight w:val="340"/>
        </w:trPr>
        <w:tc>
          <w:tcPr>
            <w:tcW w:w="284" w:type="dxa"/>
            <w:vMerge/>
            <w:tcBorders>
              <w:left w:val="nil"/>
              <w:right w:val="nil"/>
            </w:tcBorders>
          </w:tcPr>
          <w:p w14:paraId="5FBA8EE5"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1308BF29"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Kavitha</w:t>
            </w:r>
          </w:p>
        </w:tc>
        <w:tc>
          <w:tcPr>
            <w:tcW w:w="850" w:type="dxa"/>
            <w:tcBorders>
              <w:top w:val="nil"/>
              <w:left w:val="nil"/>
              <w:bottom w:val="nil"/>
              <w:right w:val="nil"/>
            </w:tcBorders>
            <w:vAlign w:val="center"/>
          </w:tcPr>
          <w:p w14:paraId="519A44CF"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33</w:t>
            </w:r>
          </w:p>
        </w:tc>
        <w:tc>
          <w:tcPr>
            <w:tcW w:w="1134" w:type="dxa"/>
            <w:tcBorders>
              <w:top w:val="nil"/>
              <w:left w:val="nil"/>
              <w:bottom w:val="nil"/>
              <w:right w:val="nil"/>
            </w:tcBorders>
            <w:vAlign w:val="center"/>
          </w:tcPr>
          <w:p w14:paraId="264EACE4"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33</w:t>
            </w:r>
          </w:p>
        </w:tc>
        <w:tc>
          <w:tcPr>
            <w:tcW w:w="3544" w:type="dxa"/>
            <w:tcBorders>
              <w:top w:val="nil"/>
              <w:left w:val="nil"/>
              <w:bottom w:val="nil"/>
              <w:right w:val="nil"/>
            </w:tcBorders>
            <w:vAlign w:val="center"/>
          </w:tcPr>
          <w:p w14:paraId="334B6BB0"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Managers, directors, and senior officials</w:t>
            </w:r>
          </w:p>
        </w:tc>
        <w:tc>
          <w:tcPr>
            <w:tcW w:w="2552" w:type="dxa"/>
            <w:tcBorders>
              <w:top w:val="nil"/>
              <w:left w:val="nil"/>
              <w:bottom w:val="nil"/>
              <w:right w:val="nil"/>
            </w:tcBorders>
            <w:vAlign w:val="center"/>
          </w:tcPr>
          <w:p w14:paraId="6F6F1600"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Bachelor’s Degree (incl. Medical Degree)</w:t>
            </w:r>
          </w:p>
        </w:tc>
        <w:tc>
          <w:tcPr>
            <w:tcW w:w="757" w:type="dxa"/>
            <w:tcBorders>
              <w:top w:val="nil"/>
              <w:left w:val="nil"/>
              <w:bottom w:val="nil"/>
              <w:right w:val="nil"/>
            </w:tcBorders>
            <w:vAlign w:val="center"/>
          </w:tcPr>
          <w:p w14:paraId="13AC00C1"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Yes</w:t>
            </w:r>
          </w:p>
        </w:tc>
      </w:tr>
      <w:tr w:rsidR="00FF4A47" w:rsidRPr="00DF682E" w14:paraId="6E44DA66" w14:textId="77777777" w:rsidTr="00F06A8D">
        <w:trPr>
          <w:trHeight w:val="340"/>
        </w:trPr>
        <w:tc>
          <w:tcPr>
            <w:tcW w:w="284" w:type="dxa"/>
            <w:vMerge/>
            <w:tcBorders>
              <w:left w:val="nil"/>
              <w:right w:val="nil"/>
            </w:tcBorders>
          </w:tcPr>
          <w:p w14:paraId="14B477DC"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6A66E366"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Olivia</w:t>
            </w:r>
          </w:p>
        </w:tc>
        <w:tc>
          <w:tcPr>
            <w:tcW w:w="850" w:type="dxa"/>
            <w:tcBorders>
              <w:top w:val="nil"/>
              <w:left w:val="nil"/>
              <w:bottom w:val="nil"/>
              <w:right w:val="nil"/>
            </w:tcBorders>
            <w:vAlign w:val="center"/>
          </w:tcPr>
          <w:p w14:paraId="082EADE7"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34</w:t>
            </w:r>
          </w:p>
        </w:tc>
        <w:tc>
          <w:tcPr>
            <w:tcW w:w="1134" w:type="dxa"/>
            <w:tcBorders>
              <w:top w:val="nil"/>
              <w:left w:val="nil"/>
              <w:bottom w:val="nil"/>
              <w:right w:val="nil"/>
            </w:tcBorders>
            <w:vAlign w:val="center"/>
          </w:tcPr>
          <w:p w14:paraId="01D23556"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39</w:t>
            </w:r>
          </w:p>
        </w:tc>
        <w:tc>
          <w:tcPr>
            <w:tcW w:w="3544" w:type="dxa"/>
            <w:tcBorders>
              <w:top w:val="nil"/>
              <w:left w:val="nil"/>
              <w:bottom w:val="nil"/>
              <w:right w:val="nil"/>
            </w:tcBorders>
            <w:vAlign w:val="center"/>
          </w:tcPr>
          <w:p w14:paraId="7854E37B"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Managers, directors, and senior officials</w:t>
            </w:r>
          </w:p>
        </w:tc>
        <w:tc>
          <w:tcPr>
            <w:tcW w:w="2552" w:type="dxa"/>
            <w:tcBorders>
              <w:top w:val="nil"/>
              <w:left w:val="nil"/>
              <w:bottom w:val="nil"/>
              <w:right w:val="nil"/>
            </w:tcBorders>
            <w:vAlign w:val="center"/>
          </w:tcPr>
          <w:p w14:paraId="6BA7CB36"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Bachelor’s Degree (incl. Medical Degree)</w:t>
            </w:r>
          </w:p>
        </w:tc>
        <w:tc>
          <w:tcPr>
            <w:tcW w:w="757" w:type="dxa"/>
            <w:tcBorders>
              <w:top w:val="nil"/>
              <w:left w:val="nil"/>
              <w:bottom w:val="nil"/>
              <w:right w:val="nil"/>
            </w:tcBorders>
            <w:vAlign w:val="center"/>
          </w:tcPr>
          <w:p w14:paraId="1F2BCC2F"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Yes</w:t>
            </w:r>
          </w:p>
        </w:tc>
      </w:tr>
      <w:tr w:rsidR="00FF4A47" w:rsidRPr="00DF682E" w14:paraId="4056B3B5" w14:textId="77777777" w:rsidTr="00F06A8D">
        <w:trPr>
          <w:trHeight w:val="340"/>
        </w:trPr>
        <w:tc>
          <w:tcPr>
            <w:tcW w:w="284" w:type="dxa"/>
            <w:vMerge/>
            <w:tcBorders>
              <w:left w:val="nil"/>
              <w:right w:val="nil"/>
            </w:tcBorders>
          </w:tcPr>
          <w:p w14:paraId="627B6527"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32E46ACD"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Emily</w:t>
            </w:r>
          </w:p>
        </w:tc>
        <w:tc>
          <w:tcPr>
            <w:tcW w:w="850" w:type="dxa"/>
            <w:tcBorders>
              <w:top w:val="nil"/>
              <w:left w:val="nil"/>
              <w:bottom w:val="nil"/>
              <w:right w:val="nil"/>
            </w:tcBorders>
            <w:vAlign w:val="center"/>
          </w:tcPr>
          <w:p w14:paraId="7FE207F2"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35</w:t>
            </w:r>
          </w:p>
        </w:tc>
        <w:tc>
          <w:tcPr>
            <w:tcW w:w="1134" w:type="dxa"/>
            <w:tcBorders>
              <w:top w:val="nil"/>
              <w:left w:val="nil"/>
              <w:bottom w:val="nil"/>
              <w:right w:val="nil"/>
            </w:tcBorders>
            <w:vAlign w:val="center"/>
          </w:tcPr>
          <w:p w14:paraId="1D57C813"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33</w:t>
            </w:r>
          </w:p>
        </w:tc>
        <w:tc>
          <w:tcPr>
            <w:tcW w:w="3544" w:type="dxa"/>
            <w:tcBorders>
              <w:top w:val="nil"/>
              <w:left w:val="nil"/>
              <w:bottom w:val="nil"/>
              <w:right w:val="nil"/>
            </w:tcBorders>
            <w:vAlign w:val="center"/>
          </w:tcPr>
          <w:p w14:paraId="4BA34FCD"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Professional occupations</w:t>
            </w:r>
          </w:p>
        </w:tc>
        <w:tc>
          <w:tcPr>
            <w:tcW w:w="2552" w:type="dxa"/>
            <w:tcBorders>
              <w:top w:val="nil"/>
              <w:left w:val="nil"/>
              <w:bottom w:val="nil"/>
              <w:right w:val="nil"/>
            </w:tcBorders>
            <w:vAlign w:val="center"/>
          </w:tcPr>
          <w:p w14:paraId="53394F93"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Bachelor’s Degree (incl. Medical Degree)</w:t>
            </w:r>
          </w:p>
        </w:tc>
        <w:tc>
          <w:tcPr>
            <w:tcW w:w="757" w:type="dxa"/>
            <w:tcBorders>
              <w:top w:val="nil"/>
              <w:left w:val="nil"/>
              <w:bottom w:val="nil"/>
              <w:right w:val="nil"/>
            </w:tcBorders>
            <w:vAlign w:val="center"/>
          </w:tcPr>
          <w:p w14:paraId="58AEAE04"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No</w:t>
            </w:r>
          </w:p>
        </w:tc>
      </w:tr>
      <w:tr w:rsidR="00FF4A47" w:rsidRPr="00DF682E" w14:paraId="1116D584" w14:textId="77777777" w:rsidTr="00F06A8D">
        <w:trPr>
          <w:trHeight w:val="340"/>
        </w:trPr>
        <w:tc>
          <w:tcPr>
            <w:tcW w:w="284" w:type="dxa"/>
            <w:vMerge/>
            <w:tcBorders>
              <w:left w:val="nil"/>
              <w:right w:val="nil"/>
            </w:tcBorders>
          </w:tcPr>
          <w:p w14:paraId="593901F1"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7B0C568F" w14:textId="77777777" w:rsidR="00FF4A47" w:rsidRPr="00DF682E" w:rsidRDefault="00FF4A47" w:rsidP="00F06A8D">
            <w:pPr>
              <w:spacing w:line="240" w:lineRule="auto"/>
              <w:jc w:val="center"/>
              <w:rPr>
                <w:rFonts w:ascii="Times New Roman" w:hAnsi="Times New Roman" w:cs="Times New Roman"/>
                <w:sz w:val="16"/>
                <w:szCs w:val="16"/>
              </w:rPr>
            </w:pPr>
            <w:proofErr w:type="spellStart"/>
            <w:r w:rsidRPr="00DF682E">
              <w:rPr>
                <w:rFonts w:ascii="Times New Roman" w:hAnsi="Times New Roman" w:cs="Times New Roman"/>
                <w:sz w:val="16"/>
                <w:szCs w:val="16"/>
              </w:rPr>
              <w:t>Ceinwen</w:t>
            </w:r>
            <w:proofErr w:type="spellEnd"/>
          </w:p>
        </w:tc>
        <w:tc>
          <w:tcPr>
            <w:tcW w:w="850" w:type="dxa"/>
            <w:tcBorders>
              <w:top w:val="nil"/>
              <w:left w:val="nil"/>
              <w:bottom w:val="nil"/>
              <w:right w:val="nil"/>
            </w:tcBorders>
            <w:vAlign w:val="center"/>
          </w:tcPr>
          <w:p w14:paraId="2361AE40"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37</w:t>
            </w:r>
          </w:p>
        </w:tc>
        <w:tc>
          <w:tcPr>
            <w:tcW w:w="1134" w:type="dxa"/>
            <w:tcBorders>
              <w:top w:val="nil"/>
              <w:left w:val="nil"/>
              <w:bottom w:val="nil"/>
              <w:right w:val="nil"/>
            </w:tcBorders>
            <w:vAlign w:val="center"/>
          </w:tcPr>
          <w:p w14:paraId="7566A24A"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35</w:t>
            </w:r>
          </w:p>
        </w:tc>
        <w:tc>
          <w:tcPr>
            <w:tcW w:w="3544" w:type="dxa"/>
            <w:tcBorders>
              <w:top w:val="nil"/>
              <w:left w:val="nil"/>
              <w:bottom w:val="nil"/>
              <w:right w:val="nil"/>
            </w:tcBorders>
            <w:vAlign w:val="center"/>
          </w:tcPr>
          <w:p w14:paraId="7D6CF74D"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Administrative and secretarial occupations</w:t>
            </w:r>
          </w:p>
        </w:tc>
        <w:tc>
          <w:tcPr>
            <w:tcW w:w="2552" w:type="dxa"/>
            <w:tcBorders>
              <w:top w:val="nil"/>
              <w:left w:val="nil"/>
              <w:bottom w:val="nil"/>
              <w:right w:val="nil"/>
            </w:tcBorders>
            <w:vAlign w:val="center"/>
          </w:tcPr>
          <w:p w14:paraId="58584014"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Master’s Degree</w:t>
            </w:r>
          </w:p>
        </w:tc>
        <w:tc>
          <w:tcPr>
            <w:tcW w:w="757" w:type="dxa"/>
            <w:tcBorders>
              <w:top w:val="nil"/>
              <w:left w:val="nil"/>
              <w:bottom w:val="nil"/>
              <w:right w:val="nil"/>
            </w:tcBorders>
            <w:vAlign w:val="center"/>
          </w:tcPr>
          <w:p w14:paraId="4C9F29E3"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No</w:t>
            </w:r>
          </w:p>
        </w:tc>
      </w:tr>
      <w:tr w:rsidR="00FF4A47" w:rsidRPr="00DF682E" w14:paraId="611260B8" w14:textId="77777777" w:rsidTr="00F06A8D">
        <w:trPr>
          <w:trHeight w:val="340"/>
        </w:trPr>
        <w:tc>
          <w:tcPr>
            <w:tcW w:w="284" w:type="dxa"/>
            <w:vMerge/>
            <w:tcBorders>
              <w:left w:val="nil"/>
              <w:bottom w:val="single" w:sz="4" w:space="0" w:color="auto"/>
              <w:right w:val="nil"/>
            </w:tcBorders>
          </w:tcPr>
          <w:p w14:paraId="3409D995"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single" w:sz="4" w:space="0" w:color="auto"/>
              <w:right w:val="nil"/>
            </w:tcBorders>
            <w:vAlign w:val="center"/>
          </w:tcPr>
          <w:p w14:paraId="78ECFE8B"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Miriam</w:t>
            </w:r>
          </w:p>
        </w:tc>
        <w:tc>
          <w:tcPr>
            <w:tcW w:w="850" w:type="dxa"/>
            <w:tcBorders>
              <w:top w:val="nil"/>
              <w:left w:val="nil"/>
              <w:bottom w:val="single" w:sz="4" w:space="0" w:color="auto"/>
              <w:right w:val="nil"/>
            </w:tcBorders>
            <w:vAlign w:val="center"/>
          </w:tcPr>
          <w:p w14:paraId="36EE1D66"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39</w:t>
            </w:r>
          </w:p>
        </w:tc>
        <w:tc>
          <w:tcPr>
            <w:tcW w:w="1134" w:type="dxa"/>
            <w:tcBorders>
              <w:top w:val="nil"/>
              <w:left w:val="nil"/>
              <w:bottom w:val="single" w:sz="4" w:space="0" w:color="auto"/>
              <w:right w:val="nil"/>
            </w:tcBorders>
            <w:vAlign w:val="center"/>
          </w:tcPr>
          <w:p w14:paraId="67EA921E"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32</w:t>
            </w:r>
          </w:p>
        </w:tc>
        <w:tc>
          <w:tcPr>
            <w:tcW w:w="3544" w:type="dxa"/>
            <w:tcBorders>
              <w:top w:val="nil"/>
              <w:left w:val="nil"/>
              <w:bottom w:val="single" w:sz="4" w:space="0" w:color="auto"/>
              <w:right w:val="nil"/>
            </w:tcBorders>
            <w:vAlign w:val="center"/>
          </w:tcPr>
          <w:p w14:paraId="2CF46E5A"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Professional occupations</w:t>
            </w:r>
          </w:p>
        </w:tc>
        <w:tc>
          <w:tcPr>
            <w:tcW w:w="2552" w:type="dxa"/>
            <w:tcBorders>
              <w:top w:val="nil"/>
              <w:left w:val="nil"/>
              <w:bottom w:val="single" w:sz="4" w:space="0" w:color="auto"/>
              <w:right w:val="nil"/>
            </w:tcBorders>
            <w:vAlign w:val="center"/>
          </w:tcPr>
          <w:p w14:paraId="383A4A4A"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Doctoral degree</w:t>
            </w:r>
          </w:p>
        </w:tc>
        <w:tc>
          <w:tcPr>
            <w:tcW w:w="757" w:type="dxa"/>
            <w:tcBorders>
              <w:top w:val="nil"/>
              <w:left w:val="nil"/>
              <w:bottom w:val="single" w:sz="4" w:space="0" w:color="auto"/>
              <w:right w:val="nil"/>
            </w:tcBorders>
            <w:vAlign w:val="center"/>
          </w:tcPr>
          <w:p w14:paraId="2F40B953"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No</w:t>
            </w:r>
          </w:p>
        </w:tc>
      </w:tr>
      <w:tr w:rsidR="00FF4A47" w:rsidRPr="00DF682E" w14:paraId="0B864BD9" w14:textId="77777777" w:rsidTr="00F06A8D">
        <w:trPr>
          <w:trHeight w:val="340"/>
        </w:trPr>
        <w:tc>
          <w:tcPr>
            <w:tcW w:w="284" w:type="dxa"/>
            <w:tcBorders>
              <w:top w:val="single" w:sz="4" w:space="0" w:color="auto"/>
              <w:left w:val="nil"/>
              <w:bottom w:val="nil"/>
              <w:right w:val="nil"/>
            </w:tcBorders>
          </w:tcPr>
          <w:p w14:paraId="19155C32"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single" w:sz="4" w:space="0" w:color="auto"/>
              <w:left w:val="nil"/>
              <w:bottom w:val="nil"/>
              <w:right w:val="nil"/>
            </w:tcBorders>
            <w:vAlign w:val="center"/>
          </w:tcPr>
          <w:p w14:paraId="637EAC79" w14:textId="77777777" w:rsidR="00FF4A47" w:rsidRPr="00DF682E" w:rsidRDefault="00FF4A47" w:rsidP="00F06A8D">
            <w:pPr>
              <w:spacing w:line="240" w:lineRule="auto"/>
              <w:jc w:val="center"/>
              <w:rPr>
                <w:rFonts w:ascii="Times New Roman" w:hAnsi="Times New Roman" w:cs="Times New Roman"/>
                <w:sz w:val="16"/>
                <w:szCs w:val="16"/>
              </w:rPr>
            </w:pPr>
            <w:proofErr w:type="spellStart"/>
            <w:r w:rsidRPr="00DF682E">
              <w:rPr>
                <w:rFonts w:ascii="Times New Roman" w:hAnsi="Times New Roman" w:cs="Times New Roman"/>
                <w:sz w:val="16"/>
                <w:szCs w:val="16"/>
              </w:rPr>
              <w:t>Bashita</w:t>
            </w:r>
            <w:proofErr w:type="spellEnd"/>
          </w:p>
        </w:tc>
        <w:tc>
          <w:tcPr>
            <w:tcW w:w="850" w:type="dxa"/>
            <w:tcBorders>
              <w:top w:val="single" w:sz="4" w:space="0" w:color="auto"/>
              <w:left w:val="nil"/>
              <w:bottom w:val="nil"/>
              <w:right w:val="nil"/>
            </w:tcBorders>
            <w:vAlign w:val="center"/>
          </w:tcPr>
          <w:p w14:paraId="0DAB94A6"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26</w:t>
            </w:r>
          </w:p>
        </w:tc>
        <w:tc>
          <w:tcPr>
            <w:tcW w:w="1134" w:type="dxa"/>
            <w:tcBorders>
              <w:top w:val="single" w:sz="4" w:space="0" w:color="auto"/>
              <w:left w:val="nil"/>
              <w:bottom w:val="nil"/>
              <w:right w:val="nil"/>
            </w:tcBorders>
            <w:vAlign w:val="center"/>
          </w:tcPr>
          <w:p w14:paraId="0A724CFF"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37</w:t>
            </w:r>
          </w:p>
        </w:tc>
        <w:tc>
          <w:tcPr>
            <w:tcW w:w="3544" w:type="dxa"/>
            <w:tcBorders>
              <w:top w:val="single" w:sz="4" w:space="0" w:color="auto"/>
              <w:left w:val="nil"/>
              <w:bottom w:val="nil"/>
              <w:right w:val="nil"/>
            </w:tcBorders>
            <w:vAlign w:val="center"/>
          </w:tcPr>
          <w:p w14:paraId="5E0077F3"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Associate professional occupations</w:t>
            </w:r>
          </w:p>
        </w:tc>
        <w:tc>
          <w:tcPr>
            <w:tcW w:w="2552" w:type="dxa"/>
            <w:tcBorders>
              <w:top w:val="single" w:sz="4" w:space="0" w:color="auto"/>
              <w:left w:val="nil"/>
              <w:bottom w:val="nil"/>
              <w:right w:val="nil"/>
            </w:tcBorders>
            <w:vAlign w:val="center"/>
          </w:tcPr>
          <w:p w14:paraId="530690A6" w14:textId="77777777" w:rsidR="00FF4A47" w:rsidRPr="00DF682E" w:rsidRDefault="00FF4A47" w:rsidP="00F06A8D">
            <w:pPr>
              <w:spacing w:line="240" w:lineRule="auto"/>
              <w:jc w:val="center"/>
              <w:rPr>
                <w:rFonts w:ascii="Times New Roman" w:hAnsi="Times New Roman" w:cs="Times New Roman"/>
                <w:sz w:val="16"/>
                <w:szCs w:val="16"/>
                <w:highlight w:val="green"/>
              </w:rPr>
            </w:pPr>
            <w:r w:rsidRPr="00DF682E">
              <w:rPr>
                <w:rFonts w:ascii="Times New Roman" w:hAnsi="Times New Roman" w:cs="Times New Roman"/>
                <w:sz w:val="16"/>
                <w:szCs w:val="16"/>
              </w:rPr>
              <w:t>Master’s Degree</w:t>
            </w:r>
          </w:p>
        </w:tc>
        <w:tc>
          <w:tcPr>
            <w:tcW w:w="757" w:type="dxa"/>
            <w:tcBorders>
              <w:top w:val="single" w:sz="4" w:space="0" w:color="auto"/>
              <w:left w:val="nil"/>
              <w:bottom w:val="nil"/>
              <w:right w:val="nil"/>
            </w:tcBorders>
            <w:vAlign w:val="center"/>
          </w:tcPr>
          <w:p w14:paraId="3DE8154F"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No</w:t>
            </w:r>
          </w:p>
        </w:tc>
      </w:tr>
      <w:tr w:rsidR="00FF4A47" w:rsidRPr="00DF682E" w14:paraId="5928BBE0" w14:textId="77777777" w:rsidTr="00F06A8D">
        <w:trPr>
          <w:trHeight w:val="340"/>
        </w:trPr>
        <w:tc>
          <w:tcPr>
            <w:tcW w:w="284" w:type="dxa"/>
            <w:vMerge w:val="restart"/>
            <w:tcBorders>
              <w:top w:val="nil"/>
              <w:left w:val="nil"/>
              <w:right w:val="nil"/>
            </w:tcBorders>
            <w:textDirection w:val="btLr"/>
            <w:vAlign w:val="center"/>
          </w:tcPr>
          <w:p w14:paraId="3A1876A2" w14:textId="77777777" w:rsidR="00FF4A47" w:rsidRPr="00DF682E" w:rsidRDefault="00FF4A47" w:rsidP="00F06A8D">
            <w:pPr>
              <w:spacing w:line="240" w:lineRule="auto"/>
              <w:ind w:left="113" w:right="113"/>
              <w:jc w:val="center"/>
              <w:rPr>
                <w:rFonts w:ascii="Times New Roman" w:hAnsi="Times New Roman" w:cs="Times New Roman"/>
                <w:sz w:val="16"/>
                <w:szCs w:val="16"/>
              </w:rPr>
            </w:pPr>
            <w:r w:rsidRPr="00DF682E">
              <w:rPr>
                <w:rFonts w:ascii="Times New Roman" w:hAnsi="Times New Roman" w:cs="Times New Roman"/>
                <w:sz w:val="16"/>
                <w:szCs w:val="16"/>
              </w:rPr>
              <w:t>T2: Lifting of Lockdown Restrictions</w:t>
            </w:r>
          </w:p>
        </w:tc>
        <w:tc>
          <w:tcPr>
            <w:tcW w:w="1134" w:type="dxa"/>
            <w:tcBorders>
              <w:top w:val="nil"/>
              <w:left w:val="nil"/>
              <w:bottom w:val="nil"/>
              <w:right w:val="nil"/>
            </w:tcBorders>
            <w:vAlign w:val="center"/>
          </w:tcPr>
          <w:p w14:paraId="578C0489"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Xenia</w:t>
            </w:r>
          </w:p>
        </w:tc>
        <w:tc>
          <w:tcPr>
            <w:tcW w:w="850" w:type="dxa"/>
            <w:tcBorders>
              <w:top w:val="nil"/>
              <w:left w:val="nil"/>
              <w:bottom w:val="nil"/>
              <w:right w:val="nil"/>
            </w:tcBorders>
            <w:vAlign w:val="center"/>
          </w:tcPr>
          <w:p w14:paraId="3196D3E3"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30</w:t>
            </w:r>
          </w:p>
        </w:tc>
        <w:tc>
          <w:tcPr>
            <w:tcW w:w="1134" w:type="dxa"/>
            <w:tcBorders>
              <w:top w:val="nil"/>
              <w:left w:val="nil"/>
              <w:bottom w:val="nil"/>
              <w:right w:val="nil"/>
            </w:tcBorders>
            <w:vAlign w:val="center"/>
          </w:tcPr>
          <w:p w14:paraId="024B7653"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37.5</w:t>
            </w:r>
          </w:p>
        </w:tc>
        <w:tc>
          <w:tcPr>
            <w:tcW w:w="3544" w:type="dxa"/>
            <w:tcBorders>
              <w:top w:val="nil"/>
              <w:left w:val="nil"/>
              <w:bottom w:val="nil"/>
              <w:right w:val="nil"/>
            </w:tcBorders>
            <w:vAlign w:val="center"/>
          </w:tcPr>
          <w:p w14:paraId="2406ECE0"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Professional occupations</w:t>
            </w:r>
          </w:p>
        </w:tc>
        <w:tc>
          <w:tcPr>
            <w:tcW w:w="2552" w:type="dxa"/>
            <w:tcBorders>
              <w:top w:val="nil"/>
              <w:left w:val="nil"/>
              <w:bottom w:val="nil"/>
              <w:right w:val="nil"/>
            </w:tcBorders>
            <w:vAlign w:val="center"/>
          </w:tcPr>
          <w:p w14:paraId="38BA12FD" w14:textId="77777777" w:rsidR="00FF4A47" w:rsidRPr="00DF682E" w:rsidRDefault="00FF4A47" w:rsidP="00F06A8D">
            <w:pPr>
              <w:spacing w:line="240" w:lineRule="auto"/>
              <w:jc w:val="center"/>
              <w:rPr>
                <w:rFonts w:ascii="Times New Roman" w:hAnsi="Times New Roman" w:cs="Times New Roman"/>
                <w:sz w:val="16"/>
                <w:szCs w:val="16"/>
                <w:highlight w:val="green"/>
              </w:rPr>
            </w:pPr>
            <w:r w:rsidRPr="00DF682E">
              <w:rPr>
                <w:rFonts w:ascii="Times New Roman" w:hAnsi="Times New Roman" w:cs="Times New Roman"/>
                <w:sz w:val="16"/>
                <w:szCs w:val="16"/>
              </w:rPr>
              <w:t>Master’s Degree</w:t>
            </w:r>
          </w:p>
        </w:tc>
        <w:tc>
          <w:tcPr>
            <w:tcW w:w="757" w:type="dxa"/>
            <w:tcBorders>
              <w:top w:val="nil"/>
              <w:left w:val="nil"/>
              <w:bottom w:val="nil"/>
              <w:right w:val="nil"/>
            </w:tcBorders>
            <w:vAlign w:val="center"/>
          </w:tcPr>
          <w:p w14:paraId="55773493"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Yes</w:t>
            </w:r>
          </w:p>
        </w:tc>
      </w:tr>
      <w:tr w:rsidR="00FF4A47" w:rsidRPr="00DF682E" w14:paraId="1CEDC30F" w14:textId="77777777" w:rsidTr="00F06A8D">
        <w:trPr>
          <w:trHeight w:val="340"/>
        </w:trPr>
        <w:tc>
          <w:tcPr>
            <w:tcW w:w="284" w:type="dxa"/>
            <w:vMerge/>
            <w:tcBorders>
              <w:left w:val="nil"/>
              <w:right w:val="nil"/>
            </w:tcBorders>
          </w:tcPr>
          <w:p w14:paraId="0ABC5D5D"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77567C38" w14:textId="77777777" w:rsidR="00FF4A47" w:rsidRPr="00DF682E" w:rsidRDefault="00FF4A47" w:rsidP="00F06A8D">
            <w:pPr>
              <w:spacing w:line="240" w:lineRule="auto"/>
              <w:jc w:val="center"/>
              <w:rPr>
                <w:rFonts w:ascii="Times New Roman" w:hAnsi="Times New Roman" w:cs="Times New Roman"/>
                <w:sz w:val="16"/>
                <w:szCs w:val="16"/>
                <w:highlight w:val="yellow"/>
              </w:rPr>
            </w:pPr>
            <w:proofErr w:type="spellStart"/>
            <w:r w:rsidRPr="00DF682E">
              <w:rPr>
                <w:rFonts w:ascii="Times New Roman" w:hAnsi="Times New Roman" w:cs="Times New Roman"/>
                <w:sz w:val="16"/>
                <w:szCs w:val="16"/>
              </w:rPr>
              <w:t>Joely</w:t>
            </w:r>
            <w:proofErr w:type="spellEnd"/>
          </w:p>
        </w:tc>
        <w:tc>
          <w:tcPr>
            <w:tcW w:w="850" w:type="dxa"/>
            <w:tcBorders>
              <w:top w:val="nil"/>
              <w:left w:val="nil"/>
              <w:bottom w:val="nil"/>
              <w:right w:val="nil"/>
            </w:tcBorders>
            <w:vAlign w:val="center"/>
          </w:tcPr>
          <w:p w14:paraId="4BE85C77"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30</w:t>
            </w:r>
          </w:p>
        </w:tc>
        <w:tc>
          <w:tcPr>
            <w:tcW w:w="1134" w:type="dxa"/>
            <w:tcBorders>
              <w:top w:val="nil"/>
              <w:left w:val="nil"/>
              <w:bottom w:val="nil"/>
              <w:right w:val="nil"/>
            </w:tcBorders>
            <w:vAlign w:val="center"/>
          </w:tcPr>
          <w:p w14:paraId="2C301F44" w14:textId="77777777" w:rsidR="00FF4A47" w:rsidRPr="00DF682E" w:rsidRDefault="00FF4A47" w:rsidP="00F06A8D">
            <w:pPr>
              <w:spacing w:line="240" w:lineRule="auto"/>
              <w:jc w:val="center"/>
              <w:rPr>
                <w:rFonts w:ascii="Times New Roman" w:hAnsi="Times New Roman" w:cs="Times New Roman"/>
                <w:sz w:val="16"/>
                <w:szCs w:val="16"/>
                <w:vertAlign w:val="superscript"/>
              </w:rPr>
            </w:pPr>
            <w:r w:rsidRPr="00DF682E">
              <w:rPr>
                <w:rFonts w:ascii="Times New Roman" w:hAnsi="Times New Roman" w:cs="Times New Roman"/>
                <w:sz w:val="16"/>
                <w:szCs w:val="16"/>
              </w:rPr>
              <w:t xml:space="preserve">Postnatal </w:t>
            </w:r>
            <w:r w:rsidRPr="00DF682E">
              <w:rPr>
                <w:rFonts w:ascii="Times New Roman" w:hAnsi="Times New Roman" w:cs="Times New Roman"/>
                <w:sz w:val="16"/>
                <w:szCs w:val="16"/>
                <w:vertAlign w:val="superscript"/>
              </w:rPr>
              <w:t>a</w:t>
            </w:r>
          </w:p>
        </w:tc>
        <w:tc>
          <w:tcPr>
            <w:tcW w:w="3544" w:type="dxa"/>
            <w:tcBorders>
              <w:top w:val="nil"/>
              <w:left w:val="nil"/>
              <w:bottom w:val="nil"/>
              <w:right w:val="nil"/>
            </w:tcBorders>
            <w:vAlign w:val="center"/>
          </w:tcPr>
          <w:p w14:paraId="4D2C4BF8"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Professional occupations</w:t>
            </w:r>
          </w:p>
        </w:tc>
        <w:tc>
          <w:tcPr>
            <w:tcW w:w="2552" w:type="dxa"/>
            <w:tcBorders>
              <w:top w:val="nil"/>
              <w:left w:val="nil"/>
              <w:bottom w:val="nil"/>
              <w:right w:val="nil"/>
            </w:tcBorders>
            <w:vAlign w:val="center"/>
          </w:tcPr>
          <w:p w14:paraId="376B41E2" w14:textId="77777777" w:rsidR="00FF4A47" w:rsidRPr="00DF682E" w:rsidRDefault="00FF4A47" w:rsidP="00F06A8D">
            <w:pPr>
              <w:spacing w:line="240" w:lineRule="auto"/>
              <w:jc w:val="center"/>
              <w:rPr>
                <w:rFonts w:ascii="Times New Roman" w:hAnsi="Times New Roman" w:cs="Times New Roman"/>
                <w:sz w:val="16"/>
                <w:szCs w:val="16"/>
                <w:highlight w:val="green"/>
              </w:rPr>
            </w:pPr>
            <w:r w:rsidRPr="00DF682E">
              <w:rPr>
                <w:rFonts w:ascii="Times New Roman" w:hAnsi="Times New Roman" w:cs="Times New Roman"/>
                <w:sz w:val="16"/>
                <w:szCs w:val="16"/>
              </w:rPr>
              <w:t>Bachelor’s Degree (incl. Medical Degree)</w:t>
            </w:r>
          </w:p>
        </w:tc>
        <w:tc>
          <w:tcPr>
            <w:tcW w:w="757" w:type="dxa"/>
            <w:tcBorders>
              <w:top w:val="nil"/>
              <w:left w:val="nil"/>
              <w:bottom w:val="nil"/>
              <w:right w:val="nil"/>
            </w:tcBorders>
            <w:vAlign w:val="center"/>
          </w:tcPr>
          <w:p w14:paraId="28CB5E4F"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No</w:t>
            </w:r>
          </w:p>
        </w:tc>
      </w:tr>
      <w:tr w:rsidR="00FF4A47" w:rsidRPr="00DF682E" w14:paraId="5A43BDC7" w14:textId="77777777" w:rsidTr="00F06A8D">
        <w:trPr>
          <w:trHeight w:val="340"/>
        </w:trPr>
        <w:tc>
          <w:tcPr>
            <w:tcW w:w="284" w:type="dxa"/>
            <w:vMerge/>
            <w:tcBorders>
              <w:left w:val="nil"/>
              <w:right w:val="nil"/>
            </w:tcBorders>
          </w:tcPr>
          <w:p w14:paraId="6860DF6D"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676855A7"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Lilian</w:t>
            </w:r>
          </w:p>
        </w:tc>
        <w:tc>
          <w:tcPr>
            <w:tcW w:w="850" w:type="dxa"/>
            <w:tcBorders>
              <w:top w:val="nil"/>
              <w:left w:val="nil"/>
              <w:bottom w:val="nil"/>
              <w:right w:val="nil"/>
            </w:tcBorders>
            <w:vAlign w:val="center"/>
          </w:tcPr>
          <w:p w14:paraId="28AAC794"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31</w:t>
            </w:r>
          </w:p>
        </w:tc>
        <w:tc>
          <w:tcPr>
            <w:tcW w:w="1134" w:type="dxa"/>
            <w:tcBorders>
              <w:top w:val="nil"/>
              <w:left w:val="nil"/>
              <w:bottom w:val="nil"/>
              <w:right w:val="nil"/>
            </w:tcBorders>
            <w:vAlign w:val="center"/>
          </w:tcPr>
          <w:p w14:paraId="3AB73F6C"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39</w:t>
            </w:r>
          </w:p>
        </w:tc>
        <w:tc>
          <w:tcPr>
            <w:tcW w:w="3544" w:type="dxa"/>
            <w:tcBorders>
              <w:top w:val="nil"/>
              <w:left w:val="nil"/>
              <w:bottom w:val="nil"/>
              <w:right w:val="nil"/>
            </w:tcBorders>
            <w:vAlign w:val="center"/>
          </w:tcPr>
          <w:p w14:paraId="2308F717"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Professional occupations</w:t>
            </w:r>
          </w:p>
        </w:tc>
        <w:tc>
          <w:tcPr>
            <w:tcW w:w="2552" w:type="dxa"/>
            <w:tcBorders>
              <w:top w:val="nil"/>
              <w:left w:val="nil"/>
              <w:bottom w:val="nil"/>
              <w:right w:val="nil"/>
            </w:tcBorders>
            <w:vAlign w:val="center"/>
          </w:tcPr>
          <w:p w14:paraId="29FBF391" w14:textId="77777777" w:rsidR="00FF4A47" w:rsidRPr="00DF682E" w:rsidRDefault="00FF4A47" w:rsidP="00F06A8D">
            <w:pPr>
              <w:spacing w:line="240" w:lineRule="auto"/>
              <w:jc w:val="center"/>
              <w:rPr>
                <w:rFonts w:ascii="Times New Roman" w:hAnsi="Times New Roman" w:cs="Times New Roman"/>
                <w:sz w:val="16"/>
                <w:szCs w:val="16"/>
                <w:highlight w:val="green"/>
              </w:rPr>
            </w:pPr>
            <w:r w:rsidRPr="00DF682E">
              <w:rPr>
                <w:rFonts w:ascii="Times New Roman" w:hAnsi="Times New Roman" w:cs="Times New Roman"/>
                <w:sz w:val="16"/>
                <w:szCs w:val="16"/>
              </w:rPr>
              <w:t>Doctoral degree</w:t>
            </w:r>
          </w:p>
        </w:tc>
        <w:tc>
          <w:tcPr>
            <w:tcW w:w="757" w:type="dxa"/>
            <w:tcBorders>
              <w:top w:val="nil"/>
              <w:left w:val="nil"/>
              <w:bottom w:val="nil"/>
              <w:right w:val="nil"/>
            </w:tcBorders>
            <w:vAlign w:val="center"/>
          </w:tcPr>
          <w:p w14:paraId="41BBBCB8"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Yes</w:t>
            </w:r>
          </w:p>
        </w:tc>
      </w:tr>
      <w:tr w:rsidR="00FF4A47" w:rsidRPr="00DF682E" w14:paraId="7D5FDFA3" w14:textId="77777777" w:rsidTr="00F06A8D">
        <w:trPr>
          <w:trHeight w:val="340"/>
        </w:trPr>
        <w:tc>
          <w:tcPr>
            <w:tcW w:w="284" w:type="dxa"/>
            <w:vMerge/>
            <w:tcBorders>
              <w:left w:val="nil"/>
              <w:right w:val="nil"/>
            </w:tcBorders>
          </w:tcPr>
          <w:p w14:paraId="73D45A73"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349EE1D8"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Aliyah</w:t>
            </w:r>
          </w:p>
        </w:tc>
        <w:tc>
          <w:tcPr>
            <w:tcW w:w="850" w:type="dxa"/>
            <w:tcBorders>
              <w:top w:val="nil"/>
              <w:left w:val="nil"/>
              <w:bottom w:val="nil"/>
              <w:right w:val="nil"/>
            </w:tcBorders>
            <w:vAlign w:val="center"/>
          </w:tcPr>
          <w:p w14:paraId="4E4ADCE1"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32</w:t>
            </w:r>
          </w:p>
        </w:tc>
        <w:tc>
          <w:tcPr>
            <w:tcW w:w="1134" w:type="dxa"/>
            <w:tcBorders>
              <w:top w:val="nil"/>
              <w:left w:val="nil"/>
              <w:bottom w:val="nil"/>
              <w:right w:val="nil"/>
            </w:tcBorders>
            <w:vAlign w:val="center"/>
          </w:tcPr>
          <w:p w14:paraId="29089388"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38</w:t>
            </w:r>
          </w:p>
        </w:tc>
        <w:tc>
          <w:tcPr>
            <w:tcW w:w="3544" w:type="dxa"/>
            <w:tcBorders>
              <w:top w:val="nil"/>
              <w:left w:val="nil"/>
              <w:bottom w:val="nil"/>
              <w:right w:val="nil"/>
            </w:tcBorders>
            <w:vAlign w:val="center"/>
          </w:tcPr>
          <w:p w14:paraId="4910A28B"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Caring, leisure and other service occupations</w:t>
            </w:r>
          </w:p>
        </w:tc>
        <w:tc>
          <w:tcPr>
            <w:tcW w:w="2552" w:type="dxa"/>
            <w:tcBorders>
              <w:top w:val="nil"/>
              <w:left w:val="nil"/>
              <w:bottom w:val="nil"/>
              <w:right w:val="nil"/>
            </w:tcBorders>
            <w:vAlign w:val="center"/>
          </w:tcPr>
          <w:p w14:paraId="1E389C0B" w14:textId="77777777" w:rsidR="00FF4A47" w:rsidRPr="00DF682E" w:rsidRDefault="00FF4A47" w:rsidP="00F06A8D">
            <w:pPr>
              <w:spacing w:line="240" w:lineRule="auto"/>
              <w:jc w:val="center"/>
              <w:rPr>
                <w:rFonts w:ascii="Times New Roman" w:hAnsi="Times New Roman" w:cs="Times New Roman"/>
                <w:sz w:val="16"/>
                <w:szCs w:val="16"/>
                <w:highlight w:val="green"/>
              </w:rPr>
            </w:pPr>
            <w:r w:rsidRPr="00DF682E">
              <w:rPr>
                <w:rFonts w:ascii="Times New Roman" w:hAnsi="Times New Roman" w:cs="Times New Roman"/>
                <w:sz w:val="16"/>
                <w:szCs w:val="16"/>
              </w:rPr>
              <w:t>Doctoral degree</w:t>
            </w:r>
          </w:p>
        </w:tc>
        <w:tc>
          <w:tcPr>
            <w:tcW w:w="757" w:type="dxa"/>
            <w:tcBorders>
              <w:top w:val="nil"/>
              <w:left w:val="nil"/>
              <w:bottom w:val="nil"/>
              <w:right w:val="nil"/>
            </w:tcBorders>
            <w:vAlign w:val="center"/>
          </w:tcPr>
          <w:p w14:paraId="7CC71AE6"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No</w:t>
            </w:r>
          </w:p>
        </w:tc>
      </w:tr>
      <w:tr w:rsidR="00FF4A47" w:rsidRPr="00DF682E" w14:paraId="192208E2" w14:textId="77777777" w:rsidTr="00F06A8D">
        <w:trPr>
          <w:trHeight w:val="340"/>
        </w:trPr>
        <w:tc>
          <w:tcPr>
            <w:tcW w:w="284" w:type="dxa"/>
            <w:vMerge/>
            <w:tcBorders>
              <w:left w:val="nil"/>
              <w:right w:val="nil"/>
            </w:tcBorders>
          </w:tcPr>
          <w:p w14:paraId="62137A9B"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20537908"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Francine</w:t>
            </w:r>
          </w:p>
        </w:tc>
        <w:tc>
          <w:tcPr>
            <w:tcW w:w="850" w:type="dxa"/>
            <w:tcBorders>
              <w:top w:val="nil"/>
              <w:left w:val="nil"/>
              <w:bottom w:val="nil"/>
              <w:right w:val="nil"/>
            </w:tcBorders>
            <w:vAlign w:val="center"/>
          </w:tcPr>
          <w:p w14:paraId="3D56F0E3"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32</w:t>
            </w:r>
          </w:p>
        </w:tc>
        <w:tc>
          <w:tcPr>
            <w:tcW w:w="1134" w:type="dxa"/>
            <w:tcBorders>
              <w:top w:val="nil"/>
              <w:left w:val="nil"/>
              <w:bottom w:val="nil"/>
              <w:right w:val="nil"/>
            </w:tcBorders>
            <w:vAlign w:val="center"/>
          </w:tcPr>
          <w:p w14:paraId="4B640B28" w14:textId="77777777" w:rsidR="00FF4A47" w:rsidRPr="00DF682E" w:rsidRDefault="00FF4A47" w:rsidP="00F06A8D">
            <w:pPr>
              <w:spacing w:line="240" w:lineRule="auto"/>
              <w:jc w:val="center"/>
              <w:rPr>
                <w:rFonts w:ascii="Times New Roman" w:hAnsi="Times New Roman" w:cs="Times New Roman"/>
                <w:sz w:val="16"/>
                <w:szCs w:val="16"/>
                <w:vertAlign w:val="superscript"/>
              </w:rPr>
            </w:pPr>
            <w:r w:rsidRPr="00DF682E">
              <w:rPr>
                <w:rFonts w:ascii="Times New Roman" w:hAnsi="Times New Roman" w:cs="Times New Roman"/>
                <w:sz w:val="16"/>
                <w:szCs w:val="16"/>
              </w:rPr>
              <w:t xml:space="preserve">Postnatal </w:t>
            </w:r>
            <w:r w:rsidRPr="00DF682E">
              <w:rPr>
                <w:rFonts w:ascii="Times New Roman" w:hAnsi="Times New Roman" w:cs="Times New Roman"/>
                <w:sz w:val="16"/>
                <w:szCs w:val="16"/>
                <w:vertAlign w:val="superscript"/>
              </w:rPr>
              <w:t>a</w:t>
            </w:r>
          </w:p>
        </w:tc>
        <w:tc>
          <w:tcPr>
            <w:tcW w:w="3544" w:type="dxa"/>
            <w:tcBorders>
              <w:top w:val="nil"/>
              <w:left w:val="nil"/>
              <w:bottom w:val="nil"/>
              <w:right w:val="nil"/>
            </w:tcBorders>
            <w:vAlign w:val="center"/>
          </w:tcPr>
          <w:p w14:paraId="580CDD70"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Associate professional occupations</w:t>
            </w:r>
          </w:p>
        </w:tc>
        <w:tc>
          <w:tcPr>
            <w:tcW w:w="2552" w:type="dxa"/>
            <w:tcBorders>
              <w:top w:val="nil"/>
              <w:left w:val="nil"/>
              <w:bottom w:val="nil"/>
              <w:right w:val="nil"/>
            </w:tcBorders>
            <w:vAlign w:val="center"/>
          </w:tcPr>
          <w:p w14:paraId="0097FEB6" w14:textId="77777777" w:rsidR="00FF4A47" w:rsidRPr="00DF682E" w:rsidRDefault="00FF4A47" w:rsidP="00F06A8D">
            <w:pPr>
              <w:spacing w:line="240" w:lineRule="auto"/>
              <w:jc w:val="center"/>
              <w:rPr>
                <w:rFonts w:ascii="Times New Roman" w:hAnsi="Times New Roman" w:cs="Times New Roman"/>
                <w:sz w:val="16"/>
                <w:szCs w:val="16"/>
                <w:highlight w:val="green"/>
              </w:rPr>
            </w:pPr>
            <w:r w:rsidRPr="00DF682E">
              <w:rPr>
                <w:rFonts w:ascii="Times New Roman" w:hAnsi="Times New Roman" w:cs="Times New Roman"/>
                <w:sz w:val="16"/>
                <w:szCs w:val="16"/>
              </w:rPr>
              <w:t>Bachelor’s Degree (incl. Medical Degree)</w:t>
            </w:r>
          </w:p>
        </w:tc>
        <w:tc>
          <w:tcPr>
            <w:tcW w:w="757" w:type="dxa"/>
            <w:tcBorders>
              <w:top w:val="nil"/>
              <w:left w:val="nil"/>
              <w:bottom w:val="nil"/>
              <w:right w:val="nil"/>
            </w:tcBorders>
            <w:vAlign w:val="center"/>
          </w:tcPr>
          <w:p w14:paraId="62134A9B"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Yes</w:t>
            </w:r>
          </w:p>
        </w:tc>
      </w:tr>
      <w:tr w:rsidR="00FF4A47" w:rsidRPr="00DF682E" w14:paraId="38636504" w14:textId="77777777" w:rsidTr="00F06A8D">
        <w:trPr>
          <w:trHeight w:val="340"/>
        </w:trPr>
        <w:tc>
          <w:tcPr>
            <w:tcW w:w="284" w:type="dxa"/>
            <w:vMerge/>
            <w:tcBorders>
              <w:left w:val="nil"/>
              <w:right w:val="nil"/>
            </w:tcBorders>
          </w:tcPr>
          <w:p w14:paraId="49BB8C9C"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3B0E1397"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Francesca</w:t>
            </w:r>
          </w:p>
        </w:tc>
        <w:tc>
          <w:tcPr>
            <w:tcW w:w="850" w:type="dxa"/>
            <w:tcBorders>
              <w:top w:val="nil"/>
              <w:left w:val="nil"/>
              <w:bottom w:val="nil"/>
              <w:right w:val="nil"/>
            </w:tcBorders>
            <w:vAlign w:val="center"/>
          </w:tcPr>
          <w:p w14:paraId="2612564F"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33</w:t>
            </w:r>
          </w:p>
        </w:tc>
        <w:tc>
          <w:tcPr>
            <w:tcW w:w="1134" w:type="dxa"/>
            <w:tcBorders>
              <w:top w:val="nil"/>
              <w:left w:val="nil"/>
              <w:bottom w:val="nil"/>
              <w:right w:val="nil"/>
            </w:tcBorders>
            <w:vAlign w:val="center"/>
          </w:tcPr>
          <w:p w14:paraId="2885CEFF"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35</w:t>
            </w:r>
          </w:p>
        </w:tc>
        <w:tc>
          <w:tcPr>
            <w:tcW w:w="3544" w:type="dxa"/>
            <w:tcBorders>
              <w:top w:val="nil"/>
              <w:left w:val="nil"/>
              <w:bottom w:val="nil"/>
              <w:right w:val="nil"/>
            </w:tcBorders>
            <w:vAlign w:val="center"/>
          </w:tcPr>
          <w:p w14:paraId="3062CC41"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Professional occupations</w:t>
            </w:r>
          </w:p>
        </w:tc>
        <w:tc>
          <w:tcPr>
            <w:tcW w:w="2552" w:type="dxa"/>
            <w:tcBorders>
              <w:top w:val="nil"/>
              <w:left w:val="nil"/>
              <w:bottom w:val="nil"/>
              <w:right w:val="nil"/>
            </w:tcBorders>
            <w:vAlign w:val="center"/>
          </w:tcPr>
          <w:p w14:paraId="59429541" w14:textId="77777777" w:rsidR="00FF4A47" w:rsidRPr="00DF682E" w:rsidRDefault="00FF4A47" w:rsidP="00F06A8D">
            <w:pPr>
              <w:spacing w:line="240" w:lineRule="auto"/>
              <w:jc w:val="center"/>
              <w:rPr>
                <w:rFonts w:ascii="Times New Roman" w:hAnsi="Times New Roman" w:cs="Times New Roman"/>
                <w:sz w:val="16"/>
                <w:szCs w:val="16"/>
                <w:highlight w:val="green"/>
              </w:rPr>
            </w:pPr>
            <w:r w:rsidRPr="00DF682E">
              <w:rPr>
                <w:rFonts w:ascii="Times New Roman" w:hAnsi="Times New Roman" w:cs="Times New Roman"/>
                <w:sz w:val="16"/>
                <w:szCs w:val="16"/>
              </w:rPr>
              <w:t>Bachelor’s Degree (incl. Medical Degree)</w:t>
            </w:r>
          </w:p>
        </w:tc>
        <w:tc>
          <w:tcPr>
            <w:tcW w:w="757" w:type="dxa"/>
            <w:tcBorders>
              <w:top w:val="nil"/>
              <w:left w:val="nil"/>
              <w:bottom w:val="nil"/>
              <w:right w:val="nil"/>
            </w:tcBorders>
            <w:vAlign w:val="center"/>
          </w:tcPr>
          <w:p w14:paraId="6A64CEEE"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Yes</w:t>
            </w:r>
          </w:p>
        </w:tc>
      </w:tr>
      <w:tr w:rsidR="00FF4A47" w:rsidRPr="00DF682E" w14:paraId="04947568" w14:textId="77777777" w:rsidTr="00F06A8D">
        <w:trPr>
          <w:trHeight w:val="340"/>
        </w:trPr>
        <w:tc>
          <w:tcPr>
            <w:tcW w:w="284" w:type="dxa"/>
            <w:vMerge/>
            <w:tcBorders>
              <w:left w:val="nil"/>
              <w:right w:val="nil"/>
            </w:tcBorders>
          </w:tcPr>
          <w:p w14:paraId="58271B26"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6F4972B1" w14:textId="77777777" w:rsidR="00FF4A47" w:rsidRPr="00DF682E" w:rsidRDefault="00FF4A47" w:rsidP="00F06A8D">
            <w:pPr>
              <w:spacing w:line="240" w:lineRule="auto"/>
              <w:jc w:val="center"/>
              <w:rPr>
                <w:rFonts w:ascii="Times New Roman" w:hAnsi="Times New Roman" w:cs="Times New Roman"/>
                <w:sz w:val="16"/>
                <w:szCs w:val="16"/>
                <w:highlight w:val="yellow"/>
              </w:rPr>
            </w:pPr>
            <w:r w:rsidRPr="00DF682E">
              <w:rPr>
                <w:rFonts w:ascii="Times New Roman" w:hAnsi="Times New Roman" w:cs="Times New Roman"/>
                <w:sz w:val="16"/>
                <w:szCs w:val="16"/>
              </w:rPr>
              <w:t>Emma</w:t>
            </w:r>
          </w:p>
        </w:tc>
        <w:tc>
          <w:tcPr>
            <w:tcW w:w="850" w:type="dxa"/>
            <w:tcBorders>
              <w:top w:val="nil"/>
              <w:left w:val="nil"/>
              <w:bottom w:val="nil"/>
              <w:right w:val="nil"/>
            </w:tcBorders>
            <w:vAlign w:val="center"/>
          </w:tcPr>
          <w:p w14:paraId="6FC1F419"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33</w:t>
            </w:r>
          </w:p>
        </w:tc>
        <w:tc>
          <w:tcPr>
            <w:tcW w:w="1134" w:type="dxa"/>
            <w:tcBorders>
              <w:top w:val="nil"/>
              <w:left w:val="nil"/>
              <w:bottom w:val="nil"/>
              <w:right w:val="nil"/>
            </w:tcBorders>
            <w:vAlign w:val="center"/>
          </w:tcPr>
          <w:p w14:paraId="7EBE5066"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37</w:t>
            </w:r>
          </w:p>
        </w:tc>
        <w:tc>
          <w:tcPr>
            <w:tcW w:w="3544" w:type="dxa"/>
            <w:tcBorders>
              <w:top w:val="nil"/>
              <w:left w:val="nil"/>
              <w:bottom w:val="nil"/>
              <w:right w:val="nil"/>
            </w:tcBorders>
            <w:vAlign w:val="center"/>
          </w:tcPr>
          <w:p w14:paraId="661F59DB"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Professional occupations</w:t>
            </w:r>
          </w:p>
        </w:tc>
        <w:tc>
          <w:tcPr>
            <w:tcW w:w="2552" w:type="dxa"/>
            <w:tcBorders>
              <w:top w:val="nil"/>
              <w:left w:val="nil"/>
              <w:bottom w:val="nil"/>
              <w:right w:val="nil"/>
            </w:tcBorders>
            <w:vAlign w:val="center"/>
          </w:tcPr>
          <w:p w14:paraId="5BC709B0" w14:textId="77777777" w:rsidR="00FF4A47" w:rsidRPr="00DF682E" w:rsidRDefault="00FF4A47" w:rsidP="00F06A8D">
            <w:pPr>
              <w:spacing w:line="240" w:lineRule="auto"/>
              <w:jc w:val="center"/>
              <w:rPr>
                <w:rFonts w:ascii="Times New Roman" w:hAnsi="Times New Roman" w:cs="Times New Roman"/>
                <w:sz w:val="16"/>
                <w:szCs w:val="16"/>
                <w:highlight w:val="green"/>
              </w:rPr>
            </w:pPr>
            <w:r w:rsidRPr="00DF682E">
              <w:rPr>
                <w:rFonts w:ascii="Times New Roman" w:hAnsi="Times New Roman" w:cs="Times New Roman"/>
                <w:sz w:val="16"/>
                <w:szCs w:val="16"/>
              </w:rPr>
              <w:t>Bachelor’s Degree (incl. Medical Degree)</w:t>
            </w:r>
          </w:p>
        </w:tc>
        <w:tc>
          <w:tcPr>
            <w:tcW w:w="757" w:type="dxa"/>
            <w:tcBorders>
              <w:top w:val="nil"/>
              <w:left w:val="nil"/>
              <w:bottom w:val="nil"/>
              <w:right w:val="nil"/>
            </w:tcBorders>
            <w:vAlign w:val="center"/>
          </w:tcPr>
          <w:p w14:paraId="7DCB8AB0"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No</w:t>
            </w:r>
          </w:p>
        </w:tc>
      </w:tr>
      <w:tr w:rsidR="00FF4A47" w:rsidRPr="00DF682E" w14:paraId="43687A3F" w14:textId="77777777" w:rsidTr="00F06A8D">
        <w:trPr>
          <w:trHeight w:val="340"/>
        </w:trPr>
        <w:tc>
          <w:tcPr>
            <w:tcW w:w="284" w:type="dxa"/>
            <w:vMerge/>
            <w:tcBorders>
              <w:left w:val="nil"/>
              <w:right w:val="nil"/>
            </w:tcBorders>
          </w:tcPr>
          <w:p w14:paraId="4E68C6CF"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249FDD99"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Selina</w:t>
            </w:r>
          </w:p>
        </w:tc>
        <w:tc>
          <w:tcPr>
            <w:tcW w:w="850" w:type="dxa"/>
            <w:tcBorders>
              <w:top w:val="nil"/>
              <w:left w:val="nil"/>
              <w:bottom w:val="nil"/>
              <w:right w:val="nil"/>
            </w:tcBorders>
            <w:vAlign w:val="center"/>
          </w:tcPr>
          <w:p w14:paraId="24050DBA"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33</w:t>
            </w:r>
          </w:p>
        </w:tc>
        <w:tc>
          <w:tcPr>
            <w:tcW w:w="1134" w:type="dxa"/>
            <w:tcBorders>
              <w:top w:val="nil"/>
              <w:left w:val="nil"/>
              <w:bottom w:val="nil"/>
              <w:right w:val="nil"/>
            </w:tcBorders>
            <w:vAlign w:val="center"/>
          </w:tcPr>
          <w:p w14:paraId="70EC558F" w14:textId="77777777" w:rsidR="00FF4A47" w:rsidRPr="00DF682E" w:rsidRDefault="00FF4A47" w:rsidP="00F06A8D">
            <w:pPr>
              <w:spacing w:line="240" w:lineRule="auto"/>
              <w:jc w:val="center"/>
              <w:rPr>
                <w:rFonts w:ascii="Times New Roman" w:hAnsi="Times New Roman" w:cs="Times New Roman"/>
                <w:sz w:val="16"/>
                <w:szCs w:val="16"/>
                <w:vertAlign w:val="superscript"/>
              </w:rPr>
            </w:pPr>
            <w:r w:rsidRPr="00DF682E">
              <w:rPr>
                <w:rFonts w:ascii="Times New Roman" w:hAnsi="Times New Roman" w:cs="Times New Roman"/>
                <w:sz w:val="16"/>
                <w:szCs w:val="16"/>
              </w:rPr>
              <w:t xml:space="preserve">Postnatal </w:t>
            </w:r>
            <w:r w:rsidRPr="00DF682E">
              <w:rPr>
                <w:rFonts w:ascii="Times New Roman" w:hAnsi="Times New Roman" w:cs="Times New Roman"/>
                <w:sz w:val="16"/>
                <w:szCs w:val="16"/>
                <w:vertAlign w:val="superscript"/>
              </w:rPr>
              <w:t>a</w:t>
            </w:r>
          </w:p>
        </w:tc>
        <w:tc>
          <w:tcPr>
            <w:tcW w:w="3544" w:type="dxa"/>
            <w:tcBorders>
              <w:top w:val="nil"/>
              <w:left w:val="nil"/>
              <w:bottom w:val="nil"/>
              <w:right w:val="nil"/>
            </w:tcBorders>
            <w:vAlign w:val="center"/>
          </w:tcPr>
          <w:p w14:paraId="359B499C"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Professional occupations</w:t>
            </w:r>
          </w:p>
        </w:tc>
        <w:tc>
          <w:tcPr>
            <w:tcW w:w="2552" w:type="dxa"/>
            <w:tcBorders>
              <w:top w:val="nil"/>
              <w:left w:val="nil"/>
              <w:bottom w:val="nil"/>
              <w:right w:val="nil"/>
            </w:tcBorders>
            <w:vAlign w:val="center"/>
          </w:tcPr>
          <w:p w14:paraId="2163A67D" w14:textId="77777777" w:rsidR="00FF4A47" w:rsidRPr="00DF682E" w:rsidRDefault="00FF4A47" w:rsidP="00F06A8D">
            <w:pPr>
              <w:spacing w:line="240" w:lineRule="auto"/>
              <w:jc w:val="center"/>
              <w:rPr>
                <w:rFonts w:ascii="Times New Roman" w:hAnsi="Times New Roman" w:cs="Times New Roman"/>
                <w:sz w:val="16"/>
                <w:szCs w:val="16"/>
                <w:highlight w:val="green"/>
              </w:rPr>
            </w:pPr>
            <w:r w:rsidRPr="00DF682E">
              <w:rPr>
                <w:rFonts w:ascii="Times New Roman" w:hAnsi="Times New Roman" w:cs="Times New Roman"/>
                <w:sz w:val="16"/>
                <w:szCs w:val="16"/>
              </w:rPr>
              <w:t>Doctoral degree</w:t>
            </w:r>
          </w:p>
        </w:tc>
        <w:tc>
          <w:tcPr>
            <w:tcW w:w="757" w:type="dxa"/>
            <w:tcBorders>
              <w:top w:val="nil"/>
              <w:left w:val="nil"/>
              <w:bottom w:val="nil"/>
              <w:right w:val="nil"/>
            </w:tcBorders>
            <w:vAlign w:val="center"/>
          </w:tcPr>
          <w:p w14:paraId="06F6C176"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No</w:t>
            </w:r>
          </w:p>
        </w:tc>
      </w:tr>
      <w:tr w:rsidR="00FF4A47" w:rsidRPr="00DF682E" w14:paraId="766C60B7" w14:textId="77777777" w:rsidTr="00F06A8D">
        <w:trPr>
          <w:trHeight w:val="340"/>
        </w:trPr>
        <w:tc>
          <w:tcPr>
            <w:tcW w:w="284" w:type="dxa"/>
            <w:vMerge/>
            <w:tcBorders>
              <w:left w:val="nil"/>
              <w:right w:val="nil"/>
            </w:tcBorders>
          </w:tcPr>
          <w:p w14:paraId="1A26AD70"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58D86067"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Chloe</w:t>
            </w:r>
          </w:p>
        </w:tc>
        <w:tc>
          <w:tcPr>
            <w:tcW w:w="850" w:type="dxa"/>
            <w:tcBorders>
              <w:top w:val="nil"/>
              <w:left w:val="nil"/>
              <w:bottom w:val="nil"/>
              <w:right w:val="nil"/>
            </w:tcBorders>
            <w:vAlign w:val="center"/>
          </w:tcPr>
          <w:p w14:paraId="7FF72A87"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34</w:t>
            </w:r>
          </w:p>
        </w:tc>
        <w:tc>
          <w:tcPr>
            <w:tcW w:w="1134" w:type="dxa"/>
            <w:tcBorders>
              <w:top w:val="nil"/>
              <w:left w:val="nil"/>
              <w:bottom w:val="nil"/>
              <w:right w:val="nil"/>
            </w:tcBorders>
            <w:vAlign w:val="center"/>
          </w:tcPr>
          <w:p w14:paraId="48277873"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32</w:t>
            </w:r>
          </w:p>
        </w:tc>
        <w:tc>
          <w:tcPr>
            <w:tcW w:w="3544" w:type="dxa"/>
            <w:tcBorders>
              <w:top w:val="nil"/>
              <w:left w:val="nil"/>
              <w:bottom w:val="nil"/>
              <w:right w:val="nil"/>
            </w:tcBorders>
            <w:vAlign w:val="center"/>
          </w:tcPr>
          <w:p w14:paraId="2D44B3E9"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Administrative and secretarial occupations</w:t>
            </w:r>
          </w:p>
        </w:tc>
        <w:tc>
          <w:tcPr>
            <w:tcW w:w="2552" w:type="dxa"/>
            <w:tcBorders>
              <w:top w:val="nil"/>
              <w:left w:val="nil"/>
              <w:bottom w:val="nil"/>
              <w:right w:val="nil"/>
            </w:tcBorders>
            <w:vAlign w:val="center"/>
          </w:tcPr>
          <w:p w14:paraId="3FB6CD35" w14:textId="77777777" w:rsidR="00FF4A47" w:rsidRPr="00DF682E" w:rsidRDefault="00FF4A47" w:rsidP="00F06A8D">
            <w:pPr>
              <w:spacing w:line="240" w:lineRule="auto"/>
              <w:jc w:val="center"/>
              <w:rPr>
                <w:rFonts w:ascii="Times New Roman" w:hAnsi="Times New Roman" w:cs="Times New Roman"/>
                <w:sz w:val="16"/>
                <w:szCs w:val="16"/>
                <w:highlight w:val="green"/>
              </w:rPr>
            </w:pPr>
            <w:r w:rsidRPr="00DF682E">
              <w:rPr>
                <w:rFonts w:ascii="Times New Roman" w:hAnsi="Times New Roman" w:cs="Times New Roman"/>
                <w:sz w:val="16"/>
                <w:szCs w:val="16"/>
              </w:rPr>
              <w:t>Bachelor’s Degree (incl. Medical Degree)</w:t>
            </w:r>
          </w:p>
        </w:tc>
        <w:tc>
          <w:tcPr>
            <w:tcW w:w="757" w:type="dxa"/>
            <w:tcBorders>
              <w:top w:val="nil"/>
              <w:left w:val="nil"/>
              <w:bottom w:val="nil"/>
              <w:right w:val="nil"/>
            </w:tcBorders>
            <w:vAlign w:val="center"/>
          </w:tcPr>
          <w:p w14:paraId="62EB42BE"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No</w:t>
            </w:r>
          </w:p>
        </w:tc>
      </w:tr>
      <w:tr w:rsidR="00FF4A47" w:rsidRPr="00DF682E" w14:paraId="781533FD" w14:textId="77777777" w:rsidTr="00F06A8D">
        <w:trPr>
          <w:trHeight w:val="340"/>
        </w:trPr>
        <w:tc>
          <w:tcPr>
            <w:tcW w:w="284" w:type="dxa"/>
            <w:vMerge/>
            <w:tcBorders>
              <w:left w:val="nil"/>
              <w:right w:val="nil"/>
            </w:tcBorders>
          </w:tcPr>
          <w:p w14:paraId="36C749B0"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1662AC7F" w14:textId="77777777" w:rsidR="00FF4A47" w:rsidRPr="00DF682E" w:rsidRDefault="00FF4A47" w:rsidP="00F06A8D">
            <w:pPr>
              <w:spacing w:line="240" w:lineRule="auto"/>
              <w:jc w:val="center"/>
              <w:rPr>
                <w:rFonts w:ascii="Times New Roman" w:hAnsi="Times New Roman" w:cs="Times New Roman"/>
                <w:sz w:val="16"/>
                <w:szCs w:val="16"/>
                <w:highlight w:val="yellow"/>
              </w:rPr>
            </w:pPr>
            <w:r w:rsidRPr="00DF682E">
              <w:rPr>
                <w:rFonts w:ascii="Times New Roman" w:hAnsi="Times New Roman" w:cs="Times New Roman"/>
                <w:sz w:val="16"/>
                <w:szCs w:val="16"/>
              </w:rPr>
              <w:t>Daisy</w:t>
            </w:r>
          </w:p>
        </w:tc>
        <w:tc>
          <w:tcPr>
            <w:tcW w:w="850" w:type="dxa"/>
            <w:tcBorders>
              <w:top w:val="nil"/>
              <w:left w:val="nil"/>
              <w:bottom w:val="nil"/>
              <w:right w:val="nil"/>
            </w:tcBorders>
            <w:vAlign w:val="center"/>
          </w:tcPr>
          <w:p w14:paraId="62804985"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35</w:t>
            </w:r>
          </w:p>
        </w:tc>
        <w:tc>
          <w:tcPr>
            <w:tcW w:w="1134" w:type="dxa"/>
            <w:tcBorders>
              <w:top w:val="nil"/>
              <w:left w:val="nil"/>
              <w:bottom w:val="nil"/>
              <w:right w:val="nil"/>
            </w:tcBorders>
            <w:vAlign w:val="center"/>
          </w:tcPr>
          <w:p w14:paraId="6E9154CC" w14:textId="77777777" w:rsidR="00FF4A47" w:rsidRPr="00DF682E" w:rsidRDefault="00FF4A47" w:rsidP="00F06A8D">
            <w:pPr>
              <w:spacing w:line="240" w:lineRule="auto"/>
              <w:jc w:val="center"/>
              <w:rPr>
                <w:rFonts w:ascii="Times New Roman" w:hAnsi="Times New Roman" w:cs="Times New Roman"/>
                <w:sz w:val="16"/>
                <w:szCs w:val="16"/>
                <w:vertAlign w:val="superscript"/>
              </w:rPr>
            </w:pPr>
            <w:r w:rsidRPr="00DF682E">
              <w:rPr>
                <w:rFonts w:ascii="Times New Roman" w:hAnsi="Times New Roman" w:cs="Times New Roman"/>
                <w:sz w:val="16"/>
                <w:szCs w:val="16"/>
              </w:rPr>
              <w:t xml:space="preserve">Postnatal </w:t>
            </w:r>
            <w:r w:rsidRPr="00DF682E">
              <w:rPr>
                <w:rFonts w:ascii="Times New Roman" w:hAnsi="Times New Roman" w:cs="Times New Roman"/>
                <w:sz w:val="16"/>
                <w:szCs w:val="16"/>
                <w:vertAlign w:val="superscript"/>
              </w:rPr>
              <w:t>a</w:t>
            </w:r>
          </w:p>
        </w:tc>
        <w:tc>
          <w:tcPr>
            <w:tcW w:w="3544" w:type="dxa"/>
            <w:tcBorders>
              <w:top w:val="nil"/>
              <w:left w:val="nil"/>
              <w:bottom w:val="nil"/>
              <w:right w:val="nil"/>
            </w:tcBorders>
            <w:vAlign w:val="center"/>
          </w:tcPr>
          <w:p w14:paraId="586EFC03"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Managers, directors, and senior officials</w:t>
            </w:r>
          </w:p>
        </w:tc>
        <w:tc>
          <w:tcPr>
            <w:tcW w:w="2552" w:type="dxa"/>
            <w:tcBorders>
              <w:top w:val="nil"/>
              <w:left w:val="nil"/>
              <w:bottom w:val="nil"/>
              <w:right w:val="nil"/>
            </w:tcBorders>
            <w:vAlign w:val="center"/>
          </w:tcPr>
          <w:p w14:paraId="34C6DA21" w14:textId="77777777" w:rsidR="00FF4A47" w:rsidRPr="00DF682E" w:rsidRDefault="00FF4A47" w:rsidP="00F06A8D">
            <w:pPr>
              <w:spacing w:line="240" w:lineRule="auto"/>
              <w:jc w:val="center"/>
              <w:rPr>
                <w:rFonts w:ascii="Times New Roman" w:hAnsi="Times New Roman" w:cs="Times New Roman"/>
                <w:sz w:val="16"/>
                <w:szCs w:val="16"/>
                <w:highlight w:val="green"/>
              </w:rPr>
            </w:pPr>
            <w:r w:rsidRPr="00DF682E">
              <w:rPr>
                <w:rFonts w:ascii="Times New Roman" w:hAnsi="Times New Roman" w:cs="Times New Roman"/>
                <w:sz w:val="16"/>
                <w:szCs w:val="16"/>
              </w:rPr>
              <w:t>Doctoral degree</w:t>
            </w:r>
          </w:p>
        </w:tc>
        <w:tc>
          <w:tcPr>
            <w:tcW w:w="757" w:type="dxa"/>
            <w:tcBorders>
              <w:top w:val="nil"/>
              <w:left w:val="nil"/>
              <w:bottom w:val="nil"/>
              <w:right w:val="nil"/>
            </w:tcBorders>
            <w:vAlign w:val="center"/>
          </w:tcPr>
          <w:p w14:paraId="4BAAF210"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No</w:t>
            </w:r>
          </w:p>
        </w:tc>
      </w:tr>
      <w:tr w:rsidR="00FF4A47" w:rsidRPr="00DF682E" w14:paraId="24A1BE8E" w14:textId="77777777" w:rsidTr="00F06A8D">
        <w:trPr>
          <w:trHeight w:val="340"/>
        </w:trPr>
        <w:tc>
          <w:tcPr>
            <w:tcW w:w="284" w:type="dxa"/>
            <w:vMerge/>
            <w:tcBorders>
              <w:left w:val="nil"/>
              <w:right w:val="nil"/>
            </w:tcBorders>
          </w:tcPr>
          <w:p w14:paraId="60786B7E" w14:textId="77777777" w:rsidR="00FF4A47" w:rsidRPr="00DF682E" w:rsidRDefault="00FF4A47" w:rsidP="00F06A8D">
            <w:pPr>
              <w:spacing w:line="240" w:lineRule="auto"/>
              <w:jc w:val="center"/>
              <w:rPr>
                <w:rFonts w:ascii="Times New Roman" w:hAnsi="Times New Roman" w:cs="Times New Roman"/>
                <w:sz w:val="16"/>
                <w:szCs w:val="16"/>
              </w:rPr>
            </w:pPr>
          </w:p>
        </w:tc>
        <w:tc>
          <w:tcPr>
            <w:tcW w:w="1134" w:type="dxa"/>
            <w:tcBorders>
              <w:top w:val="nil"/>
              <w:left w:val="nil"/>
              <w:bottom w:val="nil"/>
              <w:right w:val="nil"/>
            </w:tcBorders>
            <w:vAlign w:val="center"/>
          </w:tcPr>
          <w:p w14:paraId="06C0A0E9" w14:textId="77777777" w:rsidR="00FF4A47" w:rsidRPr="00DF682E" w:rsidRDefault="00FF4A47" w:rsidP="00F06A8D">
            <w:pPr>
              <w:spacing w:line="240" w:lineRule="auto"/>
              <w:jc w:val="center"/>
              <w:rPr>
                <w:rFonts w:ascii="Times New Roman" w:hAnsi="Times New Roman" w:cs="Times New Roman"/>
                <w:sz w:val="16"/>
                <w:szCs w:val="16"/>
                <w:highlight w:val="yellow"/>
              </w:rPr>
            </w:pPr>
            <w:proofErr w:type="spellStart"/>
            <w:r w:rsidRPr="00DF682E">
              <w:rPr>
                <w:rFonts w:ascii="Times New Roman" w:hAnsi="Times New Roman" w:cs="Times New Roman"/>
                <w:sz w:val="16"/>
                <w:szCs w:val="16"/>
              </w:rPr>
              <w:t>Zanthia</w:t>
            </w:r>
            <w:proofErr w:type="spellEnd"/>
          </w:p>
        </w:tc>
        <w:tc>
          <w:tcPr>
            <w:tcW w:w="850" w:type="dxa"/>
            <w:tcBorders>
              <w:top w:val="nil"/>
              <w:left w:val="nil"/>
              <w:bottom w:val="nil"/>
              <w:right w:val="nil"/>
            </w:tcBorders>
            <w:vAlign w:val="center"/>
          </w:tcPr>
          <w:p w14:paraId="26E9BFD8"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41</w:t>
            </w:r>
          </w:p>
        </w:tc>
        <w:tc>
          <w:tcPr>
            <w:tcW w:w="1134" w:type="dxa"/>
            <w:tcBorders>
              <w:top w:val="nil"/>
              <w:left w:val="nil"/>
              <w:bottom w:val="nil"/>
              <w:right w:val="nil"/>
            </w:tcBorders>
            <w:vAlign w:val="center"/>
          </w:tcPr>
          <w:p w14:paraId="707199F5"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33</w:t>
            </w:r>
          </w:p>
        </w:tc>
        <w:tc>
          <w:tcPr>
            <w:tcW w:w="3544" w:type="dxa"/>
            <w:tcBorders>
              <w:top w:val="nil"/>
              <w:left w:val="nil"/>
              <w:bottom w:val="nil"/>
              <w:right w:val="nil"/>
            </w:tcBorders>
            <w:vAlign w:val="center"/>
          </w:tcPr>
          <w:p w14:paraId="512C39B3"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color w:val="323132"/>
                <w:sz w:val="16"/>
                <w:szCs w:val="16"/>
                <w:shd w:val="clear" w:color="auto" w:fill="FFFFFF"/>
              </w:rPr>
              <w:t>Associate professional occupations</w:t>
            </w:r>
          </w:p>
        </w:tc>
        <w:tc>
          <w:tcPr>
            <w:tcW w:w="2552" w:type="dxa"/>
            <w:tcBorders>
              <w:top w:val="nil"/>
              <w:left w:val="nil"/>
              <w:bottom w:val="nil"/>
              <w:right w:val="nil"/>
            </w:tcBorders>
            <w:vAlign w:val="center"/>
          </w:tcPr>
          <w:p w14:paraId="28AE5EDF" w14:textId="77777777" w:rsidR="00FF4A47" w:rsidRPr="00DF682E" w:rsidRDefault="00FF4A47" w:rsidP="00F06A8D">
            <w:pPr>
              <w:spacing w:line="240" w:lineRule="auto"/>
              <w:jc w:val="center"/>
              <w:rPr>
                <w:rFonts w:ascii="Times New Roman" w:hAnsi="Times New Roman" w:cs="Times New Roman"/>
                <w:sz w:val="16"/>
                <w:szCs w:val="16"/>
                <w:highlight w:val="green"/>
              </w:rPr>
            </w:pPr>
            <w:r w:rsidRPr="00DF682E">
              <w:rPr>
                <w:rFonts w:ascii="Times New Roman" w:hAnsi="Times New Roman" w:cs="Times New Roman"/>
                <w:sz w:val="16"/>
                <w:szCs w:val="16"/>
              </w:rPr>
              <w:t>Bachelor’s Degree (incl. Medical Degree)</w:t>
            </w:r>
          </w:p>
        </w:tc>
        <w:tc>
          <w:tcPr>
            <w:tcW w:w="757" w:type="dxa"/>
            <w:tcBorders>
              <w:top w:val="nil"/>
              <w:left w:val="nil"/>
              <w:bottom w:val="nil"/>
              <w:right w:val="nil"/>
            </w:tcBorders>
            <w:vAlign w:val="center"/>
          </w:tcPr>
          <w:p w14:paraId="447A587E" w14:textId="77777777" w:rsidR="00FF4A47" w:rsidRPr="00DF682E" w:rsidRDefault="00FF4A47" w:rsidP="00F06A8D">
            <w:pPr>
              <w:spacing w:line="240" w:lineRule="auto"/>
              <w:jc w:val="center"/>
              <w:rPr>
                <w:rFonts w:ascii="Times New Roman" w:hAnsi="Times New Roman" w:cs="Times New Roman"/>
                <w:sz w:val="16"/>
                <w:szCs w:val="16"/>
              </w:rPr>
            </w:pPr>
            <w:r w:rsidRPr="00DF682E">
              <w:rPr>
                <w:rFonts w:ascii="Times New Roman" w:hAnsi="Times New Roman" w:cs="Times New Roman"/>
                <w:sz w:val="16"/>
                <w:szCs w:val="16"/>
              </w:rPr>
              <w:t>Yes</w:t>
            </w:r>
          </w:p>
        </w:tc>
      </w:tr>
      <w:tr w:rsidR="00FF4A47" w:rsidRPr="00DF682E" w14:paraId="71B0E02D" w14:textId="77777777" w:rsidTr="00F06A8D">
        <w:trPr>
          <w:trHeight w:val="340"/>
        </w:trPr>
        <w:tc>
          <w:tcPr>
            <w:tcW w:w="10255" w:type="dxa"/>
            <w:gridSpan w:val="7"/>
            <w:tcBorders>
              <w:left w:val="nil"/>
              <w:right w:val="nil"/>
            </w:tcBorders>
            <w:vAlign w:val="center"/>
          </w:tcPr>
          <w:p w14:paraId="6C180CD3" w14:textId="77777777" w:rsidR="00FF4A47" w:rsidRPr="00DF682E" w:rsidRDefault="00FF4A47" w:rsidP="00F06A8D">
            <w:pPr>
              <w:spacing w:line="240" w:lineRule="auto"/>
              <w:jc w:val="left"/>
              <w:rPr>
                <w:rFonts w:ascii="Times New Roman" w:hAnsi="Times New Roman" w:cs="Times New Roman"/>
                <w:b/>
                <w:bCs/>
                <w:sz w:val="16"/>
                <w:szCs w:val="16"/>
              </w:rPr>
            </w:pPr>
            <w:r w:rsidRPr="00DF682E">
              <w:rPr>
                <w:rFonts w:ascii="Times New Roman" w:hAnsi="Times New Roman" w:cs="Times New Roman"/>
                <w:b/>
                <w:bCs/>
                <w:sz w:val="16"/>
                <w:szCs w:val="16"/>
                <w:vertAlign w:val="superscript"/>
              </w:rPr>
              <w:t xml:space="preserve">a </w:t>
            </w:r>
            <w:r w:rsidRPr="00DF682E">
              <w:rPr>
                <w:rFonts w:ascii="Times New Roman" w:hAnsi="Times New Roman" w:cs="Times New Roman"/>
                <w:b/>
                <w:bCs/>
                <w:sz w:val="16"/>
                <w:szCs w:val="16"/>
              </w:rPr>
              <w:t xml:space="preserve">N/B. </w:t>
            </w:r>
            <w:r w:rsidRPr="00DF682E">
              <w:rPr>
                <w:rFonts w:ascii="Times New Roman" w:hAnsi="Times New Roman" w:cs="Times New Roman"/>
                <w:sz w:val="16"/>
                <w:szCs w:val="16"/>
              </w:rPr>
              <w:t>Whilst these women were postnatal at the time of interview, they were asked to reflect on their antenatal experiences only.</w:t>
            </w:r>
          </w:p>
        </w:tc>
      </w:tr>
    </w:tbl>
    <w:p w14:paraId="5C855490" w14:textId="77777777" w:rsidR="00246386"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0D87D9AB" w14:textId="77777777" w:rsidR="003202CA" w:rsidRDefault="003202CA" w:rsidP="00246386">
      <w:pPr>
        <w:pBdr>
          <w:top w:val="nil"/>
          <w:left w:val="nil"/>
          <w:bottom w:val="nil"/>
          <w:right w:val="nil"/>
          <w:between w:val="nil"/>
        </w:pBdr>
        <w:spacing w:line="360" w:lineRule="auto"/>
        <w:rPr>
          <w:rFonts w:ascii="Times New Roman" w:hAnsi="Times New Roman" w:cs="Times New Roman"/>
          <w:sz w:val="24"/>
          <w:szCs w:val="24"/>
        </w:rPr>
      </w:pPr>
    </w:p>
    <w:p w14:paraId="17C9B40A"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r w:rsidRPr="00DF682E">
        <w:rPr>
          <w:rFonts w:ascii="Times New Roman" w:hAnsi="Times New Roman" w:cs="Times New Roman"/>
          <w:b/>
          <w:sz w:val="24"/>
          <w:szCs w:val="24"/>
        </w:rPr>
        <w:lastRenderedPageBreak/>
        <w:t>2.4 Analysis</w:t>
      </w:r>
      <w:r w:rsidRPr="00DF682E">
        <w:rPr>
          <w:rFonts w:ascii="Times New Roman" w:hAnsi="Times New Roman" w:cs="Times New Roman"/>
          <w:b/>
          <w:sz w:val="24"/>
          <w:szCs w:val="24"/>
        </w:rPr>
        <w:tab/>
      </w:r>
    </w:p>
    <w:p w14:paraId="300CA6B2" w14:textId="3EEEC34E"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Transcripts were analysed using recurrent, cross-sectional, thematic analysis (</w:t>
      </w:r>
      <w:proofErr w:type="spellStart"/>
      <w:r w:rsidRPr="00DF682E">
        <w:rPr>
          <w:rFonts w:ascii="Times New Roman" w:hAnsi="Times New Roman" w:cs="Times New Roman"/>
          <w:sz w:val="24"/>
          <w:szCs w:val="24"/>
        </w:rPr>
        <w:t>Grossoehme</w:t>
      </w:r>
      <w:proofErr w:type="spellEnd"/>
      <w:r w:rsidRPr="00DF682E">
        <w:rPr>
          <w:rFonts w:ascii="Times New Roman" w:hAnsi="Times New Roman" w:cs="Times New Roman"/>
          <w:sz w:val="24"/>
          <w:szCs w:val="24"/>
        </w:rPr>
        <w:t xml:space="preserve"> &amp; </w:t>
      </w:r>
      <w:proofErr w:type="spellStart"/>
      <w:r w:rsidRPr="00DF682E">
        <w:rPr>
          <w:rFonts w:ascii="Times New Roman" w:hAnsi="Times New Roman" w:cs="Times New Roman"/>
          <w:sz w:val="24"/>
          <w:szCs w:val="24"/>
        </w:rPr>
        <w:t>Lipstein</w:t>
      </w:r>
      <w:proofErr w:type="spellEnd"/>
      <w:r w:rsidRPr="00DF682E">
        <w:rPr>
          <w:rFonts w:ascii="Times New Roman" w:hAnsi="Times New Roman" w:cs="Times New Roman"/>
          <w:sz w:val="24"/>
          <w:szCs w:val="24"/>
        </w:rPr>
        <w:t>, 2016).</w:t>
      </w:r>
      <w:r w:rsidRPr="00DF682E">
        <w:rPr>
          <w:rFonts w:ascii="Times New Roman" w:hAnsi="Times New Roman" w:cs="Times New Roman"/>
          <w:b/>
          <w:sz w:val="24"/>
          <w:szCs w:val="24"/>
        </w:rPr>
        <w:t xml:space="preserve"> </w:t>
      </w:r>
      <w:r w:rsidRPr="00DF682E">
        <w:rPr>
          <w:rFonts w:ascii="Times New Roman" w:hAnsi="Times New Roman" w:cs="Times New Roman"/>
          <w:sz w:val="24"/>
          <w:szCs w:val="24"/>
        </w:rPr>
        <w:t>Firstly, thematic analysis was used to determine thematic structures at each timepoint, independently (Braun &amp; Clarke, 2006). This involved six stages: familiarisation with transcripts, generation of initial codes, identification, review, and defining themes, and report writing (Braun &amp; Clarke, 2006).</w:t>
      </w:r>
      <w:r w:rsidRPr="00DF682E">
        <w:rPr>
          <w:rFonts w:ascii="Times New Roman" w:hAnsi="Times New Roman" w:cs="Times New Roman"/>
          <w:b/>
          <w:sz w:val="24"/>
          <w:szCs w:val="24"/>
        </w:rPr>
        <w:t xml:space="preserve"> </w:t>
      </w:r>
      <w:r w:rsidRPr="00DF682E">
        <w:rPr>
          <w:rFonts w:ascii="Times New Roman" w:hAnsi="Times New Roman" w:cs="Times New Roman"/>
          <w:sz w:val="24"/>
          <w:szCs w:val="24"/>
        </w:rPr>
        <w:t>Next, comparisons were made between thematic structures, considering pre-existing perinatal literature (</w:t>
      </w:r>
      <w:proofErr w:type="spellStart"/>
      <w:r w:rsidRPr="00DF682E">
        <w:rPr>
          <w:rFonts w:ascii="Times New Roman" w:hAnsi="Times New Roman" w:cs="Times New Roman"/>
          <w:sz w:val="24"/>
          <w:szCs w:val="24"/>
        </w:rPr>
        <w:t>Grossoehme</w:t>
      </w:r>
      <w:proofErr w:type="spellEnd"/>
      <w:r w:rsidRPr="00DF682E">
        <w:rPr>
          <w:rFonts w:ascii="Times New Roman" w:hAnsi="Times New Roman" w:cs="Times New Roman"/>
          <w:sz w:val="24"/>
          <w:szCs w:val="24"/>
        </w:rPr>
        <w:t xml:space="preserve"> &amp; </w:t>
      </w:r>
      <w:proofErr w:type="spellStart"/>
      <w:r w:rsidRPr="00DF682E">
        <w:rPr>
          <w:rFonts w:ascii="Times New Roman" w:hAnsi="Times New Roman" w:cs="Times New Roman"/>
          <w:sz w:val="24"/>
          <w:szCs w:val="24"/>
        </w:rPr>
        <w:t>Lipstein</w:t>
      </w:r>
      <w:proofErr w:type="spellEnd"/>
      <w:r w:rsidRPr="00DF682E">
        <w:rPr>
          <w:rFonts w:ascii="Times New Roman" w:hAnsi="Times New Roman" w:cs="Times New Roman"/>
          <w:sz w:val="24"/>
          <w:szCs w:val="24"/>
        </w:rPr>
        <w:t>, 2016).</w:t>
      </w:r>
      <w:r w:rsidRPr="00DF682E">
        <w:rPr>
          <w:rFonts w:ascii="Times New Roman" w:hAnsi="Times New Roman" w:cs="Times New Roman"/>
          <w:b/>
          <w:sz w:val="24"/>
          <w:szCs w:val="24"/>
        </w:rPr>
        <w:t xml:space="preserve"> </w:t>
      </w:r>
      <w:r w:rsidRPr="00DF682E">
        <w:rPr>
          <w:rFonts w:ascii="Times New Roman" w:hAnsi="Times New Roman" w:cs="Times New Roman"/>
          <w:sz w:val="24"/>
          <w:szCs w:val="24"/>
        </w:rPr>
        <w:t>Data saturation was achieved after analysing seven (T1) and eight (T2) transcripts</w:t>
      </w:r>
      <w:r w:rsidR="0016356C">
        <w:rPr>
          <w:rFonts w:ascii="Times New Roman" w:hAnsi="Times New Roman" w:cs="Times New Roman"/>
          <w:sz w:val="24"/>
          <w:szCs w:val="24"/>
        </w:rPr>
        <w:t>, respectively</w:t>
      </w:r>
      <w:r w:rsidRPr="00DF682E">
        <w:rPr>
          <w:rFonts w:ascii="Times New Roman" w:hAnsi="Times New Roman" w:cs="Times New Roman"/>
          <w:sz w:val="24"/>
          <w:szCs w:val="24"/>
        </w:rPr>
        <w:t xml:space="preserve"> (Francis et al., 2010). Despite data saturation having been assumed earlier, recruitment, interviewing, and analysis continued until our target sample of 24 women had been reached (Guest et al., 2006). All named authors were involved in refining and identifying themes, following an inductive and consultative approach (Silverio et al., 2020; Terry et al., 2017). Themes are outlined and discussed in detail with supporting illustrative quotations, accompanied by their associated timepoint (i.e., T1 for Timepoint 1, and T2 for Timepoint 2). Illustrative quotes have been pseudo-anonymised throughout for the purpose of protecting participant confidentiality.</w:t>
      </w:r>
    </w:p>
    <w:p w14:paraId="7063C3F1" w14:textId="77777777" w:rsidR="00246386"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68B67468" w14:textId="77777777" w:rsidR="002D0C70" w:rsidRPr="00DF682E" w:rsidRDefault="002D0C70" w:rsidP="00246386">
      <w:pPr>
        <w:pBdr>
          <w:top w:val="nil"/>
          <w:left w:val="nil"/>
          <w:bottom w:val="nil"/>
          <w:right w:val="nil"/>
          <w:between w:val="nil"/>
        </w:pBdr>
        <w:spacing w:line="360" w:lineRule="auto"/>
        <w:rPr>
          <w:rFonts w:ascii="Times New Roman" w:hAnsi="Times New Roman" w:cs="Times New Roman"/>
          <w:sz w:val="24"/>
          <w:szCs w:val="24"/>
        </w:rPr>
      </w:pPr>
    </w:p>
    <w:p w14:paraId="3E60E71E"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r w:rsidRPr="00DF682E">
        <w:rPr>
          <w:rFonts w:ascii="Times New Roman" w:hAnsi="Times New Roman" w:cs="Times New Roman"/>
          <w:b/>
          <w:sz w:val="24"/>
          <w:szCs w:val="24"/>
        </w:rPr>
        <w:t>3. Results</w:t>
      </w:r>
    </w:p>
    <w:p w14:paraId="7D2A9823" w14:textId="4B6D61D2" w:rsidR="00770020" w:rsidRPr="002D3F6B" w:rsidRDefault="00770020" w:rsidP="00246386">
      <w:pPr>
        <w:pBdr>
          <w:top w:val="nil"/>
          <w:left w:val="nil"/>
          <w:bottom w:val="nil"/>
          <w:right w:val="nil"/>
          <w:between w:val="nil"/>
        </w:pBdr>
        <w:spacing w:line="360" w:lineRule="auto"/>
        <w:rPr>
          <w:rFonts w:ascii="Times New Roman" w:hAnsi="Times New Roman" w:cs="Times New Roman"/>
          <w:bCs/>
          <w:sz w:val="24"/>
          <w:szCs w:val="24"/>
        </w:rPr>
      </w:pPr>
      <w:r w:rsidRPr="002C7215">
        <w:rPr>
          <w:rFonts w:ascii="Times New Roman" w:hAnsi="Times New Roman" w:cs="Times New Roman"/>
          <w:bCs/>
          <w:sz w:val="24"/>
          <w:szCs w:val="24"/>
        </w:rPr>
        <w:t>We present results from two timepoints during the pandemic.  Timepoint 1 [T1]</w:t>
      </w:r>
      <w:r w:rsidR="002C7215" w:rsidRPr="002C7215">
        <w:rPr>
          <w:rFonts w:ascii="Times New Roman" w:hAnsi="Times New Roman" w:cs="Times New Roman"/>
          <w:bCs/>
          <w:sz w:val="24"/>
          <w:szCs w:val="24"/>
        </w:rPr>
        <w:t xml:space="preserve"> data reflects </w:t>
      </w:r>
      <w:r w:rsidR="002C7215">
        <w:rPr>
          <w:rFonts w:ascii="Times New Roman" w:hAnsi="Times New Roman" w:cs="Times New Roman"/>
          <w:bCs/>
          <w:sz w:val="24"/>
          <w:szCs w:val="24"/>
        </w:rPr>
        <w:t>the</w:t>
      </w:r>
      <w:r w:rsidR="002C7215" w:rsidRPr="002C7215">
        <w:rPr>
          <w:rFonts w:ascii="Times New Roman" w:hAnsi="Times New Roman" w:cs="Times New Roman"/>
          <w:bCs/>
          <w:sz w:val="24"/>
          <w:szCs w:val="24"/>
        </w:rPr>
        <w:t xml:space="preserve"> antenatal </w:t>
      </w:r>
      <w:r w:rsidR="007A7536">
        <w:rPr>
          <w:rFonts w:ascii="Times New Roman" w:hAnsi="Times New Roman" w:cs="Times New Roman"/>
          <w:bCs/>
          <w:sz w:val="24"/>
          <w:szCs w:val="24"/>
        </w:rPr>
        <w:t xml:space="preserve">psychological </w:t>
      </w:r>
      <w:r w:rsidR="002C7215" w:rsidRPr="002C7215">
        <w:rPr>
          <w:rFonts w:ascii="Times New Roman" w:hAnsi="Times New Roman" w:cs="Times New Roman"/>
          <w:bCs/>
          <w:sz w:val="24"/>
          <w:szCs w:val="24"/>
        </w:rPr>
        <w:t>experiences</w:t>
      </w:r>
      <w:r w:rsidR="002C7215">
        <w:rPr>
          <w:rFonts w:ascii="Times New Roman" w:hAnsi="Times New Roman" w:cs="Times New Roman"/>
          <w:bCs/>
          <w:sz w:val="24"/>
          <w:szCs w:val="24"/>
        </w:rPr>
        <w:t xml:space="preserve"> of women during the initial lockdown across the UK</w:t>
      </w:r>
      <w:r w:rsidR="007A7536">
        <w:rPr>
          <w:rFonts w:ascii="Times New Roman" w:hAnsi="Times New Roman" w:cs="Times New Roman"/>
          <w:bCs/>
          <w:sz w:val="24"/>
          <w:szCs w:val="24"/>
        </w:rPr>
        <w:t xml:space="preserve"> and is presented as a full analysis first.  </w:t>
      </w:r>
      <w:r w:rsidR="002C7215">
        <w:rPr>
          <w:rFonts w:ascii="Times New Roman" w:hAnsi="Times New Roman" w:cs="Times New Roman"/>
          <w:bCs/>
          <w:sz w:val="24"/>
          <w:szCs w:val="24"/>
        </w:rPr>
        <w:t xml:space="preserve">Timepoint 2 [T2] data reflects the </w:t>
      </w:r>
      <w:r w:rsidR="007A7536">
        <w:rPr>
          <w:rFonts w:ascii="Times New Roman" w:hAnsi="Times New Roman" w:cs="Times New Roman"/>
          <w:bCs/>
          <w:sz w:val="24"/>
          <w:szCs w:val="24"/>
        </w:rPr>
        <w:t xml:space="preserve">antenatal psychological </w:t>
      </w:r>
      <w:r w:rsidR="002C7215">
        <w:rPr>
          <w:rFonts w:ascii="Times New Roman" w:hAnsi="Times New Roman" w:cs="Times New Roman"/>
          <w:bCs/>
          <w:sz w:val="24"/>
          <w:szCs w:val="24"/>
        </w:rPr>
        <w:t>experiences</w:t>
      </w:r>
      <w:r w:rsidR="007A7536">
        <w:rPr>
          <w:rFonts w:ascii="Times New Roman" w:hAnsi="Times New Roman" w:cs="Times New Roman"/>
          <w:bCs/>
          <w:sz w:val="24"/>
          <w:szCs w:val="24"/>
        </w:rPr>
        <w:t xml:space="preserve"> of women</w:t>
      </w:r>
      <w:r w:rsidR="005F4EDF">
        <w:rPr>
          <w:rFonts w:ascii="Times New Roman" w:hAnsi="Times New Roman" w:cs="Times New Roman"/>
          <w:bCs/>
          <w:sz w:val="24"/>
          <w:szCs w:val="24"/>
        </w:rPr>
        <w:t xml:space="preserve"> during the initial lockdown easing in the UK, and is presented second, as a full analysis in its own independent right.  </w:t>
      </w:r>
      <w:r w:rsidR="00E4089F">
        <w:rPr>
          <w:rFonts w:ascii="Times New Roman" w:hAnsi="Times New Roman" w:cs="Times New Roman"/>
          <w:bCs/>
          <w:sz w:val="24"/>
          <w:szCs w:val="24"/>
        </w:rPr>
        <w:t xml:space="preserve">See </w:t>
      </w:r>
      <w:r w:rsidR="00E4089F" w:rsidRPr="00424824">
        <w:rPr>
          <w:rFonts w:ascii="Times New Roman" w:hAnsi="Times New Roman" w:cs="Times New Roman"/>
          <w:bCs/>
          <w:i/>
          <w:iCs/>
          <w:sz w:val="24"/>
          <w:szCs w:val="24"/>
        </w:rPr>
        <w:t>Table 2</w:t>
      </w:r>
      <w:r w:rsidR="00E4089F">
        <w:rPr>
          <w:rFonts w:ascii="Times New Roman" w:hAnsi="Times New Roman" w:cs="Times New Roman"/>
          <w:bCs/>
          <w:sz w:val="24"/>
          <w:szCs w:val="24"/>
        </w:rPr>
        <w:t xml:space="preserve"> for a breakdown of the themes and sub-themes</w:t>
      </w:r>
      <w:r w:rsidR="00424824">
        <w:rPr>
          <w:rFonts w:ascii="Times New Roman" w:hAnsi="Times New Roman" w:cs="Times New Roman"/>
          <w:bCs/>
          <w:sz w:val="24"/>
          <w:szCs w:val="24"/>
        </w:rPr>
        <w:t xml:space="preserve"> derived from the two datasets.  </w:t>
      </w:r>
      <w:r w:rsidR="005F4EDF">
        <w:rPr>
          <w:rFonts w:ascii="Times New Roman" w:hAnsi="Times New Roman" w:cs="Times New Roman"/>
          <w:bCs/>
          <w:sz w:val="24"/>
          <w:szCs w:val="24"/>
        </w:rPr>
        <w:t>A comparison between T1 and T2 data is</w:t>
      </w:r>
      <w:r w:rsidR="00E4089F">
        <w:rPr>
          <w:rFonts w:ascii="Times New Roman" w:hAnsi="Times New Roman" w:cs="Times New Roman"/>
          <w:bCs/>
          <w:sz w:val="24"/>
          <w:szCs w:val="24"/>
        </w:rPr>
        <w:t xml:space="preserve"> then presented in the discussion.</w:t>
      </w:r>
    </w:p>
    <w:tbl>
      <w:tblPr>
        <w:tblStyle w:val="TableGrid1"/>
        <w:tblpPr w:leftFromText="180" w:rightFromText="180" w:vertAnchor="text" w:horzAnchor="margin" w:tblpXSpec="center" w:tblpY="258"/>
        <w:tblW w:w="11119" w:type="dxa"/>
        <w:tblLook w:val="04A0" w:firstRow="1" w:lastRow="0" w:firstColumn="1" w:lastColumn="0" w:noHBand="0" w:noVBand="1"/>
      </w:tblPr>
      <w:tblGrid>
        <w:gridCol w:w="2778"/>
        <w:gridCol w:w="2781"/>
        <w:gridCol w:w="2778"/>
        <w:gridCol w:w="2782"/>
        <w:tblGridChange w:id="1">
          <w:tblGrid>
            <w:gridCol w:w="2778"/>
            <w:gridCol w:w="2781"/>
            <w:gridCol w:w="2778"/>
            <w:gridCol w:w="2782"/>
          </w:tblGrid>
        </w:tblGridChange>
      </w:tblGrid>
      <w:tr w:rsidR="002D3F6B" w:rsidRPr="002D3F6B" w14:paraId="2A2382EB" w14:textId="77777777" w:rsidTr="002D3F6B">
        <w:trPr>
          <w:trHeight w:val="368"/>
        </w:trPr>
        <w:tc>
          <w:tcPr>
            <w:tcW w:w="11119" w:type="dxa"/>
            <w:gridSpan w:val="4"/>
            <w:vAlign w:val="center"/>
          </w:tcPr>
          <w:p w14:paraId="636EBBB2" w14:textId="77777777" w:rsidR="002D3F6B" w:rsidRPr="002D3F6B" w:rsidRDefault="002D3F6B" w:rsidP="002D3F6B">
            <w:pPr>
              <w:spacing w:line="240" w:lineRule="auto"/>
              <w:jc w:val="center"/>
              <w:rPr>
                <w:rFonts w:ascii="Calibri" w:eastAsia="Calibri" w:hAnsi="Calibri" w:cs="Times New Roman"/>
                <w:color w:val="auto"/>
                <w:lang w:eastAsia="en-US"/>
              </w:rPr>
            </w:pPr>
            <w:r w:rsidRPr="002D3F6B">
              <w:rPr>
                <w:rFonts w:ascii="Times New Roman" w:eastAsia="Calibri" w:hAnsi="Times New Roman" w:cs="Times New Roman"/>
                <w:b/>
                <w:bCs/>
                <w:i/>
                <w:iCs/>
                <w:color w:val="auto"/>
                <w:lang w:eastAsia="en-US"/>
              </w:rPr>
              <w:t xml:space="preserve">Table 2: </w:t>
            </w:r>
            <w:r w:rsidRPr="002D3F6B">
              <w:rPr>
                <w:rFonts w:ascii="Times New Roman" w:eastAsia="Calibri" w:hAnsi="Times New Roman" w:cs="Times New Roman"/>
                <w:b/>
                <w:bCs/>
                <w:color w:val="auto"/>
                <w:lang w:eastAsia="en-US"/>
              </w:rPr>
              <w:t>Themes and Sub-themes at both Timepoints</w:t>
            </w:r>
          </w:p>
        </w:tc>
      </w:tr>
      <w:tr w:rsidR="002D3F6B" w:rsidRPr="002D3F6B" w14:paraId="28A941AF" w14:textId="77777777" w:rsidTr="002D3F6B">
        <w:trPr>
          <w:trHeight w:val="368"/>
        </w:trPr>
        <w:tc>
          <w:tcPr>
            <w:tcW w:w="5559" w:type="dxa"/>
            <w:gridSpan w:val="2"/>
            <w:vAlign w:val="center"/>
          </w:tcPr>
          <w:p w14:paraId="2F623063" w14:textId="77777777" w:rsidR="002D3F6B" w:rsidRPr="002D3F6B" w:rsidRDefault="002D3F6B" w:rsidP="002D3F6B">
            <w:pPr>
              <w:spacing w:line="240" w:lineRule="auto"/>
              <w:jc w:val="center"/>
              <w:rPr>
                <w:rFonts w:ascii="Times New Roman" w:eastAsia="Calibri" w:hAnsi="Times New Roman" w:cs="Times New Roman"/>
                <w:b/>
                <w:bCs/>
                <w:color w:val="auto"/>
                <w:sz w:val="16"/>
                <w:szCs w:val="16"/>
                <w:lang w:eastAsia="en-US"/>
              </w:rPr>
            </w:pPr>
            <w:r w:rsidRPr="002D3F6B">
              <w:rPr>
                <w:rFonts w:ascii="Times New Roman" w:eastAsia="Calibri" w:hAnsi="Times New Roman" w:cs="Times New Roman"/>
                <w:b/>
                <w:bCs/>
                <w:color w:val="auto"/>
                <w:sz w:val="16"/>
                <w:szCs w:val="16"/>
                <w:lang w:eastAsia="en-US"/>
              </w:rPr>
              <w:t>Timepoint 1 (T1) – Initial Lockdown Restrictions in the UK</w:t>
            </w:r>
          </w:p>
          <w:p w14:paraId="64E71696"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b/>
                <w:bCs/>
                <w:color w:val="auto"/>
                <w:sz w:val="16"/>
                <w:szCs w:val="16"/>
                <w:lang w:eastAsia="en-US"/>
              </w:rPr>
              <w:t>(Commenced 23 March 2020)</w:t>
            </w:r>
          </w:p>
        </w:tc>
        <w:tc>
          <w:tcPr>
            <w:tcW w:w="5560" w:type="dxa"/>
            <w:gridSpan w:val="2"/>
            <w:vAlign w:val="center"/>
          </w:tcPr>
          <w:p w14:paraId="105A636B" w14:textId="77777777" w:rsidR="002D3F6B" w:rsidRPr="002D3F6B" w:rsidRDefault="002D3F6B" w:rsidP="002D3F6B">
            <w:pPr>
              <w:spacing w:line="240" w:lineRule="auto"/>
              <w:jc w:val="center"/>
              <w:rPr>
                <w:rFonts w:ascii="Times New Roman" w:eastAsia="Calibri" w:hAnsi="Times New Roman" w:cs="Times New Roman"/>
                <w:b/>
                <w:bCs/>
                <w:color w:val="auto"/>
                <w:sz w:val="16"/>
                <w:szCs w:val="16"/>
                <w:lang w:eastAsia="en-US"/>
              </w:rPr>
            </w:pPr>
            <w:r w:rsidRPr="002D3F6B">
              <w:rPr>
                <w:rFonts w:ascii="Times New Roman" w:eastAsia="Calibri" w:hAnsi="Times New Roman" w:cs="Times New Roman"/>
                <w:b/>
                <w:bCs/>
                <w:color w:val="auto"/>
                <w:sz w:val="16"/>
                <w:szCs w:val="16"/>
                <w:lang w:eastAsia="en-US"/>
              </w:rPr>
              <w:t>Timepoint 2 (T2) – Initial Easing of Lockdown Restrictions in the UK</w:t>
            </w:r>
          </w:p>
          <w:p w14:paraId="76A4BB10"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b/>
                <w:bCs/>
                <w:color w:val="auto"/>
                <w:sz w:val="16"/>
                <w:szCs w:val="16"/>
                <w:lang w:eastAsia="en-US"/>
              </w:rPr>
              <w:t>(Commenced 11 May 2020)</w:t>
            </w:r>
          </w:p>
        </w:tc>
      </w:tr>
      <w:tr w:rsidR="002D3F6B" w:rsidRPr="002D3F6B" w14:paraId="3AFFEA63" w14:textId="77777777" w:rsidTr="002D3F6B">
        <w:trPr>
          <w:trHeight w:val="368"/>
        </w:trPr>
        <w:tc>
          <w:tcPr>
            <w:tcW w:w="2778" w:type="dxa"/>
            <w:vAlign w:val="center"/>
          </w:tcPr>
          <w:p w14:paraId="0049AD92"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b/>
                <w:bCs/>
                <w:color w:val="auto"/>
                <w:sz w:val="16"/>
                <w:szCs w:val="16"/>
                <w:lang w:eastAsia="en-US"/>
              </w:rPr>
              <w:t>THEME</w:t>
            </w:r>
          </w:p>
        </w:tc>
        <w:tc>
          <w:tcPr>
            <w:tcW w:w="2781" w:type="dxa"/>
            <w:vAlign w:val="center"/>
          </w:tcPr>
          <w:p w14:paraId="25946919"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b/>
                <w:bCs/>
                <w:i/>
                <w:iCs/>
                <w:color w:val="auto"/>
                <w:sz w:val="16"/>
                <w:szCs w:val="16"/>
                <w:lang w:eastAsia="en-US"/>
              </w:rPr>
              <w:t>SUB-THEME</w:t>
            </w:r>
          </w:p>
        </w:tc>
        <w:tc>
          <w:tcPr>
            <w:tcW w:w="2778" w:type="dxa"/>
            <w:vAlign w:val="center"/>
          </w:tcPr>
          <w:p w14:paraId="49909A42"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b/>
                <w:bCs/>
                <w:color w:val="auto"/>
                <w:sz w:val="16"/>
                <w:szCs w:val="16"/>
                <w:lang w:eastAsia="en-US"/>
              </w:rPr>
              <w:t>THEME</w:t>
            </w:r>
          </w:p>
        </w:tc>
        <w:tc>
          <w:tcPr>
            <w:tcW w:w="2782" w:type="dxa"/>
            <w:vAlign w:val="center"/>
          </w:tcPr>
          <w:p w14:paraId="4B7AA45A"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b/>
                <w:bCs/>
                <w:i/>
                <w:iCs/>
                <w:color w:val="auto"/>
                <w:sz w:val="16"/>
                <w:szCs w:val="16"/>
                <w:lang w:eastAsia="en-US"/>
              </w:rPr>
              <w:t>SUB-THEME</w:t>
            </w:r>
          </w:p>
        </w:tc>
      </w:tr>
      <w:tr w:rsidR="002D3F6B" w:rsidRPr="002D3F6B" w14:paraId="0DD62C07" w14:textId="77777777" w:rsidTr="002D3F6B">
        <w:trPr>
          <w:trHeight w:val="368"/>
        </w:trPr>
        <w:tc>
          <w:tcPr>
            <w:tcW w:w="2778" w:type="dxa"/>
            <w:vMerge w:val="restart"/>
            <w:vAlign w:val="center"/>
          </w:tcPr>
          <w:p w14:paraId="06CF9BB4"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b/>
                <w:bCs/>
                <w:color w:val="auto"/>
                <w:sz w:val="16"/>
                <w:szCs w:val="16"/>
                <w:lang w:eastAsia="en-US"/>
              </w:rPr>
              <w:t>A Mindful Pregnancy</w:t>
            </w:r>
          </w:p>
        </w:tc>
        <w:tc>
          <w:tcPr>
            <w:tcW w:w="2781" w:type="dxa"/>
            <w:vAlign w:val="center"/>
          </w:tcPr>
          <w:p w14:paraId="659503A8"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i/>
                <w:iCs/>
                <w:color w:val="auto"/>
                <w:sz w:val="16"/>
                <w:szCs w:val="16"/>
                <w:lang w:eastAsia="en-US"/>
              </w:rPr>
              <w:t>Listening to Your Physical and Emotional Needs</w:t>
            </w:r>
          </w:p>
        </w:tc>
        <w:tc>
          <w:tcPr>
            <w:tcW w:w="2778" w:type="dxa"/>
            <w:vMerge w:val="restart"/>
            <w:vAlign w:val="center"/>
          </w:tcPr>
          <w:p w14:paraId="20BA37DF"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b/>
                <w:bCs/>
                <w:color w:val="auto"/>
                <w:sz w:val="16"/>
                <w:szCs w:val="16"/>
                <w:lang w:eastAsia="en-US"/>
              </w:rPr>
              <w:t>Coping with Lockdown Restrictions</w:t>
            </w:r>
          </w:p>
        </w:tc>
        <w:tc>
          <w:tcPr>
            <w:tcW w:w="2782" w:type="dxa"/>
            <w:vAlign w:val="center"/>
          </w:tcPr>
          <w:p w14:paraId="22FE38CF"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i/>
                <w:iCs/>
                <w:color w:val="auto"/>
                <w:sz w:val="16"/>
                <w:szCs w:val="16"/>
                <w:lang w:eastAsia="en-US"/>
              </w:rPr>
              <w:t>A Slower Pace of Life</w:t>
            </w:r>
          </w:p>
        </w:tc>
      </w:tr>
      <w:tr w:rsidR="002D3F6B" w:rsidRPr="002D3F6B" w14:paraId="39B8A9CC" w14:textId="77777777" w:rsidTr="002D3F6B">
        <w:trPr>
          <w:trHeight w:val="368"/>
        </w:trPr>
        <w:tc>
          <w:tcPr>
            <w:tcW w:w="2778" w:type="dxa"/>
            <w:vMerge/>
            <w:vAlign w:val="center"/>
          </w:tcPr>
          <w:p w14:paraId="6C63BF50"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p>
        </w:tc>
        <w:tc>
          <w:tcPr>
            <w:tcW w:w="2781" w:type="dxa"/>
            <w:vAlign w:val="center"/>
          </w:tcPr>
          <w:p w14:paraId="49AF57CC" w14:textId="77777777" w:rsidR="002D3F6B" w:rsidRPr="002D3F6B" w:rsidRDefault="002D3F6B" w:rsidP="002D3F6B">
            <w:pPr>
              <w:spacing w:line="240" w:lineRule="auto"/>
              <w:jc w:val="center"/>
              <w:rPr>
                <w:rFonts w:ascii="Times New Roman" w:eastAsia="Calibri" w:hAnsi="Times New Roman" w:cs="Times New Roman"/>
                <w:i/>
                <w:iCs/>
                <w:color w:val="auto"/>
                <w:sz w:val="16"/>
                <w:szCs w:val="16"/>
                <w:lang w:eastAsia="en-US"/>
              </w:rPr>
            </w:pPr>
            <w:r w:rsidRPr="002D3F6B">
              <w:rPr>
                <w:rFonts w:ascii="Times New Roman" w:eastAsia="Calibri" w:hAnsi="Times New Roman" w:cs="Times New Roman"/>
                <w:i/>
                <w:iCs/>
                <w:color w:val="auto"/>
                <w:sz w:val="16"/>
                <w:szCs w:val="16"/>
                <w:lang w:eastAsia="en-US"/>
              </w:rPr>
              <w:t>Controlling What You Can and Disengaging from What You Can’t</w:t>
            </w:r>
          </w:p>
        </w:tc>
        <w:tc>
          <w:tcPr>
            <w:tcW w:w="2778" w:type="dxa"/>
            <w:vMerge/>
            <w:vAlign w:val="center"/>
          </w:tcPr>
          <w:p w14:paraId="66C81123"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p>
        </w:tc>
        <w:tc>
          <w:tcPr>
            <w:tcW w:w="2782" w:type="dxa"/>
            <w:vAlign w:val="center"/>
          </w:tcPr>
          <w:p w14:paraId="2446585D"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i/>
                <w:iCs/>
                <w:color w:val="auto"/>
                <w:sz w:val="16"/>
                <w:szCs w:val="16"/>
                <w:lang w:eastAsia="en-US"/>
              </w:rPr>
              <w:t>Being Kind and Keeping Structure</w:t>
            </w:r>
          </w:p>
        </w:tc>
      </w:tr>
      <w:tr w:rsidR="002D3F6B" w:rsidRPr="002D3F6B" w14:paraId="23D58FF5" w14:textId="77777777" w:rsidTr="002D3F6B">
        <w:trPr>
          <w:trHeight w:val="368"/>
        </w:trPr>
        <w:tc>
          <w:tcPr>
            <w:tcW w:w="2778" w:type="dxa"/>
            <w:vMerge w:val="restart"/>
            <w:vAlign w:val="center"/>
          </w:tcPr>
          <w:p w14:paraId="7C56D1EB"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b/>
                <w:bCs/>
                <w:color w:val="auto"/>
                <w:sz w:val="16"/>
                <w:szCs w:val="16"/>
                <w:lang w:eastAsia="en-US"/>
              </w:rPr>
              <w:t>It’s a Grieving Process</w:t>
            </w:r>
          </w:p>
        </w:tc>
        <w:tc>
          <w:tcPr>
            <w:tcW w:w="2781" w:type="dxa"/>
            <w:vAlign w:val="center"/>
          </w:tcPr>
          <w:p w14:paraId="29C02A45"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i/>
                <w:iCs/>
                <w:color w:val="auto"/>
                <w:sz w:val="16"/>
                <w:szCs w:val="16"/>
                <w:lang w:eastAsia="en-US"/>
              </w:rPr>
              <w:t>Lonely and Anxious</w:t>
            </w:r>
          </w:p>
        </w:tc>
        <w:tc>
          <w:tcPr>
            <w:tcW w:w="2778" w:type="dxa"/>
            <w:vMerge w:val="restart"/>
            <w:vAlign w:val="center"/>
          </w:tcPr>
          <w:p w14:paraId="4C226352" w14:textId="77777777" w:rsidR="002D3F6B" w:rsidRPr="002D3F6B" w:rsidRDefault="002D3F6B" w:rsidP="002D3F6B">
            <w:pPr>
              <w:tabs>
                <w:tab w:val="left" w:pos="819"/>
              </w:tabs>
              <w:kinsoku w:val="0"/>
              <w:overflowPunct w:val="0"/>
              <w:spacing w:line="240" w:lineRule="auto"/>
              <w:jc w:val="center"/>
              <w:rPr>
                <w:rFonts w:ascii="Times New Roman" w:eastAsia="Calibri" w:hAnsi="Times New Roman" w:cs="Times New Roman"/>
                <w:b/>
                <w:bCs/>
                <w:color w:val="auto"/>
                <w:sz w:val="16"/>
                <w:szCs w:val="16"/>
                <w:lang w:eastAsia="en-US"/>
              </w:rPr>
            </w:pPr>
            <w:r w:rsidRPr="002D3F6B">
              <w:rPr>
                <w:rFonts w:ascii="Times New Roman" w:eastAsia="Calibri" w:hAnsi="Times New Roman" w:cs="Times New Roman"/>
                <w:b/>
                <w:bCs/>
                <w:color w:val="auto"/>
                <w:sz w:val="16"/>
                <w:szCs w:val="16"/>
                <w:lang w:eastAsia="en-US"/>
              </w:rPr>
              <w:t>Robbed of our Pregnancy</w:t>
            </w:r>
          </w:p>
          <w:p w14:paraId="5E491ADA"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p>
        </w:tc>
        <w:tc>
          <w:tcPr>
            <w:tcW w:w="2782" w:type="dxa"/>
            <w:vAlign w:val="center"/>
          </w:tcPr>
          <w:p w14:paraId="359803C6"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i/>
                <w:iCs/>
                <w:color w:val="auto"/>
                <w:sz w:val="16"/>
                <w:szCs w:val="16"/>
                <w:lang w:eastAsia="en-US"/>
              </w:rPr>
              <w:t>Unmet Expectations and Feeling Guilty</w:t>
            </w:r>
          </w:p>
        </w:tc>
      </w:tr>
      <w:tr w:rsidR="002D3F6B" w:rsidRPr="002D3F6B" w14:paraId="1FD61262" w14:textId="77777777" w:rsidTr="002D3F6B">
        <w:trPr>
          <w:trHeight w:val="368"/>
        </w:trPr>
        <w:tc>
          <w:tcPr>
            <w:tcW w:w="2778" w:type="dxa"/>
            <w:vMerge/>
            <w:vAlign w:val="center"/>
          </w:tcPr>
          <w:p w14:paraId="5300795A" w14:textId="77777777" w:rsidR="002D3F6B" w:rsidRPr="002D3F6B" w:rsidRDefault="002D3F6B" w:rsidP="002D3F6B">
            <w:pPr>
              <w:spacing w:line="240" w:lineRule="auto"/>
              <w:jc w:val="center"/>
              <w:rPr>
                <w:rFonts w:ascii="Times New Roman" w:eastAsia="Calibri" w:hAnsi="Times New Roman" w:cs="Times New Roman"/>
                <w:b/>
                <w:bCs/>
                <w:color w:val="auto"/>
                <w:sz w:val="16"/>
                <w:szCs w:val="16"/>
                <w:lang w:eastAsia="en-US"/>
              </w:rPr>
            </w:pPr>
          </w:p>
        </w:tc>
        <w:tc>
          <w:tcPr>
            <w:tcW w:w="2781" w:type="dxa"/>
            <w:vMerge w:val="restart"/>
            <w:vAlign w:val="center"/>
          </w:tcPr>
          <w:p w14:paraId="543C593F"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i/>
                <w:iCs/>
                <w:color w:val="auto"/>
                <w:sz w:val="16"/>
                <w:szCs w:val="16"/>
                <w:lang w:eastAsia="en-US"/>
              </w:rPr>
              <w:t>Lost Freedoms and Unmet Expectations</w:t>
            </w:r>
          </w:p>
        </w:tc>
        <w:tc>
          <w:tcPr>
            <w:tcW w:w="2778" w:type="dxa"/>
            <w:vMerge/>
            <w:vAlign w:val="center"/>
          </w:tcPr>
          <w:p w14:paraId="2A38A0C7"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p>
        </w:tc>
        <w:tc>
          <w:tcPr>
            <w:tcW w:w="2782" w:type="dxa"/>
            <w:vAlign w:val="center"/>
          </w:tcPr>
          <w:p w14:paraId="597CB26E"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i/>
                <w:iCs/>
                <w:color w:val="auto"/>
                <w:sz w:val="16"/>
                <w:szCs w:val="16"/>
                <w:lang w:eastAsia="en-US"/>
              </w:rPr>
              <w:t>The Voice of Others Feels Loud</w:t>
            </w:r>
          </w:p>
        </w:tc>
      </w:tr>
      <w:tr w:rsidR="002D3F6B" w:rsidRPr="002D3F6B" w14:paraId="7A01A37A" w14:textId="77777777" w:rsidTr="002D3F6B">
        <w:trPr>
          <w:trHeight w:val="368"/>
        </w:trPr>
        <w:tc>
          <w:tcPr>
            <w:tcW w:w="2778" w:type="dxa"/>
            <w:vMerge/>
            <w:vAlign w:val="center"/>
          </w:tcPr>
          <w:p w14:paraId="728C0D12" w14:textId="77777777" w:rsidR="002D3F6B" w:rsidRPr="002D3F6B" w:rsidRDefault="002D3F6B" w:rsidP="002D3F6B">
            <w:pPr>
              <w:spacing w:line="240" w:lineRule="auto"/>
              <w:jc w:val="center"/>
              <w:rPr>
                <w:rFonts w:ascii="Times New Roman" w:eastAsia="Calibri" w:hAnsi="Times New Roman" w:cs="Times New Roman"/>
                <w:b/>
                <w:bCs/>
                <w:color w:val="auto"/>
                <w:sz w:val="16"/>
                <w:szCs w:val="16"/>
                <w:lang w:eastAsia="en-US"/>
              </w:rPr>
            </w:pPr>
          </w:p>
        </w:tc>
        <w:tc>
          <w:tcPr>
            <w:tcW w:w="2781" w:type="dxa"/>
            <w:vMerge/>
            <w:vAlign w:val="center"/>
          </w:tcPr>
          <w:p w14:paraId="01DE52B8" w14:textId="77777777" w:rsidR="002D3F6B" w:rsidRPr="002D3F6B" w:rsidRDefault="002D3F6B" w:rsidP="002D3F6B">
            <w:pPr>
              <w:spacing w:line="240" w:lineRule="auto"/>
              <w:jc w:val="center"/>
              <w:rPr>
                <w:rFonts w:ascii="Times New Roman" w:eastAsia="Calibri" w:hAnsi="Times New Roman" w:cs="Times New Roman"/>
                <w:i/>
                <w:iCs/>
                <w:color w:val="auto"/>
                <w:sz w:val="16"/>
                <w:szCs w:val="16"/>
                <w:lang w:eastAsia="en-US"/>
              </w:rPr>
            </w:pPr>
          </w:p>
        </w:tc>
        <w:tc>
          <w:tcPr>
            <w:tcW w:w="2778" w:type="dxa"/>
            <w:vMerge/>
            <w:vAlign w:val="center"/>
          </w:tcPr>
          <w:p w14:paraId="491814F7"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p>
        </w:tc>
        <w:tc>
          <w:tcPr>
            <w:tcW w:w="2782" w:type="dxa"/>
            <w:vAlign w:val="center"/>
          </w:tcPr>
          <w:p w14:paraId="3BE92372" w14:textId="77777777" w:rsidR="002D3F6B" w:rsidRPr="002D3F6B" w:rsidRDefault="002D3F6B" w:rsidP="002D3F6B">
            <w:pPr>
              <w:spacing w:line="240" w:lineRule="auto"/>
              <w:jc w:val="center"/>
              <w:rPr>
                <w:rFonts w:ascii="Calibri" w:eastAsia="Calibri" w:hAnsi="Calibri" w:cs="Times New Roman"/>
                <w:color w:val="auto"/>
                <w:sz w:val="22"/>
                <w:szCs w:val="22"/>
                <w:lang w:eastAsia="en-US"/>
              </w:rPr>
            </w:pPr>
            <w:r w:rsidRPr="002D3F6B">
              <w:rPr>
                <w:rFonts w:ascii="Times New Roman" w:eastAsia="Calibri" w:hAnsi="Times New Roman" w:cs="Times New Roman"/>
                <w:i/>
                <w:iCs/>
                <w:color w:val="auto"/>
                <w:sz w:val="16"/>
                <w:szCs w:val="16"/>
                <w:lang w:eastAsia="en-US"/>
              </w:rPr>
              <w:t>Left in the Dark</w:t>
            </w:r>
          </w:p>
        </w:tc>
      </w:tr>
    </w:tbl>
    <w:p w14:paraId="5A89CBF0" w14:textId="77777777" w:rsidR="002D3F6B" w:rsidRDefault="002D3F6B" w:rsidP="00246386">
      <w:pPr>
        <w:pBdr>
          <w:top w:val="nil"/>
          <w:left w:val="nil"/>
          <w:bottom w:val="nil"/>
          <w:right w:val="nil"/>
          <w:between w:val="nil"/>
        </w:pBdr>
        <w:spacing w:line="360" w:lineRule="auto"/>
        <w:rPr>
          <w:rFonts w:ascii="Times New Roman" w:hAnsi="Times New Roman" w:cs="Times New Roman"/>
          <w:b/>
          <w:sz w:val="24"/>
          <w:szCs w:val="24"/>
        </w:rPr>
      </w:pPr>
    </w:p>
    <w:p w14:paraId="268F3966" w14:textId="3A417B79"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r w:rsidRPr="00DF682E">
        <w:rPr>
          <w:rFonts w:ascii="Times New Roman" w:hAnsi="Times New Roman" w:cs="Times New Roman"/>
          <w:b/>
          <w:sz w:val="24"/>
          <w:szCs w:val="24"/>
        </w:rPr>
        <w:lastRenderedPageBreak/>
        <w:t>3.1 T1 results </w:t>
      </w:r>
    </w:p>
    <w:p w14:paraId="5F99CD2D"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The T1 thematic analysis generated two main themes, each with two sub-themes. </w:t>
      </w:r>
      <w:r w:rsidRPr="00DF682E">
        <w:rPr>
          <w:rFonts w:ascii="Times New Roman" w:hAnsi="Times New Roman" w:cs="Times New Roman"/>
          <w:i/>
          <w:iCs/>
          <w:sz w:val="24"/>
          <w:szCs w:val="24"/>
        </w:rPr>
        <w:t xml:space="preserve">‘A mindful pregnancy’ </w:t>
      </w:r>
      <w:r w:rsidRPr="00DF682E">
        <w:rPr>
          <w:rFonts w:ascii="Times New Roman" w:hAnsi="Times New Roman" w:cs="Times New Roman"/>
          <w:sz w:val="24"/>
          <w:szCs w:val="24"/>
        </w:rPr>
        <w:t xml:space="preserve">was the first identified major theme: capturing how social distancing restrictions had enabled pregnant women to engage in their pregnancy journey in a more present and purposeful fashion. </w:t>
      </w:r>
      <w:r w:rsidRPr="00DF682E">
        <w:rPr>
          <w:rFonts w:ascii="Times New Roman" w:hAnsi="Times New Roman" w:cs="Times New Roman"/>
          <w:i/>
          <w:iCs/>
          <w:sz w:val="24"/>
          <w:szCs w:val="24"/>
        </w:rPr>
        <w:t>‘It’s a grieving process’</w:t>
      </w:r>
      <w:r w:rsidRPr="00DF682E">
        <w:rPr>
          <w:rFonts w:ascii="Times New Roman" w:hAnsi="Times New Roman" w:cs="Times New Roman"/>
          <w:sz w:val="24"/>
          <w:szCs w:val="24"/>
        </w:rPr>
        <w:t xml:space="preserve"> was the second major theme: elevated feelings of imprisonment and anxiety were expressed in relation to restrictions enforced on personal freedoms. Many T1 respondents grieved their lost pregnancy experience and were saddened by the overbearing impacts of the pandemic in undermining their antenatal journeys. Indeed, antenatal accounts were consistently felt to have been undermined by pre-occupations of friends and family with the COVID-19 pandemic. The T1 thematic structure was as follows:</w:t>
      </w:r>
    </w:p>
    <w:p w14:paraId="2A61305C" w14:textId="77777777" w:rsidR="00246386" w:rsidRPr="00DF682E" w:rsidRDefault="00246386" w:rsidP="00246386">
      <w:pPr>
        <w:pStyle w:val="ListParagraph"/>
        <w:numPr>
          <w:ilvl w:val="0"/>
          <w:numId w:val="5"/>
        </w:num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A Mindful Pregnancy</w:t>
      </w:r>
    </w:p>
    <w:p w14:paraId="6D88FA4F" w14:textId="77777777" w:rsidR="00246386" w:rsidRPr="00DF682E" w:rsidRDefault="00246386" w:rsidP="00246386">
      <w:pPr>
        <w:pStyle w:val="ListParagraph"/>
        <w:numPr>
          <w:ilvl w:val="1"/>
          <w:numId w:val="5"/>
        </w:num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Listening to Your Physical and Emotional Needs</w:t>
      </w:r>
    </w:p>
    <w:p w14:paraId="3AF78E14" w14:textId="77777777" w:rsidR="00246386" w:rsidRDefault="00246386" w:rsidP="00246386">
      <w:pPr>
        <w:pStyle w:val="ListParagraph"/>
        <w:numPr>
          <w:ilvl w:val="1"/>
          <w:numId w:val="5"/>
        </w:num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Controlling What You Can and Disengaging from What You Can’t</w:t>
      </w:r>
    </w:p>
    <w:p w14:paraId="461265F7" w14:textId="77777777" w:rsidR="00246386" w:rsidRPr="00DF682E" w:rsidRDefault="00246386" w:rsidP="00246386">
      <w:pPr>
        <w:pStyle w:val="ListParagraph"/>
        <w:pBdr>
          <w:top w:val="nil"/>
          <w:left w:val="nil"/>
          <w:bottom w:val="nil"/>
          <w:right w:val="nil"/>
          <w:between w:val="nil"/>
        </w:pBdr>
        <w:spacing w:line="360" w:lineRule="auto"/>
        <w:ind w:left="1512"/>
        <w:rPr>
          <w:rFonts w:ascii="Times New Roman" w:hAnsi="Times New Roman" w:cs="Times New Roman"/>
          <w:sz w:val="24"/>
          <w:szCs w:val="24"/>
        </w:rPr>
      </w:pPr>
    </w:p>
    <w:p w14:paraId="4ADE8042" w14:textId="77777777" w:rsidR="00246386" w:rsidRPr="00DF682E" w:rsidRDefault="00246386" w:rsidP="00246386">
      <w:pPr>
        <w:pStyle w:val="ListParagraph"/>
        <w:numPr>
          <w:ilvl w:val="0"/>
          <w:numId w:val="5"/>
        </w:num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It’s a Grieving Process</w:t>
      </w:r>
    </w:p>
    <w:p w14:paraId="54EB4169" w14:textId="77777777" w:rsidR="00246386" w:rsidRPr="00DF682E" w:rsidRDefault="00246386" w:rsidP="00246386">
      <w:pPr>
        <w:pStyle w:val="ListParagraph"/>
        <w:numPr>
          <w:ilvl w:val="1"/>
          <w:numId w:val="5"/>
        </w:num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Lonely and Anxious</w:t>
      </w:r>
    </w:p>
    <w:p w14:paraId="60394663" w14:textId="77777777" w:rsidR="00246386" w:rsidRPr="00DF682E" w:rsidRDefault="00246386" w:rsidP="00246386">
      <w:pPr>
        <w:pStyle w:val="ListParagraph"/>
        <w:numPr>
          <w:ilvl w:val="1"/>
          <w:numId w:val="5"/>
        </w:num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Lost Freedoms and Unmet Expectations</w:t>
      </w:r>
    </w:p>
    <w:p w14:paraId="104E3DBA"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24A2C26B"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b/>
          <w:sz w:val="24"/>
          <w:szCs w:val="24"/>
        </w:rPr>
        <w:t>Theme 1:</w:t>
      </w:r>
      <w:r w:rsidRPr="00DF682E">
        <w:rPr>
          <w:rFonts w:ascii="Times New Roman" w:hAnsi="Times New Roman" w:cs="Times New Roman"/>
          <w:sz w:val="24"/>
          <w:szCs w:val="24"/>
        </w:rPr>
        <w:t xml:space="preserve"> A mindful pregnancy</w:t>
      </w:r>
    </w:p>
    <w:p w14:paraId="13093F0B"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A slowed pace of life, due to restrictions on personal freedoms, granted mothers improved bonding with their foetus and the ability to listen with kindness to the needs of their body. Women expressed also making mindful decisions about exposure to media portrayals of the pandemic, and made pro-active efforts to maintain their emotional wellbeing, exert control where possible, and to exercise acceptance for the unprecedented nature of the pandemic. </w:t>
      </w:r>
    </w:p>
    <w:p w14:paraId="64C43700" w14:textId="77777777" w:rsidR="00246386" w:rsidRDefault="00246386" w:rsidP="00246386">
      <w:pPr>
        <w:pBdr>
          <w:top w:val="nil"/>
          <w:left w:val="nil"/>
          <w:bottom w:val="nil"/>
          <w:right w:val="nil"/>
          <w:between w:val="nil"/>
        </w:pBdr>
        <w:spacing w:line="360" w:lineRule="auto"/>
        <w:rPr>
          <w:rFonts w:ascii="Times New Roman" w:hAnsi="Times New Roman" w:cs="Times New Roman"/>
          <w:b/>
          <w:sz w:val="24"/>
          <w:szCs w:val="24"/>
        </w:rPr>
      </w:pPr>
    </w:p>
    <w:p w14:paraId="567EE912"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b/>
          <w:sz w:val="24"/>
          <w:szCs w:val="24"/>
        </w:rPr>
        <w:t>Sub-theme 1:</w:t>
      </w:r>
      <w:r w:rsidRPr="00DF682E">
        <w:rPr>
          <w:rFonts w:ascii="Times New Roman" w:hAnsi="Times New Roman" w:cs="Times New Roman"/>
          <w:sz w:val="24"/>
          <w:szCs w:val="24"/>
        </w:rPr>
        <w:t xml:space="preserve"> Listening to your physical and emotional needs</w:t>
      </w:r>
    </w:p>
    <w:p w14:paraId="5DC02ADC"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The dissipation of pre-COVID responsibilities and busy schedules gave respondents the opportunity to bond more deeply with their unborn baby: </w:t>
      </w:r>
    </w:p>
    <w:p w14:paraId="3039132A"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“I feel a bit </w:t>
      </w:r>
      <w:bookmarkStart w:id="2" w:name="_Hlk119666656"/>
      <w:r w:rsidRPr="00DF682E">
        <w:rPr>
          <w:rFonts w:ascii="Times New Roman" w:hAnsi="Times New Roman" w:cs="Times New Roman"/>
          <w:sz w:val="24"/>
          <w:szCs w:val="24"/>
        </w:rPr>
        <w:t xml:space="preserve">closer to the baby than I maybe would. Well, it’s hard to know isn’t it, but I have a lot of time by </w:t>
      </w:r>
      <w:proofErr w:type="gramStart"/>
      <w:r w:rsidRPr="00DF682E">
        <w:rPr>
          <w:rFonts w:ascii="Times New Roman" w:hAnsi="Times New Roman" w:cs="Times New Roman"/>
          <w:sz w:val="24"/>
          <w:szCs w:val="24"/>
        </w:rPr>
        <w:t>myself</w:t>
      </w:r>
      <w:proofErr w:type="gramEnd"/>
      <w:r w:rsidRPr="00DF682E">
        <w:rPr>
          <w:rFonts w:ascii="Times New Roman" w:hAnsi="Times New Roman" w:cs="Times New Roman"/>
          <w:sz w:val="24"/>
          <w:szCs w:val="24"/>
        </w:rPr>
        <w:t xml:space="preserve"> </w:t>
      </w:r>
      <w:bookmarkEnd w:id="2"/>
      <w:r w:rsidRPr="00DF682E">
        <w:rPr>
          <w:rFonts w:ascii="Times New Roman" w:hAnsi="Times New Roman" w:cs="Times New Roman"/>
          <w:sz w:val="24"/>
          <w:szCs w:val="24"/>
        </w:rPr>
        <w:t>and I talk to the bump.” [Danni, T1]</w:t>
      </w:r>
    </w:p>
    <w:p w14:paraId="18A0F28D"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7185B8DA"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This slowed pace of life was welcome to most respondents, who valued having the unique opportunity to rest and recuperate: </w:t>
      </w:r>
    </w:p>
    <w:p w14:paraId="321174CA"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lastRenderedPageBreak/>
        <w:t xml:space="preserve">“Not many </w:t>
      </w:r>
      <w:bookmarkStart w:id="3" w:name="_Hlk119665786"/>
      <w:r w:rsidRPr="00DF682E">
        <w:rPr>
          <w:rFonts w:ascii="Times New Roman" w:hAnsi="Times New Roman" w:cs="Times New Roman"/>
          <w:sz w:val="24"/>
          <w:szCs w:val="24"/>
        </w:rPr>
        <w:t xml:space="preserve">people at seven, eight months pregnant get this time to be at home and listen to their </w:t>
      </w:r>
      <w:bookmarkEnd w:id="3"/>
      <w:r w:rsidRPr="00DF682E">
        <w:rPr>
          <w:rFonts w:ascii="Times New Roman" w:hAnsi="Times New Roman" w:cs="Times New Roman"/>
          <w:sz w:val="24"/>
          <w:szCs w:val="24"/>
        </w:rPr>
        <w:t>body and be able to relax when they can. If I'm tired, I can go for a lie down.” [Georgina, T1]</w:t>
      </w:r>
    </w:p>
    <w:p w14:paraId="62BA2AF1"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1B0E5D48"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It appears that trusting one’s body and ability to birth, drawn from previous experience, allowed respondents to remain autonomous and self-assured: </w:t>
      </w:r>
    </w:p>
    <w:p w14:paraId="111D650E"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“I've attended the [hospital] appointments, but they’ve been less important to me because I've been relying a little bit on the fact that I know what the pregnancy feels like, I know what my body’s doing, it feels very similar to last time [pregnancy].” [Lindsay, T1]</w:t>
      </w:r>
    </w:p>
    <w:p w14:paraId="2FBA9205"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23808BAE"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For some, even more challenging aspects of early pregnancy e.g., morning sickness, were welcome assurances to women that their bodies were healthy: </w:t>
      </w:r>
    </w:p>
    <w:p w14:paraId="157B5F17"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“And the </w:t>
      </w:r>
      <w:bookmarkStart w:id="4" w:name="_Hlk119666451"/>
      <w:r w:rsidRPr="00DF682E">
        <w:rPr>
          <w:rFonts w:ascii="Times New Roman" w:hAnsi="Times New Roman" w:cs="Times New Roman"/>
          <w:sz w:val="24"/>
          <w:szCs w:val="24"/>
        </w:rPr>
        <w:t>morning sickness actually gave me a bit of confidence because you feel like things are h</w:t>
      </w:r>
      <w:bookmarkEnd w:id="4"/>
      <w:r w:rsidRPr="00DF682E">
        <w:rPr>
          <w:rFonts w:ascii="Times New Roman" w:hAnsi="Times New Roman" w:cs="Times New Roman"/>
          <w:sz w:val="24"/>
          <w:szCs w:val="24"/>
        </w:rPr>
        <w:t xml:space="preserve">appening as they </w:t>
      </w:r>
      <w:proofErr w:type="gramStart"/>
      <w:r w:rsidRPr="00DF682E">
        <w:rPr>
          <w:rFonts w:ascii="Times New Roman" w:hAnsi="Times New Roman" w:cs="Times New Roman"/>
          <w:sz w:val="24"/>
          <w:szCs w:val="24"/>
        </w:rPr>
        <w:t>should</w:t>
      </w:r>
      <w:proofErr w:type="gramEnd"/>
      <w:r w:rsidRPr="00DF682E">
        <w:rPr>
          <w:rFonts w:ascii="Times New Roman" w:hAnsi="Times New Roman" w:cs="Times New Roman"/>
          <w:sz w:val="24"/>
          <w:szCs w:val="24"/>
        </w:rPr>
        <w:t xml:space="preserve"> and you are experiencing the symptoms of pregnancy.” [Olivia, T1]</w:t>
      </w:r>
    </w:p>
    <w:p w14:paraId="38FBB6C5"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2B9F6CFF"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Being active and taking care of one’s physical as well as emotional needs were salient in the accounts of numerous respondents: </w:t>
      </w:r>
    </w:p>
    <w:p w14:paraId="1E254CC7"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“My friends, </w:t>
      </w:r>
      <w:bookmarkStart w:id="5" w:name="_Hlk119665818"/>
      <w:r w:rsidRPr="00DF682E">
        <w:rPr>
          <w:rFonts w:ascii="Times New Roman" w:hAnsi="Times New Roman" w:cs="Times New Roman"/>
          <w:sz w:val="24"/>
          <w:szCs w:val="24"/>
        </w:rPr>
        <w:t xml:space="preserve">family, very much so. Exercise I've found really good. I started kickboxing quite a while ago and then got into that quite a lot more when I was feeling down, back around </w:t>
      </w:r>
      <w:bookmarkEnd w:id="5"/>
      <w:r w:rsidRPr="00DF682E">
        <w:rPr>
          <w:rFonts w:ascii="Times New Roman" w:hAnsi="Times New Roman" w:cs="Times New Roman"/>
          <w:sz w:val="24"/>
          <w:szCs w:val="24"/>
        </w:rPr>
        <w:t>2016/17 time, and that I found really useful, and then the exercise itself and all of the feelings that gives you.” [Kavitha, T1]</w:t>
      </w:r>
    </w:p>
    <w:p w14:paraId="17FF357A"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34B3523A"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Acknowledgement was also made to the more difficult emotional periods: </w:t>
      </w:r>
    </w:p>
    <w:p w14:paraId="5E664ACB"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 have just been here doing a bit of online teaching and baking and enjoying myself. Then other days I am angry for everything I have missed.” [</w:t>
      </w:r>
      <w:proofErr w:type="spellStart"/>
      <w:r w:rsidRPr="00DF682E">
        <w:rPr>
          <w:rFonts w:ascii="Times New Roman" w:hAnsi="Times New Roman" w:cs="Times New Roman"/>
          <w:sz w:val="24"/>
          <w:szCs w:val="24"/>
        </w:rPr>
        <w:t>Ugne</w:t>
      </w:r>
      <w:proofErr w:type="spellEnd"/>
      <w:r w:rsidRPr="00DF682E">
        <w:rPr>
          <w:rFonts w:ascii="Times New Roman" w:hAnsi="Times New Roman" w:cs="Times New Roman"/>
          <w:sz w:val="24"/>
          <w:szCs w:val="24"/>
        </w:rPr>
        <w:t>, T1]</w:t>
      </w:r>
    </w:p>
    <w:p w14:paraId="155031C7"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p>
    <w:p w14:paraId="40926593"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b/>
          <w:sz w:val="24"/>
          <w:szCs w:val="24"/>
        </w:rPr>
        <w:t>Sub-theme 2:</w:t>
      </w:r>
      <w:r w:rsidRPr="00DF682E">
        <w:rPr>
          <w:rFonts w:ascii="Times New Roman" w:hAnsi="Times New Roman" w:cs="Times New Roman"/>
          <w:sz w:val="24"/>
          <w:szCs w:val="24"/>
        </w:rPr>
        <w:t xml:space="preserve"> Controlling what you can and disengaging from what you can’t</w:t>
      </w:r>
    </w:p>
    <w:p w14:paraId="4B4FA0C7"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Respondents found active coping in immersing themselves in preparations for baby’s arrival:</w:t>
      </w:r>
    </w:p>
    <w:p w14:paraId="48D7CD1B"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“Pregnancy is a very practical thing, so it was a matter of just ticking all the boxes, looking after myself as best I can, trying not to overdo things or overstress myself” [Lindsay, T1]</w:t>
      </w:r>
    </w:p>
    <w:p w14:paraId="19E46458"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69EA4E25"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lastRenderedPageBreak/>
        <w:t>Though for others, having little variation in one’s routine was perceived to be monotonous: </w:t>
      </w:r>
    </w:p>
    <w:p w14:paraId="5CC4DAE6"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“My days </w:t>
      </w:r>
      <w:bookmarkStart w:id="6" w:name="_Hlk119666065"/>
      <w:r w:rsidRPr="00DF682E">
        <w:rPr>
          <w:rFonts w:ascii="Times New Roman" w:hAnsi="Times New Roman" w:cs="Times New Roman"/>
          <w:sz w:val="24"/>
          <w:szCs w:val="24"/>
        </w:rPr>
        <w:t xml:space="preserve">look like Groundhog Day, mostly revolving </w:t>
      </w:r>
      <w:bookmarkEnd w:id="6"/>
      <w:r w:rsidRPr="00DF682E">
        <w:rPr>
          <w:rFonts w:ascii="Times New Roman" w:hAnsi="Times New Roman" w:cs="Times New Roman"/>
          <w:sz w:val="24"/>
          <w:szCs w:val="24"/>
        </w:rPr>
        <w:t>around feeding people.” [Miriam, T1]</w:t>
      </w:r>
    </w:p>
    <w:p w14:paraId="070E9442"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555A4E44"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Distracting oneself by setting and achieving manageable goals helped to maintain a sense of accomplishment and wellbeing: </w:t>
      </w:r>
    </w:p>
    <w:p w14:paraId="04795994"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“…feeling like I have achieved something every day. I have a daily list of things that I try and do because I know it helps my mental health. Doing at least a 3k walk every day. If I don’t manage 3k it doesn’t matter, but I go out of the house, walk around the </w:t>
      </w:r>
      <w:proofErr w:type="gramStart"/>
      <w:r w:rsidRPr="00DF682E">
        <w:rPr>
          <w:rFonts w:ascii="Times New Roman" w:hAnsi="Times New Roman" w:cs="Times New Roman"/>
          <w:sz w:val="24"/>
          <w:szCs w:val="24"/>
        </w:rPr>
        <w:t>block</w:t>
      </w:r>
      <w:proofErr w:type="gramEnd"/>
      <w:r w:rsidRPr="00DF682E">
        <w:rPr>
          <w:rFonts w:ascii="Times New Roman" w:hAnsi="Times New Roman" w:cs="Times New Roman"/>
          <w:sz w:val="24"/>
          <w:szCs w:val="24"/>
        </w:rPr>
        <w:t xml:space="preserve"> and come back. Do part of a yoga class online, whether it is a five-minute stretch all the way through to a 50-minute session. Engage with something around that. Not trying to set too high expectations for myself, but also be like, you have achieved this” [</w:t>
      </w:r>
      <w:proofErr w:type="spellStart"/>
      <w:r w:rsidRPr="00DF682E">
        <w:rPr>
          <w:rFonts w:ascii="Times New Roman" w:hAnsi="Times New Roman" w:cs="Times New Roman"/>
          <w:sz w:val="24"/>
          <w:szCs w:val="24"/>
        </w:rPr>
        <w:t>Ugne</w:t>
      </w:r>
      <w:proofErr w:type="spellEnd"/>
      <w:r w:rsidRPr="00DF682E">
        <w:rPr>
          <w:rFonts w:ascii="Times New Roman" w:hAnsi="Times New Roman" w:cs="Times New Roman"/>
          <w:sz w:val="24"/>
          <w:szCs w:val="24"/>
        </w:rPr>
        <w:t>, T1]</w:t>
      </w:r>
    </w:p>
    <w:p w14:paraId="3E6E3232"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2488812E"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Active efforts were taken to avoid and distract from uncontrollable negative influences which were not self-serving: </w:t>
      </w:r>
    </w:p>
    <w:p w14:paraId="23D09376"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“I usually just </w:t>
      </w:r>
      <w:bookmarkStart w:id="7" w:name="_Hlk119666085"/>
      <w:r w:rsidRPr="00DF682E">
        <w:rPr>
          <w:rFonts w:ascii="Times New Roman" w:hAnsi="Times New Roman" w:cs="Times New Roman"/>
          <w:sz w:val="24"/>
          <w:szCs w:val="24"/>
        </w:rPr>
        <w:t xml:space="preserve">distract myself. Play with my phone or watch TV. Talk to somebody if I had a friend who I felt I was able </w:t>
      </w:r>
      <w:bookmarkEnd w:id="7"/>
      <w:r w:rsidRPr="00DF682E">
        <w:rPr>
          <w:rFonts w:ascii="Times New Roman" w:hAnsi="Times New Roman" w:cs="Times New Roman"/>
          <w:sz w:val="24"/>
          <w:szCs w:val="24"/>
        </w:rPr>
        <w:t>to talk to at the time.” [Claire, T1]</w:t>
      </w:r>
    </w:p>
    <w:p w14:paraId="13B5CFDD"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40F41B64"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Dissociating oneself from the negativity of daily COVID-19 reporting’s was protective of emotional wellbeing: </w:t>
      </w:r>
    </w:p>
    <w:p w14:paraId="6FCB9774" w14:textId="77777777" w:rsidR="00246386"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“Try and turn the news off, get little bits here and there if you want to but don’t become totally consumed with it because it can be really overwhelming.” [Georgina, T1]</w:t>
      </w:r>
    </w:p>
    <w:p w14:paraId="30757C14" w14:textId="77777777" w:rsidR="00A11126" w:rsidRPr="00DF682E" w:rsidRDefault="00A11126" w:rsidP="00246386">
      <w:pPr>
        <w:pBdr>
          <w:top w:val="nil"/>
          <w:left w:val="nil"/>
          <w:bottom w:val="nil"/>
          <w:right w:val="nil"/>
          <w:between w:val="nil"/>
        </w:pBdr>
        <w:spacing w:line="360" w:lineRule="auto"/>
        <w:ind w:left="1440"/>
        <w:rPr>
          <w:rFonts w:ascii="Times New Roman" w:hAnsi="Times New Roman" w:cs="Times New Roman"/>
          <w:sz w:val="24"/>
          <w:szCs w:val="24"/>
        </w:rPr>
      </w:pPr>
    </w:p>
    <w:p w14:paraId="336948B8"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b/>
          <w:sz w:val="24"/>
          <w:szCs w:val="24"/>
        </w:rPr>
        <w:t>Theme 2:</w:t>
      </w:r>
      <w:r w:rsidRPr="00DF682E">
        <w:rPr>
          <w:rFonts w:ascii="Times New Roman" w:hAnsi="Times New Roman" w:cs="Times New Roman"/>
          <w:sz w:val="24"/>
          <w:szCs w:val="24"/>
        </w:rPr>
        <w:t xml:space="preserve"> It’s a grieving process</w:t>
      </w:r>
    </w:p>
    <w:p w14:paraId="69179847"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Inability to interact with other adults as a consequence of employment arrangements exacerbated feelings of entrapment. Increased feelings of anxiety were attributed to uncertainties relating to the duration of implemented restrictions, though many respondents were invalidating of their experiences and often posed difficulty distinguishing between normal pregnancy-related anxieties and COVID-19 related uncertainties. One’s inability to engage in pregnancy-related rituals e.g., baby showers, with loved ones and perceived lack of recognition from loved one’s regarding one’s pregnancy was a severe source of loss. Insufficient access to </w:t>
      </w:r>
      <w:r w:rsidRPr="00DF682E">
        <w:rPr>
          <w:rFonts w:ascii="Times New Roman" w:hAnsi="Times New Roman" w:cs="Times New Roman"/>
          <w:sz w:val="24"/>
          <w:szCs w:val="24"/>
        </w:rPr>
        <w:lastRenderedPageBreak/>
        <w:t xml:space="preserve">quality perinatal mental healthcare services, too, was a deepened source of frustration and perceived abandonment expressed by pregnant respondents. </w:t>
      </w:r>
    </w:p>
    <w:p w14:paraId="4939C90A"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p>
    <w:p w14:paraId="2E57E4C1"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b/>
          <w:sz w:val="24"/>
          <w:szCs w:val="24"/>
        </w:rPr>
        <w:t>Sub-theme 1:</w:t>
      </w:r>
      <w:r w:rsidRPr="00DF682E">
        <w:rPr>
          <w:rFonts w:ascii="Times New Roman" w:hAnsi="Times New Roman" w:cs="Times New Roman"/>
          <w:sz w:val="24"/>
          <w:szCs w:val="24"/>
        </w:rPr>
        <w:t xml:space="preserve"> Lonely and anxious</w:t>
      </w:r>
    </w:p>
    <w:p w14:paraId="7CEF7C47"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Social distancing restrictions triggered feelings of entrapment and helplessness: </w:t>
      </w:r>
    </w:p>
    <w:p w14:paraId="0A7FAA87"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“I </w:t>
      </w:r>
      <w:bookmarkStart w:id="8" w:name="_Hlk119935469"/>
      <w:r w:rsidRPr="00DF682E">
        <w:rPr>
          <w:rFonts w:ascii="Times New Roman" w:hAnsi="Times New Roman" w:cs="Times New Roman"/>
          <w:sz w:val="24"/>
          <w:szCs w:val="24"/>
        </w:rPr>
        <w:t xml:space="preserve">hadn't seen anybody for weeks and weeks and then lockdown </w:t>
      </w:r>
      <w:proofErr w:type="gramStart"/>
      <w:r w:rsidRPr="00DF682E">
        <w:rPr>
          <w:rFonts w:ascii="Times New Roman" w:hAnsi="Times New Roman" w:cs="Times New Roman"/>
          <w:sz w:val="24"/>
          <w:szCs w:val="24"/>
        </w:rPr>
        <w:t>happened</w:t>
      </w:r>
      <w:proofErr w:type="gramEnd"/>
      <w:r w:rsidRPr="00DF682E">
        <w:rPr>
          <w:rFonts w:ascii="Times New Roman" w:hAnsi="Times New Roman" w:cs="Times New Roman"/>
          <w:sz w:val="24"/>
          <w:szCs w:val="24"/>
        </w:rPr>
        <w:t xml:space="preserve"> and I felt quite alone then, and quite isolated and a little bit </w:t>
      </w:r>
      <w:bookmarkEnd w:id="8"/>
      <w:r w:rsidRPr="00DF682E">
        <w:rPr>
          <w:rFonts w:ascii="Times New Roman" w:hAnsi="Times New Roman" w:cs="Times New Roman"/>
          <w:sz w:val="24"/>
          <w:szCs w:val="24"/>
        </w:rPr>
        <w:t>trapped.” (Ethel, T1)</w:t>
      </w:r>
    </w:p>
    <w:p w14:paraId="5EBDC4E6"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31378CD0"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Heightened anxiety was relayed in connection with feeling isolated from one’s loved ones and restricted in one’s personal freedoms:</w:t>
      </w:r>
    </w:p>
    <w:p w14:paraId="3B21D890"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 have other days where I'm struggling and I'm missing my family and my friends and doing all the things that I used to do and just feeling really anxious about everything…” (Georgina, T1)</w:t>
      </w:r>
    </w:p>
    <w:p w14:paraId="1C7DCD5A"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213BC2A6"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For respondents who were not in paid employment, limitations placed on ability to interact with others left respondents feeling without purpose: </w:t>
      </w:r>
    </w:p>
    <w:p w14:paraId="0CA722B0" w14:textId="4CC5B8E1"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“I definitely find that I'm drifting more, I think, especially if you don’t have work or anything like that. I think that’s maybe how a lot of people feel, they feel as </w:t>
      </w:r>
      <w:r w:rsidR="00784EEE">
        <w:rPr>
          <w:rFonts w:ascii="Times New Roman" w:hAnsi="Times New Roman" w:cs="Times New Roman"/>
          <w:sz w:val="24"/>
          <w:szCs w:val="24"/>
        </w:rPr>
        <w:t>though</w:t>
      </w:r>
      <w:r w:rsidR="00784EEE" w:rsidRPr="00DF682E">
        <w:rPr>
          <w:rFonts w:ascii="Times New Roman" w:hAnsi="Times New Roman" w:cs="Times New Roman"/>
          <w:sz w:val="24"/>
          <w:szCs w:val="24"/>
        </w:rPr>
        <w:t xml:space="preserve"> </w:t>
      </w:r>
      <w:r w:rsidRPr="00DF682E">
        <w:rPr>
          <w:rFonts w:ascii="Times New Roman" w:hAnsi="Times New Roman" w:cs="Times New Roman"/>
          <w:sz w:val="24"/>
          <w:szCs w:val="24"/>
        </w:rPr>
        <w:t>they're drifting.” (</w:t>
      </w:r>
      <w:proofErr w:type="spellStart"/>
      <w:r w:rsidRPr="00DF682E">
        <w:rPr>
          <w:rFonts w:ascii="Times New Roman" w:hAnsi="Times New Roman" w:cs="Times New Roman"/>
          <w:sz w:val="24"/>
          <w:szCs w:val="24"/>
        </w:rPr>
        <w:t>Ceinwen</w:t>
      </w:r>
      <w:proofErr w:type="spellEnd"/>
      <w:r w:rsidRPr="00DF682E">
        <w:rPr>
          <w:rFonts w:ascii="Times New Roman" w:hAnsi="Times New Roman" w:cs="Times New Roman"/>
          <w:sz w:val="24"/>
          <w:szCs w:val="24"/>
        </w:rPr>
        <w:t>, T1)</w:t>
      </w:r>
    </w:p>
    <w:p w14:paraId="02EA7F40"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79206E66"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Some respondents took precautionary measures to prevent COVID-19 infection, such as avoiding face-to-face contact with others. However, this was a source of anxiety when respondents considered the uncertain duration of social distancing restrictions:</w:t>
      </w:r>
    </w:p>
    <w:p w14:paraId="6C382914"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w:t>
      </w:r>
      <w:proofErr w:type="gramStart"/>
      <w:r w:rsidRPr="00DF682E">
        <w:rPr>
          <w:rFonts w:ascii="Times New Roman" w:hAnsi="Times New Roman" w:cs="Times New Roman"/>
          <w:sz w:val="24"/>
          <w:szCs w:val="24"/>
        </w:rPr>
        <w:t>So</w:t>
      </w:r>
      <w:proofErr w:type="gramEnd"/>
      <w:r w:rsidRPr="00DF682E">
        <w:rPr>
          <w:rFonts w:ascii="Times New Roman" w:hAnsi="Times New Roman" w:cs="Times New Roman"/>
          <w:sz w:val="24"/>
          <w:szCs w:val="24"/>
        </w:rPr>
        <w:t xml:space="preserve"> in my mind I'm going to be fairly isolated, not in official isolation terms, but I think I'm going to be keeping myself to myself right through the year, possibly until we get a vaccine [laughs]. Of course, that’s a big </w:t>
      </w:r>
      <w:proofErr w:type="gramStart"/>
      <w:r w:rsidRPr="00DF682E">
        <w:rPr>
          <w:rFonts w:ascii="Times New Roman" w:hAnsi="Times New Roman" w:cs="Times New Roman"/>
          <w:sz w:val="24"/>
          <w:szCs w:val="24"/>
        </w:rPr>
        <w:t>commitment, because</w:t>
      </w:r>
      <w:proofErr w:type="gramEnd"/>
      <w:r w:rsidRPr="00DF682E">
        <w:rPr>
          <w:rFonts w:ascii="Times New Roman" w:hAnsi="Times New Roman" w:cs="Times New Roman"/>
          <w:sz w:val="24"/>
          <w:szCs w:val="24"/>
        </w:rPr>
        <w:t xml:space="preserve"> we actually have no idea when that could be.” (Lindsay, T1)</w:t>
      </w:r>
    </w:p>
    <w:p w14:paraId="418CD5EF"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52F7FA6E"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Several respondents were conscious of their attempts to exert control in attempt to remedy pressing global uncertainties of the pandemic: </w:t>
      </w:r>
    </w:p>
    <w:p w14:paraId="0E4F282E"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 have definitely been searching for more control over things because I feel so out of control of everything to do with this [pandemic] situation.” (</w:t>
      </w:r>
      <w:proofErr w:type="spellStart"/>
      <w:r w:rsidRPr="00DF682E">
        <w:rPr>
          <w:rFonts w:ascii="Times New Roman" w:hAnsi="Times New Roman" w:cs="Times New Roman"/>
          <w:sz w:val="24"/>
          <w:szCs w:val="24"/>
        </w:rPr>
        <w:t>Ugne</w:t>
      </w:r>
      <w:proofErr w:type="spellEnd"/>
      <w:r w:rsidRPr="00DF682E">
        <w:rPr>
          <w:rFonts w:ascii="Times New Roman" w:hAnsi="Times New Roman" w:cs="Times New Roman"/>
          <w:sz w:val="24"/>
          <w:szCs w:val="24"/>
        </w:rPr>
        <w:t>, T1)</w:t>
      </w:r>
    </w:p>
    <w:p w14:paraId="0DC51480"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5CB03748"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lastRenderedPageBreak/>
        <w:t xml:space="preserve">Despite extraordinary stressors imposed by social distancing restrictions, respondents struggled to distinguish between </w:t>
      </w:r>
      <w:r w:rsidRPr="00DF682E">
        <w:rPr>
          <w:rFonts w:ascii="Times New Roman" w:hAnsi="Times New Roman" w:cs="Times New Roman"/>
          <w:i/>
          <w:iCs/>
          <w:sz w:val="24"/>
          <w:szCs w:val="24"/>
        </w:rPr>
        <w:t>‘normal’</w:t>
      </w:r>
      <w:r w:rsidRPr="00DF682E">
        <w:rPr>
          <w:rFonts w:ascii="Times New Roman" w:hAnsi="Times New Roman" w:cs="Times New Roman"/>
          <w:sz w:val="24"/>
          <w:szCs w:val="24"/>
        </w:rPr>
        <w:t xml:space="preserve"> pregnancy-related anxieties and emotional distress felt due to social distancing restrictions: </w:t>
      </w:r>
    </w:p>
    <w:p w14:paraId="6F45BB9E"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“My anxiety has got worse…I’ve referred myself for counselling. Obviously, I’ll have to access that over the phone now but... I’m not sure whether that’s just because my due date is getting closer and I’m more anxious about the birth or whether that is the COVID situation or a bit of both.” (Claire, T1)</w:t>
      </w:r>
    </w:p>
    <w:p w14:paraId="613B7CE8"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p>
    <w:p w14:paraId="4233A852" w14:textId="6E5BF888"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b/>
          <w:sz w:val="24"/>
          <w:szCs w:val="24"/>
        </w:rPr>
        <w:t>Sub-theme 2:</w:t>
      </w:r>
      <w:r w:rsidRPr="00DF682E">
        <w:rPr>
          <w:rFonts w:ascii="Times New Roman" w:hAnsi="Times New Roman" w:cs="Times New Roman"/>
          <w:sz w:val="24"/>
          <w:szCs w:val="24"/>
        </w:rPr>
        <w:t xml:space="preserve"> Lost freedom</w:t>
      </w:r>
      <w:r w:rsidR="00B146AC">
        <w:rPr>
          <w:rFonts w:ascii="Times New Roman" w:hAnsi="Times New Roman" w:cs="Times New Roman"/>
          <w:sz w:val="24"/>
          <w:szCs w:val="24"/>
        </w:rPr>
        <w:t>s</w:t>
      </w:r>
      <w:r w:rsidRPr="00DF682E">
        <w:rPr>
          <w:rFonts w:ascii="Times New Roman" w:hAnsi="Times New Roman" w:cs="Times New Roman"/>
          <w:sz w:val="24"/>
          <w:szCs w:val="24"/>
        </w:rPr>
        <w:t xml:space="preserve"> and unmet expectations </w:t>
      </w:r>
    </w:p>
    <w:p w14:paraId="52CD3C09"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Grief was expressed by respondents who were experiencing difficulty in processing their inability to share their pregnancy with loved ones:</w:t>
      </w:r>
    </w:p>
    <w:p w14:paraId="268514D7"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 feel like I have gone through a grieving process with it. I am grieving the fact that I am not going to get a baby shower. I had a virtual one, but my friends aren’t going to get to feel my baby kick.”  (Emily, T1)</w:t>
      </w:r>
    </w:p>
    <w:p w14:paraId="5A7D4157"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12407A27"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Other disappointments included not having had the opportunity to engage in pregnancy-related rituals and celebrations with others, which would have been a possibility pre-pandemic: </w:t>
      </w:r>
    </w:p>
    <w:p w14:paraId="4E9AF1F3"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 have missed out a little bit on – this sounds a bit vain – the attention that you normally get when you’re pregnant. When you go out into public places and people are chatting to you and asking questions and that sort of thing.” (Claire, T1)</w:t>
      </w:r>
    </w:p>
    <w:p w14:paraId="2940D191"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36B47CCC"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Other women expressed deep sadness and disappointment that their loved ones had not performed acts of kindness in celebration of their pregnancy: </w:t>
      </w:r>
    </w:p>
    <w:p w14:paraId="45245EC6"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“...some of the women in my groups have had surprise social distancing baby showers where various different people have dropped things off and waved at them from the car window all excitedly. Dropping off gifts and things like that. Which sounds really lovely. Whereas nobody has done anything like that for me.” (Claire, T1)</w:t>
      </w:r>
    </w:p>
    <w:p w14:paraId="1F54A268"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0CE72668"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Unmet pregnancy expectations led women to feel sorrowful and apprehensive about future pregnancies: </w:t>
      </w:r>
    </w:p>
    <w:p w14:paraId="1AB92738"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“I hope if I ever were to be pregnant again that it would be a less lonely experience. It’s difficult because it’s not something anyone could have planned. </w:t>
      </w:r>
      <w:r w:rsidRPr="00DF682E">
        <w:rPr>
          <w:rFonts w:ascii="Times New Roman" w:hAnsi="Times New Roman" w:cs="Times New Roman"/>
          <w:sz w:val="24"/>
          <w:szCs w:val="24"/>
        </w:rPr>
        <w:lastRenderedPageBreak/>
        <w:t>Had I known it would be like this in the early days, maybe I would have made a different decision for now. I don’t know. I just hope it wouldn’t be like it again.” (Kavitha, T1)</w:t>
      </w:r>
    </w:p>
    <w:p w14:paraId="4C22551A"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5C27A467"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Inadequate access to free mental health support was also a deep source of frustration for T1 respondents: </w:t>
      </w:r>
    </w:p>
    <w:p w14:paraId="77DAFB13"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“...access to any mental health services is nigh on impossible </w:t>
      </w:r>
      <w:proofErr w:type="gramStart"/>
      <w:r w:rsidRPr="00DF682E">
        <w:rPr>
          <w:rFonts w:ascii="Times New Roman" w:hAnsi="Times New Roman" w:cs="Times New Roman"/>
          <w:sz w:val="24"/>
          <w:szCs w:val="24"/>
        </w:rPr>
        <w:t>really, unless</w:t>
      </w:r>
      <w:proofErr w:type="gramEnd"/>
      <w:r w:rsidRPr="00DF682E">
        <w:rPr>
          <w:rFonts w:ascii="Times New Roman" w:hAnsi="Times New Roman" w:cs="Times New Roman"/>
          <w:sz w:val="24"/>
          <w:szCs w:val="24"/>
        </w:rPr>
        <w:t xml:space="preserve"> it’s something you can source and fund yourself. I did some hypnotherapy that I found myself which was useful, this was a few years ago. She said she was a hypnotherapist but in my </w:t>
      </w:r>
      <w:proofErr w:type="gramStart"/>
      <w:r w:rsidRPr="00DF682E">
        <w:rPr>
          <w:rFonts w:ascii="Times New Roman" w:hAnsi="Times New Roman" w:cs="Times New Roman"/>
          <w:sz w:val="24"/>
          <w:szCs w:val="24"/>
        </w:rPr>
        <w:t>mind</w:t>
      </w:r>
      <w:proofErr w:type="gramEnd"/>
      <w:r w:rsidRPr="00DF682E">
        <w:rPr>
          <w:rFonts w:ascii="Times New Roman" w:hAnsi="Times New Roman" w:cs="Times New Roman"/>
          <w:sz w:val="24"/>
          <w:szCs w:val="24"/>
        </w:rPr>
        <w:t xml:space="preserve"> it was more mindfulness, relaxing, things to help you relax your mind at bedtime.” (Kavitha, T1)</w:t>
      </w:r>
    </w:p>
    <w:p w14:paraId="26DF0B2E"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p>
    <w:p w14:paraId="55BCA02D"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r w:rsidRPr="00DF682E">
        <w:rPr>
          <w:rFonts w:ascii="Times New Roman" w:hAnsi="Times New Roman" w:cs="Times New Roman"/>
          <w:b/>
          <w:sz w:val="24"/>
          <w:szCs w:val="24"/>
        </w:rPr>
        <w:t>T2 results</w:t>
      </w:r>
    </w:p>
    <w:p w14:paraId="4059CE97"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The T2 thematic analysis generated two main themes, with two and three sub-themes, respectively. </w:t>
      </w:r>
      <w:r w:rsidRPr="00DF682E">
        <w:rPr>
          <w:rFonts w:ascii="Times New Roman" w:hAnsi="Times New Roman" w:cs="Times New Roman"/>
          <w:bCs/>
          <w:sz w:val="24"/>
          <w:szCs w:val="24"/>
        </w:rPr>
        <w:t xml:space="preserve">As with T1, T2 respondents had found solace in the extra free time which they had been granted to interact more purposefully with their loved ones in the absence of pre-pandemic busy personal and work schedules. T2 respondents were also </w:t>
      </w:r>
      <w:r>
        <w:rPr>
          <w:rFonts w:ascii="Times New Roman" w:hAnsi="Times New Roman" w:cs="Times New Roman"/>
          <w:bCs/>
          <w:sz w:val="24"/>
          <w:szCs w:val="24"/>
        </w:rPr>
        <w:t>a</w:t>
      </w:r>
      <w:r w:rsidRPr="00DF682E">
        <w:rPr>
          <w:rFonts w:ascii="Times New Roman" w:hAnsi="Times New Roman" w:cs="Times New Roman"/>
          <w:bCs/>
          <w:sz w:val="24"/>
          <w:szCs w:val="24"/>
        </w:rPr>
        <w:t xml:space="preserve">ggrieved by their overshadowed pregnancy: women were disappointed by their inability to connect with others positively in sharing their personal journey and were frequently </w:t>
      </w:r>
      <w:r>
        <w:rPr>
          <w:rFonts w:ascii="Times New Roman" w:hAnsi="Times New Roman" w:cs="Times New Roman"/>
          <w:bCs/>
          <w:sz w:val="24"/>
          <w:szCs w:val="24"/>
        </w:rPr>
        <w:t>reminded</w:t>
      </w:r>
      <w:r w:rsidRPr="00DF682E">
        <w:rPr>
          <w:rFonts w:ascii="Times New Roman" w:hAnsi="Times New Roman" w:cs="Times New Roman"/>
          <w:bCs/>
          <w:sz w:val="24"/>
          <w:szCs w:val="24"/>
        </w:rPr>
        <w:t xml:space="preserve"> of their negative emotional experiences, which exacerbated feelings of distress. Overstated, risk-sensitive media portrayals of the pandemic were anxiety-producing for T2 women and desires were expressed for personalised perinatal mental healthcare services to support emotional wellbeing during times of unprecedented national strain.</w:t>
      </w:r>
      <w:r w:rsidRPr="00DF682E">
        <w:rPr>
          <w:rFonts w:ascii="Times New Roman" w:hAnsi="Times New Roman" w:cs="Times New Roman"/>
          <w:sz w:val="24"/>
          <w:szCs w:val="24"/>
        </w:rPr>
        <w:t xml:space="preserve">  The T2 thematic structure was as follows:</w:t>
      </w:r>
    </w:p>
    <w:p w14:paraId="50575471" w14:textId="77777777" w:rsidR="00246386" w:rsidRPr="00DF682E" w:rsidRDefault="00246386" w:rsidP="00246386">
      <w:pPr>
        <w:pStyle w:val="ListParagraph"/>
        <w:numPr>
          <w:ilvl w:val="0"/>
          <w:numId w:val="6"/>
        </w:num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Coping with Lockdown Restrictions</w:t>
      </w:r>
    </w:p>
    <w:p w14:paraId="414F47DF" w14:textId="22912006" w:rsidR="00246386" w:rsidRPr="00DF682E" w:rsidRDefault="00246386" w:rsidP="00246386">
      <w:pPr>
        <w:pStyle w:val="ListParagraph"/>
        <w:numPr>
          <w:ilvl w:val="1"/>
          <w:numId w:val="6"/>
        </w:num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A </w:t>
      </w:r>
      <w:r w:rsidR="00B146AC" w:rsidRPr="00DF682E">
        <w:rPr>
          <w:rFonts w:ascii="Times New Roman" w:hAnsi="Times New Roman" w:cs="Times New Roman"/>
          <w:sz w:val="24"/>
          <w:szCs w:val="24"/>
        </w:rPr>
        <w:t xml:space="preserve">Slower Pace </w:t>
      </w:r>
      <w:r w:rsidRPr="00DF682E">
        <w:rPr>
          <w:rFonts w:ascii="Times New Roman" w:hAnsi="Times New Roman" w:cs="Times New Roman"/>
          <w:sz w:val="24"/>
          <w:szCs w:val="24"/>
        </w:rPr>
        <w:t xml:space="preserve">of </w:t>
      </w:r>
      <w:r w:rsidR="00B146AC" w:rsidRPr="00DF682E">
        <w:rPr>
          <w:rFonts w:ascii="Times New Roman" w:hAnsi="Times New Roman" w:cs="Times New Roman"/>
          <w:sz w:val="24"/>
          <w:szCs w:val="24"/>
        </w:rPr>
        <w:t>Life</w:t>
      </w:r>
    </w:p>
    <w:p w14:paraId="1985012B" w14:textId="1CC4F13E" w:rsidR="00246386" w:rsidRDefault="00246386" w:rsidP="00246386">
      <w:pPr>
        <w:pStyle w:val="ListParagraph"/>
        <w:numPr>
          <w:ilvl w:val="1"/>
          <w:numId w:val="6"/>
        </w:num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Being </w:t>
      </w:r>
      <w:r w:rsidR="00B146AC" w:rsidRPr="00DF682E">
        <w:rPr>
          <w:rFonts w:ascii="Times New Roman" w:hAnsi="Times New Roman" w:cs="Times New Roman"/>
          <w:sz w:val="24"/>
          <w:szCs w:val="24"/>
        </w:rPr>
        <w:t xml:space="preserve">Kind </w:t>
      </w:r>
      <w:r w:rsidRPr="00DF682E">
        <w:rPr>
          <w:rFonts w:ascii="Times New Roman" w:hAnsi="Times New Roman" w:cs="Times New Roman"/>
          <w:sz w:val="24"/>
          <w:szCs w:val="24"/>
        </w:rPr>
        <w:t xml:space="preserve">and </w:t>
      </w:r>
      <w:r w:rsidR="00B146AC" w:rsidRPr="00DF682E">
        <w:rPr>
          <w:rFonts w:ascii="Times New Roman" w:hAnsi="Times New Roman" w:cs="Times New Roman"/>
          <w:sz w:val="24"/>
          <w:szCs w:val="24"/>
        </w:rPr>
        <w:t>Keeping Structure</w:t>
      </w:r>
    </w:p>
    <w:p w14:paraId="1E8A8938" w14:textId="77777777" w:rsidR="00246386" w:rsidRPr="00DF682E" w:rsidRDefault="00246386" w:rsidP="00246386">
      <w:pPr>
        <w:pStyle w:val="ListParagraph"/>
        <w:pBdr>
          <w:top w:val="nil"/>
          <w:left w:val="nil"/>
          <w:bottom w:val="nil"/>
          <w:right w:val="nil"/>
          <w:between w:val="nil"/>
        </w:pBdr>
        <w:spacing w:line="360" w:lineRule="auto"/>
        <w:ind w:left="1512"/>
        <w:rPr>
          <w:rFonts w:ascii="Times New Roman" w:hAnsi="Times New Roman" w:cs="Times New Roman"/>
          <w:sz w:val="24"/>
          <w:szCs w:val="24"/>
        </w:rPr>
      </w:pPr>
    </w:p>
    <w:p w14:paraId="43BEDE78" w14:textId="77777777" w:rsidR="00246386" w:rsidRPr="00DF682E" w:rsidRDefault="00246386" w:rsidP="00246386">
      <w:pPr>
        <w:pStyle w:val="ListParagraph"/>
        <w:numPr>
          <w:ilvl w:val="0"/>
          <w:numId w:val="6"/>
        </w:num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Robbed of our Pregnancy</w:t>
      </w:r>
    </w:p>
    <w:p w14:paraId="0C69731F" w14:textId="3FE9ECC6" w:rsidR="00246386" w:rsidRPr="00DF682E" w:rsidRDefault="00246386" w:rsidP="00246386">
      <w:pPr>
        <w:pStyle w:val="ListParagraph"/>
        <w:numPr>
          <w:ilvl w:val="1"/>
          <w:numId w:val="6"/>
        </w:num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Unmet </w:t>
      </w:r>
      <w:r w:rsidR="00B146AC" w:rsidRPr="00DF682E">
        <w:rPr>
          <w:rFonts w:ascii="Times New Roman" w:hAnsi="Times New Roman" w:cs="Times New Roman"/>
          <w:sz w:val="24"/>
          <w:szCs w:val="24"/>
        </w:rPr>
        <w:t xml:space="preserve">Expectations </w:t>
      </w:r>
      <w:r w:rsidRPr="00DF682E">
        <w:rPr>
          <w:rFonts w:ascii="Times New Roman" w:hAnsi="Times New Roman" w:cs="Times New Roman"/>
          <w:sz w:val="24"/>
          <w:szCs w:val="24"/>
        </w:rPr>
        <w:t xml:space="preserve">and </w:t>
      </w:r>
      <w:r w:rsidR="00B146AC" w:rsidRPr="00DF682E">
        <w:rPr>
          <w:rFonts w:ascii="Times New Roman" w:hAnsi="Times New Roman" w:cs="Times New Roman"/>
          <w:sz w:val="24"/>
          <w:szCs w:val="24"/>
        </w:rPr>
        <w:t>Feeling Guilty</w:t>
      </w:r>
    </w:p>
    <w:p w14:paraId="4472115A" w14:textId="09A99183" w:rsidR="00246386" w:rsidRPr="00DF682E" w:rsidRDefault="00246386" w:rsidP="00246386">
      <w:pPr>
        <w:pStyle w:val="ListParagraph"/>
        <w:numPr>
          <w:ilvl w:val="1"/>
          <w:numId w:val="6"/>
        </w:num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The </w:t>
      </w:r>
      <w:r w:rsidR="00B146AC" w:rsidRPr="00DF682E">
        <w:rPr>
          <w:rFonts w:ascii="Times New Roman" w:hAnsi="Times New Roman" w:cs="Times New Roman"/>
          <w:sz w:val="24"/>
          <w:szCs w:val="24"/>
        </w:rPr>
        <w:t xml:space="preserve">Voice </w:t>
      </w:r>
      <w:r w:rsidRPr="00DF682E">
        <w:rPr>
          <w:rFonts w:ascii="Times New Roman" w:hAnsi="Times New Roman" w:cs="Times New Roman"/>
          <w:sz w:val="24"/>
          <w:szCs w:val="24"/>
        </w:rPr>
        <w:t xml:space="preserve">of </w:t>
      </w:r>
      <w:r w:rsidR="00B146AC" w:rsidRPr="00DF682E">
        <w:rPr>
          <w:rFonts w:ascii="Times New Roman" w:hAnsi="Times New Roman" w:cs="Times New Roman"/>
          <w:sz w:val="24"/>
          <w:szCs w:val="24"/>
        </w:rPr>
        <w:t>Others Feels Loud</w:t>
      </w:r>
    </w:p>
    <w:p w14:paraId="67108029" w14:textId="7E5CEE66" w:rsidR="00246386" w:rsidRPr="00DF682E" w:rsidRDefault="00246386" w:rsidP="00246386">
      <w:pPr>
        <w:pStyle w:val="ListParagraph"/>
        <w:numPr>
          <w:ilvl w:val="1"/>
          <w:numId w:val="6"/>
        </w:num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Left in the </w:t>
      </w:r>
      <w:r w:rsidR="00B146AC" w:rsidRPr="00DF682E">
        <w:rPr>
          <w:rFonts w:ascii="Times New Roman" w:hAnsi="Times New Roman" w:cs="Times New Roman"/>
          <w:sz w:val="24"/>
          <w:szCs w:val="24"/>
        </w:rPr>
        <w:t>Dark</w:t>
      </w:r>
    </w:p>
    <w:p w14:paraId="7F119642" w14:textId="77777777" w:rsidR="00246386"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2EE8BC62" w14:textId="77777777" w:rsidR="00A553C2" w:rsidRDefault="00A553C2" w:rsidP="00246386">
      <w:pPr>
        <w:pBdr>
          <w:top w:val="nil"/>
          <w:left w:val="nil"/>
          <w:bottom w:val="nil"/>
          <w:right w:val="nil"/>
          <w:between w:val="nil"/>
        </w:pBdr>
        <w:spacing w:line="360" w:lineRule="auto"/>
        <w:rPr>
          <w:rFonts w:ascii="Times New Roman" w:hAnsi="Times New Roman" w:cs="Times New Roman"/>
          <w:sz w:val="24"/>
          <w:szCs w:val="24"/>
        </w:rPr>
      </w:pPr>
    </w:p>
    <w:p w14:paraId="733621AA" w14:textId="77777777" w:rsidR="00A553C2" w:rsidRPr="00DF682E" w:rsidRDefault="00A553C2" w:rsidP="00246386">
      <w:pPr>
        <w:pBdr>
          <w:top w:val="nil"/>
          <w:left w:val="nil"/>
          <w:bottom w:val="nil"/>
          <w:right w:val="nil"/>
          <w:between w:val="nil"/>
        </w:pBdr>
        <w:spacing w:line="360" w:lineRule="auto"/>
        <w:rPr>
          <w:rFonts w:ascii="Times New Roman" w:hAnsi="Times New Roman" w:cs="Times New Roman"/>
          <w:sz w:val="24"/>
          <w:szCs w:val="24"/>
        </w:rPr>
      </w:pPr>
    </w:p>
    <w:p w14:paraId="60BE5B5C"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b/>
          <w:sz w:val="24"/>
          <w:szCs w:val="24"/>
        </w:rPr>
        <w:lastRenderedPageBreak/>
        <w:t>Theme 1</w:t>
      </w:r>
      <w:r w:rsidRPr="00DF682E">
        <w:rPr>
          <w:rFonts w:ascii="Times New Roman" w:hAnsi="Times New Roman" w:cs="Times New Roman"/>
          <w:sz w:val="24"/>
          <w:szCs w:val="24"/>
        </w:rPr>
        <w:t>: Coping with lockdown restrictions</w:t>
      </w:r>
    </w:p>
    <w:p w14:paraId="01C3BC28"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highlight w:val="yellow"/>
        </w:rPr>
      </w:pPr>
      <w:r w:rsidRPr="00DF682E">
        <w:rPr>
          <w:rFonts w:ascii="Times New Roman" w:hAnsi="Times New Roman" w:cs="Times New Roman"/>
          <w:sz w:val="24"/>
          <w:szCs w:val="24"/>
        </w:rPr>
        <w:t xml:space="preserve">The furlough scheme was a welcome support for T2 respondents who were enabled to spend more quality time with their romantic partner, and deepened bonding with one’s foetus. </w:t>
      </w:r>
      <w:r w:rsidRPr="00DF682E">
        <w:rPr>
          <w:rFonts w:ascii="Times New Roman" w:hAnsi="Times New Roman" w:cs="Times New Roman"/>
          <w:bCs/>
          <w:sz w:val="24"/>
          <w:szCs w:val="24"/>
        </w:rPr>
        <w:t xml:space="preserve">T2 respondents found self-care activities, especially outdoors, essential for maintaining emotional wellbeing during national lockdown restrictions. </w:t>
      </w:r>
      <w:r w:rsidRPr="00DF682E">
        <w:rPr>
          <w:rFonts w:ascii="Times New Roman" w:hAnsi="Times New Roman" w:cs="Times New Roman"/>
          <w:sz w:val="24"/>
          <w:szCs w:val="24"/>
        </w:rPr>
        <w:t>Importantly, more available free time facilitated healthier lifestyles to be attained for T2 women, and a more mindful approach to be taken to one’s day to day activities. More broadly, social distancing restrictions gave participants a stronger sense of global responsibility and connectivity.</w:t>
      </w:r>
      <w:r w:rsidRPr="00DF682E">
        <w:rPr>
          <w:rFonts w:ascii="Times New Roman" w:hAnsi="Times New Roman" w:cs="Times New Roman"/>
          <w:bCs/>
          <w:sz w:val="24"/>
          <w:szCs w:val="24"/>
        </w:rPr>
        <w:t xml:space="preserve"> Respondents pro-actively engaged in home improvement activities, preparations for baby’s arrival, and self-development activities in effort to maintain emotional wellbeing and to exert control amidst the uncertainties of the novel COVID-19 disease. Rebuilding a structure to one’s days proved beneficial for maintaining antenatal psychological wellbeing and appeared protective from perceived feelings of loneliness and entrapment due to pandemic related uncertainties.</w:t>
      </w:r>
    </w:p>
    <w:p w14:paraId="4D15F4F1"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p>
    <w:p w14:paraId="5E62940C"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b/>
          <w:sz w:val="24"/>
          <w:szCs w:val="24"/>
        </w:rPr>
        <w:t>Sub-theme 1</w:t>
      </w:r>
      <w:r w:rsidRPr="00DF682E">
        <w:rPr>
          <w:rFonts w:ascii="Times New Roman" w:hAnsi="Times New Roman" w:cs="Times New Roman"/>
          <w:sz w:val="24"/>
          <w:szCs w:val="24"/>
        </w:rPr>
        <w:t>: A slower pace of life</w:t>
      </w:r>
    </w:p>
    <w:p w14:paraId="06D680AE"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For T2 respondents, the furlough scheme allowed new mothers to appreciate a more present and stress-free existence:</w:t>
      </w:r>
    </w:p>
    <w:p w14:paraId="6E135166"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“The pros [of lockdown] are I haven’t been working like- I have a stressful job and I haven’t had to deal with the stresses of my job as much, and I’ve been at home, I’ve had lots of quality time with my husband…” (Xenia, T2)</w:t>
      </w:r>
    </w:p>
    <w:p w14:paraId="7626AD1D"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44CC2380"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A slower pace of life also allowed deeper connection to be achieved with one’s foetus: </w:t>
      </w:r>
    </w:p>
    <w:p w14:paraId="667AC9FA"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“I’ve got more time to bond with my bump because I’m in the house a lot more, so that side of it is nice.” (</w:t>
      </w:r>
      <w:proofErr w:type="spellStart"/>
      <w:r w:rsidRPr="00DF682E">
        <w:rPr>
          <w:rFonts w:ascii="Times New Roman" w:hAnsi="Times New Roman" w:cs="Times New Roman"/>
          <w:sz w:val="24"/>
          <w:szCs w:val="24"/>
        </w:rPr>
        <w:t>Zanthia</w:t>
      </w:r>
      <w:proofErr w:type="spellEnd"/>
      <w:r w:rsidRPr="00DF682E">
        <w:rPr>
          <w:rFonts w:ascii="Times New Roman" w:hAnsi="Times New Roman" w:cs="Times New Roman"/>
          <w:sz w:val="24"/>
          <w:szCs w:val="24"/>
        </w:rPr>
        <w:t>, T2)</w:t>
      </w:r>
    </w:p>
    <w:p w14:paraId="0FA36BEB"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0B6FBFA9"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Physically, restrictions also gave pregnant women new opportunities to immerse in healthier lifestyles: </w:t>
      </w:r>
    </w:p>
    <w:p w14:paraId="59186D17"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“...prior to COVID and lockdown actually my job was very stressful and commute and the hours on the job I was thinking were probably not particularly good for me or for the baby, and the things have actually shaken out I’m probably physically healthier now than I have been for years working as a doctor actually because I’ve been able to look after myself a bit better, so that’s finding a positive that I’ve been able to take from it.” (Lilian, T2)</w:t>
      </w:r>
    </w:p>
    <w:p w14:paraId="191DFC20"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2E5E1943"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lastRenderedPageBreak/>
        <w:t>Lockdown restrictions gave participants a newfound appreciation for a simpler and more sustainable lifestyle which bettered emotional wellbeing: </w:t>
      </w:r>
    </w:p>
    <w:p w14:paraId="6AFBFDAC"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 think I need to take the simple things in life not for granted, appreciate them more, enjoy the outdoors more, be less disposable as I said and reuse things more. And think about what we spend our money on, and I definitely would love to go on a family holiday and really save up for that and look forward to it and not take it for granted.” (Emma, T2)</w:t>
      </w:r>
    </w:p>
    <w:p w14:paraId="603FA39F"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0474F996"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Meanwhile, restrictions also provided respondents with a deeper sense of self-awareness, appreciation, and global interconnectedness: </w:t>
      </w:r>
    </w:p>
    <w:p w14:paraId="16979569" w14:textId="77777777" w:rsidR="00246386"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 think I’m quite an introvert, but actually I do enjoy spending time with a select few people, so I think I understand myself a little bit better, and I think- I don’t know whether I’m more laid back or whether I appreciate that I’m quite laid back in terms of- although I had worries and I think everybody had worries, that I was able to still function and not disregard them but certainly continue despite any worries or anxieties around it, so yeah.” (</w:t>
      </w:r>
      <w:proofErr w:type="spellStart"/>
      <w:r w:rsidRPr="00DF682E">
        <w:rPr>
          <w:rFonts w:ascii="Times New Roman" w:hAnsi="Times New Roman" w:cs="Times New Roman"/>
          <w:sz w:val="24"/>
          <w:szCs w:val="24"/>
        </w:rPr>
        <w:t>Joely</w:t>
      </w:r>
      <w:proofErr w:type="spellEnd"/>
      <w:r w:rsidRPr="00DF682E">
        <w:rPr>
          <w:rFonts w:ascii="Times New Roman" w:hAnsi="Times New Roman" w:cs="Times New Roman"/>
          <w:sz w:val="24"/>
          <w:szCs w:val="24"/>
        </w:rPr>
        <w:t>, T2)</w:t>
      </w:r>
    </w:p>
    <w:p w14:paraId="50EB3C59" w14:textId="77777777" w:rsidR="00DD4A29" w:rsidRPr="00DF682E" w:rsidRDefault="00DD4A29" w:rsidP="00246386">
      <w:pPr>
        <w:pBdr>
          <w:top w:val="nil"/>
          <w:left w:val="nil"/>
          <w:bottom w:val="nil"/>
          <w:right w:val="nil"/>
          <w:between w:val="nil"/>
        </w:pBdr>
        <w:spacing w:line="360" w:lineRule="auto"/>
        <w:ind w:left="1440"/>
        <w:rPr>
          <w:rFonts w:ascii="Times New Roman" w:hAnsi="Times New Roman" w:cs="Times New Roman"/>
          <w:sz w:val="24"/>
          <w:szCs w:val="24"/>
        </w:rPr>
      </w:pPr>
    </w:p>
    <w:p w14:paraId="504B8D2C"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“I feel like I'm more aware of what I do impacts other people, because you know before </w:t>
      </w:r>
      <w:proofErr w:type="gramStart"/>
      <w:r w:rsidRPr="00DF682E">
        <w:rPr>
          <w:rFonts w:ascii="Times New Roman" w:hAnsi="Times New Roman" w:cs="Times New Roman"/>
          <w:sz w:val="24"/>
          <w:szCs w:val="24"/>
        </w:rPr>
        <w:t>you</w:t>
      </w:r>
      <w:proofErr w:type="gramEnd"/>
      <w:r w:rsidRPr="00DF682E">
        <w:rPr>
          <w:rFonts w:ascii="Times New Roman" w:hAnsi="Times New Roman" w:cs="Times New Roman"/>
          <w:sz w:val="24"/>
          <w:szCs w:val="24"/>
        </w:rPr>
        <w:t xml:space="preserve"> kind of just go about your day and you don't think if I touch this thing that might kill somebody *laughing*. Like I feel a lot more connected to the rest of the world now, about how my actions impact other people.” (Chloe, T2)</w:t>
      </w:r>
    </w:p>
    <w:p w14:paraId="7D73BB61"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p>
    <w:p w14:paraId="5BE875BE"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b/>
          <w:sz w:val="24"/>
          <w:szCs w:val="24"/>
        </w:rPr>
        <w:t>Sub-theme two:</w:t>
      </w:r>
      <w:r w:rsidRPr="00DF682E">
        <w:rPr>
          <w:rFonts w:ascii="Times New Roman" w:hAnsi="Times New Roman" w:cs="Times New Roman"/>
          <w:sz w:val="24"/>
          <w:szCs w:val="24"/>
        </w:rPr>
        <w:t xml:space="preserve"> Being kind and keeping structure</w:t>
      </w:r>
    </w:p>
    <w:p w14:paraId="7FF9DD73"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Being kind to oneself and protecting time to engage in self-care activities was important for maintaining the emotional wellbeing of T2 respondents: </w:t>
      </w:r>
    </w:p>
    <w:p w14:paraId="2FB18668"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“…I was making sure that every day I went out for a walk as well which was very helpful. Luckily, I live somewhere vaguely rural so at the start I was trying to maintain kind of some kind of normality.” (Lillian, T2) </w:t>
      </w:r>
    </w:p>
    <w:p w14:paraId="487E008C"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24E7E09D"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Being required to spend more time at home, due to social distancing restrictions, was opportune for T2 respondents to engage in rewarding activities which would not have otherwise been prioritised pre-pandemic: </w:t>
      </w:r>
    </w:p>
    <w:p w14:paraId="6EA0B422"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“A lot of gardening, yeah we planted a lot of vegetables in the garden and it’s kind of overtaken the garden, but yeah we did all of that which we didn’t have </w:t>
      </w:r>
      <w:r w:rsidRPr="00DF682E">
        <w:rPr>
          <w:rFonts w:ascii="Times New Roman" w:hAnsi="Times New Roman" w:cs="Times New Roman"/>
          <w:sz w:val="24"/>
          <w:szCs w:val="24"/>
        </w:rPr>
        <w:lastRenderedPageBreak/>
        <w:t>time- like last year we didn’t have time to do, but obviously we were out, spend days in the garden so we’ve managed to get loads of done stuff in the garden and get stuff done around the house, which is good.” (</w:t>
      </w:r>
      <w:proofErr w:type="spellStart"/>
      <w:r w:rsidRPr="00DF682E">
        <w:rPr>
          <w:rFonts w:ascii="Times New Roman" w:hAnsi="Times New Roman" w:cs="Times New Roman"/>
          <w:sz w:val="24"/>
          <w:szCs w:val="24"/>
        </w:rPr>
        <w:t>Crissey</w:t>
      </w:r>
      <w:proofErr w:type="spellEnd"/>
      <w:r w:rsidRPr="00DF682E">
        <w:rPr>
          <w:rFonts w:ascii="Times New Roman" w:hAnsi="Times New Roman" w:cs="Times New Roman"/>
          <w:sz w:val="24"/>
          <w:szCs w:val="24"/>
        </w:rPr>
        <w:t>, T2)</w:t>
      </w:r>
    </w:p>
    <w:p w14:paraId="262B7909"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6CCF0B55"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For these women, engaging in Do-It-Yourself activities allowed respondents to assert control amidst the uncertainties of the pandemic: </w:t>
      </w:r>
    </w:p>
    <w:p w14:paraId="5DF2BD81"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“…just like taking control over the situation as much as you can, realising that there are certain things that I can’t control, so there’s no point in worrying about them or like spending lots of my energy thinking about them, and trying to focus on things that I can control, and having little things to look forward to as well…so things like a delivery coming you know that’s got something in for the baby and I’d be thinking “oh right, that’s coming on this date” or whatever. You know, just trying to look at little things that like “oh we’re doing this family quiz” or whatever, that’s something to look forward to.” (Xenia, T2)</w:t>
      </w:r>
    </w:p>
    <w:p w14:paraId="445CE0FE"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3A305607"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Focusing on preparations for baby’s arrival allowed mothers to distract from COVID-19 related challenges and to instead refocus on activities and projects which were meaningful and gratifying: </w:t>
      </w:r>
    </w:p>
    <w:p w14:paraId="6B6117A4" w14:textId="77777777" w:rsidR="00246386"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“…buying books to read up about what happens during pregnancy and what to do when you’ve got a baby and stuff like that. I suppose the kind of to keep me busy, we focused on something new.” (Janet, T2) </w:t>
      </w:r>
    </w:p>
    <w:p w14:paraId="1D8958C5" w14:textId="77777777" w:rsidR="00DD4A29" w:rsidRPr="00DF682E" w:rsidRDefault="00DD4A29" w:rsidP="00246386">
      <w:pPr>
        <w:pBdr>
          <w:top w:val="nil"/>
          <w:left w:val="nil"/>
          <w:bottom w:val="nil"/>
          <w:right w:val="nil"/>
          <w:between w:val="nil"/>
        </w:pBdr>
        <w:spacing w:line="360" w:lineRule="auto"/>
        <w:ind w:left="1440"/>
        <w:rPr>
          <w:rFonts w:ascii="Times New Roman" w:hAnsi="Times New Roman" w:cs="Times New Roman"/>
          <w:sz w:val="24"/>
          <w:szCs w:val="24"/>
        </w:rPr>
      </w:pPr>
    </w:p>
    <w:p w14:paraId="06D4EB43"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“We just did things in preparation for the baby coming, like I did the nursery, ordered furniture and stuff and put the furniture up and all that kind of stuff, just getting things ready for the baby arriving and also things around the house that we haven’t gotten around to doing, so gave me more time to do that.” (</w:t>
      </w:r>
      <w:proofErr w:type="spellStart"/>
      <w:r w:rsidRPr="00DF682E">
        <w:rPr>
          <w:rFonts w:ascii="Times New Roman" w:hAnsi="Times New Roman" w:cs="Times New Roman"/>
          <w:sz w:val="24"/>
          <w:szCs w:val="24"/>
        </w:rPr>
        <w:t>Zanthia</w:t>
      </w:r>
      <w:proofErr w:type="spellEnd"/>
      <w:r w:rsidRPr="00DF682E">
        <w:rPr>
          <w:rFonts w:ascii="Times New Roman" w:hAnsi="Times New Roman" w:cs="Times New Roman"/>
          <w:sz w:val="24"/>
          <w:szCs w:val="24"/>
        </w:rPr>
        <w:t>, T2)</w:t>
      </w:r>
    </w:p>
    <w:p w14:paraId="31522668"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37983F0B"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Finding new ways to build a routine enhanced feelings of acceptance considering COVID-19 uncertainties:</w:t>
      </w:r>
    </w:p>
    <w:p w14:paraId="66B76BF9"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“I like to have a bit of structure, have plan, not for every single day, but…It’s a lot of time to fill when you’re on your own and you’re not getting any adult interaction. Like when you’re at work, you see adults every day and I think when I’m on maternity leave, I like to see adults or a coffee or at a class or a group or </w:t>
      </w:r>
      <w:r w:rsidRPr="00DF682E">
        <w:rPr>
          <w:rFonts w:ascii="Times New Roman" w:hAnsi="Times New Roman" w:cs="Times New Roman"/>
          <w:sz w:val="24"/>
          <w:szCs w:val="24"/>
        </w:rPr>
        <w:lastRenderedPageBreak/>
        <w:t xml:space="preserve">something. But actually, not knowing whether that would happen is quite scary because I can’t bear the thought of spending a year with just a baby. That sounds horrible, </w:t>
      </w:r>
      <w:proofErr w:type="spellStart"/>
      <w:r w:rsidRPr="00DF682E">
        <w:rPr>
          <w:rFonts w:ascii="Times New Roman" w:hAnsi="Times New Roman" w:cs="Times New Roman"/>
          <w:sz w:val="24"/>
          <w:szCs w:val="24"/>
        </w:rPr>
        <w:t>’</w:t>
      </w:r>
      <w:proofErr w:type="gramStart"/>
      <w:r w:rsidRPr="00DF682E">
        <w:rPr>
          <w:rFonts w:ascii="Times New Roman" w:hAnsi="Times New Roman" w:cs="Times New Roman"/>
          <w:sz w:val="24"/>
          <w:szCs w:val="24"/>
        </w:rPr>
        <w:t>cause</w:t>
      </w:r>
      <w:proofErr w:type="spellEnd"/>
      <w:proofErr w:type="gramEnd"/>
      <w:r w:rsidRPr="00DF682E">
        <w:rPr>
          <w:rFonts w:ascii="Times New Roman" w:hAnsi="Times New Roman" w:cs="Times New Roman"/>
          <w:sz w:val="24"/>
          <w:szCs w:val="24"/>
        </w:rPr>
        <w:t xml:space="preserve"> I love my babies, but I do need some adult interaction as well.” (Daisy, T2)</w:t>
      </w:r>
    </w:p>
    <w:p w14:paraId="25B62DA3"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p>
    <w:p w14:paraId="59019B8F"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b/>
          <w:sz w:val="24"/>
          <w:szCs w:val="24"/>
        </w:rPr>
        <w:t>Theme 2</w:t>
      </w:r>
      <w:r w:rsidRPr="00DF682E">
        <w:rPr>
          <w:rFonts w:ascii="Times New Roman" w:hAnsi="Times New Roman" w:cs="Times New Roman"/>
          <w:sz w:val="24"/>
          <w:szCs w:val="24"/>
        </w:rPr>
        <w:t>: Robbed of our pregnancy</w:t>
      </w:r>
    </w:p>
    <w:p w14:paraId="2DB99285"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Cs/>
          <w:sz w:val="24"/>
          <w:szCs w:val="24"/>
        </w:rPr>
      </w:pPr>
      <w:r w:rsidRPr="00DF682E">
        <w:rPr>
          <w:rFonts w:ascii="Times New Roman" w:hAnsi="Times New Roman" w:cs="Times New Roman"/>
          <w:bCs/>
          <w:sz w:val="24"/>
          <w:szCs w:val="24"/>
        </w:rPr>
        <w:t>Respondents expressed deep disappointment and sadness in being unable to engage in their pregnancy identity through shared rituals with loved ones, positive interactions with the public, and public recognition of their identity as a mother-in-waiting. For some mothers, the pandemic had devastated their last experience of pregnancy. The majority of T2 women felt unaffected by the easing of social distancing restrictions, which left these respondents feeling excluded. Other difficulties identified during interviews included balancing home and working life commitments and intense anxieties over the potential of contracting the virus. Individual differences into national restriction adherence left T2 women feeling morally conflicted and at times, exposed to relational confrontation.</w:t>
      </w:r>
    </w:p>
    <w:p w14:paraId="4336BC6D"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p>
    <w:p w14:paraId="25E77FB6"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b/>
          <w:sz w:val="24"/>
          <w:szCs w:val="24"/>
        </w:rPr>
        <w:t>Sub-theme 1:</w:t>
      </w:r>
      <w:r w:rsidRPr="00DF682E">
        <w:rPr>
          <w:rFonts w:ascii="Times New Roman" w:hAnsi="Times New Roman" w:cs="Times New Roman"/>
          <w:sz w:val="24"/>
          <w:szCs w:val="24"/>
        </w:rPr>
        <w:t xml:space="preserve"> Unmet expectations and feeling guilty</w:t>
      </w:r>
    </w:p>
    <w:p w14:paraId="3D1B21FD"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Women at T2 expressed disappointment in having had their experience of pregnancy overshadowed by the uncertainties of the COVID-19 pandemic: </w:t>
      </w:r>
    </w:p>
    <w:p w14:paraId="54F3BB94"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 have a bit of sadness because I missed out on quite a lot of things that pregnant women would have enjoyed and benefited from in a coronavirus-free world, like free swimming and things like going on the bus and people offering you a seat, it’s all really pathetic little things like that, but just missing out on that experience, the full experience…” (Janet, T2)</w:t>
      </w:r>
    </w:p>
    <w:p w14:paraId="25700059"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54CA192B"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For T2 respondents, lack of visibility during pregnancy was believed to contribute towards feelings of disappointment, with the pregnancy experience being very closely intertwined with group responses and connection: </w:t>
      </w:r>
    </w:p>
    <w:p w14:paraId="6834615B"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“With my first pregnancy, everybody was asking about it and it could get excited with work colleagues and friends and people, but this time it was very, it was quiet...kind of just gets forgotten because you’re not visible. So, it felt quite yeah, just the sort of hard slop rather than exciting.” (Daisy, T2)</w:t>
      </w:r>
    </w:p>
    <w:p w14:paraId="3C87DEFD"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43825E36"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lastRenderedPageBreak/>
        <w:t xml:space="preserve">COVID-19 related uncertainties were perceived to dampen respondent’s ability to enjoy their pregnancy: </w:t>
      </w:r>
    </w:p>
    <w:p w14:paraId="7B651056"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 felt like I’ve just chosen the worst time to fall pregnant *laughing* and it was a bit cursed like we finally managed to get pregnant again and then it was just the worst time possible, so I felt a bit sad that it was- and because I don't think I'll have another baby, it was kind of like this is the last time I'll be pregnant, and it is a disaster so…I feel a bit sorry for the baby that I have winged the whole time and been stressed *laughing* and I haven't really enjoyed it” (Chloe, T2)</w:t>
      </w:r>
    </w:p>
    <w:p w14:paraId="6F30A176"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37AF0D33"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Feeling unable to partake in post-lockdown activities, too, was saddening for respondents: </w:t>
      </w:r>
    </w:p>
    <w:p w14:paraId="519A3591"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“…you did get a bit more fed up because you’ve seen people </w:t>
      </w:r>
      <w:proofErr w:type="spellStart"/>
      <w:r w:rsidRPr="00DF682E">
        <w:rPr>
          <w:rFonts w:ascii="Times New Roman" w:hAnsi="Times New Roman" w:cs="Times New Roman"/>
          <w:sz w:val="24"/>
          <w:szCs w:val="24"/>
        </w:rPr>
        <w:t>kinda</w:t>
      </w:r>
      <w:proofErr w:type="spellEnd"/>
      <w:r w:rsidRPr="00DF682E">
        <w:rPr>
          <w:rFonts w:ascii="Times New Roman" w:hAnsi="Times New Roman" w:cs="Times New Roman"/>
          <w:sz w:val="24"/>
          <w:szCs w:val="24"/>
        </w:rPr>
        <w:t xml:space="preserve"> getting back to some normality and going back to work, going </w:t>
      </w:r>
      <w:proofErr w:type="gramStart"/>
      <w:r w:rsidRPr="00DF682E">
        <w:rPr>
          <w:rFonts w:ascii="Times New Roman" w:hAnsi="Times New Roman" w:cs="Times New Roman"/>
          <w:sz w:val="24"/>
          <w:szCs w:val="24"/>
        </w:rPr>
        <w:t>back</w:t>
      </w:r>
      <w:proofErr w:type="gramEnd"/>
      <w:r w:rsidRPr="00DF682E">
        <w:rPr>
          <w:rFonts w:ascii="Times New Roman" w:hAnsi="Times New Roman" w:cs="Times New Roman"/>
          <w:sz w:val="24"/>
          <w:szCs w:val="24"/>
        </w:rPr>
        <w:t xml:space="preserve"> and doing things and you are still not able to do that. Maybe it would have been nice to get back to work, it would have been nice to see my colleagues before going off on maternity.” (Audrey, T2)</w:t>
      </w:r>
    </w:p>
    <w:p w14:paraId="2405E5ED"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11527E4E"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For some women, regret was expressed regarding the timing of their pregnancy which was perceived to have been negatively affected by COVID-19 related stressors:</w:t>
      </w:r>
    </w:p>
    <w:p w14:paraId="24C43B92"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“…maybe we should have delayed this [pregnancy] this was a bad idea, but then nobody knew this was going to happen. Um so yeah, I guess I think I had some negative feelings towards it that I wouldn’t have if COVID haven’t had happened.” (Lillian, T2)</w:t>
      </w:r>
    </w:p>
    <w:p w14:paraId="172E2396"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6017F946"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Difficulties balancing home and working life responsibilities was guilt-inducing, as parents struggled to balance conflicting priorities in the absence of formal childcare support: </w:t>
      </w:r>
    </w:p>
    <w:p w14:paraId="12C2CCB9" w14:textId="77777777" w:rsidR="00246386" w:rsidRPr="00DF682E" w:rsidRDefault="00246386" w:rsidP="00246386">
      <w:pPr>
        <w:pBdr>
          <w:top w:val="nil"/>
          <w:left w:val="nil"/>
          <w:bottom w:val="nil"/>
          <w:right w:val="nil"/>
          <w:between w:val="nil"/>
        </w:pBdr>
        <w:spacing w:line="360" w:lineRule="auto"/>
        <w:ind w:left="720"/>
        <w:rPr>
          <w:rFonts w:ascii="Times New Roman" w:hAnsi="Times New Roman" w:cs="Times New Roman"/>
          <w:sz w:val="24"/>
          <w:szCs w:val="24"/>
        </w:rPr>
      </w:pPr>
      <w:r w:rsidRPr="00DF682E">
        <w:rPr>
          <w:rFonts w:ascii="Times New Roman" w:hAnsi="Times New Roman" w:cs="Times New Roman"/>
          <w:sz w:val="24"/>
          <w:szCs w:val="24"/>
        </w:rPr>
        <w:t>“Trying to balance work and childcare, because he [oldest child] is still in nursery so it is not like you could leave him at the table to do some work, he wanted to play with me otherwise, you would be putting him in front of the TV which you felt guilty about…so yeah, it was definitely much more difficult for the work-balance relationship really.” (Audrey, T2)</w:t>
      </w:r>
    </w:p>
    <w:p w14:paraId="563483F6"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37B75B65"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Awareness of being considered clinically vulnerable plagued T2 respondents with feelings of guilt for leaving the safety of their home, and crippling anxiety for the potential of having contracted the disease: </w:t>
      </w:r>
    </w:p>
    <w:p w14:paraId="103A022B"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lastRenderedPageBreak/>
        <w:t>“I went into the town and then I felt so guilty, apologising to all the staff for even being there. That night, when I got home, I found out that I was in the highest [coronavirus risk] bracket; I shouldn’t have even done any of that [leaving the house]. Like honestly, my heart was pounding, I had palpitations and I felt so short of breath, I thought I had coronavirus.” (Selina, T2)</w:t>
      </w:r>
    </w:p>
    <w:p w14:paraId="1C71E23F"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p>
    <w:p w14:paraId="58014E52"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b/>
          <w:sz w:val="24"/>
          <w:szCs w:val="24"/>
        </w:rPr>
        <w:t>Sub-theme 2:</w:t>
      </w:r>
      <w:r w:rsidRPr="00DF682E">
        <w:rPr>
          <w:rFonts w:ascii="Times New Roman" w:hAnsi="Times New Roman" w:cs="Times New Roman"/>
          <w:sz w:val="24"/>
          <w:szCs w:val="24"/>
        </w:rPr>
        <w:t xml:space="preserve"> The voice of others feels loud</w:t>
      </w:r>
    </w:p>
    <w:p w14:paraId="45268BE9"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For some T2 respondents, toxic positivity worsened feelings of being invalidated: </w:t>
      </w:r>
    </w:p>
    <w:p w14:paraId="72D2479A"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“…my best friend who are not currently pregnant, they are sort of unbearably and relentlessly positive…you’re not able to complain or you’re not allowed to have a low mood if you know what I mean, depending on who I was talking to I would either feel dismissed or supported” (Selina, T2)</w:t>
      </w:r>
    </w:p>
    <w:p w14:paraId="0811D69C"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2F62D54C"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Individual differences in social distancing adherence caused moral, emotional, and relational conflict for respondents who were confused and unsure how to navigate easing restrictions: </w:t>
      </w:r>
    </w:p>
    <w:p w14:paraId="7D9D880B"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“…it's been pretty confusing and the information on what pregnant people can do is pretty vague. I'm being told different things by different people about whether we can do anything or what we should be doing, so I found it quite stressful and especially seeing everybody else going out and people expecting us to get back into socialising and I don't really feel comfortable doing that, so it's</w:t>
      </w:r>
      <w:r>
        <w:rPr>
          <w:rFonts w:ascii="Times New Roman" w:hAnsi="Times New Roman" w:cs="Times New Roman"/>
          <w:sz w:val="24"/>
          <w:szCs w:val="24"/>
        </w:rPr>
        <w:t>…</w:t>
      </w:r>
      <w:r w:rsidRPr="00DF682E">
        <w:rPr>
          <w:rFonts w:ascii="Times New Roman" w:hAnsi="Times New Roman" w:cs="Times New Roman"/>
          <w:sz w:val="24"/>
          <w:szCs w:val="24"/>
        </w:rPr>
        <w:t xml:space="preserve"> it's been quite </w:t>
      </w:r>
      <w:proofErr w:type="gramStart"/>
      <w:r w:rsidRPr="00DF682E">
        <w:rPr>
          <w:rFonts w:ascii="Times New Roman" w:hAnsi="Times New Roman" w:cs="Times New Roman"/>
          <w:sz w:val="24"/>
          <w:szCs w:val="24"/>
        </w:rPr>
        <w:t>tricky</w:t>
      </w:r>
      <w:proofErr w:type="gramEnd"/>
      <w:r w:rsidRPr="00DF682E">
        <w:rPr>
          <w:rFonts w:ascii="Times New Roman" w:hAnsi="Times New Roman" w:cs="Times New Roman"/>
          <w:sz w:val="24"/>
          <w:szCs w:val="24"/>
        </w:rPr>
        <w:t xml:space="preserve"> and I've had to have a few awkward conversations with people just to say I'm</w:t>
      </w:r>
      <w:r>
        <w:rPr>
          <w:rFonts w:ascii="Times New Roman" w:hAnsi="Times New Roman" w:cs="Times New Roman"/>
          <w:sz w:val="24"/>
          <w:szCs w:val="24"/>
        </w:rPr>
        <w:t>…</w:t>
      </w:r>
      <w:r w:rsidRPr="00DF682E">
        <w:rPr>
          <w:rFonts w:ascii="Times New Roman" w:hAnsi="Times New Roman" w:cs="Times New Roman"/>
          <w:sz w:val="24"/>
          <w:szCs w:val="24"/>
        </w:rPr>
        <w:t xml:space="preserve"> I'm not ready to get back out there just yet.” (Chloe, T2)</w:t>
      </w:r>
    </w:p>
    <w:p w14:paraId="1F78FA1F"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7F202EEE"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On the other hand, feeling respected for the precautions one took served to build rapport and respect: </w:t>
      </w:r>
    </w:p>
    <w:p w14:paraId="10B55F18"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“My employers have been really understanding to be honest, because of I did receive an email from the deputy head </w:t>
      </w:r>
      <w:proofErr w:type="gramStart"/>
      <w:r w:rsidRPr="00DF682E">
        <w:rPr>
          <w:rFonts w:ascii="Times New Roman" w:hAnsi="Times New Roman" w:cs="Times New Roman"/>
          <w:sz w:val="24"/>
          <w:szCs w:val="24"/>
        </w:rPr>
        <w:t>saying</w:t>
      </w:r>
      <w:proofErr w:type="gramEnd"/>
      <w:r w:rsidRPr="00DF682E">
        <w:rPr>
          <w:rFonts w:ascii="Times New Roman" w:hAnsi="Times New Roman" w:cs="Times New Roman"/>
          <w:sz w:val="24"/>
          <w:szCs w:val="24"/>
        </w:rPr>
        <w:t xml:space="preserve"> “technically you can come into work now”, but you know “we’ll understand that you come in on public transport and stuff like that, so if you’d rather work from home then that’s okay” so that was good of them really…” (Xenia, T2)</w:t>
      </w:r>
    </w:p>
    <w:p w14:paraId="190DCE4C"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41B00463"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Leaving the house was occasionally a point of contention for members of the public:</w:t>
      </w:r>
    </w:p>
    <w:p w14:paraId="18A52E72"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lastRenderedPageBreak/>
        <w:t xml:space="preserve">“I did have a man tell me I shouldn’t be out on a crossing, I was crossing the road and he told me I shouldn’t be out in my condition on my way to work *laughing*, and I </w:t>
      </w:r>
      <w:proofErr w:type="gramStart"/>
      <w:r w:rsidRPr="00DF682E">
        <w:rPr>
          <w:rFonts w:ascii="Times New Roman" w:hAnsi="Times New Roman" w:cs="Times New Roman"/>
          <w:sz w:val="24"/>
          <w:szCs w:val="24"/>
        </w:rPr>
        <w:t>said</w:t>
      </w:r>
      <w:proofErr w:type="gramEnd"/>
      <w:r w:rsidRPr="00DF682E">
        <w:rPr>
          <w:rFonts w:ascii="Times New Roman" w:hAnsi="Times New Roman" w:cs="Times New Roman"/>
          <w:sz w:val="24"/>
          <w:szCs w:val="24"/>
        </w:rPr>
        <w:t xml:space="preserve"> “I’m not actually ill, I’m just pregnant” *laughing* and he just kind of looked at me and I walked off.” (</w:t>
      </w:r>
      <w:proofErr w:type="spellStart"/>
      <w:r w:rsidRPr="00DF682E">
        <w:rPr>
          <w:rFonts w:ascii="Times New Roman" w:hAnsi="Times New Roman" w:cs="Times New Roman"/>
          <w:sz w:val="24"/>
          <w:szCs w:val="24"/>
        </w:rPr>
        <w:t>Crissey</w:t>
      </w:r>
      <w:proofErr w:type="spellEnd"/>
      <w:r w:rsidRPr="00DF682E">
        <w:rPr>
          <w:rFonts w:ascii="Times New Roman" w:hAnsi="Times New Roman" w:cs="Times New Roman"/>
          <w:sz w:val="24"/>
          <w:szCs w:val="24"/>
        </w:rPr>
        <w:t>, T2)</w:t>
      </w:r>
    </w:p>
    <w:p w14:paraId="13F39526"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02AD7C18"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The opinions of others were also expressed in force online: </w:t>
      </w:r>
    </w:p>
    <w:p w14:paraId="547E5B6A"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 saw] a lot of posts [online] that were quite judgemental about pregnant women saying like “you shouldn’t go to the shops” and things like that, “you should be shielding” which obviously isn’t true.” (Daisy, T2)</w:t>
      </w:r>
    </w:p>
    <w:p w14:paraId="0E85E248"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4146966F"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Regarding the easing of social distancing restrictions at T2, mixed feelings were expressed by respondents which varied between </w:t>
      </w:r>
      <w:proofErr w:type="spellStart"/>
      <w:r w:rsidRPr="00DF682E">
        <w:rPr>
          <w:rFonts w:ascii="Times New Roman" w:hAnsi="Times New Roman" w:cs="Times New Roman"/>
          <w:sz w:val="24"/>
          <w:szCs w:val="24"/>
        </w:rPr>
        <w:t>i</w:t>
      </w:r>
      <w:proofErr w:type="spellEnd"/>
      <w:r w:rsidRPr="00DF682E">
        <w:rPr>
          <w:rFonts w:ascii="Times New Roman" w:hAnsi="Times New Roman" w:cs="Times New Roman"/>
          <w:sz w:val="24"/>
          <w:szCs w:val="24"/>
        </w:rPr>
        <w:t xml:space="preserve">) gratitude for renewed feelings of freedom and connection with others, and ii) Anxieties and uncertainties regarding future lockdown restrictions and virus contraction: </w:t>
      </w:r>
    </w:p>
    <w:p w14:paraId="4C05F598"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“As soon as restrictions were officially relaxed, I was out seeing friends in open areas…” (</w:t>
      </w:r>
      <w:proofErr w:type="spellStart"/>
      <w:r w:rsidRPr="00DF682E">
        <w:rPr>
          <w:rFonts w:ascii="Times New Roman" w:hAnsi="Times New Roman" w:cs="Times New Roman"/>
          <w:sz w:val="24"/>
          <w:szCs w:val="24"/>
        </w:rPr>
        <w:t>Joely</w:t>
      </w:r>
      <w:proofErr w:type="spellEnd"/>
      <w:r w:rsidRPr="00DF682E">
        <w:rPr>
          <w:rFonts w:ascii="Times New Roman" w:hAnsi="Times New Roman" w:cs="Times New Roman"/>
          <w:sz w:val="24"/>
          <w:szCs w:val="24"/>
        </w:rPr>
        <w:t>, T2)</w:t>
      </w:r>
    </w:p>
    <w:p w14:paraId="1BAB96D2"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“…lockdown easing didn't really mean anything to me. Do you know what I mean, that I wasn't really able to take advantage of any of it, anyway, and it would have been too high risk to do so.” (Selina, T2)</w:t>
      </w:r>
    </w:p>
    <w:p w14:paraId="20C5BE86"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p>
    <w:p w14:paraId="5D2AD20D"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b/>
          <w:sz w:val="24"/>
          <w:szCs w:val="24"/>
        </w:rPr>
        <w:t>Sub-theme 3:</w:t>
      </w:r>
      <w:r w:rsidRPr="00DF682E">
        <w:rPr>
          <w:rFonts w:ascii="Times New Roman" w:hAnsi="Times New Roman" w:cs="Times New Roman"/>
          <w:sz w:val="24"/>
          <w:szCs w:val="24"/>
        </w:rPr>
        <w:t xml:space="preserve"> Left in the dark </w:t>
      </w:r>
    </w:p>
    <w:p w14:paraId="4EC91F7A"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News reports were a source of anxiety and distress for T2 respondents: </w:t>
      </w:r>
    </w:p>
    <w:p w14:paraId="14C97499"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 was watching the news constantly and then I was crying, that’s when I was anxious and worried” (Emma, T2)</w:t>
      </w:r>
    </w:p>
    <w:p w14:paraId="0F8ACCEE"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5AE4748A"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Uncertainties related to the COVID-19 pandemic were also conducive to feelings of depression and anxiety: </w:t>
      </w:r>
    </w:p>
    <w:p w14:paraId="0957C72D" w14:textId="77777777" w:rsidR="00246386"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 hate “hoping for the best” because I just want to be sure. Not knowing what to expect going to hospital, I think you already don’t know what to expect as a first-time mum, but it was just heightened with lockdown stuff going on and being on your own, going for induction on your own is just a depressing scenario.” (Janet, T2)</w:t>
      </w:r>
    </w:p>
    <w:p w14:paraId="27D3BEFB" w14:textId="77777777" w:rsidR="00DD4A29" w:rsidRPr="00DF682E" w:rsidRDefault="00DD4A29" w:rsidP="00246386">
      <w:pPr>
        <w:pBdr>
          <w:top w:val="nil"/>
          <w:left w:val="nil"/>
          <w:bottom w:val="nil"/>
          <w:right w:val="nil"/>
          <w:between w:val="nil"/>
        </w:pBdr>
        <w:spacing w:line="360" w:lineRule="auto"/>
        <w:ind w:left="1440"/>
        <w:rPr>
          <w:rFonts w:ascii="Times New Roman" w:hAnsi="Times New Roman" w:cs="Times New Roman"/>
          <w:sz w:val="24"/>
          <w:szCs w:val="24"/>
        </w:rPr>
      </w:pPr>
    </w:p>
    <w:p w14:paraId="0780B230"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lastRenderedPageBreak/>
        <w:t>“I think like heightened the anxiety at the beginning…maybe a little bit more anxiety when it was eased because of the uncertainty of what’s happening around us.” (Francesca, T2)</w:t>
      </w:r>
    </w:p>
    <w:p w14:paraId="6F408EB0"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1AAED912"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Feeling forgotten and untended was a complaint raised consistently at T2. These respondents reported a desire for a dedicated service to support perinatal women during unprecedented times, for one’s emotional wellbeing and for lay summaries of how changing guidance impacts specific Trusts and pregnant women: </w:t>
      </w:r>
    </w:p>
    <w:p w14:paraId="40CA4701" w14:textId="77777777" w:rsidR="00246386"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“…[there has been] a more pastoral oversight of all the women who would have been affected by that change, especially as we went into lockdown and everything became more uncertain and women were more anxious and everything became more unknown, I think that there could have been a sort of check-in service just to keep people updated with the changes as they took place.” (Selina, T2)</w:t>
      </w:r>
    </w:p>
    <w:p w14:paraId="3A638E9D" w14:textId="77777777" w:rsidR="00DD4A29" w:rsidRPr="00DF682E" w:rsidRDefault="00DD4A29" w:rsidP="00246386">
      <w:pPr>
        <w:pBdr>
          <w:top w:val="nil"/>
          <w:left w:val="nil"/>
          <w:bottom w:val="nil"/>
          <w:right w:val="nil"/>
          <w:between w:val="nil"/>
        </w:pBdr>
        <w:spacing w:line="360" w:lineRule="auto"/>
        <w:ind w:left="1440"/>
        <w:rPr>
          <w:rFonts w:ascii="Times New Roman" w:hAnsi="Times New Roman" w:cs="Times New Roman"/>
          <w:sz w:val="24"/>
          <w:szCs w:val="24"/>
        </w:rPr>
      </w:pPr>
    </w:p>
    <w:p w14:paraId="2B12C56F"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 wasn’t given any information…I had to make my own enquiries, which I found that quite difficult because I feel like for a new first time mum, I think you don’t know what to ask so it would be good if they just pointed you in the right direction, said oh you know this is available and that’s available, but I haven’t had that.” (</w:t>
      </w:r>
      <w:proofErr w:type="spellStart"/>
      <w:r w:rsidRPr="00DF682E">
        <w:rPr>
          <w:rFonts w:ascii="Times New Roman" w:hAnsi="Times New Roman" w:cs="Times New Roman"/>
          <w:sz w:val="24"/>
          <w:szCs w:val="24"/>
        </w:rPr>
        <w:t>Zanthia</w:t>
      </w:r>
      <w:proofErr w:type="spellEnd"/>
      <w:r w:rsidRPr="00DF682E">
        <w:rPr>
          <w:rFonts w:ascii="Times New Roman" w:hAnsi="Times New Roman" w:cs="Times New Roman"/>
          <w:sz w:val="24"/>
          <w:szCs w:val="24"/>
        </w:rPr>
        <w:t>, T2)</w:t>
      </w:r>
    </w:p>
    <w:p w14:paraId="0A2D0586"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p>
    <w:p w14:paraId="7C39A31E"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Inconsistencies in guidance led to disillusionment with and distrust towards the Government: </w:t>
      </w:r>
    </w:p>
    <w:p w14:paraId="4A33B401" w14:textId="77777777" w:rsidR="00246386"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 xml:space="preserve">“I don't really trust what's being said if it's from the government… It’s hard to know what’s safe to do and what isn’t, I don't really know what those figures are anymore </w:t>
      </w:r>
      <w:proofErr w:type="spellStart"/>
      <w:r w:rsidRPr="00DF682E">
        <w:rPr>
          <w:rFonts w:ascii="Times New Roman" w:hAnsi="Times New Roman" w:cs="Times New Roman"/>
          <w:sz w:val="24"/>
          <w:szCs w:val="24"/>
        </w:rPr>
        <w:t>'cause</w:t>
      </w:r>
      <w:proofErr w:type="spellEnd"/>
      <w:r w:rsidRPr="00DF682E">
        <w:rPr>
          <w:rFonts w:ascii="Times New Roman" w:hAnsi="Times New Roman" w:cs="Times New Roman"/>
          <w:sz w:val="24"/>
          <w:szCs w:val="24"/>
        </w:rPr>
        <w:t xml:space="preserve"> they're not giving out the daily figures. I don't really feel like I have a grasp on how the pandemic is going in our country anymore.” (Chloe, T2)</w:t>
      </w:r>
    </w:p>
    <w:p w14:paraId="7E13745F" w14:textId="77777777" w:rsidR="00DD4A29" w:rsidRPr="00DF682E" w:rsidRDefault="00DD4A29" w:rsidP="00246386">
      <w:pPr>
        <w:pBdr>
          <w:top w:val="nil"/>
          <w:left w:val="nil"/>
          <w:bottom w:val="nil"/>
          <w:right w:val="nil"/>
          <w:between w:val="nil"/>
        </w:pBdr>
        <w:spacing w:line="360" w:lineRule="auto"/>
        <w:ind w:left="1440"/>
        <w:rPr>
          <w:rFonts w:ascii="Times New Roman" w:hAnsi="Times New Roman" w:cs="Times New Roman"/>
          <w:sz w:val="24"/>
          <w:szCs w:val="24"/>
        </w:rPr>
      </w:pPr>
    </w:p>
    <w:p w14:paraId="3C8D58D0" w14:textId="77777777" w:rsidR="00246386" w:rsidRPr="00DF682E"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r w:rsidRPr="00DF682E">
        <w:rPr>
          <w:rFonts w:ascii="Times New Roman" w:hAnsi="Times New Roman" w:cs="Times New Roman"/>
          <w:sz w:val="24"/>
          <w:szCs w:val="24"/>
        </w:rPr>
        <w:t>“I think it’s because everything changes so quickly and as soon as you read one thing, there seems to be another thing come up, so you can never fully trust what something says because they could just change it. So, yeah there’s just not a huge amount of trust that what you’re actually reading is true...” (</w:t>
      </w:r>
      <w:proofErr w:type="spellStart"/>
      <w:r w:rsidRPr="00DF682E">
        <w:rPr>
          <w:rFonts w:ascii="Times New Roman" w:hAnsi="Times New Roman" w:cs="Times New Roman"/>
          <w:sz w:val="24"/>
          <w:szCs w:val="24"/>
        </w:rPr>
        <w:t>Crissey</w:t>
      </w:r>
      <w:proofErr w:type="spellEnd"/>
      <w:r w:rsidRPr="00DF682E">
        <w:rPr>
          <w:rFonts w:ascii="Times New Roman" w:hAnsi="Times New Roman" w:cs="Times New Roman"/>
          <w:sz w:val="24"/>
          <w:szCs w:val="24"/>
        </w:rPr>
        <w:t>, T2)</w:t>
      </w:r>
    </w:p>
    <w:p w14:paraId="15950439" w14:textId="77777777" w:rsidR="00246386" w:rsidRDefault="00246386" w:rsidP="00246386">
      <w:pPr>
        <w:pBdr>
          <w:top w:val="nil"/>
          <w:left w:val="nil"/>
          <w:bottom w:val="nil"/>
          <w:right w:val="nil"/>
          <w:between w:val="nil"/>
        </w:pBdr>
        <w:spacing w:line="360" w:lineRule="auto"/>
        <w:ind w:left="1440"/>
        <w:rPr>
          <w:rFonts w:ascii="Times New Roman" w:hAnsi="Times New Roman" w:cs="Times New Roman"/>
          <w:sz w:val="24"/>
          <w:szCs w:val="24"/>
        </w:rPr>
      </w:pPr>
    </w:p>
    <w:p w14:paraId="363E4CE0" w14:textId="77777777" w:rsidR="00A553C2" w:rsidRPr="00DF682E" w:rsidRDefault="00A553C2" w:rsidP="00246386">
      <w:pPr>
        <w:pBdr>
          <w:top w:val="nil"/>
          <w:left w:val="nil"/>
          <w:bottom w:val="nil"/>
          <w:right w:val="nil"/>
          <w:between w:val="nil"/>
        </w:pBdr>
        <w:spacing w:line="360" w:lineRule="auto"/>
        <w:ind w:left="1440"/>
        <w:rPr>
          <w:rFonts w:ascii="Times New Roman" w:hAnsi="Times New Roman" w:cs="Times New Roman"/>
          <w:sz w:val="24"/>
          <w:szCs w:val="24"/>
        </w:rPr>
      </w:pPr>
    </w:p>
    <w:p w14:paraId="10CFBE53"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sz w:val="24"/>
          <w:szCs w:val="24"/>
        </w:rPr>
      </w:pPr>
      <w:r w:rsidRPr="00DF682E">
        <w:rPr>
          <w:rFonts w:ascii="Times New Roman" w:hAnsi="Times New Roman" w:cs="Times New Roman"/>
          <w:b/>
          <w:sz w:val="24"/>
          <w:szCs w:val="24"/>
        </w:rPr>
        <w:lastRenderedPageBreak/>
        <w:t>4. Discussion</w:t>
      </w:r>
    </w:p>
    <w:p w14:paraId="0CC531CC"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color w:val="auto"/>
          <w:sz w:val="24"/>
          <w:szCs w:val="24"/>
        </w:rPr>
      </w:pPr>
      <w:r w:rsidRPr="00DF682E">
        <w:rPr>
          <w:rFonts w:ascii="Times New Roman" w:hAnsi="Times New Roman" w:cs="Times New Roman"/>
          <w:sz w:val="24"/>
          <w:szCs w:val="24"/>
        </w:rPr>
        <w:t xml:space="preserve">The current study used a recurrent, cross-sectional, thematic analysis to explore pregnant women’s psychological experiences during the COVID-19 pandemic. </w:t>
      </w:r>
      <w:r w:rsidRPr="00DF682E">
        <w:rPr>
          <w:rFonts w:ascii="Times New Roman" w:hAnsi="Times New Roman" w:cs="Times New Roman"/>
          <w:color w:val="auto"/>
          <w:sz w:val="24"/>
          <w:szCs w:val="24"/>
        </w:rPr>
        <w:t xml:space="preserve">Pregnant women at both timepoints reported having more time to engage presently with their lives and pregnancy, in the absence of busy work and life schedules which were perceived to be oppressing pre-pandemic. Pre-pandemic literature links mindfulness practice with positive mental health outcomes (Shi &amp; MacBeth, 2017). A study conducted with the public during social distancing restrictions found a significant relationship between mindfulness-based practices and both physical and mental health (Dailey et al., 2022). Whereas negative interpretations of the pandemic and engaging less in daily mindfulness practice was linked with deteriorated mental health (Brose et al., 2020). Mindfulness is a cost-effective therapeutic technique which has shown utility in clinical and community settings (Emmanuel et al., 2021). Due to the pre-pandemic effectiveness of mindfulness in protecting emotional wellbeing, current findings suggest integrating mindfulness-based support groups and resources in community settings and online as signposting resources may offer antenatal mental health benefits. </w:t>
      </w:r>
    </w:p>
    <w:p w14:paraId="04142911" w14:textId="77777777" w:rsidR="00246386" w:rsidRPr="00DF682E" w:rsidRDefault="00246386" w:rsidP="00246386">
      <w:pPr>
        <w:pBdr>
          <w:top w:val="nil"/>
          <w:left w:val="nil"/>
          <w:bottom w:val="nil"/>
          <w:right w:val="nil"/>
          <w:between w:val="nil"/>
        </w:pBdr>
        <w:spacing w:line="360" w:lineRule="auto"/>
        <w:ind w:firstLine="720"/>
        <w:rPr>
          <w:rFonts w:ascii="Times New Roman" w:hAnsi="Times New Roman" w:cs="Times New Roman"/>
          <w:color w:val="auto"/>
          <w:sz w:val="24"/>
          <w:szCs w:val="24"/>
        </w:rPr>
      </w:pPr>
      <w:r w:rsidRPr="00DF682E">
        <w:rPr>
          <w:rFonts w:ascii="Times New Roman" w:hAnsi="Times New Roman" w:cs="Times New Roman"/>
          <w:color w:val="auto"/>
          <w:sz w:val="24"/>
          <w:szCs w:val="24"/>
        </w:rPr>
        <w:t>Irrespective of timepoint, most perinatal women felt their pregnancy was overshadowed by the COVID-19 pandemic. At T1, frustrations and grief were expressed in being unable to engage in social pregnancy rituals, which would have otherwise cemented one’s maternal identity. These findings were reflective of antenatal interviews conducted during the COVID-19 pandemic in other high-income settings e.g., Australia (</w:t>
      </w:r>
      <w:proofErr w:type="spellStart"/>
      <w:r w:rsidRPr="00DF682E">
        <w:rPr>
          <w:rFonts w:ascii="Times New Roman" w:hAnsi="Times New Roman" w:cs="Times New Roman"/>
          <w:color w:val="auto"/>
          <w:sz w:val="24"/>
          <w:szCs w:val="24"/>
        </w:rPr>
        <w:t>Atmuri</w:t>
      </w:r>
      <w:proofErr w:type="spellEnd"/>
      <w:r w:rsidRPr="00DF682E">
        <w:rPr>
          <w:rFonts w:ascii="Times New Roman" w:hAnsi="Times New Roman" w:cs="Times New Roman"/>
          <w:color w:val="auto"/>
          <w:sz w:val="24"/>
          <w:szCs w:val="24"/>
        </w:rPr>
        <w:t xml:space="preserve"> et al., 2022). Similar feelings of grief were also expressed at T2, though focus shifted to one’s inability to interact with strangers about one’s pregnancy, which again invalidated their developing maternal identity. Offering: </w:t>
      </w:r>
      <w:proofErr w:type="spellStart"/>
      <w:r w:rsidRPr="00DF682E">
        <w:rPr>
          <w:rFonts w:ascii="Times New Roman" w:hAnsi="Times New Roman" w:cs="Times New Roman"/>
          <w:color w:val="auto"/>
          <w:sz w:val="24"/>
          <w:szCs w:val="24"/>
        </w:rPr>
        <w:t>i</w:t>
      </w:r>
      <w:proofErr w:type="spellEnd"/>
      <w:r w:rsidRPr="00DF682E">
        <w:rPr>
          <w:rFonts w:ascii="Times New Roman" w:hAnsi="Times New Roman" w:cs="Times New Roman"/>
          <w:color w:val="auto"/>
          <w:sz w:val="24"/>
          <w:szCs w:val="24"/>
        </w:rPr>
        <w:t xml:space="preserve">) an extended period of maternity leave for women who were pregnant and who gave birth during national lockdown restrictions; and/or ii) campaigning to encourage women to engage in perinatal rituals post-pandemic, may offer therapeutic benefits to those adversely affected by the pandemic. </w:t>
      </w:r>
    </w:p>
    <w:p w14:paraId="14782F5F" w14:textId="77777777" w:rsidR="00246386" w:rsidRPr="00DF682E" w:rsidRDefault="00246386" w:rsidP="00246386">
      <w:pPr>
        <w:pBdr>
          <w:top w:val="nil"/>
          <w:left w:val="nil"/>
          <w:bottom w:val="nil"/>
          <w:right w:val="nil"/>
          <w:between w:val="nil"/>
        </w:pBdr>
        <w:spacing w:line="360" w:lineRule="auto"/>
        <w:ind w:firstLine="720"/>
        <w:rPr>
          <w:rFonts w:ascii="Times New Roman" w:hAnsi="Times New Roman" w:cs="Times New Roman"/>
          <w:color w:val="auto"/>
          <w:sz w:val="24"/>
          <w:szCs w:val="24"/>
        </w:rPr>
      </w:pPr>
      <w:r w:rsidRPr="00DF682E">
        <w:rPr>
          <w:rFonts w:ascii="Times New Roman" w:hAnsi="Times New Roman" w:cs="Times New Roman"/>
          <w:color w:val="auto"/>
          <w:sz w:val="24"/>
          <w:szCs w:val="24"/>
        </w:rPr>
        <w:t xml:space="preserve">Most respondents agreed extended periods of rest, caused by social distancing restrictions, enabled respondents to bond more deeply with their foetus. Relatedly, bonding was facilitated by the mother being better able to listen to her physical and emotional needs, in the absence of pre-pandemic distractions. Higher prenatal bonding significantly predicts bettered infant socioemotional development; improved attachment quality; lower parent-reported colic rating; and more positively perceived infant temperament at twelve months postpartum (Le Bas et al., 2021). Pre-pandemic, length of maternity leave was positively correlated with self-reported ratings of overall health, and of maternal-infant bonding (Wilson et al., 2019). </w:t>
      </w:r>
      <w:r w:rsidRPr="00DF682E">
        <w:rPr>
          <w:rFonts w:ascii="Times New Roman" w:hAnsi="Times New Roman" w:cs="Times New Roman"/>
          <w:color w:val="auto"/>
          <w:sz w:val="24"/>
          <w:szCs w:val="24"/>
        </w:rPr>
        <w:lastRenderedPageBreak/>
        <w:t xml:space="preserve">Postnatal women interviewed during the early stages of the COVID-19 pandemic expressed a desire for an extended period of maternity leave so that those affected by the pandemic could engage in important perinatal rituals (Jackson et al., 2021a). In addition to offering mental health benefits to mothers negatively impacted by national lockdown restrictions, extending a period of maternity leave may also offer indirect, longstanding physical and mental health benefits to one’s infant through improved opportunities for bonding.  </w:t>
      </w:r>
    </w:p>
    <w:p w14:paraId="61BDF9D8" w14:textId="77777777" w:rsidR="00246386" w:rsidRPr="00DF682E" w:rsidRDefault="00246386" w:rsidP="00246386">
      <w:pPr>
        <w:pBdr>
          <w:top w:val="nil"/>
          <w:left w:val="nil"/>
          <w:bottom w:val="nil"/>
          <w:right w:val="nil"/>
          <w:between w:val="nil"/>
        </w:pBdr>
        <w:spacing w:line="360" w:lineRule="auto"/>
        <w:ind w:firstLine="720"/>
        <w:rPr>
          <w:rFonts w:ascii="Times New Roman" w:hAnsi="Times New Roman" w:cs="Times New Roman"/>
          <w:color w:val="auto"/>
          <w:sz w:val="24"/>
          <w:szCs w:val="24"/>
        </w:rPr>
      </w:pPr>
      <w:r w:rsidRPr="00DF682E">
        <w:rPr>
          <w:rFonts w:ascii="Times New Roman" w:hAnsi="Times New Roman" w:cs="Times New Roman"/>
          <w:color w:val="auto"/>
          <w:sz w:val="24"/>
          <w:szCs w:val="24"/>
        </w:rPr>
        <w:t>Exercising and spending time outside were particularly important for maintaining mental wellbeing in the current study. T2 respondents, especially, felt lockdown restrictions had resulted in them adopting healthier lifestyles than they would have achieved pre-pandemic. Exercise, and particularly outdoors, has been strongly linked with improved mood and reduced symptoms of anxiety, anger, and depression (</w:t>
      </w:r>
      <w:proofErr w:type="spellStart"/>
      <w:r w:rsidRPr="00DF682E">
        <w:rPr>
          <w:rFonts w:ascii="Times New Roman" w:hAnsi="Times New Roman" w:cs="Times New Roman"/>
          <w:color w:val="auto"/>
          <w:sz w:val="24"/>
          <w:szCs w:val="24"/>
        </w:rPr>
        <w:t>Lahart</w:t>
      </w:r>
      <w:proofErr w:type="spellEnd"/>
      <w:r w:rsidRPr="00DF682E">
        <w:rPr>
          <w:rFonts w:ascii="Times New Roman" w:hAnsi="Times New Roman" w:cs="Times New Roman"/>
          <w:color w:val="auto"/>
          <w:sz w:val="24"/>
          <w:szCs w:val="24"/>
        </w:rPr>
        <w:t xml:space="preserve"> et al., 2019). In the current study pregnant women were consistently able to acquire more active lifestyles during the pandemic, perhaps due to their reinstated recreational time. </w:t>
      </w:r>
    </w:p>
    <w:p w14:paraId="5026C55C" w14:textId="64223B04" w:rsidR="00246386" w:rsidRPr="00DF682E" w:rsidRDefault="00246386" w:rsidP="00246386">
      <w:pPr>
        <w:pBdr>
          <w:top w:val="nil"/>
          <w:left w:val="nil"/>
          <w:bottom w:val="nil"/>
          <w:right w:val="nil"/>
          <w:between w:val="nil"/>
        </w:pBdr>
        <w:spacing w:line="360" w:lineRule="auto"/>
        <w:ind w:firstLine="720"/>
        <w:rPr>
          <w:rFonts w:ascii="Times New Roman" w:hAnsi="Times New Roman" w:cs="Times New Roman"/>
          <w:color w:val="auto"/>
          <w:sz w:val="24"/>
          <w:szCs w:val="24"/>
        </w:rPr>
      </w:pPr>
      <w:r w:rsidRPr="008838C3">
        <w:rPr>
          <w:rFonts w:ascii="Times New Roman" w:hAnsi="Times New Roman" w:cs="Times New Roman"/>
          <w:color w:val="auto"/>
          <w:sz w:val="24"/>
          <w:szCs w:val="24"/>
        </w:rPr>
        <w:t xml:space="preserve">Respondents experienced deteriorated mental health due to social distancing restrictions. T1 women felt imprisoned by lockdown restrictions, which was also identified in a similar study conducted with postpartum women (Jackson et al., 2021a). This experience also substantiates rapid review literature which has found prolonged periods of quarantine to be associated with poorer psychological outcomes (Brooks et al., 2020). T1 respondents also took issue with provision of inadequate mental health services. Pregnancy and </w:t>
      </w:r>
      <w:r w:rsidR="00CA5EE7">
        <w:rPr>
          <w:rFonts w:ascii="Times New Roman" w:hAnsi="Times New Roman" w:cs="Times New Roman"/>
          <w:color w:val="auto"/>
          <w:sz w:val="24"/>
          <w:szCs w:val="24"/>
        </w:rPr>
        <w:t xml:space="preserve">services for children aged </w:t>
      </w:r>
      <w:r w:rsidRPr="008838C3">
        <w:rPr>
          <w:rFonts w:ascii="Times New Roman" w:hAnsi="Times New Roman" w:cs="Times New Roman"/>
          <w:color w:val="auto"/>
          <w:sz w:val="24"/>
          <w:szCs w:val="24"/>
        </w:rPr>
        <w:t xml:space="preserve">0-5 services were de-prioritised in favour of pandemic efforts (Conti &amp; Dow, 2021), which has been thought to have resulted in negative indirect health costs e.g., via inability for health visiting services to identify children at serious risk of harm </w:t>
      </w:r>
      <w:r w:rsidRPr="008838C3">
        <w:rPr>
          <w:rFonts w:ascii="Times New Roman" w:hAnsi="Times New Roman" w:cs="Times New Roman"/>
          <w:sz w:val="24"/>
          <w:szCs w:val="24"/>
        </w:rPr>
        <w:t>(Barlow et al, 2020</w:t>
      </w:r>
      <w:r w:rsidRPr="008838C3">
        <w:rPr>
          <w:rFonts w:ascii="Times New Roman" w:hAnsi="Times New Roman" w:cs="Times New Roman"/>
          <w:color w:val="auto"/>
          <w:sz w:val="24"/>
          <w:szCs w:val="24"/>
        </w:rPr>
        <w:t>). For</w:t>
      </w:r>
      <w:r w:rsidRPr="008838C3">
        <w:rPr>
          <w:rFonts w:ascii="Times New Roman" w:hAnsi="Times New Roman" w:cs="Times New Roman"/>
          <w:color w:val="FF0000"/>
          <w:sz w:val="24"/>
          <w:szCs w:val="24"/>
        </w:rPr>
        <w:t xml:space="preserve"> </w:t>
      </w:r>
      <w:r w:rsidRPr="008838C3">
        <w:rPr>
          <w:rFonts w:ascii="Times New Roman" w:hAnsi="Times New Roman" w:cs="Times New Roman"/>
          <w:color w:val="auto"/>
          <w:sz w:val="24"/>
          <w:szCs w:val="24"/>
        </w:rPr>
        <w:t>T2 respondents, toxic positivity from friends left women feeling invalidated. Feeling negatively judged and insufficiently supported substantiates feelings of guilt and shame (Jackson et al., 2021b). In a study of postnatal women, a desire for pro-active mental health campaigns to be targeted in support of perinatal populations during health crises was revealed (Jackson et al., 2021a), which was also salient</w:t>
      </w:r>
      <w:r w:rsidRPr="00DF682E">
        <w:rPr>
          <w:rFonts w:ascii="Times New Roman" w:hAnsi="Times New Roman" w:cs="Times New Roman"/>
          <w:color w:val="auto"/>
          <w:sz w:val="24"/>
          <w:szCs w:val="24"/>
        </w:rPr>
        <w:t xml:space="preserve"> among T2 respondents in the present study. A campaign which: </w:t>
      </w:r>
      <w:proofErr w:type="spellStart"/>
      <w:r w:rsidRPr="00DF682E">
        <w:rPr>
          <w:rFonts w:ascii="Times New Roman" w:hAnsi="Times New Roman" w:cs="Times New Roman"/>
          <w:color w:val="auto"/>
          <w:sz w:val="24"/>
          <w:szCs w:val="24"/>
        </w:rPr>
        <w:t>i</w:t>
      </w:r>
      <w:proofErr w:type="spellEnd"/>
      <w:r w:rsidRPr="00DF682E">
        <w:rPr>
          <w:rFonts w:ascii="Times New Roman" w:hAnsi="Times New Roman" w:cs="Times New Roman"/>
          <w:color w:val="auto"/>
          <w:sz w:val="24"/>
          <w:szCs w:val="24"/>
        </w:rPr>
        <w:t xml:space="preserve">) Validates women’s emotional difficulties, ii) Provides appropriate signposting to relevant support services, iii) provides practical guidance on how changing restrictions affect them, and iv) provides emotional guidance to support persons on how to approach mental health conversations, would serve to improve perinatal mental wellbeing during health crises and in para-pandemic society. </w:t>
      </w:r>
    </w:p>
    <w:p w14:paraId="7A6E37DB" w14:textId="4579C218" w:rsidR="00246386" w:rsidRPr="00DF682E" w:rsidRDefault="00246386" w:rsidP="00246386">
      <w:pPr>
        <w:pBdr>
          <w:top w:val="nil"/>
          <w:left w:val="nil"/>
          <w:bottom w:val="nil"/>
          <w:right w:val="nil"/>
          <w:between w:val="nil"/>
        </w:pBdr>
        <w:spacing w:line="360" w:lineRule="auto"/>
        <w:ind w:firstLine="720"/>
        <w:rPr>
          <w:rFonts w:ascii="Times New Roman" w:hAnsi="Times New Roman" w:cs="Times New Roman"/>
          <w:color w:val="auto"/>
          <w:sz w:val="24"/>
          <w:szCs w:val="24"/>
        </w:rPr>
      </w:pPr>
      <w:r w:rsidRPr="00DF682E">
        <w:rPr>
          <w:rFonts w:ascii="Times New Roman" w:hAnsi="Times New Roman" w:cs="Times New Roman"/>
          <w:color w:val="auto"/>
          <w:sz w:val="24"/>
          <w:szCs w:val="24"/>
        </w:rPr>
        <w:t xml:space="preserve">In response to easing social distancing restrictions, T2 respondents were apprehensive about future lockdowns and contracting COVID-19. Anxieties were well justified, as social </w:t>
      </w:r>
      <w:r w:rsidRPr="00DF682E">
        <w:rPr>
          <w:rFonts w:ascii="Times New Roman" w:hAnsi="Times New Roman" w:cs="Times New Roman"/>
          <w:color w:val="auto"/>
          <w:sz w:val="24"/>
          <w:szCs w:val="24"/>
        </w:rPr>
        <w:lastRenderedPageBreak/>
        <w:t xml:space="preserve">distancing practices are widely used, highly successful preventative measures against novel virus contraction. Anxiety was exacerbated due to an awareness of being </w:t>
      </w:r>
      <w:r w:rsidRPr="00DF682E">
        <w:rPr>
          <w:rFonts w:ascii="Times New Roman" w:hAnsi="Times New Roman" w:cs="Times New Roman"/>
          <w:i/>
          <w:iCs/>
          <w:color w:val="auto"/>
          <w:sz w:val="24"/>
          <w:szCs w:val="24"/>
        </w:rPr>
        <w:t>‘vulnerable’</w:t>
      </w:r>
      <w:r w:rsidRPr="00DF682E">
        <w:rPr>
          <w:rFonts w:ascii="Times New Roman" w:hAnsi="Times New Roman" w:cs="Times New Roman"/>
          <w:color w:val="auto"/>
          <w:sz w:val="24"/>
          <w:szCs w:val="24"/>
        </w:rPr>
        <w:t xml:space="preserve"> to the outbreak and having been advised to </w:t>
      </w:r>
      <w:r w:rsidRPr="00DF682E">
        <w:rPr>
          <w:rFonts w:ascii="Times New Roman" w:hAnsi="Times New Roman" w:cs="Times New Roman"/>
          <w:i/>
          <w:iCs/>
          <w:color w:val="auto"/>
          <w:sz w:val="24"/>
          <w:szCs w:val="24"/>
        </w:rPr>
        <w:t>‘shield’</w:t>
      </w:r>
      <w:r w:rsidRPr="00DF682E">
        <w:rPr>
          <w:rFonts w:ascii="Times New Roman" w:hAnsi="Times New Roman" w:cs="Times New Roman"/>
          <w:color w:val="auto"/>
          <w:sz w:val="24"/>
          <w:szCs w:val="24"/>
        </w:rPr>
        <w:t xml:space="preserve"> during initial lockdown restrictions (</w:t>
      </w:r>
      <w:r w:rsidRPr="00DF682E">
        <w:rPr>
          <w:rFonts w:ascii="Times New Roman" w:hAnsi="Times New Roman" w:cs="Times New Roman"/>
          <w:sz w:val="24"/>
          <w:szCs w:val="24"/>
        </w:rPr>
        <w:t>UK Government and Public Health England, 202</w:t>
      </w:r>
      <w:r w:rsidR="000F7C0B">
        <w:rPr>
          <w:rFonts w:ascii="Times New Roman" w:hAnsi="Times New Roman" w:cs="Times New Roman"/>
          <w:sz w:val="24"/>
          <w:szCs w:val="24"/>
        </w:rPr>
        <w:t>0</w:t>
      </w:r>
      <w:r w:rsidRPr="00DF682E">
        <w:rPr>
          <w:rFonts w:ascii="Times New Roman" w:hAnsi="Times New Roman" w:cs="Times New Roman"/>
          <w:color w:val="auto"/>
          <w:sz w:val="24"/>
          <w:szCs w:val="24"/>
        </w:rPr>
        <w:t xml:space="preserve">). For these women, perceived insensitivity to one’s precautionary measures against COVID-19 exposure caused relational strain. In contrast, feeling respected in one’s decision manifested trust and rapport. For T2 only, this was associated with an increased awareness of one’s global connectedness. In other published literature, a greater sense of personal responsibility for one’s impact on others, and a greater </w:t>
      </w:r>
      <w:r w:rsidRPr="00DF682E">
        <w:rPr>
          <w:rFonts w:ascii="Times New Roman" w:hAnsi="Times New Roman" w:cs="Times New Roman"/>
          <w:i/>
          <w:iCs/>
          <w:color w:val="auto"/>
          <w:sz w:val="24"/>
          <w:szCs w:val="24"/>
        </w:rPr>
        <w:t xml:space="preserve">‘group mentality’ </w:t>
      </w:r>
      <w:r w:rsidRPr="00DF682E">
        <w:rPr>
          <w:rFonts w:ascii="Times New Roman" w:hAnsi="Times New Roman" w:cs="Times New Roman"/>
          <w:color w:val="auto"/>
          <w:sz w:val="24"/>
          <w:szCs w:val="24"/>
        </w:rPr>
        <w:t>predict more stringent compliance with social distancing restrictions (</w:t>
      </w:r>
      <w:proofErr w:type="spellStart"/>
      <w:r w:rsidRPr="00DF682E">
        <w:rPr>
          <w:rFonts w:ascii="Times New Roman" w:hAnsi="Times New Roman" w:cs="Times New Roman"/>
          <w:color w:val="auto"/>
          <w:sz w:val="24"/>
          <w:szCs w:val="24"/>
        </w:rPr>
        <w:t>Bonell</w:t>
      </w:r>
      <w:proofErr w:type="spellEnd"/>
      <w:r w:rsidRPr="00DF682E">
        <w:rPr>
          <w:rFonts w:ascii="Times New Roman" w:hAnsi="Times New Roman" w:cs="Times New Roman"/>
          <w:color w:val="auto"/>
          <w:sz w:val="24"/>
          <w:szCs w:val="24"/>
        </w:rPr>
        <w:t xml:space="preserve"> et al., 2020). Current findings suggest promotional efforts to adhere with social distancing restrictions might benefit from focusing on emphasising compassion and consideration for one another’s boundaries, in addition to reaffirming one’s group social identity and responsibility (</w:t>
      </w:r>
      <w:proofErr w:type="spellStart"/>
      <w:r w:rsidRPr="00DF682E">
        <w:rPr>
          <w:rFonts w:ascii="Times New Roman" w:hAnsi="Times New Roman" w:cs="Times New Roman"/>
          <w:color w:val="auto"/>
          <w:sz w:val="24"/>
          <w:szCs w:val="24"/>
        </w:rPr>
        <w:t>Coroiu</w:t>
      </w:r>
      <w:proofErr w:type="spellEnd"/>
      <w:r w:rsidRPr="00DF682E">
        <w:rPr>
          <w:rFonts w:ascii="Times New Roman" w:hAnsi="Times New Roman" w:cs="Times New Roman"/>
          <w:color w:val="auto"/>
          <w:sz w:val="24"/>
          <w:szCs w:val="24"/>
        </w:rPr>
        <w:t xml:space="preserve"> et al., 2020). </w:t>
      </w:r>
    </w:p>
    <w:p w14:paraId="7161B9CD" w14:textId="05BD82F2" w:rsidR="00246386" w:rsidRPr="00DF682E" w:rsidRDefault="00246386" w:rsidP="00246386">
      <w:pPr>
        <w:pBdr>
          <w:top w:val="nil"/>
          <w:left w:val="nil"/>
          <w:bottom w:val="nil"/>
          <w:right w:val="nil"/>
          <w:between w:val="nil"/>
        </w:pBdr>
        <w:spacing w:line="360" w:lineRule="auto"/>
        <w:ind w:firstLine="720"/>
        <w:rPr>
          <w:rFonts w:ascii="Times New Roman" w:hAnsi="Times New Roman" w:cs="Times New Roman"/>
          <w:color w:val="auto"/>
          <w:sz w:val="24"/>
          <w:szCs w:val="24"/>
        </w:rPr>
      </w:pPr>
      <w:r w:rsidRPr="00DF682E">
        <w:rPr>
          <w:rFonts w:ascii="Times New Roman" w:hAnsi="Times New Roman" w:cs="Times New Roman"/>
          <w:color w:val="auto"/>
          <w:sz w:val="24"/>
          <w:szCs w:val="24"/>
        </w:rPr>
        <w:t xml:space="preserve">Some T1 respondents felt without purpose as social distancing restrictions left them derelict of adult interaction. These findings were mirrored among postpartum women: who were exposed to chronic parenting stressors with regards to home schooling and childcare commitments for multiple children (Jackson et al., 2021a). Prioritising formal education is vital for narrowing intellectual and social developmental gaps between children of different socioeconomic backgrounds. The current study reinstates the importance of prioritising formal childcare services to optimise parental mental wellbeing (Jackson et al., 2021a) as well as early child development. Other mothers found solace in re-establishing structure and control through routine setting. Regaining control manifested as </w:t>
      </w:r>
      <w:proofErr w:type="spellStart"/>
      <w:r w:rsidRPr="00DF682E">
        <w:rPr>
          <w:rFonts w:ascii="Times New Roman" w:hAnsi="Times New Roman" w:cs="Times New Roman"/>
          <w:color w:val="auto"/>
          <w:sz w:val="24"/>
          <w:szCs w:val="24"/>
        </w:rPr>
        <w:t>i</w:t>
      </w:r>
      <w:proofErr w:type="spellEnd"/>
      <w:r w:rsidRPr="00DF682E">
        <w:rPr>
          <w:rFonts w:ascii="Times New Roman" w:hAnsi="Times New Roman" w:cs="Times New Roman"/>
          <w:color w:val="auto"/>
          <w:sz w:val="24"/>
          <w:szCs w:val="24"/>
        </w:rPr>
        <w:t xml:space="preserve">) learning new skills (T1), completing home-improvement projects (T2), immersing in </w:t>
      </w:r>
      <w:r w:rsidRPr="00DF682E">
        <w:rPr>
          <w:rFonts w:ascii="Times New Roman" w:hAnsi="Times New Roman" w:cs="Times New Roman"/>
          <w:i/>
          <w:iCs/>
          <w:color w:val="auto"/>
          <w:sz w:val="24"/>
          <w:szCs w:val="24"/>
        </w:rPr>
        <w:t>‘nesting’</w:t>
      </w:r>
      <w:r w:rsidRPr="00DF682E">
        <w:rPr>
          <w:rFonts w:ascii="Times New Roman" w:hAnsi="Times New Roman" w:cs="Times New Roman"/>
          <w:color w:val="auto"/>
          <w:sz w:val="24"/>
          <w:szCs w:val="24"/>
        </w:rPr>
        <w:t xml:space="preserve"> behaviour (T1, T2), and disengaging from melancholic pandemic reporting through media platforms (T2). Maternal accounts in this study reflect resilient and less resilient efforts to manage COVID-19 uncertainties. Active coping strategies e.g., learning new skills, are important for maintaining emotional wellbeing and </w:t>
      </w:r>
      <w:r w:rsidRPr="00DF682E">
        <w:rPr>
          <w:rFonts w:ascii="Times New Roman" w:hAnsi="Times New Roman" w:cs="Times New Roman"/>
          <w:i/>
          <w:iCs/>
          <w:color w:val="auto"/>
          <w:sz w:val="24"/>
          <w:szCs w:val="24"/>
        </w:rPr>
        <w:t>‘bouncing back’</w:t>
      </w:r>
      <w:r w:rsidRPr="00DF682E">
        <w:rPr>
          <w:rFonts w:ascii="Times New Roman" w:hAnsi="Times New Roman" w:cs="Times New Roman"/>
          <w:color w:val="auto"/>
          <w:sz w:val="24"/>
          <w:szCs w:val="24"/>
        </w:rPr>
        <w:t xml:space="preserve"> from times of adversity (Windle, 2011). Mental health campaigns should be designed and implemented which draw on elements of resilience and active coping with an aim to build on principles of </w:t>
      </w:r>
      <w:r w:rsidRPr="00DF682E">
        <w:rPr>
          <w:rFonts w:ascii="Times New Roman" w:hAnsi="Times New Roman" w:cs="Times New Roman"/>
          <w:i/>
          <w:iCs/>
          <w:color w:val="auto"/>
          <w:sz w:val="24"/>
          <w:szCs w:val="24"/>
        </w:rPr>
        <w:t>‘what works’</w:t>
      </w:r>
      <w:r w:rsidRPr="00DF682E">
        <w:rPr>
          <w:rFonts w:ascii="Times New Roman" w:hAnsi="Times New Roman" w:cs="Times New Roman"/>
          <w:color w:val="auto"/>
          <w:sz w:val="24"/>
          <w:szCs w:val="24"/>
        </w:rPr>
        <w:t xml:space="preserve"> when promoting self-care in relation to one’s psychological wellbeing (Thomson et al., 2022). </w:t>
      </w:r>
      <w:r w:rsidRPr="00DF682E">
        <w:rPr>
          <w:rFonts w:ascii="Times New Roman" w:hAnsi="Times New Roman" w:cs="Times New Roman"/>
          <w:color w:val="auto"/>
          <w:sz w:val="24"/>
          <w:szCs w:val="24"/>
          <w:highlight w:val="green"/>
        </w:rPr>
        <w:t xml:space="preserve"> </w:t>
      </w:r>
    </w:p>
    <w:p w14:paraId="4D21E761" w14:textId="77777777" w:rsidR="00246386" w:rsidRPr="00DF682E" w:rsidRDefault="00246386" w:rsidP="00246386">
      <w:pPr>
        <w:pBdr>
          <w:top w:val="nil"/>
          <w:left w:val="nil"/>
          <w:bottom w:val="nil"/>
          <w:right w:val="nil"/>
          <w:between w:val="nil"/>
        </w:pBdr>
        <w:spacing w:line="360" w:lineRule="auto"/>
        <w:ind w:firstLine="720"/>
        <w:rPr>
          <w:rFonts w:ascii="Times New Roman" w:hAnsi="Times New Roman" w:cs="Times New Roman"/>
          <w:color w:val="auto"/>
          <w:sz w:val="24"/>
          <w:szCs w:val="24"/>
        </w:rPr>
      </w:pPr>
      <w:r w:rsidRPr="00DF682E">
        <w:rPr>
          <w:rFonts w:ascii="Times New Roman" w:hAnsi="Times New Roman" w:cs="Times New Roman"/>
          <w:color w:val="auto"/>
          <w:sz w:val="24"/>
          <w:szCs w:val="24"/>
        </w:rPr>
        <w:t xml:space="preserve">T2 respondents felt disillusioned and untrusting of the government due to frequent </w:t>
      </w:r>
      <w:r w:rsidRPr="00DF682E">
        <w:rPr>
          <w:rFonts w:ascii="Times New Roman" w:hAnsi="Times New Roman" w:cs="Times New Roman"/>
          <w:i/>
          <w:iCs/>
          <w:color w:val="auto"/>
          <w:sz w:val="24"/>
          <w:szCs w:val="24"/>
        </w:rPr>
        <w:t>‘knee-jerk’</w:t>
      </w:r>
      <w:r w:rsidRPr="00DF682E">
        <w:rPr>
          <w:rFonts w:ascii="Times New Roman" w:hAnsi="Times New Roman" w:cs="Times New Roman"/>
          <w:color w:val="auto"/>
          <w:sz w:val="24"/>
          <w:szCs w:val="24"/>
        </w:rPr>
        <w:t xml:space="preserve"> reactions to COVID-19 spread and mortality. Blanket guidance left pregnant women feeling abandoned and neglected: again, reflective of postnatal accounts (Jackson et al., 2021a). The UK governmental response to the pandemic has been argued to be among the </w:t>
      </w:r>
      <w:r w:rsidRPr="00DF682E">
        <w:rPr>
          <w:rFonts w:ascii="Times New Roman" w:hAnsi="Times New Roman" w:cs="Times New Roman"/>
          <w:color w:val="auto"/>
          <w:sz w:val="24"/>
          <w:szCs w:val="24"/>
        </w:rPr>
        <w:lastRenderedPageBreak/>
        <w:t xml:space="preserve">worst, globally, with one of the most severe death rates per 100,000 population (Paton, 2020). Changeable social distancing guidelines were perceived to be confusing and neglectful of maternal needs (Jackson et al., 2021a). Although stringent social distancing restrictions are necessary to protect public health (Hanson et al., 2021), the current study suggests that greater priority should be placed on open and transparent dissemination of necessary guidance.  Specifically, implemented guidelines should be clearly communicated and justified, whilst acknowledging uncertainty to maintain public relations (Paton, 2020). Secondly, recognising and addressing the needs of more vulnerable populations e.g., perinatal women, is essential for maintaining respect, trust, and emotional wellbeing. </w:t>
      </w:r>
    </w:p>
    <w:p w14:paraId="28B66276" w14:textId="637C7F91" w:rsidR="00246386" w:rsidRPr="00DF682E" w:rsidRDefault="00246386" w:rsidP="00246386">
      <w:pPr>
        <w:pBdr>
          <w:top w:val="nil"/>
          <w:left w:val="nil"/>
          <w:bottom w:val="nil"/>
          <w:right w:val="nil"/>
          <w:between w:val="nil"/>
        </w:pBdr>
        <w:spacing w:line="360" w:lineRule="auto"/>
        <w:ind w:firstLine="720"/>
        <w:rPr>
          <w:rFonts w:ascii="Times New Roman" w:hAnsi="Times New Roman" w:cs="Times New Roman"/>
          <w:color w:val="auto"/>
          <w:sz w:val="24"/>
          <w:szCs w:val="24"/>
        </w:rPr>
      </w:pPr>
      <w:r w:rsidRPr="00DF682E">
        <w:rPr>
          <w:rFonts w:ascii="Times New Roman" w:hAnsi="Times New Roman" w:cs="Times New Roman"/>
          <w:color w:val="auto"/>
          <w:sz w:val="24"/>
          <w:szCs w:val="24"/>
        </w:rPr>
        <w:t xml:space="preserve">T2 respondents felt negatively judged and stigmatised by the public for being perceived to be placing their unborn baby at risk of contracting COVID-19. Receiving negative judgement from others may be a manifestation of </w:t>
      </w:r>
      <w:r w:rsidRPr="00DF682E">
        <w:rPr>
          <w:rFonts w:ascii="Times New Roman" w:hAnsi="Times New Roman" w:cs="Times New Roman"/>
          <w:i/>
          <w:iCs/>
          <w:color w:val="auto"/>
          <w:sz w:val="24"/>
          <w:szCs w:val="24"/>
        </w:rPr>
        <w:t>‘intensive motherhood’</w:t>
      </w:r>
      <w:r w:rsidRPr="00DF682E">
        <w:rPr>
          <w:rFonts w:ascii="Times New Roman" w:hAnsi="Times New Roman" w:cs="Times New Roman"/>
          <w:color w:val="auto"/>
          <w:sz w:val="24"/>
          <w:szCs w:val="24"/>
        </w:rPr>
        <w:t xml:space="preserve"> whereby an individual is perceived to be a </w:t>
      </w:r>
      <w:r w:rsidRPr="00DF682E">
        <w:rPr>
          <w:rFonts w:ascii="Times New Roman" w:hAnsi="Times New Roman" w:cs="Times New Roman"/>
          <w:i/>
          <w:iCs/>
          <w:color w:val="auto"/>
          <w:sz w:val="24"/>
          <w:szCs w:val="24"/>
        </w:rPr>
        <w:t>‘bad mother’</w:t>
      </w:r>
      <w:r w:rsidRPr="00DF682E">
        <w:rPr>
          <w:rFonts w:ascii="Times New Roman" w:hAnsi="Times New Roman" w:cs="Times New Roman"/>
          <w:color w:val="auto"/>
          <w:sz w:val="24"/>
          <w:szCs w:val="24"/>
        </w:rPr>
        <w:t xml:space="preserve"> for not engaging in risk-averse behaviour (Lee, 2008). Justifications for stigma can be fear-related (i.e., disease contraction), belief-related (supra-natural/religious), and blame-related (to self- or others-) (</w:t>
      </w:r>
      <w:proofErr w:type="spellStart"/>
      <w:r w:rsidRPr="00DF682E">
        <w:rPr>
          <w:rFonts w:ascii="Times New Roman" w:hAnsi="Times New Roman" w:cs="Times New Roman"/>
          <w:color w:val="auto"/>
          <w:sz w:val="24"/>
          <w:szCs w:val="24"/>
        </w:rPr>
        <w:t>Ransing</w:t>
      </w:r>
      <w:proofErr w:type="spellEnd"/>
      <w:r w:rsidRPr="00DF682E">
        <w:rPr>
          <w:rFonts w:ascii="Times New Roman" w:hAnsi="Times New Roman" w:cs="Times New Roman"/>
          <w:color w:val="auto"/>
          <w:sz w:val="24"/>
          <w:szCs w:val="24"/>
        </w:rPr>
        <w:t xml:space="preserve"> et al., 2020). Negative public perceptions of mothers being in public during the pandemic may have been fuelled by initial social distancing guidelines which invoked pregnant women to </w:t>
      </w:r>
      <w:r w:rsidRPr="00DF682E">
        <w:rPr>
          <w:rFonts w:ascii="Times New Roman" w:hAnsi="Times New Roman" w:cs="Times New Roman"/>
          <w:i/>
          <w:iCs/>
          <w:color w:val="auto"/>
          <w:sz w:val="24"/>
          <w:szCs w:val="24"/>
        </w:rPr>
        <w:t xml:space="preserve">‘shield’ </w:t>
      </w:r>
      <w:r w:rsidRPr="00DF682E">
        <w:rPr>
          <w:rFonts w:ascii="Times New Roman" w:hAnsi="Times New Roman" w:cs="Times New Roman"/>
          <w:color w:val="auto"/>
          <w:sz w:val="24"/>
          <w:szCs w:val="24"/>
        </w:rPr>
        <w:t>(</w:t>
      </w:r>
      <w:proofErr w:type="spellStart"/>
      <w:r w:rsidR="00F65A87">
        <w:rPr>
          <w:rFonts w:ascii="Times New Roman" w:hAnsi="Times New Roman" w:cs="Times New Roman"/>
          <w:color w:val="auto"/>
          <w:sz w:val="24"/>
          <w:szCs w:val="24"/>
        </w:rPr>
        <w:t>RCOG</w:t>
      </w:r>
      <w:proofErr w:type="spellEnd"/>
      <w:r w:rsidR="00F65A87">
        <w:rPr>
          <w:rFonts w:ascii="Times New Roman" w:hAnsi="Times New Roman" w:cs="Times New Roman"/>
          <w:color w:val="auto"/>
          <w:sz w:val="24"/>
          <w:szCs w:val="24"/>
        </w:rPr>
        <w:t xml:space="preserve"> &amp; RCM</w:t>
      </w:r>
      <w:r w:rsidRPr="00DF682E">
        <w:rPr>
          <w:rFonts w:ascii="Times New Roman" w:hAnsi="Times New Roman" w:cs="Times New Roman"/>
          <w:color w:val="auto"/>
          <w:sz w:val="24"/>
          <w:szCs w:val="24"/>
        </w:rPr>
        <w:t>, 202</w:t>
      </w:r>
      <w:r w:rsidR="00F65A87">
        <w:rPr>
          <w:rFonts w:ascii="Times New Roman" w:hAnsi="Times New Roman" w:cs="Times New Roman"/>
          <w:color w:val="auto"/>
          <w:sz w:val="24"/>
          <w:szCs w:val="24"/>
        </w:rPr>
        <w:t>2</w:t>
      </w:r>
      <w:r w:rsidRPr="00DF682E">
        <w:rPr>
          <w:rFonts w:ascii="Times New Roman" w:hAnsi="Times New Roman" w:cs="Times New Roman"/>
          <w:color w:val="auto"/>
          <w:sz w:val="24"/>
          <w:szCs w:val="24"/>
        </w:rPr>
        <w:t>). Despite being withdrawn, this guidance had withstanding impacts on pregnant women’s concerns about interacting as national lockdown restrictions eased. Feeling morally conflicted may have contributed to feelings of guilt in maternal accounts in the current study. In other domains of parenthood e.g., infant feeding, moral confliction has been a notable prerequisite for these emotional experiences (Jackson et al., 2021b). Shifting from person-centred to collective-focused efforts to protect one another and prevent COVID-19 spread may serve to improve overall compliance with guidelines (</w:t>
      </w:r>
      <w:proofErr w:type="spellStart"/>
      <w:r w:rsidRPr="00DF682E">
        <w:rPr>
          <w:rFonts w:ascii="Times New Roman" w:hAnsi="Times New Roman" w:cs="Times New Roman"/>
          <w:color w:val="auto"/>
          <w:sz w:val="24"/>
          <w:szCs w:val="24"/>
        </w:rPr>
        <w:t>Bonell</w:t>
      </w:r>
      <w:proofErr w:type="spellEnd"/>
      <w:r w:rsidRPr="00DF682E">
        <w:rPr>
          <w:rFonts w:ascii="Times New Roman" w:hAnsi="Times New Roman" w:cs="Times New Roman"/>
          <w:color w:val="auto"/>
          <w:sz w:val="24"/>
          <w:szCs w:val="24"/>
        </w:rPr>
        <w:t xml:space="preserve"> et al., 2020), dissipate moral conflict, and consequential negative affect.</w:t>
      </w:r>
    </w:p>
    <w:p w14:paraId="77EC03C2"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bCs/>
          <w:sz w:val="24"/>
          <w:szCs w:val="24"/>
        </w:rPr>
      </w:pPr>
    </w:p>
    <w:p w14:paraId="345920D7" w14:textId="6E55712A" w:rsidR="00246386" w:rsidRPr="00DF682E" w:rsidRDefault="00246386" w:rsidP="00246386">
      <w:pPr>
        <w:pBdr>
          <w:top w:val="nil"/>
          <w:left w:val="nil"/>
          <w:bottom w:val="nil"/>
          <w:right w:val="nil"/>
          <w:between w:val="nil"/>
        </w:pBdr>
        <w:spacing w:line="360" w:lineRule="auto"/>
        <w:rPr>
          <w:rFonts w:ascii="Times New Roman" w:hAnsi="Times New Roman" w:cs="Times New Roman"/>
          <w:b/>
          <w:bCs/>
          <w:sz w:val="24"/>
          <w:szCs w:val="24"/>
        </w:rPr>
      </w:pPr>
      <w:r w:rsidRPr="00DF682E">
        <w:rPr>
          <w:rFonts w:ascii="Times New Roman" w:hAnsi="Times New Roman" w:cs="Times New Roman"/>
          <w:b/>
          <w:bCs/>
          <w:sz w:val="24"/>
          <w:szCs w:val="24"/>
        </w:rPr>
        <w:t>Strengths</w:t>
      </w:r>
      <w:r w:rsidR="00B74649">
        <w:rPr>
          <w:rFonts w:ascii="Times New Roman" w:hAnsi="Times New Roman" w:cs="Times New Roman"/>
          <w:b/>
          <w:bCs/>
          <w:sz w:val="24"/>
          <w:szCs w:val="24"/>
        </w:rPr>
        <w:t xml:space="preserve">, </w:t>
      </w:r>
      <w:r w:rsidRPr="00DF682E">
        <w:rPr>
          <w:rFonts w:ascii="Times New Roman" w:hAnsi="Times New Roman" w:cs="Times New Roman"/>
          <w:b/>
          <w:bCs/>
          <w:sz w:val="24"/>
          <w:szCs w:val="24"/>
        </w:rPr>
        <w:t>Limitations</w:t>
      </w:r>
      <w:r w:rsidR="00B74649">
        <w:rPr>
          <w:rFonts w:ascii="Times New Roman" w:hAnsi="Times New Roman" w:cs="Times New Roman"/>
          <w:b/>
          <w:bCs/>
          <w:sz w:val="24"/>
          <w:szCs w:val="24"/>
        </w:rPr>
        <w:t>, and Future Directions</w:t>
      </w:r>
      <w:r w:rsidRPr="00DF682E">
        <w:rPr>
          <w:rFonts w:ascii="Times New Roman" w:hAnsi="Times New Roman" w:cs="Times New Roman"/>
          <w:b/>
          <w:bCs/>
          <w:sz w:val="24"/>
          <w:szCs w:val="24"/>
        </w:rPr>
        <w:t xml:space="preserve"> </w:t>
      </w:r>
    </w:p>
    <w:p w14:paraId="5A4D9938" w14:textId="5EE357C9" w:rsidR="00246386" w:rsidRDefault="00246386" w:rsidP="00246386">
      <w:pPr>
        <w:pBdr>
          <w:top w:val="nil"/>
          <w:left w:val="nil"/>
          <w:bottom w:val="nil"/>
          <w:right w:val="nil"/>
          <w:between w:val="nil"/>
        </w:pBdr>
        <w:spacing w:line="360" w:lineRule="auto"/>
        <w:rPr>
          <w:rFonts w:ascii="Times New Roman" w:hAnsi="Times New Roman" w:cs="Times New Roman"/>
          <w:sz w:val="24"/>
          <w:szCs w:val="24"/>
        </w:rPr>
      </w:pPr>
      <w:r w:rsidRPr="00DF682E">
        <w:rPr>
          <w:rFonts w:ascii="Times New Roman" w:hAnsi="Times New Roman" w:cs="Times New Roman"/>
          <w:sz w:val="24"/>
          <w:szCs w:val="24"/>
        </w:rPr>
        <w:t xml:space="preserve">Using a recurrent, cross-sectional, thematic analysis allowed for nuanced psychological experiences within the context of changing policy to be captured. Similarities were identified across timepoints, with increased feelings of frustration and ill-justice reported as initial social distancing restrictions were eased. Current findings add to the substantial body of literature demonstrating that untailored social distancing legislation has had dire consequences for the mental health of pregnant women.  </w:t>
      </w:r>
      <w:r w:rsidR="007E48E0">
        <w:rPr>
          <w:rFonts w:ascii="Times New Roman" w:hAnsi="Times New Roman" w:cs="Times New Roman"/>
          <w:sz w:val="24"/>
          <w:szCs w:val="24"/>
        </w:rPr>
        <w:t xml:space="preserve">Although social distancing and ‘lockdown’ measures have been found in certain circumstances to </w:t>
      </w:r>
      <w:r w:rsidR="00336992">
        <w:rPr>
          <w:rFonts w:ascii="Times New Roman" w:hAnsi="Times New Roman" w:cs="Times New Roman"/>
          <w:sz w:val="24"/>
          <w:szCs w:val="24"/>
        </w:rPr>
        <w:t xml:space="preserve">provide time and space for bonding between parents and </w:t>
      </w:r>
      <w:proofErr w:type="spellStart"/>
      <w:r w:rsidR="00336992">
        <w:rPr>
          <w:rFonts w:ascii="Times New Roman" w:hAnsi="Times New Roman" w:cs="Times New Roman"/>
          <w:sz w:val="24"/>
          <w:szCs w:val="24"/>
        </w:rPr>
        <w:lastRenderedPageBreak/>
        <w:t>newborns</w:t>
      </w:r>
      <w:proofErr w:type="spellEnd"/>
      <w:r w:rsidR="00336992">
        <w:rPr>
          <w:rFonts w:ascii="Times New Roman" w:hAnsi="Times New Roman" w:cs="Times New Roman"/>
          <w:sz w:val="24"/>
          <w:szCs w:val="24"/>
        </w:rPr>
        <w:t xml:space="preserve"> (</w:t>
      </w:r>
      <w:proofErr w:type="gramStart"/>
      <w:r w:rsidR="00336992">
        <w:rPr>
          <w:rFonts w:ascii="Times New Roman" w:hAnsi="Times New Roman" w:cs="Times New Roman"/>
          <w:sz w:val="24"/>
          <w:szCs w:val="24"/>
        </w:rPr>
        <w:t>e.g.</w:t>
      </w:r>
      <w:proofErr w:type="gramEnd"/>
      <w:r w:rsidR="00336992">
        <w:rPr>
          <w:rFonts w:ascii="Times New Roman" w:hAnsi="Times New Roman" w:cs="Times New Roman"/>
          <w:sz w:val="24"/>
          <w:szCs w:val="24"/>
        </w:rPr>
        <w:t xml:space="preserve"> Montgomery et al., 2023), the findings from this study</w:t>
      </w:r>
      <w:r w:rsidRPr="00DF682E">
        <w:rPr>
          <w:rFonts w:ascii="Times New Roman" w:hAnsi="Times New Roman" w:cs="Times New Roman"/>
          <w:sz w:val="24"/>
          <w:szCs w:val="24"/>
        </w:rPr>
        <w:t xml:space="preserve"> offer additional considerations for policy and practice so to better protect perinatal mental health during times of unprecedented national strain. Telephone and virtual (e.g., Zoom) interviewing allowed for nationwide participation. Broadly reaching recruitment enabled the research team to represent the voices of women from diverse counties, which improved transferability of conclusions drawn. </w:t>
      </w:r>
    </w:p>
    <w:p w14:paraId="465C65AA" w14:textId="2E93B2F8" w:rsidR="0097275A" w:rsidRPr="00DF682E" w:rsidRDefault="0097275A" w:rsidP="00277F25">
      <w:pPr>
        <w:pBdr>
          <w:top w:val="nil"/>
          <w:left w:val="nil"/>
          <w:bottom w:val="nil"/>
          <w:right w:val="nil"/>
          <w:between w:val="nil"/>
        </w:pBdr>
        <w:spacing w:line="360" w:lineRule="auto"/>
        <w:rPr>
          <w:rFonts w:ascii="Times New Roman" w:hAnsi="Times New Roman" w:cs="Times New Roman"/>
          <w:sz w:val="24"/>
          <w:szCs w:val="24"/>
        </w:rPr>
      </w:pPr>
      <w:r>
        <w:rPr>
          <w:rFonts w:ascii="Times New Roman" w:hAnsi="Times New Roman" w:cs="Times New Roman"/>
          <w:sz w:val="24"/>
          <w:szCs w:val="24"/>
        </w:rPr>
        <w:tab/>
        <w:t>This study was conducted in the very beginning of the pandemic situation in the United Kingdom</w:t>
      </w:r>
      <w:r w:rsidR="009575E5">
        <w:rPr>
          <w:rFonts w:ascii="Times New Roman" w:hAnsi="Times New Roman" w:cs="Times New Roman"/>
          <w:sz w:val="24"/>
          <w:szCs w:val="24"/>
        </w:rPr>
        <w:t>, and therefore has merit in capturing those initial experiences of the pandemic when so much was yet unknown.  It also took place b</w:t>
      </w:r>
      <w:r>
        <w:rPr>
          <w:rFonts w:ascii="Times New Roman" w:hAnsi="Times New Roman" w:cs="Times New Roman"/>
          <w:sz w:val="24"/>
          <w:szCs w:val="24"/>
        </w:rPr>
        <w:t xml:space="preserve">efore vaccination became available to all persons and before vaccination against COVID-19 was endorsed </w:t>
      </w:r>
      <w:r w:rsidR="007D170F">
        <w:rPr>
          <w:rFonts w:ascii="Times New Roman" w:hAnsi="Times New Roman" w:cs="Times New Roman"/>
          <w:sz w:val="24"/>
          <w:szCs w:val="24"/>
        </w:rPr>
        <w:t xml:space="preserve">for pregnant and breastfeeding women.  We know from other </w:t>
      </w:r>
      <w:r w:rsidR="00675F81">
        <w:rPr>
          <w:rFonts w:ascii="Times New Roman" w:hAnsi="Times New Roman" w:cs="Times New Roman"/>
          <w:sz w:val="24"/>
          <w:szCs w:val="24"/>
        </w:rPr>
        <w:t>analyses conducted on n</w:t>
      </w:r>
      <w:r w:rsidR="00675F81" w:rsidRPr="00675F81">
        <w:rPr>
          <w:rFonts w:ascii="Times New Roman" w:hAnsi="Times New Roman" w:cs="Times New Roman"/>
          <w:sz w:val="24"/>
          <w:szCs w:val="24"/>
        </w:rPr>
        <w:t>ational surveillance data</w:t>
      </w:r>
      <w:r w:rsidR="004A5B77">
        <w:rPr>
          <w:rFonts w:ascii="Times New Roman" w:hAnsi="Times New Roman" w:cs="Times New Roman"/>
          <w:sz w:val="24"/>
          <w:szCs w:val="24"/>
        </w:rPr>
        <w:t xml:space="preserve"> in England</w:t>
      </w:r>
      <w:r w:rsidR="00675F81" w:rsidRPr="00675F81">
        <w:rPr>
          <w:rFonts w:ascii="Times New Roman" w:hAnsi="Times New Roman" w:cs="Times New Roman"/>
          <w:sz w:val="24"/>
          <w:szCs w:val="24"/>
        </w:rPr>
        <w:t xml:space="preserve"> </w:t>
      </w:r>
      <w:r w:rsidR="007D170F">
        <w:rPr>
          <w:rFonts w:ascii="Times New Roman" w:hAnsi="Times New Roman" w:cs="Times New Roman"/>
          <w:sz w:val="24"/>
          <w:szCs w:val="24"/>
        </w:rPr>
        <w:t>(Magee et al., 2023)</w:t>
      </w:r>
      <w:r w:rsidR="00675F81">
        <w:rPr>
          <w:rFonts w:ascii="Times New Roman" w:hAnsi="Times New Roman" w:cs="Times New Roman"/>
          <w:sz w:val="24"/>
          <w:szCs w:val="24"/>
        </w:rPr>
        <w:t xml:space="preserve"> that </w:t>
      </w:r>
      <w:r w:rsidR="002556B0">
        <w:rPr>
          <w:rFonts w:ascii="Times New Roman" w:hAnsi="Times New Roman" w:cs="Times New Roman"/>
          <w:sz w:val="24"/>
          <w:szCs w:val="24"/>
        </w:rPr>
        <w:t xml:space="preserve">ethnicity, age, and </w:t>
      </w:r>
      <w:r w:rsidR="004A5B77">
        <w:rPr>
          <w:rFonts w:ascii="Times New Roman" w:hAnsi="Times New Roman" w:cs="Times New Roman"/>
          <w:sz w:val="24"/>
          <w:szCs w:val="24"/>
        </w:rPr>
        <w:t xml:space="preserve">relative deprivation affected COVID-19 vaccination uptake amongst women of reproductive </w:t>
      </w:r>
      <w:r w:rsidR="00277F25">
        <w:rPr>
          <w:rFonts w:ascii="Times New Roman" w:hAnsi="Times New Roman" w:cs="Times New Roman"/>
          <w:sz w:val="24"/>
          <w:szCs w:val="24"/>
        </w:rPr>
        <w:t>age.  Further explorations of experiences of psychological health and wellbeing are required to understand</w:t>
      </w:r>
      <w:r w:rsidR="00FB017D">
        <w:rPr>
          <w:rFonts w:ascii="Times New Roman" w:hAnsi="Times New Roman" w:cs="Times New Roman"/>
          <w:sz w:val="24"/>
          <w:szCs w:val="24"/>
        </w:rPr>
        <w:t xml:space="preserve"> how temporal, experiential changes may have occurred as pandemic restrictions changed</w:t>
      </w:r>
      <w:r w:rsidR="009575E5">
        <w:rPr>
          <w:rFonts w:ascii="Times New Roman" w:hAnsi="Times New Roman" w:cs="Times New Roman"/>
          <w:sz w:val="24"/>
          <w:szCs w:val="24"/>
        </w:rPr>
        <w:t xml:space="preserve"> as well as how availability of vaccination may have mediated experiences.</w:t>
      </w:r>
    </w:p>
    <w:p w14:paraId="6DFBCD43" w14:textId="7DDA27DC" w:rsidR="00246386" w:rsidRPr="00DF682E" w:rsidRDefault="00246386" w:rsidP="00246386">
      <w:pPr>
        <w:pBdr>
          <w:top w:val="nil"/>
          <w:left w:val="nil"/>
          <w:bottom w:val="nil"/>
          <w:right w:val="nil"/>
          <w:between w:val="nil"/>
        </w:pBdr>
        <w:spacing w:line="360" w:lineRule="auto"/>
        <w:ind w:firstLine="720"/>
        <w:rPr>
          <w:rFonts w:ascii="Times New Roman" w:hAnsi="Times New Roman" w:cs="Times New Roman"/>
          <w:sz w:val="24"/>
          <w:szCs w:val="24"/>
        </w:rPr>
      </w:pPr>
      <w:r w:rsidRPr="00DF682E">
        <w:rPr>
          <w:rFonts w:ascii="Times New Roman" w:hAnsi="Times New Roman" w:cs="Times New Roman"/>
          <w:sz w:val="24"/>
          <w:szCs w:val="24"/>
        </w:rPr>
        <w:t xml:space="preserve">Attrition and reasons for attrition, too, were not routinely recorded for the current sample. </w:t>
      </w:r>
      <w:r w:rsidR="00EB0EEE">
        <w:rPr>
          <w:rFonts w:ascii="Times New Roman" w:hAnsi="Times New Roman" w:cs="Times New Roman"/>
          <w:sz w:val="24"/>
          <w:szCs w:val="24"/>
        </w:rPr>
        <w:t xml:space="preserve">Despite initial enthusiasm for participation, </w:t>
      </w:r>
      <w:r w:rsidR="003A485E">
        <w:rPr>
          <w:rFonts w:ascii="Times New Roman" w:hAnsi="Times New Roman" w:cs="Times New Roman"/>
          <w:sz w:val="24"/>
          <w:szCs w:val="24"/>
        </w:rPr>
        <w:t>r</w:t>
      </w:r>
      <w:r w:rsidRPr="00DF682E">
        <w:rPr>
          <w:rFonts w:ascii="Times New Roman" w:hAnsi="Times New Roman" w:cs="Times New Roman"/>
          <w:sz w:val="24"/>
          <w:szCs w:val="24"/>
        </w:rPr>
        <w:t>ecruitment for both timepoints proved onerous,</w:t>
      </w:r>
      <w:r w:rsidR="003A485E">
        <w:rPr>
          <w:rFonts w:ascii="Times New Roman" w:hAnsi="Times New Roman" w:cs="Times New Roman"/>
          <w:sz w:val="24"/>
          <w:szCs w:val="24"/>
        </w:rPr>
        <w:t xml:space="preserve"> and with the relative unpredictability of birth, some women </w:t>
      </w:r>
      <w:r w:rsidR="00A748CC">
        <w:rPr>
          <w:rFonts w:ascii="Times New Roman" w:hAnsi="Times New Roman" w:cs="Times New Roman"/>
          <w:sz w:val="24"/>
          <w:szCs w:val="24"/>
        </w:rPr>
        <w:t>had to be included into their</w:t>
      </w:r>
      <w:r w:rsidRPr="00DF682E">
        <w:rPr>
          <w:rFonts w:ascii="Times New Roman" w:hAnsi="Times New Roman" w:cs="Times New Roman"/>
          <w:sz w:val="24"/>
          <w:szCs w:val="24"/>
        </w:rPr>
        <w:t xml:space="preserve"> early postpartum </w:t>
      </w:r>
      <w:r w:rsidR="00A748CC">
        <w:rPr>
          <w:rFonts w:ascii="Times New Roman" w:hAnsi="Times New Roman" w:cs="Times New Roman"/>
          <w:sz w:val="24"/>
          <w:szCs w:val="24"/>
        </w:rPr>
        <w:t>and retrospectively reflect on their antenatal experiences, which could have introduced bias into the results</w:t>
      </w:r>
      <w:r w:rsidRPr="00DF682E">
        <w:rPr>
          <w:rFonts w:ascii="Times New Roman" w:hAnsi="Times New Roman" w:cs="Times New Roman"/>
          <w:sz w:val="24"/>
          <w:szCs w:val="24"/>
        </w:rPr>
        <w:t xml:space="preserve">. Nuances exist between these populations with regards to the effects of social distancing restrictions e.g., prohibition of partners from maternity suites </w:t>
      </w:r>
      <w:r w:rsidR="00CF11F6">
        <w:rPr>
          <w:rFonts w:ascii="Times New Roman" w:hAnsi="Times New Roman" w:cs="Times New Roman"/>
          <w:sz w:val="24"/>
          <w:szCs w:val="24"/>
        </w:rPr>
        <w:t>versus</w:t>
      </w:r>
      <w:r w:rsidRPr="00DF682E">
        <w:rPr>
          <w:rFonts w:ascii="Times New Roman" w:hAnsi="Times New Roman" w:cs="Times New Roman"/>
          <w:sz w:val="24"/>
          <w:szCs w:val="24"/>
        </w:rPr>
        <w:t xml:space="preserve"> pregnancy scans (Jackson et al., 2021a; Montgomery et al., 202</w:t>
      </w:r>
      <w:r w:rsidR="00E407A2">
        <w:rPr>
          <w:rFonts w:ascii="Times New Roman" w:hAnsi="Times New Roman" w:cs="Times New Roman"/>
          <w:sz w:val="24"/>
          <w:szCs w:val="24"/>
        </w:rPr>
        <w:t>3</w:t>
      </w:r>
      <w:r w:rsidRPr="00DF682E">
        <w:rPr>
          <w:rFonts w:ascii="Times New Roman" w:hAnsi="Times New Roman" w:cs="Times New Roman"/>
          <w:sz w:val="24"/>
          <w:szCs w:val="24"/>
        </w:rPr>
        <w:t>), pregnant women initially being advised to shield due to their perceived vulnerability (</w:t>
      </w:r>
      <w:proofErr w:type="spellStart"/>
      <w:r w:rsidRPr="00DF682E">
        <w:rPr>
          <w:rFonts w:ascii="Times New Roman" w:hAnsi="Times New Roman" w:cs="Times New Roman"/>
          <w:sz w:val="24"/>
          <w:szCs w:val="24"/>
        </w:rPr>
        <w:t>RCOG</w:t>
      </w:r>
      <w:proofErr w:type="spellEnd"/>
      <w:r w:rsidRPr="00DF682E">
        <w:rPr>
          <w:rFonts w:ascii="Times New Roman" w:hAnsi="Times New Roman" w:cs="Times New Roman"/>
          <w:sz w:val="24"/>
          <w:szCs w:val="24"/>
        </w:rPr>
        <w:t xml:space="preserve"> &amp; RCM, 20</w:t>
      </w:r>
      <w:r w:rsidR="0002498F">
        <w:rPr>
          <w:rFonts w:ascii="Times New Roman" w:hAnsi="Times New Roman" w:cs="Times New Roman"/>
          <w:sz w:val="24"/>
          <w:szCs w:val="24"/>
        </w:rPr>
        <w:t>22</w:t>
      </w:r>
      <w:r w:rsidRPr="00DF682E">
        <w:rPr>
          <w:rFonts w:ascii="Times New Roman" w:hAnsi="Times New Roman" w:cs="Times New Roman"/>
          <w:sz w:val="24"/>
          <w:szCs w:val="24"/>
        </w:rPr>
        <w:t xml:space="preserve">). </w:t>
      </w:r>
      <w:r w:rsidR="00CF11F6">
        <w:rPr>
          <w:rFonts w:ascii="Times New Roman" w:hAnsi="Times New Roman" w:cs="Times New Roman"/>
          <w:sz w:val="24"/>
          <w:szCs w:val="24"/>
        </w:rPr>
        <w:t xml:space="preserve">Our sample was also </w:t>
      </w:r>
      <w:r w:rsidR="009800FA">
        <w:rPr>
          <w:rFonts w:ascii="Times New Roman" w:hAnsi="Times New Roman" w:cs="Times New Roman"/>
          <w:sz w:val="24"/>
          <w:szCs w:val="24"/>
        </w:rPr>
        <w:t xml:space="preserve">– on the whole – </w:t>
      </w:r>
      <w:r w:rsidR="00CF11F6">
        <w:rPr>
          <w:rFonts w:ascii="Times New Roman" w:hAnsi="Times New Roman" w:cs="Times New Roman"/>
          <w:sz w:val="24"/>
          <w:szCs w:val="24"/>
        </w:rPr>
        <w:t>highly</w:t>
      </w:r>
      <w:r w:rsidR="009800FA">
        <w:rPr>
          <w:rFonts w:ascii="Times New Roman" w:hAnsi="Times New Roman" w:cs="Times New Roman"/>
          <w:sz w:val="24"/>
          <w:szCs w:val="24"/>
        </w:rPr>
        <w:t xml:space="preserve"> </w:t>
      </w:r>
      <w:r w:rsidR="00CF11F6">
        <w:rPr>
          <w:rFonts w:ascii="Times New Roman" w:hAnsi="Times New Roman" w:cs="Times New Roman"/>
          <w:sz w:val="24"/>
          <w:szCs w:val="24"/>
        </w:rPr>
        <w:t xml:space="preserve">educated, something noted in much on-line </w:t>
      </w:r>
      <w:r w:rsidR="009800FA">
        <w:rPr>
          <w:rFonts w:ascii="Times New Roman" w:hAnsi="Times New Roman" w:cs="Times New Roman"/>
          <w:sz w:val="24"/>
          <w:szCs w:val="24"/>
        </w:rPr>
        <w:t>research</w:t>
      </w:r>
      <w:r w:rsidR="001530FD">
        <w:rPr>
          <w:rFonts w:ascii="Times New Roman" w:hAnsi="Times New Roman" w:cs="Times New Roman"/>
          <w:sz w:val="24"/>
          <w:szCs w:val="24"/>
        </w:rPr>
        <w:t>, and may affect generalisability</w:t>
      </w:r>
      <w:r w:rsidR="009800FA">
        <w:rPr>
          <w:rFonts w:ascii="Times New Roman" w:hAnsi="Times New Roman" w:cs="Times New Roman"/>
          <w:sz w:val="24"/>
          <w:szCs w:val="24"/>
        </w:rPr>
        <w:t xml:space="preserve">.  </w:t>
      </w:r>
      <w:r w:rsidRPr="00DF682E">
        <w:rPr>
          <w:rFonts w:ascii="Times New Roman" w:hAnsi="Times New Roman" w:cs="Times New Roman"/>
          <w:sz w:val="24"/>
          <w:szCs w:val="24"/>
        </w:rPr>
        <w:t xml:space="preserve">Finally, recruitment for the current project spanned from the </w:t>
      </w:r>
      <w:proofErr w:type="gramStart"/>
      <w:r w:rsidRPr="00DF682E">
        <w:rPr>
          <w:rFonts w:ascii="Times New Roman" w:hAnsi="Times New Roman" w:cs="Times New Roman"/>
          <w:sz w:val="24"/>
          <w:szCs w:val="24"/>
        </w:rPr>
        <w:t>13</w:t>
      </w:r>
      <w:r w:rsidRPr="00DF682E">
        <w:rPr>
          <w:rFonts w:ascii="Times New Roman" w:hAnsi="Times New Roman" w:cs="Times New Roman"/>
          <w:sz w:val="24"/>
          <w:szCs w:val="24"/>
          <w:vertAlign w:val="superscript"/>
        </w:rPr>
        <w:t>th</w:t>
      </w:r>
      <w:proofErr w:type="gramEnd"/>
      <w:r w:rsidRPr="00DF682E">
        <w:rPr>
          <w:rFonts w:ascii="Times New Roman" w:hAnsi="Times New Roman" w:cs="Times New Roman"/>
          <w:sz w:val="24"/>
          <w:szCs w:val="24"/>
        </w:rPr>
        <w:t xml:space="preserve"> Jul</w:t>
      </w:r>
      <w:r w:rsidR="00E407A2">
        <w:rPr>
          <w:rFonts w:ascii="Times New Roman" w:hAnsi="Times New Roman" w:cs="Times New Roman"/>
          <w:sz w:val="24"/>
          <w:szCs w:val="24"/>
        </w:rPr>
        <w:t>y</w:t>
      </w:r>
      <w:r w:rsidRPr="00DF682E">
        <w:rPr>
          <w:rFonts w:ascii="Times New Roman" w:hAnsi="Times New Roman" w:cs="Times New Roman"/>
          <w:sz w:val="24"/>
          <w:szCs w:val="24"/>
        </w:rPr>
        <w:t xml:space="preserve"> – 2</w:t>
      </w:r>
      <w:r w:rsidRPr="00DF682E">
        <w:rPr>
          <w:rFonts w:ascii="Times New Roman" w:hAnsi="Times New Roman" w:cs="Times New Roman"/>
          <w:sz w:val="24"/>
          <w:szCs w:val="24"/>
          <w:vertAlign w:val="superscript"/>
        </w:rPr>
        <w:t>nd</w:t>
      </w:r>
      <w:r w:rsidRPr="00DF682E">
        <w:rPr>
          <w:rFonts w:ascii="Times New Roman" w:hAnsi="Times New Roman" w:cs="Times New Roman"/>
          <w:sz w:val="24"/>
          <w:szCs w:val="24"/>
        </w:rPr>
        <w:t xml:space="preserve"> Sep</w:t>
      </w:r>
      <w:r w:rsidR="00E407A2">
        <w:rPr>
          <w:rFonts w:ascii="Times New Roman" w:hAnsi="Times New Roman" w:cs="Times New Roman"/>
          <w:sz w:val="24"/>
          <w:szCs w:val="24"/>
        </w:rPr>
        <w:t>tember</w:t>
      </w:r>
      <w:r w:rsidRPr="00DF682E">
        <w:rPr>
          <w:rFonts w:ascii="Times New Roman" w:hAnsi="Times New Roman" w:cs="Times New Roman"/>
          <w:sz w:val="24"/>
          <w:szCs w:val="24"/>
        </w:rPr>
        <w:t xml:space="preserve"> 2020, meaning that retrospective accounts of the transitional experiences of pregnant women were captured inconsistently against national social distancing guidelines implemented (see Table 1 for summary of UK national lockdown restriction implementation by date). Heterogeneity in emplaced restrictions at a health service, county, and national level during this time may have unintentionally confounded interview data through nuances in social freedoms at time of data collection. </w:t>
      </w:r>
    </w:p>
    <w:p w14:paraId="6FFE6DF6" w14:textId="77777777" w:rsidR="00246386" w:rsidRDefault="00246386" w:rsidP="00246386">
      <w:pPr>
        <w:pBdr>
          <w:top w:val="nil"/>
          <w:left w:val="nil"/>
          <w:bottom w:val="nil"/>
          <w:right w:val="nil"/>
          <w:between w:val="nil"/>
        </w:pBdr>
        <w:spacing w:line="360" w:lineRule="auto"/>
        <w:rPr>
          <w:rFonts w:ascii="Times New Roman" w:hAnsi="Times New Roman" w:cs="Times New Roman"/>
          <w:b/>
          <w:bCs/>
          <w:sz w:val="24"/>
          <w:szCs w:val="24"/>
        </w:rPr>
      </w:pPr>
    </w:p>
    <w:p w14:paraId="25F6B062" w14:textId="77777777" w:rsidR="00A553C2" w:rsidRPr="00DF682E" w:rsidRDefault="00A553C2" w:rsidP="00246386">
      <w:pPr>
        <w:pBdr>
          <w:top w:val="nil"/>
          <w:left w:val="nil"/>
          <w:bottom w:val="nil"/>
          <w:right w:val="nil"/>
          <w:between w:val="nil"/>
        </w:pBdr>
        <w:spacing w:line="360" w:lineRule="auto"/>
        <w:rPr>
          <w:rFonts w:ascii="Times New Roman" w:hAnsi="Times New Roman" w:cs="Times New Roman"/>
          <w:b/>
          <w:bCs/>
          <w:sz w:val="24"/>
          <w:szCs w:val="24"/>
        </w:rPr>
      </w:pPr>
    </w:p>
    <w:p w14:paraId="0ECD627E" w14:textId="77777777" w:rsidR="00246386" w:rsidRPr="00DF682E" w:rsidRDefault="00246386" w:rsidP="00246386">
      <w:pPr>
        <w:pBdr>
          <w:top w:val="nil"/>
          <w:left w:val="nil"/>
          <w:bottom w:val="nil"/>
          <w:right w:val="nil"/>
          <w:between w:val="nil"/>
        </w:pBdr>
        <w:spacing w:line="360" w:lineRule="auto"/>
        <w:rPr>
          <w:rFonts w:ascii="Times New Roman" w:hAnsi="Times New Roman" w:cs="Times New Roman"/>
          <w:b/>
          <w:bCs/>
          <w:sz w:val="24"/>
          <w:szCs w:val="24"/>
        </w:rPr>
      </w:pPr>
      <w:r w:rsidRPr="00DF682E">
        <w:rPr>
          <w:rFonts w:ascii="Times New Roman" w:hAnsi="Times New Roman" w:cs="Times New Roman"/>
          <w:b/>
          <w:bCs/>
          <w:sz w:val="24"/>
          <w:szCs w:val="24"/>
        </w:rPr>
        <w:lastRenderedPageBreak/>
        <w:t>Conclusion</w:t>
      </w:r>
    </w:p>
    <w:p w14:paraId="78483371" w14:textId="42A8D6D4" w:rsidR="00246386" w:rsidRPr="00DF682E" w:rsidRDefault="00246386" w:rsidP="00246386">
      <w:pPr>
        <w:pBdr>
          <w:top w:val="nil"/>
          <w:left w:val="nil"/>
          <w:bottom w:val="nil"/>
          <w:right w:val="nil"/>
          <w:between w:val="nil"/>
        </w:pBdr>
        <w:spacing w:line="360" w:lineRule="auto"/>
        <w:rPr>
          <w:rFonts w:ascii="Times New Roman" w:hAnsi="Times New Roman" w:cs="Times New Roman"/>
          <w:color w:val="auto"/>
          <w:sz w:val="24"/>
          <w:szCs w:val="24"/>
        </w:rPr>
      </w:pPr>
      <w:r w:rsidRPr="00DF682E">
        <w:rPr>
          <w:rFonts w:ascii="Times New Roman" w:hAnsi="Times New Roman" w:cs="Times New Roman"/>
          <w:color w:val="auto"/>
          <w:sz w:val="24"/>
          <w:szCs w:val="24"/>
        </w:rPr>
        <w:t xml:space="preserve">The current study used recurrent cross-sectional thematic analysis to explore psychological experiences of pregnancy during the COVID-19 pandemic. Irrespective of timepoint allocation, women who engaged in mindfulness-based activities </w:t>
      </w:r>
      <w:r>
        <w:rPr>
          <w:rFonts w:ascii="Times New Roman" w:hAnsi="Times New Roman" w:cs="Times New Roman"/>
          <w:color w:val="auto"/>
          <w:sz w:val="24"/>
          <w:szCs w:val="24"/>
        </w:rPr>
        <w:t xml:space="preserve">appeared to benefit from </w:t>
      </w:r>
      <w:r w:rsidRPr="00DF682E">
        <w:rPr>
          <w:rFonts w:ascii="Times New Roman" w:hAnsi="Times New Roman" w:cs="Times New Roman"/>
          <w:color w:val="auto"/>
          <w:sz w:val="24"/>
          <w:szCs w:val="24"/>
        </w:rPr>
        <w:t xml:space="preserve">engaging in self-care and eliciting control over their lives. Active promotion of active coping strategies and mindfulness techniques in community settings and online are thus recommended. Pregnant respondents felt stripped of their identity as a new mother due to national lockdown restrictions. An active campaign to encourage perinatal rituals post-pandemic and extending periods of maternity leave for those adversely affected by the pandemic are recommended to support maternal emotional wellbeing and infant development outcomes. The majority of respondents </w:t>
      </w:r>
      <w:r w:rsidR="005929B0">
        <w:rPr>
          <w:rFonts w:ascii="Times New Roman" w:hAnsi="Times New Roman" w:cs="Times New Roman"/>
          <w:color w:val="auto"/>
          <w:sz w:val="24"/>
          <w:szCs w:val="24"/>
        </w:rPr>
        <w:t>reported a</w:t>
      </w:r>
      <w:r w:rsidR="005929B0" w:rsidRPr="00DF682E">
        <w:rPr>
          <w:rFonts w:ascii="Times New Roman" w:hAnsi="Times New Roman" w:cs="Times New Roman"/>
          <w:color w:val="auto"/>
          <w:sz w:val="24"/>
          <w:szCs w:val="24"/>
        </w:rPr>
        <w:t xml:space="preserve"> </w:t>
      </w:r>
      <w:r w:rsidRPr="00DF682E">
        <w:rPr>
          <w:rFonts w:ascii="Times New Roman" w:hAnsi="Times New Roman" w:cs="Times New Roman"/>
          <w:color w:val="auto"/>
          <w:sz w:val="24"/>
          <w:szCs w:val="24"/>
        </w:rPr>
        <w:t>deteriorat</w:t>
      </w:r>
      <w:r w:rsidR="005929B0">
        <w:rPr>
          <w:rFonts w:ascii="Times New Roman" w:hAnsi="Times New Roman" w:cs="Times New Roman"/>
          <w:color w:val="auto"/>
          <w:sz w:val="24"/>
          <w:szCs w:val="24"/>
        </w:rPr>
        <w:t>ion in</w:t>
      </w:r>
      <w:r w:rsidRPr="00DF682E">
        <w:rPr>
          <w:rFonts w:ascii="Times New Roman" w:hAnsi="Times New Roman" w:cs="Times New Roman"/>
          <w:color w:val="auto"/>
          <w:sz w:val="24"/>
          <w:szCs w:val="24"/>
        </w:rPr>
        <w:t xml:space="preserve"> mental health due to COVID-19 restrictions.</w:t>
      </w:r>
      <w:r w:rsidR="00067918">
        <w:rPr>
          <w:rFonts w:ascii="Times New Roman" w:hAnsi="Times New Roman" w:cs="Times New Roman"/>
          <w:color w:val="auto"/>
          <w:sz w:val="24"/>
          <w:szCs w:val="24"/>
        </w:rPr>
        <w:t xml:space="preserve">  This could </w:t>
      </w:r>
      <w:r w:rsidR="005929B0">
        <w:rPr>
          <w:rFonts w:ascii="Times New Roman" w:hAnsi="Times New Roman" w:cs="Times New Roman"/>
          <w:color w:val="auto"/>
          <w:sz w:val="24"/>
          <w:szCs w:val="24"/>
        </w:rPr>
        <w:t>have of</w:t>
      </w:r>
      <w:r w:rsidR="00067918">
        <w:rPr>
          <w:rFonts w:ascii="Times New Roman" w:hAnsi="Times New Roman" w:cs="Times New Roman"/>
          <w:color w:val="auto"/>
          <w:sz w:val="24"/>
          <w:szCs w:val="24"/>
        </w:rPr>
        <w:t xml:space="preserve"> course been due to the pandemic circumstances, or it could have been due to the pressures of new motherhood.  Whilst further exploration is required to disentangle these two concepts, </w:t>
      </w:r>
      <w:r w:rsidR="00EE64B6">
        <w:rPr>
          <w:rFonts w:ascii="Times New Roman" w:hAnsi="Times New Roman" w:cs="Times New Roman"/>
          <w:color w:val="auto"/>
          <w:sz w:val="24"/>
          <w:szCs w:val="24"/>
        </w:rPr>
        <w:t>the likelihood is that a combination of the two contributed to these negative experiences.</w:t>
      </w:r>
      <w:r w:rsidRPr="00DF682E">
        <w:rPr>
          <w:rFonts w:ascii="Times New Roman" w:hAnsi="Times New Roman" w:cs="Times New Roman"/>
          <w:color w:val="auto"/>
          <w:sz w:val="24"/>
          <w:szCs w:val="24"/>
        </w:rPr>
        <w:t xml:space="preserve"> Implementing a national campaign which acknowledges the emotional difficulties experienced by pregnant women, which provides relevant signposting to mental health services and practical guidance about perinatal-specific social distancing restrictions would serve to improve perinatal satisfaction with healthcare support and better emotional wellbeing. Group-identity, opposed to individual-level responsibility in campaigning to reduce the spread of COVID-19 may prove more effective, according to findings from the current study. The current study highlights the need for transparent and consistent communication of changing social distancing guidelines and appropriate tailoring of guidelines to more vulnerable populations, such as pregnant mothers. </w:t>
      </w:r>
    </w:p>
    <w:p w14:paraId="04EA74AF" w14:textId="77777777" w:rsidR="00246386" w:rsidRDefault="00246386" w:rsidP="00246386">
      <w:pPr>
        <w:pBdr>
          <w:top w:val="nil"/>
          <w:left w:val="nil"/>
          <w:bottom w:val="nil"/>
          <w:right w:val="nil"/>
          <w:between w:val="nil"/>
        </w:pBdr>
        <w:spacing w:line="360" w:lineRule="auto"/>
        <w:ind w:hanging="720"/>
        <w:rPr>
          <w:rFonts w:ascii="Times New Roman" w:hAnsi="Times New Roman" w:cs="Times New Roman"/>
          <w:color w:val="auto"/>
          <w:sz w:val="24"/>
          <w:szCs w:val="24"/>
        </w:rPr>
      </w:pPr>
    </w:p>
    <w:p w14:paraId="318B1027" w14:textId="77777777" w:rsidR="00246386" w:rsidRDefault="00246386" w:rsidP="00246386">
      <w:pPr>
        <w:pBdr>
          <w:top w:val="nil"/>
          <w:left w:val="nil"/>
          <w:bottom w:val="nil"/>
          <w:right w:val="nil"/>
          <w:between w:val="nil"/>
        </w:pBdr>
        <w:spacing w:line="360" w:lineRule="auto"/>
        <w:ind w:hanging="720"/>
        <w:rPr>
          <w:rFonts w:ascii="Times New Roman" w:hAnsi="Times New Roman" w:cs="Times New Roman"/>
          <w:color w:val="auto"/>
          <w:sz w:val="24"/>
          <w:szCs w:val="24"/>
        </w:rPr>
      </w:pPr>
    </w:p>
    <w:p w14:paraId="3EF772F2" w14:textId="77777777" w:rsidR="00246386" w:rsidRDefault="00246386" w:rsidP="00246386">
      <w:pPr>
        <w:pBdr>
          <w:top w:val="nil"/>
          <w:left w:val="nil"/>
          <w:bottom w:val="nil"/>
          <w:right w:val="nil"/>
          <w:between w:val="nil"/>
        </w:pBdr>
        <w:spacing w:line="360" w:lineRule="auto"/>
        <w:ind w:hanging="720"/>
        <w:rPr>
          <w:rFonts w:ascii="Times New Roman" w:hAnsi="Times New Roman" w:cs="Times New Roman"/>
          <w:color w:val="auto"/>
          <w:sz w:val="24"/>
          <w:szCs w:val="24"/>
        </w:rPr>
      </w:pPr>
    </w:p>
    <w:p w14:paraId="165C0E1D" w14:textId="77777777" w:rsidR="00BC06A1" w:rsidRDefault="00BC06A1" w:rsidP="00246386">
      <w:pPr>
        <w:pBdr>
          <w:top w:val="nil"/>
          <w:left w:val="nil"/>
          <w:bottom w:val="nil"/>
          <w:right w:val="nil"/>
          <w:between w:val="nil"/>
        </w:pBdr>
        <w:spacing w:line="360" w:lineRule="auto"/>
        <w:ind w:hanging="720"/>
        <w:rPr>
          <w:rFonts w:ascii="Times New Roman" w:hAnsi="Times New Roman" w:cs="Times New Roman"/>
          <w:color w:val="auto"/>
          <w:sz w:val="24"/>
          <w:szCs w:val="24"/>
        </w:rPr>
      </w:pPr>
    </w:p>
    <w:p w14:paraId="41FAD62B" w14:textId="77777777" w:rsidR="00FF4A47" w:rsidRPr="00FF4A47" w:rsidRDefault="00FF4A47" w:rsidP="00FF4A47">
      <w:pPr>
        <w:spacing w:line="360" w:lineRule="auto"/>
        <w:rPr>
          <w:rFonts w:ascii="Times New Roman" w:eastAsiaTheme="minorHAnsi" w:hAnsi="Times New Roman" w:cs="Times New Roman"/>
          <w:b/>
          <w:bCs/>
          <w:color w:val="auto"/>
          <w:sz w:val="24"/>
          <w:szCs w:val="22"/>
          <w:lang w:eastAsia="en-US"/>
        </w:rPr>
      </w:pPr>
      <w:r w:rsidRPr="00FF4A47">
        <w:rPr>
          <w:rFonts w:ascii="Times New Roman" w:eastAsiaTheme="minorHAnsi" w:hAnsi="Times New Roman" w:cs="Times New Roman"/>
          <w:b/>
          <w:bCs/>
          <w:color w:val="auto"/>
          <w:sz w:val="24"/>
          <w:szCs w:val="22"/>
          <w:lang w:eastAsia="en-US"/>
        </w:rPr>
        <w:t>Acknowledgements</w:t>
      </w:r>
    </w:p>
    <w:p w14:paraId="4EF6FC6C" w14:textId="77777777" w:rsidR="00FF4A47" w:rsidRPr="00FF4A47" w:rsidRDefault="00FF4A47" w:rsidP="00FF4A47">
      <w:pPr>
        <w:spacing w:line="360" w:lineRule="auto"/>
        <w:rPr>
          <w:rFonts w:ascii="Times New Roman" w:eastAsiaTheme="minorHAnsi" w:hAnsi="Times New Roman" w:cs="Times New Roman"/>
          <w:color w:val="auto"/>
          <w:sz w:val="24"/>
          <w:szCs w:val="22"/>
          <w:lang w:eastAsia="en-US"/>
        </w:rPr>
      </w:pPr>
      <w:r w:rsidRPr="00FF4A47">
        <w:rPr>
          <w:rFonts w:ascii="Times New Roman" w:eastAsiaTheme="minorHAnsi" w:hAnsi="Times New Roman" w:cs="Times New Roman"/>
          <w:color w:val="auto"/>
          <w:sz w:val="24"/>
          <w:szCs w:val="22"/>
          <w:lang w:eastAsia="en-US"/>
        </w:rPr>
        <w:t>We would like to acknowledge and extend thanks to all respondents who took the time to participate in interviews during this difficult time.  We would also like to thank Miss. Hannah Bass and Miss. Phoebe Civil (both formally of the University of Liverpool) for their early contributions to data analysis.</w:t>
      </w:r>
    </w:p>
    <w:p w14:paraId="743E9C0A" w14:textId="77777777" w:rsidR="00FF4A47" w:rsidRPr="00FF4A47" w:rsidRDefault="00FF4A47" w:rsidP="00FF4A47">
      <w:pPr>
        <w:spacing w:line="360" w:lineRule="auto"/>
        <w:rPr>
          <w:rFonts w:ascii="Times New Roman" w:eastAsiaTheme="minorHAnsi" w:hAnsi="Times New Roman" w:cs="Times New Roman"/>
          <w:b/>
          <w:bCs/>
          <w:color w:val="auto"/>
          <w:sz w:val="24"/>
          <w:szCs w:val="22"/>
          <w:lang w:eastAsia="en-US"/>
        </w:rPr>
      </w:pPr>
    </w:p>
    <w:p w14:paraId="36019265" w14:textId="77777777" w:rsidR="00246386" w:rsidRDefault="00246386" w:rsidP="00246386">
      <w:pPr>
        <w:pBdr>
          <w:top w:val="nil"/>
          <w:left w:val="nil"/>
          <w:bottom w:val="nil"/>
          <w:right w:val="nil"/>
          <w:between w:val="nil"/>
        </w:pBdr>
        <w:spacing w:line="360" w:lineRule="auto"/>
        <w:ind w:hanging="720"/>
        <w:rPr>
          <w:rFonts w:ascii="Times New Roman" w:hAnsi="Times New Roman" w:cs="Times New Roman"/>
          <w:color w:val="auto"/>
          <w:sz w:val="24"/>
          <w:szCs w:val="24"/>
        </w:rPr>
      </w:pPr>
    </w:p>
    <w:p w14:paraId="5DCA396D" w14:textId="77777777" w:rsidR="00246386" w:rsidRDefault="00246386" w:rsidP="00246386">
      <w:pPr>
        <w:pBdr>
          <w:top w:val="nil"/>
          <w:left w:val="nil"/>
          <w:bottom w:val="nil"/>
          <w:right w:val="nil"/>
          <w:between w:val="nil"/>
        </w:pBdr>
        <w:spacing w:line="360" w:lineRule="auto"/>
        <w:ind w:left="720" w:hanging="720"/>
        <w:rPr>
          <w:rFonts w:ascii="Times New Roman" w:hAnsi="Times New Roman" w:cs="Times New Roman"/>
          <w:b/>
          <w:bCs/>
          <w:sz w:val="24"/>
          <w:szCs w:val="24"/>
        </w:rPr>
      </w:pPr>
      <w:r w:rsidRPr="00DF682E">
        <w:rPr>
          <w:rFonts w:ascii="Times New Roman" w:hAnsi="Times New Roman" w:cs="Times New Roman"/>
          <w:b/>
          <w:bCs/>
          <w:sz w:val="24"/>
          <w:szCs w:val="24"/>
        </w:rPr>
        <w:lastRenderedPageBreak/>
        <w:t>References</w:t>
      </w:r>
    </w:p>
    <w:p w14:paraId="68B9173C" w14:textId="77777777" w:rsidR="00074766" w:rsidRPr="00074766" w:rsidRDefault="00074766" w:rsidP="00074766">
      <w:pP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Adhanom Ghebreyesus, T. (2020). WHO director-general's opening remarks at the media briefing on COVID-19 - 11 March 2020. Geneva: World Health Organization. [Internet]. Available from: </w:t>
      </w:r>
      <w:hyperlink r:id="rId10" w:history="1">
        <w:r w:rsidRPr="00074766">
          <w:rPr>
            <w:rFonts w:ascii="Times New Roman" w:hAnsi="Times New Roman" w:cs="Times New Roman"/>
            <w:color w:val="0563C1" w:themeColor="hyperlink"/>
            <w:sz w:val="24"/>
            <w:szCs w:val="24"/>
            <w:u w:val="single"/>
          </w:rPr>
          <w:t>https://www.who.int/director-general/speeches/detail/who-director-general-s-opening-remarks-at-the-media-briefing-on-covid-19</w:t>
        </w:r>
        <w:r w:rsidRPr="00074766">
          <w:rPr>
            <w:rFonts w:ascii="Times New Roman" w:hAnsi="Times New Roman" w:cs="Times New Roman" w:hint="eastAsia"/>
            <w:color w:val="0563C1" w:themeColor="hyperlink"/>
            <w:sz w:val="24"/>
            <w:szCs w:val="24"/>
            <w:u w:val="single"/>
          </w:rPr>
          <w:t>—</w:t>
        </w:r>
        <w:r w:rsidRPr="00074766">
          <w:rPr>
            <w:rFonts w:ascii="Times New Roman" w:hAnsi="Times New Roman" w:cs="Times New Roman"/>
            <w:color w:val="0563C1" w:themeColor="hyperlink"/>
            <w:sz w:val="24"/>
            <w:szCs w:val="24"/>
            <w:u w:val="single"/>
          </w:rPr>
          <w:t>11-march-2020</w:t>
        </w:r>
      </w:hyperlink>
      <w:r w:rsidRPr="00074766">
        <w:rPr>
          <w:rFonts w:ascii="Times New Roman" w:hAnsi="Times New Roman" w:cs="Times New Roman"/>
          <w:sz w:val="24"/>
          <w:szCs w:val="24"/>
        </w:rPr>
        <w:t>.</w:t>
      </w:r>
    </w:p>
    <w:p w14:paraId="1FBD34D0" w14:textId="77777777" w:rsidR="00074766" w:rsidRPr="00074766" w:rsidRDefault="00074766" w:rsidP="00074766">
      <w:pP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Ahmad, M., &amp; Vismara, L. (2021). The psychological impact of COVID-19 pandemic on women's mental health during pregnancy: A rapid evidence review. </w:t>
      </w:r>
      <w:r w:rsidRPr="00074766">
        <w:rPr>
          <w:rFonts w:ascii="Times New Roman" w:hAnsi="Times New Roman" w:cs="Times New Roman"/>
          <w:i/>
          <w:iCs/>
          <w:sz w:val="24"/>
          <w:szCs w:val="24"/>
        </w:rPr>
        <w:t>International Journal of Environmental Research and Public Health</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18</w:t>
      </w:r>
      <w:r w:rsidRPr="00074766">
        <w:rPr>
          <w:rFonts w:ascii="Times New Roman" w:hAnsi="Times New Roman" w:cs="Times New Roman"/>
          <w:sz w:val="24"/>
          <w:szCs w:val="24"/>
        </w:rPr>
        <w:t xml:space="preserve">(13), 1-15. </w:t>
      </w:r>
      <w:hyperlink r:id="rId11" w:history="1">
        <w:r w:rsidRPr="00074766">
          <w:rPr>
            <w:rFonts w:ascii="Times New Roman" w:hAnsi="Times New Roman" w:cs="Times New Roman"/>
            <w:color w:val="0000FF"/>
            <w:sz w:val="24"/>
            <w:szCs w:val="24"/>
            <w:u w:val="single"/>
          </w:rPr>
          <w:t>https://doi.org/10.3390/ijerph18137112</w:t>
        </w:r>
      </w:hyperlink>
      <w:r w:rsidRPr="00074766">
        <w:rPr>
          <w:rFonts w:ascii="Times New Roman" w:hAnsi="Times New Roman" w:cs="Times New Roman"/>
          <w:sz w:val="24"/>
          <w:szCs w:val="24"/>
        </w:rPr>
        <w:t xml:space="preserve"> </w:t>
      </w:r>
    </w:p>
    <w:p w14:paraId="389FC523" w14:textId="77777777" w:rsidR="00074766" w:rsidRPr="00074766" w:rsidRDefault="00074766" w:rsidP="00074766">
      <w:pPr>
        <w:spacing w:line="360" w:lineRule="auto"/>
        <w:ind w:left="284" w:hanging="284"/>
        <w:rPr>
          <w:rFonts w:ascii="Times New Roman" w:hAnsi="Times New Roman" w:cs="Times New Roman"/>
          <w:sz w:val="24"/>
          <w:szCs w:val="24"/>
        </w:rPr>
      </w:pPr>
      <w:r w:rsidRPr="00074766">
        <w:rPr>
          <w:rFonts w:ascii="Times New Roman" w:hAnsi="Times New Roman" w:cs="Times New Roman"/>
          <w:color w:val="212121"/>
          <w:sz w:val="24"/>
          <w:szCs w:val="24"/>
          <w:lang w:val="it-IT"/>
        </w:rPr>
        <w:t xml:space="preserve">Alimohamadi, Y., Tola, H. H., Abbasi-Ghahramanloo, A., Janani, M., &amp; Sepandi, M. (2021). </w:t>
      </w:r>
      <w:r w:rsidRPr="00074766">
        <w:rPr>
          <w:rFonts w:ascii="Times New Roman" w:hAnsi="Times New Roman" w:cs="Times New Roman"/>
          <w:color w:val="212121"/>
          <w:sz w:val="24"/>
          <w:szCs w:val="24"/>
        </w:rPr>
        <w:t xml:space="preserve">Case fatality rate of COVID-19: A systematic review and meta-analysis. </w:t>
      </w:r>
      <w:r w:rsidRPr="00074766">
        <w:rPr>
          <w:rFonts w:ascii="Times New Roman" w:hAnsi="Times New Roman" w:cs="Times New Roman"/>
          <w:i/>
          <w:iCs/>
          <w:color w:val="212121"/>
          <w:sz w:val="24"/>
          <w:szCs w:val="24"/>
        </w:rPr>
        <w:t>Journal of Preventative Medicine and Hygiene, 62</w:t>
      </w:r>
      <w:r w:rsidRPr="00074766">
        <w:rPr>
          <w:rFonts w:ascii="Times New Roman" w:hAnsi="Times New Roman" w:cs="Times New Roman"/>
          <w:color w:val="212121"/>
          <w:sz w:val="24"/>
          <w:szCs w:val="24"/>
        </w:rPr>
        <w:t xml:space="preserve">(2), E311-E320. </w:t>
      </w:r>
      <w:hyperlink r:id="rId12" w:history="1">
        <w:r w:rsidRPr="00074766">
          <w:rPr>
            <w:rFonts w:ascii="Times New Roman" w:hAnsi="Times New Roman" w:cs="Times New Roman"/>
            <w:color w:val="0000FF"/>
            <w:sz w:val="24"/>
            <w:szCs w:val="24"/>
            <w:u w:val="single"/>
          </w:rPr>
          <w:t>https://doi.org/10.15167/2421 4248/jpmh2021.62.2.1627</w:t>
        </w:r>
      </w:hyperlink>
      <w:r w:rsidRPr="00074766">
        <w:rPr>
          <w:rFonts w:ascii="Times New Roman" w:hAnsi="Times New Roman" w:cs="Times New Roman"/>
          <w:color w:val="212121"/>
          <w:sz w:val="24"/>
          <w:szCs w:val="24"/>
        </w:rPr>
        <w:t xml:space="preserve"> </w:t>
      </w:r>
    </w:p>
    <w:p w14:paraId="645AA4AE"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Almeida,  M., Shrestha, A., </w:t>
      </w:r>
      <w:proofErr w:type="spellStart"/>
      <w:r w:rsidRPr="00074766">
        <w:rPr>
          <w:rFonts w:ascii="Times New Roman" w:hAnsi="Times New Roman" w:cs="Times New Roman"/>
          <w:sz w:val="24"/>
          <w:szCs w:val="24"/>
        </w:rPr>
        <w:t>Stojanac</w:t>
      </w:r>
      <w:proofErr w:type="spellEnd"/>
      <w:r w:rsidRPr="00074766">
        <w:rPr>
          <w:rFonts w:ascii="Times New Roman" w:hAnsi="Times New Roman" w:cs="Times New Roman"/>
          <w:sz w:val="24"/>
          <w:szCs w:val="24"/>
        </w:rPr>
        <w:t xml:space="preserve">, D., &amp; Miller, L. J. (2020). The impact of the COVID-19 pandemic on women’s mental health. </w:t>
      </w:r>
      <w:r w:rsidRPr="00074766">
        <w:rPr>
          <w:rFonts w:ascii="Times New Roman" w:hAnsi="Times New Roman" w:cs="Times New Roman"/>
          <w:i/>
          <w:iCs/>
          <w:sz w:val="24"/>
          <w:szCs w:val="24"/>
        </w:rPr>
        <w:t xml:space="preserve">Archives of Women’s Mental Health 23, </w:t>
      </w:r>
      <w:r w:rsidRPr="00074766">
        <w:rPr>
          <w:rFonts w:ascii="Times New Roman" w:hAnsi="Times New Roman" w:cs="Times New Roman"/>
          <w:sz w:val="24"/>
          <w:szCs w:val="24"/>
        </w:rPr>
        <w:t xml:space="preserve">741–748. </w:t>
      </w:r>
      <w:hyperlink r:id="rId13" w:history="1">
        <w:r w:rsidRPr="00074766">
          <w:rPr>
            <w:rFonts w:ascii="Times New Roman" w:hAnsi="Times New Roman" w:cs="Times New Roman"/>
            <w:color w:val="0000FF"/>
            <w:sz w:val="24"/>
            <w:szCs w:val="24"/>
            <w:u w:val="single"/>
          </w:rPr>
          <w:t>https://doi.org/10.1007/s00737-020-01092-2</w:t>
        </w:r>
      </w:hyperlink>
      <w:r w:rsidRPr="00074766">
        <w:rPr>
          <w:rFonts w:ascii="Times New Roman" w:hAnsi="Times New Roman" w:cs="Times New Roman"/>
          <w:sz w:val="24"/>
          <w:szCs w:val="24"/>
        </w:rPr>
        <w:t xml:space="preserve"> </w:t>
      </w:r>
    </w:p>
    <w:p w14:paraId="046CA6AB" w14:textId="77777777" w:rsidR="00074766" w:rsidRPr="00074766" w:rsidRDefault="00074766" w:rsidP="00074766">
      <w:pPr>
        <w:spacing w:line="360" w:lineRule="auto"/>
        <w:ind w:left="284" w:hanging="284"/>
        <w:rPr>
          <w:rFonts w:ascii="Times New Roman" w:hAnsi="Times New Roman" w:cs="Times New Roman"/>
          <w:sz w:val="24"/>
          <w:szCs w:val="24"/>
          <w:highlight w:val="green"/>
        </w:rPr>
      </w:pPr>
      <w:r w:rsidRPr="00074766">
        <w:rPr>
          <w:rFonts w:ascii="Times New Roman" w:hAnsi="Times New Roman" w:cs="Times New Roman"/>
          <w:color w:val="333333"/>
          <w:sz w:val="24"/>
          <w:szCs w:val="24"/>
        </w:rPr>
        <w:t xml:space="preserve">Anderson, E., </w:t>
      </w:r>
      <w:proofErr w:type="spellStart"/>
      <w:r w:rsidRPr="00074766">
        <w:rPr>
          <w:rFonts w:ascii="Times New Roman" w:hAnsi="Times New Roman" w:cs="Times New Roman"/>
          <w:color w:val="333333"/>
          <w:sz w:val="24"/>
          <w:szCs w:val="24"/>
        </w:rPr>
        <w:t>Brigden</w:t>
      </w:r>
      <w:proofErr w:type="spellEnd"/>
      <w:r w:rsidRPr="00074766">
        <w:rPr>
          <w:rFonts w:ascii="Times New Roman" w:hAnsi="Times New Roman" w:cs="Times New Roman"/>
          <w:color w:val="333333"/>
          <w:sz w:val="24"/>
          <w:szCs w:val="24"/>
        </w:rPr>
        <w:t>, A., Davies, A., Shepherd, E., &amp; Ingram, J. (2021). Pregnant women’s experiences of social distancing behavioural guidelines during the Covid-19 pandemic ‘lockdown’ in the UK, a qualitative interview study. </w:t>
      </w:r>
      <w:r w:rsidRPr="00074766">
        <w:rPr>
          <w:rFonts w:ascii="Times New Roman" w:hAnsi="Times New Roman" w:cs="Times New Roman"/>
          <w:i/>
          <w:color w:val="333333"/>
          <w:sz w:val="24"/>
          <w:szCs w:val="24"/>
        </w:rPr>
        <w:t>BMC Public Health,</w:t>
      </w:r>
      <w:r w:rsidRPr="00074766">
        <w:rPr>
          <w:rFonts w:ascii="Times New Roman" w:hAnsi="Times New Roman" w:cs="Times New Roman"/>
          <w:color w:val="333333"/>
          <w:sz w:val="24"/>
          <w:szCs w:val="24"/>
        </w:rPr>
        <w:t> </w:t>
      </w:r>
      <w:r w:rsidRPr="00074766">
        <w:rPr>
          <w:rFonts w:ascii="Times New Roman" w:hAnsi="Times New Roman" w:cs="Times New Roman"/>
          <w:bCs/>
          <w:i/>
          <w:iCs/>
          <w:color w:val="333333"/>
          <w:sz w:val="24"/>
          <w:szCs w:val="24"/>
        </w:rPr>
        <w:t>21</w:t>
      </w:r>
      <w:r w:rsidRPr="00074766">
        <w:rPr>
          <w:rFonts w:ascii="Times New Roman" w:hAnsi="Times New Roman" w:cs="Times New Roman"/>
          <w:color w:val="333333"/>
          <w:sz w:val="24"/>
          <w:szCs w:val="24"/>
        </w:rPr>
        <w:t xml:space="preserve">(1), 1-12. </w:t>
      </w:r>
      <w:hyperlink r:id="rId14" w:history="1">
        <w:r w:rsidRPr="00074766">
          <w:rPr>
            <w:rFonts w:ascii="Times New Roman" w:hAnsi="Times New Roman" w:cs="Times New Roman"/>
            <w:color w:val="0000FF"/>
            <w:sz w:val="24"/>
            <w:szCs w:val="24"/>
            <w:u w:val="single"/>
          </w:rPr>
          <w:t>https://doi.org/10.1186/s12889-021-11202-z</w:t>
        </w:r>
      </w:hyperlink>
    </w:p>
    <w:p w14:paraId="5742A079"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proofErr w:type="spellStart"/>
      <w:r w:rsidRPr="00074766">
        <w:rPr>
          <w:rFonts w:ascii="Times New Roman" w:hAnsi="Times New Roman" w:cs="Times New Roman"/>
          <w:color w:val="212121"/>
          <w:sz w:val="24"/>
          <w:szCs w:val="24"/>
        </w:rPr>
        <w:t>Atmuri</w:t>
      </w:r>
      <w:proofErr w:type="spellEnd"/>
      <w:r w:rsidRPr="00074766">
        <w:rPr>
          <w:rFonts w:ascii="Times New Roman" w:hAnsi="Times New Roman" w:cs="Times New Roman"/>
          <w:color w:val="212121"/>
          <w:sz w:val="24"/>
          <w:szCs w:val="24"/>
        </w:rPr>
        <w:t xml:space="preserve">, K., Sarkar, M., </w:t>
      </w:r>
      <w:proofErr w:type="spellStart"/>
      <w:r w:rsidRPr="00074766">
        <w:rPr>
          <w:rFonts w:ascii="Times New Roman" w:hAnsi="Times New Roman" w:cs="Times New Roman"/>
          <w:color w:val="212121"/>
          <w:sz w:val="24"/>
          <w:szCs w:val="24"/>
        </w:rPr>
        <w:t>Obudu</w:t>
      </w:r>
      <w:proofErr w:type="spellEnd"/>
      <w:r w:rsidRPr="00074766">
        <w:rPr>
          <w:rFonts w:ascii="Times New Roman" w:hAnsi="Times New Roman" w:cs="Times New Roman"/>
          <w:color w:val="212121"/>
          <w:sz w:val="24"/>
          <w:szCs w:val="24"/>
        </w:rPr>
        <w:t xml:space="preserve">, E., &amp; Kumar, A., (2022). Perspectives of pregnant women during the COVID-19 pandemic: A qualitative study. </w:t>
      </w:r>
      <w:r w:rsidRPr="00074766">
        <w:rPr>
          <w:rFonts w:ascii="Times New Roman" w:hAnsi="Times New Roman" w:cs="Times New Roman"/>
          <w:i/>
          <w:iCs/>
          <w:color w:val="212121"/>
          <w:sz w:val="24"/>
          <w:szCs w:val="24"/>
        </w:rPr>
        <w:t>Women and Birth, 35,</w:t>
      </w:r>
      <w:r w:rsidRPr="00074766">
        <w:rPr>
          <w:rFonts w:ascii="Times New Roman" w:hAnsi="Times New Roman" w:cs="Times New Roman"/>
          <w:color w:val="212121"/>
          <w:sz w:val="24"/>
          <w:szCs w:val="24"/>
        </w:rPr>
        <w:t xml:space="preserve"> 280-288. </w:t>
      </w:r>
      <w:hyperlink r:id="rId15" w:history="1">
        <w:r w:rsidRPr="00074766">
          <w:rPr>
            <w:rFonts w:ascii="Times New Roman" w:hAnsi="Times New Roman" w:cs="Times New Roman"/>
            <w:color w:val="0563C1" w:themeColor="hyperlink"/>
            <w:sz w:val="24"/>
            <w:szCs w:val="24"/>
            <w:u w:val="single"/>
          </w:rPr>
          <w:t>https://doi.org/10.1016/j.wombi.2021.03.008</w:t>
        </w:r>
      </w:hyperlink>
      <w:r w:rsidRPr="00074766">
        <w:rPr>
          <w:rFonts w:ascii="Times New Roman" w:hAnsi="Times New Roman" w:cs="Times New Roman"/>
          <w:color w:val="212121"/>
          <w:sz w:val="24"/>
          <w:szCs w:val="24"/>
        </w:rPr>
        <w:t xml:space="preserve"> </w:t>
      </w:r>
    </w:p>
    <w:p w14:paraId="32131E32" w14:textId="77777777" w:rsidR="00074766" w:rsidRPr="00074766" w:rsidRDefault="00074766" w:rsidP="00074766">
      <w:pPr>
        <w:spacing w:line="360" w:lineRule="auto"/>
        <w:ind w:left="284" w:hanging="284"/>
        <w:rPr>
          <w:rFonts w:ascii="Times New Roman" w:hAnsi="Times New Roman" w:cs="Times New Roman"/>
          <w:sz w:val="24"/>
          <w:szCs w:val="24"/>
          <w:highlight w:val="green"/>
        </w:rPr>
      </w:pPr>
      <w:r w:rsidRPr="00074766">
        <w:rPr>
          <w:rFonts w:ascii="Times New Roman" w:hAnsi="Times New Roman" w:cs="Times New Roman"/>
          <w:sz w:val="24"/>
          <w:szCs w:val="24"/>
        </w:rPr>
        <w:t xml:space="preserve">Barlow, J., Bach-Mortensen, A., </w:t>
      </w:r>
      <w:proofErr w:type="spellStart"/>
      <w:r w:rsidRPr="00074766">
        <w:rPr>
          <w:rFonts w:ascii="Times New Roman" w:hAnsi="Times New Roman" w:cs="Times New Roman"/>
          <w:sz w:val="24"/>
          <w:szCs w:val="24"/>
        </w:rPr>
        <w:t>Homonchuk</w:t>
      </w:r>
      <w:proofErr w:type="spellEnd"/>
      <w:r w:rsidRPr="00074766">
        <w:rPr>
          <w:rFonts w:ascii="Times New Roman" w:hAnsi="Times New Roman" w:cs="Times New Roman"/>
          <w:sz w:val="24"/>
          <w:szCs w:val="24"/>
        </w:rPr>
        <w:t xml:space="preserve">, O., &amp; Woodman, J.(2020a). </w:t>
      </w:r>
      <w:r w:rsidRPr="00074766">
        <w:rPr>
          <w:rFonts w:ascii="Times New Roman" w:hAnsi="Times New Roman" w:cs="Times New Roman"/>
          <w:i/>
          <w:iCs/>
          <w:sz w:val="24"/>
          <w:szCs w:val="24"/>
        </w:rPr>
        <w:t>The impact of the COVID-19 pandemic on services from pregnancy through age 5 years for families who are high risk of poor outcomes or who have complex social needs – interim findings.</w:t>
      </w:r>
      <w:r w:rsidRPr="00074766">
        <w:rPr>
          <w:rFonts w:ascii="Times New Roman" w:hAnsi="Times New Roman" w:cs="Times New Roman"/>
          <w:sz w:val="24"/>
          <w:szCs w:val="24"/>
        </w:rPr>
        <w:t xml:space="preserve"> Accessed on 20 July 2022: </w:t>
      </w:r>
      <w:hyperlink r:id="rId16" w:history="1">
        <w:r w:rsidRPr="00074766">
          <w:rPr>
            <w:rFonts w:ascii="Times New Roman" w:hAnsi="Times New Roman" w:cs="Times New Roman"/>
            <w:color w:val="0000FF"/>
            <w:sz w:val="24"/>
            <w:szCs w:val="24"/>
            <w:u w:val="single"/>
          </w:rPr>
          <w:t>https://www.ucl.ac.uk/children-policyresearch/sites/children_policy_research/files/the_impact_of_the_covid-</w:t>
        </w:r>
      </w:hyperlink>
      <w:r w:rsidRPr="00074766">
        <w:rPr>
          <w:rFonts w:ascii="Times New Roman" w:hAnsi="Times New Roman" w:cs="Times New Roman"/>
          <w:sz w:val="24"/>
          <w:szCs w:val="24"/>
          <w:highlight w:val="green"/>
        </w:rPr>
        <w:t xml:space="preserve"> </w:t>
      </w:r>
    </w:p>
    <w:p w14:paraId="227A2EA5" w14:textId="77777777" w:rsidR="00074766" w:rsidRPr="00074766" w:rsidRDefault="00074766" w:rsidP="00074766">
      <w:pPr>
        <w:spacing w:line="360" w:lineRule="auto"/>
        <w:ind w:left="284" w:hanging="284"/>
        <w:rPr>
          <w:rFonts w:ascii="Times New Roman" w:hAnsi="Times New Roman" w:cs="Times New Roman"/>
          <w:sz w:val="24"/>
          <w:szCs w:val="24"/>
        </w:rPr>
      </w:pPr>
      <w:proofErr w:type="spellStart"/>
      <w:r w:rsidRPr="00074766">
        <w:rPr>
          <w:rFonts w:ascii="Times New Roman" w:hAnsi="Times New Roman" w:cs="Times New Roman"/>
          <w:sz w:val="24"/>
          <w:szCs w:val="24"/>
        </w:rPr>
        <w:t>Battulga</w:t>
      </w:r>
      <w:proofErr w:type="spellEnd"/>
      <w:r w:rsidRPr="00074766">
        <w:rPr>
          <w:rFonts w:ascii="Times New Roman" w:hAnsi="Times New Roman" w:cs="Times New Roman"/>
          <w:sz w:val="24"/>
          <w:szCs w:val="24"/>
        </w:rPr>
        <w:t>, B., Benjamin, M. R., Chen, H., &amp; Bat-</w:t>
      </w:r>
      <w:proofErr w:type="spellStart"/>
      <w:r w:rsidRPr="00074766">
        <w:rPr>
          <w:rFonts w:ascii="Times New Roman" w:hAnsi="Times New Roman" w:cs="Times New Roman"/>
          <w:sz w:val="24"/>
          <w:szCs w:val="24"/>
        </w:rPr>
        <w:t>Enkh</w:t>
      </w:r>
      <w:proofErr w:type="spellEnd"/>
      <w:r w:rsidRPr="00074766">
        <w:rPr>
          <w:rFonts w:ascii="Times New Roman" w:hAnsi="Times New Roman" w:cs="Times New Roman"/>
          <w:sz w:val="24"/>
          <w:szCs w:val="24"/>
        </w:rPr>
        <w:t xml:space="preserve">, E. (2021). The impact of social support and pregnancy on subjective well-being: A systematic review. </w:t>
      </w:r>
      <w:r w:rsidRPr="00074766">
        <w:rPr>
          <w:rFonts w:ascii="Times New Roman" w:hAnsi="Times New Roman" w:cs="Times New Roman"/>
          <w:i/>
          <w:iCs/>
          <w:sz w:val="24"/>
          <w:szCs w:val="24"/>
        </w:rPr>
        <w:t>Frontiers in Psychology, 12</w:t>
      </w:r>
      <w:r w:rsidRPr="00074766">
        <w:rPr>
          <w:rFonts w:ascii="Times New Roman" w:hAnsi="Times New Roman" w:cs="Times New Roman"/>
          <w:sz w:val="24"/>
          <w:szCs w:val="24"/>
        </w:rPr>
        <w:t xml:space="preserve">(7), 1-21. </w:t>
      </w:r>
      <w:hyperlink r:id="rId17" w:history="1">
        <w:r w:rsidRPr="00074766">
          <w:rPr>
            <w:rFonts w:ascii="Times New Roman" w:hAnsi="Times New Roman" w:cs="Times New Roman"/>
            <w:color w:val="0563C1" w:themeColor="hyperlink"/>
            <w:sz w:val="24"/>
            <w:szCs w:val="24"/>
            <w:u w:val="single"/>
          </w:rPr>
          <w:t>https://doi.org/10.3389/fpsyg.2021.710858</w:t>
        </w:r>
      </w:hyperlink>
      <w:r w:rsidRPr="00074766">
        <w:rPr>
          <w:rFonts w:ascii="Times New Roman" w:hAnsi="Times New Roman" w:cs="Times New Roman"/>
          <w:sz w:val="24"/>
          <w:szCs w:val="24"/>
        </w:rPr>
        <w:t xml:space="preserve"> </w:t>
      </w:r>
    </w:p>
    <w:p w14:paraId="445C388C"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Bjelica, A., </w:t>
      </w:r>
      <w:proofErr w:type="spellStart"/>
      <w:r w:rsidRPr="00074766">
        <w:rPr>
          <w:rFonts w:ascii="Times New Roman" w:hAnsi="Times New Roman" w:cs="Times New Roman"/>
          <w:sz w:val="24"/>
          <w:szCs w:val="24"/>
        </w:rPr>
        <w:t>Cetkovic</w:t>
      </w:r>
      <w:proofErr w:type="spellEnd"/>
      <w:r w:rsidRPr="00074766">
        <w:rPr>
          <w:rFonts w:ascii="Times New Roman" w:hAnsi="Times New Roman" w:cs="Times New Roman"/>
          <w:sz w:val="24"/>
          <w:szCs w:val="24"/>
        </w:rPr>
        <w:t xml:space="preserve">, N., </w:t>
      </w:r>
      <w:proofErr w:type="spellStart"/>
      <w:r w:rsidRPr="00074766">
        <w:rPr>
          <w:rFonts w:ascii="Times New Roman" w:hAnsi="Times New Roman" w:cs="Times New Roman"/>
          <w:sz w:val="24"/>
          <w:szCs w:val="24"/>
        </w:rPr>
        <w:t>Trninic-Pjevic</w:t>
      </w:r>
      <w:proofErr w:type="spellEnd"/>
      <w:r w:rsidRPr="00074766">
        <w:rPr>
          <w:rFonts w:ascii="Times New Roman" w:hAnsi="Times New Roman" w:cs="Times New Roman"/>
          <w:sz w:val="24"/>
          <w:szCs w:val="24"/>
        </w:rPr>
        <w:t>, A., &amp; Mladenovic-</w:t>
      </w:r>
      <w:proofErr w:type="spellStart"/>
      <w:r w:rsidRPr="00074766">
        <w:rPr>
          <w:rFonts w:ascii="Times New Roman" w:hAnsi="Times New Roman" w:cs="Times New Roman"/>
          <w:sz w:val="24"/>
          <w:szCs w:val="24"/>
        </w:rPr>
        <w:t>Segedi</w:t>
      </w:r>
      <w:proofErr w:type="spellEnd"/>
      <w:r w:rsidRPr="00074766">
        <w:rPr>
          <w:rFonts w:ascii="Times New Roman" w:hAnsi="Times New Roman" w:cs="Times New Roman"/>
          <w:sz w:val="24"/>
          <w:szCs w:val="24"/>
        </w:rPr>
        <w:t xml:space="preserve">, L. (2018). The phenomenon of pregnancy – A psychological view. </w:t>
      </w:r>
      <w:proofErr w:type="spellStart"/>
      <w:r w:rsidRPr="00074766">
        <w:rPr>
          <w:rFonts w:ascii="Times New Roman" w:hAnsi="Times New Roman" w:cs="Times New Roman"/>
          <w:i/>
          <w:iCs/>
          <w:sz w:val="24"/>
          <w:szCs w:val="24"/>
        </w:rPr>
        <w:t>Ginekologia</w:t>
      </w:r>
      <w:proofErr w:type="spellEnd"/>
      <w:r w:rsidRPr="00074766">
        <w:rPr>
          <w:rFonts w:ascii="Times New Roman" w:hAnsi="Times New Roman" w:cs="Times New Roman"/>
          <w:i/>
          <w:iCs/>
          <w:sz w:val="24"/>
          <w:szCs w:val="24"/>
        </w:rPr>
        <w:t xml:space="preserve"> Polska</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89</w:t>
      </w:r>
      <w:r w:rsidRPr="00074766">
        <w:rPr>
          <w:rFonts w:ascii="Times New Roman" w:hAnsi="Times New Roman" w:cs="Times New Roman"/>
          <w:sz w:val="24"/>
          <w:szCs w:val="24"/>
        </w:rPr>
        <w:t xml:space="preserve">(2), 102–106. </w:t>
      </w:r>
      <w:hyperlink r:id="rId18" w:history="1">
        <w:r w:rsidRPr="00074766">
          <w:rPr>
            <w:rFonts w:ascii="Times New Roman" w:hAnsi="Times New Roman" w:cs="Times New Roman"/>
            <w:color w:val="0563C1" w:themeColor="hyperlink"/>
            <w:sz w:val="24"/>
            <w:szCs w:val="24"/>
            <w:u w:val="single"/>
          </w:rPr>
          <w:t>https://doi.org/10.5603/GP.a2018.0017</w:t>
        </w:r>
      </w:hyperlink>
      <w:r w:rsidRPr="00074766">
        <w:rPr>
          <w:rFonts w:ascii="Times New Roman" w:hAnsi="Times New Roman" w:cs="Times New Roman"/>
          <w:sz w:val="24"/>
          <w:szCs w:val="24"/>
        </w:rPr>
        <w:t xml:space="preserve"> </w:t>
      </w:r>
    </w:p>
    <w:p w14:paraId="20F22D13"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iCs/>
          <w:sz w:val="24"/>
          <w:szCs w:val="24"/>
        </w:rPr>
      </w:pPr>
      <w:proofErr w:type="spellStart"/>
      <w:r w:rsidRPr="00074766">
        <w:rPr>
          <w:rFonts w:ascii="Times New Roman" w:hAnsi="Times New Roman" w:cs="Times New Roman"/>
          <w:iCs/>
          <w:sz w:val="24"/>
          <w:szCs w:val="24"/>
        </w:rPr>
        <w:lastRenderedPageBreak/>
        <w:t>Bonell</w:t>
      </w:r>
      <w:proofErr w:type="spellEnd"/>
      <w:r w:rsidRPr="00074766">
        <w:rPr>
          <w:rFonts w:ascii="Times New Roman" w:hAnsi="Times New Roman" w:cs="Times New Roman"/>
          <w:iCs/>
          <w:sz w:val="24"/>
          <w:szCs w:val="24"/>
        </w:rPr>
        <w:t xml:space="preserve">, C., Michie, S., Reicher, S., West, R., Bear, L., Yardley, L., Curtis, V., </w:t>
      </w:r>
      <w:proofErr w:type="spellStart"/>
      <w:r w:rsidRPr="00074766">
        <w:rPr>
          <w:rFonts w:ascii="Times New Roman" w:hAnsi="Times New Roman" w:cs="Times New Roman"/>
          <w:iCs/>
          <w:sz w:val="24"/>
          <w:szCs w:val="24"/>
        </w:rPr>
        <w:t>Amlôt</w:t>
      </w:r>
      <w:proofErr w:type="spellEnd"/>
      <w:r w:rsidRPr="00074766">
        <w:rPr>
          <w:rFonts w:ascii="Times New Roman" w:hAnsi="Times New Roman" w:cs="Times New Roman"/>
          <w:iCs/>
          <w:sz w:val="24"/>
          <w:szCs w:val="24"/>
        </w:rPr>
        <w:t xml:space="preserve">, R., &amp; Rubin, G. J. (2020). Harnessing behavioural science in public health campaigns to maintain 'social distancing' in response to the COVID-19 pandemic: key principles. </w:t>
      </w:r>
      <w:r w:rsidRPr="00074766">
        <w:rPr>
          <w:rFonts w:ascii="Times New Roman" w:hAnsi="Times New Roman" w:cs="Times New Roman"/>
          <w:i/>
          <w:iCs/>
          <w:sz w:val="24"/>
          <w:szCs w:val="24"/>
        </w:rPr>
        <w:t>Journal of Epidemiology and Community Health</w:t>
      </w:r>
      <w:r w:rsidRPr="00074766">
        <w:rPr>
          <w:rFonts w:ascii="Times New Roman" w:hAnsi="Times New Roman" w:cs="Times New Roman"/>
          <w:iCs/>
          <w:sz w:val="24"/>
          <w:szCs w:val="24"/>
        </w:rPr>
        <w:t xml:space="preserve">, </w:t>
      </w:r>
      <w:r w:rsidRPr="00074766">
        <w:rPr>
          <w:rFonts w:ascii="Times New Roman" w:hAnsi="Times New Roman" w:cs="Times New Roman"/>
          <w:i/>
          <w:iCs/>
          <w:sz w:val="24"/>
          <w:szCs w:val="24"/>
        </w:rPr>
        <w:t>74</w:t>
      </w:r>
      <w:r w:rsidRPr="00074766">
        <w:rPr>
          <w:rFonts w:ascii="Times New Roman" w:hAnsi="Times New Roman" w:cs="Times New Roman"/>
          <w:iCs/>
          <w:sz w:val="24"/>
          <w:szCs w:val="24"/>
        </w:rPr>
        <w:t xml:space="preserve">(8), 617–619. </w:t>
      </w:r>
      <w:hyperlink r:id="rId19" w:history="1">
        <w:r w:rsidRPr="00074766">
          <w:rPr>
            <w:rFonts w:ascii="Times New Roman" w:hAnsi="Times New Roman" w:cs="Times New Roman"/>
            <w:iCs/>
            <w:color w:val="0563C1" w:themeColor="hyperlink"/>
            <w:sz w:val="24"/>
            <w:szCs w:val="24"/>
            <w:u w:val="single"/>
          </w:rPr>
          <w:t>https://doi.org/10.1136/jech-2020-214290</w:t>
        </w:r>
      </w:hyperlink>
      <w:r w:rsidRPr="00074766">
        <w:rPr>
          <w:rFonts w:ascii="Times New Roman" w:hAnsi="Times New Roman" w:cs="Times New Roman"/>
          <w:iCs/>
          <w:sz w:val="24"/>
          <w:szCs w:val="24"/>
        </w:rPr>
        <w:t xml:space="preserve"> </w:t>
      </w:r>
    </w:p>
    <w:p w14:paraId="05B8000E"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Braun, V., &amp; Clarke, V. (2006). Using thematic analysis in psychology. </w:t>
      </w:r>
      <w:r w:rsidRPr="00074766">
        <w:rPr>
          <w:rFonts w:ascii="Times New Roman" w:hAnsi="Times New Roman" w:cs="Times New Roman"/>
          <w:i/>
          <w:iCs/>
          <w:sz w:val="24"/>
          <w:szCs w:val="24"/>
        </w:rPr>
        <w:t>Qualitative Research in Psychology</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3</w:t>
      </w:r>
      <w:r w:rsidRPr="00074766">
        <w:rPr>
          <w:rFonts w:ascii="Times New Roman" w:hAnsi="Times New Roman" w:cs="Times New Roman"/>
          <w:sz w:val="24"/>
          <w:szCs w:val="24"/>
        </w:rPr>
        <w:t xml:space="preserve">(2), 77-101. </w:t>
      </w:r>
      <w:hyperlink r:id="rId20" w:history="1">
        <w:r w:rsidRPr="00074766">
          <w:rPr>
            <w:rFonts w:ascii="Times New Roman" w:hAnsi="Times New Roman" w:cs="Times New Roman"/>
            <w:color w:val="0563C1" w:themeColor="hyperlink"/>
            <w:sz w:val="24"/>
            <w:szCs w:val="24"/>
            <w:u w:val="single"/>
          </w:rPr>
          <w:t>https://doi.org/10.1191/1478088706qp063oa</w:t>
        </w:r>
      </w:hyperlink>
      <w:r w:rsidRPr="00074766">
        <w:rPr>
          <w:rFonts w:ascii="Times New Roman" w:hAnsi="Times New Roman" w:cs="Times New Roman"/>
          <w:sz w:val="24"/>
          <w:szCs w:val="24"/>
        </w:rPr>
        <w:t xml:space="preserve"> </w:t>
      </w:r>
    </w:p>
    <w:p w14:paraId="7EE6DDDE"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Bridle, L., Walton, L., van der </w:t>
      </w:r>
      <w:proofErr w:type="spellStart"/>
      <w:r w:rsidRPr="00074766">
        <w:rPr>
          <w:rFonts w:ascii="Times New Roman" w:hAnsi="Times New Roman" w:cs="Times New Roman"/>
          <w:sz w:val="24"/>
          <w:szCs w:val="24"/>
        </w:rPr>
        <w:t>Vord</w:t>
      </w:r>
      <w:proofErr w:type="spellEnd"/>
      <w:r w:rsidRPr="00074766">
        <w:rPr>
          <w:rFonts w:ascii="Times New Roman" w:hAnsi="Times New Roman" w:cs="Times New Roman"/>
          <w:sz w:val="24"/>
          <w:szCs w:val="24"/>
        </w:rPr>
        <w:t xml:space="preserve">, T., Adebayo, O., Hall, S., Finlayson, E., Easter, A., &amp; Silverio, S. A. (2022). Supporting Perinatal Mental Health and Wellbeing during COVID-19. </w:t>
      </w:r>
      <w:r w:rsidRPr="00074766">
        <w:rPr>
          <w:rFonts w:ascii="Times New Roman" w:hAnsi="Times New Roman" w:cs="Times New Roman"/>
          <w:i/>
          <w:iCs/>
          <w:sz w:val="24"/>
          <w:szCs w:val="24"/>
        </w:rPr>
        <w:t>International Journal of Environmental Research and Public Health</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19</w:t>
      </w:r>
      <w:r w:rsidRPr="00074766">
        <w:rPr>
          <w:rFonts w:ascii="Times New Roman" w:hAnsi="Times New Roman" w:cs="Times New Roman"/>
          <w:sz w:val="24"/>
          <w:szCs w:val="24"/>
        </w:rPr>
        <w:t xml:space="preserve">(3), 1777. </w:t>
      </w:r>
      <w:hyperlink r:id="rId21" w:history="1">
        <w:r w:rsidRPr="00074766">
          <w:rPr>
            <w:rFonts w:ascii="Times New Roman" w:hAnsi="Times New Roman" w:cs="Times New Roman"/>
            <w:color w:val="0563C1" w:themeColor="hyperlink"/>
            <w:sz w:val="24"/>
            <w:szCs w:val="24"/>
            <w:u w:val="single"/>
          </w:rPr>
          <w:t>https://doi.org/10.3390/ijerph19031777</w:t>
        </w:r>
      </w:hyperlink>
      <w:r w:rsidRPr="00074766">
        <w:rPr>
          <w:rFonts w:ascii="Times New Roman" w:hAnsi="Times New Roman" w:cs="Times New Roman"/>
          <w:sz w:val="24"/>
          <w:szCs w:val="24"/>
        </w:rPr>
        <w:t xml:space="preserve"> </w:t>
      </w:r>
    </w:p>
    <w:p w14:paraId="79DA841B" w14:textId="77777777" w:rsidR="00074766" w:rsidRPr="00074766" w:rsidRDefault="00074766" w:rsidP="00074766">
      <w:pPr>
        <w:pBdr>
          <w:top w:val="nil"/>
          <w:left w:val="nil"/>
          <w:bottom w:val="nil"/>
          <w:right w:val="nil"/>
          <w:between w:val="nil"/>
        </w:pBdr>
        <w:spacing w:line="360" w:lineRule="auto"/>
        <w:ind w:left="284" w:hanging="284"/>
        <w:rPr>
          <w:rFonts w:ascii="Times New Roman" w:eastAsia="Times New Roman" w:hAnsi="Times New Roman" w:cs="Times New Roman"/>
          <w:color w:val="auto"/>
          <w:sz w:val="24"/>
          <w:szCs w:val="24"/>
        </w:rPr>
      </w:pPr>
      <w:r w:rsidRPr="00074766">
        <w:rPr>
          <w:rFonts w:ascii="Times New Roman" w:eastAsia="Times New Roman" w:hAnsi="Times New Roman" w:cs="Times New Roman"/>
          <w:color w:val="auto"/>
          <w:sz w:val="24"/>
          <w:szCs w:val="24"/>
        </w:rPr>
        <w:t xml:space="preserve">Brooks, S. K., Webster, R. K., Smith, L. E., Woodland, L., </w:t>
      </w:r>
      <w:proofErr w:type="spellStart"/>
      <w:r w:rsidRPr="00074766">
        <w:rPr>
          <w:rFonts w:ascii="Times New Roman" w:eastAsia="Times New Roman" w:hAnsi="Times New Roman" w:cs="Times New Roman"/>
          <w:color w:val="auto"/>
          <w:sz w:val="24"/>
          <w:szCs w:val="24"/>
        </w:rPr>
        <w:t>Wessely</w:t>
      </w:r>
      <w:proofErr w:type="spellEnd"/>
      <w:r w:rsidRPr="00074766">
        <w:rPr>
          <w:rFonts w:ascii="Times New Roman" w:eastAsia="Times New Roman" w:hAnsi="Times New Roman" w:cs="Times New Roman"/>
          <w:color w:val="auto"/>
          <w:sz w:val="24"/>
          <w:szCs w:val="24"/>
        </w:rPr>
        <w:t xml:space="preserve">, S., Greenberg, N., &amp; Rubin, G. J. (2020). The psychological impact of quarantine and how to reduce it: rapid review of the evidence. </w:t>
      </w:r>
      <w:r w:rsidRPr="00074766">
        <w:rPr>
          <w:rFonts w:ascii="Times New Roman" w:eastAsia="Times New Roman" w:hAnsi="Times New Roman" w:cs="Times New Roman"/>
          <w:i/>
          <w:iCs/>
          <w:color w:val="auto"/>
          <w:sz w:val="24"/>
          <w:szCs w:val="24"/>
        </w:rPr>
        <w:t>Lancet</w:t>
      </w:r>
      <w:r w:rsidRPr="00074766">
        <w:rPr>
          <w:rFonts w:ascii="Times New Roman" w:eastAsia="Times New Roman" w:hAnsi="Times New Roman" w:cs="Times New Roman"/>
          <w:color w:val="auto"/>
          <w:sz w:val="24"/>
          <w:szCs w:val="24"/>
        </w:rPr>
        <w:t xml:space="preserve">, </w:t>
      </w:r>
      <w:r w:rsidRPr="00074766">
        <w:rPr>
          <w:rFonts w:ascii="Times New Roman" w:eastAsia="Times New Roman" w:hAnsi="Times New Roman" w:cs="Times New Roman"/>
          <w:i/>
          <w:iCs/>
          <w:color w:val="auto"/>
          <w:sz w:val="24"/>
          <w:szCs w:val="24"/>
        </w:rPr>
        <w:t>395</w:t>
      </w:r>
      <w:r w:rsidRPr="00074766">
        <w:rPr>
          <w:rFonts w:ascii="Times New Roman" w:eastAsia="Times New Roman" w:hAnsi="Times New Roman" w:cs="Times New Roman"/>
          <w:color w:val="auto"/>
          <w:sz w:val="24"/>
          <w:szCs w:val="24"/>
        </w:rPr>
        <w:t xml:space="preserve">(10227), 912–920. </w:t>
      </w:r>
      <w:hyperlink r:id="rId22" w:history="1">
        <w:r w:rsidRPr="00074766">
          <w:rPr>
            <w:rFonts w:ascii="Times New Roman" w:eastAsia="Times New Roman" w:hAnsi="Times New Roman" w:cs="Times New Roman"/>
            <w:color w:val="0563C1" w:themeColor="hyperlink"/>
            <w:sz w:val="24"/>
            <w:szCs w:val="24"/>
            <w:u w:val="single"/>
          </w:rPr>
          <w:t>https://doi.org/10.1016/S0140-6736(20)30460-8</w:t>
        </w:r>
      </w:hyperlink>
      <w:r w:rsidRPr="00074766">
        <w:rPr>
          <w:rFonts w:ascii="Times New Roman" w:eastAsia="Times New Roman" w:hAnsi="Times New Roman" w:cs="Times New Roman"/>
          <w:color w:val="auto"/>
          <w:sz w:val="24"/>
          <w:szCs w:val="24"/>
        </w:rPr>
        <w:t xml:space="preserve"> </w:t>
      </w:r>
    </w:p>
    <w:p w14:paraId="4F0B06C1"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eastAsia="Times New Roman" w:hAnsi="Times New Roman" w:cs="Times New Roman"/>
          <w:color w:val="auto"/>
          <w:sz w:val="24"/>
          <w:szCs w:val="24"/>
        </w:rPr>
        <w:t xml:space="preserve">Brose, A., </w:t>
      </w:r>
      <w:proofErr w:type="spellStart"/>
      <w:r w:rsidRPr="00074766">
        <w:rPr>
          <w:rFonts w:ascii="Times New Roman" w:eastAsia="Times New Roman" w:hAnsi="Times New Roman" w:cs="Times New Roman"/>
          <w:color w:val="auto"/>
          <w:sz w:val="24"/>
          <w:szCs w:val="24"/>
        </w:rPr>
        <w:t>Blanke</w:t>
      </w:r>
      <w:proofErr w:type="spellEnd"/>
      <w:r w:rsidRPr="00074766">
        <w:rPr>
          <w:rFonts w:ascii="Times New Roman" w:eastAsia="Times New Roman" w:hAnsi="Times New Roman" w:cs="Times New Roman"/>
          <w:color w:val="auto"/>
          <w:sz w:val="24"/>
          <w:szCs w:val="24"/>
        </w:rPr>
        <w:t xml:space="preserve">, E. S., </w:t>
      </w:r>
      <w:proofErr w:type="spellStart"/>
      <w:r w:rsidRPr="00074766">
        <w:rPr>
          <w:rFonts w:ascii="Times New Roman" w:eastAsia="Times New Roman" w:hAnsi="Times New Roman" w:cs="Times New Roman"/>
          <w:color w:val="auto"/>
          <w:sz w:val="24"/>
          <w:szCs w:val="24"/>
        </w:rPr>
        <w:t>Schmiedek</w:t>
      </w:r>
      <w:proofErr w:type="spellEnd"/>
      <w:r w:rsidRPr="00074766">
        <w:rPr>
          <w:rFonts w:ascii="Times New Roman" w:eastAsia="Times New Roman" w:hAnsi="Times New Roman" w:cs="Times New Roman"/>
          <w:color w:val="auto"/>
          <w:sz w:val="24"/>
          <w:szCs w:val="24"/>
        </w:rPr>
        <w:t xml:space="preserve">, F., Kramer, A. C., Schmidt, A., &amp; Neubauer, A. B. (2021). Change in mental health symptoms during the COVID-19 pandemic: The role of appraisals and daily life experiences. </w:t>
      </w:r>
      <w:r w:rsidRPr="00074766">
        <w:rPr>
          <w:rFonts w:ascii="Times New Roman" w:eastAsia="Times New Roman" w:hAnsi="Times New Roman" w:cs="Times New Roman"/>
          <w:i/>
          <w:iCs/>
          <w:color w:val="auto"/>
          <w:sz w:val="24"/>
          <w:szCs w:val="24"/>
        </w:rPr>
        <w:t>Journal of Personality</w:t>
      </w:r>
      <w:r w:rsidRPr="00074766">
        <w:rPr>
          <w:rFonts w:ascii="Times New Roman" w:eastAsia="Times New Roman" w:hAnsi="Times New Roman" w:cs="Times New Roman"/>
          <w:color w:val="auto"/>
          <w:sz w:val="24"/>
          <w:szCs w:val="24"/>
        </w:rPr>
        <w:t xml:space="preserve">, </w:t>
      </w:r>
      <w:r w:rsidRPr="00074766">
        <w:rPr>
          <w:rFonts w:ascii="Times New Roman" w:eastAsia="Times New Roman" w:hAnsi="Times New Roman" w:cs="Times New Roman"/>
          <w:i/>
          <w:iCs/>
          <w:color w:val="auto"/>
          <w:sz w:val="24"/>
          <w:szCs w:val="24"/>
        </w:rPr>
        <w:t>89</w:t>
      </w:r>
      <w:r w:rsidRPr="00074766">
        <w:rPr>
          <w:rFonts w:ascii="Times New Roman" w:eastAsia="Times New Roman" w:hAnsi="Times New Roman" w:cs="Times New Roman"/>
          <w:color w:val="auto"/>
          <w:sz w:val="24"/>
          <w:szCs w:val="24"/>
        </w:rPr>
        <w:t xml:space="preserve">(3), 468–482. </w:t>
      </w:r>
      <w:hyperlink r:id="rId23" w:history="1">
        <w:r w:rsidRPr="00074766">
          <w:rPr>
            <w:rFonts w:ascii="Times New Roman" w:eastAsia="Times New Roman" w:hAnsi="Times New Roman" w:cs="Times New Roman"/>
            <w:color w:val="0563C1" w:themeColor="hyperlink"/>
            <w:sz w:val="24"/>
            <w:szCs w:val="24"/>
            <w:u w:val="single"/>
          </w:rPr>
          <w:t>https://doi.org/10.1111/jopy.12592</w:t>
        </w:r>
      </w:hyperlink>
      <w:r w:rsidRPr="00074766">
        <w:rPr>
          <w:rFonts w:ascii="Times New Roman" w:eastAsia="Times New Roman" w:hAnsi="Times New Roman" w:cs="Times New Roman"/>
          <w:color w:val="auto"/>
          <w:sz w:val="24"/>
          <w:szCs w:val="24"/>
        </w:rPr>
        <w:t xml:space="preserve"> </w:t>
      </w:r>
    </w:p>
    <w:p w14:paraId="750EF932"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Bu, F., Bone, J. K., Mitchell, J. J., Steptoe, A., &amp; </w:t>
      </w:r>
      <w:proofErr w:type="spellStart"/>
      <w:r w:rsidRPr="00074766">
        <w:rPr>
          <w:rFonts w:ascii="Times New Roman" w:hAnsi="Times New Roman" w:cs="Times New Roman"/>
          <w:sz w:val="24"/>
          <w:szCs w:val="24"/>
        </w:rPr>
        <w:t>Fancourt</w:t>
      </w:r>
      <w:proofErr w:type="spellEnd"/>
      <w:r w:rsidRPr="00074766">
        <w:rPr>
          <w:rFonts w:ascii="Times New Roman" w:hAnsi="Times New Roman" w:cs="Times New Roman"/>
          <w:sz w:val="24"/>
          <w:szCs w:val="24"/>
        </w:rPr>
        <w:t xml:space="preserve">, D. (2021). Longitudinal changes in physical activity during and after the first national lockdown due to the COVID-19 pandemic in England. </w:t>
      </w:r>
      <w:r w:rsidRPr="00074766">
        <w:rPr>
          <w:rFonts w:ascii="Times New Roman" w:hAnsi="Times New Roman" w:cs="Times New Roman"/>
          <w:i/>
          <w:iCs/>
          <w:sz w:val="24"/>
          <w:szCs w:val="24"/>
        </w:rPr>
        <w:t>Scientific Reports</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11</w:t>
      </w:r>
      <w:r w:rsidRPr="00074766">
        <w:rPr>
          <w:rFonts w:ascii="Times New Roman" w:hAnsi="Times New Roman" w:cs="Times New Roman"/>
          <w:sz w:val="24"/>
          <w:szCs w:val="24"/>
        </w:rPr>
        <w:t xml:space="preserve">(1), 17723. </w:t>
      </w:r>
      <w:hyperlink r:id="rId24" w:history="1">
        <w:r w:rsidRPr="00074766">
          <w:rPr>
            <w:rFonts w:ascii="Times New Roman" w:hAnsi="Times New Roman" w:cs="Times New Roman"/>
            <w:color w:val="0563C1" w:themeColor="hyperlink"/>
            <w:sz w:val="24"/>
            <w:szCs w:val="24"/>
            <w:u w:val="single"/>
          </w:rPr>
          <w:t>https://doi.org/10.1038/s41598-021-97065-1</w:t>
        </w:r>
      </w:hyperlink>
    </w:p>
    <w:p w14:paraId="5A7AE042"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proofErr w:type="spellStart"/>
      <w:r w:rsidRPr="00074766">
        <w:rPr>
          <w:rFonts w:ascii="Times New Roman" w:hAnsi="Times New Roman" w:cs="Times New Roman"/>
          <w:sz w:val="24"/>
          <w:szCs w:val="24"/>
        </w:rPr>
        <w:t>Ciotti</w:t>
      </w:r>
      <w:proofErr w:type="spellEnd"/>
      <w:r w:rsidRPr="00074766">
        <w:rPr>
          <w:rFonts w:ascii="Times New Roman" w:hAnsi="Times New Roman" w:cs="Times New Roman"/>
          <w:sz w:val="24"/>
          <w:szCs w:val="24"/>
        </w:rPr>
        <w:t xml:space="preserve">, M., </w:t>
      </w:r>
      <w:proofErr w:type="spellStart"/>
      <w:r w:rsidRPr="00074766">
        <w:rPr>
          <w:rFonts w:ascii="Times New Roman" w:hAnsi="Times New Roman" w:cs="Times New Roman"/>
          <w:sz w:val="24"/>
          <w:szCs w:val="24"/>
        </w:rPr>
        <w:t>Ciccozzi</w:t>
      </w:r>
      <w:proofErr w:type="spellEnd"/>
      <w:r w:rsidRPr="00074766">
        <w:rPr>
          <w:rFonts w:ascii="Times New Roman" w:hAnsi="Times New Roman" w:cs="Times New Roman"/>
          <w:sz w:val="24"/>
          <w:szCs w:val="24"/>
        </w:rPr>
        <w:t xml:space="preserve">, M., </w:t>
      </w:r>
      <w:proofErr w:type="spellStart"/>
      <w:r w:rsidRPr="00074766">
        <w:rPr>
          <w:rFonts w:ascii="Times New Roman" w:hAnsi="Times New Roman" w:cs="Times New Roman"/>
          <w:sz w:val="24"/>
          <w:szCs w:val="24"/>
        </w:rPr>
        <w:t>Terrinoni</w:t>
      </w:r>
      <w:proofErr w:type="spellEnd"/>
      <w:r w:rsidRPr="00074766">
        <w:rPr>
          <w:rFonts w:ascii="Times New Roman" w:hAnsi="Times New Roman" w:cs="Times New Roman"/>
          <w:sz w:val="24"/>
          <w:szCs w:val="24"/>
        </w:rPr>
        <w:t xml:space="preserve">, A., Jiang, W. C., Wang, C. B., &amp; </w:t>
      </w:r>
      <w:proofErr w:type="spellStart"/>
      <w:r w:rsidRPr="00074766">
        <w:rPr>
          <w:rFonts w:ascii="Times New Roman" w:hAnsi="Times New Roman" w:cs="Times New Roman"/>
          <w:sz w:val="24"/>
          <w:szCs w:val="24"/>
        </w:rPr>
        <w:t>Bernardini</w:t>
      </w:r>
      <w:proofErr w:type="spellEnd"/>
      <w:r w:rsidRPr="00074766">
        <w:rPr>
          <w:rFonts w:ascii="Times New Roman" w:hAnsi="Times New Roman" w:cs="Times New Roman"/>
          <w:sz w:val="24"/>
          <w:szCs w:val="24"/>
        </w:rPr>
        <w:t xml:space="preserve">, S. (2020). The COVID-19 pandemic. </w:t>
      </w:r>
      <w:r w:rsidRPr="00074766">
        <w:rPr>
          <w:rFonts w:ascii="Times New Roman" w:hAnsi="Times New Roman" w:cs="Times New Roman"/>
          <w:i/>
          <w:iCs/>
          <w:sz w:val="24"/>
          <w:szCs w:val="24"/>
        </w:rPr>
        <w:t>Critical Reviews in Clinical Laboratory Sciences</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57</w:t>
      </w:r>
      <w:r w:rsidRPr="00074766">
        <w:rPr>
          <w:rFonts w:ascii="Times New Roman" w:hAnsi="Times New Roman" w:cs="Times New Roman"/>
          <w:sz w:val="24"/>
          <w:szCs w:val="24"/>
        </w:rPr>
        <w:t xml:space="preserve">(6), 365–388. </w:t>
      </w:r>
      <w:hyperlink r:id="rId25" w:history="1">
        <w:r w:rsidRPr="00074766">
          <w:rPr>
            <w:rFonts w:ascii="Times New Roman" w:hAnsi="Times New Roman" w:cs="Times New Roman"/>
            <w:color w:val="0563C1" w:themeColor="hyperlink"/>
            <w:sz w:val="24"/>
            <w:szCs w:val="24"/>
            <w:u w:val="single"/>
          </w:rPr>
          <w:t>https://doi.org/10.1080/10408363.2020.1783198</w:t>
        </w:r>
      </w:hyperlink>
      <w:r w:rsidRPr="00074766">
        <w:rPr>
          <w:rFonts w:ascii="Times New Roman" w:hAnsi="Times New Roman" w:cs="Times New Roman"/>
          <w:sz w:val="24"/>
          <w:szCs w:val="24"/>
        </w:rPr>
        <w:t xml:space="preserve"> </w:t>
      </w:r>
    </w:p>
    <w:p w14:paraId="36FA2FCD"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iCs/>
          <w:sz w:val="24"/>
          <w:szCs w:val="24"/>
        </w:rPr>
      </w:pPr>
      <w:r w:rsidRPr="00074766">
        <w:rPr>
          <w:rFonts w:ascii="Times New Roman" w:hAnsi="Times New Roman" w:cs="Times New Roman"/>
          <w:sz w:val="24"/>
          <w:szCs w:val="24"/>
        </w:rPr>
        <w:t xml:space="preserve">Conti, G., &amp; Dow, A., (2021). Using FOI data to assess the state of health visiting services in England before and during COVID-19. Accessed on 18 Aug 2022: </w:t>
      </w:r>
      <w:hyperlink r:id="rId26" w:history="1">
        <w:r w:rsidRPr="00074766">
          <w:rPr>
            <w:rFonts w:ascii="Times New Roman" w:hAnsi="Times New Roman" w:cs="Times New Roman"/>
            <w:color w:val="0000FF"/>
            <w:sz w:val="24"/>
            <w:szCs w:val="24"/>
            <w:u w:val="single"/>
          </w:rPr>
          <w:t>https://discovery.ucl.ac.uk/id/eprint/10132710/1/Conti_Dow_COVID19_Health_Visiting_FOI1_POSTING_Aug.2021.pdf</w:t>
        </w:r>
      </w:hyperlink>
      <w:r w:rsidRPr="00074766">
        <w:rPr>
          <w:rFonts w:ascii="Times New Roman" w:hAnsi="Times New Roman" w:cs="Times New Roman"/>
          <w:sz w:val="24"/>
          <w:szCs w:val="24"/>
        </w:rPr>
        <w:t xml:space="preserve"> </w:t>
      </w:r>
    </w:p>
    <w:p w14:paraId="37088D8F"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iCs/>
          <w:sz w:val="24"/>
          <w:szCs w:val="24"/>
        </w:rPr>
      </w:pPr>
      <w:r w:rsidRPr="00074766">
        <w:rPr>
          <w:rFonts w:ascii="Times New Roman" w:hAnsi="Times New Roman" w:cs="Times New Roman"/>
          <w:iCs/>
          <w:sz w:val="24"/>
          <w:szCs w:val="24"/>
          <w:lang w:val="it-IT"/>
        </w:rPr>
        <w:t xml:space="preserve">Coroiu, A., Moran, C., Campbell, T., &amp; Geller, A. C. (2020). </w:t>
      </w:r>
      <w:r w:rsidRPr="00074766">
        <w:rPr>
          <w:rFonts w:ascii="Times New Roman" w:hAnsi="Times New Roman" w:cs="Times New Roman"/>
          <w:iCs/>
          <w:sz w:val="24"/>
          <w:szCs w:val="24"/>
        </w:rPr>
        <w:t xml:space="preserve">Barriers and facilitators of adherence to social distancing recommendations during COVID-19 among a large international sample of adults. </w:t>
      </w:r>
      <w:proofErr w:type="spellStart"/>
      <w:r w:rsidRPr="00074766">
        <w:rPr>
          <w:rFonts w:ascii="Times New Roman" w:hAnsi="Times New Roman" w:cs="Times New Roman"/>
          <w:i/>
          <w:sz w:val="24"/>
          <w:szCs w:val="24"/>
        </w:rPr>
        <w:t>PLoS</w:t>
      </w:r>
      <w:proofErr w:type="spellEnd"/>
      <w:r w:rsidRPr="00074766">
        <w:rPr>
          <w:rFonts w:ascii="Times New Roman" w:hAnsi="Times New Roman" w:cs="Times New Roman"/>
          <w:i/>
          <w:sz w:val="24"/>
          <w:szCs w:val="24"/>
        </w:rPr>
        <w:t xml:space="preserve"> One, 15</w:t>
      </w:r>
      <w:r w:rsidRPr="00074766">
        <w:rPr>
          <w:rFonts w:ascii="Times New Roman" w:hAnsi="Times New Roman" w:cs="Times New Roman"/>
          <w:iCs/>
          <w:sz w:val="24"/>
          <w:szCs w:val="24"/>
        </w:rPr>
        <w:t xml:space="preserve">(10), 1-20. </w:t>
      </w:r>
      <w:hyperlink r:id="rId27" w:history="1">
        <w:r w:rsidRPr="00074766">
          <w:rPr>
            <w:rFonts w:ascii="Times New Roman" w:hAnsi="Times New Roman" w:cs="Times New Roman"/>
            <w:iCs/>
            <w:color w:val="0563C1" w:themeColor="hyperlink"/>
            <w:sz w:val="24"/>
            <w:szCs w:val="24"/>
            <w:u w:val="single"/>
          </w:rPr>
          <w:t>https://doi.org/10.1371/journal.pone.0239795</w:t>
        </w:r>
      </w:hyperlink>
      <w:r w:rsidRPr="00074766">
        <w:rPr>
          <w:rFonts w:ascii="Times New Roman" w:hAnsi="Times New Roman" w:cs="Times New Roman"/>
          <w:iCs/>
          <w:sz w:val="24"/>
          <w:szCs w:val="24"/>
        </w:rPr>
        <w:t xml:space="preserve"> </w:t>
      </w:r>
    </w:p>
    <w:p w14:paraId="5E2B88BB" w14:textId="77777777" w:rsidR="00074766" w:rsidRPr="00074766" w:rsidRDefault="00074766" w:rsidP="00074766">
      <w:pPr>
        <w:spacing w:line="360" w:lineRule="auto"/>
        <w:ind w:left="284" w:hanging="284"/>
        <w:rPr>
          <w:rFonts w:ascii="Times New Roman" w:hAnsi="Times New Roman" w:cs="Times New Roman"/>
          <w:color w:val="auto"/>
          <w:sz w:val="24"/>
          <w:szCs w:val="24"/>
        </w:rPr>
      </w:pPr>
      <w:r w:rsidRPr="00074766">
        <w:rPr>
          <w:rFonts w:ascii="Times New Roman" w:hAnsi="Times New Roman" w:cs="Times New Roman"/>
          <w:color w:val="auto"/>
          <w:sz w:val="24"/>
          <w:szCs w:val="24"/>
        </w:rPr>
        <w:lastRenderedPageBreak/>
        <w:t xml:space="preserve">Dailey, S. F., Parker, M. M., &amp; Campbell, A. (2022). Social connectedness, mindfulness, and coping as protective factors during the COVID‐19 pandemic. </w:t>
      </w:r>
      <w:r w:rsidRPr="00074766">
        <w:rPr>
          <w:rFonts w:ascii="Times New Roman" w:hAnsi="Times New Roman" w:cs="Times New Roman"/>
          <w:i/>
          <w:iCs/>
          <w:color w:val="auto"/>
          <w:sz w:val="24"/>
          <w:szCs w:val="24"/>
        </w:rPr>
        <w:t>Journal of Counselling and Development, 10,</w:t>
      </w:r>
      <w:r w:rsidRPr="00074766">
        <w:rPr>
          <w:rFonts w:ascii="Times New Roman" w:hAnsi="Times New Roman" w:cs="Times New Roman"/>
          <w:color w:val="auto"/>
          <w:sz w:val="24"/>
          <w:szCs w:val="24"/>
        </w:rPr>
        <w:t xml:space="preserve"> 1-13. </w:t>
      </w:r>
      <w:hyperlink r:id="rId28" w:history="1">
        <w:r w:rsidRPr="00074766">
          <w:rPr>
            <w:rFonts w:ascii="Times New Roman" w:hAnsi="Times New Roman" w:cs="Times New Roman"/>
            <w:color w:val="0563C1" w:themeColor="hyperlink"/>
            <w:sz w:val="24"/>
            <w:szCs w:val="24"/>
            <w:u w:val="single"/>
          </w:rPr>
          <w:t>https://doi.org/10.1002/jcad.12450</w:t>
        </w:r>
      </w:hyperlink>
      <w:r w:rsidRPr="00074766">
        <w:rPr>
          <w:rFonts w:ascii="Times New Roman" w:hAnsi="Times New Roman" w:cs="Times New Roman"/>
          <w:color w:val="auto"/>
          <w:sz w:val="24"/>
          <w:szCs w:val="24"/>
        </w:rPr>
        <w:t xml:space="preserve"> </w:t>
      </w:r>
    </w:p>
    <w:p w14:paraId="47294959"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Davis, E. P., &amp; Narayan, A. J. (2020). Pregnancy as a period of risk, adaptation, and resilience for mothers and infants. </w:t>
      </w:r>
      <w:r w:rsidRPr="00074766">
        <w:rPr>
          <w:rFonts w:ascii="Times New Roman" w:hAnsi="Times New Roman" w:cs="Times New Roman"/>
          <w:i/>
          <w:iCs/>
          <w:sz w:val="24"/>
          <w:szCs w:val="24"/>
        </w:rPr>
        <w:t>Development and Psychopathology</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32</w:t>
      </w:r>
      <w:r w:rsidRPr="00074766">
        <w:rPr>
          <w:rFonts w:ascii="Times New Roman" w:hAnsi="Times New Roman" w:cs="Times New Roman"/>
          <w:sz w:val="24"/>
          <w:szCs w:val="24"/>
        </w:rPr>
        <w:t xml:space="preserve">(5), 1625–1639. </w:t>
      </w:r>
      <w:hyperlink r:id="rId29" w:history="1">
        <w:r w:rsidRPr="00074766">
          <w:rPr>
            <w:rFonts w:ascii="Times New Roman" w:hAnsi="Times New Roman" w:cs="Times New Roman"/>
            <w:color w:val="0563C1" w:themeColor="hyperlink"/>
            <w:sz w:val="24"/>
            <w:szCs w:val="24"/>
            <w:u w:val="single"/>
          </w:rPr>
          <w:t>https://doi.org/10.1017/S0954579420001121</w:t>
        </w:r>
      </w:hyperlink>
    </w:p>
    <w:p w14:paraId="15EFA5E3"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lang w:val="it-IT"/>
        </w:rPr>
      </w:pPr>
      <w:r w:rsidRPr="00074766">
        <w:rPr>
          <w:rFonts w:ascii="Times New Roman" w:hAnsi="Times New Roman" w:cs="Times New Roman"/>
          <w:sz w:val="24"/>
          <w:szCs w:val="24"/>
        </w:rPr>
        <w:t xml:space="preserve">De Backer, K., Brown, J. M., Easter, A., Khazaezadeh, N., Rajasingam, D., Sandall, J., Magee, L. A., &amp; Silverio, S. A. (2022). Precarity and preparedness during the SARS-CoV-2 pandemic: A qualitative service evaluation of maternity healthcare professionals. </w:t>
      </w:r>
      <w:r w:rsidRPr="00074766">
        <w:rPr>
          <w:rFonts w:ascii="Times New Roman" w:hAnsi="Times New Roman" w:cs="Times New Roman"/>
          <w:i/>
          <w:iCs/>
          <w:sz w:val="24"/>
          <w:szCs w:val="24"/>
          <w:lang w:val="it-IT"/>
        </w:rPr>
        <w:t>Acta Obstetricia et Gynecologica Scandinavica</w:t>
      </w:r>
      <w:r w:rsidRPr="00074766">
        <w:rPr>
          <w:rFonts w:ascii="Times New Roman" w:hAnsi="Times New Roman" w:cs="Times New Roman"/>
          <w:sz w:val="24"/>
          <w:szCs w:val="24"/>
          <w:lang w:val="it-IT"/>
        </w:rPr>
        <w:t xml:space="preserve">, </w:t>
      </w:r>
      <w:r w:rsidRPr="00074766">
        <w:rPr>
          <w:rFonts w:ascii="Times New Roman" w:hAnsi="Times New Roman" w:cs="Times New Roman"/>
          <w:i/>
          <w:iCs/>
          <w:sz w:val="24"/>
          <w:szCs w:val="24"/>
          <w:lang w:val="it-IT"/>
        </w:rPr>
        <w:t>101</w:t>
      </w:r>
      <w:r w:rsidRPr="00074766">
        <w:rPr>
          <w:rFonts w:ascii="Times New Roman" w:hAnsi="Times New Roman" w:cs="Times New Roman"/>
          <w:sz w:val="24"/>
          <w:szCs w:val="24"/>
          <w:lang w:val="it-IT"/>
        </w:rPr>
        <w:t xml:space="preserve">(11), 1227–1237. </w:t>
      </w:r>
      <w:r w:rsidR="00F2585D">
        <w:fldChar w:fldCharType="begin"/>
      </w:r>
      <w:r w:rsidR="00F2585D" w:rsidRPr="00910AF4">
        <w:rPr>
          <w:lang w:val="it-IT"/>
        </w:rPr>
        <w:instrText xml:space="preserve"> HYPERLINK "https://doi.org/10.1111/aogs.14438" </w:instrText>
      </w:r>
      <w:r w:rsidR="00F2585D">
        <w:fldChar w:fldCharType="separate"/>
      </w:r>
      <w:r w:rsidRPr="00074766">
        <w:rPr>
          <w:rFonts w:ascii="Times New Roman" w:hAnsi="Times New Roman" w:cs="Times New Roman"/>
          <w:color w:val="0563C1" w:themeColor="hyperlink"/>
          <w:sz w:val="24"/>
          <w:szCs w:val="24"/>
          <w:u w:val="single"/>
          <w:lang w:val="it-IT"/>
        </w:rPr>
        <w:t>https://doi.org/10.1111/aogs.14438</w:t>
      </w:r>
      <w:r w:rsidR="00F2585D">
        <w:rPr>
          <w:rFonts w:ascii="Times New Roman" w:hAnsi="Times New Roman" w:cs="Times New Roman"/>
          <w:color w:val="0563C1" w:themeColor="hyperlink"/>
          <w:sz w:val="24"/>
          <w:szCs w:val="24"/>
          <w:u w:val="single"/>
          <w:lang w:val="it-IT"/>
        </w:rPr>
        <w:fldChar w:fldCharType="end"/>
      </w:r>
      <w:r w:rsidRPr="00074766">
        <w:rPr>
          <w:rFonts w:ascii="Times New Roman" w:hAnsi="Times New Roman" w:cs="Times New Roman"/>
          <w:sz w:val="24"/>
          <w:szCs w:val="24"/>
          <w:lang w:val="it-IT"/>
        </w:rPr>
        <w:t xml:space="preserve"> </w:t>
      </w:r>
    </w:p>
    <w:p w14:paraId="25BBC50A"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u w:val="single"/>
        </w:rPr>
      </w:pPr>
      <w:r w:rsidRPr="00074766">
        <w:rPr>
          <w:rFonts w:ascii="Times New Roman" w:hAnsi="Times New Roman" w:cs="Times New Roman"/>
          <w:sz w:val="24"/>
          <w:szCs w:val="24"/>
          <w:lang w:val="it-IT"/>
        </w:rPr>
        <w:t xml:space="preserve">Diamond, R. M., Brown, K. S., &amp; Miranda, J. (2020). </w:t>
      </w:r>
      <w:r w:rsidRPr="00074766">
        <w:rPr>
          <w:rFonts w:ascii="Times New Roman" w:hAnsi="Times New Roman" w:cs="Times New Roman"/>
          <w:sz w:val="24"/>
          <w:szCs w:val="24"/>
        </w:rPr>
        <w:t xml:space="preserve">Impact of COVID-19 on the perinatal period through a biopsychosocial systematic framework. </w:t>
      </w:r>
      <w:r w:rsidRPr="00074766">
        <w:rPr>
          <w:rFonts w:ascii="Times New Roman" w:hAnsi="Times New Roman" w:cs="Times New Roman"/>
          <w:i/>
          <w:iCs/>
          <w:sz w:val="24"/>
          <w:szCs w:val="24"/>
        </w:rPr>
        <w:t>Contemporary Family Therapy, 42,</w:t>
      </w:r>
      <w:r w:rsidRPr="00074766">
        <w:rPr>
          <w:rFonts w:ascii="Times New Roman" w:hAnsi="Times New Roman" w:cs="Times New Roman"/>
          <w:sz w:val="24"/>
          <w:szCs w:val="24"/>
        </w:rPr>
        <w:t xml:space="preserve"> 205-216. </w:t>
      </w:r>
      <w:hyperlink r:id="rId30" w:history="1">
        <w:r w:rsidRPr="00074766">
          <w:rPr>
            <w:rFonts w:ascii="Times New Roman" w:hAnsi="Times New Roman" w:cs="Times New Roman"/>
            <w:color w:val="0000FF"/>
            <w:sz w:val="24"/>
            <w:szCs w:val="24"/>
            <w:u w:val="single"/>
          </w:rPr>
          <w:t>https://doi.org/10.1007/s10591-020-09544-8</w:t>
        </w:r>
      </w:hyperlink>
      <w:r w:rsidRPr="00074766">
        <w:rPr>
          <w:rFonts w:ascii="Times New Roman" w:hAnsi="Times New Roman" w:cs="Times New Roman"/>
          <w:sz w:val="24"/>
          <w:szCs w:val="24"/>
        </w:rPr>
        <w:t xml:space="preserve"> </w:t>
      </w:r>
    </w:p>
    <w:p w14:paraId="2F82E6BA"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r w:rsidRPr="00074766">
        <w:rPr>
          <w:rFonts w:ascii="Times New Roman" w:hAnsi="Times New Roman" w:cs="Times New Roman"/>
          <w:iCs/>
          <w:sz w:val="24"/>
          <w:szCs w:val="24"/>
        </w:rPr>
        <w:t xml:space="preserve">Emmanuel, O., Greenslade, K., Lechner, M., &amp; </w:t>
      </w:r>
      <w:proofErr w:type="spellStart"/>
      <w:r w:rsidRPr="00074766">
        <w:rPr>
          <w:rFonts w:ascii="Times New Roman" w:hAnsi="Times New Roman" w:cs="Times New Roman"/>
          <w:iCs/>
          <w:sz w:val="24"/>
          <w:szCs w:val="24"/>
        </w:rPr>
        <w:t>Eynon</w:t>
      </w:r>
      <w:proofErr w:type="spellEnd"/>
      <w:r w:rsidRPr="00074766">
        <w:rPr>
          <w:rFonts w:ascii="Times New Roman" w:hAnsi="Times New Roman" w:cs="Times New Roman"/>
          <w:iCs/>
          <w:sz w:val="24"/>
          <w:szCs w:val="24"/>
        </w:rPr>
        <w:t xml:space="preserve">-Lewis, N. (2021). Mindfulness for patients undergoing surgery: A cost-effective and potentially underrated tool for improving outcomes. </w:t>
      </w:r>
      <w:r w:rsidRPr="00074766">
        <w:rPr>
          <w:rFonts w:ascii="Times New Roman" w:hAnsi="Times New Roman" w:cs="Times New Roman"/>
          <w:i/>
          <w:sz w:val="24"/>
          <w:szCs w:val="24"/>
        </w:rPr>
        <w:t>British Journal of Anaesthesia, 127</w:t>
      </w:r>
      <w:r w:rsidRPr="00074766">
        <w:rPr>
          <w:rFonts w:ascii="Times New Roman" w:hAnsi="Times New Roman" w:cs="Times New Roman"/>
          <w:iCs/>
          <w:sz w:val="24"/>
          <w:szCs w:val="24"/>
        </w:rPr>
        <w:t xml:space="preserve">(1), 24-26. </w:t>
      </w:r>
      <w:hyperlink r:id="rId31" w:history="1">
        <w:r w:rsidRPr="00074766">
          <w:rPr>
            <w:rFonts w:ascii="Times New Roman" w:hAnsi="Times New Roman" w:cs="Times New Roman"/>
            <w:iCs/>
            <w:color w:val="0000FF"/>
            <w:sz w:val="24"/>
            <w:szCs w:val="24"/>
          </w:rPr>
          <w:t>https://doi.org/10.1016/j.bja.2021.03.038</w:t>
        </w:r>
      </w:hyperlink>
    </w:p>
    <w:p w14:paraId="4BDA3C18"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Fallon, V., Davies, S. M., Silverio, S. A., Jackson, L., De Pascalis, L., &amp; Harrold, J. A. (2021). Psychosocial experiences of postnatal women during the COVID-19 pandemic. A UK-wide study of prevalence rates and risk factors for clinically relevant depression and anxiety. </w:t>
      </w:r>
      <w:r w:rsidRPr="00074766">
        <w:rPr>
          <w:rFonts w:ascii="Times New Roman" w:hAnsi="Times New Roman" w:cs="Times New Roman"/>
          <w:i/>
          <w:iCs/>
          <w:sz w:val="24"/>
          <w:szCs w:val="24"/>
        </w:rPr>
        <w:t>Journal of Psychiatric Research</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136</w:t>
      </w:r>
      <w:r w:rsidRPr="00074766">
        <w:rPr>
          <w:rFonts w:ascii="Times New Roman" w:hAnsi="Times New Roman" w:cs="Times New Roman"/>
          <w:sz w:val="24"/>
          <w:szCs w:val="24"/>
        </w:rPr>
        <w:t xml:space="preserve">, 157–166. </w:t>
      </w:r>
      <w:hyperlink r:id="rId32" w:history="1">
        <w:r w:rsidRPr="00074766">
          <w:rPr>
            <w:rFonts w:ascii="Times New Roman" w:hAnsi="Times New Roman" w:cs="Times New Roman"/>
            <w:color w:val="0563C1" w:themeColor="hyperlink"/>
            <w:sz w:val="24"/>
            <w:szCs w:val="24"/>
            <w:u w:val="single"/>
          </w:rPr>
          <w:t>https://doi.org/10.1016/j.jpsychires.2021.01.048</w:t>
        </w:r>
      </w:hyperlink>
      <w:r w:rsidRPr="00074766">
        <w:rPr>
          <w:rFonts w:ascii="Times New Roman" w:hAnsi="Times New Roman" w:cs="Times New Roman"/>
          <w:sz w:val="24"/>
          <w:szCs w:val="24"/>
        </w:rPr>
        <w:t xml:space="preserve"> </w:t>
      </w:r>
    </w:p>
    <w:p w14:paraId="0E404C59"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Francis, J. J., Johnston, M., Robertson, C., Glidewell, L., Entwistle, V., Eccles, M. P., &amp; Grimshaw, J. M. (2010). What is an adequate sample size? Operationalising data saturation for theory-based interview studies. </w:t>
      </w:r>
      <w:r w:rsidRPr="00074766">
        <w:rPr>
          <w:rFonts w:ascii="Times New Roman" w:hAnsi="Times New Roman" w:cs="Times New Roman"/>
          <w:i/>
          <w:iCs/>
          <w:sz w:val="24"/>
          <w:szCs w:val="24"/>
        </w:rPr>
        <w:t>Psychology &amp; Health, 25</w:t>
      </w:r>
      <w:r w:rsidRPr="00074766">
        <w:rPr>
          <w:rFonts w:ascii="Times New Roman" w:hAnsi="Times New Roman" w:cs="Times New Roman"/>
          <w:sz w:val="24"/>
          <w:szCs w:val="24"/>
        </w:rPr>
        <w:t xml:space="preserve">(10), 1229–1245. </w:t>
      </w:r>
      <w:hyperlink r:id="rId33" w:history="1">
        <w:r w:rsidRPr="00074766">
          <w:rPr>
            <w:rFonts w:ascii="Times New Roman" w:hAnsi="Times New Roman" w:cs="Times New Roman"/>
            <w:color w:val="0000FF"/>
            <w:sz w:val="24"/>
            <w:szCs w:val="24"/>
            <w:u w:val="single"/>
          </w:rPr>
          <w:t>https://doi.org/10.1080/08870440903194015</w:t>
        </w:r>
      </w:hyperlink>
    </w:p>
    <w:p w14:paraId="53BDADD3"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proofErr w:type="spellStart"/>
      <w:r w:rsidRPr="00074766">
        <w:rPr>
          <w:rFonts w:ascii="Times New Roman" w:hAnsi="Times New Roman" w:cs="Times New Roman"/>
          <w:sz w:val="24"/>
          <w:szCs w:val="24"/>
        </w:rPr>
        <w:t>Grossoehme</w:t>
      </w:r>
      <w:proofErr w:type="spellEnd"/>
      <w:r w:rsidRPr="00074766">
        <w:rPr>
          <w:rFonts w:ascii="Times New Roman" w:hAnsi="Times New Roman" w:cs="Times New Roman"/>
          <w:sz w:val="24"/>
          <w:szCs w:val="24"/>
        </w:rPr>
        <w:t xml:space="preserve">, D., &amp; </w:t>
      </w:r>
      <w:proofErr w:type="spellStart"/>
      <w:r w:rsidRPr="00074766">
        <w:rPr>
          <w:rFonts w:ascii="Times New Roman" w:hAnsi="Times New Roman" w:cs="Times New Roman"/>
          <w:sz w:val="24"/>
          <w:szCs w:val="24"/>
        </w:rPr>
        <w:t>Lipstein</w:t>
      </w:r>
      <w:proofErr w:type="spellEnd"/>
      <w:r w:rsidRPr="00074766">
        <w:rPr>
          <w:rFonts w:ascii="Times New Roman" w:hAnsi="Times New Roman" w:cs="Times New Roman"/>
          <w:sz w:val="24"/>
          <w:szCs w:val="24"/>
        </w:rPr>
        <w:t xml:space="preserve">, E. (2016). </w:t>
      </w:r>
      <w:proofErr w:type="spellStart"/>
      <w:r w:rsidRPr="00074766">
        <w:rPr>
          <w:rFonts w:ascii="Times New Roman" w:hAnsi="Times New Roman" w:cs="Times New Roman"/>
          <w:sz w:val="24"/>
          <w:szCs w:val="24"/>
        </w:rPr>
        <w:t>Analyzing</w:t>
      </w:r>
      <w:proofErr w:type="spellEnd"/>
      <w:r w:rsidRPr="00074766">
        <w:rPr>
          <w:rFonts w:ascii="Times New Roman" w:hAnsi="Times New Roman" w:cs="Times New Roman"/>
          <w:sz w:val="24"/>
          <w:szCs w:val="24"/>
        </w:rPr>
        <w:t xml:space="preserve"> longitudinal qualitative data: the application of trajectory and recurrent cross-sectional approaches. </w:t>
      </w:r>
      <w:r w:rsidRPr="00074766">
        <w:rPr>
          <w:rFonts w:ascii="Times New Roman" w:hAnsi="Times New Roman" w:cs="Times New Roman"/>
          <w:i/>
          <w:iCs/>
          <w:sz w:val="24"/>
          <w:szCs w:val="24"/>
        </w:rPr>
        <w:t>BMC Research Notes</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9</w:t>
      </w:r>
      <w:r w:rsidRPr="00074766">
        <w:rPr>
          <w:rFonts w:ascii="Times New Roman" w:hAnsi="Times New Roman" w:cs="Times New Roman"/>
          <w:sz w:val="24"/>
          <w:szCs w:val="24"/>
        </w:rPr>
        <w:t xml:space="preserve">, 136. </w:t>
      </w:r>
      <w:hyperlink r:id="rId34" w:history="1">
        <w:r w:rsidRPr="00074766">
          <w:rPr>
            <w:rFonts w:ascii="Times New Roman" w:hAnsi="Times New Roman" w:cs="Times New Roman"/>
            <w:color w:val="0563C1" w:themeColor="hyperlink"/>
            <w:sz w:val="24"/>
            <w:szCs w:val="24"/>
            <w:u w:val="single"/>
          </w:rPr>
          <w:t>https://doi.org/10.1186/s13104-016-1954-1</w:t>
        </w:r>
      </w:hyperlink>
      <w:r w:rsidRPr="00074766">
        <w:rPr>
          <w:rFonts w:ascii="Times New Roman" w:hAnsi="Times New Roman" w:cs="Times New Roman"/>
          <w:sz w:val="24"/>
          <w:szCs w:val="24"/>
        </w:rPr>
        <w:t xml:space="preserve"> </w:t>
      </w:r>
    </w:p>
    <w:p w14:paraId="2EC25A09"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Guest, G., Bunce, A., &amp; Johnson, L. (2006). How many interviews are enough? An experiment with data saturation and variability. </w:t>
      </w:r>
      <w:r w:rsidRPr="00074766">
        <w:rPr>
          <w:rFonts w:ascii="Times New Roman" w:hAnsi="Times New Roman" w:cs="Times New Roman"/>
          <w:i/>
          <w:iCs/>
          <w:sz w:val="24"/>
          <w:szCs w:val="24"/>
        </w:rPr>
        <w:t>Field Methods</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18</w:t>
      </w:r>
      <w:r w:rsidRPr="00074766">
        <w:rPr>
          <w:rFonts w:ascii="Times New Roman" w:hAnsi="Times New Roman" w:cs="Times New Roman"/>
          <w:sz w:val="24"/>
          <w:szCs w:val="24"/>
        </w:rPr>
        <w:t xml:space="preserve">(1), 59-82. </w:t>
      </w:r>
      <w:hyperlink r:id="rId35" w:history="1">
        <w:r w:rsidRPr="00074766">
          <w:rPr>
            <w:rFonts w:ascii="Times New Roman" w:hAnsi="Times New Roman" w:cs="Times New Roman"/>
            <w:color w:val="0563C1" w:themeColor="hyperlink"/>
            <w:sz w:val="24"/>
            <w:szCs w:val="24"/>
            <w:u w:val="single"/>
          </w:rPr>
          <w:t>https://doi.org/10.1177/1525822X05279903</w:t>
        </w:r>
      </w:hyperlink>
      <w:r w:rsidRPr="00074766">
        <w:rPr>
          <w:rFonts w:ascii="Times New Roman" w:hAnsi="Times New Roman" w:cs="Times New Roman"/>
          <w:sz w:val="24"/>
          <w:szCs w:val="24"/>
        </w:rPr>
        <w:t xml:space="preserve"> </w:t>
      </w:r>
    </w:p>
    <w:p w14:paraId="7104D1B3"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r w:rsidRPr="00074766">
        <w:rPr>
          <w:rFonts w:ascii="Times New Roman" w:hAnsi="Times New Roman" w:cs="Times New Roman"/>
          <w:color w:val="auto"/>
          <w:sz w:val="24"/>
          <w:szCs w:val="24"/>
        </w:rPr>
        <w:lastRenderedPageBreak/>
        <w:t xml:space="preserve">Hanson, C., Luedtke, S., Spicer, N., </w:t>
      </w:r>
      <w:proofErr w:type="spellStart"/>
      <w:r w:rsidRPr="00074766">
        <w:rPr>
          <w:rFonts w:ascii="Times New Roman" w:hAnsi="Times New Roman" w:cs="Times New Roman"/>
          <w:color w:val="auto"/>
          <w:sz w:val="24"/>
          <w:szCs w:val="24"/>
        </w:rPr>
        <w:t>Sörensen</w:t>
      </w:r>
      <w:proofErr w:type="spellEnd"/>
      <w:r w:rsidRPr="00074766">
        <w:rPr>
          <w:rFonts w:ascii="Times New Roman" w:hAnsi="Times New Roman" w:cs="Times New Roman"/>
          <w:color w:val="auto"/>
          <w:sz w:val="24"/>
          <w:szCs w:val="24"/>
        </w:rPr>
        <w:t xml:space="preserve">, J. S., Mayhew, S., &amp; Mounier-Jack, S. (2021). National health governance, </w:t>
      </w:r>
      <w:proofErr w:type="gramStart"/>
      <w:r w:rsidRPr="00074766">
        <w:rPr>
          <w:rFonts w:ascii="Times New Roman" w:hAnsi="Times New Roman" w:cs="Times New Roman"/>
          <w:color w:val="auto"/>
          <w:sz w:val="24"/>
          <w:szCs w:val="24"/>
        </w:rPr>
        <w:t>science</w:t>
      </w:r>
      <w:proofErr w:type="gramEnd"/>
      <w:r w:rsidRPr="00074766">
        <w:rPr>
          <w:rFonts w:ascii="Times New Roman" w:hAnsi="Times New Roman" w:cs="Times New Roman"/>
          <w:color w:val="auto"/>
          <w:sz w:val="24"/>
          <w:szCs w:val="24"/>
        </w:rPr>
        <w:t xml:space="preserve"> and the media: Drivers of COVID-19 responses in Germany, Sweden and the UK in 2020. </w:t>
      </w:r>
      <w:proofErr w:type="spellStart"/>
      <w:r w:rsidRPr="00074766">
        <w:rPr>
          <w:rFonts w:ascii="Times New Roman" w:hAnsi="Times New Roman" w:cs="Times New Roman"/>
          <w:i/>
          <w:iCs/>
          <w:color w:val="auto"/>
          <w:sz w:val="24"/>
          <w:szCs w:val="24"/>
        </w:rPr>
        <w:t>BMJ</w:t>
      </w:r>
      <w:proofErr w:type="spellEnd"/>
      <w:r w:rsidRPr="00074766">
        <w:rPr>
          <w:rFonts w:ascii="Times New Roman" w:hAnsi="Times New Roman" w:cs="Times New Roman"/>
          <w:i/>
          <w:iCs/>
          <w:color w:val="auto"/>
          <w:sz w:val="24"/>
          <w:szCs w:val="24"/>
        </w:rPr>
        <w:t xml:space="preserve"> Public Health, 6,</w:t>
      </w:r>
      <w:r w:rsidRPr="00074766">
        <w:rPr>
          <w:rFonts w:ascii="Times New Roman" w:hAnsi="Times New Roman" w:cs="Times New Roman"/>
          <w:color w:val="auto"/>
          <w:sz w:val="24"/>
          <w:szCs w:val="24"/>
        </w:rPr>
        <w:t xml:space="preserve"> 1-15. </w:t>
      </w:r>
      <w:hyperlink r:id="rId36" w:history="1">
        <w:r w:rsidRPr="00074766">
          <w:rPr>
            <w:rFonts w:ascii="Times New Roman" w:hAnsi="Times New Roman" w:cs="Times New Roman"/>
            <w:color w:val="0000FF"/>
            <w:sz w:val="24"/>
            <w:szCs w:val="24"/>
            <w:u w:val="single"/>
          </w:rPr>
          <w:t>https://doi.org.10.1136/bmjgh-2021-006691</w:t>
        </w:r>
      </w:hyperlink>
      <w:r w:rsidRPr="00074766">
        <w:rPr>
          <w:rFonts w:ascii="Times New Roman" w:hAnsi="Times New Roman" w:cs="Times New Roman"/>
          <w:color w:val="auto"/>
          <w:sz w:val="24"/>
          <w:szCs w:val="24"/>
        </w:rPr>
        <w:t xml:space="preserve"> </w:t>
      </w:r>
    </w:p>
    <w:p w14:paraId="1A78FA41" w14:textId="77777777" w:rsidR="00074766" w:rsidRPr="00074766" w:rsidRDefault="00074766" w:rsidP="00074766">
      <w:pPr>
        <w:pBdr>
          <w:top w:val="nil"/>
          <w:left w:val="nil"/>
          <w:bottom w:val="nil"/>
          <w:right w:val="nil"/>
          <w:between w:val="nil"/>
        </w:pBdr>
        <w:spacing w:line="360" w:lineRule="auto"/>
        <w:ind w:left="284" w:hanging="284"/>
        <w:jc w:val="left"/>
        <w:rPr>
          <w:rFonts w:ascii="Times New Roman" w:hAnsi="Times New Roman" w:cs="Times New Roman"/>
          <w:color w:val="auto"/>
          <w:sz w:val="24"/>
          <w:szCs w:val="24"/>
          <w:highlight w:val="green"/>
        </w:rPr>
      </w:pPr>
      <w:r w:rsidRPr="00074766">
        <w:rPr>
          <w:rFonts w:ascii="Times New Roman" w:hAnsi="Times New Roman" w:cs="Times New Roman"/>
          <w:sz w:val="24"/>
          <w:szCs w:val="24"/>
        </w:rPr>
        <w:t xml:space="preserve">Institute of Health Visiting (2021). </w:t>
      </w:r>
      <w:r w:rsidRPr="00074766">
        <w:rPr>
          <w:rFonts w:ascii="Times New Roman" w:hAnsi="Times New Roman" w:cs="Times New Roman"/>
          <w:i/>
          <w:iCs/>
          <w:sz w:val="24"/>
          <w:szCs w:val="24"/>
        </w:rPr>
        <w:t>The State of Health Visiting in England: we need more health visitors.</w:t>
      </w:r>
      <w:r w:rsidRPr="00074766">
        <w:rPr>
          <w:rFonts w:ascii="Times New Roman" w:hAnsi="Times New Roman" w:cs="Times New Roman"/>
          <w:sz w:val="24"/>
          <w:szCs w:val="24"/>
        </w:rPr>
        <w:t xml:space="preserve"> Accessed on 20 Dec 2022: </w:t>
      </w:r>
      <w:hyperlink r:id="rId37" w:history="1">
        <w:r w:rsidRPr="00074766">
          <w:rPr>
            <w:rFonts w:ascii="Times New Roman" w:hAnsi="Times New Roman" w:cs="Times New Roman"/>
            <w:color w:val="0000FF"/>
            <w:sz w:val="24"/>
            <w:szCs w:val="24"/>
            <w:u w:val="single"/>
          </w:rPr>
          <w:t>https://mcusercontent.com/6d0ffa0c0970ad395fc6324ad/files/4a342579-e909-b467-c981-0441a83d7c13/State_of_Health_Visiting_Survey_2021_FINAL_VERSION_25.11.21.pdf</w:t>
        </w:r>
      </w:hyperlink>
      <w:r w:rsidRPr="00074766">
        <w:rPr>
          <w:rFonts w:ascii="Times New Roman" w:hAnsi="Times New Roman" w:cs="Times New Roman"/>
          <w:sz w:val="24"/>
          <w:szCs w:val="24"/>
        </w:rPr>
        <w:t xml:space="preserve"> </w:t>
      </w:r>
    </w:p>
    <w:p w14:paraId="2E255081"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Jackson, L., De Pascalis, L., Harrold, J. A., Fallon, V., &amp; Silverio, S. A. (2021a). Postpartum women's psychological experiences during the COVID-19 pandemic: a modified recurrent cross-sectional thematic analysis. </w:t>
      </w:r>
      <w:r w:rsidRPr="00074766">
        <w:rPr>
          <w:rFonts w:ascii="Times New Roman" w:hAnsi="Times New Roman" w:cs="Times New Roman"/>
          <w:i/>
          <w:iCs/>
          <w:sz w:val="24"/>
          <w:szCs w:val="24"/>
        </w:rPr>
        <w:t>BMC Pregnancy and Childbirth</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21</w:t>
      </w:r>
      <w:r w:rsidRPr="00074766">
        <w:rPr>
          <w:rFonts w:ascii="Times New Roman" w:hAnsi="Times New Roman" w:cs="Times New Roman"/>
          <w:sz w:val="24"/>
          <w:szCs w:val="24"/>
        </w:rPr>
        <w:t xml:space="preserve">(1), 625. </w:t>
      </w:r>
      <w:hyperlink r:id="rId38" w:history="1">
        <w:r w:rsidRPr="00074766">
          <w:rPr>
            <w:rFonts w:ascii="Times New Roman" w:hAnsi="Times New Roman" w:cs="Times New Roman"/>
            <w:color w:val="0563C1" w:themeColor="hyperlink"/>
            <w:sz w:val="24"/>
            <w:szCs w:val="24"/>
            <w:u w:val="single"/>
          </w:rPr>
          <w:t>https://doi.org/10.1186/s12884-021-04071-2</w:t>
        </w:r>
      </w:hyperlink>
      <w:r w:rsidRPr="00074766">
        <w:rPr>
          <w:rFonts w:ascii="Times New Roman" w:hAnsi="Times New Roman" w:cs="Times New Roman"/>
          <w:sz w:val="24"/>
          <w:szCs w:val="24"/>
        </w:rPr>
        <w:t xml:space="preserve"> </w:t>
      </w:r>
    </w:p>
    <w:p w14:paraId="688E23E0"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0000FF"/>
          <w:sz w:val="24"/>
          <w:szCs w:val="24"/>
          <w:u w:val="single"/>
        </w:rPr>
      </w:pPr>
      <w:r w:rsidRPr="00074766">
        <w:rPr>
          <w:rFonts w:ascii="Times New Roman" w:hAnsi="Times New Roman" w:cs="Times New Roman"/>
          <w:color w:val="auto"/>
          <w:sz w:val="24"/>
          <w:szCs w:val="24"/>
        </w:rPr>
        <w:t xml:space="preserve">Jackson, L., De Pascalis, L., Harrold, J., &amp; Fallon, V. (2021b). Guilt, shame, and postpartum infant feeding outcomes: A systematic review. </w:t>
      </w:r>
      <w:r w:rsidRPr="00074766">
        <w:rPr>
          <w:rFonts w:ascii="Times New Roman" w:hAnsi="Times New Roman" w:cs="Times New Roman"/>
          <w:i/>
          <w:iCs/>
          <w:color w:val="auto"/>
          <w:sz w:val="24"/>
          <w:szCs w:val="24"/>
        </w:rPr>
        <w:t>Maternal and Child Nutrition, 17</w:t>
      </w:r>
      <w:r w:rsidRPr="00074766">
        <w:rPr>
          <w:rFonts w:ascii="Times New Roman" w:hAnsi="Times New Roman" w:cs="Times New Roman"/>
          <w:color w:val="auto"/>
          <w:sz w:val="24"/>
          <w:szCs w:val="24"/>
        </w:rPr>
        <w:t xml:space="preserve">(3), 1-29. </w:t>
      </w:r>
      <w:hyperlink r:id="rId39" w:history="1">
        <w:r w:rsidRPr="00074766">
          <w:rPr>
            <w:rFonts w:ascii="Times New Roman" w:hAnsi="Times New Roman" w:cs="Times New Roman"/>
            <w:color w:val="0000FF"/>
            <w:sz w:val="24"/>
            <w:szCs w:val="24"/>
            <w:u w:val="single"/>
          </w:rPr>
          <w:t>https://doi.org/10.1111/mcn.13141</w:t>
        </w:r>
      </w:hyperlink>
    </w:p>
    <w:p w14:paraId="30033F5D"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36"/>
          <w:szCs w:val="36"/>
        </w:rPr>
      </w:pPr>
      <w:r w:rsidRPr="00074766">
        <w:rPr>
          <w:rFonts w:ascii="Times New Roman" w:hAnsi="Times New Roman" w:cs="Times New Roman"/>
          <w:sz w:val="24"/>
          <w:szCs w:val="24"/>
        </w:rPr>
        <w:t xml:space="preserve">Jackson, L., De Pascalis, L., Harrold, J. A., Fallon, V., &amp; Silverio, S. A. (2022). Postpartum women’s experiences of social and healthcare professional support during the COVID-19 pandemic: A recurrent cross-sectional thematic analysis. </w:t>
      </w:r>
      <w:r w:rsidRPr="00074766">
        <w:rPr>
          <w:rFonts w:ascii="Times New Roman" w:hAnsi="Times New Roman" w:cs="Times New Roman"/>
          <w:i/>
          <w:iCs/>
          <w:sz w:val="24"/>
          <w:szCs w:val="24"/>
        </w:rPr>
        <w:t>Women and Birth, 35</w:t>
      </w:r>
      <w:r w:rsidRPr="00074766">
        <w:rPr>
          <w:rFonts w:ascii="Times New Roman" w:hAnsi="Times New Roman" w:cs="Times New Roman"/>
          <w:sz w:val="24"/>
          <w:szCs w:val="24"/>
        </w:rPr>
        <w:t xml:space="preserve">(5), 511-520. </w:t>
      </w:r>
      <w:hyperlink r:id="rId40" w:history="1">
        <w:r w:rsidRPr="00074766">
          <w:rPr>
            <w:rFonts w:ascii="Times New Roman" w:hAnsi="Times New Roman" w:cs="Times New Roman"/>
            <w:color w:val="0563C1" w:themeColor="hyperlink"/>
            <w:sz w:val="24"/>
            <w:szCs w:val="24"/>
            <w:u w:val="single"/>
          </w:rPr>
          <w:t>https://doi.org/10.1016/j.wombi.2021.10.002</w:t>
        </w:r>
      </w:hyperlink>
      <w:r w:rsidRPr="00074766">
        <w:rPr>
          <w:rFonts w:ascii="Times New Roman" w:hAnsi="Times New Roman" w:cs="Times New Roman"/>
          <w:sz w:val="24"/>
          <w:szCs w:val="24"/>
        </w:rPr>
        <w:t xml:space="preserve"> </w:t>
      </w:r>
    </w:p>
    <w:p w14:paraId="07A29759"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r w:rsidRPr="00074766">
        <w:rPr>
          <w:rFonts w:ascii="Times New Roman" w:hAnsi="Times New Roman" w:cs="Times New Roman"/>
          <w:sz w:val="24"/>
          <w:szCs w:val="24"/>
        </w:rPr>
        <w:t xml:space="preserve">Johnson, S., Dalton-Locke, C., Vera San Juan, N., Foye, U., Oram, S., </w:t>
      </w:r>
      <w:proofErr w:type="spellStart"/>
      <w:r w:rsidRPr="00074766">
        <w:rPr>
          <w:rFonts w:ascii="Times New Roman" w:hAnsi="Times New Roman" w:cs="Times New Roman"/>
          <w:sz w:val="24"/>
          <w:szCs w:val="24"/>
        </w:rPr>
        <w:t>Papamichail</w:t>
      </w:r>
      <w:proofErr w:type="spellEnd"/>
      <w:r w:rsidRPr="00074766">
        <w:rPr>
          <w:rFonts w:ascii="Times New Roman" w:hAnsi="Times New Roman" w:cs="Times New Roman"/>
          <w:sz w:val="24"/>
          <w:szCs w:val="24"/>
        </w:rPr>
        <w:t xml:space="preserve">, A., Landau, S., Rowan Olive, R., </w:t>
      </w:r>
      <w:proofErr w:type="spellStart"/>
      <w:r w:rsidRPr="00074766">
        <w:rPr>
          <w:rFonts w:ascii="Times New Roman" w:hAnsi="Times New Roman" w:cs="Times New Roman"/>
          <w:sz w:val="24"/>
          <w:szCs w:val="24"/>
        </w:rPr>
        <w:t>Jeynes</w:t>
      </w:r>
      <w:proofErr w:type="spellEnd"/>
      <w:r w:rsidRPr="00074766">
        <w:rPr>
          <w:rFonts w:ascii="Times New Roman" w:hAnsi="Times New Roman" w:cs="Times New Roman"/>
          <w:sz w:val="24"/>
          <w:szCs w:val="24"/>
        </w:rPr>
        <w:t xml:space="preserve">, T., Shah, P., Sheridan Rains L., Lloyd-Evans, B., </w:t>
      </w:r>
      <w:proofErr w:type="spellStart"/>
      <w:r w:rsidRPr="00074766">
        <w:rPr>
          <w:rFonts w:ascii="Times New Roman" w:hAnsi="Times New Roman" w:cs="Times New Roman"/>
          <w:sz w:val="24"/>
          <w:szCs w:val="24"/>
        </w:rPr>
        <w:t>Carr</w:t>
      </w:r>
      <w:proofErr w:type="spellEnd"/>
      <w:r w:rsidRPr="00074766">
        <w:rPr>
          <w:rFonts w:ascii="Times New Roman" w:hAnsi="Times New Roman" w:cs="Times New Roman"/>
          <w:sz w:val="24"/>
          <w:szCs w:val="24"/>
        </w:rPr>
        <w:t xml:space="preserve">, S., </w:t>
      </w:r>
      <w:proofErr w:type="spellStart"/>
      <w:r w:rsidRPr="00074766">
        <w:rPr>
          <w:rFonts w:ascii="Times New Roman" w:hAnsi="Times New Roman" w:cs="Times New Roman"/>
          <w:sz w:val="24"/>
          <w:szCs w:val="24"/>
        </w:rPr>
        <w:t>Killaspy</w:t>
      </w:r>
      <w:proofErr w:type="spellEnd"/>
      <w:r w:rsidRPr="00074766">
        <w:rPr>
          <w:rFonts w:ascii="Times New Roman" w:hAnsi="Times New Roman" w:cs="Times New Roman"/>
          <w:sz w:val="24"/>
          <w:szCs w:val="24"/>
        </w:rPr>
        <w:t xml:space="preserve">, H., Gillard, S., &amp; Simpson, A. (2021). COVID-19 mental health policy research unit group. Impact on mental health care and on mental health service users of the COVID-19 pandemic: A mixed methods survey of UK mental health care staff. </w:t>
      </w:r>
      <w:r w:rsidRPr="00074766">
        <w:rPr>
          <w:rFonts w:ascii="Times New Roman" w:hAnsi="Times New Roman" w:cs="Times New Roman"/>
          <w:i/>
          <w:iCs/>
          <w:sz w:val="24"/>
          <w:szCs w:val="24"/>
        </w:rPr>
        <w:t>Social Psychiatry and Psychiatric Epidemiology, 56</w:t>
      </w:r>
      <w:r w:rsidRPr="00074766">
        <w:rPr>
          <w:rFonts w:ascii="Times New Roman" w:hAnsi="Times New Roman" w:cs="Times New Roman"/>
          <w:sz w:val="24"/>
          <w:szCs w:val="24"/>
        </w:rPr>
        <w:t xml:space="preserve">(1), 25-37. </w:t>
      </w:r>
      <w:hyperlink r:id="rId41" w:history="1">
        <w:r w:rsidRPr="00074766">
          <w:rPr>
            <w:rFonts w:ascii="Times New Roman" w:hAnsi="Times New Roman" w:cs="Times New Roman"/>
            <w:color w:val="0000FF"/>
            <w:sz w:val="24"/>
            <w:szCs w:val="24"/>
            <w:u w:val="single"/>
          </w:rPr>
          <w:t>https://doi.org/10.1007/s00127-020-01927-4</w:t>
        </w:r>
      </w:hyperlink>
      <w:r w:rsidRPr="00074766">
        <w:rPr>
          <w:rFonts w:ascii="Times New Roman" w:hAnsi="Times New Roman" w:cs="Times New Roman"/>
          <w:sz w:val="24"/>
          <w:szCs w:val="24"/>
        </w:rPr>
        <w:t xml:space="preserve"> </w:t>
      </w:r>
    </w:p>
    <w:p w14:paraId="0394EC88"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proofErr w:type="spellStart"/>
      <w:r w:rsidRPr="00074766">
        <w:rPr>
          <w:rFonts w:ascii="Times New Roman" w:hAnsi="Times New Roman" w:cs="Times New Roman"/>
          <w:sz w:val="24"/>
          <w:szCs w:val="24"/>
        </w:rPr>
        <w:t>Kotlar</w:t>
      </w:r>
      <w:proofErr w:type="spellEnd"/>
      <w:r w:rsidRPr="00074766">
        <w:rPr>
          <w:rFonts w:ascii="Times New Roman" w:hAnsi="Times New Roman" w:cs="Times New Roman"/>
          <w:sz w:val="24"/>
          <w:szCs w:val="24"/>
        </w:rPr>
        <w:t xml:space="preserve">, B., Gerson, E., Petrillo, S., Langer, A., &amp; </w:t>
      </w:r>
      <w:proofErr w:type="spellStart"/>
      <w:r w:rsidRPr="00074766">
        <w:rPr>
          <w:rFonts w:ascii="Times New Roman" w:hAnsi="Times New Roman" w:cs="Times New Roman"/>
          <w:sz w:val="24"/>
          <w:szCs w:val="24"/>
        </w:rPr>
        <w:t>Tiemeier</w:t>
      </w:r>
      <w:proofErr w:type="spellEnd"/>
      <w:r w:rsidRPr="00074766">
        <w:rPr>
          <w:rFonts w:ascii="Times New Roman" w:hAnsi="Times New Roman" w:cs="Times New Roman"/>
          <w:sz w:val="24"/>
          <w:szCs w:val="24"/>
        </w:rPr>
        <w:t xml:space="preserve">, H. (2021). The impact of the COVID-19 pandemic on maternal and perinatal health: A scoping review. </w:t>
      </w:r>
      <w:r w:rsidRPr="00074766">
        <w:rPr>
          <w:rFonts w:ascii="Times New Roman" w:hAnsi="Times New Roman" w:cs="Times New Roman"/>
          <w:i/>
          <w:iCs/>
          <w:sz w:val="24"/>
          <w:szCs w:val="24"/>
        </w:rPr>
        <w:t>Reproductive Health, 18</w:t>
      </w:r>
      <w:r w:rsidRPr="00074766">
        <w:rPr>
          <w:rFonts w:ascii="Times New Roman" w:hAnsi="Times New Roman" w:cs="Times New Roman"/>
          <w:sz w:val="24"/>
          <w:szCs w:val="24"/>
        </w:rPr>
        <w:t xml:space="preserve">(1), 1-39. </w:t>
      </w:r>
      <w:hyperlink r:id="rId42" w:history="1">
        <w:r w:rsidRPr="00074766">
          <w:rPr>
            <w:rFonts w:ascii="Times New Roman" w:hAnsi="Times New Roman" w:cs="Times New Roman"/>
            <w:color w:val="0000FF"/>
            <w:sz w:val="24"/>
            <w:szCs w:val="24"/>
            <w:u w:val="single"/>
          </w:rPr>
          <w:t>https://doi/org/10.1186/s12978-021-01070-6</w:t>
        </w:r>
      </w:hyperlink>
      <w:r w:rsidRPr="00074766">
        <w:rPr>
          <w:rFonts w:ascii="Times New Roman" w:hAnsi="Times New Roman" w:cs="Times New Roman"/>
          <w:sz w:val="24"/>
          <w:szCs w:val="24"/>
        </w:rPr>
        <w:t xml:space="preserve"> </w:t>
      </w:r>
    </w:p>
    <w:p w14:paraId="0342BD8E"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proofErr w:type="spellStart"/>
      <w:r w:rsidRPr="00074766">
        <w:rPr>
          <w:rFonts w:ascii="Times New Roman" w:hAnsi="Times New Roman" w:cs="Times New Roman"/>
          <w:sz w:val="24"/>
          <w:szCs w:val="24"/>
        </w:rPr>
        <w:t>Lagadec</w:t>
      </w:r>
      <w:proofErr w:type="spellEnd"/>
      <w:r w:rsidRPr="00074766">
        <w:rPr>
          <w:rFonts w:ascii="Times New Roman" w:hAnsi="Times New Roman" w:cs="Times New Roman"/>
          <w:sz w:val="24"/>
          <w:szCs w:val="24"/>
        </w:rPr>
        <w:t xml:space="preserve">, N., Steinecker, M., </w:t>
      </w:r>
      <w:proofErr w:type="spellStart"/>
      <w:r w:rsidRPr="00074766">
        <w:rPr>
          <w:rFonts w:ascii="Times New Roman" w:hAnsi="Times New Roman" w:cs="Times New Roman"/>
          <w:sz w:val="24"/>
          <w:szCs w:val="24"/>
        </w:rPr>
        <w:t>Kapassi</w:t>
      </w:r>
      <w:proofErr w:type="spellEnd"/>
      <w:r w:rsidRPr="00074766">
        <w:rPr>
          <w:rFonts w:ascii="Times New Roman" w:hAnsi="Times New Roman" w:cs="Times New Roman"/>
          <w:sz w:val="24"/>
          <w:szCs w:val="24"/>
        </w:rPr>
        <w:t xml:space="preserve">, A., </w:t>
      </w:r>
      <w:proofErr w:type="spellStart"/>
      <w:r w:rsidRPr="00074766">
        <w:rPr>
          <w:rFonts w:ascii="Times New Roman" w:hAnsi="Times New Roman" w:cs="Times New Roman"/>
          <w:sz w:val="24"/>
          <w:szCs w:val="24"/>
        </w:rPr>
        <w:t>Magnier</w:t>
      </w:r>
      <w:proofErr w:type="spellEnd"/>
      <w:r w:rsidRPr="00074766">
        <w:rPr>
          <w:rFonts w:ascii="Times New Roman" w:hAnsi="Times New Roman" w:cs="Times New Roman"/>
          <w:sz w:val="24"/>
          <w:szCs w:val="24"/>
        </w:rPr>
        <w:t xml:space="preserve">, A. M., </w:t>
      </w:r>
      <w:proofErr w:type="spellStart"/>
      <w:r w:rsidRPr="00074766">
        <w:rPr>
          <w:rFonts w:ascii="Times New Roman" w:hAnsi="Times New Roman" w:cs="Times New Roman"/>
          <w:sz w:val="24"/>
          <w:szCs w:val="24"/>
        </w:rPr>
        <w:t>Chastang</w:t>
      </w:r>
      <w:proofErr w:type="spellEnd"/>
      <w:r w:rsidRPr="00074766">
        <w:rPr>
          <w:rFonts w:ascii="Times New Roman" w:hAnsi="Times New Roman" w:cs="Times New Roman"/>
          <w:sz w:val="24"/>
          <w:szCs w:val="24"/>
        </w:rPr>
        <w:t xml:space="preserve">, J., Robert, S., </w:t>
      </w:r>
      <w:proofErr w:type="spellStart"/>
      <w:r w:rsidRPr="00074766">
        <w:rPr>
          <w:rFonts w:ascii="Times New Roman" w:hAnsi="Times New Roman" w:cs="Times New Roman"/>
          <w:sz w:val="24"/>
          <w:szCs w:val="24"/>
        </w:rPr>
        <w:t>Gaouaou</w:t>
      </w:r>
      <w:proofErr w:type="spellEnd"/>
      <w:r w:rsidRPr="00074766">
        <w:rPr>
          <w:rFonts w:ascii="Times New Roman" w:hAnsi="Times New Roman" w:cs="Times New Roman"/>
          <w:sz w:val="24"/>
          <w:szCs w:val="24"/>
        </w:rPr>
        <w:t xml:space="preserve">, N., &amp; Ibanez, G. (2018). Factors influencing the quality of life of pregnant women: a systematic review. </w:t>
      </w:r>
      <w:r w:rsidRPr="00074766">
        <w:rPr>
          <w:rFonts w:ascii="Times New Roman" w:hAnsi="Times New Roman" w:cs="Times New Roman"/>
          <w:i/>
          <w:iCs/>
          <w:sz w:val="24"/>
          <w:szCs w:val="24"/>
        </w:rPr>
        <w:t>BMC Pregnancy and Childbirth</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18</w:t>
      </w:r>
      <w:r w:rsidRPr="00074766">
        <w:rPr>
          <w:rFonts w:ascii="Times New Roman" w:hAnsi="Times New Roman" w:cs="Times New Roman"/>
          <w:sz w:val="24"/>
          <w:szCs w:val="24"/>
        </w:rPr>
        <w:t xml:space="preserve">(1), 455. </w:t>
      </w:r>
      <w:hyperlink r:id="rId43" w:history="1">
        <w:r w:rsidRPr="00074766">
          <w:rPr>
            <w:rFonts w:ascii="Times New Roman" w:hAnsi="Times New Roman" w:cs="Times New Roman"/>
            <w:color w:val="0563C1" w:themeColor="hyperlink"/>
            <w:sz w:val="24"/>
            <w:szCs w:val="24"/>
            <w:u w:val="single"/>
          </w:rPr>
          <w:t>https://doi.org/10.1186/s12884-018-2087-4</w:t>
        </w:r>
      </w:hyperlink>
      <w:r w:rsidRPr="00074766">
        <w:rPr>
          <w:rFonts w:ascii="Times New Roman" w:hAnsi="Times New Roman" w:cs="Times New Roman"/>
          <w:sz w:val="24"/>
          <w:szCs w:val="24"/>
        </w:rPr>
        <w:t xml:space="preserve"> </w:t>
      </w:r>
    </w:p>
    <w:p w14:paraId="326EA124"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proofErr w:type="spellStart"/>
      <w:r w:rsidRPr="00074766">
        <w:rPr>
          <w:rFonts w:ascii="Times New Roman" w:hAnsi="Times New Roman" w:cs="Times New Roman"/>
          <w:color w:val="auto"/>
          <w:sz w:val="24"/>
          <w:szCs w:val="24"/>
        </w:rPr>
        <w:lastRenderedPageBreak/>
        <w:t>Lahart</w:t>
      </w:r>
      <w:proofErr w:type="spellEnd"/>
      <w:r w:rsidRPr="00074766">
        <w:rPr>
          <w:rFonts w:ascii="Times New Roman" w:hAnsi="Times New Roman" w:cs="Times New Roman"/>
          <w:color w:val="auto"/>
          <w:sz w:val="24"/>
          <w:szCs w:val="24"/>
        </w:rPr>
        <w:t xml:space="preserve">, I., Darcy, P., Gidlow, C., </w:t>
      </w:r>
      <w:proofErr w:type="spellStart"/>
      <w:r w:rsidRPr="00074766">
        <w:rPr>
          <w:rFonts w:ascii="Times New Roman" w:hAnsi="Times New Roman" w:cs="Times New Roman"/>
          <w:color w:val="auto"/>
          <w:sz w:val="24"/>
          <w:szCs w:val="24"/>
        </w:rPr>
        <w:t>Calogiuri</w:t>
      </w:r>
      <w:proofErr w:type="spellEnd"/>
      <w:r w:rsidRPr="00074766">
        <w:rPr>
          <w:rFonts w:ascii="Times New Roman" w:hAnsi="Times New Roman" w:cs="Times New Roman"/>
          <w:color w:val="auto"/>
          <w:sz w:val="24"/>
          <w:szCs w:val="24"/>
        </w:rPr>
        <w:t xml:space="preserve">, G., (2019). The effects of green exercise on physical and mental wellbeing: A systematic review. </w:t>
      </w:r>
      <w:r w:rsidRPr="00074766">
        <w:rPr>
          <w:rFonts w:ascii="Times New Roman" w:hAnsi="Times New Roman" w:cs="Times New Roman"/>
          <w:i/>
          <w:iCs/>
          <w:color w:val="auto"/>
          <w:sz w:val="24"/>
          <w:szCs w:val="24"/>
        </w:rPr>
        <w:t xml:space="preserve">International Journal of </w:t>
      </w:r>
      <w:proofErr w:type="spellStart"/>
      <w:r w:rsidRPr="00074766">
        <w:rPr>
          <w:rFonts w:ascii="Times New Roman" w:hAnsi="Times New Roman" w:cs="Times New Roman"/>
          <w:i/>
          <w:iCs/>
          <w:color w:val="auto"/>
          <w:sz w:val="24"/>
          <w:szCs w:val="24"/>
        </w:rPr>
        <w:t>Envornmental</w:t>
      </w:r>
      <w:proofErr w:type="spellEnd"/>
      <w:r w:rsidRPr="00074766">
        <w:rPr>
          <w:rFonts w:ascii="Times New Roman" w:hAnsi="Times New Roman" w:cs="Times New Roman"/>
          <w:i/>
          <w:iCs/>
          <w:color w:val="auto"/>
          <w:sz w:val="24"/>
          <w:szCs w:val="24"/>
        </w:rPr>
        <w:t xml:space="preserve"> Research and Public Health, 16,</w:t>
      </w:r>
      <w:r w:rsidRPr="00074766">
        <w:rPr>
          <w:rFonts w:ascii="Times New Roman" w:hAnsi="Times New Roman" w:cs="Times New Roman"/>
          <w:color w:val="auto"/>
          <w:sz w:val="24"/>
          <w:szCs w:val="24"/>
        </w:rPr>
        <w:t xml:space="preserve"> 1-26. </w:t>
      </w:r>
      <w:hyperlink r:id="rId44" w:history="1">
        <w:r w:rsidRPr="00074766">
          <w:rPr>
            <w:rFonts w:ascii="Times New Roman" w:hAnsi="Times New Roman" w:cs="Times New Roman"/>
            <w:color w:val="0563C1" w:themeColor="hyperlink"/>
            <w:sz w:val="24"/>
            <w:szCs w:val="24"/>
            <w:u w:val="single"/>
          </w:rPr>
          <w:t>https://doi.org/10.3390/ijerph16081352</w:t>
        </w:r>
      </w:hyperlink>
      <w:r w:rsidRPr="00074766">
        <w:rPr>
          <w:rFonts w:ascii="Times New Roman" w:hAnsi="Times New Roman" w:cs="Times New Roman"/>
          <w:color w:val="auto"/>
          <w:sz w:val="24"/>
          <w:szCs w:val="24"/>
        </w:rPr>
        <w:t xml:space="preserve"> </w:t>
      </w:r>
    </w:p>
    <w:p w14:paraId="5928B087"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r w:rsidRPr="00074766">
        <w:rPr>
          <w:rFonts w:ascii="Times New Roman" w:hAnsi="Times New Roman" w:cs="Times New Roman"/>
          <w:sz w:val="24"/>
          <w:szCs w:val="24"/>
        </w:rPr>
        <w:t xml:space="preserve">Le Bas, G. A., Youssef, G. J., Macdonald, J. A., </w:t>
      </w:r>
      <w:proofErr w:type="spellStart"/>
      <w:r w:rsidRPr="00074766">
        <w:rPr>
          <w:rFonts w:ascii="Times New Roman" w:hAnsi="Times New Roman" w:cs="Times New Roman"/>
          <w:sz w:val="24"/>
          <w:szCs w:val="24"/>
        </w:rPr>
        <w:t>Mattrick</w:t>
      </w:r>
      <w:proofErr w:type="spellEnd"/>
      <w:r w:rsidRPr="00074766">
        <w:rPr>
          <w:rFonts w:ascii="Times New Roman" w:hAnsi="Times New Roman" w:cs="Times New Roman"/>
          <w:sz w:val="24"/>
          <w:szCs w:val="24"/>
        </w:rPr>
        <w:t xml:space="preserve">, R., Teague, S. J., Honan, I., McIntosh, J. E., Khor, S., </w:t>
      </w:r>
      <w:proofErr w:type="spellStart"/>
      <w:r w:rsidRPr="00074766">
        <w:rPr>
          <w:rFonts w:ascii="Times New Roman" w:hAnsi="Times New Roman" w:cs="Times New Roman"/>
          <w:sz w:val="24"/>
          <w:szCs w:val="24"/>
        </w:rPr>
        <w:t>Rossen</w:t>
      </w:r>
      <w:proofErr w:type="spellEnd"/>
      <w:r w:rsidRPr="00074766">
        <w:rPr>
          <w:rFonts w:ascii="Times New Roman" w:hAnsi="Times New Roman" w:cs="Times New Roman"/>
          <w:sz w:val="24"/>
          <w:szCs w:val="24"/>
        </w:rPr>
        <w:t xml:space="preserve">, L., Elliott, E. J., </w:t>
      </w:r>
      <w:proofErr w:type="spellStart"/>
      <w:r w:rsidRPr="00074766">
        <w:rPr>
          <w:rFonts w:ascii="Times New Roman" w:hAnsi="Times New Roman" w:cs="Times New Roman"/>
          <w:sz w:val="24"/>
          <w:szCs w:val="24"/>
        </w:rPr>
        <w:t>Allsop</w:t>
      </w:r>
      <w:proofErr w:type="spellEnd"/>
      <w:r w:rsidRPr="00074766">
        <w:rPr>
          <w:rFonts w:ascii="Times New Roman" w:hAnsi="Times New Roman" w:cs="Times New Roman"/>
          <w:sz w:val="24"/>
          <w:szCs w:val="24"/>
        </w:rPr>
        <w:t xml:space="preserve">, S., Burns, L., Olsson, C. A., &amp; Hutchinson, D. M. (2021). Maternal bonding, negative affect, and infant social-emotional development: A prospective cohort study. </w:t>
      </w:r>
      <w:r w:rsidRPr="00074766">
        <w:rPr>
          <w:rFonts w:ascii="Times New Roman" w:hAnsi="Times New Roman" w:cs="Times New Roman"/>
          <w:i/>
          <w:iCs/>
          <w:sz w:val="24"/>
          <w:szCs w:val="24"/>
        </w:rPr>
        <w:t>Journal of Affective Disorders, 281,</w:t>
      </w:r>
      <w:r w:rsidRPr="00074766">
        <w:rPr>
          <w:rFonts w:ascii="Times New Roman" w:hAnsi="Times New Roman" w:cs="Times New Roman"/>
          <w:sz w:val="24"/>
          <w:szCs w:val="24"/>
        </w:rPr>
        <w:t xml:space="preserve"> 926-934. </w:t>
      </w:r>
      <w:hyperlink r:id="rId45" w:history="1">
        <w:r w:rsidRPr="00074766">
          <w:rPr>
            <w:rFonts w:ascii="Times New Roman" w:hAnsi="Times New Roman" w:cs="Times New Roman"/>
            <w:color w:val="0563C1" w:themeColor="hyperlink"/>
            <w:sz w:val="24"/>
            <w:szCs w:val="24"/>
            <w:u w:val="single"/>
          </w:rPr>
          <w:t>https://doi.org/10.1016/j.jad.2020.11.031</w:t>
        </w:r>
      </w:hyperlink>
      <w:r w:rsidRPr="00074766">
        <w:rPr>
          <w:rFonts w:ascii="Times New Roman" w:hAnsi="Times New Roman" w:cs="Times New Roman"/>
          <w:sz w:val="24"/>
          <w:szCs w:val="24"/>
        </w:rPr>
        <w:t xml:space="preserve"> </w:t>
      </w:r>
    </w:p>
    <w:p w14:paraId="090922B5"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r w:rsidRPr="00074766">
        <w:rPr>
          <w:rFonts w:ascii="Times New Roman" w:hAnsi="Times New Roman" w:cs="Times New Roman"/>
          <w:color w:val="auto"/>
          <w:sz w:val="24"/>
          <w:szCs w:val="24"/>
        </w:rPr>
        <w:t xml:space="preserve">Lee, E. (2008). Living with risk in an age of ‘intensive motherhood’: Maternal identity and infant feeding. </w:t>
      </w:r>
      <w:r w:rsidRPr="00074766">
        <w:rPr>
          <w:rFonts w:ascii="Times New Roman" w:hAnsi="Times New Roman" w:cs="Times New Roman"/>
          <w:i/>
          <w:iCs/>
          <w:color w:val="auto"/>
          <w:sz w:val="24"/>
          <w:szCs w:val="24"/>
        </w:rPr>
        <w:t>Health, Risk &amp; Society, 10</w:t>
      </w:r>
      <w:r w:rsidRPr="00074766">
        <w:rPr>
          <w:rFonts w:ascii="Times New Roman" w:hAnsi="Times New Roman" w:cs="Times New Roman"/>
          <w:color w:val="auto"/>
          <w:sz w:val="24"/>
          <w:szCs w:val="24"/>
        </w:rPr>
        <w:t xml:space="preserve">(5), 467-477. </w:t>
      </w:r>
      <w:hyperlink r:id="rId46" w:history="1">
        <w:r w:rsidRPr="00074766">
          <w:rPr>
            <w:rFonts w:ascii="Times New Roman" w:hAnsi="Times New Roman" w:cs="Times New Roman"/>
            <w:color w:val="0563C1" w:themeColor="hyperlink"/>
            <w:sz w:val="24"/>
            <w:szCs w:val="24"/>
            <w:u w:val="single"/>
          </w:rPr>
          <w:t>https://doi.org/10.1080/13698570802383432</w:t>
        </w:r>
      </w:hyperlink>
      <w:r w:rsidRPr="00074766">
        <w:rPr>
          <w:rFonts w:ascii="Times New Roman" w:hAnsi="Times New Roman" w:cs="Times New Roman"/>
          <w:color w:val="auto"/>
          <w:sz w:val="24"/>
          <w:szCs w:val="24"/>
        </w:rPr>
        <w:t xml:space="preserve"> </w:t>
      </w:r>
    </w:p>
    <w:p w14:paraId="3E85304D"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r w:rsidRPr="00074766">
        <w:rPr>
          <w:rFonts w:ascii="Times New Roman" w:hAnsi="Times New Roman" w:cs="Times New Roman"/>
          <w:sz w:val="24"/>
          <w:szCs w:val="24"/>
        </w:rPr>
        <w:t xml:space="preserve">Lee, K. A., Ma, W., </w:t>
      </w:r>
      <w:proofErr w:type="spellStart"/>
      <w:r w:rsidRPr="00074766">
        <w:rPr>
          <w:rFonts w:ascii="Times New Roman" w:hAnsi="Times New Roman" w:cs="Times New Roman"/>
          <w:sz w:val="24"/>
          <w:szCs w:val="24"/>
        </w:rPr>
        <w:t>Sikavi</w:t>
      </w:r>
      <w:proofErr w:type="spellEnd"/>
      <w:r w:rsidRPr="00074766">
        <w:rPr>
          <w:rFonts w:ascii="Times New Roman" w:hAnsi="Times New Roman" w:cs="Times New Roman"/>
          <w:sz w:val="24"/>
          <w:szCs w:val="24"/>
        </w:rPr>
        <w:t xml:space="preserve">, D. R., Drew, D. A., Nguyen, L. H., Bowyer, R. C. E., Cardoso, M. J., Fall, T., </w:t>
      </w:r>
      <w:proofErr w:type="spellStart"/>
      <w:r w:rsidRPr="00074766">
        <w:rPr>
          <w:rFonts w:ascii="Times New Roman" w:hAnsi="Times New Roman" w:cs="Times New Roman"/>
          <w:sz w:val="24"/>
          <w:szCs w:val="24"/>
        </w:rPr>
        <w:t>Freidin</w:t>
      </w:r>
      <w:proofErr w:type="spellEnd"/>
      <w:r w:rsidRPr="00074766">
        <w:rPr>
          <w:rFonts w:ascii="Times New Roman" w:hAnsi="Times New Roman" w:cs="Times New Roman"/>
          <w:sz w:val="24"/>
          <w:szCs w:val="24"/>
        </w:rPr>
        <w:t xml:space="preserve">, M. B., Gomez, M., Graham, M., Guo, C. G., Joshi, A. D., Kwon, S., Lo, C. H., </w:t>
      </w:r>
      <w:proofErr w:type="spellStart"/>
      <w:r w:rsidRPr="00074766">
        <w:rPr>
          <w:rFonts w:ascii="Times New Roman" w:hAnsi="Times New Roman" w:cs="Times New Roman"/>
          <w:sz w:val="24"/>
          <w:szCs w:val="24"/>
        </w:rPr>
        <w:t>Lochlainn</w:t>
      </w:r>
      <w:proofErr w:type="spellEnd"/>
      <w:r w:rsidRPr="00074766">
        <w:rPr>
          <w:rFonts w:ascii="Times New Roman" w:hAnsi="Times New Roman" w:cs="Times New Roman"/>
          <w:sz w:val="24"/>
          <w:szCs w:val="24"/>
        </w:rPr>
        <w:t xml:space="preserve">, M. N., </w:t>
      </w:r>
      <w:proofErr w:type="spellStart"/>
      <w:r w:rsidRPr="00074766">
        <w:rPr>
          <w:rFonts w:ascii="Times New Roman" w:hAnsi="Times New Roman" w:cs="Times New Roman"/>
          <w:sz w:val="24"/>
          <w:szCs w:val="24"/>
        </w:rPr>
        <w:t>Menni</w:t>
      </w:r>
      <w:proofErr w:type="spellEnd"/>
      <w:r w:rsidRPr="00074766">
        <w:rPr>
          <w:rFonts w:ascii="Times New Roman" w:hAnsi="Times New Roman" w:cs="Times New Roman"/>
          <w:sz w:val="24"/>
          <w:szCs w:val="24"/>
        </w:rPr>
        <w:t xml:space="preserve">, C., Murray, B., Mehta, R., Song, M., </w:t>
      </w:r>
      <w:proofErr w:type="spellStart"/>
      <w:r w:rsidRPr="00074766">
        <w:rPr>
          <w:rFonts w:ascii="Times New Roman" w:hAnsi="Times New Roman" w:cs="Times New Roman"/>
          <w:sz w:val="24"/>
          <w:szCs w:val="24"/>
        </w:rPr>
        <w:t>Sudre</w:t>
      </w:r>
      <w:proofErr w:type="spellEnd"/>
      <w:r w:rsidRPr="00074766">
        <w:rPr>
          <w:rFonts w:ascii="Times New Roman" w:hAnsi="Times New Roman" w:cs="Times New Roman"/>
          <w:sz w:val="24"/>
          <w:szCs w:val="24"/>
        </w:rPr>
        <w:t xml:space="preserve">, C.H., </w:t>
      </w:r>
      <w:proofErr w:type="spellStart"/>
      <w:r w:rsidRPr="00074766">
        <w:rPr>
          <w:rFonts w:ascii="Times New Roman" w:hAnsi="Times New Roman" w:cs="Times New Roman"/>
          <w:sz w:val="24"/>
          <w:szCs w:val="24"/>
        </w:rPr>
        <w:t>Bataille</w:t>
      </w:r>
      <w:proofErr w:type="spellEnd"/>
      <w:r w:rsidRPr="00074766">
        <w:rPr>
          <w:rFonts w:ascii="Times New Roman" w:hAnsi="Times New Roman" w:cs="Times New Roman"/>
          <w:sz w:val="24"/>
          <w:szCs w:val="24"/>
        </w:rPr>
        <w:t xml:space="preserve">, V., </w:t>
      </w:r>
      <w:proofErr w:type="spellStart"/>
      <w:r w:rsidRPr="00074766">
        <w:rPr>
          <w:rFonts w:ascii="Times New Roman" w:hAnsi="Times New Roman" w:cs="Times New Roman"/>
          <w:sz w:val="24"/>
          <w:szCs w:val="24"/>
        </w:rPr>
        <w:t>Varsavsky</w:t>
      </w:r>
      <w:proofErr w:type="spellEnd"/>
      <w:r w:rsidRPr="00074766">
        <w:rPr>
          <w:rFonts w:ascii="Times New Roman" w:hAnsi="Times New Roman" w:cs="Times New Roman"/>
          <w:sz w:val="24"/>
          <w:szCs w:val="24"/>
        </w:rPr>
        <w:t xml:space="preserve">, T., Visconti, A., Franks, P.W., Wolf, J., </w:t>
      </w:r>
      <w:proofErr w:type="spellStart"/>
      <w:r w:rsidRPr="00074766">
        <w:rPr>
          <w:rFonts w:ascii="Times New Roman" w:hAnsi="Times New Roman" w:cs="Times New Roman"/>
          <w:sz w:val="24"/>
          <w:szCs w:val="24"/>
        </w:rPr>
        <w:t>Steves</w:t>
      </w:r>
      <w:proofErr w:type="spellEnd"/>
      <w:r w:rsidRPr="00074766">
        <w:rPr>
          <w:rFonts w:ascii="Times New Roman" w:hAnsi="Times New Roman" w:cs="Times New Roman"/>
          <w:sz w:val="24"/>
          <w:szCs w:val="24"/>
        </w:rPr>
        <w:t xml:space="preserve">, C.J., </w:t>
      </w:r>
      <w:proofErr w:type="spellStart"/>
      <w:r w:rsidRPr="00074766">
        <w:rPr>
          <w:rFonts w:ascii="Times New Roman" w:hAnsi="Times New Roman" w:cs="Times New Roman"/>
          <w:sz w:val="24"/>
          <w:szCs w:val="24"/>
        </w:rPr>
        <w:t>Ourselin</w:t>
      </w:r>
      <w:proofErr w:type="spellEnd"/>
      <w:r w:rsidRPr="00074766">
        <w:rPr>
          <w:rFonts w:ascii="Times New Roman" w:hAnsi="Times New Roman" w:cs="Times New Roman"/>
          <w:sz w:val="24"/>
          <w:szCs w:val="24"/>
        </w:rPr>
        <w:t>, S., Spector, T.D., Chan, A.T., &amp; COPE consortium (2021). Cancer and risk of COVID-19 through a general community survey</w:t>
      </w:r>
      <w:r w:rsidRPr="00074766">
        <w:rPr>
          <w:rFonts w:ascii="Times New Roman" w:hAnsi="Times New Roman" w:cs="Times New Roman"/>
          <w:i/>
          <w:iCs/>
          <w:sz w:val="24"/>
          <w:szCs w:val="24"/>
        </w:rPr>
        <w:t>. The</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Oncologist, 26</w:t>
      </w:r>
      <w:r w:rsidRPr="00074766">
        <w:rPr>
          <w:rFonts w:ascii="Times New Roman" w:hAnsi="Times New Roman" w:cs="Times New Roman"/>
          <w:sz w:val="24"/>
          <w:szCs w:val="24"/>
        </w:rPr>
        <w:t xml:space="preserve">(1), 182–185. </w:t>
      </w:r>
      <w:hyperlink r:id="rId47" w:history="1">
        <w:r w:rsidRPr="00074766">
          <w:rPr>
            <w:rFonts w:ascii="Times New Roman" w:hAnsi="Times New Roman" w:cs="Times New Roman"/>
            <w:color w:val="0000FF"/>
            <w:sz w:val="24"/>
            <w:szCs w:val="24"/>
            <w:u w:val="single"/>
          </w:rPr>
          <w:t>https://doi.org/10.1634/theoncologist.2020-0572</w:t>
        </w:r>
      </w:hyperlink>
      <w:r w:rsidRPr="00074766">
        <w:rPr>
          <w:rFonts w:ascii="Times New Roman" w:hAnsi="Times New Roman" w:cs="Times New Roman"/>
          <w:sz w:val="24"/>
          <w:szCs w:val="24"/>
        </w:rPr>
        <w:t xml:space="preserve"> </w:t>
      </w:r>
    </w:p>
    <w:p w14:paraId="169ADCCE"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proofErr w:type="spellStart"/>
      <w:r w:rsidRPr="00074766">
        <w:rPr>
          <w:rFonts w:ascii="Times New Roman" w:hAnsi="Times New Roman" w:cs="Times New Roman"/>
          <w:sz w:val="24"/>
          <w:szCs w:val="24"/>
        </w:rPr>
        <w:t>Lodha</w:t>
      </w:r>
      <w:proofErr w:type="spellEnd"/>
      <w:r w:rsidRPr="00074766">
        <w:rPr>
          <w:rFonts w:ascii="Times New Roman" w:hAnsi="Times New Roman" w:cs="Times New Roman"/>
          <w:sz w:val="24"/>
          <w:szCs w:val="24"/>
        </w:rPr>
        <w:t xml:space="preserve">, R., &amp; </w:t>
      </w:r>
      <w:proofErr w:type="spellStart"/>
      <w:r w:rsidRPr="00074766">
        <w:rPr>
          <w:rFonts w:ascii="Times New Roman" w:hAnsi="Times New Roman" w:cs="Times New Roman"/>
          <w:sz w:val="24"/>
          <w:szCs w:val="24"/>
        </w:rPr>
        <w:t>Kabra</w:t>
      </w:r>
      <w:proofErr w:type="spellEnd"/>
      <w:r w:rsidRPr="00074766">
        <w:rPr>
          <w:rFonts w:ascii="Times New Roman" w:hAnsi="Times New Roman" w:cs="Times New Roman"/>
          <w:sz w:val="24"/>
          <w:szCs w:val="24"/>
        </w:rPr>
        <w:t>, S. K. (2021). COVID-19 pandemic: Impact on health care of children and the urgent need to restore regular healthcare services</w:t>
      </w:r>
      <w:r w:rsidRPr="00074766">
        <w:rPr>
          <w:rFonts w:ascii="Times New Roman" w:hAnsi="Times New Roman" w:cs="Times New Roman"/>
          <w:i/>
          <w:iCs/>
          <w:sz w:val="24"/>
          <w:szCs w:val="24"/>
        </w:rPr>
        <w:t xml:space="preserve">. Indian Journal of </w:t>
      </w:r>
      <w:proofErr w:type="spellStart"/>
      <w:r w:rsidRPr="00074766">
        <w:rPr>
          <w:rFonts w:ascii="Times New Roman" w:hAnsi="Times New Roman" w:cs="Times New Roman"/>
          <w:i/>
          <w:iCs/>
          <w:sz w:val="24"/>
          <w:szCs w:val="24"/>
        </w:rPr>
        <w:t>Pediatrics</w:t>
      </w:r>
      <w:proofErr w:type="spellEnd"/>
      <w:r w:rsidRPr="00074766">
        <w:rPr>
          <w:rFonts w:ascii="Times New Roman" w:hAnsi="Times New Roman" w:cs="Times New Roman"/>
          <w:i/>
          <w:iCs/>
          <w:sz w:val="24"/>
          <w:szCs w:val="24"/>
        </w:rPr>
        <w:t>, </w:t>
      </w:r>
      <w:r w:rsidRPr="00074766">
        <w:rPr>
          <w:rFonts w:ascii="Times New Roman" w:hAnsi="Times New Roman" w:cs="Times New Roman"/>
          <w:bCs/>
          <w:i/>
          <w:iCs/>
          <w:sz w:val="24"/>
          <w:szCs w:val="24"/>
        </w:rPr>
        <w:t>88,</w:t>
      </w:r>
      <w:r w:rsidRPr="00074766">
        <w:rPr>
          <w:rFonts w:ascii="Times New Roman" w:hAnsi="Times New Roman" w:cs="Times New Roman"/>
          <w:b/>
          <w:sz w:val="24"/>
          <w:szCs w:val="24"/>
        </w:rPr>
        <w:t> </w:t>
      </w:r>
      <w:r w:rsidRPr="00074766">
        <w:rPr>
          <w:rFonts w:ascii="Times New Roman" w:hAnsi="Times New Roman" w:cs="Times New Roman"/>
          <w:sz w:val="24"/>
          <w:szCs w:val="24"/>
        </w:rPr>
        <w:t xml:space="preserve">225–226. </w:t>
      </w:r>
      <w:hyperlink r:id="rId48" w:history="1">
        <w:r w:rsidRPr="00074766">
          <w:rPr>
            <w:rFonts w:ascii="Times New Roman" w:hAnsi="Times New Roman" w:cs="Times New Roman"/>
            <w:color w:val="0000FF"/>
            <w:sz w:val="24"/>
            <w:szCs w:val="24"/>
            <w:u w:val="single"/>
          </w:rPr>
          <w:t>https://doi.org/10.1007/s12098-020-03596-2</w:t>
        </w:r>
      </w:hyperlink>
      <w:r w:rsidRPr="00074766">
        <w:rPr>
          <w:rFonts w:ascii="Times New Roman" w:hAnsi="Times New Roman" w:cs="Times New Roman"/>
          <w:sz w:val="24"/>
          <w:szCs w:val="24"/>
        </w:rPr>
        <w:t xml:space="preserve">  </w:t>
      </w:r>
    </w:p>
    <w:p w14:paraId="66A8737D" w14:textId="28FDBBC2" w:rsidR="00187F74" w:rsidRPr="00187F74" w:rsidRDefault="00187F74" w:rsidP="00187F74">
      <w:pPr>
        <w:pBdr>
          <w:top w:val="nil"/>
          <w:left w:val="nil"/>
          <w:bottom w:val="nil"/>
          <w:right w:val="nil"/>
          <w:between w:val="nil"/>
        </w:pBdr>
        <w:spacing w:line="360" w:lineRule="auto"/>
        <w:ind w:left="284" w:hanging="284"/>
        <w:rPr>
          <w:rFonts w:ascii="Times New Roman" w:hAnsi="Times New Roman" w:cs="Times New Roman"/>
          <w:sz w:val="24"/>
          <w:szCs w:val="24"/>
        </w:rPr>
      </w:pPr>
      <w:r w:rsidRPr="00187F74">
        <w:rPr>
          <w:rFonts w:ascii="Times New Roman" w:hAnsi="Times New Roman" w:cs="Times New Roman"/>
          <w:sz w:val="24"/>
          <w:szCs w:val="24"/>
        </w:rPr>
        <w:t xml:space="preserve">Magee, L. A., Molteni, E., Bowyer, V., Bone, J. N., Boulding, H., Khalil, A., Mistry, H. D., Poston, L., Silverio, S. A., Wolfe, I., Duncan, E. L., von Dadelszen, P., &amp; RESILIENT Study Group (2023). National surveillance data analysis of COVID-19 vaccine uptake in England by women of reproductive age. </w:t>
      </w:r>
      <w:r w:rsidRPr="00187F74">
        <w:rPr>
          <w:rFonts w:ascii="Times New Roman" w:hAnsi="Times New Roman" w:cs="Times New Roman"/>
          <w:i/>
          <w:iCs/>
          <w:sz w:val="24"/>
          <w:szCs w:val="24"/>
        </w:rPr>
        <w:t xml:space="preserve">Nature </w:t>
      </w:r>
      <w:r>
        <w:rPr>
          <w:rFonts w:ascii="Times New Roman" w:hAnsi="Times New Roman" w:cs="Times New Roman"/>
          <w:i/>
          <w:iCs/>
          <w:sz w:val="24"/>
          <w:szCs w:val="24"/>
        </w:rPr>
        <w:t>C</w:t>
      </w:r>
      <w:r w:rsidRPr="00187F74">
        <w:rPr>
          <w:rFonts w:ascii="Times New Roman" w:hAnsi="Times New Roman" w:cs="Times New Roman"/>
          <w:i/>
          <w:iCs/>
          <w:sz w:val="24"/>
          <w:szCs w:val="24"/>
        </w:rPr>
        <w:t>ommunications</w:t>
      </w:r>
      <w:r w:rsidRPr="00187F74">
        <w:rPr>
          <w:rFonts w:ascii="Times New Roman" w:hAnsi="Times New Roman" w:cs="Times New Roman"/>
          <w:sz w:val="24"/>
          <w:szCs w:val="24"/>
        </w:rPr>
        <w:t xml:space="preserve">, </w:t>
      </w:r>
      <w:r w:rsidRPr="00187F74">
        <w:rPr>
          <w:rFonts w:ascii="Times New Roman" w:hAnsi="Times New Roman" w:cs="Times New Roman"/>
          <w:i/>
          <w:iCs/>
          <w:sz w:val="24"/>
          <w:szCs w:val="24"/>
        </w:rPr>
        <w:t>14</w:t>
      </w:r>
      <w:r w:rsidRPr="00187F74">
        <w:rPr>
          <w:rFonts w:ascii="Times New Roman" w:hAnsi="Times New Roman" w:cs="Times New Roman"/>
          <w:sz w:val="24"/>
          <w:szCs w:val="24"/>
        </w:rPr>
        <w:t xml:space="preserve">(1), 956. </w:t>
      </w:r>
      <w:hyperlink r:id="rId49" w:history="1">
        <w:r w:rsidRPr="00187F74">
          <w:rPr>
            <w:rStyle w:val="Hyperlink"/>
            <w:rFonts w:ascii="Times New Roman" w:hAnsi="Times New Roman" w:cs="Times New Roman"/>
            <w:sz w:val="24"/>
            <w:szCs w:val="24"/>
          </w:rPr>
          <w:t>https://doi.org/10.1038/s41467-023-36125-8</w:t>
        </w:r>
      </w:hyperlink>
      <w:r>
        <w:rPr>
          <w:rFonts w:ascii="Times New Roman" w:hAnsi="Times New Roman" w:cs="Times New Roman"/>
          <w:sz w:val="24"/>
          <w:szCs w:val="24"/>
        </w:rPr>
        <w:t xml:space="preserve"> </w:t>
      </w:r>
    </w:p>
    <w:p w14:paraId="4E1594B7"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r w:rsidRPr="00074766">
        <w:rPr>
          <w:rFonts w:ascii="Times New Roman" w:hAnsi="Times New Roman" w:cs="Times New Roman"/>
          <w:sz w:val="24"/>
          <w:szCs w:val="24"/>
        </w:rPr>
        <w:t xml:space="preserve">McKinlay, A. R., </w:t>
      </w:r>
      <w:proofErr w:type="spellStart"/>
      <w:r w:rsidRPr="00074766">
        <w:rPr>
          <w:rFonts w:ascii="Times New Roman" w:hAnsi="Times New Roman" w:cs="Times New Roman"/>
          <w:sz w:val="24"/>
          <w:szCs w:val="24"/>
        </w:rPr>
        <w:t>Fancourt</w:t>
      </w:r>
      <w:proofErr w:type="spellEnd"/>
      <w:r w:rsidRPr="00074766">
        <w:rPr>
          <w:rFonts w:ascii="Times New Roman" w:hAnsi="Times New Roman" w:cs="Times New Roman"/>
          <w:sz w:val="24"/>
          <w:szCs w:val="24"/>
        </w:rPr>
        <w:t xml:space="preserve">, D., &amp; Burton, A. (2022). Factors affecting the mental health of pregnant women using UK maternity services during the COVID-19 pandemic: A qualitative interview study. </w:t>
      </w:r>
      <w:r w:rsidRPr="00074766">
        <w:rPr>
          <w:rFonts w:ascii="Times New Roman" w:hAnsi="Times New Roman" w:cs="Times New Roman"/>
          <w:i/>
          <w:iCs/>
          <w:sz w:val="24"/>
          <w:szCs w:val="24"/>
        </w:rPr>
        <w:t>BMC Pregnancy and Childbirth. 22</w:t>
      </w:r>
      <w:r w:rsidRPr="00074766">
        <w:rPr>
          <w:rFonts w:ascii="Times New Roman" w:hAnsi="Times New Roman" w:cs="Times New Roman"/>
          <w:sz w:val="24"/>
          <w:szCs w:val="24"/>
        </w:rPr>
        <w:t xml:space="preserve">(1), 1-15. </w:t>
      </w:r>
      <w:hyperlink r:id="rId50" w:history="1">
        <w:r w:rsidRPr="00074766">
          <w:rPr>
            <w:rFonts w:ascii="Times New Roman" w:hAnsi="Times New Roman" w:cs="Times New Roman"/>
            <w:color w:val="0000FF"/>
            <w:sz w:val="24"/>
            <w:szCs w:val="24"/>
            <w:u w:val="single"/>
          </w:rPr>
          <w:t>https://doi/org/10.1186/s12884-022-04602-5</w:t>
        </w:r>
      </w:hyperlink>
      <w:r w:rsidRPr="00074766">
        <w:rPr>
          <w:rFonts w:ascii="Times New Roman" w:hAnsi="Times New Roman" w:cs="Times New Roman"/>
          <w:sz w:val="24"/>
          <w:szCs w:val="24"/>
        </w:rPr>
        <w:t xml:space="preserve"> </w:t>
      </w:r>
    </w:p>
    <w:p w14:paraId="2CF70E11"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333333"/>
          <w:sz w:val="24"/>
          <w:szCs w:val="24"/>
        </w:rPr>
      </w:pPr>
      <w:r w:rsidRPr="00074766">
        <w:rPr>
          <w:rFonts w:ascii="Times New Roman" w:hAnsi="Times New Roman" w:cs="Times New Roman"/>
          <w:color w:val="333333"/>
          <w:sz w:val="24"/>
          <w:szCs w:val="24"/>
        </w:rPr>
        <w:t xml:space="preserve">Messiah, S. E., </w:t>
      </w:r>
      <w:proofErr w:type="spellStart"/>
      <w:r w:rsidRPr="00074766">
        <w:rPr>
          <w:rFonts w:ascii="Times New Roman" w:hAnsi="Times New Roman" w:cs="Times New Roman"/>
          <w:color w:val="333333"/>
          <w:sz w:val="24"/>
          <w:szCs w:val="24"/>
        </w:rPr>
        <w:t>Xie</w:t>
      </w:r>
      <w:proofErr w:type="spellEnd"/>
      <w:r w:rsidRPr="00074766">
        <w:rPr>
          <w:rFonts w:ascii="Times New Roman" w:hAnsi="Times New Roman" w:cs="Times New Roman"/>
          <w:color w:val="333333"/>
          <w:sz w:val="24"/>
          <w:szCs w:val="24"/>
        </w:rPr>
        <w:t xml:space="preserve">, L., Mathew, M. S., </w:t>
      </w:r>
      <w:proofErr w:type="spellStart"/>
      <w:r w:rsidRPr="00074766">
        <w:rPr>
          <w:rFonts w:ascii="Times New Roman" w:hAnsi="Times New Roman" w:cs="Times New Roman"/>
          <w:color w:val="333333"/>
          <w:sz w:val="24"/>
          <w:szCs w:val="24"/>
        </w:rPr>
        <w:t>Delclos</w:t>
      </w:r>
      <w:proofErr w:type="spellEnd"/>
      <w:r w:rsidRPr="00074766">
        <w:rPr>
          <w:rFonts w:ascii="Times New Roman" w:hAnsi="Times New Roman" w:cs="Times New Roman"/>
          <w:color w:val="333333"/>
          <w:sz w:val="24"/>
          <w:szCs w:val="24"/>
        </w:rPr>
        <w:t xml:space="preserve">, G. L., Kohl III, H. W., &amp; Kahn, J. S. (2021). Results of COVID-19 Surveillance in a Large United States </w:t>
      </w:r>
      <w:proofErr w:type="spellStart"/>
      <w:r w:rsidRPr="00074766">
        <w:rPr>
          <w:rFonts w:ascii="Times New Roman" w:hAnsi="Times New Roman" w:cs="Times New Roman"/>
          <w:color w:val="333333"/>
          <w:sz w:val="24"/>
          <w:szCs w:val="24"/>
        </w:rPr>
        <w:t>Pediatric</w:t>
      </w:r>
      <w:proofErr w:type="spellEnd"/>
      <w:r w:rsidRPr="00074766">
        <w:rPr>
          <w:rFonts w:ascii="Times New Roman" w:hAnsi="Times New Roman" w:cs="Times New Roman"/>
          <w:color w:val="333333"/>
          <w:sz w:val="24"/>
          <w:szCs w:val="24"/>
        </w:rPr>
        <w:t xml:space="preserve"> Healthcare System </w:t>
      </w:r>
      <w:proofErr w:type="gramStart"/>
      <w:r w:rsidRPr="00074766">
        <w:rPr>
          <w:rFonts w:ascii="Times New Roman" w:hAnsi="Times New Roman" w:cs="Times New Roman"/>
          <w:color w:val="333333"/>
          <w:sz w:val="24"/>
          <w:szCs w:val="24"/>
        </w:rPr>
        <w:t>over</w:t>
      </w:r>
      <w:proofErr w:type="gramEnd"/>
      <w:r w:rsidRPr="00074766">
        <w:rPr>
          <w:rFonts w:ascii="Times New Roman" w:hAnsi="Times New Roman" w:cs="Times New Roman"/>
          <w:color w:val="333333"/>
          <w:sz w:val="24"/>
          <w:szCs w:val="24"/>
        </w:rPr>
        <w:t xml:space="preserve"> One Year. </w:t>
      </w:r>
      <w:r w:rsidRPr="00074766">
        <w:rPr>
          <w:rFonts w:ascii="Times New Roman" w:hAnsi="Times New Roman" w:cs="Times New Roman"/>
          <w:i/>
          <w:iCs/>
          <w:color w:val="333333"/>
          <w:sz w:val="24"/>
          <w:szCs w:val="24"/>
        </w:rPr>
        <w:t>Children</w:t>
      </w:r>
      <w:r w:rsidRPr="00074766">
        <w:rPr>
          <w:rFonts w:ascii="Times New Roman" w:hAnsi="Times New Roman" w:cs="Times New Roman"/>
          <w:color w:val="333333"/>
          <w:sz w:val="24"/>
          <w:szCs w:val="24"/>
        </w:rPr>
        <w:t xml:space="preserve">, </w:t>
      </w:r>
      <w:r w:rsidRPr="00074766">
        <w:rPr>
          <w:rFonts w:ascii="Times New Roman" w:hAnsi="Times New Roman" w:cs="Times New Roman"/>
          <w:i/>
          <w:iCs/>
          <w:color w:val="333333"/>
          <w:sz w:val="24"/>
          <w:szCs w:val="24"/>
        </w:rPr>
        <w:t>8</w:t>
      </w:r>
      <w:r w:rsidRPr="00074766">
        <w:rPr>
          <w:rFonts w:ascii="Times New Roman" w:hAnsi="Times New Roman" w:cs="Times New Roman"/>
          <w:color w:val="333333"/>
          <w:sz w:val="24"/>
          <w:szCs w:val="24"/>
        </w:rPr>
        <w:t xml:space="preserve">(9), 752. </w:t>
      </w:r>
      <w:hyperlink r:id="rId51" w:history="1">
        <w:r w:rsidRPr="00074766">
          <w:rPr>
            <w:rFonts w:ascii="Times New Roman" w:hAnsi="Times New Roman" w:cs="Times New Roman"/>
            <w:color w:val="0563C1" w:themeColor="hyperlink"/>
            <w:sz w:val="24"/>
            <w:szCs w:val="24"/>
            <w:u w:val="single"/>
          </w:rPr>
          <w:t>https://doi.org/10.3390/children8090752</w:t>
        </w:r>
      </w:hyperlink>
      <w:r w:rsidRPr="00074766">
        <w:rPr>
          <w:rFonts w:ascii="Times New Roman" w:hAnsi="Times New Roman" w:cs="Times New Roman"/>
          <w:color w:val="333333"/>
          <w:sz w:val="24"/>
          <w:szCs w:val="24"/>
        </w:rPr>
        <w:t xml:space="preserve"> </w:t>
      </w:r>
    </w:p>
    <w:p w14:paraId="1CE376FF"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lastRenderedPageBreak/>
        <w:t xml:space="preserve">Montgomery, E., De Backer, K., Easter, A., Magee, L. A., Sandall, J., &amp; Silverio, S. A. (2023). Navigating uncertainty alone: A grounded theory analysis of women's psycho-social experiences of pregnancy and childbirth during the COVID-19 pandemic in London. </w:t>
      </w:r>
      <w:r w:rsidRPr="00074766">
        <w:rPr>
          <w:rFonts w:ascii="Times New Roman" w:hAnsi="Times New Roman" w:cs="Times New Roman"/>
          <w:i/>
          <w:iCs/>
          <w:sz w:val="24"/>
          <w:szCs w:val="24"/>
        </w:rPr>
        <w:t>Women and Birth</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36</w:t>
      </w:r>
      <w:r w:rsidRPr="00074766">
        <w:rPr>
          <w:rFonts w:ascii="Times New Roman" w:hAnsi="Times New Roman" w:cs="Times New Roman"/>
          <w:sz w:val="24"/>
          <w:szCs w:val="24"/>
        </w:rPr>
        <w:t xml:space="preserve">(1), e106–e117. </w:t>
      </w:r>
      <w:hyperlink r:id="rId52" w:history="1">
        <w:r w:rsidRPr="00074766">
          <w:rPr>
            <w:rFonts w:ascii="Times New Roman" w:hAnsi="Times New Roman" w:cs="Times New Roman"/>
            <w:color w:val="0563C1" w:themeColor="hyperlink"/>
            <w:sz w:val="24"/>
            <w:szCs w:val="24"/>
            <w:u w:val="single"/>
          </w:rPr>
          <w:t>https://doi.org/10.1016/j.wombi.2022.05.002</w:t>
        </w:r>
      </w:hyperlink>
      <w:r w:rsidRPr="00074766">
        <w:rPr>
          <w:rFonts w:ascii="Times New Roman" w:hAnsi="Times New Roman" w:cs="Times New Roman"/>
          <w:sz w:val="24"/>
          <w:szCs w:val="24"/>
        </w:rPr>
        <w:t xml:space="preserve"> </w:t>
      </w:r>
    </w:p>
    <w:p w14:paraId="5D58DFCA"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Narayan, A. J., Hagan, M. J., </w:t>
      </w:r>
      <w:proofErr w:type="spellStart"/>
      <w:r w:rsidRPr="00074766">
        <w:rPr>
          <w:rFonts w:ascii="Times New Roman" w:hAnsi="Times New Roman" w:cs="Times New Roman"/>
          <w:sz w:val="24"/>
          <w:szCs w:val="24"/>
        </w:rPr>
        <w:t>Cohodes</w:t>
      </w:r>
      <w:proofErr w:type="spellEnd"/>
      <w:r w:rsidRPr="00074766">
        <w:rPr>
          <w:rFonts w:ascii="Times New Roman" w:hAnsi="Times New Roman" w:cs="Times New Roman"/>
          <w:sz w:val="24"/>
          <w:szCs w:val="24"/>
        </w:rPr>
        <w:t xml:space="preserve">, E., Rivera, L. M., &amp; Lieberman, A. F. (2019). Early Childhood Victimization and Physical Intimate Partner Violence During Pregnancy: A Developmental and Person-Oriented Approach. </w:t>
      </w:r>
      <w:r w:rsidRPr="00074766">
        <w:rPr>
          <w:rFonts w:ascii="Times New Roman" w:hAnsi="Times New Roman" w:cs="Times New Roman"/>
          <w:i/>
          <w:iCs/>
          <w:sz w:val="24"/>
          <w:szCs w:val="24"/>
        </w:rPr>
        <w:t>Journal of Interpersonal Violence</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34</w:t>
      </w:r>
      <w:r w:rsidRPr="00074766">
        <w:rPr>
          <w:rFonts w:ascii="Times New Roman" w:hAnsi="Times New Roman" w:cs="Times New Roman"/>
          <w:sz w:val="24"/>
          <w:szCs w:val="24"/>
        </w:rPr>
        <w:t xml:space="preserve">(1), 3–26. </w:t>
      </w:r>
      <w:hyperlink r:id="rId53" w:history="1">
        <w:r w:rsidRPr="00074766">
          <w:rPr>
            <w:rFonts w:ascii="Times New Roman" w:hAnsi="Times New Roman" w:cs="Times New Roman"/>
            <w:color w:val="0563C1" w:themeColor="hyperlink"/>
            <w:sz w:val="24"/>
            <w:szCs w:val="24"/>
            <w:u w:val="single"/>
          </w:rPr>
          <w:t>https://doi.org/10.1177/0886260516639261</w:t>
        </w:r>
      </w:hyperlink>
      <w:r w:rsidRPr="00074766">
        <w:rPr>
          <w:rFonts w:ascii="Times New Roman" w:hAnsi="Times New Roman" w:cs="Times New Roman"/>
          <w:sz w:val="24"/>
          <w:szCs w:val="24"/>
        </w:rPr>
        <w:t xml:space="preserve"> </w:t>
      </w:r>
    </w:p>
    <w:p w14:paraId="358E2957" w14:textId="77777777" w:rsidR="00074766" w:rsidRPr="00074766" w:rsidRDefault="00074766" w:rsidP="00074766">
      <w:pPr>
        <w:spacing w:line="360" w:lineRule="auto"/>
        <w:ind w:left="284" w:hanging="284"/>
        <w:jc w:val="left"/>
        <w:rPr>
          <w:rFonts w:ascii="Times New Roman" w:eastAsia="Times New Roman" w:hAnsi="Times New Roman" w:cs="Times New Roman"/>
          <w:color w:val="auto"/>
          <w:sz w:val="24"/>
          <w:szCs w:val="24"/>
          <w:highlight w:val="green"/>
        </w:rPr>
      </w:pPr>
      <w:r w:rsidRPr="00074766">
        <w:rPr>
          <w:rFonts w:ascii="Times New Roman" w:eastAsia="Times New Roman" w:hAnsi="Times New Roman" w:cs="Times New Roman"/>
          <w:color w:val="auto"/>
          <w:sz w:val="24"/>
          <w:szCs w:val="24"/>
        </w:rPr>
        <w:t>Office for National Statistics (2022).</w:t>
      </w:r>
      <w:r w:rsidRPr="00074766">
        <w:rPr>
          <w:rFonts w:ascii="Times New Roman" w:hAnsi="Times New Roman" w:cs="Times New Roman"/>
        </w:rPr>
        <w:t xml:space="preserve"> </w:t>
      </w:r>
      <w:r w:rsidRPr="00074766">
        <w:rPr>
          <w:rFonts w:ascii="Times New Roman" w:eastAsia="Times New Roman" w:hAnsi="Times New Roman" w:cs="Times New Roman"/>
          <w:i/>
          <w:iCs/>
          <w:color w:val="auto"/>
          <w:sz w:val="24"/>
          <w:szCs w:val="24"/>
        </w:rPr>
        <w:t>Discussion of the impact of COVID-19 on ONS social survey data collection.</w:t>
      </w:r>
      <w:r w:rsidRPr="00074766">
        <w:rPr>
          <w:rFonts w:ascii="Times New Roman" w:eastAsia="Times New Roman" w:hAnsi="Times New Roman" w:cs="Times New Roman"/>
          <w:color w:val="auto"/>
          <w:sz w:val="24"/>
          <w:szCs w:val="24"/>
        </w:rPr>
        <w:t xml:space="preserve"> Accessed on 19 Dec 2022: (</w:t>
      </w:r>
      <w:hyperlink r:id="rId54" w:anchor="discussion-of-the-impact-of-covid-19-on-ons-social-survey-data-collection" w:history="1">
        <w:r w:rsidRPr="00074766">
          <w:rPr>
            <w:rFonts w:ascii="Times New Roman" w:eastAsia="Times New Roman" w:hAnsi="Times New Roman" w:cs="Times New Roman"/>
            <w:color w:val="0000FF"/>
            <w:sz w:val="24"/>
            <w:szCs w:val="24"/>
            <w:u w:val="single"/>
          </w:rPr>
          <w:t>https://www.ons.gov.uk/peoplepopulationandcommunity/healthandsocialcare/conditionsanddiseases/methodologies/impactofcovid19ononssocialsurveydatacollection#discussion-of-the-impact-of-covid-19-on-ons-social-survey-data-collection</w:t>
        </w:r>
      </w:hyperlink>
      <w:r w:rsidRPr="00074766">
        <w:rPr>
          <w:rFonts w:ascii="Times New Roman" w:eastAsia="Times New Roman" w:hAnsi="Times New Roman" w:cs="Times New Roman"/>
          <w:color w:val="auto"/>
          <w:sz w:val="24"/>
          <w:szCs w:val="24"/>
        </w:rPr>
        <w:t>)</w:t>
      </w:r>
    </w:p>
    <w:p w14:paraId="29D4CA18"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r w:rsidRPr="00074766">
        <w:rPr>
          <w:rFonts w:ascii="Times New Roman" w:hAnsi="Times New Roman" w:cs="Times New Roman"/>
          <w:sz w:val="24"/>
          <w:szCs w:val="24"/>
        </w:rPr>
        <w:t xml:space="preserve">Osborne, </w:t>
      </w:r>
      <w:proofErr w:type="spellStart"/>
      <w:r w:rsidRPr="00074766">
        <w:rPr>
          <w:rFonts w:ascii="Times New Roman" w:hAnsi="Times New Roman" w:cs="Times New Roman"/>
          <w:sz w:val="24"/>
          <w:szCs w:val="24"/>
        </w:rPr>
        <w:t>L.M</w:t>
      </w:r>
      <w:proofErr w:type="spellEnd"/>
      <w:r w:rsidRPr="00074766">
        <w:rPr>
          <w:rFonts w:ascii="Times New Roman" w:hAnsi="Times New Roman" w:cs="Times New Roman"/>
          <w:sz w:val="24"/>
          <w:szCs w:val="24"/>
        </w:rPr>
        <w:t xml:space="preserve">., Kimmel, M.C. &amp; </w:t>
      </w:r>
      <w:proofErr w:type="spellStart"/>
      <w:r w:rsidRPr="00074766">
        <w:rPr>
          <w:rFonts w:ascii="Times New Roman" w:hAnsi="Times New Roman" w:cs="Times New Roman"/>
          <w:sz w:val="24"/>
          <w:szCs w:val="24"/>
        </w:rPr>
        <w:t>Surkan</w:t>
      </w:r>
      <w:proofErr w:type="spellEnd"/>
      <w:r w:rsidRPr="00074766">
        <w:rPr>
          <w:rFonts w:ascii="Times New Roman" w:hAnsi="Times New Roman" w:cs="Times New Roman"/>
          <w:sz w:val="24"/>
          <w:szCs w:val="24"/>
        </w:rPr>
        <w:t>, P.J. (2021). The crisis of perinatal mental health in the age of Covid-19. </w:t>
      </w:r>
      <w:r w:rsidRPr="00074766">
        <w:rPr>
          <w:rFonts w:ascii="Times New Roman" w:hAnsi="Times New Roman" w:cs="Times New Roman"/>
          <w:i/>
          <w:iCs/>
          <w:sz w:val="24"/>
          <w:szCs w:val="24"/>
        </w:rPr>
        <w:t>Maternal and Child Health Journal, 25,</w:t>
      </w:r>
      <w:r w:rsidRPr="00074766">
        <w:rPr>
          <w:rFonts w:ascii="Times New Roman" w:hAnsi="Times New Roman" w:cs="Times New Roman"/>
          <w:sz w:val="24"/>
          <w:szCs w:val="24"/>
        </w:rPr>
        <w:t xml:space="preserve"> 349–352  </w:t>
      </w:r>
      <w:hyperlink r:id="rId55" w:history="1">
        <w:r w:rsidRPr="00074766">
          <w:rPr>
            <w:rFonts w:ascii="Times New Roman" w:hAnsi="Times New Roman" w:cs="Times New Roman"/>
            <w:color w:val="0000FF"/>
            <w:sz w:val="24"/>
            <w:szCs w:val="24"/>
            <w:u w:val="single"/>
          </w:rPr>
          <w:t>https://doi.org/10.1007/s10995-020-03114-y</w:t>
        </w:r>
      </w:hyperlink>
      <w:r w:rsidRPr="00074766">
        <w:rPr>
          <w:rFonts w:ascii="Times New Roman" w:hAnsi="Times New Roman" w:cs="Times New Roman"/>
          <w:sz w:val="24"/>
          <w:szCs w:val="24"/>
        </w:rPr>
        <w:t xml:space="preserve"> </w:t>
      </w:r>
    </w:p>
    <w:p w14:paraId="6359CC3D"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Paton (2020). World beating? Testing Britain’s Covid response and tracing the explanation. </w:t>
      </w:r>
      <w:r w:rsidRPr="00074766">
        <w:rPr>
          <w:rFonts w:ascii="Times New Roman" w:hAnsi="Times New Roman" w:cs="Times New Roman"/>
          <w:i/>
          <w:iCs/>
          <w:sz w:val="24"/>
          <w:szCs w:val="24"/>
        </w:rPr>
        <w:t>Health Economics, Policy, and Law</w:t>
      </w:r>
      <w:r w:rsidRPr="00074766">
        <w:rPr>
          <w:rFonts w:ascii="Times New Roman" w:hAnsi="Times New Roman" w:cs="Times New Roman"/>
          <w:sz w:val="24"/>
          <w:szCs w:val="24"/>
        </w:rPr>
        <w:t xml:space="preserve">. 1-8 </w:t>
      </w:r>
      <w:hyperlink r:id="rId56" w:history="1">
        <w:r w:rsidRPr="00074766">
          <w:rPr>
            <w:rFonts w:ascii="Times New Roman" w:hAnsi="Times New Roman" w:cs="Times New Roman"/>
            <w:color w:val="0563C1" w:themeColor="hyperlink"/>
            <w:sz w:val="24"/>
            <w:szCs w:val="24"/>
            <w:u w:val="single"/>
          </w:rPr>
          <w:t>https://doi.org/10.1017%2FS174413312000033X</w:t>
        </w:r>
      </w:hyperlink>
      <w:r w:rsidRPr="00074766">
        <w:rPr>
          <w:rFonts w:ascii="Times New Roman" w:hAnsi="Times New Roman" w:cs="Times New Roman"/>
          <w:sz w:val="24"/>
          <w:szCs w:val="24"/>
        </w:rPr>
        <w:t xml:space="preserve"> </w:t>
      </w:r>
    </w:p>
    <w:p w14:paraId="06FD31FB"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Pilav, S., Easter, A., Silverio, S. A., De Backer, K., </w:t>
      </w:r>
      <w:proofErr w:type="spellStart"/>
      <w:r w:rsidRPr="00074766">
        <w:rPr>
          <w:rFonts w:ascii="Times New Roman" w:hAnsi="Times New Roman" w:cs="Times New Roman"/>
          <w:sz w:val="24"/>
          <w:szCs w:val="24"/>
        </w:rPr>
        <w:t>Sundaresh</w:t>
      </w:r>
      <w:proofErr w:type="spellEnd"/>
      <w:r w:rsidRPr="00074766">
        <w:rPr>
          <w:rFonts w:ascii="Times New Roman" w:hAnsi="Times New Roman" w:cs="Times New Roman"/>
          <w:sz w:val="24"/>
          <w:szCs w:val="24"/>
        </w:rPr>
        <w:t xml:space="preserve">, S., Roberts, S., &amp; Howard, L. M. (2022). Experiences of perinatal mental health care among minority ethnic women during the COVID-19 pandemic in London: A Qualitative Study. </w:t>
      </w:r>
      <w:r w:rsidRPr="00074766">
        <w:rPr>
          <w:rFonts w:ascii="Times New Roman" w:hAnsi="Times New Roman" w:cs="Times New Roman"/>
          <w:i/>
          <w:iCs/>
          <w:sz w:val="24"/>
          <w:szCs w:val="24"/>
        </w:rPr>
        <w:t>International Journal of Environmental Research and Public Health</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19</w:t>
      </w:r>
      <w:r w:rsidRPr="00074766">
        <w:rPr>
          <w:rFonts w:ascii="Times New Roman" w:hAnsi="Times New Roman" w:cs="Times New Roman"/>
          <w:sz w:val="24"/>
          <w:szCs w:val="24"/>
        </w:rPr>
        <w:t xml:space="preserve">(4), 1975. </w:t>
      </w:r>
      <w:hyperlink r:id="rId57" w:history="1">
        <w:r w:rsidRPr="00074766">
          <w:rPr>
            <w:rFonts w:ascii="Times New Roman" w:hAnsi="Times New Roman" w:cs="Times New Roman"/>
            <w:color w:val="0563C1" w:themeColor="hyperlink"/>
            <w:sz w:val="24"/>
            <w:szCs w:val="24"/>
            <w:u w:val="single"/>
          </w:rPr>
          <w:t>https://doi.org/10.3390/ijerph19041975</w:t>
        </w:r>
      </w:hyperlink>
      <w:r w:rsidRPr="00074766">
        <w:rPr>
          <w:rFonts w:ascii="Times New Roman" w:hAnsi="Times New Roman" w:cs="Times New Roman"/>
          <w:sz w:val="24"/>
          <w:szCs w:val="24"/>
        </w:rPr>
        <w:t xml:space="preserve"> </w:t>
      </w:r>
    </w:p>
    <w:p w14:paraId="3A731A4A" w14:textId="77777777" w:rsidR="00074766" w:rsidRPr="00074766" w:rsidRDefault="00074766" w:rsidP="00074766">
      <w:pPr>
        <w:spacing w:line="360" w:lineRule="auto"/>
        <w:ind w:left="284" w:hanging="284"/>
        <w:rPr>
          <w:rFonts w:ascii="Times New Roman" w:hAnsi="Times New Roman" w:cs="Times New Roman"/>
          <w:color w:val="auto"/>
          <w:sz w:val="24"/>
          <w:szCs w:val="24"/>
        </w:rPr>
      </w:pPr>
      <w:proofErr w:type="spellStart"/>
      <w:r w:rsidRPr="00074766">
        <w:rPr>
          <w:rFonts w:ascii="Times New Roman" w:hAnsi="Times New Roman" w:cs="Times New Roman"/>
          <w:color w:val="auto"/>
          <w:sz w:val="24"/>
          <w:szCs w:val="24"/>
        </w:rPr>
        <w:t>Ransing</w:t>
      </w:r>
      <w:proofErr w:type="spellEnd"/>
      <w:r w:rsidRPr="00074766">
        <w:rPr>
          <w:rFonts w:ascii="Times New Roman" w:hAnsi="Times New Roman" w:cs="Times New Roman"/>
          <w:color w:val="auto"/>
          <w:sz w:val="24"/>
          <w:szCs w:val="24"/>
        </w:rPr>
        <w:t xml:space="preserve">, R., </w:t>
      </w:r>
      <w:proofErr w:type="spellStart"/>
      <w:r w:rsidRPr="00074766">
        <w:rPr>
          <w:rFonts w:ascii="Times New Roman" w:hAnsi="Times New Roman" w:cs="Times New Roman"/>
          <w:color w:val="auto"/>
          <w:sz w:val="24"/>
          <w:szCs w:val="24"/>
        </w:rPr>
        <w:t>Ramalho</w:t>
      </w:r>
      <w:proofErr w:type="spellEnd"/>
      <w:r w:rsidRPr="00074766">
        <w:rPr>
          <w:rFonts w:ascii="Times New Roman" w:hAnsi="Times New Roman" w:cs="Times New Roman"/>
          <w:color w:val="auto"/>
          <w:sz w:val="24"/>
          <w:szCs w:val="24"/>
        </w:rPr>
        <w:t xml:space="preserve">, R., De </w:t>
      </w:r>
      <w:proofErr w:type="spellStart"/>
      <w:r w:rsidRPr="00074766">
        <w:rPr>
          <w:rFonts w:ascii="Times New Roman" w:hAnsi="Times New Roman" w:cs="Times New Roman"/>
          <w:color w:val="auto"/>
          <w:sz w:val="24"/>
          <w:szCs w:val="24"/>
        </w:rPr>
        <w:t>Filippis</w:t>
      </w:r>
      <w:proofErr w:type="spellEnd"/>
      <w:r w:rsidRPr="00074766">
        <w:rPr>
          <w:rFonts w:ascii="Times New Roman" w:hAnsi="Times New Roman" w:cs="Times New Roman"/>
          <w:color w:val="auto"/>
          <w:sz w:val="24"/>
          <w:szCs w:val="24"/>
        </w:rPr>
        <w:t xml:space="preserve">, R., </w:t>
      </w:r>
      <w:proofErr w:type="spellStart"/>
      <w:r w:rsidRPr="00074766">
        <w:rPr>
          <w:rFonts w:ascii="Times New Roman" w:hAnsi="Times New Roman" w:cs="Times New Roman"/>
          <w:color w:val="auto"/>
          <w:sz w:val="24"/>
          <w:szCs w:val="24"/>
        </w:rPr>
        <w:t>Ojeahered</w:t>
      </w:r>
      <w:proofErr w:type="spellEnd"/>
      <w:r w:rsidRPr="00074766">
        <w:rPr>
          <w:rFonts w:ascii="Times New Roman" w:hAnsi="Times New Roman" w:cs="Times New Roman"/>
          <w:color w:val="auto"/>
          <w:sz w:val="24"/>
          <w:szCs w:val="24"/>
        </w:rPr>
        <w:t xml:space="preserve">, M. I., </w:t>
      </w:r>
      <w:proofErr w:type="spellStart"/>
      <w:r w:rsidRPr="00074766">
        <w:rPr>
          <w:rFonts w:ascii="Times New Roman" w:hAnsi="Times New Roman" w:cs="Times New Roman"/>
          <w:color w:val="auto"/>
          <w:sz w:val="24"/>
          <w:szCs w:val="24"/>
        </w:rPr>
        <w:t>Karaliuniene</w:t>
      </w:r>
      <w:proofErr w:type="spellEnd"/>
      <w:r w:rsidRPr="00074766">
        <w:rPr>
          <w:rFonts w:ascii="Times New Roman" w:hAnsi="Times New Roman" w:cs="Times New Roman"/>
          <w:color w:val="auto"/>
          <w:sz w:val="24"/>
          <w:szCs w:val="24"/>
        </w:rPr>
        <w:t xml:space="preserve">, R., </w:t>
      </w:r>
      <w:proofErr w:type="spellStart"/>
      <w:r w:rsidRPr="00074766">
        <w:rPr>
          <w:rFonts w:ascii="Times New Roman" w:hAnsi="Times New Roman" w:cs="Times New Roman"/>
          <w:color w:val="auto"/>
          <w:sz w:val="24"/>
          <w:szCs w:val="24"/>
        </w:rPr>
        <w:t>Orsolinif</w:t>
      </w:r>
      <w:proofErr w:type="spellEnd"/>
      <w:r w:rsidRPr="00074766">
        <w:rPr>
          <w:rFonts w:ascii="Times New Roman" w:hAnsi="Times New Roman" w:cs="Times New Roman"/>
          <w:color w:val="auto"/>
          <w:sz w:val="24"/>
          <w:szCs w:val="24"/>
        </w:rPr>
        <w:t xml:space="preserve">, L., Da </w:t>
      </w:r>
      <w:proofErr w:type="spellStart"/>
      <w:r w:rsidRPr="00074766">
        <w:rPr>
          <w:rFonts w:ascii="Times New Roman" w:hAnsi="Times New Roman" w:cs="Times New Roman"/>
          <w:color w:val="auto"/>
          <w:sz w:val="24"/>
          <w:szCs w:val="24"/>
        </w:rPr>
        <w:t>Costah</w:t>
      </w:r>
      <w:proofErr w:type="spellEnd"/>
      <w:r w:rsidRPr="00074766">
        <w:rPr>
          <w:rFonts w:ascii="Times New Roman" w:hAnsi="Times New Roman" w:cs="Times New Roman"/>
          <w:color w:val="auto"/>
          <w:sz w:val="24"/>
          <w:szCs w:val="24"/>
        </w:rPr>
        <w:t xml:space="preserve">, M. P., Ullah, I., </w:t>
      </w:r>
      <w:proofErr w:type="spellStart"/>
      <w:r w:rsidRPr="00074766">
        <w:rPr>
          <w:rFonts w:ascii="Times New Roman" w:hAnsi="Times New Roman" w:cs="Times New Roman"/>
          <w:color w:val="auto"/>
          <w:sz w:val="24"/>
          <w:szCs w:val="24"/>
        </w:rPr>
        <w:t>Grandinetti</w:t>
      </w:r>
      <w:proofErr w:type="spellEnd"/>
      <w:r w:rsidRPr="00074766">
        <w:rPr>
          <w:rFonts w:ascii="Times New Roman" w:hAnsi="Times New Roman" w:cs="Times New Roman"/>
          <w:color w:val="auto"/>
          <w:sz w:val="24"/>
          <w:szCs w:val="24"/>
        </w:rPr>
        <w:t xml:space="preserve">, P., </w:t>
      </w:r>
      <w:proofErr w:type="spellStart"/>
      <w:r w:rsidRPr="00074766">
        <w:rPr>
          <w:rFonts w:ascii="Times New Roman" w:hAnsi="Times New Roman" w:cs="Times New Roman"/>
          <w:color w:val="auto"/>
          <w:sz w:val="24"/>
          <w:szCs w:val="24"/>
        </w:rPr>
        <w:t>Bytyçi</w:t>
      </w:r>
      <w:proofErr w:type="spellEnd"/>
      <w:r w:rsidRPr="00074766">
        <w:rPr>
          <w:rFonts w:ascii="Times New Roman" w:hAnsi="Times New Roman" w:cs="Times New Roman"/>
          <w:color w:val="auto"/>
          <w:sz w:val="24"/>
          <w:szCs w:val="24"/>
        </w:rPr>
        <w:t xml:space="preserve">, D. G., </w:t>
      </w:r>
      <w:proofErr w:type="spellStart"/>
      <w:r w:rsidRPr="00074766">
        <w:rPr>
          <w:rFonts w:ascii="Times New Roman" w:hAnsi="Times New Roman" w:cs="Times New Roman"/>
          <w:color w:val="auto"/>
          <w:sz w:val="24"/>
          <w:szCs w:val="24"/>
        </w:rPr>
        <w:t>Grigo</w:t>
      </w:r>
      <w:proofErr w:type="spellEnd"/>
      <w:r w:rsidRPr="00074766">
        <w:rPr>
          <w:rFonts w:ascii="Times New Roman" w:hAnsi="Times New Roman" w:cs="Times New Roman"/>
          <w:color w:val="auto"/>
          <w:sz w:val="24"/>
          <w:szCs w:val="24"/>
        </w:rPr>
        <w:t xml:space="preserve">, O.,  </w:t>
      </w:r>
      <w:proofErr w:type="spellStart"/>
      <w:r w:rsidRPr="00074766">
        <w:rPr>
          <w:rFonts w:ascii="Times New Roman" w:hAnsi="Times New Roman" w:cs="Times New Roman"/>
          <w:color w:val="auto"/>
          <w:sz w:val="24"/>
          <w:szCs w:val="24"/>
        </w:rPr>
        <w:t>Mhamunkar</w:t>
      </w:r>
      <w:proofErr w:type="spellEnd"/>
      <w:r w:rsidRPr="00074766">
        <w:rPr>
          <w:rFonts w:ascii="Times New Roman" w:hAnsi="Times New Roman" w:cs="Times New Roman"/>
          <w:color w:val="auto"/>
          <w:sz w:val="24"/>
          <w:szCs w:val="24"/>
        </w:rPr>
        <w:t xml:space="preserve">, A., El Hayek, S., Essam, L. </w:t>
      </w:r>
      <w:proofErr w:type="spellStart"/>
      <w:r w:rsidRPr="00074766">
        <w:rPr>
          <w:rFonts w:ascii="Times New Roman" w:hAnsi="Times New Roman" w:cs="Times New Roman"/>
          <w:color w:val="auto"/>
          <w:sz w:val="24"/>
          <w:szCs w:val="24"/>
        </w:rPr>
        <w:t>Larnaout</w:t>
      </w:r>
      <w:proofErr w:type="spellEnd"/>
      <w:r w:rsidRPr="00074766">
        <w:rPr>
          <w:rFonts w:ascii="Times New Roman" w:hAnsi="Times New Roman" w:cs="Times New Roman"/>
          <w:color w:val="auto"/>
          <w:sz w:val="24"/>
          <w:szCs w:val="24"/>
        </w:rPr>
        <w:t xml:space="preserve">, L., </w:t>
      </w:r>
      <w:proofErr w:type="spellStart"/>
      <w:r w:rsidRPr="00074766">
        <w:rPr>
          <w:rFonts w:ascii="Times New Roman" w:hAnsi="Times New Roman" w:cs="Times New Roman"/>
          <w:color w:val="auto"/>
          <w:sz w:val="24"/>
          <w:szCs w:val="24"/>
        </w:rPr>
        <w:t>Shalbafan</w:t>
      </w:r>
      <w:proofErr w:type="spellEnd"/>
      <w:r w:rsidRPr="00074766">
        <w:rPr>
          <w:rFonts w:ascii="Times New Roman" w:hAnsi="Times New Roman" w:cs="Times New Roman"/>
          <w:color w:val="auto"/>
          <w:sz w:val="24"/>
          <w:szCs w:val="24"/>
        </w:rPr>
        <w:t xml:space="preserve">, M., </w:t>
      </w:r>
      <w:proofErr w:type="spellStart"/>
      <w:r w:rsidRPr="00074766">
        <w:rPr>
          <w:rFonts w:ascii="Times New Roman" w:hAnsi="Times New Roman" w:cs="Times New Roman"/>
          <w:color w:val="auto"/>
          <w:sz w:val="24"/>
          <w:szCs w:val="24"/>
        </w:rPr>
        <w:t>Nofal</w:t>
      </w:r>
      <w:proofErr w:type="spellEnd"/>
      <w:r w:rsidRPr="00074766">
        <w:rPr>
          <w:rFonts w:ascii="Times New Roman" w:hAnsi="Times New Roman" w:cs="Times New Roman"/>
          <w:color w:val="auto"/>
          <w:sz w:val="24"/>
          <w:szCs w:val="24"/>
        </w:rPr>
        <w:t xml:space="preserve">, M., Soler-Vidal, J., Pereira-Sanchez, V., &amp; </w:t>
      </w:r>
      <w:proofErr w:type="spellStart"/>
      <w:r w:rsidRPr="00074766">
        <w:rPr>
          <w:rFonts w:ascii="Times New Roman" w:hAnsi="Times New Roman" w:cs="Times New Roman"/>
          <w:color w:val="auto"/>
          <w:sz w:val="24"/>
          <w:szCs w:val="24"/>
        </w:rPr>
        <w:t>Adiukwu</w:t>
      </w:r>
      <w:proofErr w:type="spellEnd"/>
      <w:r w:rsidRPr="00074766">
        <w:rPr>
          <w:rFonts w:ascii="Times New Roman" w:hAnsi="Times New Roman" w:cs="Times New Roman"/>
          <w:color w:val="auto"/>
          <w:sz w:val="24"/>
          <w:szCs w:val="24"/>
        </w:rPr>
        <w:t xml:space="preserve">, F. (2020). Infectious disease outbreak related stigma and discrimination during the COVID-19 pandemic: Drivers, facilitators, manifestations, and outcomes across the world. </w:t>
      </w:r>
      <w:r w:rsidRPr="00074766">
        <w:rPr>
          <w:rFonts w:ascii="Times New Roman" w:hAnsi="Times New Roman" w:cs="Times New Roman"/>
          <w:i/>
          <w:iCs/>
          <w:color w:val="auto"/>
          <w:sz w:val="24"/>
          <w:szCs w:val="24"/>
        </w:rPr>
        <w:t>Brain, Behaviour, and Immunity, 89,</w:t>
      </w:r>
      <w:r w:rsidRPr="00074766">
        <w:rPr>
          <w:rFonts w:ascii="Times New Roman" w:hAnsi="Times New Roman" w:cs="Times New Roman"/>
          <w:color w:val="auto"/>
          <w:sz w:val="24"/>
          <w:szCs w:val="24"/>
        </w:rPr>
        <w:t xml:space="preserve"> 555-558. </w:t>
      </w:r>
      <w:hyperlink r:id="rId58" w:history="1">
        <w:r w:rsidRPr="00074766">
          <w:rPr>
            <w:rFonts w:ascii="Times New Roman" w:hAnsi="Times New Roman" w:cs="Times New Roman"/>
            <w:color w:val="0563C1" w:themeColor="hyperlink"/>
            <w:sz w:val="24"/>
            <w:szCs w:val="24"/>
            <w:u w:val="single"/>
          </w:rPr>
          <w:t>https://doi.org/10.1016/j.bbi.2020.07.033</w:t>
        </w:r>
      </w:hyperlink>
      <w:r w:rsidRPr="00074766">
        <w:rPr>
          <w:rFonts w:ascii="Times New Roman" w:hAnsi="Times New Roman" w:cs="Times New Roman"/>
          <w:color w:val="auto"/>
          <w:sz w:val="24"/>
          <w:szCs w:val="24"/>
        </w:rPr>
        <w:t xml:space="preserve"> </w:t>
      </w:r>
    </w:p>
    <w:p w14:paraId="6CC453E2"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0000FF"/>
          <w:sz w:val="24"/>
          <w:u w:val="single"/>
        </w:rPr>
      </w:pPr>
      <w:r w:rsidRPr="00074766">
        <w:rPr>
          <w:rFonts w:ascii="Times New Roman" w:hAnsi="Times New Roman" w:cs="Times New Roman"/>
          <w:sz w:val="24"/>
          <w:szCs w:val="24"/>
        </w:rPr>
        <w:t>Royal College of Obstetricians &amp; Gynaecologists and Royal College of Midwives (2022). Coronavirus (COVID-19) infection in pregnancy: information for healthcare professionals. Version 16. </w:t>
      </w:r>
      <w:hyperlink r:id="rId59" w:history="1">
        <w:r w:rsidRPr="00074766">
          <w:rPr>
            <w:rFonts w:ascii="Times New Roman" w:hAnsi="Times New Roman" w:cs="Times New Roman"/>
            <w:color w:val="0000FF"/>
            <w:sz w:val="24"/>
            <w:u w:val="single"/>
          </w:rPr>
          <w:t>https://www.rcog.org.uk/media/ftzilsfj/2022-12-15-coronavirus-covid-19-infection-in-pregnancy-v16.pdf</w:t>
        </w:r>
      </w:hyperlink>
      <w:r w:rsidRPr="00074766">
        <w:rPr>
          <w:rFonts w:ascii="Times New Roman" w:hAnsi="Times New Roman" w:cs="Times New Roman"/>
          <w:color w:val="0000FF"/>
          <w:sz w:val="24"/>
          <w:u w:val="single"/>
        </w:rPr>
        <w:t xml:space="preserve"> </w:t>
      </w:r>
    </w:p>
    <w:p w14:paraId="42D2FE7C"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0000FF"/>
          <w:sz w:val="24"/>
          <w:u w:val="single"/>
        </w:rPr>
      </w:pPr>
      <w:proofErr w:type="spellStart"/>
      <w:r w:rsidRPr="00074766">
        <w:rPr>
          <w:rFonts w:ascii="Times New Roman" w:hAnsi="Times New Roman" w:cs="Times New Roman"/>
          <w:sz w:val="24"/>
          <w:szCs w:val="24"/>
        </w:rPr>
        <w:lastRenderedPageBreak/>
        <w:t>Semaan</w:t>
      </w:r>
      <w:proofErr w:type="spellEnd"/>
      <w:r w:rsidRPr="00074766">
        <w:rPr>
          <w:rFonts w:ascii="Times New Roman" w:hAnsi="Times New Roman" w:cs="Times New Roman"/>
          <w:sz w:val="24"/>
          <w:szCs w:val="24"/>
        </w:rPr>
        <w:t xml:space="preserve">, A., </w:t>
      </w:r>
      <w:proofErr w:type="spellStart"/>
      <w:r w:rsidRPr="00074766">
        <w:rPr>
          <w:rFonts w:ascii="Times New Roman" w:hAnsi="Times New Roman" w:cs="Times New Roman"/>
          <w:sz w:val="24"/>
          <w:szCs w:val="24"/>
        </w:rPr>
        <w:t>Audet</w:t>
      </w:r>
      <w:proofErr w:type="spellEnd"/>
      <w:r w:rsidRPr="00074766">
        <w:rPr>
          <w:rFonts w:ascii="Times New Roman" w:hAnsi="Times New Roman" w:cs="Times New Roman"/>
          <w:sz w:val="24"/>
          <w:szCs w:val="24"/>
        </w:rPr>
        <w:t xml:space="preserve">, C., Huysmans, E., Afolabi, B., </w:t>
      </w:r>
      <w:proofErr w:type="spellStart"/>
      <w:r w:rsidRPr="00074766">
        <w:rPr>
          <w:rFonts w:ascii="Times New Roman" w:hAnsi="Times New Roman" w:cs="Times New Roman"/>
          <w:sz w:val="24"/>
          <w:szCs w:val="24"/>
        </w:rPr>
        <w:t>Assarag</w:t>
      </w:r>
      <w:proofErr w:type="spellEnd"/>
      <w:r w:rsidRPr="00074766">
        <w:rPr>
          <w:rFonts w:ascii="Times New Roman" w:hAnsi="Times New Roman" w:cs="Times New Roman"/>
          <w:sz w:val="24"/>
          <w:szCs w:val="24"/>
        </w:rPr>
        <w:t xml:space="preserve">, B., </w:t>
      </w:r>
      <w:proofErr w:type="spellStart"/>
      <w:r w:rsidRPr="00074766">
        <w:rPr>
          <w:rFonts w:ascii="Times New Roman" w:hAnsi="Times New Roman" w:cs="Times New Roman"/>
          <w:sz w:val="24"/>
          <w:szCs w:val="24"/>
        </w:rPr>
        <w:t>Banke</w:t>
      </w:r>
      <w:proofErr w:type="spellEnd"/>
      <w:r w:rsidRPr="00074766">
        <w:rPr>
          <w:rFonts w:ascii="Times New Roman" w:hAnsi="Times New Roman" w:cs="Times New Roman"/>
          <w:sz w:val="24"/>
          <w:szCs w:val="24"/>
        </w:rPr>
        <w:t xml:space="preserve">-Thomas, A., Blencowe, H., </w:t>
      </w:r>
      <w:proofErr w:type="spellStart"/>
      <w:r w:rsidRPr="00074766">
        <w:rPr>
          <w:rFonts w:ascii="Times New Roman" w:hAnsi="Times New Roman" w:cs="Times New Roman"/>
          <w:sz w:val="24"/>
          <w:szCs w:val="24"/>
        </w:rPr>
        <w:t>Caluwaerts</w:t>
      </w:r>
      <w:proofErr w:type="spellEnd"/>
      <w:r w:rsidRPr="00074766">
        <w:rPr>
          <w:rFonts w:ascii="Times New Roman" w:hAnsi="Times New Roman" w:cs="Times New Roman"/>
          <w:sz w:val="24"/>
          <w:szCs w:val="24"/>
        </w:rPr>
        <w:t xml:space="preserve">, S., Campbell, O. M. R., Cavallaro, F. L., </w:t>
      </w:r>
      <w:proofErr w:type="spellStart"/>
      <w:r w:rsidRPr="00074766">
        <w:rPr>
          <w:rFonts w:ascii="Times New Roman" w:hAnsi="Times New Roman" w:cs="Times New Roman"/>
          <w:sz w:val="24"/>
          <w:szCs w:val="24"/>
        </w:rPr>
        <w:t>Chavane</w:t>
      </w:r>
      <w:proofErr w:type="spellEnd"/>
      <w:r w:rsidRPr="00074766">
        <w:rPr>
          <w:rFonts w:ascii="Times New Roman" w:hAnsi="Times New Roman" w:cs="Times New Roman"/>
          <w:sz w:val="24"/>
          <w:szCs w:val="24"/>
        </w:rPr>
        <w:t xml:space="preserve"> , L., Day, L. T., </w:t>
      </w:r>
      <w:proofErr w:type="spellStart"/>
      <w:r w:rsidRPr="00074766">
        <w:rPr>
          <w:rFonts w:ascii="Times New Roman" w:hAnsi="Times New Roman" w:cs="Times New Roman"/>
          <w:sz w:val="24"/>
          <w:szCs w:val="24"/>
        </w:rPr>
        <w:t>Delamou</w:t>
      </w:r>
      <w:proofErr w:type="spellEnd"/>
      <w:r w:rsidRPr="00074766">
        <w:rPr>
          <w:rFonts w:ascii="Times New Roman" w:hAnsi="Times New Roman" w:cs="Times New Roman"/>
          <w:sz w:val="24"/>
          <w:szCs w:val="24"/>
        </w:rPr>
        <w:t xml:space="preserve">, A., </w:t>
      </w:r>
      <w:proofErr w:type="spellStart"/>
      <w:r w:rsidRPr="00074766">
        <w:rPr>
          <w:rFonts w:ascii="Times New Roman" w:hAnsi="Times New Roman" w:cs="Times New Roman"/>
          <w:sz w:val="24"/>
          <w:szCs w:val="24"/>
        </w:rPr>
        <w:t>Delvaux</w:t>
      </w:r>
      <w:proofErr w:type="spellEnd"/>
      <w:r w:rsidRPr="00074766">
        <w:rPr>
          <w:rFonts w:ascii="Times New Roman" w:hAnsi="Times New Roman" w:cs="Times New Roman"/>
          <w:sz w:val="24"/>
          <w:szCs w:val="24"/>
        </w:rPr>
        <w:t xml:space="preserve">, T., Graham, W. J., Gon, G., </w:t>
      </w:r>
      <w:proofErr w:type="spellStart"/>
      <w:r w:rsidRPr="00074766">
        <w:rPr>
          <w:rFonts w:ascii="Times New Roman" w:hAnsi="Times New Roman" w:cs="Times New Roman"/>
          <w:sz w:val="24"/>
          <w:szCs w:val="24"/>
        </w:rPr>
        <w:t>Kascak</w:t>
      </w:r>
      <w:proofErr w:type="spellEnd"/>
      <w:r w:rsidRPr="00074766">
        <w:rPr>
          <w:rFonts w:ascii="Times New Roman" w:hAnsi="Times New Roman" w:cs="Times New Roman"/>
          <w:sz w:val="24"/>
          <w:szCs w:val="24"/>
        </w:rPr>
        <w:t xml:space="preserve">, P., Matsui, M., </w:t>
      </w:r>
      <w:proofErr w:type="spellStart"/>
      <w:r w:rsidRPr="00074766">
        <w:rPr>
          <w:rFonts w:ascii="Times New Roman" w:hAnsi="Times New Roman" w:cs="Times New Roman"/>
          <w:sz w:val="24"/>
          <w:szCs w:val="24"/>
        </w:rPr>
        <w:t>Moxon</w:t>
      </w:r>
      <w:proofErr w:type="spellEnd"/>
      <w:r w:rsidRPr="00074766">
        <w:rPr>
          <w:rFonts w:ascii="Times New Roman" w:hAnsi="Times New Roman" w:cs="Times New Roman"/>
          <w:sz w:val="24"/>
          <w:szCs w:val="24"/>
        </w:rPr>
        <w:t xml:space="preserve">, S., </w:t>
      </w:r>
      <w:proofErr w:type="spellStart"/>
      <w:r w:rsidRPr="00074766">
        <w:rPr>
          <w:rFonts w:ascii="Times New Roman" w:hAnsi="Times New Roman" w:cs="Times New Roman"/>
          <w:sz w:val="24"/>
          <w:szCs w:val="24"/>
        </w:rPr>
        <w:t>Nakimuli</w:t>
      </w:r>
      <w:proofErr w:type="spellEnd"/>
      <w:r w:rsidRPr="00074766">
        <w:rPr>
          <w:rFonts w:ascii="Times New Roman" w:hAnsi="Times New Roman" w:cs="Times New Roman"/>
          <w:sz w:val="24"/>
          <w:szCs w:val="24"/>
        </w:rPr>
        <w:t xml:space="preserve">, A…&amp; </w:t>
      </w:r>
      <w:proofErr w:type="spellStart"/>
      <w:r w:rsidRPr="00074766">
        <w:rPr>
          <w:rFonts w:ascii="Times New Roman" w:hAnsi="Times New Roman" w:cs="Times New Roman"/>
          <w:sz w:val="24"/>
          <w:szCs w:val="24"/>
        </w:rPr>
        <w:t>Benova</w:t>
      </w:r>
      <w:proofErr w:type="spellEnd"/>
      <w:r w:rsidRPr="00074766">
        <w:rPr>
          <w:rFonts w:ascii="Times New Roman" w:hAnsi="Times New Roman" w:cs="Times New Roman"/>
          <w:sz w:val="24"/>
          <w:szCs w:val="24"/>
        </w:rPr>
        <w:t xml:space="preserve"> L. (2020). Voices from the frontline: Findings from a thematic analysis of a rapid online global survey of maternal and </w:t>
      </w:r>
      <w:proofErr w:type="spellStart"/>
      <w:r w:rsidRPr="00074766">
        <w:rPr>
          <w:rFonts w:ascii="Times New Roman" w:hAnsi="Times New Roman" w:cs="Times New Roman"/>
          <w:sz w:val="24"/>
          <w:szCs w:val="24"/>
        </w:rPr>
        <w:t>newborn</w:t>
      </w:r>
      <w:proofErr w:type="spellEnd"/>
      <w:r w:rsidRPr="00074766">
        <w:rPr>
          <w:rFonts w:ascii="Times New Roman" w:hAnsi="Times New Roman" w:cs="Times New Roman"/>
          <w:sz w:val="24"/>
          <w:szCs w:val="24"/>
        </w:rPr>
        <w:t xml:space="preserve"> health professionals facing the COVID-19 pandemic. </w:t>
      </w:r>
      <w:proofErr w:type="spellStart"/>
      <w:r w:rsidRPr="00074766">
        <w:rPr>
          <w:rFonts w:ascii="Times New Roman" w:hAnsi="Times New Roman" w:cs="Times New Roman"/>
          <w:i/>
          <w:iCs/>
          <w:sz w:val="24"/>
          <w:szCs w:val="24"/>
        </w:rPr>
        <w:t>BMJ</w:t>
      </w:r>
      <w:proofErr w:type="spellEnd"/>
      <w:r w:rsidRPr="00074766">
        <w:rPr>
          <w:rFonts w:ascii="Times New Roman" w:hAnsi="Times New Roman" w:cs="Times New Roman"/>
          <w:i/>
          <w:iCs/>
          <w:sz w:val="24"/>
          <w:szCs w:val="24"/>
        </w:rPr>
        <w:t xml:space="preserve"> Global Health, 5</w:t>
      </w:r>
      <w:r w:rsidRPr="00074766">
        <w:rPr>
          <w:rFonts w:ascii="Times New Roman" w:hAnsi="Times New Roman" w:cs="Times New Roman"/>
          <w:sz w:val="24"/>
          <w:szCs w:val="24"/>
        </w:rPr>
        <w:t xml:space="preserve">(6), 1-11. </w:t>
      </w:r>
      <w:hyperlink r:id="rId60" w:history="1">
        <w:r w:rsidRPr="00074766">
          <w:rPr>
            <w:rFonts w:ascii="Times New Roman" w:hAnsi="Times New Roman" w:cs="Times New Roman"/>
            <w:color w:val="0000FF"/>
            <w:sz w:val="24"/>
            <w:szCs w:val="24"/>
            <w:u w:val="single"/>
          </w:rPr>
          <w:t>https://doi.org/10.1136/bmjgh-2020-002967</w:t>
        </w:r>
      </w:hyperlink>
      <w:r w:rsidRPr="00074766">
        <w:rPr>
          <w:rFonts w:ascii="Times New Roman" w:hAnsi="Times New Roman" w:cs="Times New Roman"/>
          <w:sz w:val="24"/>
          <w:szCs w:val="24"/>
        </w:rPr>
        <w:t xml:space="preserve">   </w:t>
      </w:r>
    </w:p>
    <w:p w14:paraId="3379BEC7"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r w:rsidRPr="00074766">
        <w:rPr>
          <w:rFonts w:ascii="Times New Roman" w:hAnsi="Times New Roman" w:cs="Times New Roman"/>
          <w:sz w:val="24"/>
          <w:szCs w:val="24"/>
        </w:rPr>
        <w:t xml:space="preserve">Shah, S. G. S., </w:t>
      </w:r>
      <w:proofErr w:type="spellStart"/>
      <w:r w:rsidRPr="00074766">
        <w:rPr>
          <w:rFonts w:ascii="Times New Roman" w:hAnsi="Times New Roman" w:cs="Times New Roman"/>
          <w:sz w:val="24"/>
          <w:szCs w:val="24"/>
        </w:rPr>
        <w:t>Nogueras</w:t>
      </w:r>
      <w:proofErr w:type="spellEnd"/>
      <w:r w:rsidRPr="00074766">
        <w:rPr>
          <w:rFonts w:ascii="Times New Roman" w:hAnsi="Times New Roman" w:cs="Times New Roman"/>
          <w:sz w:val="24"/>
          <w:szCs w:val="24"/>
        </w:rPr>
        <w:t xml:space="preserve">, D., Van </w:t>
      </w:r>
      <w:proofErr w:type="spellStart"/>
      <w:r w:rsidRPr="00074766">
        <w:rPr>
          <w:rFonts w:ascii="Times New Roman" w:hAnsi="Times New Roman" w:cs="Times New Roman"/>
          <w:sz w:val="24"/>
          <w:szCs w:val="24"/>
        </w:rPr>
        <w:t>Woerden</w:t>
      </w:r>
      <w:proofErr w:type="spellEnd"/>
      <w:r w:rsidRPr="00074766">
        <w:rPr>
          <w:rFonts w:ascii="Times New Roman" w:hAnsi="Times New Roman" w:cs="Times New Roman"/>
          <w:sz w:val="24"/>
          <w:szCs w:val="24"/>
        </w:rPr>
        <w:t xml:space="preserve">, H. C., &amp; </w:t>
      </w:r>
      <w:proofErr w:type="spellStart"/>
      <w:r w:rsidRPr="00074766">
        <w:rPr>
          <w:rFonts w:ascii="Times New Roman" w:hAnsi="Times New Roman" w:cs="Times New Roman"/>
          <w:sz w:val="24"/>
          <w:szCs w:val="24"/>
        </w:rPr>
        <w:t>Kiparoglou</w:t>
      </w:r>
      <w:proofErr w:type="spellEnd"/>
      <w:r w:rsidRPr="00074766">
        <w:rPr>
          <w:rFonts w:ascii="Times New Roman" w:hAnsi="Times New Roman" w:cs="Times New Roman"/>
          <w:sz w:val="24"/>
          <w:szCs w:val="24"/>
        </w:rPr>
        <w:t xml:space="preserve">, V. (2020). The COVID-19 pandemic: A pandemic of lockdown loneliness and the role of digital technology. </w:t>
      </w:r>
      <w:r w:rsidRPr="00074766">
        <w:rPr>
          <w:rFonts w:ascii="Times New Roman" w:hAnsi="Times New Roman" w:cs="Times New Roman"/>
          <w:i/>
          <w:iCs/>
          <w:sz w:val="24"/>
          <w:szCs w:val="24"/>
        </w:rPr>
        <w:t>Journal of Medical Internet Research, 22</w:t>
      </w:r>
      <w:r w:rsidRPr="00074766">
        <w:rPr>
          <w:rFonts w:ascii="Times New Roman" w:hAnsi="Times New Roman" w:cs="Times New Roman"/>
          <w:sz w:val="24"/>
          <w:szCs w:val="24"/>
        </w:rPr>
        <w:t xml:space="preserve">(11). </w:t>
      </w:r>
      <w:hyperlink r:id="rId61" w:history="1">
        <w:r w:rsidRPr="00074766">
          <w:rPr>
            <w:rFonts w:ascii="Times New Roman" w:hAnsi="Times New Roman" w:cs="Times New Roman"/>
            <w:color w:val="0000FF"/>
            <w:sz w:val="24"/>
            <w:szCs w:val="24"/>
            <w:u w:val="single"/>
          </w:rPr>
          <w:t>https://doi.org/10.2196/22287</w:t>
        </w:r>
      </w:hyperlink>
      <w:r w:rsidRPr="00074766">
        <w:rPr>
          <w:rFonts w:ascii="Times New Roman" w:hAnsi="Times New Roman" w:cs="Times New Roman"/>
          <w:sz w:val="24"/>
          <w:szCs w:val="24"/>
        </w:rPr>
        <w:t xml:space="preserve">  </w:t>
      </w:r>
    </w:p>
    <w:p w14:paraId="6098A910"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r w:rsidRPr="00074766">
        <w:rPr>
          <w:rFonts w:ascii="Times New Roman" w:hAnsi="Times New Roman" w:cs="Times New Roman"/>
          <w:color w:val="auto"/>
          <w:sz w:val="24"/>
          <w:szCs w:val="24"/>
          <w:shd w:val="clear" w:color="auto" w:fill="FCFCFC"/>
        </w:rPr>
        <w:t xml:space="preserve">Shah, S. M. A., Mohammad, D., Qureshi, M. F. H., Abbas, M. Z., &amp; Aleem, S. (2021). Prevalence, psychological responses and associated correlates of depression, </w:t>
      </w:r>
      <w:proofErr w:type="gramStart"/>
      <w:r w:rsidRPr="00074766">
        <w:rPr>
          <w:rFonts w:ascii="Times New Roman" w:hAnsi="Times New Roman" w:cs="Times New Roman"/>
          <w:color w:val="auto"/>
          <w:sz w:val="24"/>
          <w:szCs w:val="24"/>
          <w:shd w:val="clear" w:color="auto" w:fill="FCFCFC"/>
        </w:rPr>
        <w:t>anxiety</w:t>
      </w:r>
      <w:proofErr w:type="gramEnd"/>
      <w:r w:rsidRPr="00074766">
        <w:rPr>
          <w:rFonts w:ascii="Times New Roman" w:hAnsi="Times New Roman" w:cs="Times New Roman"/>
          <w:color w:val="auto"/>
          <w:sz w:val="24"/>
          <w:szCs w:val="24"/>
          <w:shd w:val="clear" w:color="auto" w:fill="FCFCFC"/>
        </w:rPr>
        <w:t xml:space="preserve"> and stress in a global population, during the Coronavirus Disease (COVID-19) pandemic. </w:t>
      </w:r>
      <w:r w:rsidRPr="00074766">
        <w:rPr>
          <w:rFonts w:ascii="Times New Roman" w:hAnsi="Times New Roman" w:cs="Times New Roman"/>
          <w:i/>
          <w:iCs/>
          <w:color w:val="auto"/>
          <w:sz w:val="24"/>
          <w:szCs w:val="24"/>
          <w:shd w:val="clear" w:color="auto" w:fill="FCFCFC"/>
        </w:rPr>
        <w:t xml:space="preserve">Community Mental Health Journal,  57, </w:t>
      </w:r>
      <w:r w:rsidRPr="00074766">
        <w:rPr>
          <w:rFonts w:ascii="Times New Roman" w:hAnsi="Times New Roman" w:cs="Times New Roman"/>
          <w:color w:val="auto"/>
          <w:sz w:val="24"/>
          <w:szCs w:val="24"/>
          <w:shd w:val="clear" w:color="auto" w:fill="FCFCFC"/>
        </w:rPr>
        <w:t xml:space="preserve">101–110 </w:t>
      </w:r>
      <w:hyperlink r:id="rId62" w:history="1">
        <w:r w:rsidRPr="00074766">
          <w:rPr>
            <w:rFonts w:ascii="Times New Roman" w:hAnsi="Times New Roman" w:cs="Times New Roman"/>
            <w:color w:val="0563C1" w:themeColor="hyperlink"/>
            <w:sz w:val="24"/>
            <w:szCs w:val="24"/>
            <w:u w:val="single"/>
            <w:shd w:val="clear" w:color="auto" w:fill="FCFCFC"/>
          </w:rPr>
          <w:t>https://doi.org/10.1007/s10597-020-00728-y</w:t>
        </w:r>
      </w:hyperlink>
      <w:r w:rsidRPr="00074766">
        <w:rPr>
          <w:rFonts w:ascii="Times New Roman" w:hAnsi="Times New Roman" w:cs="Times New Roman"/>
          <w:color w:val="auto"/>
          <w:sz w:val="24"/>
          <w:szCs w:val="24"/>
          <w:shd w:val="clear" w:color="auto" w:fill="FCFCFC"/>
        </w:rPr>
        <w:t xml:space="preserve">     </w:t>
      </w:r>
    </w:p>
    <w:p w14:paraId="5B9AC3AC"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r w:rsidRPr="00074766">
        <w:rPr>
          <w:rFonts w:ascii="Times New Roman" w:hAnsi="Times New Roman" w:cs="Times New Roman"/>
          <w:sz w:val="24"/>
          <w:szCs w:val="24"/>
        </w:rPr>
        <w:t xml:space="preserve">Shevlin, M., McBride, O., Murphy, J., Miller, J., Hartman, T., </w:t>
      </w:r>
      <w:proofErr w:type="spellStart"/>
      <w:r w:rsidRPr="00074766">
        <w:rPr>
          <w:rFonts w:ascii="Times New Roman" w:hAnsi="Times New Roman" w:cs="Times New Roman"/>
          <w:sz w:val="24"/>
          <w:szCs w:val="24"/>
        </w:rPr>
        <w:t>Levita</w:t>
      </w:r>
      <w:proofErr w:type="spellEnd"/>
      <w:r w:rsidRPr="00074766">
        <w:rPr>
          <w:rFonts w:ascii="Times New Roman" w:hAnsi="Times New Roman" w:cs="Times New Roman"/>
          <w:sz w:val="24"/>
          <w:szCs w:val="24"/>
        </w:rPr>
        <w:t xml:space="preserve">, L., &amp; Bentall, R. (2020). Anxiety, depression, traumatic </w:t>
      </w:r>
      <w:proofErr w:type="gramStart"/>
      <w:r w:rsidRPr="00074766">
        <w:rPr>
          <w:rFonts w:ascii="Times New Roman" w:hAnsi="Times New Roman" w:cs="Times New Roman"/>
          <w:sz w:val="24"/>
          <w:szCs w:val="24"/>
        </w:rPr>
        <w:t>stress</w:t>
      </w:r>
      <w:proofErr w:type="gramEnd"/>
      <w:r w:rsidRPr="00074766">
        <w:rPr>
          <w:rFonts w:ascii="Times New Roman" w:hAnsi="Times New Roman" w:cs="Times New Roman"/>
          <w:sz w:val="24"/>
          <w:szCs w:val="24"/>
        </w:rPr>
        <w:t xml:space="preserve"> and COVID-19-related anxiety in the UK general population during the COVID-19 pandemic. </w:t>
      </w:r>
      <w:proofErr w:type="spellStart"/>
      <w:r w:rsidRPr="00074766">
        <w:rPr>
          <w:rFonts w:ascii="Times New Roman" w:hAnsi="Times New Roman" w:cs="Times New Roman"/>
          <w:i/>
          <w:iCs/>
          <w:sz w:val="24"/>
          <w:szCs w:val="24"/>
        </w:rPr>
        <w:t>BJPsych</w:t>
      </w:r>
      <w:proofErr w:type="spellEnd"/>
      <w:r w:rsidRPr="00074766">
        <w:rPr>
          <w:rFonts w:ascii="Times New Roman" w:hAnsi="Times New Roman" w:cs="Times New Roman"/>
          <w:i/>
          <w:iCs/>
          <w:sz w:val="24"/>
          <w:szCs w:val="24"/>
        </w:rPr>
        <w:t xml:space="preserve"> Open, 6</w:t>
      </w:r>
      <w:r w:rsidRPr="00074766">
        <w:rPr>
          <w:rFonts w:ascii="Times New Roman" w:hAnsi="Times New Roman" w:cs="Times New Roman"/>
          <w:sz w:val="24"/>
          <w:szCs w:val="24"/>
        </w:rPr>
        <w:t xml:space="preserve">(6), 1-9. </w:t>
      </w:r>
      <w:hyperlink r:id="rId63" w:history="1">
        <w:r w:rsidRPr="00074766">
          <w:rPr>
            <w:rFonts w:ascii="Times New Roman" w:hAnsi="Times New Roman" w:cs="Times New Roman"/>
            <w:color w:val="0000FF"/>
            <w:sz w:val="24"/>
            <w:szCs w:val="24"/>
            <w:u w:val="single"/>
          </w:rPr>
          <w:t>https://doi.org/10.1192/bjo.2020.109</w:t>
        </w:r>
      </w:hyperlink>
      <w:r w:rsidRPr="00074766">
        <w:rPr>
          <w:rFonts w:ascii="Times New Roman" w:hAnsi="Times New Roman" w:cs="Times New Roman"/>
          <w:sz w:val="24"/>
          <w:szCs w:val="24"/>
        </w:rPr>
        <w:t xml:space="preserve"> </w:t>
      </w:r>
    </w:p>
    <w:p w14:paraId="5B5176CC"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iCs/>
          <w:sz w:val="24"/>
          <w:szCs w:val="24"/>
        </w:rPr>
      </w:pPr>
      <w:r w:rsidRPr="00074766">
        <w:rPr>
          <w:rFonts w:ascii="Times New Roman" w:hAnsi="Times New Roman" w:cs="Times New Roman"/>
          <w:iCs/>
          <w:sz w:val="24"/>
          <w:szCs w:val="24"/>
        </w:rPr>
        <w:t xml:space="preserve">Shi, Z. &amp; MacBeth, A. (2017). The Effectiveness of mindfulness-based interventions on maternal perinatal mental health outcomes: A systematic review. </w:t>
      </w:r>
      <w:r w:rsidRPr="00074766">
        <w:rPr>
          <w:rFonts w:ascii="Times New Roman" w:hAnsi="Times New Roman" w:cs="Times New Roman"/>
          <w:i/>
          <w:sz w:val="24"/>
          <w:szCs w:val="24"/>
        </w:rPr>
        <w:t>Mindfulness, 8,</w:t>
      </w:r>
      <w:r w:rsidRPr="00074766">
        <w:rPr>
          <w:rFonts w:ascii="Times New Roman" w:hAnsi="Times New Roman" w:cs="Times New Roman"/>
          <w:iCs/>
          <w:sz w:val="24"/>
          <w:szCs w:val="24"/>
        </w:rPr>
        <w:t xml:space="preserve"> 823-847. </w:t>
      </w:r>
      <w:hyperlink r:id="rId64" w:history="1">
        <w:r w:rsidRPr="00074766">
          <w:rPr>
            <w:rFonts w:ascii="Times New Roman" w:hAnsi="Times New Roman" w:cs="Times New Roman"/>
            <w:iCs/>
            <w:color w:val="0000FF"/>
            <w:sz w:val="24"/>
            <w:szCs w:val="24"/>
            <w:u w:val="single"/>
          </w:rPr>
          <w:t>https://doi.org/10.1007/s12671-016-0673-y</w:t>
        </w:r>
      </w:hyperlink>
      <w:r w:rsidRPr="00074766">
        <w:rPr>
          <w:rFonts w:ascii="Times New Roman" w:hAnsi="Times New Roman" w:cs="Times New Roman"/>
          <w:iCs/>
          <w:sz w:val="24"/>
          <w:szCs w:val="24"/>
        </w:rPr>
        <w:t xml:space="preserve"> </w:t>
      </w:r>
    </w:p>
    <w:p w14:paraId="5F475DBA"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Silverio, S. A., De Backer, K., Easter, A., von Dadelszen, P., Magee, L. A., &amp; Sandall, J. (2021). Women's experiences of maternity service reconfiguration during the COVID-19 pandemic: A qualitative investigation. </w:t>
      </w:r>
      <w:r w:rsidRPr="00074766">
        <w:rPr>
          <w:rFonts w:ascii="Times New Roman" w:hAnsi="Times New Roman" w:cs="Times New Roman"/>
          <w:i/>
          <w:iCs/>
          <w:sz w:val="24"/>
          <w:szCs w:val="24"/>
        </w:rPr>
        <w:t>Midwifery</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102</w:t>
      </w:r>
      <w:r w:rsidRPr="00074766">
        <w:rPr>
          <w:rFonts w:ascii="Times New Roman" w:hAnsi="Times New Roman" w:cs="Times New Roman"/>
          <w:sz w:val="24"/>
          <w:szCs w:val="24"/>
        </w:rPr>
        <w:t xml:space="preserve">, 103116. </w:t>
      </w:r>
      <w:hyperlink r:id="rId65" w:history="1">
        <w:r w:rsidRPr="00074766">
          <w:rPr>
            <w:rFonts w:ascii="Times New Roman" w:hAnsi="Times New Roman" w:cs="Times New Roman"/>
            <w:color w:val="0563C1" w:themeColor="hyperlink"/>
            <w:sz w:val="24"/>
            <w:szCs w:val="24"/>
            <w:u w:val="single"/>
          </w:rPr>
          <w:t>https://doi.org/10.1016/j.midw.2021.103116</w:t>
        </w:r>
      </w:hyperlink>
      <w:r w:rsidRPr="00074766">
        <w:rPr>
          <w:rFonts w:ascii="Times New Roman" w:hAnsi="Times New Roman" w:cs="Times New Roman"/>
          <w:sz w:val="24"/>
          <w:szCs w:val="24"/>
        </w:rPr>
        <w:t xml:space="preserve"> </w:t>
      </w:r>
    </w:p>
    <w:p w14:paraId="4FE39ECE"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iCs/>
          <w:sz w:val="24"/>
          <w:szCs w:val="24"/>
        </w:rPr>
      </w:pPr>
      <w:r w:rsidRPr="00074766">
        <w:rPr>
          <w:rFonts w:ascii="Times New Roman" w:hAnsi="Times New Roman" w:cs="Times New Roman"/>
          <w:sz w:val="24"/>
          <w:szCs w:val="24"/>
        </w:rPr>
        <w:t xml:space="preserve">Silverio, S. A., Rayment-Jones, H., Gubijev, A., Fallon, V., Coxon, K., Bick, D., &amp; Brown, J.M. (2020). </w:t>
      </w:r>
      <w:r w:rsidRPr="00074766">
        <w:rPr>
          <w:rFonts w:ascii="Times New Roman" w:hAnsi="Times New Roman" w:cs="Times New Roman"/>
          <w:i/>
          <w:iCs/>
          <w:sz w:val="24"/>
          <w:szCs w:val="24"/>
        </w:rPr>
        <w:t>Longitudinal approaches to qualitative analysis: Guidance for practical application</w:t>
      </w:r>
      <w:r w:rsidRPr="00074766">
        <w:rPr>
          <w:rFonts w:ascii="Times New Roman" w:hAnsi="Times New Roman" w:cs="Times New Roman"/>
          <w:sz w:val="24"/>
          <w:szCs w:val="24"/>
        </w:rPr>
        <w:t xml:space="preserve">. Accessed on 20 Dec 2022: </w:t>
      </w:r>
      <w:hyperlink r:id="rId66" w:history="1">
        <w:r w:rsidRPr="00074766">
          <w:rPr>
            <w:rFonts w:ascii="Times New Roman" w:hAnsi="Times New Roman" w:cs="Times New Roman"/>
            <w:color w:val="0000FF"/>
            <w:sz w:val="24"/>
            <w:szCs w:val="24"/>
            <w:u w:val="single"/>
          </w:rPr>
          <w:t>https://www.researchgate.net/publication/338902373_Longitudinal_Approaches_to_Qualitative_Analysis_Guidance_for_Practical_Application</w:t>
        </w:r>
      </w:hyperlink>
      <w:r w:rsidRPr="00074766">
        <w:rPr>
          <w:rFonts w:ascii="Times New Roman" w:hAnsi="Times New Roman" w:cs="Times New Roman"/>
          <w:sz w:val="24"/>
          <w:szCs w:val="24"/>
        </w:rPr>
        <w:t xml:space="preserve"> </w:t>
      </w:r>
    </w:p>
    <w:p w14:paraId="6A5036CD"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Silverio, S. A., Sheen, K. S., Bramante, A., Knighting, K., Koops, T. U., Montgomery, E., ... &amp; Sandall, J. (2022). Supporting researchers conducting qualitative research into sensitive, challenging, and difficult topics: Experiences and practical applications. </w:t>
      </w:r>
      <w:r w:rsidRPr="00074766">
        <w:rPr>
          <w:rFonts w:ascii="Times New Roman" w:hAnsi="Times New Roman" w:cs="Times New Roman"/>
          <w:i/>
          <w:iCs/>
          <w:sz w:val="24"/>
          <w:szCs w:val="24"/>
        </w:rPr>
        <w:t>International Journal of Qualitative Methods</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21</w:t>
      </w:r>
      <w:r w:rsidRPr="00074766">
        <w:rPr>
          <w:rFonts w:ascii="Times New Roman" w:hAnsi="Times New Roman" w:cs="Times New Roman"/>
          <w:sz w:val="24"/>
          <w:szCs w:val="24"/>
        </w:rPr>
        <w:t xml:space="preserve">, 1-16. </w:t>
      </w:r>
      <w:hyperlink r:id="rId67" w:history="1">
        <w:r w:rsidRPr="00074766">
          <w:rPr>
            <w:rFonts w:ascii="Times New Roman" w:hAnsi="Times New Roman" w:cs="Times New Roman"/>
            <w:color w:val="0563C1" w:themeColor="hyperlink"/>
            <w:sz w:val="24"/>
            <w:szCs w:val="24"/>
            <w:u w:val="single"/>
          </w:rPr>
          <w:t>https://doi.org/10.1177/16094069221124739</w:t>
        </w:r>
      </w:hyperlink>
      <w:r w:rsidRPr="00074766">
        <w:rPr>
          <w:rFonts w:ascii="Times New Roman" w:hAnsi="Times New Roman" w:cs="Times New Roman"/>
          <w:sz w:val="24"/>
          <w:szCs w:val="24"/>
        </w:rPr>
        <w:t xml:space="preserve"> </w:t>
      </w:r>
    </w:p>
    <w:p w14:paraId="22533AE1"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lastRenderedPageBreak/>
        <w:t xml:space="preserve">Staneva, A. A., </w:t>
      </w:r>
      <w:proofErr w:type="spellStart"/>
      <w:r w:rsidRPr="00074766">
        <w:rPr>
          <w:rFonts w:ascii="Times New Roman" w:hAnsi="Times New Roman" w:cs="Times New Roman"/>
          <w:sz w:val="24"/>
          <w:szCs w:val="24"/>
        </w:rPr>
        <w:t>Bogossian</w:t>
      </w:r>
      <w:proofErr w:type="spellEnd"/>
      <w:r w:rsidRPr="00074766">
        <w:rPr>
          <w:rFonts w:ascii="Times New Roman" w:hAnsi="Times New Roman" w:cs="Times New Roman"/>
          <w:sz w:val="24"/>
          <w:szCs w:val="24"/>
        </w:rPr>
        <w:t xml:space="preserve">, F., &amp; Wittkowski, A. (2015). The experience of psychological distress, depression, and anxiety during pregnancy: A meta-synthesis of qualitative research. </w:t>
      </w:r>
      <w:r w:rsidRPr="00074766">
        <w:rPr>
          <w:rFonts w:ascii="Times New Roman" w:hAnsi="Times New Roman" w:cs="Times New Roman"/>
          <w:i/>
          <w:iCs/>
          <w:sz w:val="24"/>
          <w:szCs w:val="24"/>
        </w:rPr>
        <w:t>Midwifery</w:t>
      </w:r>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31</w:t>
      </w:r>
      <w:r w:rsidRPr="00074766">
        <w:rPr>
          <w:rFonts w:ascii="Times New Roman" w:hAnsi="Times New Roman" w:cs="Times New Roman"/>
          <w:sz w:val="24"/>
          <w:szCs w:val="24"/>
        </w:rPr>
        <w:t>(6), 563-573.</w:t>
      </w:r>
      <w:r w:rsidRPr="00074766">
        <w:t xml:space="preserve"> </w:t>
      </w:r>
      <w:hyperlink r:id="rId68" w:history="1">
        <w:r w:rsidRPr="00074766">
          <w:rPr>
            <w:rFonts w:ascii="Times New Roman" w:hAnsi="Times New Roman" w:cs="Times New Roman"/>
            <w:color w:val="0000FF"/>
            <w:sz w:val="24"/>
            <w:szCs w:val="24"/>
            <w:u w:val="single"/>
          </w:rPr>
          <w:t>https://doi.org/10.1016/j.midw.2015.03.015</w:t>
        </w:r>
      </w:hyperlink>
      <w:r w:rsidRPr="00074766">
        <w:rPr>
          <w:rFonts w:ascii="Times New Roman" w:hAnsi="Times New Roman" w:cs="Times New Roman"/>
          <w:sz w:val="24"/>
          <w:szCs w:val="24"/>
        </w:rPr>
        <w:t xml:space="preserve"> </w:t>
      </w:r>
    </w:p>
    <w:p w14:paraId="6E068C7F" w14:textId="77777777" w:rsidR="00074766" w:rsidRPr="00074766" w:rsidRDefault="00074766" w:rsidP="00074766">
      <w:pPr>
        <w:pBdr>
          <w:top w:val="nil"/>
          <w:left w:val="nil"/>
          <w:bottom w:val="nil"/>
          <w:right w:val="nil"/>
          <w:between w:val="nil"/>
        </w:pBdr>
        <w:spacing w:line="360" w:lineRule="auto"/>
        <w:ind w:left="284" w:hanging="284"/>
        <w:jc w:val="left"/>
        <w:rPr>
          <w:rFonts w:ascii="Times New Roman" w:hAnsi="Times New Roman" w:cs="Times New Roman"/>
          <w:sz w:val="24"/>
          <w:szCs w:val="24"/>
        </w:rPr>
      </w:pPr>
      <w:r w:rsidRPr="00074766">
        <w:rPr>
          <w:rFonts w:ascii="Times New Roman" w:hAnsi="Times New Roman" w:cs="Times New Roman"/>
          <w:sz w:val="24"/>
          <w:szCs w:val="24"/>
        </w:rPr>
        <w:t xml:space="preserve">Terry, G., Hayfield, N., Clarke, V., &amp; Braun, V. (2017). </w:t>
      </w:r>
      <w:r w:rsidRPr="00074766">
        <w:rPr>
          <w:rFonts w:ascii="Times New Roman" w:hAnsi="Times New Roman" w:cs="Times New Roman"/>
          <w:i/>
          <w:iCs/>
          <w:sz w:val="24"/>
          <w:szCs w:val="24"/>
        </w:rPr>
        <w:t>Thematic analysis</w:t>
      </w:r>
      <w:r w:rsidRPr="00074766">
        <w:rPr>
          <w:rFonts w:ascii="Times New Roman" w:hAnsi="Times New Roman" w:cs="Times New Roman"/>
          <w:sz w:val="24"/>
          <w:szCs w:val="24"/>
        </w:rPr>
        <w:t xml:space="preserve">. In: Willig, C., Rogers, W. S. (Eds.) The SAGE Handbook of Qualitative Research in Psychology (pp. 17-37). Sage Publications. </w:t>
      </w:r>
      <w:hyperlink r:id="rId69" w:history="1">
        <w:r w:rsidRPr="00074766">
          <w:rPr>
            <w:rFonts w:ascii="Times New Roman" w:hAnsi="Times New Roman" w:cs="Times New Roman"/>
            <w:color w:val="0000FF"/>
            <w:sz w:val="24"/>
            <w:szCs w:val="24"/>
            <w:u w:val="single"/>
          </w:rPr>
          <w:t>https://dx.doi.org/10.4135/9781526405555</w:t>
        </w:r>
      </w:hyperlink>
      <w:r w:rsidRPr="00074766">
        <w:rPr>
          <w:rFonts w:ascii="Times New Roman" w:hAnsi="Times New Roman" w:cs="Times New Roman"/>
          <w:sz w:val="24"/>
          <w:szCs w:val="24"/>
        </w:rPr>
        <w:t xml:space="preserve">  </w:t>
      </w:r>
    </w:p>
    <w:p w14:paraId="0C48DE46" w14:textId="77777777" w:rsidR="00074766" w:rsidRPr="00074766" w:rsidRDefault="00074766" w:rsidP="00074766">
      <w:pPr>
        <w:pBdr>
          <w:top w:val="nil"/>
          <w:left w:val="nil"/>
          <w:bottom w:val="nil"/>
          <w:right w:val="nil"/>
          <w:between w:val="nil"/>
        </w:pBdr>
        <w:spacing w:line="360" w:lineRule="auto"/>
        <w:ind w:left="284" w:hanging="284"/>
        <w:jc w:val="left"/>
        <w:rPr>
          <w:rFonts w:ascii="Times New Roman" w:hAnsi="Times New Roman" w:cs="Times New Roman"/>
          <w:iCs/>
          <w:sz w:val="24"/>
          <w:szCs w:val="24"/>
        </w:rPr>
      </w:pPr>
      <w:r w:rsidRPr="00074766">
        <w:rPr>
          <w:rFonts w:ascii="Times New Roman" w:hAnsi="Times New Roman" w:cs="Times New Roman"/>
          <w:iCs/>
          <w:sz w:val="24"/>
          <w:szCs w:val="24"/>
        </w:rPr>
        <w:t xml:space="preserve">Thomson, G., Cook, J., </w:t>
      </w:r>
      <w:proofErr w:type="spellStart"/>
      <w:r w:rsidRPr="00074766">
        <w:rPr>
          <w:rFonts w:ascii="Times New Roman" w:hAnsi="Times New Roman" w:cs="Times New Roman"/>
          <w:iCs/>
          <w:sz w:val="24"/>
          <w:szCs w:val="24"/>
        </w:rPr>
        <w:t>Nowland</w:t>
      </w:r>
      <w:proofErr w:type="spellEnd"/>
      <w:r w:rsidRPr="00074766">
        <w:rPr>
          <w:rFonts w:ascii="Times New Roman" w:hAnsi="Times New Roman" w:cs="Times New Roman"/>
          <w:iCs/>
          <w:sz w:val="24"/>
          <w:szCs w:val="24"/>
        </w:rPr>
        <w:t xml:space="preserve">, R., Donnellan, W. J., </w:t>
      </w:r>
      <w:proofErr w:type="spellStart"/>
      <w:r w:rsidRPr="00074766">
        <w:rPr>
          <w:rFonts w:ascii="Times New Roman" w:hAnsi="Times New Roman" w:cs="Times New Roman"/>
          <w:iCs/>
          <w:sz w:val="24"/>
          <w:szCs w:val="24"/>
        </w:rPr>
        <w:t>Topalidou</w:t>
      </w:r>
      <w:proofErr w:type="spellEnd"/>
      <w:r w:rsidRPr="00074766">
        <w:rPr>
          <w:rFonts w:ascii="Times New Roman" w:hAnsi="Times New Roman" w:cs="Times New Roman"/>
          <w:iCs/>
          <w:sz w:val="24"/>
          <w:szCs w:val="24"/>
        </w:rPr>
        <w:t xml:space="preserve">, A., Jackson, L., &amp; Fallon, V. (2022). Resilience and post- traumatic growth in the transition to motherhood during the COVID- 19 pandemic: A qualitative exploratory study. </w:t>
      </w:r>
      <w:r w:rsidRPr="00074766">
        <w:rPr>
          <w:rFonts w:ascii="Times New Roman" w:hAnsi="Times New Roman" w:cs="Times New Roman"/>
          <w:i/>
          <w:sz w:val="24"/>
          <w:szCs w:val="24"/>
        </w:rPr>
        <w:t xml:space="preserve">Scandinavian Journal of Caring Sciences, </w:t>
      </w:r>
      <w:r w:rsidRPr="00074766">
        <w:rPr>
          <w:rFonts w:ascii="Times New Roman" w:hAnsi="Times New Roman" w:cs="Times New Roman"/>
          <w:iCs/>
          <w:sz w:val="24"/>
          <w:szCs w:val="24"/>
        </w:rPr>
        <w:t>1-13.</w:t>
      </w:r>
      <w:r w:rsidRPr="00074766">
        <w:rPr>
          <w:rFonts w:ascii="Arial" w:eastAsiaTheme="minorHAnsi" w:hAnsi="Arial" w:cstheme="minorBidi"/>
          <w:color w:val="auto"/>
          <w:sz w:val="24"/>
          <w:szCs w:val="22"/>
          <w:lang w:eastAsia="en-US"/>
        </w:rPr>
        <w:t xml:space="preserve"> </w:t>
      </w:r>
      <w:hyperlink r:id="rId70" w:history="1">
        <w:r w:rsidRPr="00074766">
          <w:rPr>
            <w:rFonts w:ascii="Times New Roman" w:hAnsi="Times New Roman" w:cs="Times New Roman"/>
            <w:iCs/>
            <w:color w:val="0563C1" w:themeColor="hyperlink"/>
            <w:sz w:val="24"/>
            <w:szCs w:val="24"/>
            <w:u w:val="single"/>
          </w:rPr>
          <w:t>https://doi.org/10.1111/scs.13087</w:t>
        </w:r>
      </w:hyperlink>
      <w:r w:rsidRPr="00074766">
        <w:rPr>
          <w:rFonts w:ascii="Times New Roman" w:hAnsi="Times New Roman" w:cs="Times New Roman"/>
          <w:iCs/>
          <w:sz w:val="24"/>
          <w:szCs w:val="24"/>
        </w:rPr>
        <w:t xml:space="preserve"> </w:t>
      </w:r>
      <w:r w:rsidRPr="00074766">
        <w:rPr>
          <w:rFonts w:ascii="Times New Roman" w:hAnsi="Times New Roman" w:cs="Times New Roman"/>
          <w:iCs/>
          <w:color w:val="auto"/>
          <w:sz w:val="24"/>
          <w:szCs w:val="24"/>
          <w:shd w:val="clear" w:color="auto" w:fill="FFFFFF"/>
        </w:rPr>
        <w:t xml:space="preserve">  </w:t>
      </w:r>
    </w:p>
    <w:p w14:paraId="6283D9E7" w14:textId="77777777" w:rsidR="00074766" w:rsidRPr="00074766" w:rsidRDefault="00074766" w:rsidP="00074766">
      <w:pPr>
        <w:pBdr>
          <w:top w:val="nil"/>
          <w:left w:val="nil"/>
          <w:bottom w:val="nil"/>
          <w:right w:val="nil"/>
          <w:between w:val="nil"/>
        </w:pBdr>
        <w:spacing w:line="360" w:lineRule="auto"/>
        <w:ind w:left="284" w:hanging="284"/>
        <w:rPr>
          <w:rFonts w:ascii="Times New Roman" w:eastAsia="Times New Roman" w:hAnsi="Times New Roman" w:cs="Times New Roman"/>
          <w:sz w:val="24"/>
          <w:szCs w:val="24"/>
        </w:rPr>
      </w:pPr>
      <w:r w:rsidRPr="00074766">
        <w:rPr>
          <w:rFonts w:ascii="Times New Roman" w:eastAsia="Times New Roman" w:hAnsi="Times New Roman" w:cs="Times New Roman"/>
          <w:sz w:val="24"/>
          <w:szCs w:val="24"/>
        </w:rPr>
        <w:t xml:space="preserve">Turner, S., McGann, B., &amp; Brockway, M. M. (2022). A review of the disruption of breastfeeding supports in response to the COVID-19 pandemic in five Western countries and applications for clinical practice. </w:t>
      </w:r>
      <w:r w:rsidRPr="00074766">
        <w:rPr>
          <w:rFonts w:ascii="Times New Roman" w:eastAsia="Times New Roman" w:hAnsi="Times New Roman" w:cs="Times New Roman"/>
          <w:i/>
          <w:iCs/>
          <w:sz w:val="24"/>
          <w:szCs w:val="24"/>
        </w:rPr>
        <w:t>International Breastfeeding Journal, 17</w:t>
      </w:r>
      <w:r w:rsidRPr="00074766">
        <w:rPr>
          <w:rFonts w:ascii="Times New Roman" w:eastAsia="Times New Roman" w:hAnsi="Times New Roman" w:cs="Times New Roman"/>
          <w:sz w:val="24"/>
          <w:szCs w:val="24"/>
        </w:rPr>
        <w:t xml:space="preserve">(38), 1-13. </w:t>
      </w:r>
      <w:hyperlink r:id="rId71" w:history="1">
        <w:r w:rsidRPr="00074766">
          <w:rPr>
            <w:rFonts w:ascii="Times New Roman" w:eastAsia="Times New Roman" w:hAnsi="Times New Roman" w:cs="Times New Roman"/>
            <w:color w:val="0000FF"/>
            <w:sz w:val="24"/>
            <w:szCs w:val="24"/>
            <w:u w:val="single"/>
          </w:rPr>
          <w:t>https://doi.org/10.1186/s13006-022-00478-S</w:t>
        </w:r>
      </w:hyperlink>
      <w:r w:rsidRPr="00074766">
        <w:rPr>
          <w:rFonts w:ascii="Times New Roman" w:eastAsia="Times New Roman" w:hAnsi="Times New Roman" w:cs="Times New Roman"/>
          <w:sz w:val="24"/>
          <w:szCs w:val="24"/>
        </w:rPr>
        <w:t xml:space="preserve"> </w:t>
      </w:r>
    </w:p>
    <w:p w14:paraId="774B4EC7"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UK Government (2020a). </w:t>
      </w:r>
      <w:r w:rsidRPr="00074766">
        <w:rPr>
          <w:rFonts w:ascii="Times New Roman" w:hAnsi="Times New Roman" w:cs="Times New Roman"/>
          <w:i/>
          <w:iCs/>
          <w:sz w:val="24"/>
          <w:szCs w:val="24"/>
        </w:rPr>
        <w:t>Prime minister’s statement on coronavirus (COVID-19): 23 March 2020</w:t>
      </w:r>
      <w:r w:rsidRPr="00074766">
        <w:rPr>
          <w:rFonts w:ascii="Times New Roman" w:hAnsi="Times New Roman" w:cs="Times New Roman"/>
          <w:sz w:val="24"/>
          <w:szCs w:val="24"/>
        </w:rPr>
        <w:t xml:space="preserve">. Accessed on 20 Dec 2022: </w:t>
      </w:r>
      <w:hyperlink r:id="rId72" w:history="1">
        <w:r w:rsidRPr="00074766">
          <w:rPr>
            <w:rFonts w:ascii="Times New Roman" w:hAnsi="Times New Roman" w:cs="Times New Roman"/>
            <w:color w:val="0000FF"/>
            <w:sz w:val="24"/>
            <w:szCs w:val="24"/>
            <w:u w:val="single"/>
          </w:rPr>
          <w:t>https://www.gov.uk/government/speeches/pm-address-to-the-nation-on-coronavirus-23-march-2020</w:t>
        </w:r>
      </w:hyperlink>
    </w:p>
    <w:p w14:paraId="1F1A1CA9" w14:textId="77777777" w:rsidR="00074766" w:rsidRPr="00074766" w:rsidRDefault="00074766" w:rsidP="00074766">
      <w:pPr>
        <w:pBdr>
          <w:top w:val="nil"/>
          <w:left w:val="nil"/>
          <w:bottom w:val="nil"/>
          <w:right w:val="nil"/>
          <w:between w:val="nil"/>
        </w:pBdr>
        <w:spacing w:line="360" w:lineRule="auto"/>
        <w:ind w:left="284" w:hanging="284"/>
        <w:rPr>
          <w:rFonts w:ascii="Times New Roman" w:eastAsia="Times New Roman" w:hAnsi="Times New Roman" w:cs="Times New Roman"/>
          <w:sz w:val="24"/>
          <w:szCs w:val="24"/>
        </w:rPr>
      </w:pPr>
      <w:r w:rsidRPr="00074766">
        <w:rPr>
          <w:rFonts w:ascii="Times New Roman" w:eastAsia="Times New Roman" w:hAnsi="Times New Roman" w:cs="Times New Roman"/>
          <w:sz w:val="24"/>
          <w:szCs w:val="24"/>
        </w:rPr>
        <w:t xml:space="preserve">UK Government (2020b). </w:t>
      </w:r>
      <w:r w:rsidRPr="00074766">
        <w:rPr>
          <w:rFonts w:ascii="Times New Roman" w:eastAsia="Times New Roman" w:hAnsi="Times New Roman" w:cs="Times New Roman"/>
          <w:i/>
          <w:iCs/>
          <w:sz w:val="24"/>
          <w:szCs w:val="24"/>
        </w:rPr>
        <w:t xml:space="preserve">SOC 2020 Volume 1: structure and descriptions of unit groups. </w:t>
      </w:r>
      <w:r w:rsidRPr="00074766">
        <w:rPr>
          <w:rFonts w:ascii="Times New Roman" w:eastAsia="Times New Roman" w:hAnsi="Times New Roman" w:cs="Times New Roman"/>
          <w:sz w:val="24"/>
          <w:szCs w:val="24"/>
        </w:rPr>
        <w:t xml:space="preserve">Accessed on 19 Dec 2022: </w:t>
      </w:r>
      <w:hyperlink r:id="rId73" w:anchor="main-areas-of-revision-from-soc-2010-to-soc-2020" w:history="1">
        <w:r w:rsidRPr="00074766">
          <w:rPr>
            <w:rFonts w:ascii="Times New Roman" w:eastAsia="Times New Roman" w:hAnsi="Times New Roman" w:cs="Times New Roman"/>
            <w:color w:val="0000FF"/>
            <w:sz w:val="24"/>
            <w:szCs w:val="24"/>
            <w:u w:val="single"/>
          </w:rPr>
          <w:t>https://www.ons.gov.uk/methodology/classificationsandstandards/standardoccupationalclassificationsoc/soc2020/soc2020volume1structureanddescriptionsofunitgroups#main-areas-of-revision-from-soc-2010-to-soc-2020</w:t>
        </w:r>
      </w:hyperlink>
      <w:r w:rsidRPr="00074766">
        <w:rPr>
          <w:rFonts w:ascii="Times New Roman" w:eastAsia="Times New Roman" w:hAnsi="Times New Roman" w:cs="Times New Roman"/>
          <w:sz w:val="24"/>
          <w:szCs w:val="24"/>
        </w:rPr>
        <w:t xml:space="preserve"> </w:t>
      </w:r>
    </w:p>
    <w:p w14:paraId="3392A0BC" w14:textId="77777777" w:rsidR="00074766" w:rsidRPr="00074766" w:rsidRDefault="00074766" w:rsidP="00074766">
      <w:pPr>
        <w:pBdr>
          <w:top w:val="nil"/>
          <w:left w:val="nil"/>
          <w:bottom w:val="nil"/>
          <w:right w:val="nil"/>
          <w:between w:val="nil"/>
        </w:pBdr>
        <w:spacing w:line="360" w:lineRule="auto"/>
        <w:ind w:left="284" w:hanging="284"/>
        <w:rPr>
          <w:rFonts w:ascii="Times New Roman" w:eastAsia="Times New Roman" w:hAnsi="Times New Roman" w:cs="Times New Roman"/>
          <w:sz w:val="24"/>
          <w:szCs w:val="24"/>
        </w:rPr>
      </w:pPr>
      <w:r w:rsidRPr="00074766">
        <w:rPr>
          <w:rFonts w:ascii="Times New Roman" w:eastAsia="Times New Roman" w:hAnsi="Times New Roman" w:cs="Times New Roman"/>
          <w:sz w:val="24"/>
          <w:szCs w:val="24"/>
        </w:rPr>
        <w:t xml:space="preserve">UK Government (2021). </w:t>
      </w:r>
      <w:r w:rsidRPr="00074766">
        <w:rPr>
          <w:rFonts w:ascii="Times New Roman" w:eastAsia="Times New Roman" w:hAnsi="Times New Roman" w:cs="Times New Roman"/>
          <w:i/>
          <w:iCs/>
          <w:sz w:val="24"/>
          <w:szCs w:val="24"/>
        </w:rPr>
        <w:t>What qualification levels mean.</w:t>
      </w:r>
      <w:r w:rsidRPr="00074766">
        <w:rPr>
          <w:rFonts w:ascii="Times New Roman" w:eastAsia="Times New Roman" w:hAnsi="Times New Roman" w:cs="Times New Roman"/>
          <w:sz w:val="24"/>
          <w:szCs w:val="24"/>
        </w:rPr>
        <w:t xml:space="preserve"> Accessed on 20 Dec 2022: </w:t>
      </w:r>
      <w:hyperlink r:id="rId74" w:history="1">
        <w:r w:rsidRPr="00074766">
          <w:rPr>
            <w:rFonts w:ascii="Times New Roman" w:eastAsia="Times New Roman" w:hAnsi="Times New Roman" w:cs="Times New Roman"/>
            <w:color w:val="0000FF"/>
            <w:sz w:val="24"/>
            <w:szCs w:val="24"/>
            <w:u w:val="single"/>
          </w:rPr>
          <w:t>https://www.gov.uk/what-different-qualification-levels-mean/list-of-qualification-levels</w:t>
        </w:r>
      </w:hyperlink>
      <w:r w:rsidRPr="00074766">
        <w:rPr>
          <w:rFonts w:ascii="Times New Roman" w:eastAsia="Times New Roman" w:hAnsi="Times New Roman" w:cs="Times New Roman"/>
          <w:sz w:val="24"/>
          <w:szCs w:val="24"/>
        </w:rPr>
        <w:t xml:space="preserve">  </w:t>
      </w:r>
    </w:p>
    <w:p w14:paraId="1B2D27F0"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UK Government &amp; Public Health England (2020). </w:t>
      </w:r>
      <w:r w:rsidRPr="00074766">
        <w:rPr>
          <w:rFonts w:ascii="Times New Roman" w:hAnsi="Times New Roman" w:cs="Times New Roman"/>
          <w:i/>
          <w:iCs/>
          <w:sz w:val="24"/>
          <w:szCs w:val="24"/>
        </w:rPr>
        <w:t>Stay at home: Guidance for households with possible or confirmed coronavirus (COVID-19) infection</w:t>
      </w:r>
      <w:r w:rsidRPr="00074766">
        <w:rPr>
          <w:rFonts w:ascii="Times New Roman" w:hAnsi="Times New Roman" w:cs="Times New Roman"/>
          <w:sz w:val="24"/>
          <w:szCs w:val="24"/>
        </w:rPr>
        <w:t xml:space="preserve">. Accessed on 21 July 2021: </w:t>
      </w:r>
      <w:hyperlink r:id="rId75" w:history="1">
        <w:r w:rsidRPr="00074766">
          <w:rPr>
            <w:rFonts w:ascii="Times New Roman" w:hAnsi="Times New Roman" w:cs="Times New Roman"/>
            <w:color w:val="0000FF"/>
            <w:sz w:val="24"/>
            <w:szCs w:val="24"/>
            <w:u w:val="single"/>
          </w:rPr>
          <w:t>https://www.gov.uk/government/publications/covid-19-stay-at-home-guidance/stay-at-home-guidance-for-households-with-possible-coronavirus-covid-19-infection</w:t>
        </w:r>
      </w:hyperlink>
      <w:r w:rsidRPr="00074766">
        <w:rPr>
          <w:rFonts w:ascii="Times New Roman" w:hAnsi="Times New Roman" w:cs="Times New Roman"/>
          <w:sz w:val="24"/>
          <w:szCs w:val="24"/>
        </w:rPr>
        <w:t xml:space="preserve"> </w:t>
      </w:r>
    </w:p>
    <w:p w14:paraId="2E61DB49"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r w:rsidRPr="00074766">
        <w:rPr>
          <w:rFonts w:ascii="Times New Roman" w:hAnsi="Times New Roman" w:cs="Times New Roman"/>
          <w:sz w:val="24"/>
          <w:szCs w:val="24"/>
        </w:rPr>
        <w:t xml:space="preserve">Wilson, A., </w:t>
      </w:r>
      <w:proofErr w:type="spellStart"/>
      <w:r w:rsidRPr="00074766">
        <w:rPr>
          <w:rFonts w:ascii="Times New Roman" w:hAnsi="Times New Roman" w:cs="Times New Roman"/>
          <w:sz w:val="24"/>
          <w:szCs w:val="24"/>
        </w:rPr>
        <w:t>Zimbro</w:t>
      </w:r>
      <w:proofErr w:type="spellEnd"/>
      <w:r w:rsidRPr="00074766">
        <w:rPr>
          <w:rFonts w:ascii="Times New Roman" w:hAnsi="Times New Roman" w:cs="Times New Roman"/>
          <w:sz w:val="24"/>
          <w:szCs w:val="24"/>
        </w:rPr>
        <w:t xml:space="preserve">, K., &amp; Rutledge, C. (2019). Exploring the influence of maternity leave on maternal child bonding. </w:t>
      </w:r>
      <w:r w:rsidRPr="00074766">
        <w:rPr>
          <w:rFonts w:ascii="Times New Roman" w:hAnsi="Times New Roman" w:cs="Times New Roman"/>
          <w:i/>
          <w:iCs/>
          <w:sz w:val="24"/>
          <w:szCs w:val="24"/>
        </w:rPr>
        <w:t>College of Health Sciences Posters, 16</w:t>
      </w:r>
      <w:r w:rsidRPr="00074766">
        <w:rPr>
          <w:rFonts w:ascii="Times New Roman" w:hAnsi="Times New Roman" w:cs="Times New Roman"/>
          <w:sz w:val="24"/>
          <w:szCs w:val="24"/>
        </w:rPr>
        <w:t xml:space="preserve">. </w:t>
      </w:r>
      <w:hyperlink r:id="rId76" w:history="1">
        <w:r w:rsidRPr="00074766">
          <w:rPr>
            <w:rFonts w:ascii="Times New Roman" w:hAnsi="Times New Roman" w:cs="Times New Roman"/>
            <w:color w:val="0000FF"/>
            <w:sz w:val="24"/>
            <w:szCs w:val="24"/>
            <w:u w:val="single"/>
          </w:rPr>
          <w:t>https://doi.org/</w:t>
        </w:r>
        <w:r w:rsidRPr="00074766">
          <w:rPr>
            <w:rFonts w:ascii="Times New Roman" w:hAnsi="Times New Roman" w:cs="Times New Roman"/>
            <w:color w:val="0000FF"/>
            <w:sz w:val="24"/>
            <w:szCs w:val="24"/>
            <w:u w:val="single"/>
            <w:shd w:val="clear" w:color="auto" w:fill="FFFFFF"/>
          </w:rPr>
          <w:t>10.25883/2d8h-m096</w:t>
        </w:r>
      </w:hyperlink>
      <w:r w:rsidRPr="00074766">
        <w:rPr>
          <w:rFonts w:ascii="Times New Roman" w:hAnsi="Times New Roman" w:cs="Times New Roman"/>
          <w:sz w:val="24"/>
          <w:szCs w:val="24"/>
          <w:shd w:val="clear" w:color="auto" w:fill="FFFFFF"/>
        </w:rPr>
        <w:t xml:space="preserve"> </w:t>
      </w:r>
      <w:r w:rsidRPr="00074766">
        <w:rPr>
          <w:rFonts w:ascii="Times New Roman" w:hAnsi="Times New Roman" w:cs="Times New Roman"/>
          <w:sz w:val="24"/>
          <w:szCs w:val="24"/>
        </w:rPr>
        <w:t xml:space="preserve"> </w:t>
      </w:r>
    </w:p>
    <w:p w14:paraId="7B2642BA" w14:textId="77777777" w:rsidR="00074766" w:rsidRPr="00074766" w:rsidRDefault="00074766" w:rsidP="00074766">
      <w:pPr>
        <w:pBdr>
          <w:top w:val="nil"/>
          <w:left w:val="nil"/>
          <w:bottom w:val="nil"/>
          <w:right w:val="nil"/>
          <w:between w:val="nil"/>
        </w:pBdr>
        <w:spacing w:line="360" w:lineRule="auto"/>
        <w:ind w:left="284" w:hanging="284"/>
        <w:rPr>
          <w:rFonts w:ascii="Arial" w:eastAsiaTheme="minorHAnsi" w:hAnsi="Arial" w:cstheme="minorBidi"/>
          <w:color w:val="auto"/>
          <w:sz w:val="24"/>
          <w:szCs w:val="22"/>
        </w:rPr>
      </w:pPr>
      <w:r w:rsidRPr="00074766">
        <w:rPr>
          <w:rFonts w:ascii="Times New Roman" w:hAnsi="Times New Roman" w:cs="Times New Roman"/>
          <w:iCs/>
          <w:sz w:val="24"/>
          <w:szCs w:val="24"/>
        </w:rPr>
        <w:t xml:space="preserve">Windle,  G. (2011). What  is  resilience?  A  review  and  concept  analysis.  </w:t>
      </w:r>
      <w:r w:rsidRPr="00074766">
        <w:rPr>
          <w:rFonts w:ascii="Times New Roman" w:hAnsi="Times New Roman" w:cs="Times New Roman"/>
          <w:i/>
          <w:sz w:val="24"/>
          <w:szCs w:val="24"/>
        </w:rPr>
        <w:t xml:space="preserve">Reviews in Clinical </w:t>
      </w:r>
      <w:proofErr w:type="spellStart"/>
      <w:r w:rsidRPr="00074766">
        <w:rPr>
          <w:rFonts w:ascii="Times New Roman" w:hAnsi="Times New Roman" w:cs="Times New Roman"/>
          <w:i/>
          <w:sz w:val="24"/>
          <w:szCs w:val="24"/>
        </w:rPr>
        <w:t>Genertology</w:t>
      </w:r>
      <w:proofErr w:type="spellEnd"/>
      <w:r w:rsidRPr="00074766">
        <w:rPr>
          <w:rFonts w:ascii="Times New Roman" w:hAnsi="Times New Roman" w:cs="Times New Roman"/>
          <w:i/>
          <w:sz w:val="24"/>
          <w:szCs w:val="24"/>
        </w:rPr>
        <w:t>, 21</w:t>
      </w:r>
      <w:r w:rsidRPr="00074766">
        <w:rPr>
          <w:rFonts w:ascii="Times New Roman" w:hAnsi="Times New Roman" w:cs="Times New Roman"/>
          <w:iCs/>
          <w:sz w:val="24"/>
          <w:szCs w:val="24"/>
        </w:rPr>
        <w:t>(2), 152– 169.</w:t>
      </w:r>
      <w:r w:rsidRPr="00074766">
        <w:rPr>
          <w:rFonts w:ascii="Arial" w:eastAsiaTheme="minorHAnsi" w:hAnsi="Arial" w:cstheme="minorBidi"/>
          <w:color w:val="auto"/>
          <w:sz w:val="24"/>
          <w:szCs w:val="22"/>
          <w:lang w:eastAsia="en-US"/>
        </w:rPr>
        <w:t xml:space="preserve"> </w:t>
      </w:r>
      <w:hyperlink r:id="rId77" w:history="1">
        <w:r w:rsidRPr="00074766">
          <w:rPr>
            <w:rFonts w:ascii="Times New Roman" w:hAnsi="Times New Roman" w:cs="Times New Roman"/>
            <w:iCs/>
            <w:color w:val="0563C1" w:themeColor="hyperlink"/>
            <w:sz w:val="24"/>
            <w:szCs w:val="24"/>
            <w:u w:val="single"/>
          </w:rPr>
          <w:t>https://doi.org/10.1017/S0959259810000420</w:t>
        </w:r>
      </w:hyperlink>
      <w:r w:rsidRPr="00074766">
        <w:rPr>
          <w:rFonts w:ascii="Times New Roman" w:hAnsi="Times New Roman" w:cs="Times New Roman"/>
          <w:iCs/>
          <w:sz w:val="24"/>
          <w:szCs w:val="24"/>
        </w:rPr>
        <w:t xml:space="preserve"> </w:t>
      </w:r>
    </w:p>
    <w:p w14:paraId="05DAD727"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lastRenderedPageBreak/>
        <w:t xml:space="preserve">World Health Organization. (2020a). Novel Coronavirus (‎2019-nCoV)‎: situation report, 11. World Health Organization. </w:t>
      </w:r>
      <w:hyperlink r:id="rId78" w:history="1">
        <w:r w:rsidRPr="00074766">
          <w:rPr>
            <w:rFonts w:ascii="Times New Roman" w:hAnsi="Times New Roman" w:cs="Times New Roman"/>
            <w:color w:val="0563C1" w:themeColor="hyperlink"/>
            <w:sz w:val="24"/>
            <w:szCs w:val="24"/>
            <w:u w:val="single"/>
          </w:rPr>
          <w:t>https://apps.who.int/iris/handle/10665/330776</w:t>
        </w:r>
      </w:hyperlink>
    </w:p>
    <w:p w14:paraId="377CB721"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World Health Organization. (2020b). Coronavirus disease 2019 (‎COVID-19)‎: situation report, 51. World Health Organization. </w:t>
      </w:r>
      <w:hyperlink r:id="rId79" w:history="1">
        <w:r w:rsidRPr="00074766">
          <w:rPr>
            <w:rFonts w:ascii="Times New Roman" w:hAnsi="Times New Roman" w:cs="Times New Roman"/>
            <w:color w:val="0563C1" w:themeColor="hyperlink"/>
            <w:sz w:val="24"/>
            <w:szCs w:val="24"/>
            <w:u w:val="single"/>
          </w:rPr>
          <w:t>https://apps.who.int/iris/handle/10665/331475</w:t>
        </w:r>
      </w:hyperlink>
    </w:p>
    <w:p w14:paraId="468A3D29"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World Health Organization. (2023). </w:t>
      </w:r>
      <w:hyperlink r:id="rId80" w:history="1">
        <w:r w:rsidRPr="00074766">
          <w:rPr>
            <w:rFonts w:ascii="Times New Roman" w:hAnsi="Times New Roman" w:cs="Times New Roman"/>
            <w:color w:val="0563C1" w:themeColor="hyperlink"/>
            <w:sz w:val="24"/>
            <w:szCs w:val="24"/>
            <w:u w:val="single"/>
          </w:rPr>
          <w:t>https://www.who.int/emergencies/diseases/novel-coronavirus-2019</w:t>
        </w:r>
      </w:hyperlink>
      <w:r w:rsidRPr="00074766">
        <w:rPr>
          <w:rFonts w:ascii="Times New Roman" w:hAnsi="Times New Roman" w:cs="Times New Roman"/>
          <w:sz w:val="24"/>
          <w:szCs w:val="24"/>
        </w:rPr>
        <w:t xml:space="preserve"> </w:t>
      </w:r>
    </w:p>
    <w:p w14:paraId="4059355F"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Wu, M., Han, H., Lin, T., Chen, M., Wu, J., Du, X., </w:t>
      </w:r>
      <w:proofErr w:type="spellStart"/>
      <w:r w:rsidRPr="00074766">
        <w:rPr>
          <w:rFonts w:ascii="Times New Roman" w:hAnsi="Times New Roman" w:cs="Times New Roman"/>
          <w:sz w:val="24"/>
          <w:szCs w:val="24"/>
        </w:rPr>
        <w:t>Su</w:t>
      </w:r>
      <w:proofErr w:type="spellEnd"/>
      <w:r w:rsidRPr="00074766">
        <w:rPr>
          <w:rFonts w:ascii="Times New Roman" w:hAnsi="Times New Roman" w:cs="Times New Roman"/>
          <w:sz w:val="24"/>
          <w:szCs w:val="24"/>
        </w:rPr>
        <w:t xml:space="preserve">, G., Wu, D., Chen, F., Zhang, Q., Zhou, H., Huang, D., Wu, B., Wu, J., &amp; Lai, T. (2020). Prevalence and risk factors of mental distress in China during the outbreak of COVID-19: A national cross-sectional survey. </w:t>
      </w:r>
      <w:r w:rsidRPr="00074766">
        <w:rPr>
          <w:rFonts w:ascii="Times New Roman" w:hAnsi="Times New Roman" w:cs="Times New Roman"/>
          <w:i/>
          <w:iCs/>
          <w:sz w:val="24"/>
          <w:szCs w:val="24"/>
        </w:rPr>
        <w:t xml:space="preserve">Brain and </w:t>
      </w:r>
      <w:proofErr w:type="spellStart"/>
      <w:r w:rsidRPr="00074766">
        <w:rPr>
          <w:rFonts w:ascii="Times New Roman" w:hAnsi="Times New Roman" w:cs="Times New Roman"/>
          <w:i/>
          <w:iCs/>
          <w:sz w:val="24"/>
          <w:szCs w:val="24"/>
        </w:rPr>
        <w:t>Behavior</w:t>
      </w:r>
      <w:proofErr w:type="spellEnd"/>
      <w:r w:rsidRPr="00074766">
        <w:rPr>
          <w:rFonts w:ascii="Times New Roman" w:hAnsi="Times New Roman" w:cs="Times New Roman"/>
          <w:sz w:val="24"/>
          <w:szCs w:val="24"/>
        </w:rPr>
        <w:t xml:space="preserve">, </w:t>
      </w:r>
      <w:r w:rsidRPr="00074766">
        <w:rPr>
          <w:rFonts w:ascii="Times New Roman" w:hAnsi="Times New Roman" w:cs="Times New Roman"/>
          <w:i/>
          <w:iCs/>
          <w:sz w:val="24"/>
          <w:szCs w:val="24"/>
        </w:rPr>
        <w:t>10</w:t>
      </w:r>
      <w:r w:rsidRPr="00074766">
        <w:rPr>
          <w:rFonts w:ascii="Times New Roman" w:hAnsi="Times New Roman" w:cs="Times New Roman"/>
          <w:sz w:val="24"/>
          <w:szCs w:val="24"/>
        </w:rPr>
        <w:t xml:space="preserve">(11), e01818. </w:t>
      </w:r>
      <w:hyperlink r:id="rId81" w:history="1">
        <w:r w:rsidRPr="00074766">
          <w:rPr>
            <w:rFonts w:ascii="Times New Roman" w:hAnsi="Times New Roman" w:cs="Times New Roman"/>
            <w:color w:val="0563C1" w:themeColor="hyperlink"/>
            <w:sz w:val="24"/>
            <w:szCs w:val="24"/>
            <w:u w:val="single"/>
          </w:rPr>
          <w:t>https://doi.org/10.1002/brb3.1818</w:t>
        </w:r>
      </w:hyperlink>
      <w:r w:rsidRPr="00074766">
        <w:rPr>
          <w:rFonts w:ascii="Times New Roman" w:hAnsi="Times New Roman" w:cs="Times New Roman"/>
          <w:sz w:val="24"/>
          <w:szCs w:val="24"/>
        </w:rPr>
        <w:t xml:space="preserve"> </w:t>
      </w:r>
    </w:p>
    <w:p w14:paraId="3961516F"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color w:val="auto"/>
          <w:sz w:val="24"/>
          <w:szCs w:val="24"/>
        </w:rPr>
      </w:pPr>
      <w:r w:rsidRPr="00074766">
        <w:rPr>
          <w:rFonts w:ascii="Times New Roman" w:hAnsi="Times New Roman" w:cs="Times New Roman"/>
          <w:color w:val="212121"/>
          <w:sz w:val="24"/>
          <w:szCs w:val="24"/>
        </w:rPr>
        <w:t xml:space="preserve">Yuan, J., Qian, H., Cao, S., Dong, B., Yan, X., Luo, S., Zhou, M., Zhou, S., Ning, B., &amp; Zhao, L. (2021). Is there possibility of vertical transmission of COVID-19: A systematic review. </w:t>
      </w:r>
      <w:r w:rsidRPr="00074766">
        <w:rPr>
          <w:rFonts w:ascii="Times New Roman" w:hAnsi="Times New Roman" w:cs="Times New Roman"/>
          <w:i/>
          <w:iCs/>
          <w:color w:val="212121"/>
          <w:sz w:val="24"/>
          <w:szCs w:val="24"/>
        </w:rPr>
        <w:t xml:space="preserve">Translational </w:t>
      </w:r>
      <w:proofErr w:type="spellStart"/>
      <w:r w:rsidRPr="00074766">
        <w:rPr>
          <w:rFonts w:ascii="Times New Roman" w:hAnsi="Times New Roman" w:cs="Times New Roman"/>
          <w:i/>
          <w:iCs/>
          <w:color w:val="212121"/>
          <w:sz w:val="24"/>
          <w:szCs w:val="24"/>
        </w:rPr>
        <w:t>Pediatrica</w:t>
      </w:r>
      <w:proofErr w:type="spellEnd"/>
      <w:r w:rsidRPr="00074766">
        <w:rPr>
          <w:rFonts w:ascii="Times New Roman" w:hAnsi="Times New Roman" w:cs="Times New Roman"/>
          <w:i/>
          <w:iCs/>
          <w:color w:val="212121"/>
          <w:sz w:val="24"/>
          <w:szCs w:val="24"/>
        </w:rPr>
        <w:t>, 10</w:t>
      </w:r>
      <w:r w:rsidRPr="00074766">
        <w:rPr>
          <w:rFonts w:ascii="Times New Roman" w:hAnsi="Times New Roman" w:cs="Times New Roman"/>
          <w:color w:val="212121"/>
          <w:sz w:val="24"/>
          <w:szCs w:val="24"/>
        </w:rPr>
        <w:t xml:space="preserve">(2):423-434. </w:t>
      </w:r>
      <w:hyperlink r:id="rId82" w:history="1">
        <w:r w:rsidRPr="00074766">
          <w:rPr>
            <w:rFonts w:ascii="Times New Roman" w:hAnsi="Times New Roman" w:cs="Times New Roman"/>
            <w:color w:val="0000FF"/>
            <w:sz w:val="24"/>
            <w:szCs w:val="24"/>
            <w:u w:val="single"/>
          </w:rPr>
          <w:t>https://doi.org/10.21037/tp-20-144</w:t>
        </w:r>
      </w:hyperlink>
      <w:r w:rsidRPr="00074766">
        <w:rPr>
          <w:rFonts w:ascii="Times New Roman" w:hAnsi="Times New Roman" w:cs="Times New Roman"/>
          <w:color w:val="212121"/>
          <w:sz w:val="24"/>
          <w:szCs w:val="24"/>
        </w:rPr>
        <w:t xml:space="preserve">   </w:t>
      </w:r>
    </w:p>
    <w:p w14:paraId="657DD395" w14:textId="77777777" w:rsidR="00074766" w:rsidRPr="00074766" w:rsidRDefault="00074766" w:rsidP="00074766">
      <w:pPr>
        <w:pBdr>
          <w:top w:val="nil"/>
          <w:left w:val="nil"/>
          <w:bottom w:val="nil"/>
          <w:right w:val="nil"/>
          <w:between w:val="nil"/>
        </w:pBdr>
        <w:spacing w:line="360" w:lineRule="auto"/>
        <w:ind w:left="284" w:hanging="284"/>
        <w:rPr>
          <w:rFonts w:ascii="Times New Roman" w:hAnsi="Times New Roman" w:cs="Times New Roman"/>
          <w:sz w:val="24"/>
          <w:szCs w:val="24"/>
        </w:rPr>
      </w:pPr>
      <w:r w:rsidRPr="00074766">
        <w:rPr>
          <w:rFonts w:ascii="Times New Roman" w:hAnsi="Times New Roman" w:cs="Times New Roman"/>
          <w:sz w:val="24"/>
          <w:szCs w:val="24"/>
        </w:rPr>
        <w:t xml:space="preserve">Zhou, J., Havens, K. L., Starnes, C. P., Pickering, T. A., Brito, N. H., Hendrix, C. L., Thomason, M. E., </w:t>
      </w:r>
      <w:proofErr w:type="spellStart"/>
      <w:r w:rsidRPr="00074766">
        <w:rPr>
          <w:rFonts w:ascii="Times New Roman" w:hAnsi="Times New Roman" w:cs="Times New Roman"/>
          <w:sz w:val="24"/>
          <w:szCs w:val="24"/>
        </w:rPr>
        <w:t>Vatalaro</w:t>
      </w:r>
      <w:proofErr w:type="spellEnd"/>
      <w:r w:rsidRPr="00074766">
        <w:rPr>
          <w:rFonts w:ascii="Times New Roman" w:hAnsi="Times New Roman" w:cs="Times New Roman"/>
          <w:sz w:val="24"/>
          <w:szCs w:val="24"/>
        </w:rPr>
        <w:t xml:space="preserve">, T. C., &amp; Smith,  B. A. (2021). Changes in social support of pregnant and postnatal mothers during the COVID-19 pandemic. </w:t>
      </w:r>
      <w:r w:rsidRPr="00074766">
        <w:rPr>
          <w:rFonts w:ascii="Times New Roman" w:hAnsi="Times New Roman" w:cs="Times New Roman"/>
          <w:i/>
          <w:iCs/>
          <w:sz w:val="24"/>
          <w:szCs w:val="24"/>
        </w:rPr>
        <w:t>Midwifery, 103</w:t>
      </w:r>
      <w:r w:rsidRPr="00074766">
        <w:rPr>
          <w:rFonts w:ascii="Times New Roman" w:hAnsi="Times New Roman" w:cs="Times New Roman"/>
          <w:sz w:val="24"/>
          <w:szCs w:val="24"/>
        </w:rPr>
        <w:t xml:space="preserve">, 103162. </w:t>
      </w:r>
      <w:hyperlink r:id="rId83" w:history="1">
        <w:r w:rsidRPr="00074766">
          <w:rPr>
            <w:rFonts w:ascii="Times New Roman" w:hAnsi="Times New Roman" w:cs="Times New Roman"/>
            <w:color w:val="0000FF"/>
            <w:sz w:val="24"/>
            <w:szCs w:val="24"/>
            <w:u w:val="single"/>
          </w:rPr>
          <w:t>https://doi/org/10.1016/j.midw.2021.103162</w:t>
        </w:r>
      </w:hyperlink>
      <w:r w:rsidRPr="00074766">
        <w:rPr>
          <w:rFonts w:ascii="Times New Roman" w:hAnsi="Times New Roman" w:cs="Times New Roman"/>
          <w:sz w:val="24"/>
          <w:szCs w:val="24"/>
        </w:rPr>
        <w:t xml:space="preserve">   </w:t>
      </w:r>
    </w:p>
    <w:p w14:paraId="5BD16508" w14:textId="77777777" w:rsidR="00074766" w:rsidRPr="00074766" w:rsidRDefault="00074766" w:rsidP="00074766">
      <w:pPr>
        <w:spacing w:line="360" w:lineRule="auto"/>
        <w:ind w:left="284" w:hanging="284"/>
        <w:rPr>
          <w:rFonts w:ascii="Times New Roman" w:hAnsi="Times New Roman" w:cs="Times New Roman"/>
          <w:sz w:val="24"/>
          <w:szCs w:val="24"/>
        </w:rPr>
      </w:pPr>
    </w:p>
    <w:p w14:paraId="0B1DC192" w14:textId="77777777" w:rsidR="00074766" w:rsidRPr="00074766" w:rsidRDefault="00074766" w:rsidP="00074766">
      <w:pPr>
        <w:spacing w:line="360" w:lineRule="auto"/>
        <w:ind w:left="284" w:hanging="284"/>
        <w:rPr>
          <w:rFonts w:ascii="Times New Roman" w:hAnsi="Times New Roman" w:cs="Times New Roman"/>
          <w:sz w:val="24"/>
          <w:szCs w:val="24"/>
        </w:rPr>
      </w:pPr>
    </w:p>
    <w:p w14:paraId="0F97B377" w14:textId="77777777" w:rsidR="00074766" w:rsidRPr="00074766" w:rsidRDefault="00074766" w:rsidP="00074766">
      <w:pPr>
        <w:spacing w:line="360" w:lineRule="auto"/>
        <w:ind w:left="284" w:hanging="284"/>
        <w:rPr>
          <w:rFonts w:ascii="Times New Roman" w:hAnsi="Times New Roman" w:cs="Times New Roman"/>
          <w:sz w:val="24"/>
          <w:szCs w:val="24"/>
        </w:rPr>
      </w:pPr>
    </w:p>
    <w:p w14:paraId="6AB98B94" w14:textId="77777777" w:rsidR="00074766" w:rsidRPr="00DF682E" w:rsidRDefault="00074766" w:rsidP="00246386">
      <w:pPr>
        <w:pBdr>
          <w:top w:val="nil"/>
          <w:left w:val="nil"/>
          <w:bottom w:val="nil"/>
          <w:right w:val="nil"/>
          <w:between w:val="nil"/>
        </w:pBdr>
        <w:spacing w:line="360" w:lineRule="auto"/>
        <w:ind w:left="720" w:hanging="720"/>
        <w:rPr>
          <w:rFonts w:ascii="Times New Roman" w:hAnsi="Times New Roman" w:cs="Times New Roman"/>
          <w:b/>
          <w:bCs/>
          <w:sz w:val="24"/>
          <w:szCs w:val="24"/>
        </w:rPr>
      </w:pPr>
    </w:p>
    <w:sectPr w:rsidR="00074766" w:rsidRPr="00DF682E" w:rsidSect="00DF682E">
      <w:footerReference w:type="default" r:id="rId8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2C55" w14:textId="77777777" w:rsidR="001475F2" w:rsidRDefault="001475F2" w:rsidP="00DF682E">
      <w:pPr>
        <w:spacing w:line="240" w:lineRule="auto"/>
      </w:pPr>
      <w:r>
        <w:separator/>
      </w:r>
    </w:p>
  </w:endnote>
  <w:endnote w:type="continuationSeparator" w:id="0">
    <w:p w14:paraId="4899DF83" w14:textId="77777777" w:rsidR="001475F2" w:rsidRDefault="001475F2" w:rsidP="00DF6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717041"/>
      <w:docPartObj>
        <w:docPartGallery w:val="Page Numbers (Bottom of Page)"/>
        <w:docPartUnique/>
      </w:docPartObj>
    </w:sdtPr>
    <w:sdtEndPr>
      <w:rPr>
        <w:rFonts w:ascii="Times New Roman" w:hAnsi="Times New Roman" w:cs="Times New Roman"/>
        <w:b/>
        <w:bCs/>
        <w:noProof/>
      </w:rPr>
    </w:sdtEndPr>
    <w:sdtContent>
      <w:p w14:paraId="19EAD8C6" w14:textId="7C7C7ECF" w:rsidR="00DF682E" w:rsidRPr="00DF682E" w:rsidRDefault="00DF682E" w:rsidP="00DF682E">
        <w:pPr>
          <w:pStyle w:val="Footer"/>
          <w:jc w:val="right"/>
          <w:rPr>
            <w:rFonts w:ascii="Times New Roman" w:hAnsi="Times New Roman" w:cs="Times New Roman"/>
            <w:b/>
            <w:bCs/>
          </w:rPr>
        </w:pPr>
        <w:r w:rsidRPr="00DF682E">
          <w:rPr>
            <w:rFonts w:ascii="Times New Roman" w:hAnsi="Times New Roman" w:cs="Times New Roman"/>
            <w:b/>
            <w:bCs/>
          </w:rPr>
          <w:fldChar w:fldCharType="begin"/>
        </w:r>
        <w:r w:rsidRPr="00DF682E">
          <w:rPr>
            <w:rFonts w:ascii="Times New Roman" w:hAnsi="Times New Roman" w:cs="Times New Roman"/>
            <w:b/>
            <w:bCs/>
          </w:rPr>
          <w:instrText xml:space="preserve"> PAGE   \* MERGEFORMAT </w:instrText>
        </w:r>
        <w:r w:rsidRPr="00DF682E">
          <w:rPr>
            <w:rFonts w:ascii="Times New Roman" w:hAnsi="Times New Roman" w:cs="Times New Roman"/>
            <w:b/>
            <w:bCs/>
          </w:rPr>
          <w:fldChar w:fldCharType="separate"/>
        </w:r>
        <w:r w:rsidRPr="00DF682E">
          <w:rPr>
            <w:rFonts w:ascii="Times New Roman" w:hAnsi="Times New Roman" w:cs="Times New Roman"/>
            <w:b/>
            <w:bCs/>
            <w:noProof/>
          </w:rPr>
          <w:t>2</w:t>
        </w:r>
        <w:r w:rsidRPr="00DF682E">
          <w:rPr>
            <w:rFonts w:ascii="Times New Roman" w:hAnsi="Times New Roman" w:cs="Times New Roman"/>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213E" w14:textId="77777777" w:rsidR="001475F2" w:rsidRDefault="001475F2" w:rsidP="00DF682E">
      <w:pPr>
        <w:spacing w:line="240" w:lineRule="auto"/>
      </w:pPr>
      <w:r>
        <w:separator/>
      </w:r>
    </w:p>
  </w:footnote>
  <w:footnote w:type="continuationSeparator" w:id="0">
    <w:p w14:paraId="12F8FA78" w14:textId="77777777" w:rsidR="001475F2" w:rsidRDefault="001475F2" w:rsidP="00DF68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6DC"/>
    <w:multiLevelType w:val="multilevel"/>
    <w:tmpl w:val="A39C3CC4"/>
    <w:lvl w:ilvl="0">
      <w:start w:val="1"/>
      <w:numFmt w:val="decimal"/>
      <w:lvlText w:val="%1"/>
      <w:lvlJc w:val="left"/>
      <w:pPr>
        <w:ind w:left="2968" w:hanging="360"/>
      </w:pPr>
    </w:lvl>
    <w:lvl w:ilvl="1">
      <w:start w:val="2"/>
      <w:numFmt w:val="decimal"/>
      <w:lvlText w:val="%1.%2"/>
      <w:lvlJc w:val="left"/>
      <w:pPr>
        <w:ind w:left="2968" w:hanging="360"/>
      </w:pPr>
    </w:lvl>
    <w:lvl w:ilvl="2">
      <w:start w:val="1"/>
      <w:numFmt w:val="decimal"/>
      <w:lvlText w:val="%1.%2.%3"/>
      <w:lvlJc w:val="left"/>
      <w:pPr>
        <w:ind w:left="3328" w:hanging="720"/>
      </w:pPr>
    </w:lvl>
    <w:lvl w:ilvl="3">
      <w:start w:val="1"/>
      <w:numFmt w:val="decimal"/>
      <w:lvlText w:val="%1.%2.%3.%4"/>
      <w:lvlJc w:val="left"/>
      <w:pPr>
        <w:ind w:left="3328" w:hanging="720"/>
      </w:pPr>
    </w:lvl>
    <w:lvl w:ilvl="4">
      <w:start w:val="1"/>
      <w:numFmt w:val="decimal"/>
      <w:lvlText w:val="%1.%2.%3.%4.%5"/>
      <w:lvlJc w:val="left"/>
      <w:pPr>
        <w:ind w:left="3328" w:hanging="720"/>
      </w:pPr>
    </w:lvl>
    <w:lvl w:ilvl="5">
      <w:start w:val="1"/>
      <w:numFmt w:val="decimal"/>
      <w:lvlText w:val="%1.%2.%3.%4.%5.%6"/>
      <w:lvlJc w:val="left"/>
      <w:pPr>
        <w:ind w:left="3688" w:hanging="1080"/>
      </w:pPr>
    </w:lvl>
    <w:lvl w:ilvl="6">
      <w:start w:val="1"/>
      <w:numFmt w:val="decimal"/>
      <w:lvlText w:val="%1.%2.%3.%4.%5.%6.%7"/>
      <w:lvlJc w:val="left"/>
      <w:pPr>
        <w:ind w:left="3688" w:hanging="1080"/>
      </w:pPr>
    </w:lvl>
    <w:lvl w:ilvl="7">
      <w:start w:val="1"/>
      <w:numFmt w:val="decimal"/>
      <w:lvlText w:val="%1.%2.%3.%4.%5.%6.%7.%8"/>
      <w:lvlJc w:val="left"/>
      <w:pPr>
        <w:ind w:left="4048" w:hanging="1440"/>
      </w:pPr>
    </w:lvl>
    <w:lvl w:ilvl="8">
      <w:start w:val="1"/>
      <w:numFmt w:val="decimal"/>
      <w:lvlText w:val="%1.%2.%3.%4.%5.%6.%7.%8.%9"/>
      <w:lvlJc w:val="left"/>
      <w:pPr>
        <w:ind w:left="4048" w:hanging="1440"/>
      </w:pPr>
    </w:lvl>
  </w:abstractNum>
  <w:abstractNum w:abstractNumId="1" w15:restartNumberingAfterBreak="0">
    <w:nsid w:val="1A253E47"/>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E473C8D"/>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E1E0C"/>
    <w:multiLevelType w:val="hybridMultilevel"/>
    <w:tmpl w:val="A6466544"/>
    <w:lvl w:ilvl="0" w:tplc="0C126240">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 w15:restartNumberingAfterBreak="0">
    <w:nsid w:val="2CDB12B8"/>
    <w:multiLevelType w:val="hybridMultilevel"/>
    <w:tmpl w:val="9606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1542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DC57FDD"/>
    <w:multiLevelType w:val="hybridMultilevel"/>
    <w:tmpl w:val="32A4370A"/>
    <w:lvl w:ilvl="0" w:tplc="CF020E10">
      <w:start w:val="1"/>
      <w:numFmt w:val="decimal"/>
      <w:lvlText w:val="%1)"/>
      <w:lvlJc w:val="left"/>
      <w:pPr>
        <w:ind w:left="3328" w:hanging="360"/>
      </w:pPr>
      <w:rPr>
        <w:rFonts w:ascii="Palatino Linotype" w:eastAsia="Palatino Linotype" w:hAnsi="Palatino Linotype" w:cs="Palatino Linotype"/>
      </w:rPr>
    </w:lvl>
    <w:lvl w:ilvl="1" w:tplc="08090003" w:tentative="1">
      <w:start w:val="1"/>
      <w:numFmt w:val="bullet"/>
      <w:lvlText w:val="o"/>
      <w:lvlJc w:val="left"/>
      <w:pPr>
        <w:ind w:left="4048" w:hanging="360"/>
      </w:pPr>
      <w:rPr>
        <w:rFonts w:ascii="Courier New" w:hAnsi="Courier New" w:cs="Courier New" w:hint="default"/>
      </w:rPr>
    </w:lvl>
    <w:lvl w:ilvl="2" w:tplc="08090005" w:tentative="1">
      <w:start w:val="1"/>
      <w:numFmt w:val="bullet"/>
      <w:lvlText w:val=""/>
      <w:lvlJc w:val="left"/>
      <w:pPr>
        <w:ind w:left="4768" w:hanging="360"/>
      </w:pPr>
      <w:rPr>
        <w:rFonts w:ascii="Wingdings" w:hAnsi="Wingdings" w:hint="default"/>
      </w:rPr>
    </w:lvl>
    <w:lvl w:ilvl="3" w:tplc="08090001" w:tentative="1">
      <w:start w:val="1"/>
      <w:numFmt w:val="bullet"/>
      <w:lvlText w:val=""/>
      <w:lvlJc w:val="left"/>
      <w:pPr>
        <w:ind w:left="5488" w:hanging="360"/>
      </w:pPr>
      <w:rPr>
        <w:rFonts w:ascii="Symbol" w:hAnsi="Symbol" w:hint="default"/>
      </w:rPr>
    </w:lvl>
    <w:lvl w:ilvl="4" w:tplc="08090003" w:tentative="1">
      <w:start w:val="1"/>
      <w:numFmt w:val="bullet"/>
      <w:lvlText w:val="o"/>
      <w:lvlJc w:val="left"/>
      <w:pPr>
        <w:ind w:left="6208" w:hanging="360"/>
      </w:pPr>
      <w:rPr>
        <w:rFonts w:ascii="Courier New" w:hAnsi="Courier New" w:cs="Courier New" w:hint="default"/>
      </w:rPr>
    </w:lvl>
    <w:lvl w:ilvl="5" w:tplc="08090005" w:tentative="1">
      <w:start w:val="1"/>
      <w:numFmt w:val="bullet"/>
      <w:lvlText w:val=""/>
      <w:lvlJc w:val="left"/>
      <w:pPr>
        <w:ind w:left="6928" w:hanging="360"/>
      </w:pPr>
      <w:rPr>
        <w:rFonts w:ascii="Wingdings" w:hAnsi="Wingdings" w:hint="default"/>
      </w:rPr>
    </w:lvl>
    <w:lvl w:ilvl="6" w:tplc="08090001" w:tentative="1">
      <w:start w:val="1"/>
      <w:numFmt w:val="bullet"/>
      <w:lvlText w:val=""/>
      <w:lvlJc w:val="left"/>
      <w:pPr>
        <w:ind w:left="7648" w:hanging="360"/>
      </w:pPr>
      <w:rPr>
        <w:rFonts w:ascii="Symbol" w:hAnsi="Symbol" w:hint="default"/>
      </w:rPr>
    </w:lvl>
    <w:lvl w:ilvl="7" w:tplc="08090003" w:tentative="1">
      <w:start w:val="1"/>
      <w:numFmt w:val="bullet"/>
      <w:lvlText w:val="o"/>
      <w:lvlJc w:val="left"/>
      <w:pPr>
        <w:ind w:left="8368" w:hanging="360"/>
      </w:pPr>
      <w:rPr>
        <w:rFonts w:ascii="Courier New" w:hAnsi="Courier New" w:cs="Courier New" w:hint="default"/>
      </w:rPr>
    </w:lvl>
    <w:lvl w:ilvl="8" w:tplc="08090005" w:tentative="1">
      <w:start w:val="1"/>
      <w:numFmt w:val="bullet"/>
      <w:lvlText w:val=""/>
      <w:lvlJc w:val="left"/>
      <w:pPr>
        <w:ind w:left="9088" w:hanging="360"/>
      </w:pPr>
      <w:rPr>
        <w:rFonts w:ascii="Wingdings" w:hAnsi="Wingdings" w:hint="default"/>
      </w:rPr>
    </w:lvl>
  </w:abstractNum>
  <w:abstractNum w:abstractNumId="7" w15:restartNumberingAfterBreak="0">
    <w:nsid w:val="527B111A"/>
    <w:multiLevelType w:val="multilevel"/>
    <w:tmpl w:val="7A9C2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94818180">
    <w:abstractNumId w:val="0"/>
  </w:num>
  <w:num w:numId="2" w16cid:durableId="648486385">
    <w:abstractNumId w:val="6"/>
  </w:num>
  <w:num w:numId="3" w16cid:durableId="1785615180">
    <w:abstractNumId w:val="7"/>
  </w:num>
  <w:num w:numId="4" w16cid:durableId="865213280">
    <w:abstractNumId w:val="3"/>
  </w:num>
  <w:num w:numId="5" w16cid:durableId="233930266">
    <w:abstractNumId w:val="5"/>
  </w:num>
  <w:num w:numId="6" w16cid:durableId="553664098">
    <w:abstractNumId w:val="2"/>
  </w:num>
  <w:num w:numId="7" w16cid:durableId="2001998606">
    <w:abstractNumId w:val="1"/>
  </w:num>
  <w:num w:numId="8" w16cid:durableId="1002468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B9"/>
    <w:rsid w:val="0001158E"/>
    <w:rsid w:val="00013C24"/>
    <w:rsid w:val="00022FE9"/>
    <w:rsid w:val="0002498F"/>
    <w:rsid w:val="00035B45"/>
    <w:rsid w:val="00067918"/>
    <w:rsid w:val="00074766"/>
    <w:rsid w:val="000818D9"/>
    <w:rsid w:val="000844DD"/>
    <w:rsid w:val="000977B2"/>
    <w:rsid w:val="000A3459"/>
    <w:rsid w:val="000A63FD"/>
    <w:rsid w:val="000A669E"/>
    <w:rsid w:val="000D25BB"/>
    <w:rsid w:val="000E687A"/>
    <w:rsid w:val="000F1A9D"/>
    <w:rsid w:val="000F7C0B"/>
    <w:rsid w:val="00102C7C"/>
    <w:rsid w:val="00120C55"/>
    <w:rsid w:val="00123622"/>
    <w:rsid w:val="00125DE3"/>
    <w:rsid w:val="00131AF0"/>
    <w:rsid w:val="00132965"/>
    <w:rsid w:val="00132E90"/>
    <w:rsid w:val="001475F2"/>
    <w:rsid w:val="001530FD"/>
    <w:rsid w:val="00155C19"/>
    <w:rsid w:val="0016356C"/>
    <w:rsid w:val="00163FE1"/>
    <w:rsid w:val="00165438"/>
    <w:rsid w:val="001677DE"/>
    <w:rsid w:val="00172F27"/>
    <w:rsid w:val="00174008"/>
    <w:rsid w:val="00177C38"/>
    <w:rsid w:val="00187F74"/>
    <w:rsid w:val="00191935"/>
    <w:rsid w:val="001A05D8"/>
    <w:rsid w:val="001C4E94"/>
    <w:rsid w:val="001D4E0D"/>
    <w:rsid w:val="001E7526"/>
    <w:rsid w:val="001F029C"/>
    <w:rsid w:val="0021175E"/>
    <w:rsid w:val="002130B1"/>
    <w:rsid w:val="00224648"/>
    <w:rsid w:val="00227582"/>
    <w:rsid w:val="00246386"/>
    <w:rsid w:val="002556B0"/>
    <w:rsid w:val="002608EA"/>
    <w:rsid w:val="00264250"/>
    <w:rsid w:val="00277F25"/>
    <w:rsid w:val="002A7964"/>
    <w:rsid w:val="002C7215"/>
    <w:rsid w:val="002D0988"/>
    <w:rsid w:val="002D0C70"/>
    <w:rsid w:val="002D24D6"/>
    <w:rsid w:val="002D3F6B"/>
    <w:rsid w:val="002E36A9"/>
    <w:rsid w:val="002F4CB3"/>
    <w:rsid w:val="00313632"/>
    <w:rsid w:val="0031603E"/>
    <w:rsid w:val="00317A3A"/>
    <w:rsid w:val="003202CA"/>
    <w:rsid w:val="00320355"/>
    <w:rsid w:val="00336992"/>
    <w:rsid w:val="00363C6D"/>
    <w:rsid w:val="00390A9E"/>
    <w:rsid w:val="003A485E"/>
    <w:rsid w:val="003B5DB9"/>
    <w:rsid w:val="003C039E"/>
    <w:rsid w:val="003D0195"/>
    <w:rsid w:val="003E2D37"/>
    <w:rsid w:val="003F097A"/>
    <w:rsid w:val="00411374"/>
    <w:rsid w:val="004141B7"/>
    <w:rsid w:val="00414718"/>
    <w:rsid w:val="00415D57"/>
    <w:rsid w:val="0042156D"/>
    <w:rsid w:val="00424824"/>
    <w:rsid w:val="00444826"/>
    <w:rsid w:val="00452B4D"/>
    <w:rsid w:val="00471721"/>
    <w:rsid w:val="00485A66"/>
    <w:rsid w:val="00486BDF"/>
    <w:rsid w:val="004964E0"/>
    <w:rsid w:val="004A5B77"/>
    <w:rsid w:val="004B3561"/>
    <w:rsid w:val="004B7BD9"/>
    <w:rsid w:val="004C0155"/>
    <w:rsid w:val="004C16BD"/>
    <w:rsid w:val="004D0C71"/>
    <w:rsid w:val="0050712D"/>
    <w:rsid w:val="005118E4"/>
    <w:rsid w:val="00512D8F"/>
    <w:rsid w:val="00517C0F"/>
    <w:rsid w:val="0053746E"/>
    <w:rsid w:val="005420C4"/>
    <w:rsid w:val="005429D8"/>
    <w:rsid w:val="00552E0E"/>
    <w:rsid w:val="005568D9"/>
    <w:rsid w:val="00582822"/>
    <w:rsid w:val="005902E9"/>
    <w:rsid w:val="005929B0"/>
    <w:rsid w:val="005A3211"/>
    <w:rsid w:val="005B17BB"/>
    <w:rsid w:val="005B6231"/>
    <w:rsid w:val="005B7402"/>
    <w:rsid w:val="005C012F"/>
    <w:rsid w:val="005C1E15"/>
    <w:rsid w:val="005C54EE"/>
    <w:rsid w:val="005D5588"/>
    <w:rsid w:val="005F39FE"/>
    <w:rsid w:val="005F4EDF"/>
    <w:rsid w:val="0060688D"/>
    <w:rsid w:val="00662A01"/>
    <w:rsid w:val="00662E25"/>
    <w:rsid w:val="00670B94"/>
    <w:rsid w:val="00675F81"/>
    <w:rsid w:val="006A10B7"/>
    <w:rsid w:val="006E13BA"/>
    <w:rsid w:val="007041B7"/>
    <w:rsid w:val="00705C22"/>
    <w:rsid w:val="00706890"/>
    <w:rsid w:val="007207CA"/>
    <w:rsid w:val="007214DB"/>
    <w:rsid w:val="0074008E"/>
    <w:rsid w:val="00745A2A"/>
    <w:rsid w:val="007546EB"/>
    <w:rsid w:val="007575F7"/>
    <w:rsid w:val="00770020"/>
    <w:rsid w:val="00784EEE"/>
    <w:rsid w:val="007978F6"/>
    <w:rsid w:val="007A7536"/>
    <w:rsid w:val="007B3631"/>
    <w:rsid w:val="007B41E9"/>
    <w:rsid w:val="007C058B"/>
    <w:rsid w:val="007D170F"/>
    <w:rsid w:val="007E2B80"/>
    <w:rsid w:val="007E3CD1"/>
    <w:rsid w:val="007E48E0"/>
    <w:rsid w:val="007E5B94"/>
    <w:rsid w:val="00811334"/>
    <w:rsid w:val="00851CF8"/>
    <w:rsid w:val="0086399B"/>
    <w:rsid w:val="00875DEE"/>
    <w:rsid w:val="0088124A"/>
    <w:rsid w:val="008838C3"/>
    <w:rsid w:val="00887E7B"/>
    <w:rsid w:val="00897A69"/>
    <w:rsid w:val="008A06C7"/>
    <w:rsid w:val="008A077B"/>
    <w:rsid w:val="008B4232"/>
    <w:rsid w:val="008E1B57"/>
    <w:rsid w:val="008F1144"/>
    <w:rsid w:val="008F7D5C"/>
    <w:rsid w:val="0090031A"/>
    <w:rsid w:val="00910AF4"/>
    <w:rsid w:val="00914445"/>
    <w:rsid w:val="00947FCD"/>
    <w:rsid w:val="009513D6"/>
    <w:rsid w:val="009575E5"/>
    <w:rsid w:val="00962CE7"/>
    <w:rsid w:val="009710DD"/>
    <w:rsid w:val="0097275A"/>
    <w:rsid w:val="009800FA"/>
    <w:rsid w:val="009937C7"/>
    <w:rsid w:val="009B6721"/>
    <w:rsid w:val="009C0A88"/>
    <w:rsid w:val="009C1BBB"/>
    <w:rsid w:val="009D1A1E"/>
    <w:rsid w:val="009F725D"/>
    <w:rsid w:val="00A04420"/>
    <w:rsid w:val="00A11126"/>
    <w:rsid w:val="00A15982"/>
    <w:rsid w:val="00A453AA"/>
    <w:rsid w:val="00A553C2"/>
    <w:rsid w:val="00A620CE"/>
    <w:rsid w:val="00A748CC"/>
    <w:rsid w:val="00A90316"/>
    <w:rsid w:val="00A93692"/>
    <w:rsid w:val="00A975CA"/>
    <w:rsid w:val="00AB272D"/>
    <w:rsid w:val="00AB7A0A"/>
    <w:rsid w:val="00B008C9"/>
    <w:rsid w:val="00B12911"/>
    <w:rsid w:val="00B146AC"/>
    <w:rsid w:val="00B34478"/>
    <w:rsid w:val="00B62C0D"/>
    <w:rsid w:val="00B64917"/>
    <w:rsid w:val="00B67B9F"/>
    <w:rsid w:val="00B74649"/>
    <w:rsid w:val="00BC06A1"/>
    <w:rsid w:val="00BC143C"/>
    <w:rsid w:val="00BC2E2B"/>
    <w:rsid w:val="00BD49E7"/>
    <w:rsid w:val="00C01E64"/>
    <w:rsid w:val="00C12395"/>
    <w:rsid w:val="00C307BC"/>
    <w:rsid w:val="00C36EC2"/>
    <w:rsid w:val="00C40E47"/>
    <w:rsid w:val="00C452F1"/>
    <w:rsid w:val="00C46DB9"/>
    <w:rsid w:val="00C60335"/>
    <w:rsid w:val="00C64B69"/>
    <w:rsid w:val="00C65958"/>
    <w:rsid w:val="00C65DE0"/>
    <w:rsid w:val="00C71685"/>
    <w:rsid w:val="00C747DC"/>
    <w:rsid w:val="00C918BD"/>
    <w:rsid w:val="00C97FA1"/>
    <w:rsid w:val="00CA235B"/>
    <w:rsid w:val="00CA5EE7"/>
    <w:rsid w:val="00CB4222"/>
    <w:rsid w:val="00CB49A8"/>
    <w:rsid w:val="00CD51A2"/>
    <w:rsid w:val="00CD7689"/>
    <w:rsid w:val="00CF11F6"/>
    <w:rsid w:val="00D06271"/>
    <w:rsid w:val="00D11543"/>
    <w:rsid w:val="00D1219E"/>
    <w:rsid w:val="00D12FF9"/>
    <w:rsid w:val="00D22321"/>
    <w:rsid w:val="00D30794"/>
    <w:rsid w:val="00D348CC"/>
    <w:rsid w:val="00D3686D"/>
    <w:rsid w:val="00D60AF6"/>
    <w:rsid w:val="00D60B26"/>
    <w:rsid w:val="00D63288"/>
    <w:rsid w:val="00D64327"/>
    <w:rsid w:val="00D66AC0"/>
    <w:rsid w:val="00D722EA"/>
    <w:rsid w:val="00D73205"/>
    <w:rsid w:val="00D80C31"/>
    <w:rsid w:val="00DA2D60"/>
    <w:rsid w:val="00DA483B"/>
    <w:rsid w:val="00DA5B17"/>
    <w:rsid w:val="00DC2A05"/>
    <w:rsid w:val="00DD4A29"/>
    <w:rsid w:val="00DE3447"/>
    <w:rsid w:val="00DF4446"/>
    <w:rsid w:val="00DF682E"/>
    <w:rsid w:val="00E05FED"/>
    <w:rsid w:val="00E24E32"/>
    <w:rsid w:val="00E407A2"/>
    <w:rsid w:val="00E4089F"/>
    <w:rsid w:val="00E4249D"/>
    <w:rsid w:val="00E60DB7"/>
    <w:rsid w:val="00E82EB2"/>
    <w:rsid w:val="00E9162B"/>
    <w:rsid w:val="00E94D2E"/>
    <w:rsid w:val="00E94F87"/>
    <w:rsid w:val="00EA02FF"/>
    <w:rsid w:val="00EA12FA"/>
    <w:rsid w:val="00EA6CCF"/>
    <w:rsid w:val="00EB08B6"/>
    <w:rsid w:val="00EB0EEE"/>
    <w:rsid w:val="00EB4732"/>
    <w:rsid w:val="00ED2803"/>
    <w:rsid w:val="00ED43D4"/>
    <w:rsid w:val="00EE64B6"/>
    <w:rsid w:val="00EF3FDC"/>
    <w:rsid w:val="00F01124"/>
    <w:rsid w:val="00F07A56"/>
    <w:rsid w:val="00F2142C"/>
    <w:rsid w:val="00F21538"/>
    <w:rsid w:val="00F2585D"/>
    <w:rsid w:val="00F3678B"/>
    <w:rsid w:val="00F406A9"/>
    <w:rsid w:val="00F51046"/>
    <w:rsid w:val="00F65522"/>
    <w:rsid w:val="00F65A87"/>
    <w:rsid w:val="00F844F8"/>
    <w:rsid w:val="00FB017D"/>
    <w:rsid w:val="00FD4A66"/>
    <w:rsid w:val="00FF01CD"/>
    <w:rsid w:val="00FF4A47"/>
    <w:rsid w:val="00FF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B5F5"/>
  <w15:chartTrackingRefBased/>
  <w15:docId w15:val="{325E9FE6-E13A-449B-BE9B-0A7C1733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56D"/>
    <w:pPr>
      <w:spacing w:after="0" w:line="260" w:lineRule="atLeast"/>
      <w:jc w:val="both"/>
    </w:pPr>
    <w:rPr>
      <w:rFonts w:ascii="Palatino Linotype" w:eastAsia="Palatino Linotype" w:hAnsi="Palatino Linotype" w:cs="Palatino Linotype"/>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3B5DB9"/>
  </w:style>
  <w:style w:type="character" w:customStyle="1" w:styleId="CommentTextChar">
    <w:name w:val="Comment Text Char"/>
    <w:basedOn w:val="DefaultParagraphFont"/>
    <w:link w:val="CommentText"/>
    <w:rsid w:val="003B5DB9"/>
    <w:rPr>
      <w:rFonts w:ascii="Palatino Linotype" w:eastAsia="Palatino Linotype" w:hAnsi="Palatino Linotype" w:cs="Palatino Linotype"/>
      <w:color w:val="000000"/>
      <w:sz w:val="20"/>
      <w:szCs w:val="20"/>
      <w:lang w:eastAsia="en-GB"/>
    </w:rPr>
  </w:style>
  <w:style w:type="paragraph" w:styleId="ListParagraph">
    <w:name w:val="List Paragraph"/>
    <w:basedOn w:val="Normal"/>
    <w:uiPriority w:val="34"/>
    <w:qFormat/>
    <w:rsid w:val="003B5DB9"/>
    <w:pPr>
      <w:ind w:left="720"/>
      <w:contextualSpacing/>
    </w:pPr>
  </w:style>
  <w:style w:type="character" w:styleId="Hyperlink">
    <w:name w:val="Hyperlink"/>
    <w:uiPriority w:val="99"/>
    <w:rsid w:val="003B5DB9"/>
    <w:rPr>
      <w:color w:val="0000FF"/>
      <w:u w:val="single"/>
    </w:rPr>
  </w:style>
  <w:style w:type="character" w:customStyle="1" w:styleId="UnresolvedMention1">
    <w:name w:val="Unresolved Mention1"/>
    <w:basedOn w:val="DefaultParagraphFont"/>
    <w:uiPriority w:val="99"/>
    <w:semiHidden/>
    <w:unhideWhenUsed/>
    <w:rsid w:val="003B5DB9"/>
    <w:rPr>
      <w:color w:val="605E5C"/>
      <w:shd w:val="clear" w:color="auto" w:fill="E1DFDD"/>
    </w:rPr>
  </w:style>
  <w:style w:type="character" w:customStyle="1" w:styleId="cf01">
    <w:name w:val="cf01"/>
    <w:basedOn w:val="DefaultParagraphFont"/>
    <w:rsid w:val="00A90316"/>
    <w:rPr>
      <w:rFonts w:ascii="Segoe UI" w:hAnsi="Segoe UI" w:cs="Segoe UI" w:hint="default"/>
      <w:color w:val="212121"/>
      <w:sz w:val="18"/>
      <w:szCs w:val="18"/>
    </w:rPr>
  </w:style>
  <w:style w:type="table" w:styleId="TableGrid">
    <w:name w:val="Table Grid"/>
    <w:basedOn w:val="TableNormal"/>
    <w:uiPriority w:val="39"/>
    <w:rsid w:val="0075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18BD"/>
    <w:rPr>
      <w:sz w:val="16"/>
      <w:szCs w:val="16"/>
    </w:rPr>
  </w:style>
  <w:style w:type="paragraph" w:styleId="CommentSubject">
    <w:name w:val="annotation subject"/>
    <w:basedOn w:val="CommentText"/>
    <w:next w:val="CommentText"/>
    <w:link w:val="CommentSubjectChar"/>
    <w:uiPriority w:val="99"/>
    <w:semiHidden/>
    <w:unhideWhenUsed/>
    <w:rsid w:val="00C918BD"/>
    <w:pPr>
      <w:spacing w:line="240" w:lineRule="auto"/>
    </w:pPr>
    <w:rPr>
      <w:b/>
      <w:bCs/>
    </w:rPr>
  </w:style>
  <w:style w:type="character" w:customStyle="1" w:styleId="CommentSubjectChar">
    <w:name w:val="Comment Subject Char"/>
    <w:basedOn w:val="CommentTextChar"/>
    <w:link w:val="CommentSubject"/>
    <w:uiPriority w:val="99"/>
    <w:semiHidden/>
    <w:rsid w:val="00C918BD"/>
    <w:rPr>
      <w:rFonts w:ascii="Palatino Linotype" w:eastAsia="Palatino Linotype" w:hAnsi="Palatino Linotype" w:cs="Palatino Linotype"/>
      <w:b/>
      <w:bCs/>
      <w:color w:val="000000"/>
      <w:sz w:val="20"/>
      <w:szCs w:val="20"/>
      <w:lang w:eastAsia="en-GB"/>
    </w:rPr>
  </w:style>
  <w:style w:type="paragraph" w:styleId="BalloonText">
    <w:name w:val="Balloon Text"/>
    <w:basedOn w:val="Normal"/>
    <w:link w:val="BalloonTextChar"/>
    <w:uiPriority w:val="99"/>
    <w:semiHidden/>
    <w:unhideWhenUsed/>
    <w:rsid w:val="001677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7DE"/>
    <w:rPr>
      <w:rFonts w:ascii="Segoe UI" w:eastAsia="Palatino Linotype" w:hAnsi="Segoe UI" w:cs="Segoe UI"/>
      <w:color w:val="000000"/>
      <w:sz w:val="18"/>
      <w:szCs w:val="18"/>
      <w:lang w:eastAsia="en-GB"/>
    </w:rPr>
  </w:style>
  <w:style w:type="character" w:styleId="FollowedHyperlink">
    <w:name w:val="FollowedHyperlink"/>
    <w:basedOn w:val="DefaultParagraphFont"/>
    <w:uiPriority w:val="99"/>
    <w:semiHidden/>
    <w:unhideWhenUsed/>
    <w:rsid w:val="001677DE"/>
    <w:rPr>
      <w:color w:val="954F72" w:themeColor="followedHyperlink"/>
      <w:u w:val="single"/>
    </w:rPr>
  </w:style>
  <w:style w:type="paragraph" w:styleId="Revision">
    <w:name w:val="Revision"/>
    <w:hidden/>
    <w:uiPriority w:val="99"/>
    <w:semiHidden/>
    <w:rsid w:val="000A3459"/>
    <w:pPr>
      <w:spacing w:after="0" w:line="240" w:lineRule="auto"/>
    </w:pPr>
    <w:rPr>
      <w:rFonts w:ascii="Palatino Linotype" w:eastAsia="Palatino Linotype" w:hAnsi="Palatino Linotype" w:cs="Palatino Linotype"/>
      <w:color w:val="000000"/>
      <w:sz w:val="20"/>
      <w:szCs w:val="20"/>
      <w:lang w:eastAsia="en-GB"/>
    </w:rPr>
  </w:style>
  <w:style w:type="character" w:customStyle="1" w:styleId="cf11">
    <w:name w:val="cf11"/>
    <w:basedOn w:val="DefaultParagraphFont"/>
    <w:rsid w:val="000A3459"/>
    <w:rPr>
      <w:rFonts w:ascii="Segoe UI" w:hAnsi="Segoe UI" w:cs="Segoe UI" w:hint="default"/>
      <w:b/>
      <w:bCs/>
      <w:sz w:val="18"/>
      <w:szCs w:val="18"/>
    </w:rPr>
  </w:style>
  <w:style w:type="character" w:customStyle="1" w:styleId="cf21">
    <w:name w:val="cf21"/>
    <w:basedOn w:val="DefaultParagraphFont"/>
    <w:rsid w:val="000A3459"/>
    <w:rPr>
      <w:rFonts w:ascii="Segoe UI" w:hAnsi="Segoe UI" w:cs="Segoe UI" w:hint="default"/>
      <w:i/>
      <w:iCs/>
      <w:sz w:val="18"/>
      <w:szCs w:val="18"/>
    </w:rPr>
  </w:style>
  <w:style w:type="character" w:customStyle="1" w:styleId="cf31">
    <w:name w:val="cf31"/>
    <w:basedOn w:val="DefaultParagraphFont"/>
    <w:rsid w:val="000A3459"/>
    <w:rPr>
      <w:rFonts w:ascii="Segoe UI" w:hAnsi="Segoe UI" w:cs="Segoe UI" w:hint="default"/>
      <w:sz w:val="18"/>
      <w:szCs w:val="18"/>
    </w:rPr>
  </w:style>
  <w:style w:type="paragraph" w:styleId="Header">
    <w:name w:val="header"/>
    <w:basedOn w:val="Normal"/>
    <w:link w:val="HeaderChar"/>
    <w:uiPriority w:val="99"/>
    <w:unhideWhenUsed/>
    <w:rsid w:val="00DF682E"/>
    <w:pPr>
      <w:tabs>
        <w:tab w:val="center" w:pos="4513"/>
        <w:tab w:val="right" w:pos="9026"/>
      </w:tabs>
      <w:spacing w:line="240" w:lineRule="auto"/>
    </w:pPr>
  </w:style>
  <w:style w:type="character" w:customStyle="1" w:styleId="HeaderChar">
    <w:name w:val="Header Char"/>
    <w:basedOn w:val="DefaultParagraphFont"/>
    <w:link w:val="Header"/>
    <w:uiPriority w:val="99"/>
    <w:rsid w:val="00DF682E"/>
    <w:rPr>
      <w:rFonts w:ascii="Palatino Linotype" w:eastAsia="Palatino Linotype" w:hAnsi="Palatino Linotype" w:cs="Palatino Linotype"/>
      <w:color w:val="000000"/>
      <w:sz w:val="20"/>
      <w:szCs w:val="20"/>
      <w:lang w:eastAsia="en-GB"/>
    </w:rPr>
  </w:style>
  <w:style w:type="paragraph" w:styleId="Footer">
    <w:name w:val="footer"/>
    <w:basedOn w:val="Normal"/>
    <w:link w:val="FooterChar"/>
    <w:uiPriority w:val="99"/>
    <w:unhideWhenUsed/>
    <w:rsid w:val="00DF682E"/>
    <w:pPr>
      <w:tabs>
        <w:tab w:val="center" w:pos="4513"/>
        <w:tab w:val="right" w:pos="9026"/>
      </w:tabs>
      <w:spacing w:line="240" w:lineRule="auto"/>
    </w:pPr>
  </w:style>
  <w:style w:type="character" w:customStyle="1" w:styleId="FooterChar">
    <w:name w:val="Footer Char"/>
    <w:basedOn w:val="DefaultParagraphFont"/>
    <w:link w:val="Footer"/>
    <w:uiPriority w:val="99"/>
    <w:rsid w:val="00DF682E"/>
    <w:rPr>
      <w:rFonts w:ascii="Palatino Linotype" w:eastAsia="Palatino Linotype" w:hAnsi="Palatino Linotype" w:cs="Palatino Linotype"/>
      <w:color w:val="000000"/>
      <w:sz w:val="20"/>
      <w:szCs w:val="20"/>
      <w:lang w:eastAsia="en-GB"/>
    </w:rPr>
  </w:style>
  <w:style w:type="character" w:styleId="UnresolvedMention">
    <w:name w:val="Unresolved Mention"/>
    <w:basedOn w:val="DefaultParagraphFont"/>
    <w:uiPriority w:val="99"/>
    <w:rsid w:val="008B4232"/>
    <w:rPr>
      <w:color w:val="605E5C"/>
      <w:shd w:val="clear" w:color="auto" w:fill="E1DFDD"/>
    </w:rPr>
  </w:style>
  <w:style w:type="table" w:customStyle="1" w:styleId="TableGrid1">
    <w:name w:val="Table Grid1"/>
    <w:basedOn w:val="TableNormal"/>
    <w:next w:val="TableGrid"/>
    <w:uiPriority w:val="39"/>
    <w:rsid w:val="002D3F6B"/>
    <w:pPr>
      <w:spacing w:after="0" w:line="240" w:lineRule="auto"/>
    </w:pPr>
    <w:rPr>
      <w:kern w:val="2"/>
      <w:lang w:val="en-A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5274">
      <w:bodyDiv w:val="1"/>
      <w:marLeft w:val="0"/>
      <w:marRight w:val="0"/>
      <w:marTop w:val="0"/>
      <w:marBottom w:val="0"/>
      <w:divBdr>
        <w:top w:val="none" w:sz="0" w:space="0" w:color="auto"/>
        <w:left w:val="none" w:sz="0" w:space="0" w:color="auto"/>
        <w:bottom w:val="none" w:sz="0" w:space="0" w:color="auto"/>
        <w:right w:val="none" w:sz="0" w:space="0" w:color="auto"/>
      </w:divBdr>
      <w:divsChild>
        <w:div w:id="323436253">
          <w:marLeft w:val="0"/>
          <w:marRight w:val="0"/>
          <w:marTop w:val="0"/>
          <w:marBottom w:val="0"/>
          <w:divBdr>
            <w:top w:val="none" w:sz="0" w:space="0" w:color="auto"/>
            <w:left w:val="none" w:sz="0" w:space="0" w:color="auto"/>
            <w:bottom w:val="none" w:sz="0" w:space="0" w:color="auto"/>
            <w:right w:val="none" w:sz="0" w:space="0" w:color="auto"/>
          </w:divBdr>
        </w:div>
      </w:divsChild>
    </w:div>
    <w:div w:id="2007636139">
      <w:bodyDiv w:val="1"/>
      <w:marLeft w:val="0"/>
      <w:marRight w:val="0"/>
      <w:marTop w:val="0"/>
      <w:marBottom w:val="0"/>
      <w:divBdr>
        <w:top w:val="none" w:sz="0" w:space="0" w:color="auto"/>
        <w:left w:val="none" w:sz="0" w:space="0" w:color="auto"/>
        <w:bottom w:val="none" w:sz="0" w:space="0" w:color="auto"/>
        <w:right w:val="none" w:sz="0" w:space="0" w:color="auto"/>
      </w:divBdr>
      <w:divsChild>
        <w:div w:id="1756898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https://doi.org/10.3390/ijerph19031777" TargetMode="External"/><Relationship Id="rId42" Type="http://schemas.openxmlformats.org/officeDocument/2006/relationships/hyperlink" Target="https://doi/org/10.1186/s12978-021-01070-6" TargetMode="External"/><Relationship Id="rId47" Type="http://schemas.openxmlformats.org/officeDocument/2006/relationships/hyperlink" Target="https://doi.org/10.1634/theoncologist.2020-0572" TargetMode="External"/><Relationship Id="rId63" Type="http://schemas.openxmlformats.org/officeDocument/2006/relationships/hyperlink" Target="https://doi.org/10.1192/bjo.2020.109" TargetMode="External"/><Relationship Id="rId68" Type="http://schemas.openxmlformats.org/officeDocument/2006/relationships/hyperlink" Target="https://doi.org/10.1016/j.midw.2015.03.015" TargetMode="External"/><Relationship Id="rId84" Type="http://schemas.openxmlformats.org/officeDocument/2006/relationships/footer" Target="footer1.xml"/><Relationship Id="rId16" Type="http://schemas.openxmlformats.org/officeDocument/2006/relationships/hyperlink" Target="about:blank" TargetMode="External"/><Relationship Id="rId11" Type="http://schemas.openxmlformats.org/officeDocument/2006/relationships/hyperlink" Target="https://doi.org/10.3390/ijerph18137112" TargetMode="External"/><Relationship Id="rId32" Type="http://schemas.openxmlformats.org/officeDocument/2006/relationships/hyperlink" Target="https://doi.org/10.1016/j.jpsychires.2021.01.048" TargetMode="External"/><Relationship Id="rId37" Type="http://schemas.openxmlformats.org/officeDocument/2006/relationships/hyperlink" Target="https://mcusercontent.com/6d0ffa0c0970ad395fc6324ad/files/4a342579-e909-b467-c981-0441a83d7c13/State_of_Health_Visiting_Survey_2021_FINAL_VERSION_25.11.21.pdf" TargetMode="External"/><Relationship Id="rId53" Type="http://schemas.openxmlformats.org/officeDocument/2006/relationships/hyperlink" Target="https://doi.org/10.1177/0886260516639261" TargetMode="External"/><Relationship Id="rId58" Type="http://schemas.openxmlformats.org/officeDocument/2006/relationships/hyperlink" Target="https://doi.org/10.1016/j.bbi.2020.07.033" TargetMode="External"/><Relationship Id="rId74" Type="http://schemas.openxmlformats.org/officeDocument/2006/relationships/hyperlink" Target="https://www.gov.uk/what-different-qualification-levels-mean/list-of-qualification-levels" TargetMode="External"/><Relationship Id="rId79" Type="http://schemas.openxmlformats.org/officeDocument/2006/relationships/hyperlink" Target="https://apps.who.int/iris/handle/10665/331475" TargetMode="External"/><Relationship Id="rId5" Type="http://schemas.openxmlformats.org/officeDocument/2006/relationships/webSettings" Target="webSettings.xml"/><Relationship Id="rId19" Type="http://schemas.openxmlformats.org/officeDocument/2006/relationships/hyperlink" Target="https://doi.org/10.1136/jech-2020-214290" TargetMode="External"/><Relationship Id="rId14" Type="http://schemas.openxmlformats.org/officeDocument/2006/relationships/hyperlink" Target="https://doi.org/10.1186/s12889-021-11202-z" TargetMode="External"/><Relationship Id="rId22" Type="http://schemas.openxmlformats.org/officeDocument/2006/relationships/hyperlink" Target="https://doi.org/10.1016/S0140-6736(20)30460-8" TargetMode="External"/><Relationship Id="rId27" Type="http://schemas.openxmlformats.org/officeDocument/2006/relationships/hyperlink" Target="https://doi.org/10.1371/journal.pone.0239795" TargetMode="External"/><Relationship Id="rId30" Type="http://schemas.openxmlformats.org/officeDocument/2006/relationships/hyperlink" Target="about:blank" TargetMode="External"/><Relationship Id="rId35" Type="http://schemas.openxmlformats.org/officeDocument/2006/relationships/hyperlink" Target="https://doi.org/10.1177/1525822X05279903" TargetMode="External"/><Relationship Id="rId43" Type="http://schemas.openxmlformats.org/officeDocument/2006/relationships/hyperlink" Target="https://doi.org/10.1186/s12884-018-2087-4" TargetMode="External"/><Relationship Id="rId48" Type="http://schemas.openxmlformats.org/officeDocument/2006/relationships/hyperlink" Target="https://doi.org/10.1007/s12098-020-03596-2" TargetMode="External"/><Relationship Id="rId56" Type="http://schemas.openxmlformats.org/officeDocument/2006/relationships/hyperlink" Target="https://doi.org/10.1017%2FS174413312000033X" TargetMode="External"/><Relationship Id="rId64" Type="http://schemas.openxmlformats.org/officeDocument/2006/relationships/hyperlink" Target="about:blank" TargetMode="External"/><Relationship Id="rId69" Type="http://schemas.openxmlformats.org/officeDocument/2006/relationships/hyperlink" Target="https://dx.doi.org/10.4135/9781526405555" TargetMode="External"/><Relationship Id="rId77" Type="http://schemas.openxmlformats.org/officeDocument/2006/relationships/hyperlink" Target="https://doi.org/10.1017/S0959259810000420" TargetMode="External"/><Relationship Id="rId8" Type="http://schemas.openxmlformats.org/officeDocument/2006/relationships/hyperlink" Target="about:blank" TargetMode="External"/><Relationship Id="rId51" Type="http://schemas.openxmlformats.org/officeDocument/2006/relationships/hyperlink" Target="https://doi.org/10.3390/children8090752" TargetMode="External"/><Relationship Id="rId72" Type="http://schemas.openxmlformats.org/officeDocument/2006/relationships/hyperlink" Target="https://www.gov.uk/government/speeches/pm-address-to-the-nation-on-coronavirus-23-march-2020" TargetMode="External"/><Relationship Id="rId80" Type="http://schemas.openxmlformats.org/officeDocument/2006/relationships/hyperlink" Target="https://www.who.int/emergencies/diseases/novel-coronavirus-2019"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15167/2421%204248/jpmh2021.62.2.1627" TargetMode="External"/><Relationship Id="rId17" Type="http://schemas.openxmlformats.org/officeDocument/2006/relationships/hyperlink" Target="https://doi.org/10.3389/fpsyg.2021.710858" TargetMode="External"/><Relationship Id="rId25" Type="http://schemas.openxmlformats.org/officeDocument/2006/relationships/hyperlink" Target="https://doi.org/10.1080/10408363.2020.1783198" TargetMode="External"/><Relationship Id="rId33" Type="http://schemas.openxmlformats.org/officeDocument/2006/relationships/hyperlink" Target="about:blank" TargetMode="External"/><Relationship Id="rId38" Type="http://schemas.openxmlformats.org/officeDocument/2006/relationships/hyperlink" Target="https://doi.org/10.1186/s12884-021-04071-2" TargetMode="External"/><Relationship Id="rId46" Type="http://schemas.openxmlformats.org/officeDocument/2006/relationships/hyperlink" Target="https://doi.org/10.1080/13698570802383432" TargetMode="External"/><Relationship Id="rId59" Type="http://schemas.openxmlformats.org/officeDocument/2006/relationships/hyperlink" Target="https://www.rcog.org.uk/media/ftzilsfj/2022-12-15-coronavirus-covid-19-infection-in-pregnancy-v16.pdf" TargetMode="External"/><Relationship Id="rId67" Type="http://schemas.openxmlformats.org/officeDocument/2006/relationships/hyperlink" Target="https://doi.org/10.1177/16094069221124739" TargetMode="External"/><Relationship Id="rId20" Type="http://schemas.openxmlformats.org/officeDocument/2006/relationships/hyperlink" Target="https://doi.org/10.1191/1478088706qp063oa" TargetMode="External"/><Relationship Id="rId41" Type="http://schemas.openxmlformats.org/officeDocument/2006/relationships/hyperlink" Target="https://doi.org/10.1007/s00127-020-01927-4" TargetMode="External"/><Relationship Id="rId54" Type="http://schemas.openxmlformats.org/officeDocument/2006/relationships/hyperlink" Target="about:blank" TargetMode="External"/><Relationship Id="rId62" Type="http://schemas.openxmlformats.org/officeDocument/2006/relationships/hyperlink" Target="https://doi.org/10.1007/s10597-020-00728-y" TargetMode="External"/><Relationship Id="rId70" Type="http://schemas.openxmlformats.org/officeDocument/2006/relationships/hyperlink" Target="https://doi.org/10.1111/scs.13087" TargetMode="External"/><Relationship Id="rId75" Type="http://schemas.openxmlformats.org/officeDocument/2006/relationships/hyperlink" Target="https://www.gov.uk/government/publications/covid-19-stay-at-home-guidance/stay-at-home-guidance-for-households-with-possible-coronavirus-covid-19-infection" TargetMode="External"/><Relationship Id="rId83" Type="http://schemas.openxmlformats.org/officeDocument/2006/relationships/hyperlink" Target="https://doi/org/10.1016/j.midw.2021.10316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wombi.2021.03.008" TargetMode="External"/><Relationship Id="rId23" Type="http://schemas.openxmlformats.org/officeDocument/2006/relationships/hyperlink" Target="https://doi.org/10.1111/jopy.12592" TargetMode="External"/><Relationship Id="rId28" Type="http://schemas.openxmlformats.org/officeDocument/2006/relationships/hyperlink" Target="https://doi.org/10.1002/jcad.12450" TargetMode="External"/><Relationship Id="rId36" Type="http://schemas.openxmlformats.org/officeDocument/2006/relationships/hyperlink" Target="about:blank" TargetMode="External"/><Relationship Id="rId49" Type="http://schemas.openxmlformats.org/officeDocument/2006/relationships/hyperlink" Target="https://doi.org/10.1038/s41467-023-36125-8" TargetMode="External"/><Relationship Id="rId57" Type="http://schemas.openxmlformats.org/officeDocument/2006/relationships/hyperlink" Target="https://doi.org/10.3390/ijerph19041975" TargetMode="External"/><Relationship Id="rId10" Type="http://schemas.openxmlformats.org/officeDocument/2006/relationships/hyperlink" Target="https://www.who.int/director-general/speeches/detail/who-director-general-s-opening-remarks-at-the-media-briefing-on-covid-19&#8212;11-march-2020" TargetMode="External"/><Relationship Id="rId31" Type="http://schemas.openxmlformats.org/officeDocument/2006/relationships/hyperlink" Target="about:blank" TargetMode="External"/><Relationship Id="rId44" Type="http://schemas.openxmlformats.org/officeDocument/2006/relationships/hyperlink" Target="https://doi.org/10.3390/ijerph16081352" TargetMode="External"/><Relationship Id="rId52" Type="http://schemas.openxmlformats.org/officeDocument/2006/relationships/hyperlink" Target="https://doi.org/10.1016/j.wombi.2022.05.002" TargetMode="External"/><Relationship Id="rId60" Type="http://schemas.openxmlformats.org/officeDocument/2006/relationships/hyperlink" Target="https://doi.org/10.1136/bmjgh-2020-002967" TargetMode="External"/><Relationship Id="rId65" Type="http://schemas.openxmlformats.org/officeDocument/2006/relationships/hyperlink" Target="https://doi.org/10.1016/j.midw.2021.103116" TargetMode="External"/><Relationship Id="rId73" Type="http://schemas.openxmlformats.org/officeDocument/2006/relationships/hyperlink" Target="https://www.ons.gov.uk/methodology/classificationsandstandards/standardoccupationalclassificationsoc/soc2020/soc2020volume1structureanddescriptionsofunitgroups" TargetMode="External"/><Relationship Id="rId78" Type="http://schemas.openxmlformats.org/officeDocument/2006/relationships/hyperlink" Target="https://apps.who.int/iris/handle/10665/330776" TargetMode="External"/><Relationship Id="rId81" Type="http://schemas.openxmlformats.org/officeDocument/2006/relationships/hyperlink" Target="https://doi.org/10.1002/brb3.1818"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SAS@liverpool.ac.uk" TargetMode="External"/><Relationship Id="rId13" Type="http://schemas.openxmlformats.org/officeDocument/2006/relationships/hyperlink" Target="https://doi.org/10.1007/s00737-020-01092-2" TargetMode="External"/><Relationship Id="rId18" Type="http://schemas.openxmlformats.org/officeDocument/2006/relationships/hyperlink" Target="https://doi.org/10.5603/GP.a2018.0017" TargetMode="External"/><Relationship Id="rId39" Type="http://schemas.openxmlformats.org/officeDocument/2006/relationships/hyperlink" Target="about:blank" TargetMode="External"/><Relationship Id="rId34" Type="http://schemas.openxmlformats.org/officeDocument/2006/relationships/hyperlink" Target="https://doi.org/10.1186/s13104-016-1954-1" TargetMode="External"/><Relationship Id="rId50" Type="http://schemas.openxmlformats.org/officeDocument/2006/relationships/hyperlink" Target="https://doi/org/10.1186/s12884-022-04602-5" TargetMode="External"/><Relationship Id="rId55" Type="http://schemas.openxmlformats.org/officeDocument/2006/relationships/hyperlink" Target="https://doi.org/10.1007/s10995-020-03114-y" TargetMode="External"/><Relationship Id="rId76" Type="http://schemas.openxmlformats.org/officeDocument/2006/relationships/hyperlink" Target="about:blank" TargetMode="External"/><Relationship Id="rId7" Type="http://schemas.openxmlformats.org/officeDocument/2006/relationships/endnotes" Target="endnotes.xml"/><Relationship Id="rId71" Type="http://schemas.openxmlformats.org/officeDocument/2006/relationships/hyperlink" Target="about:blank" TargetMode="External"/><Relationship Id="rId2" Type="http://schemas.openxmlformats.org/officeDocument/2006/relationships/numbering" Target="numbering.xml"/><Relationship Id="rId29" Type="http://schemas.openxmlformats.org/officeDocument/2006/relationships/hyperlink" Target="https://doi.org/10.1017/S0954579420001121" TargetMode="External"/><Relationship Id="rId24" Type="http://schemas.openxmlformats.org/officeDocument/2006/relationships/hyperlink" Target="https://doi.org/10.1038/s41598-021-97065-1" TargetMode="External"/><Relationship Id="rId40" Type="http://schemas.openxmlformats.org/officeDocument/2006/relationships/hyperlink" Target="https://doi.org/10.1016/j.wombi.2021.10.002" TargetMode="External"/><Relationship Id="rId45" Type="http://schemas.openxmlformats.org/officeDocument/2006/relationships/hyperlink" Target="https://doi.org/10.1016/j.jad.2020.11.031" TargetMode="External"/><Relationship Id="rId66" Type="http://schemas.openxmlformats.org/officeDocument/2006/relationships/hyperlink" Target="https://www.researchgate.net/publication/338902373_Longitudinal_Approaches_to_Qualitative_Analysis_Guidance_for_Practical_Application" TargetMode="External"/><Relationship Id="rId61" Type="http://schemas.openxmlformats.org/officeDocument/2006/relationships/hyperlink" Target="https://doi.org/10.2196/22287" TargetMode="External"/><Relationship Id="rId82" Type="http://schemas.openxmlformats.org/officeDocument/2006/relationships/hyperlink" Target="https://doi.org/10.21037/tp-2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A73E5-CD22-4DC6-87BC-67794A69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13814</Words>
  <Characters>78740</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Jackson</dc:creator>
  <cp:keywords/>
  <dc:description/>
  <cp:lastModifiedBy>Sergio A. Silverio</cp:lastModifiedBy>
  <cp:revision>3</cp:revision>
  <dcterms:created xsi:type="dcterms:W3CDTF">2023-04-17T21:24:00Z</dcterms:created>
  <dcterms:modified xsi:type="dcterms:W3CDTF">2023-04-17T21:24:00Z</dcterms:modified>
</cp:coreProperties>
</file>