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268" w:lineRule="auto"/>
      </w:pPr>
      <w:r>
        <w:rPr>
          <w:spacing w:val="-2"/>
        </w:rPr>
        <w:t>Application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KU812</w:t>
      </w:r>
      <w:r>
        <w:rPr>
          <w:spacing w:val="-9"/>
        </w:rPr>
        <w:t> </w:t>
      </w:r>
      <w:r>
        <w:rPr>
          <w:spacing w:val="-2"/>
        </w:rPr>
        <w:t>cells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9"/>
        </w:rPr>
        <w:t> </w:t>
      </w:r>
      <w:r>
        <w:rPr>
          <w:spacing w:val="-2"/>
        </w:rPr>
        <w:t>assessing</w:t>
      </w:r>
      <w:r>
        <w:rPr>
          <w:spacing w:val="-9"/>
        </w:rPr>
        <w:t> </w:t>
      </w:r>
      <w:r>
        <w:rPr>
          <w:spacing w:val="-2"/>
        </w:rPr>
        <w:t>complement </w:t>
      </w:r>
      <w:r>
        <w:rPr/>
        <w:t>activation related effects by nano(bio)materials</w:t>
      </w:r>
    </w:p>
    <w:p>
      <w:pPr>
        <w:pStyle w:val="BodyText"/>
        <w:spacing w:line="306" w:lineRule="exact" w:before="276"/>
        <w:ind w:left="527"/>
      </w:pPr>
      <w:r>
        <w:rPr/>
        <w:t>Christopher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W.</w:t>
      </w:r>
      <w:r>
        <w:rPr>
          <w:spacing w:val="-2"/>
        </w:rPr>
        <w:t> </w:t>
      </w:r>
      <w:r>
        <w:rPr/>
        <w:t>David</w:t>
      </w:r>
      <w:r>
        <w:rPr>
          <w:rFonts w:ascii="Palatino Linotype"/>
          <w:vertAlign w:val="superscript"/>
        </w:rPr>
        <w:t>a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Liset</w:t>
      </w:r>
      <w:r>
        <w:rPr>
          <w:spacing w:val="-2"/>
          <w:vertAlign w:val="baseline"/>
        </w:rPr>
        <w:t> </w:t>
      </w:r>
      <w:r>
        <w:rPr>
          <w:vertAlign w:val="baseline"/>
        </w:rPr>
        <w:t>J.</w:t>
      </w:r>
      <w:r>
        <w:rPr>
          <w:spacing w:val="-2"/>
          <w:vertAlign w:val="baseline"/>
        </w:rPr>
        <w:t> </w:t>
      </w:r>
      <w:r>
        <w:rPr>
          <w:vertAlign w:val="baseline"/>
        </w:rPr>
        <w:t>J.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-2"/>
          <w:vertAlign w:val="baseline"/>
        </w:rPr>
        <w:t> </w:t>
      </w:r>
      <w:r>
        <w:rPr>
          <w:vertAlign w:val="baseline"/>
        </w:rPr>
        <w:t>Fonteyne-Blankestijn</w:t>
      </w:r>
      <w:r>
        <w:rPr>
          <w:rFonts w:ascii="Palatino Linotype"/>
          <w:vertAlign w:val="superscript"/>
        </w:rPr>
        <w:t>b</w:t>
      </w:r>
      <w:r>
        <w:rPr>
          <w:vertAlign w:val="baseline"/>
        </w:rPr>
        <w:t>,</w:t>
      </w:r>
      <w:r>
        <w:rPr>
          <w:spacing w:val="-2"/>
          <w:vertAlign w:val="baseline"/>
        </w:rPr>
        <w:t> Jolanda</w:t>
      </w:r>
    </w:p>
    <w:p>
      <w:pPr>
        <w:pStyle w:val="BodyText"/>
        <w:spacing w:line="262" w:lineRule="exact"/>
        <w:ind w:left="693"/>
      </w:pPr>
      <w:r>
        <w:rPr>
          <w:spacing w:val="-2"/>
        </w:rPr>
        <w:t>P.</w:t>
      </w:r>
      <w:r>
        <w:rPr>
          <w:spacing w:val="2"/>
        </w:rPr>
        <w:t> </w:t>
      </w:r>
      <w:r>
        <w:rPr>
          <w:spacing w:val="-2"/>
        </w:rPr>
        <w:t>Vermeulen</w:t>
      </w:r>
      <w:r>
        <w:rPr>
          <w:rFonts w:ascii="Palatino Linotype"/>
          <w:spacing w:val="-2"/>
          <w:vertAlign w:val="superscript"/>
        </w:rPr>
        <w:t>b</w:t>
      </w:r>
      <w:r>
        <w:rPr>
          <w:spacing w:val="-2"/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spacing w:val="-2"/>
          <w:vertAlign w:val="baseline"/>
        </w:rPr>
        <w:t>Alexander</w:t>
      </w:r>
      <w:r>
        <w:rPr>
          <w:spacing w:val="2"/>
          <w:vertAlign w:val="baseline"/>
        </w:rPr>
        <w:t> </w:t>
      </w:r>
      <w:r>
        <w:rPr>
          <w:spacing w:val="-2"/>
          <w:vertAlign w:val="baseline"/>
        </w:rPr>
        <w:t>J.</w:t>
      </w:r>
      <w:r>
        <w:rPr>
          <w:spacing w:val="2"/>
          <w:vertAlign w:val="baseline"/>
        </w:rPr>
        <w:t> </w:t>
      </w:r>
      <w:r>
        <w:rPr>
          <w:spacing w:val="-2"/>
          <w:vertAlign w:val="baseline"/>
        </w:rPr>
        <w:t>Plant-Hately</w:t>
      </w:r>
      <w:r>
        <w:rPr>
          <w:rFonts w:ascii="Palatino Linotype"/>
          <w:spacing w:val="-2"/>
          <w:vertAlign w:val="superscript"/>
        </w:rPr>
        <w:t>a</w:t>
      </w:r>
      <w:r>
        <w:rPr>
          <w:spacing w:val="-2"/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spacing w:val="-2"/>
          <w:vertAlign w:val="baseline"/>
        </w:rPr>
        <w:t>Rob</w:t>
      </w:r>
      <w:r>
        <w:rPr>
          <w:spacing w:val="3"/>
          <w:vertAlign w:val="baseline"/>
        </w:rPr>
        <w:t> </w:t>
      </w:r>
      <w:r>
        <w:rPr>
          <w:spacing w:val="-2"/>
          <w:vertAlign w:val="baseline"/>
        </w:rPr>
        <w:t>J.</w:t>
      </w:r>
      <w:r>
        <w:rPr>
          <w:spacing w:val="2"/>
          <w:vertAlign w:val="baseline"/>
        </w:rPr>
        <w:t> </w:t>
      </w:r>
      <w:r>
        <w:rPr>
          <w:spacing w:val="-2"/>
          <w:vertAlign w:val="baseline"/>
        </w:rPr>
        <w:t>Vandebriel</w:t>
      </w:r>
      <w:r>
        <w:rPr>
          <w:rFonts w:ascii="Palatino Linotype"/>
          <w:spacing w:val="-2"/>
          <w:vertAlign w:val="superscript"/>
        </w:rPr>
        <w:t>b</w:t>
      </w:r>
      <w:r>
        <w:rPr>
          <w:spacing w:val="-2"/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spacing w:val="-2"/>
          <w:vertAlign w:val="baseline"/>
        </w:rPr>
        <w:t>Neill</w:t>
      </w:r>
      <w:r>
        <w:rPr>
          <w:spacing w:val="2"/>
          <w:vertAlign w:val="baseline"/>
        </w:rPr>
        <w:t> </w:t>
      </w:r>
      <w:r>
        <w:rPr>
          <w:spacing w:val="-5"/>
          <w:vertAlign w:val="baseline"/>
        </w:rPr>
        <w:t>J.</w:t>
      </w:r>
    </w:p>
    <w:p>
      <w:pPr>
        <w:pStyle w:val="BodyText"/>
        <w:spacing w:line="362" w:lineRule="exact"/>
        <w:ind w:left="3867"/>
        <w:rPr>
          <w:rFonts w:ascii="Meiryo UI" w:hAnsi="Meiryo UI"/>
          <w:i/>
        </w:rPr>
      </w:pPr>
      <w:r>
        <w:rPr>
          <w:spacing w:val="-2"/>
        </w:rPr>
        <w:t>Liptrott</w:t>
      </w:r>
      <w:r>
        <w:rPr>
          <w:rFonts w:ascii="Palatino Linotype" w:hAnsi="Palatino Linotype"/>
          <w:spacing w:val="-2"/>
          <w:vertAlign w:val="superscript"/>
        </w:rPr>
        <w:t>a,</w:t>
      </w:r>
      <w:r>
        <w:rPr>
          <w:rFonts w:ascii="Meiryo UI" w:hAnsi="Meiryo UI"/>
          <w:i/>
          <w:spacing w:val="-2"/>
          <w:vertAlign w:val="superscript"/>
        </w:rPr>
        <w:t>∗</w:t>
      </w:r>
    </w:p>
    <w:p>
      <w:pPr>
        <w:spacing w:line="213" w:lineRule="auto" w:before="151"/>
        <w:ind w:left="651" w:right="921" w:hanging="65"/>
        <w:jc w:val="both"/>
        <w:rPr>
          <w:rFonts w:ascii="Palatino Linotype"/>
          <w:i/>
          <w:sz w:val="20"/>
        </w:rPr>
      </w:pPr>
      <w:r>
        <w:rPr>
          <w:rFonts w:ascii="Arial"/>
          <w:i/>
          <w:w w:val="105"/>
          <w:sz w:val="20"/>
          <w:vertAlign w:val="superscript"/>
        </w:rPr>
        <w:t>a</w:t>
      </w:r>
      <w:r>
        <w:rPr>
          <w:rFonts w:ascii="Palatino Linotype"/>
          <w:i/>
          <w:w w:val="105"/>
          <w:sz w:val="20"/>
          <w:vertAlign w:val="baseline"/>
        </w:rPr>
        <w:t>Immunocompatibility Group, Department of Pharmacology and Therapeutics, Institute</w:t>
      </w:r>
      <w:r>
        <w:rPr>
          <w:rFonts w:ascii="Palatino Linotype"/>
          <w:i/>
          <w:w w:val="105"/>
          <w:sz w:val="20"/>
          <w:vertAlign w:val="baseline"/>
        </w:rPr>
        <w:t> of Systems, Molecular and Integrative Biology, University of Liverpool, Liverpool, UK </w:t>
      </w:r>
      <w:r>
        <w:rPr>
          <w:rFonts w:ascii="Arial"/>
          <w:i/>
          <w:w w:val="105"/>
          <w:sz w:val="20"/>
          <w:vertAlign w:val="superscript"/>
        </w:rPr>
        <w:t>b</w:t>
      </w:r>
      <w:r>
        <w:rPr>
          <w:rFonts w:ascii="Palatino Linotype"/>
          <w:i/>
          <w:w w:val="105"/>
          <w:sz w:val="20"/>
          <w:vertAlign w:val="baseline"/>
        </w:rPr>
        <w:t>National Institute for Public Health &amp; the Environment, Bilthoven, The Netherlands</w:t>
      </w: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spacing w:before="6"/>
        <w:rPr>
          <w:rFonts w:ascii="Palatino Linotype"/>
          <w:i/>
          <w:sz w:val="10"/>
        </w:rPr>
      </w:pPr>
      <w:r>
        <w:rPr/>
        <w:pict>
          <v:shape style="position:absolute;margin-left:110.853996pt;margin-top:8.254006pt;width:388.55pt;height:.1pt;mso-position-horizontal-relative:page;mso-position-vertical-relative:paragraph;z-index:-15728640;mso-wrap-distance-left:0;mso-wrap-distance-right:0" id="docshape1" coordorigin="2217,165" coordsize="7771,0" path="m2217,165l9988,165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Palatino Linotype"/>
          <w:i/>
          <w:sz w:val="9"/>
        </w:rPr>
      </w:pPr>
    </w:p>
    <w:p>
      <w:pPr>
        <w:pStyle w:val="Heading1"/>
        <w:ind w:firstLine="0"/>
      </w:pPr>
      <w:r>
        <w:rPr>
          <w:spacing w:val="-2"/>
        </w:rPr>
        <w:t>Abstract</w:t>
      </w:r>
    </w:p>
    <w:p>
      <w:pPr>
        <w:pStyle w:val="BodyText"/>
        <w:spacing w:line="254" w:lineRule="auto" w:before="125"/>
        <w:ind w:left="497" w:right="827"/>
        <w:jc w:val="both"/>
      </w:pPr>
      <w:r>
        <w:rPr>
          <w:spacing w:val="-4"/>
        </w:rPr>
        <w:t>Immunocompatibility</w:t>
      </w:r>
      <w:r>
        <w:rPr>
          <w:spacing w:val="-11"/>
        </w:rPr>
        <w:t> </w:t>
      </w:r>
      <w:r>
        <w:rPr>
          <w:spacing w:val="-4"/>
        </w:rPr>
        <w:t>issues</w:t>
      </w:r>
      <w:r>
        <w:rPr>
          <w:spacing w:val="-10"/>
        </w:rPr>
        <w:t> </w:t>
      </w:r>
      <w:r>
        <w:rPr>
          <w:spacing w:val="-4"/>
        </w:rPr>
        <w:t>related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nano(bio)materials,</w:t>
      </w:r>
      <w:r>
        <w:rPr>
          <w:spacing w:val="-11"/>
        </w:rPr>
        <w:t> </w:t>
      </w:r>
      <w:r>
        <w:rPr>
          <w:spacing w:val="-4"/>
        </w:rPr>
        <w:t>particularly</w:t>
      </w:r>
      <w:r>
        <w:rPr>
          <w:spacing w:val="-10"/>
        </w:rPr>
        <w:t> </w:t>
      </w:r>
      <w:r>
        <w:rPr>
          <w:spacing w:val="-4"/>
        </w:rPr>
        <w:t>lipo- </w:t>
      </w:r>
      <w:r>
        <w:rPr>
          <w:spacing w:val="-6"/>
        </w:rPr>
        <w:t>somal</w:t>
      </w:r>
      <w:r>
        <w:rPr>
          <w:spacing w:val="-9"/>
        </w:rPr>
        <w:t> </w:t>
      </w:r>
      <w:r>
        <w:rPr>
          <w:spacing w:val="-6"/>
        </w:rPr>
        <w:t>formulations,</w:t>
      </w:r>
      <w:r>
        <w:rPr>
          <w:spacing w:val="-8"/>
        </w:rPr>
        <w:t> </w:t>
      </w:r>
      <w:r>
        <w:rPr>
          <w:spacing w:val="-6"/>
        </w:rPr>
        <w:t>involving</w:t>
      </w:r>
      <w:r>
        <w:rPr>
          <w:spacing w:val="-9"/>
        </w:rPr>
        <w:t> </w:t>
      </w:r>
      <w:r>
        <w:rPr>
          <w:spacing w:val="-6"/>
        </w:rPr>
        <w:t>activation</w:t>
      </w:r>
      <w:r>
        <w:rPr>
          <w:spacing w:val="-8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complement</w:t>
      </w:r>
      <w:r>
        <w:rPr>
          <w:spacing w:val="-9"/>
        </w:rPr>
        <w:t> </w:t>
      </w:r>
      <w:r>
        <w:rPr>
          <w:spacing w:val="-6"/>
        </w:rPr>
        <w:t>system</w:t>
      </w:r>
      <w:r>
        <w:rPr>
          <w:spacing w:val="-8"/>
        </w:rPr>
        <w:t> </w:t>
      </w:r>
      <w:r>
        <w:rPr>
          <w:spacing w:val="-6"/>
        </w:rPr>
        <w:t>have</w:t>
      </w:r>
      <w:r>
        <w:rPr>
          <w:spacing w:val="-9"/>
        </w:rPr>
        <w:t> </w:t>
      </w:r>
      <w:r>
        <w:rPr>
          <w:spacing w:val="-6"/>
        </w:rPr>
        <w:t>been relatively well described however,</w:t>
      </w:r>
      <w:r>
        <w:rPr>
          <w:spacing w:val="-2"/>
        </w:rPr>
        <w:t> </w:t>
      </w:r>
      <w:r>
        <w:rPr>
          <w:spacing w:val="-6"/>
        </w:rPr>
        <w:t>they highlight the importance of preclinical </w:t>
      </w:r>
      <w:r>
        <w:rPr>
          <w:spacing w:val="-4"/>
        </w:rPr>
        <w:t>evaluation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such</w:t>
      </w:r>
      <w:r>
        <w:rPr>
          <w:spacing w:val="-8"/>
        </w:rPr>
        <w:t> </w:t>
      </w:r>
      <w:r>
        <w:rPr>
          <w:spacing w:val="-4"/>
        </w:rPr>
        <w:t>interactions.</w:t>
      </w:r>
      <w:r>
        <w:rPr>
          <w:spacing w:val="18"/>
        </w:rPr>
        <w:t> </w:t>
      </w:r>
      <w:r>
        <w:rPr>
          <w:spacing w:val="-4"/>
        </w:rPr>
        <w:t>These</w:t>
      </w:r>
      <w:r>
        <w:rPr>
          <w:spacing w:val="-8"/>
        </w:rPr>
        <w:t> </w:t>
      </w:r>
      <w:r>
        <w:rPr>
          <w:spacing w:val="-4"/>
        </w:rPr>
        <w:t>complement-mediated</w:t>
      </w:r>
      <w:r>
        <w:rPr>
          <w:spacing w:val="-8"/>
        </w:rPr>
        <w:t> </w:t>
      </w:r>
      <w:r>
        <w:rPr>
          <w:spacing w:val="-4"/>
        </w:rPr>
        <w:t>hypersensitiv- </w:t>
      </w:r>
      <w:r>
        <w:rPr/>
        <w:t>ity reactions, in which basophils are implicated, are associated with com- </w:t>
      </w:r>
      <w:r>
        <w:rPr>
          <w:spacing w:val="-2"/>
        </w:rPr>
        <w:t>plement</w:t>
      </w:r>
      <w:r>
        <w:rPr>
          <w:spacing w:val="-13"/>
        </w:rPr>
        <w:t> </w:t>
      </w:r>
      <w:r>
        <w:rPr>
          <w:spacing w:val="-2"/>
        </w:rPr>
        <w:t>activation-related</w:t>
      </w:r>
      <w:r>
        <w:rPr>
          <w:spacing w:val="-12"/>
        </w:rPr>
        <w:t> </w:t>
      </w:r>
      <w:r>
        <w:rPr>
          <w:spacing w:val="-2"/>
        </w:rPr>
        <w:t>pseudoallergy</w:t>
      </w:r>
      <w:r>
        <w:rPr>
          <w:spacing w:val="-13"/>
        </w:rPr>
        <w:t> </w:t>
      </w:r>
      <w:r>
        <w:rPr>
          <w:spacing w:val="-2"/>
        </w:rPr>
        <w:t>(CARPA).</w:t>
      </w:r>
      <w:r>
        <w:rPr>
          <w:spacing w:val="-12"/>
        </w:rPr>
        <w:t> </w:t>
      </w:r>
      <w:r>
        <w:rPr>
          <w:spacing w:val="-2"/>
        </w:rPr>
        <w:t>Ex</w:t>
      </w:r>
      <w:r>
        <w:rPr>
          <w:spacing w:val="-13"/>
        </w:rPr>
        <w:t> </w:t>
      </w:r>
      <w:r>
        <w:rPr>
          <w:spacing w:val="-2"/>
        </w:rPr>
        <w:t>vivo</w:t>
      </w:r>
      <w:r>
        <w:rPr>
          <w:spacing w:val="-12"/>
        </w:rPr>
        <w:t> </w:t>
      </w:r>
      <w:r>
        <w:rPr>
          <w:spacing w:val="-2"/>
        </w:rPr>
        <w:t>investigation</w:t>
      </w:r>
      <w:r>
        <w:rPr>
          <w:spacing w:val="-13"/>
        </w:rPr>
        <w:t> </w:t>
      </w:r>
      <w:r>
        <w:rPr>
          <w:spacing w:val="-2"/>
        </w:rPr>
        <w:t>of </w:t>
      </w:r>
      <w:r>
        <w:rPr>
          <w:spacing w:val="-4"/>
        </w:rPr>
        <w:t>such</w:t>
      </w:r>
      <w:r>
        <w:rPr>
          <w:spacing w:val="-9"/>
        </w:rPr>
        <w:t> </w:t>
      </w:r>
      <w:r>
        <w:rPr>
          <w:spacing w:val="-4"/>
        </w:rPr>
        <w:t>events</w:t>
      </w:r>
      <w:r>
        <w:rPr>
          <w:spacing w:val="-9"/>
        </w:rPr>
        <w:t> </w:t>
      </w:r>
      <w:r>
        <w:rPr>
          <w:spacing w:val="-4"/>
        </w:rPr>
        <w:t>using</w:t>
      </w:r>
      <w:r>
        <w:rPr>
          <w:spacing w:val="-9"/>
        </w:rPr>
        <w:t> </w:t>
      </w:r>
      <w:r>
        <w:rPr>
          <w:spacing w:val="-4"/>
        </w:rPr>
        <w:t>primary</w:t>
      </w:r>
      <w:r>
        <w:rPr>
          <w:spacing w:val="-9"/>
        </w:rPr>
        <w:t> </w:t>
      </w:r>
      <w:r>
        <w:rPr>
          <w:spacing w:val="-4"/>
        </w:rPr>
        <w:t>basophils</w:t>
      </w:r>
      <w:r>
        <w:rPr>
          <w:spacing w:val="-10"/>
        </w:rPr>
        <w:t> </w:t>
      </w:r>
      <w:r>
        <w:rPr>
          <w:spacing w:val="-4"/>
        </w:rPr>
        <w:t>is</w:t>
      </w:r>
      <w:r>
        <w:rPr>
          <w:spacing w:val="-10"/>
        </w:rPr>
        <w:t> </w:t>
      </w:r>
      <w:r>
        <w:rPr>
          <w:spacing w:val="-4"/>
        </w:rPr>
        <w:t>technically</w:t>
      </w:r>
      <w:r>
        <w:rPr>
          <w:spacing w:val="-10"/>
        </w:rPr>
        <w:t> </w:t>
      </w:r>
      <w:r>
        <w:rPr>
          <w:spacing w:val="-4"/>
        </w:rPr>
        <w:t>challenging</w:t>
      </w:r>
      <w:r>
        <w:rPr>
          <w:spacing w:val="-9"/>
        </w:rPr>
        <w:t> </w:t>
      </w:r>
      <w:r>
        <w:rPr>
          <w:spacing w:val="-4"/>
        </w:rPr>
        <w:t>due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rel- </w:t>
      </w:r>
      <w:r>
        <w:rPr/>
        <w:t>atively</w:t>
      </w:r>
      <w:r>
        <w:rPr>
          <w:spacing w:val="-7"/>
        </w:rPr>
        <w:t> </w:t>
      </w:r>
      <w:r>
        <w:rPr/>
        <w:t>limited</w:t>
      </w:r>
      <w:r>
        <w:rPr>
          <w:spacing w:val="-7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circulating</w:t>
      </w:r>
      <w:r>
        <w:rPr>
          <w:spacing w:val="-7"/>
        </w:rPr>
        <w:t> </w:t>
      </w:r>
      <w:r>
        <w:rPr/>
        <w:t>basophils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peripheral</w:t>
      </w:r>
      <w:r>
        <w:rPr>
          <w:spacing w:val="-7"/>
        </w:rPr>
        <w:t> </w:t>
      </w:r>
      <w:r>
        <w:rPr/>
        <w:t>blood.</w:t>
      </w:r>
      <w:r>
        <w:rPr>
          <w:spacing w:val="24"/>
        </w:rPr>
        <w:t> </w:t>
      </w:r>
      <w:r>
        <w:rPr/>
        <w:t>In</w:t>
      </w:r>
      <w:r>
        <w:rPr>
          <w:spacing w:val="-7"/>
        </w:rPr>
        <w:t> </w:t>
      </w:r>
      <w:r>
        <w:rPr/>
        <w:t>the </w:t>
      </w:r>
      <w:r>
        <w:rPr>
          <w:spacing w:val="-6"/>
        </w:rPr>
        <w:t>current</w:t>
      </w:r>
      <w:r>
        <w:rPr>
          <w:spacing w:val="-9"/>
        </w:rPr>
        <w:t> </w:t>
      </w:r>
      <w:r>
        <w:rPr>
          <w:spacing w:val="-6"/>
        </w:rPr>
        <w:t>work,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KU812</w:t>
      </w:r>
      <w:r>
        <w:rPr>
          <w:spacing w:val="-8"/>
        </w:rPr>
        <w:t> </w:t>
      </w:r>
      <w:r>
        <w:rPr>
          <w:spacing w:val="-6"/>
        </w:rPr>
        <w:t>cell</w:t>
      </w:r>
      <w:r>
        <w:rPr>
          <w:spacing w:val="-9"/>
        </w:rPr>
        <w:t> </w:t>
      </w:r>
      <w:r>
        <w:rPr>
          <w:spacing w:val="-6"/>
        </w:rPr>
        <w:t>line</w:t>
      </w:r>
      <w:r>
        <w:rPr>
          <w:spacing w:val="-8"/>
        </w:rPr>
        <w:t> </w:t>
      </w:r>
      <w:r>
        <w:rPr>
          <w:spacing w:val="-6"/>
        </w:rPr>
        <w:t>has</w:t>
      </w:r>
      <w:r>
        <w:rPr>
          <w:spacing w:val="-9"/>
        </w:rPr>
        <w:t> </w:t>
      </w:r>
      <w:r>
        <w:rPr>
          <w:spacing w:val="-6"/>
        </w:rPr>
        <w:t>been</w:t>
      </w:r>
      <w:r>
        <w:rPr>
          <w:spacing w:val="-8"/>
        </w:rPr>
        <w:t> </w:t>
      </w:r>
      <w:r>
        <w:rPr>
          <w:spacing w:val="-6"/>
        </w:rPr>
        <w:t>applied</w:t>
      </w:r>
      <w:r>
        <w:rPr>
          <w:spacing w:val="-9"/>
        </w:rPr>
        <w:t> </w:t>
      </w:r>
      <w:r>
        <w:rPr>
          <w:spacing w:val="-6"/>
        </w:rPr>
        <w:t>as</w:t>
      </w:r>
      <w:r>
        <w:rPr>
          <w:spacing w:val="-8"/>
        </w:rPr>
        <w:t> </w:t>
      </w:r>
      <w:r>
        <w:rPr>
          <w:spacing w:val="-6"/>
        </w:rPr>
        <w:t>an</w:t>
      </w:r>
      <w:r>
        <w:rPr>
          <w:spacing w:val="-9"/>
        </w:rPr>
        <w:t> </w:t>
      </w:r>
      <w:r>
        <w:rPr>
          <w:spacing w:val="-6"/>
        </w:rPr>
        <w:t>in</w:t>
      </w:r>
      <w:r>
        <w:rPr>
          <w:spacing w:val="-8"/>
        </w:rPr>
        <w:t> </w:t>
      </w:r>
      <w:r>
        <w:rPr>
          <w:spacing w:val="-6"/>
        </w:rPr>
        <w:t>vitro</w:t>
      </w:r>
      <w:r>
        <w:rPr>
          <w:spacing w:val="-9"/>
        </w:rPr>
        <w:t> </w:t>
      </w:r>
      <w:r>
        <w:rPr>
          <w:spacing w:val="-6"/>
        </w:rPr>
        <w:t>model</w:t>
      </w:r>
      <w:r>
        <w:rPr>
          <w:spacing w:val="-8"/>
        </w:rPr>
        <w:t> </w:t>
      </w:r>
      <w:r>
        <w:rPr>
          <w:spacing w:val="-6"/>
        </w:rPr>
        <w:t>for</w:t>
      </w:r>
      <w:r>
        <w:rPr>
          <w:spacing w:val="-9"/>
        </w:rPr>
        <w:t> </w:t>
      </w:r>
      <w:r>
        <w:rPr>
          <w:spacing w:val="-6"/>
        </w:rPr>
        <w:t>ba- </w:t>
      </w:r>
      <w:r>
        <w:rPr>
          <w:spacing w:val="-4"/>
        </w:rPr>
        <w:t>sophil</w:t>
      </w:r>
      <w:r>
        <w:rPr>
          <w:spacing w:val="-10"/>
        </w:rPr>
        <w:t> </w:t>
      </w:r>
      <w:r>
        <w:rPr>
          <w:spacing w:val="-4"/>
        </w:rPr>
        <w:t>activation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investigate</w:t>
      </w:r>
      <w:r>
        <w:rPr>
          <w:spacing w:val="-10"/>
        </w:rPr>
        <w:t> </w:t>
      </w:r>
      <w:r>
        <w:rPr>
          <w:spacing w:val="-4"/>
        </w:rPr>
        <w:t>CARPA-related</w:t>
      </w:r>
      <w:r>
        <w:rPr>
          <w:spacing w:val="-10"/>
        </w:rPr>
        <w:t> </w:t>
      </w:r>
      <w:r>
        <w:rPr>
          <w:spacing w:val="-4"/>
        </w:rPr>
        <w:t>responses</w:t>
      </w:r>
      <w:r>
        <w:rPr>
          <w:spacing w:val="-10"/>
        </w:rPr>
        <w:t> </w:t>
      </w:r>
      <w:r>
        <w:rPr>
          <w:spacing w:val="-4"/>
        </w:rPr>
        <w:t>following</w:t>
      </w:r>
      <w:r>
        <w:rPr>
          <w:spacing w:val="-10"/>
        </w:rPr>
        <w:t> </w:t>
      </w:r>
      <w:r>
        <w:rPr>
          <w:spacing w:val="-4"/>
        </w:rPr>
        <w:t>exposure </w:t>
      </w:r>
      <w:r>
        <w:rPr/>
        <w:t>to test materials obtained from the REFINE consortium.</w:t>
      </w:r>
      <w:r>
        <w:rPr>
          <w:spacing w:val="40"/>
        </w:rPr>
        <w:t> </w:t>
      </w:r>
      <w:r>
        <w:rPr/>
        <w:t>To that end, we </w:t>
      </w:r>
      <w:r>
        <w:rPr>
          <w:spacing w:val="-4"/>
        </w:rPr>
        <w:t>developed a standard operating procedure measuring a panel of cell-surface </w:t>
      </w:r>
      <w:r>
        <w:rPr>
          <w:spacing w:val="-2"/>
        </w:rPr>
        <w:t>markers</w:t>
      </w:r>
      <w:r>
        <w:rPr>
          <w:spacing w:val="-13"/>
        </w:rPr>
        <w:t> </w:t>
      </w:r>
      <w:r>
        <w:rPr>
          <w:spacing w:val="-2"/>
        </w:rPr>
        <w:t>indicative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basophilic</w:t>
      </w:r>
      <w:r>
        <w:rPr>
          <w:spacing w:val="-12"/>
        </w:rPr>
        <w:t> </w:t>
      </w:r>
      <w:r>
        <w:rPr>
          <w:spacing w:val="-2"/>
        </w:rPr>
        <w:t>activation.</w:t>
      </w:r>
      <w:r>
        <w:rPr>
          <w:spacing w:val="-13"/>
        </w:rPr>
        <w:t> </w:t>
      </w:r>
      <w:r>
        <w:rPr>
          <w:spacing w:val="-2"/>
        </w:rPr>
        <w:t>Two</w:t>
      </w:r>
      <w:r>
        <w:rPr>
          <w:spacing w:val="-12"/>
        </w:rPr>
        <w:t> </w:t>
      </w:r>
      <w:r>
        <w:rPr>
          <w:spacing w:val="-2"/>
        </w:rPr>
        <w:t>laboratories</w:t>
      </w:r>
      <w:r>
        <w:rPr>
          <w:spacing w:val="-13"/>
        </w:rPr>
        <w:t> </w:t>
      </w:r>
      <w:r>
        <w:rPr>
          <w:spacing w:val="-2"/>
        </w:rPr>
        <w:t>performed</w:t>
      </w:r>
      <w:r>
        <w:rPr>
          <w:spacing w:val="-12"/>
        </w:rPr>
        <w:t> </w:t>
      </w:r>
      <w:r>
        <w:rPr>
          <w:spacing w:val="-2"/>
        </w:rPr>
        <w:t>the </w:t>
      </w:r>
      <w:r>
        <w:rPr>
          <w:spacing w:val="-4"/>
        </w:rPr>
        <w:t>assays,</w:t>
      </w:r>
      <w:r>
        <w:rPr>
          <w:spacing w:val="-11"/>
        </w:rPr>
        <w:t> </w:t>
      </w:r>
      <w:r>
        <w:rPr>
          <w:spacing w:val="-4"/>
        </w:rPr>
        <w:t>demonstrating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clear</w:t>
      </w:r>
      <w:r>
        <w:rPr>
          <w:spacing w:val="-10"/>
        </w:rPr>
        <w:t> </w:t>
      </w:r>
      <w:r>
        <w:rPr>
          <w:spacing w:val="-4"/>
        </w:rPr>
        <w:t>difference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responses</w:t>
      </w:r>
      <w:r>
        <w:rPr>
          <w:spacing w:val="-11"/>
        </w:rPr>
        <w:t> </w:t>
      </w:r>
      <w:r>
        <w:rPr>
          <w:spacing w:val="-4"/>
        </w:rPr>
        <w:t>between</w:t>
      </w:r>
      <w:r>
        <w:rPr>
          <w:spacing w:val="-10"/>
        </w:rPr>
        <w:t> </w:t>
      </w:r>
      <w:r>
        <w:rPr>
          <w:spacing w:val="-4"/>
        </w:rPr>
        <w:t>liposomal</w:t>
      </w:r>
      <w:r>
        <w:rPr>
          <w:spacing w:val="-11"/>
        </w:rPr>
        <w:t> </w:t>
      </w:r>
      <w:r>
        <w:rPr>
          <w:spacing w:val="-4"/>
        </w:rPr>
        <w:t>and polymeric</w:t>
      </w:r>
      <w:r>
        <w:rPr>
          <w:spacing w:val="-11"/>
        </w:rPr>
        <w:t> </w:t>
      </w:r>
      <w:r>
        <w:rPr>
          <w:spacing w:val="-4"/>
        </w:rPr>
        <w:t>nano(bio)materials,</w:t>
      </w:r>
      <w:r>
        <w:rPr>
          <w:spacing w:val="-10"/>
        </w:rPr>
        <w:t> </w:t>
      </w:r>
      <w:r>
        <w:rPr>
          <w:spacing w:val="-4"/>
        </w:rPr>
        <w:t>while</w:t>
      </w:r>
      <w:r>
        <w:rPr>
          <w:spacing w:val="-11"/>
        </w:rPr>
        <w:t> </w:t>
      </w:r>
      <w:r>
        <w:rPr>
          <w:spacing w:val="-4"/>
        </w:rPr>
        <w:t>interlaboratory</w:t>
      </w:r>
      <w:r>
        <w:rPr>
          <w:spacing w:val="-10"/>
        </w:rPr>
        <w:t> </w:t>
      </w:r>
      <w:r>
        <w:rPr>
          <w:spacing w:val="-4"/>
        </w:rPr>
        <w:t>comparison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stan- </w:t>
      </w:r>
      <w:r>
        <w:rPr>
          <w:spacing w:val="-2"/>
        </w:rPr>
        <w:t>dard</w:t>
      </w:r>
      <w:r>
        <w:rPr>
          <w:spacing w:val="-10"/>
        </w:rPr>
        <w:t> </w:t>
      </w:r>
      <w:r>
        <w:rPr>
          <w:spacing w:val="-2"/>
        </w:rPr>
        <w:t>operating</w:t>
      </w:r>
      <w:r>
        <w:rPr>
          <w:spacing w:val="-10"/>
        </w:rPr>
        <w:t> </w:t>
      </w:r>
      <w:r>
        <w:rPr>
          <w:spacing w:val="-2"/>
        </w:rPr>
        <w:t>procedure</w:t>
      </w:r>
      <w:r>
        <w:rPr>
          <w:spacing w:val="-10"/>
        </w:rPr>
        <w:t> </w:t>
      </w:r>
      <w:r>
        <w:rPr>
          <w:spacing w:val="-2"/>
        </w:rPr>
        <w:t>demonstrated</w:t>
      </w:r>
      <w:r>
        <w:rPr>
          <w:spacing w:val="-10"/>
        </w:rPr>
        <w:t> </w:t>
      </w:r>
      <w:r>
        <w:rPr>
          <w:spacing w:val="-2"/>
        </w:rPr>
        <w:t>reproducibility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results,</w:t>
      </w:r>
      <w:r>
        <w:rPr>
          <w:spacing w:val="-7"/>
        </w:rPr>
        <w:t> </w:t>
      </w:r>
      <w:r>
        <w:rPr>
          <w:spacing w:val="-2"/>
        </w:rPr>
        <w:t>between </w:t>
      </w:r>
      <w:r>
        <w:rPr/>
        <w:t>the two facilities.</w:t>
      </w:r>
      <w:r>
        <w:rPr>
          <w:spacing w:val="40"/>
        </w:rPr>
        <w:t> </w:t>
      </w:r>
      <w:r>
        <w:rPr/>
        <w:t>These results suggest the potential to use this protocol </w:t>
      </w:r>
      <w:r>
        <w:rPr>
          <w:spacing w:val="-4"/>
        </w:rPr>
        <w:t>as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screening</w:t>
      </w:r>
      <w:r>
        <w:rPr>
          <w:spacing w:val="-7"/>
        </w:rPr>
        <w:t> </w:t>
      </w:r>
      <w:r>
        <w:rPr>
          <w:spacing w:val="-4"/>
        </w:rPr>
        <w:t>method</w:t>
      </w:r>
      <w:r>
        <w:rPr>
          <w:spacing w:val="-7"/>
        </w:rPr>
        <w:t> </w:t>
      </w:r>
      <w:r>
        <w:rPr>
          <w:spacing w:val="-4"/>
        </w:rPr>
        <w:t>for</w:t>
      </w:r>
      <w:r>
        <w:rPr>
          <w:spacing w:val="-7"/>
        </w:rPr>
        <w:t> </w:t>
      </w:r>
      <w:r>
        <w:rPr>
          <w:spacing w:val="-4"/>
        </w:rPr>
        <w:t>such</w:t>
      </w:r>
      <w:r>
        <w:rPr>
          <w:spacing w:val="-7"/>
        </w:rPr>
        <w:t> </w:t>
      </w:r>
      <w:r>
        <w:rPr>
          <w:spacing w:val="-4"/>
        </w:rPr>
        <w:t>responses</w:t>
      </w:r>
      <w:r>
        <w:rPr>
          <w:spacing w:val="-7"/>
        </w:rPr>
        <w:t> </w:t>
      </w:r>
      <w:r>
        <w:rPr>
          <w:spacing w:val="-4"/>
        </w:rPr>
        <w:t>however,</w:t>
      </w:r>
      <w:r>
        <w:rPr>
          <w:spacing w:val="-7"/>
        </w:rPr>
        <w:t> </w:t>
      </w:r>
      <w:r>
        <w:rPr>
          <w:spacing w:val="-4"/>
        </w:rPr>
        <w:t>validation</w:t>
      </w:r>
      <w:r>
        <w:rPr>
          <w:spacing w:val="-7"/>
        </w:rPr>
        <w:t> </w:t>
      </w:r>
      <w:r>
        <w:rPr>
          <w:spacing w:val="-4"/>
        </w:rPr>
        <w:t>using</w:t>
      </w:r>
      <w:r>
        <w:rPr>
          <w:spacing w:val="-7"/>
        </w:rPr>
        <w:t> </w:t>
      </w:r>
      <w:r>
        <w:rPr>
          <w:spacing w:val="-4"/>
        </w:rPr>
        <w:t>primary </w:t>
      </w:r>
      <w:r>
        <w:rPr/>
        <w:t>basophils is now warranted.</w:t>
      </w:r>
    </w:p>
    <w:p>
      <w:pPr>
        <w:pStyle w:val="BodyText"/>
        <w:spacing w:before="116"/>
        <w:ind w:left="497"/>
        <w:jc w:val="both"/>
      </w:pPr>
      <w:r>
        <w:rPr>
          <w:rFonts w:ascii="Times New Roman"/>
          <w:i/>
          <w:spacing w:val="-4"/>
        </w:rPr>
        <w:t>Keywords:</w:t>
      </w:r>
      <w:r>
        <w:rPr>
          <w:rFonts w:ascii="Times New Roman"/>
          <w:i/>
          <w:spacing w:val="77"/>
          <w:w w:val="150"/>
        </w:rPr>
        <w:t> </w:t>
      </w:r>
      <w:r>
        <w:rPr>
          <w:spacing w:val="-4"/>
        </w:rPr>
        <w:t>basophil,</w:t>
      </w:r>
      <w:r>
        <w:rPr>
          <w:spacing w:val="6"/>
        </w:rPr>
        <w:t> </w:t>
      </w:r>
      <w:r>
        <w:rPr>
          <w:spacing w:val="-4"/>
        </w:rPr>
        <w:t>flow</w:t>
      </w:r>
      <w:r>
        <w:rPr>
          <w:spacing w:val="7"/>
        </w:rPr>
        <w:t> </w:t>
      </w:r>
      <w:r>
        <w:rPr>
          <w:spacing w:val="-4"/>
        </w:rPr>
        <w:t>cytometry,</w:t>
      </w:r>
      <w:r>
        <w:rPr>
          <w:spacing w:val="7"/>
        </w:rPr>
        <w:t> </w:t>
      </w:r>
      <w:r>
        <w:rPr>
          <w:spacing w:val="-4"/>
        </w:rPr>
        <w:t>complement</w:t>
      </w:r>
      <w:r>
        <w:rPr>
          <w:spacing w:val="7"/>
        </w:rPr>
        <w:t> </w:t>
      </w:r>
      <w:r>
        <w:rPr>
          <w:spacing w:val="-4"/>
        </w:rPr>
        <w:t>activation-related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110.853996pt;margin-top:9.458721pt;width:155.450pt;height:.1pt;mso-position-horizontal-relative:page;mso-position-vertical-relative:paragraph;z-index:-15728128;mso-wrap-distance-left:0;mso-wrap-distance-right:0" id="docshape2" coordorigin="2217,189" coordsize="3109,0" path="m2217,189l5325,189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spacing w:line="276" w:lineRule="exact" w:before="0"/>
        <w:ind w:left="764" w:right="0" w:firstLine="0"/>
        <w:jc w:val="left"/>
        <w:rPr>
          <w:sz w:val="20"/>
        </w:rPr>
      </w:pPr>
      <w:r>
        <w:rPr>
          <w:rFonts w:ascii="Meiryo UI" w:hAnsi="Meiryo UI"/>
          <w:i/>
          <w:spacing w:val="-2"/>
          <w:sz w:val="20"/>
          <w:vertAlign w:val="superscript"/>
        </w:rPr>
        <w:t>∗</w:t>
      </w:r>
      <w:r>
        <w:rPr>
          <w:spacing w:val="-2"/>
          <w:sz w:val="20"/>
          <w:vertAlign w:val="baseline"/>
        </w:rPr>
        <w:t>Corresponding</w:t>
      </w:r>
      <w:r>
        <w:rPr>
          <w:spacing w:val="2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author</w:t>
      </w:r>
    </w:p>
    <w:p>
      <w:pPr>
        <w:spacing w:line="242" w:lineRule="exact" w:before="0"/>
        <w:ind w:left="855" w:right="0" w:firstLine="0"/>
        <w:jc w:val="left"/>
        <w:rPr>
          <w:sz w:val="20"/>
        </w:rPr>
      </w:pPr>
      <w:r>
        <w:rPr>
          <w:rFonts w:ascii="Palatino Linotype"/>
          <w:i/>
          <w:w w:val="105"/>
          <w:sz w:val="20"/>
        </w:rPr>
        <w:t>Email</w:t>
      </w:r>
      <w:r>
        <w:rPr>
          <w:rFonts w:ascii="Palatino Linotype"/>
          <w:i/>
          <w:spacing w:val="59"/>
          <w:w w:val="150"/>
          <w:sz w:val="20"/>
        </w:rPr>
        <w:t> </w:t>
      </w:r>
      <w:r>
        <w:rPr>
          <w:rFonts w:ascii="Palatino Linotype"/>
          <w:i/>
          <w:w w:val="105"/>
          <w:sz w:val="20"/>
        </w:rPr>
        <w:t>address:</w:t>
      </w:r>
      <w:r>
        <w:rPr>
          <w:rFonts w:ascii="Palatino Linotype"/>
          <w:i/>
          <w:spacing w:val="45"/>
          <w:w w:val="105"/>
          <w:sz w:val="20"/>
        </w:rPr>
        <w:t>  </w:t>
      </w:r>
      <w:hyperlink r:id="rId5">
        <w:r>
          <w:rPr>
            <w:rFonts w:ascii="Palatino Linotype"/>
            <w:w w:val="105"/>
            <w:sz w:val="20"/>
          </w:rPr>
          <w:t>Neill.Liptrott@liverpool.ac.uk</w:t>
        </w:r>
      </w:hyperlink>
      <w:r>
        <w:rPr>
          <w:rFonts w:ascii="Palatino Linotype"/>
          <w:spacing w:val="74"/>
          <w:w w:val="105"/>
          <w:sz w:val="20"/>
        </w:rPr>
        <w:t> </w:t>
      </w:r>
      <w:r>
        <w:rPr>
          <w:w w:val="105"/>
          <w:sz w:val="20"/>
        </w:rPr>
        <w:t>(Neill</w:t>
      </w:r>
      <w:r>
        <w:rPr>
          <w:spacing w:val="75"/>
          <w:w w:val="105"/>
          <w:sz w:val="20"/>
        </w:rPr>
        <w:t> </w:t>
      </w:r>
      <w:r>
        <w:rPr>
          <w:w w:val="105"/>
          <w:sz w:val="20"/>
        </w:rPr>
        <w:t>J.</w:t>
      </w:r>
      <w:r>
        <w:rPr>
          <w:spacing w:val="75"/>
          <w:w w:val="105"/>
          <w:sz w:val="20"/>
        </w:rPr>
        <w:t> </w:t>
      </w:r>
      <w:r>
        <w:rPr>
          <w:spacing w:val="-2"/>
          <w:w w:val="105"/>
          <w:sz w:val="20"/>
        </w:rPr>
        <w:t>Liptrott)</w:t>
      </w:r>
    </w:p>
    <w:p>
      <w:pPr>
        <w:pStyle w:val="BodyText"/>
        <w:spacing w:before="9"/>
        <w:rPr>
          <w:sz w:val="28"/>
        </w:rPr>
      </w:pPr>
    </w:p>
    <w:p>
      <w:pPr>
        <w:tabs>
          <w:tab w:pos="7007" w:val="left" w:leader="none"/>
        </w:tabs>
        <w:spacing w:before="0"/>
        <w:ind w:left="497" w:right="0" w:firstLine="0"/>
        <w:jc w:val="left"/>
        <w:rPr>
          <w:rFonts w:ascii="Palatino Linotype"/>
          <w:i/>
          <w:sz w:val="20"/>
        </w:rPr>
      </w:pPr>
      <w:r>
        <w:rPr>
          <w:rFonts w:ascii="Palatino Linotype"/>
          <w:i/>
          <w:w w:val="105"/>
          <w:sz w:val="20"/>
        </w:rPr>
        <w:t>Preprint</w:t>
      </w:r>
      <w:r>
        <w:rPr>
          <w:rFonts w:ascii="Palatino Linotype"/>
          <w:i/>
          <w:spacing w:val="16"/>
          <w:w w:val="105"/>
          <w:sz w:val="20"/>
        </w:rPr>
        <w:t> </w:t>
      </w:r>
      <w:r>
        <w:rPr>
          <w:rFonts w:ascii="Palatino Linotype"/>
          <w:i/>
          <w:w w:val="105"/>
          <w:sz w:val="20"/>
        </w:rPr>
        <w:t>submitted</w:t>
      </w:r>
      <w:r>
        <w:rPr>
          <w:rFonts w:ascii="Palatino Linotype"/>
          <w:i/>
          <w:spacing w:val="17"/>
          <w:w w:val="105"/>
          <w:sz w:val="20"/>
        </w:rPr>
        <w:t> </w:t>
      </w:r>
      <w:r>
        <w:rPr>
          <w:rFonts w:ascii="Palatino Linotype"/>
          <w:i/>
          <w:w w:val="105"/>
          <w:sz w:val="20"/>
        </w:rPr>
        <w:t>to</w:t>
      </w:r>
      <w:r>
        <w:rPr>
          <w:rFonts w:ascii="Palatino Linotype"/>
          <w:i/>
          <w:spacing w:val="17"/>
          <w:w w:val="105"/>
          <w:sz w:val="20"/>
        </w:rPr>
        <w:t> </w:t>
      </w:r>
      <w:r>
        <w:rPr>
          <w:rFonts w:ascii="Palatino Linotype"/>
          <w:i/>
          <w:w w:val="105"/>
          <w:sz w:val="20"/>
        </w:rPr>
        <w:t>Biomedicine</w:t>
      </w:r>
      <w:r>
        <w:rPr>
          <w:rFonts w:ascii="Palatino Linotype"/>
          <w:i/>
          <w:spacing w:val="17"/>
          <w:w w:val="105"/>
          <w:sz w:val="20"/>
        </w:rPr>
        <w:t> </w:t>
      </w:r>
      <w:r>
        <w:rPr>
          <w:rFonts w:ascii="Palatino Linotype"/>
          <w:i/>
          <w:w w:val="105"/>
          <w:sz w:val="20"/>
        </w:rPr>
        <w:t>&amp;</w:t>
      </w:r>
      <w:r>
        <w:rPr>
          <w:rFonts w:ascii="Palatino Linotype"/>
          <w:i/>
          <w:spacing w:val="16"/>
          <w:w w:val="105"/>
          <w:sz w:val="20"/>
        </w:rPr>
        <w:t> </w:t>
      </w:r>
      <w:r>
        <w:rPr>
          <w:rFonts w:ascii="Palatino Linotype"/>
          <w:i/>
          <w:spacing w:val="-2"/>
          <w:w w:val="105"/>
          <w:sz w:val="20"/>
        </w:rPr>
        <w:t>Pharmacotherapy</w:t>
      </w:r>
      <w:r>
        <w:rPr>
          <w:rFonts w:ascii="Palatino Linotype"/>
          <w:i/>
          <w:sz w:val="20"/>
        </w:rPr>
        <w:tab/>
      </w:r>
      <w:r>
        <w:rPr>
          <w:rFonts w:ascii="Palatino Linotype"/>
          <w:i/>
          <w:w w:val="105"/>
          <w:sz w:val="20"/>
        </w:rPr>
        <w:t>April</w:t>
      </w:r>
      <w:r>
        <w:rPr>
          <w:rFonts w:ascii="Palatino Linotype"/>
          <w:i/>
          <w:spacing w:val="10"/>
          <w:w w:val="105"/>
          <w:sz w:val="20"/>
        </w:rPr>
        <w:t> </w:t>
      </w:r>
      <w:r>
        <w:rPr>
          <w:rFonts w:ascii="Palatino Linotype"/>
          <w:i/>
          <w:w w:val="105"/>
          <w:sz w:val="20"/>
        </w:rPr>
        <w:t>25,</w:t>
      </w:r>
      <w:r>
        <w:rPr>
          <w:rFonts w:ascii="Palatino Linotype"/>
          <w:i/>
          <w:spacing w:val="12"/>
          <w:w w:val="105"/>
          <w:sz w:val="20"/>
        </w:rPr>
        <w:t> </w:t>
      </w:r>
      <w:r>
        <w:rPr>
          <w:rFonts w:ascii="Palatino Linotype"/>
          <w:i/>
          <w:spacing w:val="-4"/>
          <w:w w:val="105"/>
          <w:sz w:val="20"/>
        </w:rPr>
        <w:t>2023</w:t>
      </w:r>
    </w:p>
    <w:p>
      <w:pPr>
        <w:spacing w:after="0"/>
        <w:jc w:val="left"/>
        <w:rPr>
          <w:rFonts w:ascii="Palatino Linotype"/>
          <w:sz w:val="20"/>
        </w:rPr>
        <w:sectPr>
          <w:type w:val="continuous"/>
          <w:pgSz w:w="12240" w:h="15840"/>
          <w:pgMar w:top="1820" w:bottom="280" w:left="1720" w:right="1420"/>
        </w:sect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spacing w:before="8"/>
        <w:rPr>
          <w:rFonts w:ascii="Palatino Linotype"/>
          <w:i/>
          <w:sz w:val="28"/>
        </w:rPr>
      </w:pPr>
    </w:p>
    <w:p>
      <w:pPr>
        <w:pStyle w:val="BodyText"/>
        <w:spacing w:before="59"/>
        <w:ind w:left="497"/>
      </w:pPr>
      <w:r>
        <w:rPr>
          <w:spacing w:val="-2"/>
        </w:rPr>
        <w:t>pseudoallergy</w:t>
      </w:r>
    </w:p>
    <w:p>
      <w:pPr>
        <w:pStyle w:val="BodyText"/>
        <w:spacing w:before="3"/>
        <w:rPr>
          <w:sz w:val="15"/>
        </w:rPr>
      </w:pPr>
      <w:r>
        <w:rPr/>
        <w:pict>
          <v:shape style="position:absolute;margin-left:110.853996pt;margin-top:9.876328pt;width:388.55pt;height:.1pt;mso-position-horizontal-relative:page;mso-position-vertical-relative:paragraph;z-index:-15727616;mso-wrap-distance-left:0;mso-wrap-distance-right:0" id="docshape4" coordorigin="2217,198" coordsize="7771,0" path="m2217,198l9988,198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Heading1"/>
        <w:numPr>
          <w:ilvl w:val="0"/>
          <w:numId w:val="1"/>
        </w:numPr>
        <w:tabs>
          <w:tab w:pos="841" w:val="left" w:leader="none"/>
        </w:tabs>
        <w:spacing w:line="240" w:lineRule="auto" w:before="60" w:after="0"/>
        <w:ind w:left="840" w:right="0" w:hanging="344"/>
        <w:jc w:val="left"/>
      </w:pPr>
      <w:r>
        <w:rPr>
          <w:spacing w:val="-2"/>
        </w:rPr>
        <w:t>Introduction</w:t>
      </w:r>
    </w:p>
    <w:p>
      <w:pPr>
        <w:pStyle w:val="BodyText"/>
        <w:spacing w:line="254" w:lineRule="auto" w:before="150"/>
        <w:ind w:left="497" w:right="827" w:firstLine="351"/>
        <w:jc w:val="both"/>
      </w:pPr>
      <w:r>
        <w:rPr>
          <w:spacing w:val="-6"/>
        </w:rPr>
        <w:t>Intravenous</w:t>
      </w:r>
      <w:r>
        <w:rPr>
          <w:spacing w:val="-9"/>
        </w:rPr>
        <w:t> </w:t>
      </w:r>
      <w:r>
        <w:rPr>
          <w:spacing w:val="-6"/>
        </w:rPr>
        <w:t>administration</w:t>
      </w:r>
      <w:r>
        <w:rPr>
          <w:spacing w:val="-8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nanomedicines</w:t>
      </w:r>
      <w:r>
        <w:rPr>
          <w:spacing w:val="-8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biologicals</w:t>
      </w:r>
      <w:r>
        <w:rPr>
          <w:spacing w:val="-8"/>
        </w:rPr>
        <w:t> </w:t>
      </w:r>
      <w:r>
        <w:rPr>
          <w:spacing w:val="-6"/>
        </w:rPr>
        <w:t>can</w:t>
      </w:r>
      <w:r>
        <w:rPr>
          <w:spacing w:val="-9"/>
        </w:rPr>
        <w:t> </w:t>
      </w:r>
      <w:r>
        <w:rPr>
          <w:spacing w:val="-6"/>
        </w:rPr>
        <w:t>result</w:t>
      </w:r>
      <w:r>
        <w:rPr>
          <w:spacing w:val="-8"/>
        </w:rPr>
        <w:t> </w:t>
      </w:r>
      <w:r>
        <w:rPr>
          <w:spacing w:val="-6"/>
        </w:rPr>
        <w:t>in </w:t>
      </w:r>
      <w:r>
        <w:rPr>
          <w:spacing w:val="-4"/>
        </w:rPr>
        <w:t>hypersensitivity</w:t>
      </w:r>
      <w:r>
        <w:rPr>
          <w:spacing w:val="-8"/>
        </w:rPr>
        <w:t> </w:t>
      </w:r>
      <w:r>
        <w:rPr>
          <w:spacing w:val="-4"/>
        </w:rPr>
        <w:t>reactions</w:t>
      </w:r>
      <w:r>
        <w:rPr>
          <w:spacing w:val="-8"/>
        </w:rPr>
        <w:t> </w:t>
      </w:r>
      <w:r>
        <w:rPr>
          <w:spacing w:val="-4"/>
        </w:rPr>
        <w:t>(HSR)</w:t>
      </w:r>
      <w:r>
        <w:rPr>
          <w:spacing w:val="-8"/>
        </w:rPr>
        <w:t> </w:t>
      </w:r>
      <w:r>
        <w:rPr>
          <w:spacing w:val="-4"/>
        </w:rPr>
        <w:t>related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activation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complement </w:t>
      </w:r>
      <w:r>
        <w:rPr/>
        <w:t>system</w:t>
      </w:r>
      <w:r>
        <w:rPr>
          <w:spacing w:val="-15"/>
        </w:rPr>
        <w:t> </w:t>
      </w:r>
      <w:r>
        <w:rPr/>
        <w:t>[1,</w:t>
      </w:r>
      <w:r>
        <w:rPr>
          <w:spacing w:val="-14"/>
        </w:rPr>
        <w:t> </w:t>
      </w:r>
      <w:r>
        <w:rPr/>
        <w:t>2].</w:t>
      </w:r>
      <w:r>
        <w:rPr>
          <w:spacing w:val="-14"/>
        </w:rPr>
        <w:t> </w:t>
      </w:r>
      <w:r>
        <w:rPr/>
        <w:t>Several</w:t>
      </w:r>
      <w:r>
        <w:rPr>
          <w:spacing w:val="-14"/>
        </w:rPr>
        <w:t> </w:t>
      </w:r>
      <w:r>
        <w:rPr/>
        <w:t>reviews</w:t>
      </w:r>
      <w:r>
        <w:rPr>
          <w:spacing w:val="-15"/>
        </w:rPr>
        <w:t> </w:t>
      </w:r>
      <w:r>
        <w:rPr/>
        <w:t>have</w:t>
      </w:r>
      <w:r>
        <w:rPr>
          <w:spacing w:val="-14"/>
        </w:rPr>
        <w:t> </w:t>
      </w:r>
      <w:r>
        <w:rPr/>
        <w:t>summarised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details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many</w:t>
      </w:r>
      <w:r>
        <w:rPr>
          <w:spacing w:val="-14"/>
        </w:rPr>
        <w:t> </w:t>
      </w:r>
      <w:r>
        <w:rPr/>
        <w:t>HSR</w:t>
      </w:r>
      <w:r>
        <w:rPr>
          <w:spacing w:val="-15"/>
        </w:rPr>
        <w:t> </w:t>
      </w:r>
      <w:r>
        <w:rPr/>
        <w:t>to various</w:t>
      </w:r>
      <w:r>
        <w:rPr>
          <w:spacing w:val="-3"/>
        </w:rPr>
        <w:t> </w:t>
      </w:r>
      <w:r>
        <w:rPr/>
        <w:t>therapeutic</w:t>
      </w:r>
      <w:r>
        <w:rPr>
          <w:spacing w:val="-3"/>
        </w:rPr>
        <w:t> </w:t>
      </w:r>
      <w:r>
        <w:rPr/>
        <w:t>compounds</w:t>
      </w:r>
      <w:r>
        <w:rPr>
          <w:spacing w:val="-3"/>
        </w:rPr>
        <w:t> </w:t>
      </w:r>
      <w:r>
        <w:rPr/>
        <w:t>[3,</w:t>
      </w:r>
      <w:r>
        <w:rPr>
          <w:spacing w:val="-3"/>
        </w:rPr>
        <w:t> </w:t>
      </w:r>
      <w:r>
        <w:rPr/>
        <w:t>4].</w:t>
      </w:r>
      <w:r>
        <w:rPr>
          <w:spacing w:val="37"/>
        </w:rPr>
        <w:t> </w:t>
      </w:r>
      <w:r>
        <w:rPr/>
        <w:t>Complement</w:t>
      </w:r>
      <w:r>
        <w:rPr>
          <w:spacing w:val="-3"/>
        </w:rPr>
        <w:t> </w:t>
      </w:r>
      <w:r>
        <w:rPr/>
        <w:t>plays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role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innate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adaptive</w:t>
      </w:r>
      <w:r>
        <w:rPr>
          <w:spacing w:val="-8"/>
        </w:rPr>
        <w:t> </w:t>
      </w:r>
      <w:r>
        <w:rPr>
          <w:spacing w:val="-2"/>
        </w:rPr>
        <w:t>immune</w:t>
      </w:r>
      <w:r>
        <w:rPr>
          <w:spacing w:val="-8"/>
        </w:rPr>
        <w:t> </w:t>
      </w:r>
      <w:r>
        <w:rPr>
          <w:spacing w:val="-2"/>
        </w:rPr>
        <w:t>responses</w:t>
      </w:r>
      <w:r>
        <w:rPr>
          <w:spacing w:val="-8"/>
        </w:rPr>
        <w:t> </w:t>
      </w:r>
      <w:r>
        <w:rPr>
          <w:spacing w:val="-2"/>
        </w:rPr>
        <w:t>[5],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has</w:t>
      </w:r>
      <w:r>
        <w:rPr>
          <w:spacing w:val="-8"/>
        </w:rPr>
        <w:t> </w:t>
      </w:r>
      <w:r>
        <w:rPr>
          <w:spacing w:val="-2"/>
        </w:rPr>
        <w:t>been</w:t>
      </w:r>
      <w:r>
        <w:rPr>
          <w:spacing w:val="-8"/>
        </w:rPr>
        <w:t> </w:t>
      </w:r>
      <w:r>
        <w:rPr>
          <w:spacing w:val="-2"/>
        </w:rPr>
        <w:t>shown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be</w:t>
      </w:r>
      <w:r>
        <w:rPr>
          <w:spacing w:val="-8"/>
        </w:rPr>
        <w:t> </w:t>
      </w:r>
      <w:r>
        <w:rPr>
          <w:spacing w:val="-2"/>
        </w:rPr>
        <w:t>activated</w:t>
      </w:r>
      <w:r>
        <w:rPr>
          <w:spacing w:val="-8"/>
        </w:rPr>
        <w:t> </w:t>
      </w:r>
      <w:r>
        <w:rPr>
          <w:spacing w:val="-2"/>
        </w:rPr>
        <w:t>by </w:t>
      </w:r>
      <w:r>
        <w:rPr>
          <w:spacing w:val="-4"/>
        </w:rPr>
        <w:t>nanomaterials</w:t>
      </w:r>
      <w:r>
        <w:rPr>
          <w:spacing w:val="-8"/>
        </w:rPr>
        <w:t> </w:t>
      </w:r>
      <w:r>
        <w:rPr>
          <w:spacing w:val="-4"/>
        </w:rPr>
        <w:t>through</w:t>
      </w:r>
      <w:r>
        <w:rPr>
          <w:spacing w:val="-8"/>
        </w:rPr>
        <w:t> </w:t>
      </w:r>
      <w:r>
        <w:rPr>
          <w:spacing w:val="-4"/>
        </w:rPr>
        <w:t>its</w:t>
      </w:r>
      <w:r>
        <w:rPr>
          <w:spacing w:val="-8"/>
        </w:rPr>
        <w:t> </w:t>
      </w:r>
      <w:r>
        <w:rPr>
          <w:spacing w:val="-4"/>
        </w:rPr>
        <w:t>three</w:t>
      </w:r>
      <w:r>
        <w:rPr>
          <w:spacing w:val="-8"/>
        </w:rPr>
        <w:t> </w:t>
      </w:r>
      <w:r>
        <w:rPr>
          <w:spacing w:val="-4"/>
        </w:rPr>
        <w:t>activation</w:t>
      </w:r>
      <w:r>
        <w:rPr>
          <w:spacing w:val="-8"/>
        </w:rPr>
        <w:t> </w:t>
      </w:r>
      <w:r>
        <w:rPr>
          <w:spacing w:val="-4"/>
        </w:rPr>
        <w:t>pathways;</w:t>
      </w:r>
      <w:r>
        <w:rPr>
          <w:spacing w:val="-5"/>
        </w:rPr>
        <w:t> </w:t>
      </w:r>
      <w:r>
        <w:rPr>
          <w:spacing w:val="-4"/>
        </w:rPr>
        <w:t>classical</w:t>
      </w:r>
      <w:r>
        <w:rPr>
          <w:spacing w:val="-8"/>
        </w:rPr>
        <w:t> </w:t>
      </w:r>
      <w:r>
        <w:rPr>
          <w:spacing w:val="-4"/>
        </w:rPr>
        <w:t>by</w:t>
      </w:r>
      <w:r>
        <w:rPr>
          <w:spacing w:val="-8"/>
        </w:rPr>
        <w:t> </w:t>
      </w:r>
      <w:r>
        <w:rPr>
          <w:spacing w:val="-4"/>
        </w:rPr>
        <w:t>negatively- </w:t>
      </w:r>
      <w:r>
        <w:rPr>
          <w:spacing w:val="-2"/>
        </w:rPr>
        <w:t>charged</w:t>
      </w:r>
      <w:r>
        <w:rPr>
          <w:spacing w:val="-9"/>
        </w:rPr>
        <w:t> </w:t>
      </w:r>
      <w:r>
        <w:rPr>
          <w:spacing w:val="-2"/>
        </w:rPr>
        <w:t>liposomes</w:t>
      </w:r>
      <w:r>
        <w:rPr>
          <w:spacing w:val="-9"/>
        </w:rPr>
        <w:t> </w:t>
      </w:r>
      <w:r>
        <w:rPr>
          <w:spacing w:val="-2"/>
        </w:rPr>
        <w:t>[6,</w:t>
      </w:r>
      <w:r>
        <w:rPr>
          <w:spacing w:val="-9"/>
        </w:rPr>
        <w:t> </w:t>
      </w:r>
      <w:r>
        <w:rPr>
          <w:spacing w:val="-2"/>
        </w:rPr>
        <w:t>7],</w:t>
      </w:r>
      <w:r>
        <w:rPr>
          <w:spacing w:val="-7"/>
        </w:rPr>
        <w:t> </w:t>
      </w:r>
      <w:r>
        <w:rPr>
          <w:spacing w:val="-2"/>
        </w:rPr>
        <w:t>lectin</w:t>
      </w:r>
      <w:r>
        <w:rPr>
          <w:spacing w:val="-9"/>
        </w:rPr>
        <w:t> </w:t>
      </w:r>
      <w:r>
        <w:rPr>
          <w:spacing w:val="-2"/>
        </w:rPr>
        <w:t>by</w:t>
      </w:r>
      <w:r>
        <w:rPr>
          <w:spacing w:val="-9"/>
        </w:rPr>
        <w:t> </w:t>
      </w:r>
      <w:r>
        <w:rPr>
          <w:spacing w:val="-2"/>
        </w:rPr>
        <w:t>those</w:t>
      </w:r>
      <w:r>
        <w:rPr>
          <w:spacing w:val="-9"/>
        </w:rPr>
        <w:t> </w:t>
      </w:r>
      <w:r>
        <w:rPr>
          <w:spacing w:val="-2"/>
        </w:rPr>
        <w:t>functionalised</w:t>
      </w:r>
      <w:r>
        <w:rPr>
          <w:spacing w:val="-9"/>
        </w:rPr>
        <w:t> </w:t>
      </w:r>
      <w:r>
        <w:rPr>
          <w:spacing w:val="-2"/>
        </w:rPr>
        <w:t>with</w:t>
      </w:r>
      <w:r>
        <w:rPr>
          <w:spacing w:val="-9"/>
        </w:rPr>
        <w:t> </w:t>
      </w:r>
      <w:r>
        <w:rPr>
          <w:spacing w:val="-2"/>
        </w:rPr>
        <w:t>certain</w:t>
      </w:r>
      <w:r>
        <w:rPr>
          <w:spacing w:val="-9"/>
        </w:rPr>
        <w:t> </w:t>
      </w:r>
      <w:r>
        <w:rPr>
          <w:spacing w:val="-2"/>
        </w:rPr>
        <w:t>surface </w:t>
      </w:r>
      <w:r>
        <w:rPr>
          <w:spacing w:val="-4"/>
        </w:rPr>
        <w:t>polymer</w:t>
      </w:r>
      <w:r>
        <w:rPr>
          <w:spacing w:val="-11"/>
        </w:rPr>
        <w:t> </w:t>
      </w:r>
      <w:r>
        <w:rPr>
          <w:spacing w:val="-4"/>
        </w:rPr>
        <w:t>configurations</w:t>
      </w:r>
      <w:r>
        <w:rPr>
          <w:spacing w:val="-10"/>
        </w:rPr>
        <w:t> </w:t>
      </w:r>
      <w:r>
        <w:rPr>
          <w:spacing w:val="-4"/>
        </w:rPr>
        <w:t>[8],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alternative</w:t>
      </w:r>
      <w:r>
        <w:rPr>
          <w:spacing w:val="-11"/>
        </w:rPr>
        <w:t> </w:t>
      </w:r>
      <w:r>
        <w:rPr>
          <w:spacing w:val="-4"/>
        </w:rPr>
        <w:t>by</w:t>
      </w:r>
      <w:r>
        <w:rPr>
          <w:spacing w:val="-10"/>
        </w:rPr>
        <w:t> </w:t>
      </w:r>
      <w:r>
        <w:rPr>
          <w:spacing w:val="-4"/>
        </w:rPr>
        <w:t>liposomes</w:t>
      </w:r>
      <w:r>
        <w:rPr>
          <w:spacing w:val="-11"/>
        </w:rPr>
        <w:t> </w:t>
      </w:r>
      <w:r>
        <w:rPr>
          <w:spacing w:val="-4"/>
        </w:rPr>
        <w:t>featuring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positive </w:t>
      </w:r>
      <w:r>
        <w:rPr/>
        <w:t>surface-charge [7].</w:t>
      </w:r>
    </w:p>
    <w:p>
      <w:pPr>
        <w:pStyle w:val="BodyText"/>
        <w:spacing w:line="254" w:lineRule="auto"/>
        <w:ind w:left="497" w:right="827" w:firstLine="351"/>
        <w:jc w:val="both"/>
      </w:pPr>
      <w:r>
        <w:rPr>
          <w:spacing w:val="-4"/>
        </w:rPr>
        <w:t>Complement-mediated</w:t>
      </w:r>
      <w:r>
        <w:rPr>
          <w:spacing w:val="-6"/>
        </w:rPr>
        <w:t> </w:t>
      </w:r>
      <w:r>
        <w:rPr>
          <w:spacing w:val="-4"/>
        </w:rPr>
        <w:t>HSR</w:t>
      </w:r>
      <w:r>
        <w:rPr>
          <w:spacing w:val="-6"/>
        </w:rPr>
        <w:t> </w:t>
      </w:r>
      <w:r>
        <w:rPr>
          <w:spacing w:val="-4"/>
        </w:rPr>
        <w:t>are</w:t>
      </w:r>
      <w:r>
        <w:rPr>
          <w:spacing w:val="-6"/>
        </w:rPr>
        <w:t> </w:t>
      </w:r>
      <w:r>
        <w:rPr>
          <w:spacing w:val="-4"/>
        </w:rPr>
        <w:t>associated</w:t>
      </w:r>
      <w:r>
        <w:rPr>
          <w:spacing w:val="-6"/>
        </w:rPr>
        <w:t> </w:t>
      </w:r>
      <w:r>
        <w:rPr>
          <w:spacing w:val="-4"/>
        </w:rPr>
        <w:t>with</w:t>
      </w:r>
      <w:r>
        <w:rPr>
          <w:spacing w:val="-6"/>
        </w:rPr>
        <w:t> </w:t>
      </w:r>
      <w:r>
        <w:rPr>
          <w:spacing w:val="-4"/>
        </w:rPr>
        <w:t>complement</w:t>
      </w:r>
      <w:r>
        <w:rPr>
          <w:spacing w:val="-6"/>
        </w:rPr>
        <w:t> </w:t>
      </w:r>
      <w:r>
        <w:rPr>
          <w:spacing w:val="-4"/>
        </w:rPr>
        <w:t>activation- </w:t>
      </w:r>
      <w:r>
        <w:rPr/>
        <w:t>related pseudoallergy (CARPA), which can lead to life-threatening condi- tions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disseminated</w:t>
      </w:r>
      <w:r>
        <w:rPr>
          <w:spacing w:val="-2"/>
        </w:rPr>
        <w:t> </w:t>
      </w:r>
      <w:r>
        <w:rPr/>
        <w:t>intravascular</w:t>
      </w:r>
      <w:r>
        <w:rPr>
          <w:spacing w:val="-2"/>
        </w:rPr>
        <w:t> </w:t>
      </w:r>
      <w:r>
        <w:rPr/>
        <w:t>coagulopathy</w:t>
      </w:r>
      <w:r>
        <w:rPr>
          <w:spacing w:val="-2"/>
        </w:rPr>
        <w:t> </w:t>
      </w:r>
      <w:r>
        <w:rPr/>
        <w:t>(DIC)</w:t>
      </w:r>
      <w:r>
        <w:rPr>
          <w:spacing w:val="-2"/>
        </w:rPr>
        <w:t> </w:t>
      </w:r>
      <w:r>
        <w:rPr/>
        <w:t>[9].</w:t>
      </w:r>
      <w:r>
        <w:rPr>
          <w:spacing w:val="39"/>
        </w:rPr>
        <w:t> </w:t>
      </w:r>
      <w:r>
        <w:rPr/>
        <w:t>CARPA is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particular</w:t>
      </w:r>
      <w:r>
        <w:rPr>
          <w:spacing w:val="-15"/>
        </w:rPr>
        <w:t> </w:t>
      </w:r>
      <w:r>
        <w:rPr/>
        <w:t>subtype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pseudoallergy,</w:t>
      </w:r>
      <w:r>
        <w:rPr>
          <w:spacing w:val="-14"/>
        </w:rPr>
        <w:t> </w:t>
      </w:r>
      <w:r>
        <w:rPr/>
        <w:t>specifically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type-1</w:t>
      </w:r>
      <w:r>
        <w:rPr>
          <w:spacing w:val="-15"/>
        </w:rPr>
        <w:t> </w:t>
      </w:r>
      <w:r>
        <w:rPr/>
        <w:t>hypersensitiv- </w:t>
      </w:r>
      <w:r>
        <w:rPr>
          <w:spacing w:val="-4"/>
        </w:rPr>
        <w:t>ity</w:t>
      </w:r>
      <w:r>
        <w:rPr>
          <w:spacing w:val="-5"/>
        </w:rPr>
        <w:t> </w:t>
      </w:r>
      <w:r>
        <w:rPr>
          <w:spacing w:val="-4"/>
        </w:rPr>
        <w:t>reaction.</w:t>
      </w:r>
      <w:r>
        <w:rPr>
          <w:spacing w:val="15"/>
        </w:rPr>
        <w:t> </w:t>
      </w:r>
      <w:r>
        <w:rPr>
          <w:spacing w:val="-4"/>
        </w:rPr>
        <w:t>Pseudoallergy</w:t>
      </w:r>
      <w:r>
        <w:rPr>
          <w:spacing w:val="-5"/>
        </w:rPr>
        <w:t> </w:t>
      </w:r>
      <w:r>
        <w:rPr>
          <w:spacing w:val="-4"/>
        </w:rPr>
        <w:t>is</w:t>
      </w:r>
      <w:r>
        <w:rPr>
          <w:spacing w:val="-5"/>
        </w:rPr>
        <w:t> </w:t>
      </w:r>
      <w:r>
        <w:rPr>
          <w:spacing w:val="-4"/>
        </w:rPr>
        <w:t>characterised</w:t>
      </w:r>
      <w:r>
        <w:rPr>
          <w:spacing w:val="-5"/>
        </w:rPr>
        <w:t> </w:t>
      </w:r>
      <w:r>
        <w:rPr>
          <w:spacing w:val="-4"/>
        </w:rPr>
        <w:t>by</w:t>
      </w:r>
      <w:r>
        <w:rPr>
          <w:spacing w:val="-5"/>
        </w:rPr>
        <w:t> </w:t>
      </w:r>
      <w:r>
        <w:rPr>
          <w:spacing w:val="-4"/>
        </w:rPr>
        <w:t>immediate</w:t>
      </w:r>
      <w:r>
        <w:rPr>
          <w:spacing w:val="-5"/>
        </w:rPr>
        <w:t> </w:t>
      </w:r>
      <w:r>
        <w:rPr>
          <w:spacing w:val="-4"/>
        </w:rPr>
        <w:t>systemic</w:t>
      </w:r>
      <w:r>
        <w:rPr>
          <w:spacing w:val="-5"/>
        </w:rPr>
        <w:t> </w:t>
      </w:r>
      <w:r>
        <w:rPr>
          <w:spacing w:val="-4"/>
        </w:rPr>
        <w:t>reactions </w:t>
      </w:r>
      <w:r>
        <w:rPr>
          <w:spacing w:val="-8"/>
        </w:rPr>
        <w:t>demonstrating</w:t>
      </w:r>
      <w:r>
        <w:rPr>
          <w:spacing w:val="-1"/>
        </w:rPr>
        <w:t> </w:t>
      </w:r>
      <w:r>
        <w:rPr>
          <w:spacing w:val="-8"/>
        </w:rPr>
        <w:t>similarity</w:t>
      </w:r>
      <w:r>
        <w:rPr>
          <w:spacing w:val="-1"/>
        </w:rPr>
        <w:t> </w:t>
      </w:r>
      <w:r>
        <w:rPr>
          <w:spacing w:val="-8"/>
        </w:rPr>
        <w:t>to</w:t>
      </w:r>
      <w:r>
        <w:rPr>
          <w:spacing w:val="-1"/>
        </w:rPr>
        <w:t> </w:t>
      </w:r>
      <w:r>
        <w:rPr>
          <w:spacing w:val="-8"/>
        </w:rPr>
        <w:t>anaphylaxis</w:t>
      </w:r>
      <w:r>
        <w:rPr>
          <w:spacing w:val="-1"/>
        </w:rPr>
        <w:t> </w:t>
      </w:r>
      <w:r>
        <w:rPr>
          <w:spacing w:val="-8"/>
        </w:rPr>
        <w:t>symptoms;</w:t>
      </w:r>
      <w:r>
        <w:rPr/>
        <w:t> </w:t>
      </w:r>
      <w:r>
        <w:rPr>
          <w:spacing w:val="-8"/>
        </w:rPr>
        <w:t>however,</w:t>
      </w:r>
      <w:r>
        <w:rPr/>
        <w:t> </w:t>
      </w:r>
      <w:r>
        <w:rPr>
          <w:spacing w:val="-8"/>
        </w:rPr>
        <w:t>the</w:t>
      </w:r>
      <w:r>
        <w:rPr>
          <w:spacing w:val="-1"/>
        </w:rPr>
        <w:t> </w:t>
      </w:r>
      <w:r>
        <w:rPr>
          <w:spacing w:val="-8"/>
        </w:rPr>
        <w:t>mechanisms involved</w:t>
      </w:r>
      <w:r>
        <w:rPr>
          <w:spacing w:val="-6"/>
        </w:rPr>
        <w:t> </w:t>
      </w:r>
      <w:r>
        <w:rPr>
          <w:spacing w:val="-8"/>
        </w:rPr>
        <w:t>are</w:t>
      </w:r>
      <w:r>
        <w:rPr>
          <w:spacing w:val="-6"/>
        </w:rPr>
        <w:t> </w:t>
      </w:r>
      <w:r>
        <w:rPr>
          <w:spacing w:val="-8"/>
        </w:rPr>
        <w:t>mediated</w:t>
      </w:r>
      <w:r>
        <w:rPr>
          <w:spacing w:val="-6"/>
        </w:rPr>
        <w:t> </w:t>
      </w:r>
      <w:r>
        <w:rPr>
          <w:spacing w:val="-8"/>
        </w:rPr>
        <w:t>by</w:t>
      </w:r>
      <w:r>
        <w:rPr>
          <w:spacing w:val="-6"/>
        </w:rPr>
        <w:t> </w:t>
      </w:r>
      <w:r>
        <w:rPr>
          <w:spacing w:val="-8"/>
        </w:rPr>
        <w:t>Immunoglobulin</w:t>
      </w:r>
      <w:r>
        <w:rPr>
          <w:spacing w:val="-6"/>
        </w:rPr>
        <w:t> </w:t>
      </w:r>
      <w:r>
        <w:rPr>
          <w:spacing w:val="-8"/>
        </w:rPr>
        <w:t>E</w:t>
      </w:r>
      <w:r>
        <w:rPr>
          <w:spacing w:val="-6"/>
        </w:rPr>
        <w:t> </w:t>
      </w:r>
      <w:r>
        <w:rPr>
          <w:spacing w:val="-8"/>
        </w:rPr>
        <w:t>(IgE)-independent</w:t>
      </w:r>
      <w:r>
        <w:rPr>
          <w:spacing w:val="-6"/>
        </w:rPr>
        <w:t> </w:t>
      </w:r>
      <w:r>
        <w:rPr>
          <w:spacing w:val="-8"/>
        </w:rPr>
        <w:t>release</w:t>
      </w:r>
      <w:r>
        <w:rPr>
          <w:spacing w:val="-6"/>
        </w:rPr>
        <w:t> </w:t>
      </w:r>
      <w:r>
        <w:rPr>
          <w:spacing w:val="-8"/>
        </w:rPr>
        <w:t>of</w:t>
      </w:r>
      <w:r>
        <w:rPr>
          <w:spacing w:val="-6"/>
        </w:rPr>
        <w:t> </w:t>
      </w:r>
      <w:r>
        <w:rPr>
          <w:spacing w:val="-8"/>
        </w:rPr>
        <w:t>me- </w:t>
      </w:r>
      <w:r>
        <w:rPr>
          <w:spacing w:val="-4"/>
        </w:rPr>
        <w:t>diators</w:t>
      </w:r>
      <w:r>
        <w:rPr>
          <w:spacing w:val="-7"/>
        </w:rPr>
        <w:t> </w:t>
      </w:r>
      <w:r>
        <w:rPr>
          <w:spacing w:val="-4"/>
        </w:rPr>
        <w:t>from</w:t>
      </w:r>
      <w:r>
        <w:rPr>
          <w:spacing w:val="-7"/>
        </w:rPr>
        <w:t> </w:t>
      </w:r>
      <w:r>
        <w:rPr>
          <w:spacing w:val="-4"/>
        </w:rPr>
        <w:t>basophils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mast</w:t>
      </w:r>
      <w:r>
        <w:rPr>
          <w:spacing w:val="-7"/>
        </w:rPr>
        <w:t> </w:t>
      </w:r>
      <w:r>
        <w:rPr>
          <w:spacing w:val="-4"/>
        </w:rPr>
        <w:t>cells</w:t>
      </w:r>
      <w:r>
        <w:rPr>
          <w:spacing w:val="-7"/>
        </w:rPr>
        <w:t> </w:t>
      </w:r>
      <w:r>
        <w:rPr>
          <w:spacing w:val="-4"/>
        </w:rPr>
        <w:t>[10].</w:t>
      </w:r>
      <w:r>
        <w:rPr>
          <w:spacing w:val="14"/>
        </w:rPr>
        <w:t> </w:t>
      </w:r>
      <w:r>
        <w:rPr>
          <w:spacing w:val="-4"/>
        </w:rPr>
        <w:t>Anaphylatoxins</w:t>
      </w:r>
      <w:r>
        <w:rPr>
          <w:spacing w:val="-7"/>
        </w:rPr>
        <w:t> </w:t>
      </w:r>
      <w:r>
        <w:rPr>
          <w:spacing w:val="-4"/>
        </w:rPr>
        <w:t>are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causative </w:t>
      </w:r>
      <w:r>
        <w:rPr/>
        <w:t>factors that trigger CARPA [11].</w:t>
      </w:r>
      <w:r>
        <w:rPr>
          <w:spacing w:val="40"/>
        </w:rPr>
        <w:t> </w:t>
      </w:r>
      <w:r>
        <w:rPr/>
        <w:t>Most notably, complement components C3a and C5a are known to recruit basophils, subsequently releasing sec- ondary mediators [11].</w:t>
      </w:r>
      <w:r>
        <w:rPr>
          <w:spacing w:val="40"/>
        </w:rPr>
        <w:t> </w:t>
      </w:r>
      <w:r>
        <w:rPr/>
        <w:t>The release of histamine is known to augment the </w:t>
      </w:r>
      <w:r>
        <w:rPr>
          <w:spacing w:val="-2"/>
        </w:rPr>
        <w:t>anaphylactic</w:t>
      </w:r>
      <w:r>
        <w:rPr>
          <w:spacing w:val="-12"/>
        </w:rPr>
        <w:t> </w:t>
      </w:r>
      <w:r>
        <w:rPr>
          <w:spacing w:val="-2"/>
        </w:rPr>
        <w:t>potential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given</w:t>
      </w:r>
      <w:r>
        <w:rPr>
          <w:spacing w:val="-12"/>
        </w:rPr>
        <w:t> </w:t>
      </w:r>
      <w:r>
        <w:rPr>
          <w:spacing w:val="-2"/>
        </w:rPr>
        <w:t>tissue</w:t>
      </w:r>
      <w:r>
        <w:rPr>
          <w:spacing w:val="-12"/>
        </w:rPr>
        <w:t> </w:t>
      </w:r>
      <w:r>
        <w:rPr>
          <w:spacing w:val="-2"/>
        </w:rPr>
        <w:t>site</w:t>
      </w:r>
      <w:r>
        <w:rPr>
          <w:spacing w:val="-12"/>
        </w:rPr>
        <w:t> </w:t>
      </w:r>
      <w:r>
        <w:rPr>
          <w:spacing w:val="-2"/>
        </w:rPr>
        <w:t>[12],</w:t>
      </w:r>
      <w:r>
        <w:rPr>
          <w:spacing w:val="-12"/>
        </w:rPr>
        <w:t> </w:t>
      </w:r>
      <w:r>
        <w:rPr>
          <w:spacing w:val="-2"/>
        </w:rPr>
        <w:t>leading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symptomatic </w:t>
      </w:r>
      <w:r>
        <w:rPr/>
        <w:t>presentation of CARPA.</w:t>
      </w:r>
    </w:p>
    <w:p>
      <w:pPr>
        <w:pStyle w:val="BodyText"/>
        <w:spacing w:line="254" w:lineRule="auto"/>
        <w:ind w:left="497" w:right="828" w:firstLine="351"/>
        <w:jc w:val="both"/>
      </w:pP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mechanism</w:t>
      </w:r>
      <w:r>
        <w:rPr>
          <w:spacing w:val="-8"/>
        </w:rPr>
        <w:t> </w:t>
      </w:r>
      <w:r>
        <w:rPr>
          <w:spacing w:val="-4"/>
        </w:rPr>
        <w:t>by</w:t>
      </w:r>
      <w:r>
        <w:rPr>
          <w:spacing w:val="-8"/>
        </w:rPr>
        <w:t> </w:t>
      </w:r>
      <w:r>
        <w:rPr>
          <w:spacing w:val="-4"/>
        </w:rPr>
        <w:t>which</w:t>
      </w:r>
      <w:r>
        <w:rPr>
          <w:spacing w:val="-8"/>
        </w:rPr>
        <w:t> </w:t>
      </w:r>
      <w:r>
        <w:rPr>
          <w:spacing w:val="-4"/>
        </w:rPr>
        <w:t>CARPA</w:t>
      </w:r>
      <w:r>
        <w:rPr>
          <w:spacing w:val="-8"/>
        </w:rPr>
        <w:t> </w:t>
      </w:r>
      <w:r>
        <w:rPr>
          <w:spacing w:val="-4"/>
        </w:rPr>
        <w:t>may</w:t>
      </w:r>
      <w:r>
        <w:rPr>
          <w:spacing w:val="-8"/>
        </w:rPr>
        <w:t> </w:t>
      </w:r>
      <w:r>
        <w:rPr>
          <w:spacing w:val="-4"/>
        </w:rPr>
        <w:t>be</w:t>
      </w:r>
      <w:r>
        <w:rPr>
          <w:spacing w:val="-8"/>
        </w:rPr>
        <w:t> </w:t>
      </w:r>
      <w:r>
        <w:rPr>
          <w:spacing w:val="-4"/>
        </w:rPr>
        <w:t>induced</w:t>
      </w:r>
      <w:r>
        <w:rPr>
          <w:spacing w:val="-8"/>
        </w:rPr>
        <w:t> </w:t>
      </w:r>
      <w:r>
        <w:rPr>
          <w:spacing w:val="-4"/>
        </w:rPr>
        <w:t>involves</w:t>
      </w:r>
      <w:r>
        <w:rPr>
          <w:spacing w:val="-8"/>
        </w:rPr>
        <w:t> </w:t>
      </w:r>
      <w:r>
        <w:rPr>
          <w:spacing w:val="-4"/>
        </w:rPr>
        <w:t>nanomaterial </w:t>
      </w:r>
      <w:r>
        <w:rPr/>
        <w:t>activation of complement proteins C3a, and C5a [13].</w:t>
      </w:r>
      <w:r>
        <w:rPr>
          <w:spacing w:val="40"/>
        </w:rPr>
        <w:t> </w:t>
      </w:r>
      <w:r>
        <w:rPr/>
        <w:t>C3a and C5a both induce</w:t>
      </w:r>
      <w:r>
        <w:rPr>
          <w:spacing w:val="-14"/>
        </w:rPr>
        <w:t> </w:t>
      </w:r>
      <w:r>
        <w:rPr/>
        <w:t>anaphylatoxic</w:t>
      </w:r>
      <w:r>
        <w:rPr>
          <w:spacing w:val="-14"/>
        </w:rPr>
        <w:t> </w:t>
      </w:r>
      <w:r>
        <w:rPr/>
        <w:t>effects;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case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CARPA</w:t>
      </w:r>
      <w:r>
        <w:rPr>
          <w:spacing w:val="-14"/>
        </w:rPr>
        <w:t> </w:t>
      </w:r>
      <w:r>
        <w:rPr/>
        <w:t>induction,</w:t>
      </w:r>
      <w:r>
        <w:rPr>
          <w:spacing w:val="-14"/>
        </w:rPr>
        <w:t> </w:t>
      </w:r>
      <w:r>
        <w:rPr/>
        <w:t>C3a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C5a initiate white blood cell and platelet activation and activate allergomedin secretory cells such as mast cells and basophils [13].</w:t>
      </w:r>
      <w:r>
        <w:rPr>
          <w:spacing w:val="40"/>
        </w:rPr>
        <w:t> </w:t>
      </w:r>
      <w:r>
        <w:rPr/>
        <w:t>Subsequently, this leads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increased</w:t>
      </w:r>
      <w:r>
        <w:rPr>
          <w:spacing w:val="-15"/>
        </w:rPr>
        <w:t> </w:t>
      </w:r>
      <w:r>
        <w:rPr/>
        <w:t>secretion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vasoactive</w:t>
      </w:r>
      <w:r>
        <w:rPr>
          <w:spacing w:val="-15"/>
        </w:rPr>
        <w:t> </w:t>
      </w:r>
      <w:r>
        <w:rPr/>
        <w:t>inflammatory</w:t>
      </w:r>
      <w:r>
        <w:rPr>
          <w:spacing w:val="-14"/>
        </w:rPr>
        <w:t> </w:t>
      </w:r>
      <w:r>
        <w:rPr/>
        <w:t>mediators,</w:t>
      </w:r>
      <w:r>
        <w:rPr>
          <w:spacing w:val="-12"/>
        </w:rPr>
        <w:t> </w:t>
      </w:r>
      <w:r>
        <w:rPr/>
        <w:t>includ- ing</w:t>
      </w:r>
      <w:r>
        <w:rPr>
          <w:spacing w:val="-15"/>
        </w:rPr>
        <w:t> </w:t>
      </w:r>
      <w:r>
        <w:rPr/>
        <w:t>histamine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eicosanoids</w:t>
      </w:r>
      <w:r>
        <w:rPr>
          <w:spacing w:val="-14"/>
        </w:rPr>
        <w:t> </w:t>
      </w:r>
      <w:r>
        <w:rPr/>
        <w:t>[13].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increased</w:t>
      </w:r>
      <w:r>
        <w:rPr>
          <w:spacing w:val="-15"/>
        </w:rPr>
        <w:t> </w:t>
      </w:r>
      <w:r>
        <w:rPr/>
        <w:t>prevalence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vasoactive </w:t>
      </w:r>
      <w:r>
        <w:rPr>
          <w:spacing w:val="-4"/>
        </w:rPr>
        <w:t>inflammatory</w:t>
      </w:r>
      <w:r>
        <w:rPr>
          <w:spacing w:val="-5"/>
        </w:rPr>
        <w:t> </w:t>
      </w:r>
      <w:r>
        <w:rPr>
          <w:spacing w:val="-4"/>
        </w:rPr>
        <w:t>mediators</w:t>
      </w:r>
      <w:r>
        <w:rPr>
          <w:spacing w:val="-5"/>
        </w:rPr>
        <w:t> </w:t>
      </w:r>
      <w:r>
        <w:rPr>
          <w:spacing w:val="-4"/>
        </w:rPr>
        <w:t>leads</w:t>
      </w:r>
      <w:r>
        <w:rPr>
          <w:spacing w:val="-6"/>
        </w:rPr>
        <w:t> </w:t>
      </w:r>
      <w:r>
        <w:rPr>
          <w:spacing w:val="-4"/>
        </w:rPr>
        <w:t>to</w:t>
      </w:r>
      <w:r>
        <w:rPr>
          <w:spacing w:val="-5"/>
        </w:rPr>
        <w:t> </w:t>
      </w:r>
      <w:r>
        <w:rPr>
          <w:spacing w:val="-4"/>
        </w:rPr>
        <w:t>the</w:t>
      </w:r>
      <w:r>
        <w:rPr>
          <w:spacing w:val="-5"/>
        </w:rPr>
        <w:t> </w:t>
      </w:r>
      <w:r>
        <w:rPr>
          <w:spacing w:val="-4"/>
        </w:rPr>
        <w:t>stimulation</w:t>
      </w:r>
      <w:r>
        <w:rPr>
          <w:spacing w:val="-5"/>
        </w:rPr>
        <w:t> </w:t>
      </w:r>
      <w:r>
        <w:rPr>
          <w:spacing w:val="-4"/>
        </w:rPr>
        <w:t>of</w:t>
      </w:r>
      <w:r>
        <w:rPr>
          <w:spacing w:val="-6"/>
        </w:rPr>
        <w:t> </w:t>
      </w:r>
      <w:r>
        <w:rPr>
          <w:spacing w:val="-4"/>
        </w:rPr>
        <w:t>autonomic</w:t>
      </w:r>
      <w:r>
        <w:rPr>
          <w:spacing w:val="-5"/>
        </w:rPr>
        <w:t> </w:t>
      </w:r>
      <w:r>
        <w:rPr>
          <w:spacing w:val="-4"/>
        </w:rPr>
        <w:t>sensory</w:t>
      </w:r>
      <w:r>
        <w:rPr>
          <w:spacing w:val="-6"/>
        </w:rPr>
        <w:t> </w:t>
      </w:r>
      <w:r>
        <w:rPr>
          <w:spacing w:val="-4"/>
        </w:rPr>
        <w:t>cells, which</w:t>
      </w:r>
      <w:r>
        <w:rPr>
          <w:spacing w:val="-9"/>
        </w:rPr>
        <w:t> </w:t>
      </w:r>
      <w:r>
        <w:rPr>
          <w:spacing w:val="-4"/>
        </w:rPr>
        <w:t>stimulate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activation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variety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allergy-based</w:t>
      </w:r>
      <w:r>
        <w:rPr>
          <w:spacing w:val="-9"/>
        </w:rPr>
        <w:t> </w:t>
      </w:r>
      <w:r>
        <w:rPr>
          <w:spacing w:val="-4"/>
        </w:rPr>
        <w:t>responses</w:t>
      </w:r>
      <w:r>
        <w:rPr>
          <w:spacing w:val="-9"/>
        </w:rPr>
        <w:t> </w:t>
      </w:r>
      <w:r>
        <w:rPr>
          <w:spacing w:val="-4"/>
        </w:rPr>
        <w:t>such</w:t>
      </w:r>
      <w:r>
        <w:rPr>
          <w:spacing w:val="-9"/>
        </w:rPr>
        <w:t> </w:t>
      </w:r>
      <w:r>
        <w:rPr>
          <w:spacing w:val="-4"/>
        </w:rPr>
        <w:t>as </w:t>
      </w:r>
      <w:r>
        <w:rPr>
          <w:spacing w:val="-2"/>
        </w:rPr>
        <w:t>vasodilation,</w:t>
      </w:r>
      <w:r>
        <w:rPr>
          <w:spacing w:val="-4"/>
        </w:rPr>
        <w:t> </w:t>
      </w:r>
      <w:r>
        <w:rPr>
          <w:spacing w:val="-2"/>
        </w:rPr>
        <w:t>vasoconstriction,</w:t>
      </w:r>
      <w:r>
        <w:rPr>
          <w:spacing w:val="-4"/>
        </w:rPr>
        <w:t> </w:t>
      </w:r>
      <w:r>
        <w:rPr>
          <w:spacing w:val="-2"/>
        </w:rPr>
        <w:t>and</w:t>
      </w:r>
      <w:r>
        <w:rPr>
          <w:spacing w:val="-4"/>
        </w:rPr>
        <w:t> </w:t>
      </w:r>
      <w:r>
        <w:rPr>
          <w:spacing w:val="-2"/>
        </w:rPr>
        <w:t>bronchodilation</w:t>
      </w:r>
      <w:r>
        <w:rPr>
          <w:spacing w:val="-4"/>
        </w:rPr>
        <w:t> </w:t>
      </w:r>
      <w:r>
        <w:rPr>
          <w:spacing w:val="-2"/>
        </w:rPr>
        <w:t>[13].</w:t>
      </w:r>
    </w:p>
    <w:p>
      <w:pPr>
        <w:pStyle w:val="BodyText"/>
        <w:spacing w:line="254" w:lineRule="auto"/>
        <w:ind w:left="497" w:right="831" w:firstLine="351"/>
        <w:jc w:val="both"/>
      </w:pP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incidence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CARPA</w:t>
      </w:r>
      <w:r>
        <w:rPr>
          <w:spacing w:val="-10"/>
        </w:rPr>
        <w:t> </w:t>
      </w:r>
      <w:r>
        <w:rPr>
          <w:spacing w:val="-4"/>
        </w:rPr>
        <w:t>has</w:t>
      </w:r>
      <w:r>
        <w:rPr>
          <w:spacing w:val="-10"/>
        </w:rPr>
        <w:t> </w:t>
      </w:r>
      <w:r>
        <w:rPr>
          <w:spacing w:val="-4"/>
        </w:rPr>
        <w:t>been</w:t>
      </w:r>
      <w:r>
        <w:rPr>
          <w:spacing w:val="-10"/>
        </w:rPr>
        <w:t> </w:t>
      </w:r>
      <w:r>
        <w:rPr>
          <w:spacing w:val="-4"/>
        </w:rPr>
        <w:t>found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reaction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intravenously</w:t>
      </w:r>
      <w:r>
        <w:rPr>
          <w:spacing w:val="-10"/>
        </w:rPr>
        <w:t> </w:t>
      </w:r>
      <w:r>
        <w:rPr>
          <w:spacing w:val="-4"/>
        </w:rPr>
        <w:t>(IV) administered</w:t>
      </w:r>
      <w:r>
        <w:rPr>
          <w:spacing w:val="5"/>
        </w:rPr>
        <w:t> </w:t>
      </w:r>
      <w:r>
        <w:rPr>
          <w:spacing w:val="-4"/>
        </w:rPr>
        <w:t>agents,</w:t>
      </w:r>
      <w:r>
        <w:rPr>
          <w:spacing w:val="8"/>
        </w:rPr>
        <w:t> </w:t>
      </w:r>
      <w:r>
        <w:rPr>
          <w:spacing w:val="-4"/>
        </w:rPr>
        <w:t>including</w:t>
      </w:r>
      <w:r>
        <w:rPr>
          <w:spacing w:val="5"/>
        </w:rPr>
        <w:t> </w:t>
      </w:r>
      <w:r>
        <w:rPr>
          <w:spacing w:val="-4"/>
        </w:rPr>
        <w:t>liposomal</w:t>
      </w:r>
      <w:r>
        <w:rPr>
          <w:spacing w:val="6"/>
        </w:rPr>
        <w:t> </w:t>
      </w:r>
      <w:r>
        <w:rPr>
          <w:spacing w:val="-4"/>
        </w:rPr>
        <w:t>drugs</w:t>
      </w:r>
      <w:r>
        <w:rPr>
          <w:spacing w:val="5"/>
        </w:rPr>
        <w:t> </w:t>
      </w:r>
      <w:r>
        <w:rPr>
          <w:spacing w:val="-4"/>
        </w:rPr>
        <w:t>(e.g.</w:t>
      </w:r>
      <w:r>
        <w:rPr>
          <w:spacing w:val="42"/>
        </w:rPr>
        <w:t> </w:t>
      </w:r>
      <w:r>
        <w:rPr>
          <w:spacing w:val="-4"/>
        </w:rPr>
        <w:t>Doxil,</w:t>
      </w:r>
      <w:r>
        <w:rPr>
          <w:spacing w:val="8"/>
        </w:rPr>
        <w:t> </w:t>
      </w:r>
      <w:r>
        <w:rPr>
          <w:spacing w:val="-4"/>
        </w:rPr>
        <w:t>Ambisome</w:t>
      </w:r>
      <w:r>
        <w:rPr>
          <w:spacing w:val="6"/>
        </w:rPr>
        <w:t> </w:t>
      </w:r>
      <w:r>
        <w:rPr>
          <w:spacing w:val="-5"/>
        </w:rPr>
        <w:t>and</w:t>
      </w:r>
    </w:p>
    <w:p>
      <w:pPr>
        <w:spacing w:after="0" w:line="254" w:lineRule="auto"/>
        <w:jc w:val="both"/>
        <w:sectPr>
          <w:footerReference w:type="default" r:id="rId6"/>
          <w:pgSz w:w="12240" w:h="15840"/>
          <w:pgMar w:footer="1777" w:header="0" w:top="1820" w:bottom="1960" w:left="1720" w:right="142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54" w:lineRule="auto" w:before="59"/>
        <w:ind w:left="497" w:right="828"/>
        <w:jc w:val="both"/>
      </w:pPr>
      <w:r>
        <w:rPr>
          <w:spacing w:val="-2"/>
        </w:rPr>
        <w:t>DaunoXome),</w:t>
      </w:r>
      <w:r>
        <w:rPr>
          <w:spacing w:val="-2"/>
        </w:rPr>
        <w:t> micelle-solubilised</w:t>
      </w:r>
      <w:r>
        <w:rPr>
          <w:spacing w:val="-3"/>
        </w:rPr>
        <w:t> </w:t>
      </w:r>
      <w:r>
        <w:rPr>
          <w:spacing w:val="-2"/>
        </w:rPr>
        <w:t>drugs</w:t>
      </w:r>
      <w:r>
        <w:rPr>
          <w:spacing w:val="-3"/>
        </w:rPr>
        <w:t> </w:t>
      </w:r>
      <w:r>
        <w:rPr>
          <w:spacing w:val="-2"/>
        </w:rPr>
        <w:t>containing</w:t>
      </w:r>
      <w:r>
        <w:rPr>
          <w:spacing w:val="-3"/>
        </w:rPr>
        <w:t> </w:t>
      </w:r>
      <w:r>
        <w:rPr>
          <w:spacing w:val="-2"/>
        </w:rPr>
        <w:t>amphiphilic</w:t>
      </w:r>
      <w:r>
        <w:rPr>
          <w:spacing w:val="-3"/>
        </w:rPr>
        <w:t> </w:t>
      </w:r>
      <w:r>
        <w:rPr>
          <w:spacing w:val="-2"/>
        </w:rPr>
        <w:t>lipids</w:t>
      </w:r>
      <w:r>
        <w:rPr>
          <w:spacing w:val="-3"/>
        </w:rPr>
        <w:t> </w:t>
      </w:r>
      <w:r>
        <w:rPr>
          <w:spacing w:val="-2"/>
        </w:rPr>
        <w:t>(e.g. </w:t>
      </w:r>
      <w:r>
        <w:rPr/>
        <w:t>Cremophor</w:t>
      </w:r>
      <w:r>
        <w:rPr>
          <w:spacing w:val="-15"/>
        </w:rPr>
        <w:t> </w:t>
      </w:r>
      <w:r>
        <w:rPr/>
        <w:t>EL),</w:t>
      </w:r>
      <w:r>
        <w:rPr>
          <w:spacing w:val="-14"/>
        </w:rPr>
        <w:t> </w:t>
      </w:r>
      <w:r>
        <w:rPr/>
        <w:t>antibodies,</w:t>
      </w:r>
      <w:r>
        <w:rPr>
          <w:spacing w:val="-15"/>
        </w:rPr>
        <w:t> </w:t>
      </w:r>
      <w:r>
        <w:rPr/>
        <w:t>PEGylated</w:t>
      </w:r>
      <w:r>
        <w:rPr>
          <w:spacing w:val="-14"/>
        </w:rPr>
        <w:t> </w:t>
      </w:r>
      <w:r>
        <w:rPr/>
        <w:t>proteins,</w:t>
      </w:r>
      <w:r>
        <w:rPr>
          <w:spacing w:val="-15"/>
        </w:rPr>
        <w:t> </w:t>
      </w:r>
      <w:r>
        <w:rPr/>
        <w:t>radiocontrast</w:t>
      </w:r>
      <w:r>
        <w:rPr>
          <w:spacing w:val="-14"/>
        </w:rPr>
        <w:t> </w:t>
      </w:r>
      <w:r>
        <w:rPr/>
        <w:t>media,</w:t>
      </w:r>
      <w:r>
        <w:rPr>
          <w:spacing w:val="-15"/>
        </w:rPr>
        <w:t> </w:t>
      </w:r>
      <w:r>
        <w:rPr/>
        <w:t>and others</w:t>
      </w:r>
      <w:r>
        <w:rPr>
          <w:spacing w:val="-1"/>
        </w:rPr>
        <w:t> </w:t>
      </w:r>
      <w:r>
        <w:rPr/>
        <w:t>[14,</w:t>
      </w:r>
      <w:r>
        <w:rPr>
          <w:spacing w:val="-2"/>
        </w:rPr>
        <w:t> </w:t>
      </w:r>
      <w:r>
        <w:rPr/>
        <w:t>15].</w:t>
      </w:r>
      <w:r>
        <w:rPr>
          <w:spacing w:val="29"/>
        </w:rPr>
        <w:t> </w:t>
      </w:r>
      <w:r>
        <w:rPr/>
        <w:t>CARPA</w:t>
      </w:r>
      <w:r>
        <w:rPr>
          <w:spacing w:val="-2"/>
        </w:rPr>
        <w:t> </w:t>
      </w:r>
      <w:r>
        <w:rPr/>
        <w:t>occurs</w:t>
      </w:r>
      <w:r>
        <w:rPr>
          <w:spacing w:val="-2"/>
        </w:rPr>
        <w:t> </w:t>
      </w:r>
      <w:r>
        <w:rPr/>
        <w:t>primarily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infusion</w:t>
      </w:r>
      <w:r>
        <w:rPr>
          <w:spacing w:val="-2"/>
        </w:rPr>
        <w:t> </w:t>
      </w:r>
      <w:r>
        <w:rPr/>
        <w:t>but</w:t>
      </w:r>
      <w:r>
        <w:rPr>
          <w:spacing w:val="-1"/>
        </w:rPr>
        <w:t> </w:t>
      </w:r>
      <w:r>
        <w:rPr/>
        <w:t>may </w:t>
      </w:r>
      <w:r>
        <w:rPr>
          <w:spacing w:val="-2"/>
        </w:rPr>
        <w:t>also</w:t>
      </w:r>
      <w:r>
        <w:rPr>
          <w:spacing w:val="-4"/>
        </w:rPr>
        <w:t> </w:t>
      </w:r>
      <w:r>
        <w:rPr>
          <w:spacing w:val="-2"/>
        </w:rPr>
        <w:t>present</w:t>
      </w:r>
      <w:r>
        <w:rPr>
          <w:spacing w:val="-4"/>
        </w:rPr>
        <w:t> </w:t>
      </w:r>
      <w:r>
        <w:rPr>
          <w:spacing w:val="-2"/>
        </w:rPr>
        <w:t>on</w:t>
      </w:r>
      <w:r>
        <w:rPr>
          <w:spacing w:val="-4"/>
        </w:rPr>
        <w:t> </w:t>
      </w:r>
      <w:r>
        <w:rPr>
          <w:spacing w:val="-2"/>
        </w:rPr>
        <w:t>subsequent</w:t>
      </w:r>
      <w:r>
        <w:rPr>
          <w:spacing w:val="-4"/>
        </w:rPr>
        <w:t> </w:t>
      </w:r>
      <w:r>
        <w:rPr>
          <w:spacing w:val="-2"/>
        </w:rPr>
        <w:t>administrations</w:t>
      </w:r>
      <w:r>
        <w:rPr>
          <w:spacing w:val="-4"/>
        </w:rPr>
        <w:t> </w:t>
      </w:r>
      <w:r>
        <w:rPr>
          <w:spacing w:val="-2"/>
        </w:rPr>
        <w:t>[16].</w:t>
      </w:r>
    </w:p>
    <w:p>
      <w:pPr>
        <w:pStyle w:val="BodyText"/>
        <w:spacing w:line="252" w:lineRule="auto"/>
        <w:ind w:left="497" w:right="527" w:firstLine="351"/>
      </w:pPr>
      <w:r>
        <w:rPr>
          <w:spacing w:val="-8"/>
        </w:rPr>
        <w:t>A</w:t>
      </w:r>
      <w:r>
        <w:rPr>
          <w:spacing w:val="-3"/>
        </w:rPr>
        <w:t> </w:t>
      </w:r>
      <w:r>
        <w:rPr>
          <w:spacing w:val="-8"/>
        </w:rPr>
        <w:t>recent</w:t>
      </w:r>
      <w:r>
        <w:rPr>
          <w:spacing w:val="-3"/>
        </w:rPr>
        <w:t> </w:t>
      </w:r>
      <w:r>
        <w:rPr>
          <w:spacing w:val="-8"/>
        </w:rPr>
        <w:t>review</w:t>
      </w:r>
      <w:r>
        <w:rPr>
          <w:spacing w:val="-3"/>
        </w:rPr>
        <w:t> </w:t>
      </w:r>
      <w:r>
        <w:rPr>
          <w:spacing w:val="-8"/>
        </w:rPr>
        <w:t>has</w:t>
      </w:r>
      <w:r>
        <w:rPr>
          <w:spacing w:val="-3"/>
        </w:rPr>
        <w:t> </w:t>
      </w:r>
      <w:r>
        <w:rPr>
          <w:spacing w:val="-8"/>
        </w:rPr>
        <w:t>highlighted</w:t>
      </w:r>
      <w:r>
        <w:rPr>
          <w:spacing w:val="-3"/>
        </w:rPr>
        <w:t> </w:t>
      </w:r>
      <w:r>
        <w:rPr>
          <w:spacing w:val="-8"/>
        </w:rPr>
        <w:t>methodological</w:t>
      </w:r>
      <w:r>
        <w:rPr>
          <w:spacing w:val="-3"/>
        </w:rPr>
        <w:t> </w:t>
      </w:r>
      <w:r>
        <w:rPr>
          <w:spacing w:val="-8"/>
        </w:rPr>
        <w:t>needs</w:t>
      </w:r>
      <w:r>
        <w:rPr>
          <w:spacing w:val="-3"/>
        </w:rPr>
        <w:t> </w:t>
      </w:r>
      <w:r>
        <w:rPr>
          <w:spacing w:val="-8"/>
        </w:rPr>
        <w:t>in</w:t>
      </w:r>
      <w:r>
        <w:rPr>
          <w:spacing w:val="-3"/>
        </w:rPr>
        <w:t> </w:t>
      </w:r>
      <w:r>
        <w:rPr>
          <w:spacing w:val="-8"/>
        </w:rPr>
        <w:t>the</w:t>
      </w:r>
      <w:r>
        <w:rPr>
          <w:spacing w:val="-3"/>
        </w:rPr>
        <w:t> </w:t>
      </w:r>
      <w:r>
        <w:rPr>
          <w:spacing w:val="-8"/>
        </w:rPr>
        <w:t>nanotechnology- </w:t>
      </w:r>
      <w:r>
        <w:rPr/>
        <w:t>based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product</w:t>
      </w:r>
      <w:r>
        <w:rPr>
          <w:spacing w:val="-3"/>
        </w:rPr>
        <w:t> </w:t>
      </w:r>
      <w:r>
        <w:rPr/>
        <w:t>space,</w:t>
      </w:r>
      <w:r>
        <w:rPr>
          <w:spacing w:val="-2"/>
        </w:rPr>
        <w:t> </w:t>
      </w:r>
      <w:r>
        <w:rPr/>
        <w:t>specifically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fulfil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immuno- </w:t>
      </w:r>
      <w:r>
        <w:rPr>
          <w:spacing w:val="-2"/>
        </w:rPr>
        <w:t>logical</w:t>
      </w:r>
      <w:r>
        <w:rPr>
          <w:spacing w:val="-5"/>
        </w:rPr>
        <w:t> </w:t>
      </w:r>
      <w:r>
        <w:rPr>
          <w:spacing w:val="-2"/>
        </w:rPr>
        <w:t>endpoints</w:t>
      </w:r>
      <w:r>
        <w:rPr>
          <w:spacing w:val="-5"/>
        </w:rPr>
        <w:t> </w:t>
      </w:r>
      <w:r>
        <w:rPr>
          <w:spacing w:val="-2"/>
        </w:rPr>
        <w:t>required</w:t>
      </w:r>
      <w:r>
        <w:rPr>
          <w:spacing w:val="-5"/>
        </w:rPr>
        <w:t> </w:t>
      </w:r>
      <w:r>
        <w:rPr>
          <w:spacing w:val="-2"/>
        </w:rPr>
        <w:t>by</w:t>
      </w:r>
      <w:r>
        <w:rPr>
          <w:spacing w:val="-5"/>
        </w:rPr>
        <w:t> </w:t>
      </w:r>
      <w:r>
        <w:rPr>
          <w:spacing w:val="-2"/>
        </w:rPr>
        <w:t>regulatory</w:t>
      </w:r>
      <w:r>
        <w:rPr>
          <w:spacing w:val="-5"/>
        </w:rPr>
        <w:t> </w:t>
      </w:r>
      <w:r>
        <w:rPr>
          <w:spacing w:val="-2"/>
        </w:rPr>
        <w:t>authorities</w:t>
      </w:r>
      <w:r>
        <w:rPr>
          <w:spacing w:val="-5"/>
        </w:rPr>
        <w:t> </w:t>
      </w:r>
      <w:r>
        <w:rPr>
          <w:spacing w:val="-2"/>
        </w:rPr>
        <w:t>[17].</w:t>
      </w:r>
      <w:r>
        <w:rPr>
          <w:spacing w:val="19"/>
        </w:rPr>
        <w:t> </w:t>
      </w:r>
      <w:r>
        <w:rPr>
          <w:spacing w:val="-2"/>
        </w:rPr>
        <w:t>Among</w:t>
      </w:r>
      <w:r>
        <w:rPr>
          <w:spacing w:val="-5"/>
        </w:rPr>
        <w:t> </w:t>
      </w:r>
      <w:r>
        <w:rPr>
          <w:spacing w:val="-2"/>
        </w:rPr>
        <w:t>those</w:t>
      </w:r>
      <w:r>
        <w:rPr>
          <w:spacing w:val="-5"/>
        </w:rPr>
        <w:t> </w:t>
      </w:r>
      <w:r>
        <w:rPr>
          <w:spacing w:val="-2"/>
        </w:rPr>
        <w:t>listed </w:t>
      </w:r>
      <w:r>
        <w:rPr/>
        <w:t>were</w:t>
      </w:r>
      <w:r>
        <w:rPr>
          <w:spacing w:val="14"/>
        </w:rPr>
        <w:t> </w:t>
      </w:r>
      <w:r>
        <w:rPr/>
        <w:t>CARPA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complement</w:t>
      </w:r>
      <w:r>
        <w:rPr>
          <w:spacing w:val="14"/>
        </w:rPr>
        <w:t> </w:t>
      </w:r>
      <w:r>
        <w:rPr/>
        <w:t>activation,</w:t>
      </w:r>
      <w:r>
        <w:rPr>
          <w:spacing w:val="18"/>
        </w:rPr>
        <w:t> </w:t>
      </w:r>
      <w:r>
        <w:rPr/>
        <w:t>emphasising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involvement</w:t>
      </w:r>
      <w:r>
        <w:rPr>
          <w:spacing w:val="14"/>
        </w:rPr>
        <w:t> </w:t>
      </w:r>
      <w:r>
        <w:rPr/>
        <w:t>of cellular</w:t>
      </w:r>
      <w:r>
        <w:rPr>
          <w:spacing w:val="-6"/>
        </w:rPr>
        <w:t> </w:t>
      </w:r>
      <w:r>
        <w:rPr/>
        <w:t>mediators</w:t>
      </w:r>
      <w:r>
        <w:rPr>
          <w:spacing w:val="-6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basophils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mast</w:t>
      </w:r>
      <w:r>
        <w:rPr>
          <w:spacing w:val="-5"/>
        </w:rPr>
        <w:t> </w:t>
      </w:r>
      <w:r>
        <w:rPr/>
        <w:t>cells.</w:t>
      </w:r>
      <w:r>
        <w:rPr>
          <w:spacing w:val="13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relatively</w:t>
      </w:r>
      <w:r>
        <w:rPr>
          <w:spacing w:val="-6"/>
        </w:rPr>
        <w:t> </w:t>
      </w:r>
      <w:r>
        <w:rPr/>
        <w:t>lim- </w:t>
      </w:r>
      <w:r>
        <w:rPr>
          <w:spacing w:val="-2"/>
        </w:rPr>
        <w:t>ited</w:t>
      </w:r>
      <w:r>
        <w:rPr>
          <w:spacing w:val="-10"/>
        </w:rPr>
        <w:t> </w:t>
      </w:r>
      <w:r>
        <w:rPr>
          <w:spacing w:val="-2"/>
        </w:rPr>
        <w:t>amounts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circulating</w:t>
      </w:r>
      <w:r>
        <w:rPr>
          <w:spacing w:val="-10"/>
        </w:rPr>
        <w:t> </w:t>
      </w:r>
      <w:r>
        <w:rPr>
          <w:spacing w:val="-2"/>
        </w:rPr>
        <w:t>basophils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peripheral</w:t>
      </w:r>
      <w:r>
        <w:rPr>
          <w:spacing w:val="-10"/>
        </w:rPr>
        <w:t> </w:t>
      </w:r>
      <w:r>
        <w:rPr>
          <w:spacing w:val="-2"/>
        </w:rPr>
        <w:t>blood</w:t>
      </w:r>
      <w:r>
        <w:rPr>
          <w:spacing w:val="-10"/>
        </w:rPr>
        <w:t> </w:t>
      </w:r>
      <w:r>
        <w:rPr>
          <w:spacing w:val="-2"/>
        </w:rPr>
        <w:t>(</w:t>
      </w:r>
      <w:r>
        <w:rPr>
          <w:rFonts w:ascii="Verdana"/>
          <w:i/>
          <w:spacing w:val="-2"/>
        </w:rPr>
        <w:t>&lt;</w:t>
      </w:r>
      <w:r>
        <w:rPr>
          <w:spacing w:val="-2"/>
        </w:rPr>
        <w:t>1%</w:t>
      </w:r>
      <w:r>
        <w:rPr>
          <w:spacing w:val="-10"/>
        </w:rPr>
        <w:t> </w:t>
      </w:r>
      <w:r>
        <w:rPr>
          <w:spacing w:val="-2"/>
        </w:rPr>
        <w:t>[18])</w:t>
      </w:r>
      <w:r>
        <w:rPr>
          <w:spacing w:val="-10"/>
        </w:rPr>
        <w:t> </w:t>
      </w:r>
      <w:r>
        <w:rPr>
          <w:spacing w:val="-2"/>
        </w:rPr>
        <w:t>it</w:t>
      </w:r>
      <w:r>
        <w:rPr>
          <w:spacing w:val="-10"/>
        </w:rPr>
        <w:t> </w:t>
      </w:r>
      <w:r>
        <w:rPr>
          <w:spacing w:val="-2"/>
        </w:rPr>
        <w:t>can</w:t>
      </w:r>
      <w:r>
        <w:rPr>
          <w:spacing w:val="-10"/>
        </w:rPr>
        <w:t> </w:t>
      </w:r>
      <w:r>
        <w:rPr>
          <w:spacing w:val="-2"/>
        </w:rPr>
        <w:t>be challenging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obtain</w:t>
      </w:r>
      <w:r>
        <w:rPr>
          <w:spacing w:val="-8"/>
        </w:rPr>
        <w:t> </w:t>
      </w:r>
      <w:r>
        <w:rPr>
          <w:spacing w:val="-2"/>
        </w:rPr>
        <w:t>sufficient</w:t>
      </w:r>
      <w:r>
        <w:rPr>
          <w:spacing w:val="-9"/>
        </w:rPr>
        <w:t> </w:t>
      </w:r>
      <w:r>
        <w:rPr>
          <w:spacing w:val="-2"/>
        </w:rPr>
        <w:t>cells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conduct</w:t>
      </w:r>
      <w:r>
        <w:rPr>
          <w:spacing w:val="-8"/>
        </w:rPr>
        <w:t> </w:t>
      </w:r>
      <w:r>
        <w:rPr>
          <w:spacing w:val="-2"/>
        </w:rPr>
        <w:t>exposure-response</w:t>
      </w:r>
      <w:r>
        <w:rPr>
          <w:spacing w:val="-9"/>
        </w:rPr>
        <w:t> </w:t>
      </w:r>
      <w:r>
        <w:rPr>
          <w:spacing w:val="-2"/>
        </w:rPr>
        <w:t>investiga- tions.</w:t>
      </w:r>
      <w:r>
        <w:rPr>
          <w:spacing w:val="18"/>
        </w:rPr>
        <w:t> </w:t>
      </w:r>
      <w:r>
        <w:rPr>
          <w:spacing w:val="-2"/>
        </w:rPr>
        <w:t>It</w:t>
      </w:r>
      <w:r>
        <w:rPr>
          <w:spacing w:val="-6"/>
        </w:rPr>
        <w:t> </w:t>
      </w:r>
      <w:r>
        <w:rPr>
          <w:spacing w:val="-2"/>
        </w:rPr>
        <w:t>may</w:t>
      </w:r>
      <w:r>
        <w:rPr>
          <w:spacing w:val="-6"/>
        </w:rPr>
        <w:t> </w:t>
      </w:r>
      <w:r>
        <w:rPr>
          <w:spacing w:val="-2"/>
        </w:rPr>
        <w:t>be</w:t>
      </w:r>
      <w:r>
        <w:rPr>
          <w:spacing w:val="-6"/>
        </w:rPr>
        <w:t> </w:t>
      </w:r>
      <w:r>
        <w:rPr>
          <w:spacing w:val="-2"/>
        </w:rPr>
        <w:t>possible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use,</w:t>
      </w:r>
      <w:r>
        <w:rPr>
          <w:spacing w:val="-5"/>
        </w:rPr>
        <w:t> </w:t>
      </w:r>
      <w:r>
        <w:rPr>
          <w:spacing w:val="-2"/>
        </w:rPr>
        <w:t>human,</w:t>
      </w:r>
      <w:r>
        <w:rPr>
          <w:spacing w:val="-5"/>
        </w:rPr>
        <w:t> </w:t>
      </w:r>
      <w:r>
        <w:rPr>
          <w:spacing w:val="-2"/>
        </w:rPr>
        <w:t>immortalised</w:t>
      </w:r>
      <w:r>
        <w:rPr>
          <w:spacing w:val="-6"/>
        </w:rPr>
        <w:t> </w:t>
      </w:r>
      <w:r>
        <w:rPr>
          <w:spacing w:val="-2"/>
        </w:rPr>
        <w:t>cell</w:t>
      </w:r>
      <w:r>
        <w:rPr>
          <w:spacing w:val="-6"/>
        </w:rPr>
        <w:t> </w:t>
      </w:r>
      <w:r>
        <w:rPr>
          <w:spacing w:val="-2"/>
        </w:rPr>
        <w:t>lines</w:t>
      </w:r>
      <w:r>
        <w:rPr>
          <w:spacing w:val="-6"/>
        </w:rPr>
        <w:t> </w:t>
      </w:r>
      <w:r>
        <w:rPr>
          <w:spacing w:val="-2"/>
        </w:rPr>
        <w:t>for</w:t>
      </w:r>
      <w:r>
        <w:rPr>
          <w:spacing w:val="-7"/>
        </w:rPr>
        <w:t> </w:t>
      </w:r>
      <w:r>
        <w:rPr>
          <w:spacing w:val="-2"/>
        </w:rPr>
        <w:t>screening purposes</w:t>
      </w:r>
      <w:r>
        <w:rPr>
          <w:spacing w:val="-3"/>
        </w:rPr>
        <w:t> </w:t>
      </w:r>
      <w:r>
        <w:rPr>
          <w:spacing w:val="-2"/>
        </w:rPr>
        <w:t>to</w:t>
      </w:r>
      <w:r>
        <w:rPr>
          <w:spacing w:val="-3"/>
        </w:rPr>
        <w:t> </w:t>
      </w:r>
      <w:r>
        <w:rPr>
          <w:spacing w:val="-2"/>
        </w:rPr>
        <w:t>refine</w:t>
      </w:r>
      <w:r>
        <w:rPr>
          <w:spacing w:val="-3"/>
        </w:rPr>
        <w:t> </w:t>
      </w:r>
      <w:r>
        <w:rPr>
          <w:spacing w:val="-2"/>
        </w:rPr>
        <w:t>subsequent</w:t>
      </w:r>
      <w:r>
        <w:rPr>
          <w:spacing w:val="-3"/>
        </w:rPr>
        <w:t> </w:t>
      </w:r>
      <w:r>
        <w:rPr>
          <w:spacing w:val="-2"/>
        </w:rPr>
        <w:t>investigations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primary</w:t>
      </w:r>
      <w:r>
        <w:rPr>
          <w:spacing w:val="-3"/>
        </w:rPr>
        <w:t> </w:t>
      </w:r>
      <w:r>
        <w:rPr>
          <w:spacing w:val="-2"/>
        </w:rPr>
        <w:t>basophils, following </w:t>
      </w:r>
      <w:r>
        <w:rPr/>
        <w:t>suitable characterisation.</w:t>
      </w:r>
    </w:p>
    <w:p>
      <w:pPr>
        <w:pStyle w:val="BodyText"/>
        <w:spacing w:line="254" w:lineRule="auto" w:before="3"/>
        <w:ind w:left="497" w:right="827" w:firstLine="351"/>
        <w:jc w:val="both"/>
      </w:pPr>
      <w:r>
        <w:rPr/>
        <w:t>As</w:t>
      </w:r>
      <w:r>
        <w:rPr>
          <w:spacing w:val="-10"/>
        </w:rPr>
        <w:t> </w:t>
      </w:r>
      <w:r>
        <w:rPr/>
        <w:t>part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REFINE</w:t>
      </w:r>
      <w:r>
        <w:rPr>
          <w:spacing w:val="-9"/>
        </w:rPr>
        <w:t> </w:t>
      </w:r>
      <w:r>
        <w:rPr/>
        <w:t>project</w:t>
      </w:r>
      <w:r>
        <w:rPr>
          <w:spacing w:val="-10"/>
        </w:rPr>
        <w:t> </w:t>
      </w:r>
      <w:r>
        <w:rPr/>
        <w:t>(EU</w:t>
      </w:r>
      <w:r>
        <w:rPr>
          <w:spacing w:val="-9"/>
        </w:rPr>
        <w:t> </w:t>
      </w:r>
      <w:r>
        <w:rPr/>
        <w:t>H2020,</w:t>
      </w:r>
      <w:r>
        <w:rPr>
          <w:spacing w:val="-9"/>
        </w:rPr>
        <w:t> </w:t>
      </w:r>
      <w:r>
        <w:rPr/>
        <w:t>grant</w:t>
      </w:r>
      <w:r>
        <w:rPr>
          <w:spacing w:val="-9"/>
        </w:rPr>
        <w:t> </w:t>
      </w:r>
      <w:r>
        <w:rPr/>
        <w:t>agreement</w:t>
      </w:r>
      <w:r>
        <w:rPr>
          <w:spacing w:val="-9"/>
        </w:rPr>
        <w:t> </w:t>
      </w:r>
      <w:r>
        <w:rPr/>
        <w:t>#761104), we sought to define a standardised approach to observe the potential for </w:t>
      </w:r>
      <w:r>
        <w:rPr>
          <w:spacing w:val="-4"/>
        </w:rPr>
        <w:t>complement</w:t>
      </w:r>
      <w:r>
        <w:rPr>
          <w:spacing w:val="-5"/>
        </w:rPr>
        <w:t> </w:t>
      </w:r>
      <w:r>
        <w:rPr>
          <w:spacing w:val="-4"/>
        </w:rPr>
        <w:t>activation by</w:t>
      </w:r>
      <w:r>
        <w:rPr>
          <w:spacing w:val="-5"/>
        </w:rPr>
        <w:t> </w:t>
      </w:r>
      <w:r>
        <w:rPr>
          <w:spacing w:val="-4"/>
        </w:rPr>
        <w:t>nano(bio)materials</w:t>
      </w:r>
      <w:r>
        <w:rPr>
          <w:spacing w:val="-5"/>
        </w:rPr>
        <w:t> </w:t>
      </w:r>
      <w:r>
        <w:rPr>
          <w:spacing w:val="-4"/>
        </w:rPr>
        <w:t>using</w:t>
      </w:r>
      <w:r>
        <w:rPr>
          <w:spacing w:val="-5"/>
        </w:rPr>
        <w:t> </w:t>
      </w: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basophil cell line.</w:t>
      </w:r>
      <w:r>
        <w:rPr>
          <w:spacing w:val="17"/>
        </w:rPr>
        <w:t> </w:t>
      </w:r>
      <w:r>
        <w:rPr>
          <w:spacing w:val="-4"/>
        </w:rPr>
        <w:t>The </w:t>
      </w:r>
      <w:r>
        <w:rPr/>
        <w:t>KU812 cell line has been demonstrated as a useful surrogate for primary basophils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/>
        <w:t>such</w:t>
      </w:r>
      <w:r>
        <w:rPr>
          <w:spacing w:val="-15"/>
        </w:rPr>
        <w:t> </w:t>
      </w:r>
      <w:r>
        <w:rPr/>
        <w:t>evaluations</w:t>
      </w:r>
      <w:r>
        <w:rPr>
          <w:spacing w:val="-14"/>
        </w:rPr>
        <w:t> </w:t>
      </w:r>
      <w:r>
        <w:rPr/>
        <w:t>[19,</w:t>
      </w:r>
      <w:r>
        <w:rPr>
          <w:spacing w:val="-15"/>
        </w:rPr>
        <w:t> </w:t>
      </w:r>
      <w:r>
        <w:rPr/>
        <w:t>20,</w:t>
      </w:r>
      <w:r>
        <w:rPr>
          <w:spacing w:val="-14"/>
        </w:rPr>
        <w:t> </w:t>
      </w:r>
      <w:r>
        <w:rPr/>
        <w:t>21].</w:t>
      </w:r>
      <w:r>
        <w:rPr>
          <w:spacing w:val="11"/>
        </w:rPr>
        <w:t> </w:t>
      </w:r>
      <w:r>
        <w:rPr/>
        <w:t>We</w:t>
      </w:r>
      <w:r>
        <w:rPr>
          <w:spacing w:val="-15"/>
        </w:rPr>
        <w:t> </w:t>
      </w:r>
      <w:r>
        <w:rPr/>
        <w:t>have</w:t>
      </w:r>
      <w:r>
        <w:rPr>
          <w:spacing w:val="-14"/>
        </w:rPr>
        <w:t> </w:t>
      </w:r>
      <w:r>
        <w:rPr/>
        <w:t>previously</w:t>
      </w:r>
      <w:r>
        <w:rPr>
          <w:spacing w:val="-15"/>
        </w:rPr>
        <w:t> </w:t>
      </w:r>
      <w:r>
        <w:rPr/>
        <w:t>[22]</w:t>
      </w:r>
      <w:r>
        <w:rPr>
          <w:spacing w:val="-14"/>
        </w:rPr>
        <w:t> </w:t>
      </w:r>
      <w:r>
        <w:rPr/>
        <w:t>shown that, KU812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respond to liposomal materials</w:t>
      </w:r>
      <w:r>
        <w:rPr>
          <w:spacing w:val="-1"/>
        </w:rPr>
        <w:t> </w:t>
      </w:r>
      <w:r>
        <w:rPr/>
        <w:t>with phenotypes</w:t>
      </w:r>
      <w:r>
        <w:rPr>
          <w:spacing w:val="-1"/>
        </w:rPr>
        <w:t> </w:t>
      </w:r>
      <w:r>
        <w:rPr/>
        <w:t>that are </w:t>
      </w:r>
      <w:r>
        <w:rPr>
          <w:spacing w:val="-6"/>
        </w:rPr>
        <w:t>linked to hypersensitivity reactions,</w:t>
      </w:r>
      <w:r>
        <w:rPr/>
        <w:t> </w:t>
      </w:r>
      <w:r>
        <w:rPr>
          <w:spacing w:val="-6"/>
        </w:rPr>
        <w:t>that could support their use as an in vitro </w:t>
      </w:r>
      <w:r>
        <w:rPr/>
        <w:t>model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basophil</w:t>
      </w:r>
      <w:r>
        <w:rPr>
          <w:spacing w:val="-11"/>
        </w:rPr>
        <w:t> </w:t>
      </w:r>
      <w:r>
        <w:rPr/>
        <w:t>activation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investigate,</w:t>
      </w:r>
      <w:r>
        <w:rPr>
          <w:spacing w:val="-10"/>
        </w:rPr>
        <w:t> </w:t>
      </w:r>
      <w:r>
        <w:rPr/>
        <w:t>potential,</w:t>
      </w:r>
      <w:r>
        <w:rPr>
          <w:spacing w:val="-10"/>
        </w:rPr>
        <w:t> </w:t>
      </w:r>
      <w:r>
        <w:rPr/>
        <w:t>CARPA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response to exposure to test materials obtained from the REFINE consortium.</w:t>
      </w:r>
    </w:p>
    <w:p>
      <w:pPr>
        <w:pStyle w:val="BodyText"/>
        <w:spacing w:line="254" w:lineRule="auto"/>
        <w:ind w:left="497" w:right="829" w:firstLine="351"/>
        <w:jc w:val="both"/>
      </w:pPr>
      <w:r>
        <w:rPr>
          <w:spacing w:val="-8"/>
        </w:rPr>
        <w:t>Three</w:t>
      </w:r>
      <w:r>
        <w:rPr/>
        <w:t> </w:t>
      </w:r>
      <w:r>
        <w:rPr>
          <w:spacing w:val="-8"/>
        </w:rPr>
        <w:t>cell-surface</w:t>
      </w:r>
      <w:r>
        <w:rPr/>
        <w:t> </w:t>
      </w:r>
      <w:r>
        <w:rPr>
          <w:spacing w:val="-8"/>
        </w:rPr>
        <w:t>markers</w:t>
      </w:r>
      <w:r>
        <w:rPr/>
        <w:t> </w:t>
      </w:r>
      <w:r>
        <w:rPr>
          <w:spacing w:val="-8"/>
        </w:rPr>
        <w:t>were</w:t>
      </w:r>
      <w:r>
        <w:rPr/>
        <w:t> </w:t>
      </w:r>
      <w:r>
        <w:rPr>
          <w:spacing w:val="-8"/>
        </w:rPr>
        <w:t>chosen</w:t>
      </w:r>
      <w:r>
        <w:rPr/>
        <w:t> </w:t>
      </w:r>
      <w:r>
        <w:rPr>
          <w:spacing w:val="-8"/>
        </w:rPr>
        <w:t>for</w:t>
      </w:r>
      <w:r>
        <w:rPr/>
        <w:t> </w:t>
      </w:r>
      <w:r>
        <w:rPr>
          <w:spacing w:val="-8"/>
        </w:rPr>
        <w:t>assessment</w:t>
      </w:r>
      <w:r>
        <w:rPr/>
        <w:t> </w:t>
      </w:r>
      <w:r>
        <w:rPr>
          <w:spacing w:val="-8"/>
        </w:rPr>
        <w:t>via</w:t>
      </w:r>
      <w:r>
        <w:rPr/>
        <w:t> </w:t>
      </w:r>
      <w:r>
        <w:rPr>
          <w:spacing w:val="-8"/>
        </w:rPr>
        <w:t>flow</w:t>
      </w:r>
      <w:r>
        <w:rPr/>
        <w:t> </w:t>
      </w:r>
      <w:r>
        <w:rPr>
          <w:spacing w:val="-8"/>
        </w:rPr>
        <w:t>cytometry; </w:t>
      </w:r>
      <w:r>
        <w:rPr>
          <w:spacing w:val="-2"/>
        </w:rPr>
        <w:t>CD63,</w:t>
      </w:r>
      <w:r>
        <w:rPr>
          <w:spacing w:val="-13"/>
        </w:rPr>
        <w:t> </w:t>
      </w:r>
      <w:r>
        <w:rPr>
          <w:spacing w:val="-2"/>
        </w:rPr>
        <w:t>CD203c</w:t>
      </w:r>
      <w:r>
        <w:rPr>
          <w:spacing w:val="-12"/>
        </w:rPr>
        <w:t> </w:t>
      </w:r>
      <w:r>
        <w:rPr>
          <w:spacing w:val="-2"/>
        </w:rPr>
        <w:t>(expressed</w:t>
      </w:r>
      <w:r>
        <w:rPr>
          <w:spacing w:val="-13"/>
        </w:rPr>
        <w:t> </w:t>
      </w:r>
      <w:r>
        <w:rPr>
          <w:spacing w:val="-2"/>
        </w:rPr>
        <w:t>by</w:t>
      </w:r>
      <w:r>
        <w:rPr>
          <w:spacing w:val="-12"/>
        </w:rPr>
        <w:t> </w:t>
      </w:r>
      <w:r>
        <w:rPr>
          <w:spacing w:val="-2"/>
        </w:rPr>
        <w:t>activated</w:t>
      </w:r>
      <w:r>
        <w:rPr>
          <w:spacing w:val="-13"/>
        </w:rPr>
        <w:t> </w:t>
      </w:r>
      <w:r>
        <w:rPr>
          <w:spacing w:val="-2"/>
        </w:rPr>
        <w:t>basophils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anaphylactic</w:t>
      </w:r>
      <w:r>
        <w:rPr>
          <w:spacing w:val="-12"/>
        </w:rPr>
        <w:t> </w:t>
      </w:r>
      <w:r>
        <w:rPr>
          <w:spacing w:val="-2"/>
        </w:rPr>
        <w:t>pathways, </w:t>
      </w:r>
      <w:r>
        <w:rPr>
          <w:spacing w:val="-6"/>
        </w:rPr>
        <w:t>following degranulation), and CD164 (involved in cell adhesion and mediates </w:t>
      </w:r>
      <w:r>
        <w:rPr/>
        <w:t>apoptosis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proliferation)</w:t>
      </w:r>
      <w:r>
        <w:rPr>
          <w:spacing w:val="-7"/>
        </w:rPr>
        <w:t> </w:t>
      </w:r>
      <w:r>
        <w:rPr/>
        <w:t>[23,</w:t>
      </w:r>
      <w:r>
        <w:rPr>
          <w:spacing w:val="-8"/>
        </w:rPr>
        <w:t> </w:t>
      </w:r>
      <w:r>
        <w:rPr/>
        <w:t>24].</w:t>
      </w:r>
    </w:p>
    <w:p>
      <w:pPr>
        <w:pStyle w:val="BodyText"/>
        <w:spacing w:line="254" w:lineRule="auto"/>
        <w:ind w:left="497" w:right="828" w:firstLine="351"/>
        <w:jc w:val="both"/>
      </w:pPr>
      <w:r>
        <w:rPr/>
        <w:t>The</w:t>
      </w:r>
      <w:r>
        <w:rPr>
          <w:spacing w:val="-10"/>
        </w:rPr>
        <w:t> </w:t>
      </w:r>
      <w:r>
        <w:rPr/>
        <w:t>assays,</w:t>
      </w:r>
      <w:r>
        <w:rPr>
          <w:spacing w:val="-8"/>
        </w:rPr>
        <w:t> </w:t>
      </w:r>
      <w:r>
        <w:rPr/>
        <w:t>which</w:t>
      </w:r>
      <w:r>
        <w:rPr>
          <w:spacing w:val="-10"/>
        </w:rPr>
        <w:t> </w:t>
      </w:r>
      <w:r>
        <w:rPr/>
        <w:t>included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assessment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potential</w:t>
      </w:r>
      <w:r>
        <w:rPr>
          <w:spacing w:val="-10"/>
        </w:rPr>
        <w:t> </w:t>
      </w:r>
      <w:r>
        <w:rPr/>
        <w:t>cytotoxicity</w:t>
      </w:r>
      <w:r>
        <w:rPr>
          <w:spacing w:val="-10"/>
        </w:rPr>
        <w:t> </w:t>
      </w:r>
      <w:r>
        <w:rPr/>
        <w:t>and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expression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cell-surface</w:t>
      </w:r>
      <w:r>
        <w:rPr>
          <w:spacing w:val="-8"/>
        </w:rPr>
        <w:t> </w:t>
      </w:r>
      <w:r>
        <w:rPr>
          <w:spacing w:val="-2"/>
        </w:rPr>
        <w:t>markers,</w:t>
      </w:r>
      <w:r>
        <w:rPr>
          <w:spacing w:val="-6"/>
        </w:rPr>
        <w:t> </w:t>
      </w:r>
      <w:r>
        <w:rPr>
          <w:spacing w:val="-2"/>
        </w:rPr>
        <w:t>were</w:t>
      </w:r>
      <w:r>
        <w:rPr>
          <w:spacing w:val="-8"/>
        </w:rPr>
        <w:t> </w:t>
      </w:r>
      <w:r>
        <w:rPr>
          <w:spacing w:val="-2"/>
        </w:rPr>
        <w:t>performed</w:t>
      </w:r>
      <w:r>
        <w:rPr>
          <w:spacing w:val="-8"/>
        </w:rPr>
        <w:t> </w:t>
      </w:r>
      <w:r>
        <w:rPr>
          <w:spacing w:val="-2"/>
        </w:rPr>
        <w:t>at</w:t>
      </w:r>
      <w:r>
        <w:rPr>
          <w:spacing w:val="-8"/>
        </w:rPr>
        <w:t> </w:t>
      </w:r>
      <w:r>
        <w:rPr>
          <w:spacing w:val="-2"/>
        </w:rPr>
        <w:t>two</w:t>
      </w:r>
      <w:r>
        <w:rPr>
          <w:spacing w:val="-8"/>
        </w:rPr>
        <w:t> </w:t>
      </w:r>
      <w:r>
        <w:rPr>
          <w:spacing w:val="-2"/>
        </w:rPr>
        <w:t>laboratories; the</w:t>
      </w:r>
      <w:r>
        <w:rPr>
          <w:spacing w:val="-13"/>
        </w:rPr>
        <w:t> </w:t>
      </w:r>
      <w:r>
        <w:rPr>
          <w:spacing w:val="-2"/>
        </w:rPr>
        <w:t>University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Liverpool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RIVM.</w:t>
      </w:r>
      <w:r>
        <w:rPr>
          <w:spacing w:val="-12"/>
        </w:rPr>
        <w:t> </w:t>
      </w:r>
      <w:r>
        <w:rPr>
          <w:spacing w:val="-2"/>
        </w:rPr>
        <w:t>Two</w:t>
      </w:r>
      <w:r>
        <w:rPr>
          <w:spacing w:val="-13"/>
        </w:rPr>
        <w:t> </w:t>
      </w:r>
      <w:r>
        <w:rPr>
          <w:spacing w:val="-2"/>
        </w:rPr>
        <w:t>nanomedicines</w:t>
      </w:r>
      <w:r>
        <w:rPr>
          <w:spacing w:val="-12"/>
        </w:rPr>
        <w:t> </w:t>
      </w:r>
      <w:r>
        <w:rPr>
          <w:spacing w:val="-2"/>
        </w:rPr>
        <w:t>were</w:t>
      </w:r>
      <w:r>
        <w:rPr>
          <w:spacing w:val="-13"/>
        </w:rPr>
        <w:t> </w:t>
      </w:r>
      <w:r>
        <w:rPr>
          <w:spacing w:val="-2"/>
        </w:rPr>
        <w:t>tested:</w:t>
      </w:r>
      <w:r>
        <w:rPr>
          <w:spacing w:val="-4"/>
        </w:rPr>
        <w:t> </w:t>
      </w:r>
      <w:r>
        <w:rPr>
          <w:spacing w:val="-2"/>
        </w:rPr>
        <w:t>the </w:t>
      </w:r>
      <w:r>
        <w:rPr>
          <w:spacing w:val="-4"/>
        </w:rPr>
        <w:t>nanostructured</w:t>
      </w:r>
      <w:r>
        <w:rPr>
          <w:spacing w:val="-4"/>
        </w:rPr>
        <w:t> lipid</w:t>
      </w:r>
      <w:r>
        <w:rPr>
          <w:spacing w:val="-4"/>
        </w:rPr>
        <w:t> carrier</w:t>
      </w:r>
      <w:r>
        <w:rPr>
          <w:spacing w:val="-4"/>
        </w:rPr>
        <w:t> LipImage™</w:t>
      </w:r>
      <w:r>
        <w:rPr>
          <w:spacing w:val="-4"/>
        </w:rPr>
        <w:t> 815</w:t>
      </w:r>
      <w:r>
        <w:rPr>
          <w:spacing w:val="-4"/>
        </w:rPr>
        <w:t> and</w:t>
      </w:r>
      <w:r>
        <w:rPr>
          <w:spacing w:val="-4"/>
        </w:rPr>
        <w:t> a</w:t>
      </w:r>
      <w:r>
        <w:rPr>
          <w:spacing w:val="-4"/>
        </w:rPr>
        <w:t> nanocarrier</w:t>
      </w:r>
      <w:r>
        <w:rPr>
          <w:spacing w:val="-4"/>
        </w:rPr>
        <w:t> composed</w:t>
      </w:r>
      <w:r>
        <w:rPr>
          <w:spacing w:val="-4"/>
        </w:rPr>
        <w:t> of </w:t>
      </w:r>
      <w:r>
        <w:rPr/>
        <w:t>poly (alkyl cyanoacrylate) polymer.</w:t>
      </w:r>
      <w:r>
        <w:rPr>
          <w:spacing w:val="33"/>
        </w:rPr>
        <w:t> </w:t>
      </w:r>
      <w:r>
        <w:rPr/>
        <w:t>The latter was tested both empty and loaded with Cabazitaxel.</w:t>
      </w:r>
    </w:p>
    <w:p>
      <w:pPr>
        <w:spacing w:after="0" w:line="254" w:lineRule="auto"/>
        <w:jc w:val="both"/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numPr>
          <w:ilvl w:val="0"/>
          <w:numId w:val="1"/>
        </w:numPr>
        <w:tabs>
          <w:tab w:pos="841" w:val="left" w:leader="none"/>
        </w:tabs>
        <w:spacing w:line="240" w:lineRule="auto" w:before="59" w:after="0"/>
        <w:ind w:left="840" w:right="0" w:hanging="344"/>
        <w:jc w:val="left"/>
      </w:pPr>
      <w:r>
        <w:rPr>
          <w:spacing w:val="-2"/>
        </w:rPr>
        <w:t>Methods</w:t>
      </w:r>
    </w:p>
    <w:p>
      <w:pPr>
        <w:pStyle w:val="ListParagraph"/>
        <w:numPr>
          <w:ilvl w:val="1"/>
          <w:numId w:val="1"/>
        </w:numPr>
        <w:tabs>
          <w:tab w:pos="1000" w:val="left" w:leader="none"/>
        </w:tabs>
        <w:spacing w:line="240" w:lineRule="auto" w:before="192" w:after="0"/>
        <w:ind w:left="999" w:right="0" w:hanging="503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spacing w:val="-2"/>
          <w:sz w:val="24"/>
        </w:rPr>
        <w:t>Materials</w:t>
      </w:r>
    </w:p>
    <w:p>
      <w:pPr>
        <w:pStyle w:val="BodyText"/>
        <w:spacing w:line="254" w:lineRule="auto" w:before="76"/>
        <w:ind w:left="497" w:right="527" w:firstLine="351"/>
      </w:pPr>
      <w:r>
        <w:rPr/>
        <w:t>KU812</w:t>
      </w:r>
      <w:r>
        <w:rPr>
          <w:spacing w:val="-7"/>
        </w:rPr>
        <w:t> </w:t>
      </w:r>
      <w:r>
        <w:rPr/>
        <w:t>cell</w:t>
      </w:r>
      <w:r>
        <w:rPr>
          <w:spacing w:val="-7"/>
        </w:rPr>
        <w:t> </w:t>
      </w:r>
      <w:r>
        <w:rPr/>
        <w:t>line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purchased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ECACC</w:t>
      </w:r>
      <w:r>
        <w:rPr>
          <w:spacing w:val="-7"/>
        </w:rPr>
        <w:t> </w:t>
      </w:r>
      <w:r>
        <w:rPr/>
        <w:t>(Wiltshire,</w:t>
      </w:r>
      <w:r>
        <w:rPr>
          <w:spacing w:val="-3"/>
        </w:rPr>
        <w:t> </w:t>
      </w:r>
      <w:r>
        <w:rPr/>
        <w:t>UK).</w:t>
      </w:r>
      <w:r>
        <w:rPr>
          <w:spacing w:val="-7"/>
        </w:rPr>
        <w:t> </w:t>
      </w:r>
      <w:r>
        <w:rPr/>
        <w:t>MACS</w:t>
      </w:r>
      <w:r>
        <w:rPr>
          <w:spacing w:val="-7"/>
        </w:rPr>
        <w:t> </w:t>
      </w:r>
      <w:r>
        <w:rPr/>
        <w:t>BSA stock</w:t>
      </w:r>
      <w:r>
        <w:rPr>
          <w:spacing w:val="40"/>
        </w:rPr>
        <w:t> </w:t>
      </w:r>
      <w:r>
        <w:rPr/>
        <w:t>solution,</w:t>
      </w:r>
      <w:r>
        <w:rPr>
          <w:spacing w:val="40"/>
        </w:rPr>
        <w:t> </w:t>
      </w:r>
      <w:r>
        <w:rPr/>
        <w:t>autoMACS</w:t>
      </w:r>
      <w:r>
        <w:rPr>
          <w:spacing w:val="40"/>
        </w:rPr>
        <w:t> </w:t>
      </w:r>
      <w:r>
        <w:rPr/>
        <w:t>rinsing</w:t>
      </w:r>
      <w:r>
        <w:rPr>
          <w:spacing w:val="40"/>
        </w:rPr>
        <w:t> </w:t>
      </w:r>
      <w:r>
        <w:rPr/>
        <w:t>solution,</w:t>
      </w:r>
      <w:r>
        <w:rPr>
          <w:spacing w:val="40"/>
        </w:rPr>
        <w:t> </w:t>
      </w:r>
      <w:r>
        <w:rPr/>
        <w:t>MACSQuant</w:t>
      </w:r>
      <w:r>
        <w:rPr>
          <w:spacing w:val="40"/>
        </w:rPr>
        <w:t> </w:t>
      </w:r>
      <w:r>
        <w:rPr/>
        <w:t>running</w:t>
      </w:r>
      <w:r>
        <w:rPr>
          <w:spacing w:val="40"/>
        </w:rPr>
        <w:t> </w:t>
      </w:r>
      <w:r>
        <w:rPr/>
        <w:t>buffer, CD63-VioBlue,</w:t>
      </w:r>
      <w:r>
        <w:rPr>
          <w:spacing w:val="32"/>
        </w:rPr>
        <w:t> </w:t>
      </w:r>
      <w:r>
        <w:rPr/>
        <w:t>CD203c-PE</w:t>
      </w:r>
      <w:r>
        <w:rPr>
          <w:spacing w:val="26"/>
        </w:rPr>
        <w:t> </w:t>
      </w:r>
      <w:r>
        <w:rPr/>
        <w:t>(human,</w:t>
      </w:r>
      <w:r>
        <w:rPr>
          <w:spacing w:val="32"/>
        </w:rPr>
        <w:t> </w:t>
      </w:r>
      <w:r>
        <w:rPr/>
        <w:t>clone</w:t>
      </w:r>
      <w:r>
        <w:rPr>
          <w:spacing w:val="26"/>
        </w:rPr>
        <w:t> </w:t>
      </w:r>
      <w:r>
        <w:rPr/>
        <w:t>REA826),</w:t>
      </w:r>
      <w:r>
        <w:rPr>
          <w:spacing w:val="32"/>
        </w:rPr>
        <w:t> </w:t>
      </w:r>
      <w:r>
        <w:rPr/>
        <w:t>CD164-APC,</w:t>
      </w:r>
      <w:r>
        <w:rPr>
          <w:spacing w:val="26"/>
        </w:rPr>
        <w:t> </w:t>
      </w:r>
      <w:r>
        <w:rPr/>
        <w:t>mouse IgG1-VioBlue</w:t>
      </w:r>
      <w:r>
        <w:rPr>
          <w:spacing w:val="26"/>
        </w:rPr>
        <w:t> </w:t>
      </w:r>
      <w:r>
        <w:rPr/>
        <w:t>(clone</w:t>
      </w:r>
      <w:r>
        <w:rPr>
          <w:spacing w:val="26"/>
        </w:rPr>
        <w:t> </w:t>
      </w:r>
      <w:r>
        <w:rPr/>
        <w:t>IS5-21F5),</w:t>
      </w:r>
      <w:r>
        <w:rPr>
          <w:spacing w:val="30"/>
        </w:rPr>
        <w:t> </w:t>
      </w:r>
      <w:r>
        <w:rPr/>
        <w:t>REA</w:t>
      </w:r>
      <w:r>
        <w:rPr>
          <w:spacing w:val="26"/>
        </w:rPr>
        <w:t> </w:t>
      </w:r>
      <w:r>
        <w:rPr/>
        <w:t>control</w:t>
      </w:r>
      <w:r>
        <w:rPr>
          <w:spacing w:val="26"/>
        </w:rPr>
        <w:t> </w:t>
      </w:r>
      <w:r>
        <w:rPr/>
        <w:t>(S)-PE</w:t>
      </w:r>
      <w:r>
        <w:rPr>
          <w:spacing w:val="26"/>
        </w:rPr>
        <w:t> </w:t>
      </w:r>
      <w:r>
        <w:rPr/>
        <w:t>(clone</w:t>
      </w:r>
      <w:r>
        <w:rPr>
          <w:spacing w:val="26"/>
        </w:rPr>
        <w:t> </w:t>
      </w:r>
      <w:r>
        <w:rPr/>
        <w:t>REA293),</w:t>
      </w:r>
      <w:r>
        <w:rPr>
          <w:spacing w:val="30"/>
        </w:rPr>
        <w:t> </w:t>
      </w:r>
      <w:r>
        <w:rPr/>
        <w:t>and mouse</w:t>
      </w:r>
      <w:r>
        <w:rPr>
          <w:spacing w:val="40"/>
        </w:rPr>
        <w:t> </w:t>
      </w:r>
      <w:r>
        <w:rPr/>
        <w:t>IgG1-APC</w:t>
      </w:r>
      <w:r>
        <w:rPr>
          <w:spacing w:val="40"/>
        </w:rPr>
        <w:t> </w:t>
      </w:r>
      <w:r>
        <w:rPr/>
        <w:t>(clone</w:t>
      </w:r>
      <w:r>
        <w:rPr>
          <w:spacing w:val="40"/>
        </w:rPr>
        <w:t> </w:t>
      </w:r>
      <w:r>
        <w:rPr/>
        <w:t>IS5-21F5)</w:t>
      </w:r>
      <w:r>
        <w:rPr>
          <w:spacing w:val="40"/>
        </w:rPr>
        <w:t> </w:t>
      </w:r>
      <w:r>
        <w:rPr/>
        <w:t>were</w:t>
      </w:r>
      <w:r>
        <w:rPr>
          <w:spacing w:val="40"/>
        </w:rPr>
        <w:t> </w:t>
      </w:r>
      <w:r>
        <w:rPr/>
        <w:t>purchased</w:t>
      </w:r>
      <w:r>
        <w:rPr>
          <w:spacing w:val="40"/>
        </w:rPr>
        <w:t> </w:t>
      </w:r>
      <w:r>
        <w:rPr/>
        <w:t>from</w:t>
      </w:r>
      <w:r>
        <w:rPr>
          <w:spacing w:val="40"/>
        </w:rPr>
        <w:t> </w:t>
      </w:r>
      <w:r>
        <w:rPr/>
        <w:t>Miltenyi</w:t>
      </w:r>
      <w:r>
        <w:rPr>
          <w:spacing w:val="40"/>
        </w:rPr>
        <w:t> </w:t>
      </w:r>
      <w:r>
        <w:rPr/>
        <w:t>Biotec GmbH (Bergisch Gladbach, Germany).</w:t>
      </w:r>
      <w:r>
        <w:rPr>
          <w:spacing w:val="29"/>
        </w:rPr>
        <w:t> </w:t>
      </w:r>
      <w:r>
        <w:rPr/>
        <w:t>RPMI-1640 and fetal bovine serum </w:t>
      </w:r>
      <w:r>
        <w:rPr>
          <w:color w:val="000000"/>
          <w:spacing w:val="-6"/>
          <w:shd w:fill="FFF200" w:color="auto" w:val="clear"/>
        </w:rPr>
        <w:t>(heat</w:t>
      </w:r>
      <w:r>
        <w:rPr>
          <w:color w:val="000000"/>
          <w:spacing w:val="-8"/>
          <w:shd w:fill="FFF200" w:color="auto" w:val="clear"/>
        </w:rPr>
        <w:t> </w:t>
      </w:r>
      <w:r>
        <w:rPr>
          <w:color w:val="000000"/>
          <w:spacing w:val="-6"/>
          <w:shd w:fill="FFF200" w:color="auto" w:val="clear"/>
        </w:rPr>
        <w:t>inactivated)</w:t>
      </w:r>
      <w:r>
        <w:rPr>
          <w:color w:val="000000"/>
          <w:spacing w:val="-8"/>
        </w:rPr>
        <w:t> </w:t>
      </w:r>
      <w:r>
        <w:rPr>
          <w:color w:val="000000"/>
          <w:spacing w:val="-6"/>
        </w:rPr>
        <w:t>were</w:t>
      </w:r>
      <w:r>
        <w:rPr>
          <w:color w:val="000000"/>
          <w:spacing w:val="-8"/>
        </w:rPr>
        <w:t> </w:t>
      </w:r>
      <w:r>
        <w:rPr>
          <w:color w:val="000000"/>
          <w:spacing w:val="-6"/>
        </w:rPr>
        <w:t>purchased</w:t>
      </w:r>
      <w:r>
        <w:rPr>
          <w:color w:val="000000"/>
          <w:spacing w:val="-8"/>
        </w:rPr>
        <w:t> </w:t>
      </w:r>
      <w:r>
        <w:rPr>
          <w:color w:val="000000"/>
          <w:spacing w:val="-6"/>
        </w:rPr>
        <w:t>from</w:t>
      </w:r>
      <w:r>
        <w:rPr>
          <w:color w:val="000000"/>
          <w:spacing w:val="-8"/>
        </w:rPr>
        <w:t> </w:t>
      </w:r>
      <w:r>
        <w:rPr>
          <w:color w:val="000000"/>
          <w:spacing w:val="-6"/>
        </w:rPr>
        <w:t>Thermo</w:t>
      </w:r>
      <w:r>
        <w:rPr>
          <w:color w:val="000000"/>
          <w:spacing w:val="-8"/>
        </w:rPr>
        <w:t> </w:t>
      </w:r>
      <w:r>
        <w:rPr>
          <w:color w:val="000000"/>
          <w:spacing w:val="-6"/>
        </w:rPr>
        <w:t>Fisher</w:t>
      </w:r>
      <w:r>
        <w:rPr>
          <w:color w:val="000000"/>
          <w:spacing w:val="-8"/>
        </w:rPr>
        <w:t> </w:t>
      </w:r>
      <w:r>
        <w:rPr>
          <w:color w:val="000000"/>
          <w:spacing w:val="-6"/>
        </w:rPr>
        <w:t>(Cheshire,</w:t>
      </w:r>
      <w:r>
        <w:rPr>
          <w:color w:val="000000"/>
          <w:spacing w:val="-3"/>
        </w:rPr>
        <w:t> </w:t>
      </w:r>
      <w:r>
        <w:rPr>
          <w:color w:val="000000"/>
          <w:spacing w:val="-6"/>
        </w:rPr>
        <w:t>UK).</w:t>
      </w:r>
      <w:r>
        <w:rPr>
          <w:color w:val="000000"/>
          <w:spacing w:val="-8"/>
        </w:rPr>
        <w:t> </w:t>
      </w:r>
      <w:r>
        <w:rPr>
          <w:color w:val="000000"/>
          <w:spacing w:val="-6"/>
        </w:rPr>
        <w:t>Phorbol- </w:t>
      </w:r>
      <w:r>
        <w:rPr>
          <w:color w:val="000000"/>
        </w:rPr>
        <w:t>12-myristate-13-acetate</w:t>
      </w:r>
      <w:r>
        <w:rPr>
          <w:color w:val="000000"/>
          <w:spacing w:val="27"/>
        </w:rPr>
        <w:t> </w:t>
      </w:r>
      <w:r>
        <w:rPr>
          <w:color w:val="000000"/>
        </w:rPr>
        <w:t>(PMA)</w:t>
      </w:r>
      <w:r>
        <w:rPr>
          <w:color w:val="000000"/>
          <w:spacing w:val="27"/>
        </w:rPr>
        <w:t> </w:t>
      </w:r>
      <w:r>
        <w:rPr>
          <w:color w:val="000000"/>
        </w:rPr>
        <w:t>was</w:t>
      </w:r>
      <w:r>
        <w:rPr>
          <w:color w:val="000000"/>
          <w:spacing w:val="27"/>
        </w:rPr>
        <w:t> </w:t>
      </w:r>
      <w:r>
        <w:rPr>
          <w:color w:val="000000"/>
        </w:rPr>
        <w:t>purchased</w:t>
      </w:r>
      <w:r>
        <w:rPr>
          <w:color w:val="000000"/>
          <w:spacing w:val="27"/>
        </w:rPr>
        <w:t> </w:t>
      </w:r>
      <w:r>
        <w:rPr>
          <w:color w:val="000000"/>
        </w:rPr>
        <w:t>from</w:t>
      </w:r>
      <w:r>
        <w:rPr>
          <w:color w:val="000000"/>
          <w:spacing w:val="27"/>
        </w:rPr>
        <w:t> </w:t>
      </w:r>
      <w:r>
        <w:rPr>
          <w:color w:val="000000"/>
        </w:rPr>
        <w:t>Invivogen</w:t>
      </w:r>
      <w:r>
        <w:rPr>
          <w:color w:val="000000"/>
          <w:spacing w:val="27"/>
        </w:rPr>
        <w:t> </w:t>
      </w:r>
      <w:r>
        <w:rPr>
          <w:color w:val="000000"/>
        </w:rPr>
        <w:t>(Toulouse, </w:t>
      </w:r>
      <w:r>
        <w:rPr>
          <w:color w:val="000000"/>
          <w:spacing w:val="-2"/>
        </w:rPr>
        <w:t>France).</w:t>
      </w:r>
      <w:r>
        <w:rPr>
          <w:color w:val="000000"/>
          <w:spacing w:val="4"/>
        </w:rPr>
        <w:t> </w:t>
      </w:r>
      <w:r>
        <w:rPr>
          <w:color w:val="000000"/>
          <w:spacing w:val="-2"/>
        </w:rPr>
        <w:t>Calcium</w:t>
      </w:r>
      <w:r>
        <w:rPr>
          <w:color w:val="000000"/>
          <w:spacing w:val="-13"/>
        </w:rPr>
        <w:t> </w:t>
      </w:r>
      <w:r>
        <w:rPr>
          <w:color w:val="000000"/>
          <w:spacing w:val="-2"/>
        </w:rPr>
        <w:t>ionophore</w:t>
      </w:r>
      <w:r>
        <w:rPr>
          <w:color w:val="000000"/>
          <w:spacing w:val="-12"/>
        </w:rPr>
        <w:t> </w:t>
      </w:r>
      <w:r>
        <w:rPr>
          <w:color w:val="000000"/>
          <w:spacing w:val="-2"/>
        </w:rPr>
        <w:t>A23187</w:t>
      </w:r>
      <w:r>
        <w:rPr>
          <w:color w:val="000000"/>
          <w:spacing w:val="-12"/>
        </w:rPr>
        <w:t> </w:t>
      </w:r>
      <w:r>
        <w:rPr>
          <w:color w:val="000000"/>
          <w:spacing w:val="-2"/>
        </w:rPr>
        <w:t>and</w:t>
      </w:r>
      <w:r>
        <w:rPr>
          <w:color w:val="000000"/>
          <w:spacing w:val="-13"/>
        </w:rPr>
        <w:t> </w:t>
      </w:r>
      <w:r>
        <w:rPr>
          <w:color w:val="000000"/>
          <w:spacing w:val="-2"/>
        </w:rPr>
        <w:t>WST-1</w:t>
      </w:r>
      <w:r>
        <w:rPr>
          <w:color w:val="000000"/>
          <w:spacing w:val="-12"/>
        </w:rPr>
        <w:t> </w:t>
      </w:r>
      <w:r>
        <w:rPr>
          <w:color w:val="000000"/>
          <w:spacing w:val="-2"/>
        </w:rPr>
        <w:t>were</w:t>
      </w:r>
      <w:r>
        <w:rPr>
          <w:color w:val="000000"/>
          <w:spacing w:val="-13"/>
        </w:rPr>
        <w:t> </w:t>
      </w:r>
      <w:r>
        <w:rPr>
          <w:color w:val="000000"/>
          <w:spacing w:val="-2"/>
        </w:rPr>
        <w:t>purchased</w:t>
      </w:r>
      <w:r>
        <w:rPr>
          <w:color w:val="000000"/>
          <w:spacing w:val="-12"/>
        </w:rPr>
        <w:t> </w:t>
      </w:r>
      <w:r>
        <w:rPr>
          <w:color w:val="000000"/>
          <w:spacing w:val="-2"/>
        </w:rPr>
        <w:t>from</w:t>
      </w:r>
      <w:r>
        <w:rPr>
          <w:color w:val="000000"/>
          <w:spacing w:val="-13"/>
        </w:rPr>
        <w:t> </w:t>
      </w:r>
      <w:r>
        <w:rPr>
          <w:color w:val="000000"/>
          <w:spacing w:val="-2"/>
        </w:rPr>
        <w:t>Sigma- </w:t>
      </w:r>
      <w:r>
        <w:rPr>
          <w:color w:val="000000"/>
        </w:rPr>
        <w:t>Aldrich (Dorset, UK).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000" w:val="left" w:leader="none"/>
        </w:tabs>
        <w:spacing w:line="240" w:lineRule="auto" w:before="0" w:after="0"/>
        <w:ind w:left="999" w:right="0" w:hanging="503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spacing w:val="-2"/>
          <w:w w:val="105"/>
          <w:sz w:val="24"/>
        </w:rPr>
        <w:t>Nanomedicines</w:t>
      </w:r>
    </w:p>
    <w:p>
      <w:pPr>
        <w:pStyle w:val="BodyText"/>
        <w:spacing w:line="254" w:lineRule="auto" w:before="76"/>
        <w:ind w:left="497" w:right="639" w:firstLine="351"/>
      </w:pPr>
      <w:r>
        <w:rPr>
          <w:spacing w:val="-2"/>
        </w:rPr>
        <w:t>LipImage™ 815 [25] was tested as a model liposomal nanomaterial.</w:t>
      </w:r>
      <w:r>
        <w:rPr>
          <w:spacing w:val="20"/>
        </w:rPr>
        <w:t> </w:t>
      </w:r>
      <w:r>
        <w:rPr>
          <w:spacing w:val="-2"/>
        </w:rPr>
        <w:t>Two </w:t>
      </w:r>
      <w:r>
        <w:rPr/>
        <w:t>variants of a polymeric nanocarrier composed of the poly (alkyl cyanoacry- </w:t>
      </w:r>
      <w:r>
        <w:rPr>
          <w:spacing w:val="-2"/>
        </w:rPr>
        <w:t>late)</w:t>
      </w:r>
      <w:r>
        <w:rPr>
          <w:spacing w:val="-13"/>
        </w:rPr>
        <w:t> </w:t>
      </w:r>
      <w:r>
        <w:rPr>
          <w:spacing w:val="-2"/>
        </w:rPr>
        <w:t>(PACA)</w:t>
      </w:r>
      <w:r>
        <w:rPr>
          <w:spacing w:val="-12"/>
        </w:rPr>
        <w:t> </w:t>
      </w:r>
      <w:r>
        <w:rPr>
          <w:spacing w:val="-2"/>
        </w:rPr>
        <w:t>polymer</w:t>
      </w:r>
      <w:r>
        <w:rPr>
          <w:spacing w:val="-13"/>
        </w:rPr>
        <w:t> </w:t>
      </w:r>
      <w:r>
        <w:rPr>
          <w:spacing w:val="-2"/>
        </w:rPr>
        <w:t>poly</w:t>
      </w:r>
      <w:r>
        <w:rPr>
          <w:spacing w:val="-12"/>
        </w:rPr>
        <w:t> </w:t>
      </w:r>
      <w:r>
        <w:rPr>
          <w:spacing w:val="-2"/>
        </w:rPr>
        <w:t>(2-ethylbutyl</w:t>
      </w:r>
      <w:r>
        <w:rPr>
          <w:spacing w:val="-13"/>
        </w:rPr>
        <w:t> </w:t>
      </w:r>
      <w:r>
        <w:rPr>
          <w:spacing w:val="-2"/>
        </w:rPr>
        <w:t>cyanoacrylate)</w:t>
      </w:r>
      <w:r>
        <w:rPr>
          <w:spacing w:val="-12"/>
        </w:rPr>
        <w:t> </w:t>
      </w:r>
      <w:r>
        <w:rPr>
          <w:spacing w:val="-2"/>
        </w:rPr>
        <w:t>(PEBCA)</w:t>
      </w:r>
      <w:r>
        <w:rPr>
          <w:spacing w:val="-13"/>
        </w:rPr>
        <w:t> </w:t>
      </w:r>
      <w:r>
        <w:rPr>
          <w:spacing w:val="-2"/>
        </w:rPr>
        <w:t>were</w:t>
      </w:r>
      <w:r>
        <w:rPr>
          <w:spacing w:val="-12"/>
        </w:rPr>
        <w:t> </w:t>
      </w:r>
      <w:r>
        <w:rPr>
          <w:spacing w:val="-2"/>
        </w:rPr>
        <w:t>tested; </w:t>
      </w:r>
      <w:r>
        <w:rPr/>
        <w:t>one</w:t>
      </w:r>
      <w:r>
        <w:rPr>
          <w:spacing w:val="40"/>
        </w:rPr>
        <w:t> </w:t>
      </w:r>
      <w:r>
        <w:rPr/>
        <w:t>empty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one</w:t>
      </w:r>
      <w:r>
        <w:rPr>
          <w:spacing w:val="40"/>
        </w:rPr>
        <w:t> </w:t>
      </w:r>
      <w:r>
        <w:rPr/>
        <w:t>loaded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cabazitaxel</w:t>
      </w:r>
      <w:r>
        <w:rPr>
          <w:spacing w:val="40"/>
        </w:rPr>
        <w:t> </w:t>
      </w:r>
      <w:r>
        <w:rPr/>
        <w:t>[26],</w:t>
      </w:r>
      <w:r>
        <w:rPr>
          <w:spacing w:val="40"/>
        </w:rPr>
        <w:t> </w:t>
      </w:r>
      <w:r>
        <w:rPr/>
        <w:t>designated</w:t>
      </w:r>
      <w:r>
        <w:rPr>
          <w:spacing w:val="40"/>
        </w:rPr>
        <w:t> </w:t>
      </w:r>
      <w:r>
        <w:rPr/>
        <w:t>PACA</w:t>
      </w:r>
      <w:r>
        <w:rPr>
          <w:spacing w:val="40"/>
        </w:rPr>
        <w:t> </w:t>
      </w:r>
      <w:r>
        <w:rPr/>
        <w:t>and PACA-CBZ, respectively.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191" w:val="left" w:leader="none"/>
        </w:tabs>
        <w:spacing w:line="240" w:lineRule="auto" w:before="0" w:after="0"/>
        <w:ind w:left="1190" w:right="0" w:hanging="694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LipImage</w:t>
      </w:r>
      <w:r>
        <w:rPr>
          <w:rFonts w:ascii="Calibri" w:hAnsi="Calibri"/>
          <w:i/>
          <w:sz w:val="24"/>
        </w:rPr>
        <w:t>™</w:t>
      </w:r>
      <w:r>
        <w:rPr>
          <w:rFonts w:ascii="Calibri" w:hAnsi="Calibri"/>
          <w:i/>
          <w:spacing w:val="41"/>
          <w:sz w:val="24"/>
        </w:rPr>
        <w:t> </w:t>
      </w:r>
      <w:r>
        <w:rPr>
          <w:rFonts w:ascii="Times New Roman" w:hAnsi="Times New Roman"/>
          <w:i/>
          <w:sz w:val="24"/>
        </w:rPr>
        <w:t>815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z w:val="24"/>
        </w:rPr>
        <w:t>synthesis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and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characterisation</w:t>
      </w:r>
    </w:p>
    <w:p>
      <w:pPr>
        <w:pStyle w:val="BodyText"/>
        <w:spacing w:line="254" w:lineRule="auto" w:before="25"/>
        <w:ind w:left="497" w:right="828" w:firstLine="351"/>
        <w:jc w:val="both"/>
      </w:pPr>
      <w:r>
        <w:rPr>
          <w:spacing w:val="-4"/>
        </w:rPr>
        <w:t>Batches</w:t>
      </w:r>
      <w:r>
        <w:rPr>
          <w:spacing w:val="-5"/>
        </w:rPr>
        <w:t> </w:t>
      </w:r>
      <w:r>
        <w:rPr>
          <w:spacing w:val="-4"/>
        </w:rPr>
        <w:t>of</w:t>
      </w:r>
      <w:r>
        <w:rPr>
          <w:spacing w:val="-5"/>
        </w:rPr>
        <w:t> </w:t>
      </w:r>
      <w:r>
        <w:rPr>
          <w:spacing w:val="-4"/>
        </w:rPr>
        <w:t>LipImage™</w:t>
      </w:r>
      <w:r>
        <w:rPr>
          <w:spacing w:val="-5"/>
        </w:rPr>
        <w:t> </w:t>
      </w:r>
      <w:r>
        <w:rPr>
          <w:spacing w:val="-4"/>
        </w:rPr>
        <w:t>815</w:t>
      </w:r>
      <w:r>
        <w:rPr>
          <w:spacing w:val="-5"/>
        </w:rPr>
        <w:t> </w:t>
      </w:r>
      <w:r>
        <w:rPr>
          <w:spacing w:val="-4"/>
        </w:rPr>
        <w:t>were</w:t>
      </w:r>
      <w:r>
        <w:rPr>
          <w:spacing w:val="-5"/>
        </w:rPr>
        <w:t> </w:t>
      </w:r>
      <w:r>
        <w:rPr>
          <w:spacing w:val="-4"/>
        </w:rPr>
        <w:t>prepared</w:t>
      </w:r>
      <w:r>
        <w:rPr>
          <w:spacing w:val="-5"/>
        </w:rPr>
        <w:t> </w:t>
      </w:r>
      <w:r>
        <w:rPr>
          <w:spacing w:val="-4"/>
        </w:rPr>
        <w:t>by</w:t>
      </w:r>
      <w:r>
        <w:rPr>
          <w:spacing w:val="-5"/>
        </w:rPr>
        <w:t> </w:t>
      </w:r>
      <w:r>
        <w:rPr>
          <w:spacing w:val="-4"/>
        </w:rPr>
        <w:t>high</w:t>
      </w:r>
      <w:r>
        <w:rPr>
          <w:spacing w:val="-5"/>
        </w:rPr>
        <w:t> </w:t>
      </w:r>
      <w:r>
        <w:rPr>
          <w:spacing w:val="-4"/>
        </w:rPr>
        <w:t>pressure</w:t>
      </w:r>
      <w:r>
        <w:rPr>
          <w:spacing w:val="-5"/>
        </w:rPr>
        <w:t> </w:t>
      </w:r>
      <w:r>
        <w:rPr>
          <w:spacing w:val="-4"/>
        </w:rPr>
        <w:t>homogenisa- </w:t>
      </w:r>
      <w:r>
        <w:rPr/>
        <w:t>tion (HPH). The lipid phase comprised 19.125 g of soybean oil, 6.375 g of </w:t>
      </w:r>
      <w:r>
        <w:rPr>
          <w:spacing w:val="-6"/>
        </w:rPr>
        <w:t>Suppocire™ NB, 4.875 g of lecithin, and 150 mg of IR-870 oleyl (molar mass: 986.29</w:t>
      </w:r>
      <w:r>
        <w:rPr>
          <w:spacing w:val="-9"/>
        </w:rPr>
        <w:t> </w:t>
      </w:r>
      <w:r>
        <w:rPr>
          <w:spacing w:val="-6"/>
        </w:rPr>
        <w:t>g/mol),</w:t>
      </w:r>
      <w:r>
        <w:rPr>
          <w:spacing w:val="-8"/>
        </w:rPr>
        <w:t> </w:t>
      </w:r>
      <w:r>
        <w:rPr>
          <w:spacing w:val="-6"/>
        </w:rPr>
        <w:t>which</w:t>
      </w:r>
      <w:r>
        <w:rPr>
          <w:spacing w:val="-9"/>
        </w:rPr>
        <w:t> </w:t>
      </w:r>
      <w:r>
        <w:rPr>
          <w:spacing w:val="-6"/>
        </w:rPr>
        <w:t>was</w:t>
      </w:r>
      <w:r>
        <w:rPr>
          <w:spacing w:val="-8"/>
        </w:rPr>
        <w:t> </w:t>
      </w:r>
      <w:r>
        <w:rPr>
          <w:spacing w:val="-6"/>
        </w:rPr>
        <w:t>synthetised</w:t>
      </w:r>
      <w:r>
        <w:rPr>
          <w:spacing w:val="-9"/>
        </w:rPr>
        <w:t> </w:t>
      </w:r>
      <w:r>
        <w:rPr>
          <w:spacing w:val="-6"/>
        </w:rPr>
        <w:t>as</w:t>
      </w:r>
      <w:r>
        <w:rPr>
          <w:spacing w:val="-8"/>
        </w:rPr>
        <w:t> </w:t>
      </w:r>
      <w:r>
        <w:rPr>
          <w:spacing w:val="-6"/>
        </w:rPr>
        <w:t>previously</w:t>
      </w:r>
      <w:r>
        <w:rPr>
          <w:spacing w:val="-9"/>
        </w:rPr>
        <w:t> </w:t>
      </w:r>
      <w:r>
        <w:rPr>
          <w:spacing w:val="-6"/>
        </w:rPr>
        <w:t>described</w:t>
      </w:r>
      <w:r>
        <w:rPr>
          <w:spacing w:val="-8"/>
        </w:rPr>
        <w:t> </w:t>
      </w:r>
      <w:r>
        <w:rPr>
          <w:spacing w:val="-6"/>
        </w:rPr>
        <w:t>[25].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aque- </w:t>
      </w:r>
      <w:r>
        <w:rPr/>
        <w:t>ous phase comprised 25.875 g of Myrj™ S40 and 110 mL NaCl 154 mM. </w:t>
      </w:r>
      <w:r>
        <w:rPr>
          <w:spacing w:val="-4"/>
        </w:rPr>
        <w:t>Mixture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lipid</w:t>
      </w:r>
      <w:r>
        <w:rPr>
          <w:spacing w:val="-10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aqueous</w:t>
      </w:r>
      <w:r>
        <w:rPr>
          <w:spacing w:val="-10"/>
        </w:rPr>
        <w:t> </w:t>
      </w:r>
      <w:r>
        <w:rPr>
          <w:spacing w:val="-4"/>
        </w:rPr>
        <w:t>phases</w:t>
      </w:r>
      <w:r>
        <w:rPr>
          <w:spacing w:val="-10"/>
        </w:rPr>
        <w:t> </w:t>
      </w:r>
      <w:r>
        <w:rPr>
          <w:spacing w:val="-4"/>
        </w:rPr>
        <w:t>were</w:t>
      </w:r>
      <w:r>
        <w:rPr>
          <w:spacing w:val="-10"/>
        </w:rPr>
        <w:t> </w:t>
      </w:r>
      <w:r>
        <w:rPr>
          <w:spacing w:val="-4"/>
        </w:rPr>
        <w:t>pre-emulsified</w:t>
      </w:r>
      <w:r>
        <w:rPr>
          <w:spacing w:val="-10"/>
        </w:rPr>
        <w:t> </w:t>
      </w:r>
      <w:r>
        <w:rPr>
          <w:spacing w:val="-4"/>
        </w:rPr>
        <w:t>using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mechanical disperser</w:t>
      </w:r>
      <w:r>
        <w:rPr>
          <w:spacing w:val="-6"/>
        </w:rPr>
        <w:t> </w:t>
      </w:r>
      <w:r>
        <w:rPr>
          <w:spacing w:val="-4"/>
        </w:rPr>
        <w:t>(Ultra-T25</w:t>
      </w:r>
      <w:r>
        <w:rPr>
          <w:spacing w:val="-6"/>
        </w:rPr>
        <w:t> </w:t>
      </w:r>
      <w:r>
        <w:rPr>
          <w:spacing w:val="-4"/>
        </w:rPr>
        <w:t>Digital</w:t>
      </w:r>
      <w:r>
        <w:rPr>
          <w:spacing w:val="-6"/>
        </w:rPr>
        <w:t> </w:t>
      </w:r>
      <w:r>
        <w:rPr>
          <w:spacing w:val="-4"/>
        </w:rPr>
        <w:t>Turrax, IKA)</w:t>
      </w:r>
      <w:r>
        <w:rPr>
          <w:spacing w:val="-6"/>
        </w:rPr>
        <w:t> </w:t>
      </w:r>
      <w:r>
        <w:rPr>
          <w:spacing w:val="-4"/>
        </w:rPr>
        <w:t>operated</w:t>
      </w:r>
      <w:r>
        <w:rPr>
          <w:spacing w:val="-6"/>
        </w:rPr>
        <w:t> </w:t>
      </w:r>
      <w:r>
        <w:rPr>
          <w:spacing w:val="-4"/>
        </w:rPr>
        <w:t>at</w:t>
      </w:r>
      <w:r>
        <w:rPr>
          <w:spacing w:val="-6"/>
        </w:rPr>
        <w:t> </w:t>
      </w:r>
      <w:r>
        <w:rPr>
          <w:spacing w:val="-4"/>
        </w:rPr>
        <w:t>15,000</w:t>
      </w:r>
      <w:r>
        <w:rPr>
          <w:spacing w:val="-6"/>
        </w:rPr>
        <w:t> </w:t>
      </w:r>
      <w:r>
        <w:rPr>
          <w:spacing w:val="-4"/>
        </w:rPr>
        <w:t>rpm</w:t>
      </w:r>
      <w:r>
        <w:rPr>
          <w:spacing w:val="-6"/>
        </w:rPr>
        <w:t> </w:t>
      </w:r>
      <w:r>
        <w:rPr>
          <w:spacing w:val="-4"/>
        </w:rPr>
        <w:t>for</w:t>
      </w:r>
      <w:r>
        <w:rPr>
          <w:spacing w:val="-6"/>
        </w:rPr>
        <w:t> </w:t>
      </w:r>
      <w:r>
        <w:rPr>
          <w:spacing w:val="-4"/>
        </w:rPr>
        <w:t>5</w:t>
      </w:r>
      <w:r>
        <w:rPr>
          <w:spacing w:val="-6"/>
        </w:rPr>
        <w:t> </w:t>
      </w:r>
      <w:r>
        <w:rPr>
          <w:spacing w:val="-4"/>
        </w:rPr>
        <w:t>min- </w:t>
      </w:r>
      <w:r>
        <w:rPr/>
        <w:t>utes.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emulsion</w:t>
      </w:r>
      <w:r>
        <w:rPr>
          <w:spacing w:val="-14"/>
        </w:rPr>
        <w:t> </w:t>
      </w:r>
      <w:r>
        <w:rPr/>
        <w:t>was</w:t>
      </w:r>
      <w:r>
        <w:rPr>
          <w:spacing w:val="-15"/>
        </w:rPr>
        <w:t> </w:t>
      </w:r>
      <w:r>
        <w:rPr/>
        <w:t>then</w:t>
      </w:r>
      <w:r>
        <w:rPr>
          <w:spacing w:val="-14"/>
        </w:rPr>
        <w:t> </w:t>
      </w:r>
      <w:r>
        <w:rPr/>
        <w:t>processed</w:t>
      </w:r>
      <w:r>
        <w:rPr>
          <w:spacing w:val="-15"/>
        </w:rPr>
        <w:t> </w:t>
      </w:r>
      <w:r>
        <w:rPr/>
        <w:t>with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High</w:t>
      </w:r>
      <w:r>
        <w:rPr>
          <w:spacing w:val="-14"/>
        </w:rPr>
        <w:t> </w:t>
      </w:r>
      <w:r>
        <w:rPr/>
        <w:t>Pressure</w:t>
      </w:r>
      <w:r>
        <w:rPr>
          <w:spacing w:val="-14"/>
        </w:rPr>
        <w:t> </w:t>
      </w:r>
      <w:r>
        <w:rPr/>
        <w:t>Homogenizer (Panda</w:t>
      </w:r>
      <w:r>
        <w:rPr>
          <w:spacing w:val="-5"/>
        </w:rPr>
        <w:t> </w:t>
      </w:r>
      <w:r>
        <w:rPr/>
        <w:t>Plus</w:t>
      </w:r>
      <w:r>
        <w:rPr>
          <w:spacing w:val="-5"/>
        </w:rPr>
        <w:t> </w:t>
      </w:r>
      <w:r>
        <w:rPr/>
        <w:t>2000,</w:t>
      </w:r>
      <w:r>
        <w:rPr>
          <w:spacing w:val="-5"/>
        </w:rPr>
        <w:t> </w:t>
      </w:r>
      <w:r>
        <w:rPr/>
        <w:t>GEA</w:t>
      </w:r>
      <w:r>
        <w:rPr>
          <w:spacing w:val="-5"/>
        </w:rPr>
        <w:t> </w:t>
      </w:r>
      <w:r>
        <w:rPr/>
        <w:t>Niro</w:t>
      </w:r>
      <w:r>
        <w:rPr>
          <w:spacing w:val="-5"/>
        </w:rPr>
        <w:t> </w:t>
      </w:r>
      <w:r>
        <w:rPr/>
        <w:t>Soavi,</w:t>
      </w:r>
      <w:r>
        <w:rPr>
          <w:spacing w:val="-5"/>
        </w:rPr>
        <w:t> </w:t>
      </w:r>
      <w:r>
        <w:rPr/>
        <w:t>Italy)</w:t>
      </w:r>
      <w:r>
        <w:rPr>
          <w:spacing w:val="-5"/>
        </w:rPr>
        <w:t> </w:t>
      </w:r>
      <w:r>
        <w:rPr/>
        <w:t>operated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16</w:t>
      </w:r>
      <w:r>
        <w:rPr>
          <w:spacing w:val="-5"/>
        </w:rPr>
        <w:t> </w:t>
      </w:r>
      <w:r>
        <w:rPr/>
        <w:t>cycles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to- tal</w:t>
      </w:r>
      <w:r>
        <w:rPr>
          <w:spacing w:val="-15"/>
        </w:rPr>
        <w:t> </w:t>
      </w:r>
      <w:r>
        <w:rPr/>
        <w:t>pressure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1250</w:t>
      </w:r>
      <w:r>
        <w:rPr>
          <w:spacing w:val="-14"/>
        </w:rPr>
        <w:t> </w:t>
      </w:r>
      <w:r>
        <w:rPr/>
        <w:t>bars,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pressure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second</w:t>
      </w:r>
      <w:r>
        <w:rPr>
          <w:spacing w:val="-14"/>
        </w:rPr>
        <w:t> </w:t>
      </w:r>
      <w:r>
        <w:rPr/>
        <w:t>stage</w:t>
      </w:r>
      <w:r>
        <w:rPr>
          <w:spacing w:val="-15"/>
        </w:rPr>
        <w:t> </w:t>
      </w:r>
      <w:r>
        <w:rPr/>
        <w:t>chamber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the cooling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being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bars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30°C,</w:t>
      </w:r>
      <w:r>
        <w:rPr>
          <w:spacing w:val="-1"/>
        </w:rPr>
        <w:t> </w:t>
      </w:r>
      <w:r>
        <w:rPr/>
        <w:t>respectively.</w:t>
      </w:r>
      <w:r>
        <w:rPr>
          <w:spacing w:val="38"/>
        </w:rPr>
        <w:t> </w:t>
      </w:r>
      <w:r>
        <w:rPr/>
        <w:t>200</w:t>
      </w:r>
      <w:r>
        <w:rPr>
          <w:spacing w:val="-1"/>
        </w:rPr>
        <w:t> </w:t>
      </w:r>
      <w:r>
        <w:rPr/>
        <w:t>g</w:t>
      </w:r>
      <w:r>
        <w:rPr>
          <w:spacing w:val="-1"/>
        </w:rPr>
        <w:t> </w:t>
      </w:r>
      <w:r>
        <w:rPr/>
        <w:t>batches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particles</w:t>
      </w:r>
      <w:r>
        <w:rPr>
          <w:spacing w:val="-11"/>
        </w:rPr>
        <w:t> </w:t>
      </w:r>
      <w:r>
        <w:rPr>
          <w:spacing w:val="-2"/>
        </w:rPr>
        <w:t>were</w:t>
      </w:r>
      <w:r>
        <w:rPr>
          <w:spacing w:val="-11"/>
        </w:rPr>
        <w:t> </w:t>
      </w:r>
      <w:r>
        <w:rPr>
          <w:spacing w:val="-2"/>
        </w:rPr>
        <w:t>then</w:t>
      </w:r>
      <w:r>
        <w:rPr>
          <w:spacing w:val="-11"/>
        </w:rPr>
        <w:t> </w:t>
      </w:r>
      <w:r>
        <w:rPr>
          <w:spacing w:val="-2"/>
        </w:rPr>
        <w:t>purified</w:t>
      </w:r>
      <w:r>
        <w:rPr>
          <w:spacing w:val="-11"/>
        </w:rPr>
        <w:t> </w:t>
      </w:r>
      <w:r>
        <w:rPr>
          <w:spacing w:val="-2"/>
        </w:rPr>
        <w:t>by</w:t>
      </w:r>
      <w:r>
        <w:rPr>
          <w:spacing w:val="-11"/>
        </w:rPr>
        <w:t> </w:t>
      </w:r>
      <w:r>
        <w:rPr>
          <w:spacing w:val="-2"/>
        </w:rPr>
        <w:t>5</w:t>
      </w:r>
      <w:r>
        <w:rPr>
          <w:spacing w:val="-11"/>
        </w:rPr>
        <w:t> </w:t>
      </w:r>
      <w:r>
        <w:rPr>
          <w:spacing w:val="-2"/>
        </w:rPr>
        <w:t>µm</w:t>
      </w:r>
      <w:r>
        <w:rPr>
          <w:spacing w:val="-11"/>
        </w:rPr>
        <w:t> </w:t>
      </w:r>
      <w:r>
        <w:rPr>
          <w:spacing w:val="-2"/>
        </w:rPr>
        <w:t>filtration</w:t>
      </w:r>
      <w:r>
        <w:rPr>
          <w:spacing w:val="-11"/>
        </w:rPr>
        <w:t> </w:t>
      </w:r>
      <w:r>
        <w:rPr>
          <w:spacing w:val="-2"/>
        </w:rPr>
        <w:t>followed</w:t>
      </w:r>
      <w:r>
        <w:rPr>
          <w:spacing w:val="-11"/>
        </w:rPr>
        <w:t> </w:t>
      </w:r>
      <w:r>
        <w:rPr>
          <w:spacing w:val="-2"/>
        </w:rPr>
        <w:t>by</w:t>
      </w:r>
      <w:r>
        <w:rPr>
          <w:spacing w:val="-11"/>
        </w:rPr>
        <w:t> </w:t>
      </w:r>
      <w:r>
        <w:rPr>
          <w:spacing w:val="-2"/>
        </w:rPr>
        <w:t>tangential</w:t>
      </w:r>
      <w:r>
        <w:rPr>
          <w:spacing w:val="-11"/>
        </w:rPr>
        <w:t> </w:t>
      </w:r>
      <w:r>
        <w:rPr>
          <w:spacing w:val="-2"/>
        </w:rPr>
        <w:t>flow </w:t>
      </w:r>
      <w:r>
        <w:rPr/>
        <w:t>filtration</w:t>
      </w:r>
      <w:r>
        <w:rPr>
          <w:spacing w:val="-15"/>
        </w:rPr>
        <w:t> </w:t>
      </w:r>
      <w:r>
        <w:rPr/>
        <w:t>(Labscale</w:t>
      </w:r>
      <w:r>
        <w:rPr>
          <w:spacing w:val="-14"/>
        </w:rPr>
        <w:t> </w:t>
      </w:r>
      <w:r>
        <w:rPr/>
        <w:t>TFF</w:t>
      </w:r>
      <w:r>
        <w:rPr>
          <w:spacing w:val="-15"/>
        </w:rPr>
        <w:t> </w:t>
      </w:r>
      <w:r>
        <w:rPr/>
        <w:t>system,</w:t>
      </w:r>
      <w:r>
        <w:rPr>
          <w:spacing w:val="-14"/>
        </w:rPr>
        <w:t> </w:t>
      </w:r>
      <w:r>
        <w:rPr/>
        <w:t>Millipore)</w:t>
      </w:r>
      <w:r>
        <w:rPr>
          <w:spacing w:val="-15"/>
        </w:rPr>
        <w:t> </w:t>
      </w:r>
      <w:r>
        <w:rPr/>
        <w:t>against</w:t>
      </w:r>
      <w:r>
        <w:rPr>
          <w:spacing w:val="-14"/>
        </w:rPr>
        <w:t> </w:t>
      </w:r>
      <w:r>
        <w:rPr/>
        <w:t>NaCl</w:t>
      </w:r>
      <w:r>
        <w:rPr>
          <w:spacing w:val="-15"/>
        </w:rPr>
        <w:t> </w:t>
      </w:r>
      <w:r>
        <w:rPr/>
        <w:t>154</w:t>
      </w:r>
      <w:r>
        <w:rPr>
          <w:spacing w:val="-14"/>
        </w:rPr>
        <w:t> </w:t>
      </w:r>
      <w:r>
        <w:rPr/>
        <w:t>mM</w:t>
      </w:r>
      <w:r>
        <w:rPr>
          <w:spacing w:val="-15"/>
        </w:rPr>
        <w:t> </w:t>
      </w:r>
      <w:r>
        <w:rPr/>
        <w:t>through</w:t>
      </w:r>
      <w:r>
        <w:rPr>
          <w:spacing w:val="-14"/>
        </w:rPr>
        <w:t> </w:t>
      </w:r>
      <w:r>
        <w:rPr/>
        <w:t>a </w:t>
      </w:r>
      <w:r>
        <w:rPr>
          <w:spacing w:val="-4"/>
        </w:rPr>
        <w:t>Pellicon XL Biomax™ cassette (Merck) operated at a trans-membrane pres- </w:t>
      </w:r>
      <w:r>
        <w:rPr>
          <w:spacing w:val="-2"/>
        </w:rPr>
        <w:t>sure</w:t>
      </w:r>
      <w:r>
        <w:rPr>
          <w:spacing w:val="4"/>
        </w:rPr>
        <w:t> </w:t>
      </w:r>
      <w:r>
        <w:rPr>
          <w:spacing w:val="-2"/>
        </w:rPr>
        <w:t>of</w:t>
      </w:r>
      <w:r>
        <w:rPr>
          <w:spacing w:val="5"/>
        </w:rPr>
        <w:t> </w:t>
      </w:r>
      <w:r>
        <w:rPr>
          <w:spacing w:val="-2"/>
        </w:rPr>
        <w:t>14</w:t>
      </w:r>
      <w:r>
        <w:rPr>
          <w:spacing w:val="5"/>
        </w:rPr>
        <w:t> </w:t>
      </w:r>
      <w:r>
        <w:rPr>
          <w:spacing w:val="-2"/>
        </w:rPr>
        <w:t>psi</w:t>
      </w:r>
      <w:r>
        <w:rPr>
          <w:spacing w:val="5"/>
        </w:rPr>
        <w:t> </w:t>
      </w:r>
      <w:r>
        <w:rPr>
          <w:spacing w:val="-2"/>
        </w:rPr>
        <w:t>at</w:t>
      </w:r>
      <w:r>
        <w:rPr>
          <w:spacing w:val="5"/>
        </w:rPr>
        <w:t> </w:t>
      </w:r>
      <w:r>
        <w:rPr>
          <w:spacing w:val="-2"/>
        </w:rPr>
        <w:t>a</w:t>
      </w:r>
      <w:r>
        <w:rPr>
          <w:spacing w:val="5"/>
        </w:rPr>
        <w:t> </w:t>
      </w:r>
      <w:r>
        <w:rPr>
          <w:spacing w:val="-2"/>
        </w:rPr>
        <w:t>flow</w:t>
      </w:r>
      <w:r>
        <w:rPr>
          <w:spacing w:val="5"/>
        </w:rPr>
        <w:t> </w:t>
      </w:r>
      <w:r>
        <w:rPr>
          <w:spacing w:val="-2"/>
        </w:rPr>
        <w:t>rate</w:t>
      </w:r>
      <w:r>
        <w:rPr>
          <w:spacing w:val="5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2"/>
        </w:rPr>
        <w:t>2</w:t>
      </w:r>
      <w:r>
        <w:rPr>
          <w:spacing w:val="5"/>
        </w:rPr>
        <w:t> </w:t>
      </w:r>
      <w:r>
        <w:rPr>
          <w:spacing w:val="-2"/>
        </w:rPr>
        <w:t>mL/min.</w:t>
      </w:r>
      <w:r>
        <w:rPr>
          <w:spacing w:val="33"/>
        </w:rPr>
        <w:t> </w:t>
      </w:r>
      <w:r>
        <w:rPr>
          <w:spacing w:val="-2"/>
        </w:rPr>
        <w:t>The</w:t>
      </w:r>
      <w:r>
        <w:rPr>
          <w:spacing w:val="4"/>
        </w:rPr>
        <w:t> </w:t>
      </w:r>
      <w:r>
        <w:rPr>
          <w:spacing w:val="-2"/>
        </w:rPr>
        <w:t>nanoparticle</w:t>
      </w:r>
      <w:r>
        <w:rPr>
          <w:spacing w:val="5"/>
        </w:rPr>
        <w:t> </w:t>
      </w:r>
      <w:r>
        <w:rPr>
          <w:spacing w:val="-2"/>
        </w:rPr>
        <w:t>dispersion</w:t>
      </w:r>
      <w:r>
        <w:rPr>
          <w:spacing w:val="5"/>
        </w:rPr>
        <w:t> </w:t>
      </w:r>
      <w:r>
        <w:rPr>
          <w:spacing w:val="-5"/>
        </w:rPr>
        <w:t>was</w:t>
      </w:r>
    </w:p>
    <w:p>
      <w:pPr>
        <w:spacing w:after="0" w:line="254" w:lineRule="auto"/>
        <w:jc w:val="both"/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54" w:lineRule="auto"/>
        <w:ind w:left="497" w:right="830"/>
        <w:jc w:val="both"/>
      </w:pPr>
      <w:r>
        <w:rPr/>
        <w:t>adjusted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concentration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100</w:t>
      </w:r>
      <w:r>
        <w:rPr>
          <w:spacing w:val="-5"/>
        </w:rPr>
        <w:t> </w:t>
      </w:r>
      <w:r>
        <w:rPr/>
        <w:t>mg/mL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filtered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0.22</w:t>
      </w:r>
      <w:r>
        <w:rPr>
          <w:spacing w:val="-6"/>
        </w:rPr>
        <w:t> </w:t>
      </w:r>
      <w:r>
        <w:rPr/>
        <w:t>µm </w:t>
      </w:r>
      <w:r>
        <w:rPr>
          <w:spacing w:val="-2"/>
        </w:rPr>
        <w:t>Millipore membrane for sterilisation before storage and use.</w:t>
      </w:r>
    </w:p>
    <w:p>
      <w:pPr>
        <w:pStyle w:val="BodyText"/>
        <w:spacing w:line="252" w:lineRule="auto"/>
        <w:ind w:left="497" w:right="826" w:firstLine="351"/>
        <w:jc w:val="both"/>
      </w:pPr>
      <w:r>
        <w:rPr/>
        <w:t>Dynamic</w:t>
      </w:r>
      <w:r>
        <w:rPr>
          <w:spacing w:val="-1"/>
        </w:rPr>
        <w:t> </w:t>
      </w:r>
      <w:r>
        <w:rPr/>
        <w:t>light</w:t>
      </w:r>
      <w:r>
        <w:rPr>
          <w:spacing w:val="-1"/>
        </w:rPr>
        <w:t> </w:t>
      </w:r>
      <w:r>
        <w:rPr/>
        <w:t>scattering</w:t>
      </w:r>
      <w:r>
        <w:rPr>
          <w:spacing w:val="-1"/>
        </w:rPr>
        <w:t> </w:t>
      </w:r>
      <w:r>
        <w:rPr/>
        <w:t>(DLS)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particle</w:t>
      </w:r>
      <w:r>
        <w:rPr>
          <w:spacing w:val="-1"/>
        </w:rPr>
        <w:t> </w:t>
      </w:r>
      <w:r>
        <w:rPr/>
        <w:t>hy- drodynamic</w:t>
      </w:r>
      <w:r>
        <w:rPr>
          <w:spacing w:val="-6"/>
        </w:rPr>
        <w:t> </w:t>
      </w:r>
      <w:r>
        <w:rPr/>
        <w:t>diameter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zeta</w:t>
      </w:r>
      <w:r>
        <w:rPr>
          <w:spacing w:val="-6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(Zeta</w:t>
      </w:r>
      <w:r>
        <w:rPr>
          <w:spacing w:val="-6"/>
        </w:rPr>
        <w:t> </w:t>
      </w:r>
      <w:r>
        <w:rPr/>
        <w:t>Sizer</w:t>
      </w:r>
      <w:r>
        <w:rPr>
          <w:spacing w:val="-6"/>
        </w:rPr>
        <w:t> </w:t>
      </w:r>
      <w:r>
        <w:rPr/>
        <w:t>Nano</w:t>
      </w:r>
      <w:r>
        <w:rPr>
          <w:spacing w:val="-6"/>
        </w:rPr>
        <w:t> </w:t>
      </w:r>
      <w:r>
        <w:rPr/>
        <w:t>ZS,</w:t>
      </w:r>
      <w:r>
        <w:rPr>
          <w:spacing w:val="-6"/>
        </w:rPr>
        <w:t> </w:t>
      </w:r>
      <w:r>
        <w:rPr/>
        <w:t>Malvern</w:t>
      </w:r>
      <w:r>
        <w:rPr>
          <w:spacing w:val="-6"/>
        </w:rPr>
        <w:t> </w:t>
      </w:r>
      <w:r>
        <w:rPr/>
        <w:t>In- strument,</w:t>
      </w:r>
      <w:r>
        <w:rPr>
          <w:spacing w:val="-11"/>
        </w:rPr>
        <w:t> </w:t>
      </w:r>
      <w:r>
        <w:rPr/>
        <w:t>Orsay,</w:t>
      </w:r>
      <w:r>
        <w:rPr>
          <w:spacing w:val="-11"/>
        </w:rPr>
        <w:t> </w:t>
      </w:r>
      <w:r>
        <w:rPr/>
        <w:t>France).</w:t>
      </w:r>
      <w:r>
        <w:rPr>
          <w:spacing w:val="13"/>
        </w:rPr>
        <w:t> </w:t>
      </w:r>
      <w:r>
        <w:rPr/>
        <w:t>Particle</w:t>
      </w:r>
      <w:r>
        <w:rPr>
          <w:spacing w:val="-12"/>
        </w:rPr>
        <w:t> </w:t>
      </w:r>
      <w:r>
        <w:rPr/>
        <w:t>dispersions</w:t>
      </w:r>
      <w:r>
        <w:rPr>
          <w:spacing w:val="-13"/>
        </w:rPr>
        <w:t> </w:t>
      </w:r>
      <w:r>
        <w:rPr/>
        <w:t>were</w:t>
      </w:r>
      <w:r>
        <w:rPr>
          <w:spacing w:val="-13"/>
        </w:rPr>
        <w:t> </w:t>
      </w:r>
      <w:r>
        <w:rPr/>
        <w:t>diluted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2</w:t>
      </w:r>
      <w:r>
        <w:rPr>
          <w:spacing w:val="-12"/>
        </w:rPr>
        <w:t> </w:t>
      </w:r>
      <w:r>
        <w:rPr/>
        <w:t>mg/mL</w:t>
      </w:r>
      <w:r>
        <w:rPr>
          <w:spacing w:val="-13"/>
        </w:rPr>
        <w:t> </w:t>
      </w:r>
      <w:r>
        <w:rPr/>
        <w:t>of lipids in 0.22 µm filtered 0.1 × PBS and transferred in Zeta Sizer Nano cells</w:t>
      </w:r>
      <w:r>
        <w:rPr>
          <w:spacing w:val="-14"/>
        </w:rPr>
        <w:t> </w:t>
      </w:r>
      <w:r>
        <w:rPr/>
        <w:t>(Malvern</w:t>
      </w:r>
      <w:r>
        <w:rPr>
          <w:spacing w:val="-14"/>
        </w:rPr>
        <w:t> </w:t>
      </w:r>
      <w:r>
        <w:rPr/>
        <w:t>Instrument)</w:t>
      </w:r>
      <w:r>
        <w:rPr>
          <w:spacing w:val="-14"/>
        </w:rPr>
        <w:t> </w:t>
      </w:r>
      <w:r>
        <w:rPr/>
        <w:t>before</w:t>
      </w:r>
      <w:r>
        <w:rPr>
          <w:spacing w:val="-14"/>
        </w:rPr>
        <w:t> </w:t>
      </w:r>
      <w:r>
        <w:rPr/>
        <w:t>each</w:t>
      </w:r>
      <w:r>
        <w:rPr>
          <w:spacing w:val="-14"/>
        </w:rPr>
        <w:t> </w:t>
      </w:r>
      <w:r>
        <w:rPr/>
        <w:t>measurement,</w:t>
      </w:r>
      <w:r>
        <w:rPr>
          <w:spacing w:val="-10"/>
        </w:rPr>
        <w:t> </w:t>
      </w:r>
      <w:r>
        <w:rPr/>
        <w:t>performed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tripli- cate.</w:t>
      </w:r>
      <w:r>
        <w:rPr>
          <w:spacing w:val="40"/>
        </w:rPr>
        <w:t> </w:t>
      </w:r>
      <w:r>
        <w:rPr/>
        <w:t>Results (Z-average diameter, dispersity index, zeta potential) were expressed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deviation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independent</w:t>
      </w:r>
      <w:r>
        <w:rPr>
          <w:spacing w:val="-2"/>
        </w:rPr>
        <w:t> </w:t>
      </w:r>
      <w:r>
        <w:rPr/>
        <w:t>mea- surements</w:t>
      </w:r>
      <w:r>
        <w:rPr>
          <w:spacing w:val="-15"/>
        </w:rPr>
        <w:t> </w:t>
      </w:r>
      <w:r>
        <w:rPr/>
        <w:t>performed</w:t>
      </w:r>
      <w:r>
        <w:rPr>
          <w:spacing w:val="-14"/>
        </w:rPr>
        <w:t> </w:t>
      </w:r>
      <w:r>
        <w:rPr/>
        <w:t>at</w:t>
      </w:r>
      <w:r>
        <w:rPr>
          <w:spacing w:val="-15"/>
        </w:rPr>
        <w:t> </w:t>
      </w:r>
      <w:r>
        <w:rPr/>
        <w:t>25°C.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encapsulation</w:t>
      </w:r>
      <w:r>
        <w:rPr>
          <w:spacing w:val="-14"/>
        </w:rPr>
        <w:t> </w:t>
      </w:r>
      <w:r>
        <w:rPr/>
        <w:t>efficiency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payload</w:t>
      </w:r>
      <w:r>
        <w:rPr>
          <w:spacing w:val="-15"/>
        </w:rPr>
        <w:t> </w:t>
      </w:r>
      <w:r>
        <w:rPr/>
        <w:t>of </w:t>
      </w:r>
      <w:r>
        <w:rPr>
          <w:spacing w:val="-8"/>
        </w:rPr>
        <w:t>IR780-oleyl</w:t>
      </w:r>
      <w:r>
        <w:rPr/>
        <w:t> </w:t>
      </w:r>
      <w:r>
        <w:rPr>
          <w:spacing w:val="-8"/>
        </w:rPr>
        <w:t>dye</w:t>
      </w:r>
      <w:r>
        <w:rPr/>
        <w:t> </w:t>
      </w:r>
      <w:r>
        <w:rPr>
          <w:spacing w:val="-8"/>
        </w:rPr>
        <w:t>in</w:t>
      </w:r>
      <w:r>
        <w:rPr/>
        <w:t> </w:t>
      </w:r>
      <w:r>
        <w:rPr>
          <w:spacing w:val="-8"/>
        </w:rPr>
        <w:t>the</w:t>
      </w:r>
      <w:r>
        <w:rPr/>
        <w:t> </w:t>
      </w:r>
      <w:r>
        <w:rPr>
          <w:spacing w:val="-8"/>
        </w:rPr>
        <w:t>LipImage™</w:t>
      </w:r>
      <w:r>
        <w:rPr/>
        <w:t> </w:t>
      </w:r>
      <w:r>
        <w:rPr>
          <w:spacing w:val="-8"/>
        </w:rPr>
        <w:t>815</w:t>
      </w:r>
      <w:r>
        <w:rPr/>
        <w:t> </w:t>
      </w:r>
      <w:r>
        <w:rPr>
          <w:spacing w:val="-8"/>
        </w:rPr>
        <w:t>were</w:t>
      </w:r>
      <w:r>
        <w:rPr/>
        <w:t> </w:t>
      </w:r>
      <w:r>
        <w:rPr>
          <w:spacing w:val="-8"/>
        </w:rPr>
        <w:t>determined</w:t>
      </w:r>
      <w:r>
        <w:rPr/>
        <w:t> </w:t>
      </w:r>
      <w:r>
        <w:rPr>
          <w:spacing w:val="-8"/>
        </w:rPr>
        <w:t>by</w:t>
      </w:r>
      <w:r>
        <w:rPr/>
        <w:t> </w:t>
      </w:r>
      <w:r>
        <w:rPr>
          <w:spacing w:val="-8"/>
        </w:rPr>
        <w:t>high-performance </w:t>
      </w:r>
      <w:r>
        <w:rPr>
          <w:spacing w:val="-2"/>
        </w:rPr>
        <w:t>liquid</w:t>
      </w:r>
      <w:r>
        <w:rPr>
          <w:spacing w:val="-13"/>
        </w:rPr>
        <w:t> </w:t>
      </w:r>
      <w:r>
        <w:rPr>
          <w:spacing w:val="-2"/>
        </w:rPr>
        <w:t>chromatography</w:t>
      </w:r>
      <w:r>
        <w:rPr>
          <w:spacing w:val="-12"/>
        </w:rPr>
        <w:t> </w:t>
      </w:r>
      <w:r>
        <w:rPr>
          <w:spacing w:val="-2"/>
        </w:rPr>
        <w:t>(HPLC</w:t>
      </w:r>
      <w:r>
        <w:rPr>
          <w:spacing w:val="-13"/>
        </w:rPr>
        <w:t> </w:t>
      </w:r>
      <w:r>
        <w:rPr>
          <w:spacing w:val="-2"/>
        </w:rPr>
        <w:t>WATERS</w:t>
      </w:r>
      <w:r>
        <w:rPr>
          <w:spacing w:val="-12"/>
        </w:rPr>
        <w:t> </w:t>
      </w:r>
      <w:r>
        <w:rPr>
          <w:spacing w:val="-2"/>
        </w:rPr>
        <w:t>Alliance</w:t>
      </w:r>
      <w:r>
        <w:rPr>
          <w:spacing w:val="-13"/>
        </w:rPr>
        <w:t> </w:t>
      </w:r>
      <w:r>
        <w:rPr>
          <w:spacing w:val="-2"/>
        </w:rPr>
        <w:t>2695</w:t>
      </w:r>
      <w:r>
        <w:rPr>
          <w:spacing w:val="-12"/>
        </w:rPr>
        <w:t> </w:t>
      </w:r>
      <w:r>
        <w:rPr>
          <w:spacing w:val="-2"/>
        </w:rPr>
        <w:t>/</w:t>
      </w:r>
      <w:r>
        <w:rPr>
          <w:spacing w:val="-13"/>
        </w:rPr>
        <w:t> </w:t>
      </w:r>
      <w:r>
        <w:rPr>
          <w:spacing w:val="-2"/>
        </w:rPr>
        <w:t>Fluorescence</w:t>
      </w:r>
      <w:r>
        <w:rPr>
          <w:spacing w:val="-12"/>
        </w:rPr>
        <w:t> </w:t>
      </w:r>
      <w:r>
        <w:rPr>
          <w:spacing w:val="-2"/>
        </w:rPr>
        <w:t>2475 detector)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compared</w:t>
      </w:r>
      <w:r>
        <w:rPr>
          <w:spacing w:val="-10"/>
        </w:rPr>
        <w:t> </w:t>
      </w:r>
      <w:r>
        <w:rPr>
          <w:spacing w:val="-2"/>
        </w:rPr>
        <w:t>with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calibration</w:t>
      </w:r>
      <w:r>
        <w:rPr>
          <w:spacing w:val="-10"/>
        </w:rPr>
        <w:t> </w:t>
      </w:r>
      <w:r>
        <w:rPr>
          <w:spacing w:val="-2"/>
        </w:rPr>
        <w:t>curve</w:t>
      </w:r>
      <w:r>
        <w:rPr>
          <w:spacing w:val="-11"/>
        </w:rPr>
        <w:t> </w:t>
      </w:r>
      <w:r>
        <w:rPr>
          <w:spacing w:val="-2"/>
        </w:rPr>
        <w:t>established</w:t>
      </w:r>
      <w:r>
        <w:rPr>
          <w:spacing w:val="-10"/>
        </w:rPr>
        <w:t> </w:t>
      </w:r>
      <w:r>
        <w:rPr>
          <w:spacing w:val="-2"/>
        </w:rPr>
        <w:t>from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refer- ence</w:t>
      </w:r>
      <w:r>
        <w:rPr>
          <w:spacing w:val="-8"/>
        </w:rPr>
        <w:t> </w:t>
      </w:r>
      <w:r>
        <w:rPr>
          <w:spacing w:val="-2"/>
        </w:rPr>
        <w:t>fluorophore</w:t>
      </w:r>
      <w:r>
        <w:rPr>
          <w:spacing w:val="-8"/>
        </w:rPr>
        <w:t> </w:t>
      </w:r>
      <w:r>
        <w:rPr>
          <w:spacing w:val="-2"/>
        </w:rPr>
        <w:t>IR780-Oleyl</w:t>
      </w:r>
      <w:r>
        <w:rPr>
          <w:spacing w:val="-8"/>
        </w:rPr>
        <w:t> </w:t>
      </w:r>
      <w:r>
        <w:rPr>
          <w:spacing w:val="-2"/>
        </w:rPr>
        <w:t>alone,</w:t>
      </w:r>
      <w:r>
        <w:rPr>
          <w:spacing w:val="-5"/>
        </w:rPr>
        <w:t> </w:t>
      </w:r>
      <w:r>
        <w:rPr>
          <w:spacing w:val="-2"/>
        </w:rPr>
        <w:t>as</w:t>
      </w:r>
      <w:r>
        <w:rPr>
          <w:spacing w:val="-8"/>
        </w:rPr>
        <w:t> </w:t>
      </w:r>
      <w:r>
        <w:rPr>
          <w:spacing w:val="-2"/>
        </w:rPr>
        <w:t>previously</w:t>
      </w:r>
      <w:r>
        <w:rPr>
          <w:spacing w:val="-8"/>
        </w:rPr>
        <w:t> </w:t>
      </w:r>
      <w:r>
        <w:rPr>
          <w:spacing w:val="-2"/>
        </w:rPr>
        <w:t>described</w:t>
      </w:r>
      <w:r>
        <w:rPr>
          <w:spacing w:val="-8"/>
        </w:rPr>
        <w:t> </w:t>
      </w:r>
      <w:r>
        <w:rPr>
          <w:spacing w:val="-2"/>
        </w:rPr>
        <w:t>[27].</w:t>
      </w:r>
      <w:r>
        <w:rPr>
          <w:spacing w:val="24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the- </w:t>
      </w:r>
      <w:r>
        <w:rPr/>
        <w:t>oretical</w:t>
      </w:r>
      <w:r>
        <w:rPr>
          <w:spacing w:val="-12"/>
        </w:rPr>
        <w:t> </w:t>
      </w:r>
      <w:r>
        <w:rPr/>
        <w:t>amount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IR780-Oleyl</w:t>
      </w:r>
      <w:r>
        <w:rPr>
          <w:spacing w:val="-12"/>
        </w:rPr>
        <w:t> </w:t>
      </w:r>
      <w:r>
        <w:rPr/>
        <w:t>encapsulated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batch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LipImage™</w:t>
      </w:r>
      <w:r>
        <w:rPr>
          <w:spacing w:val="-12"/>
        </w:rPr>
        <w:t> </w:t>
      </w:r>
      <w:r>
        <w:rPr/>
        <w:t>815 </w:t>
      </w:r>
      <w:r>
        <w:rPr>
          <w:spacing w:val="-2"/>
        </w:rPr>
        <w:t>at</w:t>
      </w:r>
      <w:r>
        <w:rPr>
          <w:spacing w:val="-11"/>
        </w:rPr>
        <w:t> </w:t>
      </w:r>
      <w:r>
        <w:rPr>
          <w:spacing w:val="-2"/>
        </w:rPr>
        <w:t>100</w:t>
      </w:r>
      <w:r>
        <w:rPr>
          <w:spacing w:val="-11"/>
        </w:rPr>
        <w:t> </w:t>
      </w:r>
      <w:r>
        <w:rPr>
          <w:spacing w:val="-2"/>
        </w:rPr>
        <w:t>mg/mL</w:t>
      </w:r>
      <w:r>
        <w:rPr>
          <w:spacing w:val="-11"/>
        </w:rPr>
        <w:t> </w:t>
      </w:r>
      <w:r>
        <w:rPr>
          <w:spacing w:val="-2"/>
        </w:rPr>
        <w:t>lipid</w:t>
      </w:r>
      <w:r>
        <w:rPr>
          <w:spacing w:val="-11"/>
        </w:rPr>
        <w:t> </w:t>
      </w:r>
      <w:r>
        <w:rPr>
          <w:spacing w:val="-2"/>
        </w:rPr>
        <w:t>nanoparticles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266</w:t>
      </w:r>
      <w:r>
        <w:rPr>
          <w:spacing w:val="-10"/>
        </w:rPr>
        <w:t> </w:t>
      </w:r>
      <w:r>
        <w:rPr>
          <w:spacing w:val="-2"/>
        </w:rPr>
        <w:t>µM.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size,</w:t>
      </w:r>
      <w:r>
        <w:rPr>
          <w:spacing w:val="-11"/>
        </w:rPr>
        <w:t> </w:t>
      </w:r>
      <w:r>
        <w:rPr>
          <w:spacing w:val="-2"/>
        </w:rPr>
        <w:t>polydispersity</w:t>
      </w:r>
      <w:r>
        <w:rPr>
          <w:spacing w:val="-11"/>
        </w:rPr>
        <w:t> </w:t>
      </w:r>
      <w:r>
        <w:rPr>
          <w:spacing w:val="-2"/>
        </w:rPr>
        <w:t>index, </w:t>
      </w:r>
      <w:r>
        <w:rPr>
          <w:rFonts w:ascii="Verdana" w:hAnsi="Verdana"/>
          <w:i/>
        </w:rPr>
        <w:t>ζ</w:t>
      </w:r>
      <w:r>
        <w:rPr/>
        <w:t>-potential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dye</w:t>
      </w:r>
      <w:r>
        <w:rPr>
          <w:spacing w:val="-5"/>
        </w:rPr>
        <w:t> </w:t>
      </w:r>
      <w:r>
        <w:rPr/>
        <w:t>loading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LipImage™</w:t>
      </w:r>
      <w:r>
        <w:rPr>
          <w:spacing w:val="-5"/>
        </w:rPr>
        <w:t> </w:t>
      </w:r>
      <w:r>
        <w:rPr/>
        <w:t>815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displayed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5"/>
        </w:rPr>
        <w:t> </w:t>
      </w:r>
      <w:r>
        <w:rPr/>
        <w:t>1.</w:t>
      </w:r>
    </w:p>
    <w:p>
      <w:pPr>
        <w:pStyle w:val="ListParagraph"/>
        <w:numPr>
          <w:ilvl w:val="2"/>
          <w:numId w:val="1"/>
        </w:numPr>
        <w:tabs>
          <w:tab w:pos="1191" w:val="left" w:leader="none"/>
        </w:tabs>
        <w:spacing w:line="240" w:lineRule="auto" w:before="252" w:after="0"/>
        <w:ind w:left="1190" w:right="0" w:hanging="694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w w:val="105"/>
          <w:sz w:val="24"/>
        </w:rPr>
        <w:t>PACA</w:t>
      </w:r>
      <w:r>
        <w:rPr>
          <w:rFonts w:ascii="Times New Roman"/>
          <w:i/>
          <w:spacing w:val="36"/>
          <w:w w:val="105"/>
          <w:sz w:val="24"/>
        </w:rPr>
        <w:t> </w:t>
      </w:r>
      <w:r>
        <w:rPr>
          <w:rFonts w:ascii="Times New Roman"/>
          <w:i/>
          <w:spacing w:val="-2"/>
          <w:w w:val="105"/>
          <w:sz w:val="24"/>
        </w:rPr>
        <w:t>synthesis</w:t>
      </w:r>
    </w:p>
    <w:p>
      <w:pPr>
        <w:pStyle w:val="BodyText"/>
        <w:spacing w:line="254" w:lineRule="auto" w:before="37"/>
        <w:ind w:left="497" w:right="828" w:firstLine="351"/>
        <w:jc w:val="both"/>
      </w:pPr>
      <w:r>
        <w:rPr/>
        <w:t>PACA</w:t>
      </w:r>
      <w:r>
        <w:rPr>
          <w:spacing w:val="-10"/>
        </w:rPr>
        <w:t> </w:t>
      </w:r>
      <w:r>
        <w:rPr/>
        <w:t>nanoparticles</w:t>
      </w:r>
      <w:r>
        <w:rPr>
          <w:spacing w:val="-10"/>
        </w:rPr>
        <w:t> </w:t>
      </w:r>
      <w:r>
        <w:rPr/>
        <w:t>were</w:t>
      </w:r>
      <w:r>
        <w:rPr>
          <w:spacing w:val="-10"/>
        </w:rPr>
        <w:t> </w:t>
      </w:r>
      <w:r>
        <w:rPr/>
        <w:t>synthesised</w:t>
      </w:r>
      <w:r>
        <w:rPr>
          <w:spacing w:val="-10"/>
        </w:rPr>
        <w:t> </w:t>
      </w:r>
      <w:r>
        <w:rPr/>
        <w:t>under</w:t>
      </w:r>
      <w:r>
        <w:rPr>
          <w:spacing w:val="-10"/>
        </w:rPr>
        <w:t> </w:t>
      </w:r>
      <w:r>
        <w:rPr/>
        <w:t>aseptic</w:t>
      </w:r>
      <w:r>
        <w:rPr>
          <w:spacing w:val="-10"/>
        </w:rPr>
        <w:t> </w:t>
      </w:r>
      <w:r>
        <w:rPr/>
        <w:t>conditions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SIN- </w:t>
      </w:r>
      <w:r>
        <w:rPr>
          <w:spacing w:val="-2"/>
        </w:rPr>
        <w:t>TEF</w:t>
      </w:r>
      <w:r>
        <w:rPr>
          <w:spacing w:val="-13"/>
        </w:rPr>
        <w:t> </w:t>
      </w:r>
      <w:r>
        <w:rPr>
          <w:spacing w:val="-2"/>
        </w:rPr>
        <w:t>by</w:t>
      </w:r>
      <w:r>
        <w:rPr>
          <w:spacing w:val="-12"/>
        </w:rPr>
        <w:t> </w:t>
      </w:r>
      <w:r>
        <w:rPr>
          <w:spacing w:val="-2"/>
        </w:rPr>
        <w:t>mini-emulsion</w:t>
      </w:r>
      <w:r>
        <w:rPr>
          <w:spacing w:val="-13"/>
        </w:rPr>
        <w:t> </w:t>
      </w:r>
      <w:r>
        <w:rPr>
          <w:spacing w:val="-2"/>
        </w:rPr>
        <w:t>polymerisation.</w:t>
      </w:r>
      <w:r>
        <w:rPr>
          <w:spacing w:val="-12"/>
        </w:rPr>
        <w:t> </w:t>
      </w:r>
      <w:r>
        <w:rPr>
          <w:spacing w:val="-2"/>
        </w:rPr>
        <w:t>Prior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synthesis,</w:t>
      </w:r>
      <w:r>
        <w:rPr>
          <w:spacing w:val="-13"/>
        </w:rPr>
        <w:t> </w:t>
      </w:r>
      <w:r>
        <w:rPr>
          <w:spacing w:val="-2"/>
        </w:rPr>
        <w:t>all</w:t>
      </w:r>
      <w:r>
        <w:rPr>
          <w:spacing w:val="-12"/>
        </w:rPr>
        <w:t> </w:t>
      </w:r>
      <w:r>
        <w:rPr>
          <w:spacing w:val="-2"/>
        </w:rPr>
        <w:t>solutions</w:t>
      </w:r>
      <w:r>
        <w:rPr>
          <w:spacing w:val="-13"/>
        </w:rPr>
        <w:t> </w:t>
      </w:r>
      <w:r>
        <w:rPr>
          <w:spacing w:val="-2"/>
        </w:rPr>
        <w:t>were </w:t>
      </w:r>
      <w:r>
        <w:rPr/>
        <w:t>sterile filtered, and all equipment was autoclaved.</w:t>
      </w:r>
      <w:r>
        <w:rPr>
          <w:spacing w:val="40"/>
        </w:rPr>
        <w:t> </w:t>
      </w:r>
      <w:r>
        <w:rPr/>
        <w:t>An oil phase consist- </w:t>
      </w:r>
      <w:r>
        <w:rPr>
          <w:spacing w:val="-2"/>
        </w:rPr>
        <w:t>ing of poly(ethylbutyl cyanoacrylate) (PEBCA) (Cuantum Medical Cosmet- </w:t>
      </w:r>
      <w:r>
        <w:rPr/>
        <w:t>ics)</w:t>
      </w:r>
      <w:r>
        <w:rPr>
          <w:spacing w:val="-8"/>
        </w:rPr>
        <w:t> </w:t>
      </w:r>
      <w:r>
        <w:rPr/>
        <w:t>containing</w:t>
      </w:r>
      <w:r>
        <w:rPr>
          <w:spacing w:val="-8"/>
        </w:rPr>
        <w:t> </w:t>
      </w:r>
      <w:r>
        <w:rPr/>
        <w:t>2</w:t>
      </w:r>
      <w:r>
        <w:rPr>
          <w:spacing w:val="-8"/>
        </w:rPr>
        <w:t> </w:t>
      </w:r>
      <w:r>
        <w:rPr/>
        <w:t>wt.%</w:t>
      </w:r>
      <w:r>
        <w:rPr>
          <w:spacing w:val="-8"/>
        </w:rPr>
        <w:t> </w:t>
      </w:r>
      <w:r>
        <w:rPr/>
        <w:t>Miglyol</w:t>
      </w:r>
      <w:r>
        <w:rPr>
          <w:spacing w:val="-8"/>
        </w:rPr>
        <w:t> </w:t>
      </w:r>
      <w:r>
        <w:rPr/>
        <w:t>812</w:t>
      </w:r>
      <w:r>
        <w:rPr>
          <w:spacing w:val="-8"/>
        </w:rPr>
        <w:t> </w:t>
      </w:r>
      <w:r>
        <w:rPr/>
        <w:t>(Cremer)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10</w:t>
      </w:r>
      <w:r>
        <w:rPr>
          <w:spacing w:val="-8"/>
        </w:rPr>
        <w:t> </w:t>
      </w:r>
      <w:r>
        <w:rPr/>
        <w:t>wt.%</w:t>
      </w:r>
      <w:r>
        <w:rPr>
          <w:spacing w:val="-8"/>
        </w:rPr>
        <w:t> </w:t>
      </w:r>
      <w:r>
        <w:rPr/>
        <w:t>vanillin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pre- pared.</w:t>
      </w:r>
      <w:r>
        <w:rPr>
          <w:spacing w:val="28"/>
        </w:rPr>
        <w:t> </w:t>
      </w:r>
      <w:r>
        <w:rPr/>
        <w:t>For</w:t>
      </w:r>
      <w:r>
        <w:rPr>
          <w:spacing w:val="-1"/>
        </w:rPr>
        <w:t> </w:t>
      </w:r>
      <w:r>
        <w:rPr/>
        <w:t>drug-loaded</w:t>
      </w:r>
      <w:r>
        <w:rPr>
          <w:spacing w:val="-1"/>
        </w:rPr>
        <w:t> </w:t>
      </w:r>
      <w:r>
        <w:rPr/>
        <w:t>particles,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phase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added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wt.%</w:t>
      </w:r>
      <w:r>
        <w:rPr>
          <w:spacing w:val="-1"/>
        </w:rPr>
        <w:t> </w:t>
      </w:r>
      <w:r>
        <w:rPr/>
        <w:t>CBZ (BioChemPartner)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wt.%</w:t>
      </w:r>
      <w:r>
        <w:rPr>
          <w:spacing w:val="-3"/>
        </w:rPr>
        <w:t> </w:t>
      </w:r>
      <w:r>
        <w:rPr/>
        <w:t>vanillin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[28]).</w:t>
      </w:r>
    </w:p>
    <w:p>
      <w:pPr>
        <w:pStyle w:val="BodyText"/>
        <w:spacing w:line="252" w:lineRule="auto"/>
        <w:ind w:left="497" w:right="828" w:firstLine="351"/>
        <w:jc w:val="both"/>
      </w:pPr>
      <w:r>
        <w:rPr/>
        <w:t>An</w:t>
      </w:r>
      <w:r>
        <w:rPr>
          <w:spacing w:val="-7"/>
        </w:rPr>
        <w:t> </w:t>
      </w:r>
      <w:r>
        <w:rPr/>
        <w:t>aqueous</w:t>
      </w:r>
      <w:r>
        <w:rPr>
          <w:spacing w:val="-8"/>
        </w:rPr>
        <w:t> </w:t>
      </w:r>
      <w:r>
        <w:rPr/>
        <w:t>phase</w:t>
      </w:r>
      <w:r>
        <w:rPr>
          <w:spacing w:val="-8"/>
        </w:rPr>
        <w:t> </w:t>
      </w:r>
      <w:r>
        <w:rPr/>
        <w:t>consisting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0.1</w:t>
      </w:r>
      <w:r>
        <w:rPr>
          <w:spacing w:val="-8"/>
        </w:rPr>
        <w:t> </w:t>
      </w:r>
      <w:r>
        <w:rPr/>
        <w:t>M</w:t>
      </w:r>
      <w:r>
        <w:rPr>
          <w:spacing w:val="-8"/>
        </w:rPr>
        <w:t> </w:t>
      </w:r>
      <w:r>
        <w:rPr/>
        <w:t>HCl</w:t>
      </w:r>
      <w:r>
        <w:rPr>
          <w:spacing w:val="-8"/>
        </w:rPr>
        <w:t> </w:t>
      </w:r>
      <w:r>
        <w:rPr/>
        <w:t>containing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two</w:t>
      </w:r>
      <w:r>
        <w:rPr>
          <w:spacing w:val="-8"/>
        </w:rPr>
        <w:t> </w:t>
      </w:r>
      <w:r>
        <w:rPr/>
        <w:t>PEG</w:t>
      </w:r>
      <w:r>
        <w:rPr>
          <w:spacing w:val="-8"/>
        </w:rPr>
        <w:t> </w:t>
      </w:r>
      <w:r>
        <w:rPr/>
        <w:t>sta- </w:t>
      </w:r>
      <w:r>
        <w:rPr>
          <w:spacing w:val="-4"/>
        </w:rPr>
        <w:t>bilisers</w:t>
      </w:r>
      <w:r>
        <w:rPr>
          <w:spacing w:val="-8"/>
        </w:rPr>
        <w:t> </w:t>
      </w:r>
      <w:r>
        <w:rPr>
          <w:spacing w:val="-4"/>
        </w:rPr>
        <w:t>(Brij</w:t>
      </w:r>
      <w:r>
        <w:rPr>
          <w:rFonts w:ascii="Verdana" w:hAnsi="Verdana"/>
          <w:spacing w:val="-4"/>
          <w:vertAlign w:val="superscript"/>
        </w:rPr>
        <w:t>®</w:t>
      </w:r>
      <w:r>
        <w:rPr>
          <w:spacing w:val="-4"/>
          <w:vertAlign w:val="baseline"/>
        </w:rPr>
        <w:t>L23</w:t>
      </w:r>
      <w:r>
        <w:rPr>
          <w:spacing w:val="-8"/>
          <w:vertAlign w:val="baseline"/>
        </w:rPr>
        <w:t> </w:t>
      </w:r>
      <w:r>
        <w:rPr>
          <w:spacing w:val="-4"/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spacing w:val="-4"/>
          <w:vertAlign w:val="baseline"/>
        </w:rPr>
        <w:t>Kolliphor</w:t>
      </w:r>
      <w:r>
        <w:rPr>
          <w:rFonts w:ascii="Verdana" w:hAnsi="Verdana"/>
          <w:spacing w:val="-4"/>
          <w:vertAlign w:val="superscript"/>
        </w:rPr>
        <w:t>®</w:t>
      </w:r>
      <w:r>
        <w:rPr>
          <w:spacing w:val="-4"/>
          <w:vertAlign w:val="baseline"/>
        </w:rPr>
        <w:t>HS15, both</w:t>
      </w:r>
      <w:r>
        <w:rPr>
          <w:spacing w:val="-8"/>
          <w:vertAlign w:val="baseline"/>
        </w:rPr>
        <w:t> </w:t>
      </w:r>
      <w:r>
        <w:rPr>
          <w:spacing w:val="-4"/>
          <w:vertAlign w:val="baseline"/>
        </w:rPr>
        <w:t>Sigma-Aldrich, 5</w:t>
      </w:r>
      <w:r>
        <w:rPr>
          <w:spacing w:val="-8"/>
          <w:vertAlign w:val="baseline"/>
        </w:rPr>
        <w:t> </w:t>
      </w:r>
      <w:r>
        <w:rPr>
          <w:spacing w:val="-4"/>
          <w:vertAlign w:val="baseline"/>
        </w:rPr>
        <w:t>wt.%</w:t>
      </w:r>
      <w:r>
        <w:rPr>
          <w:spacing w:val="-8"/>
          <w:vertAlign w:val="baseline"/>
        </w:rPr>
        <w:t> </w:t>
      </w:r>
      <w:r>
        <w:rPr>
          <w:spacing w:val="-4"/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spacing w:val="-4"/>
          <w:vertAlign w:val="baseline"/>
        </w:rPr>
        <w:t>each) </w:t>
      </w:r>
      <w:r>
        <w:rPr>
          <w:vertAlign w:val="baseline"/>
        </w:rPr>
        <w:t>was added to the oil phase.</w:t>
      </w:r>
      <w:r>
        <w:rPr>
          <w:spacing w:val="34"/>
          <w:vertAlign w:val="baseline"/>
        </w:rPr>
        <w:t> </w:t>
      </w:r>
      <w:r>
        <w:rPr>
          <w:vertAlign w:val="baseline"/>
        </w:rPr>
        <w:t>The water and oil phases were mixed and im- mediately sonicated for 3 min on ice (6 × 30 s intervals, 60% amplitude, Branson Ultrasonics digital sonifier).</w:t>
      </w:r>
      <w:r>
        <w:rPr>
          <w:spacing w:val="40"/>
          <w:vertAlign w:val="baseline"/>
        </w:rPr>
        <w:t> </w:t>
      </w:r>
      <w:r>
        <w:rPr>
          <w:vertAlign w:val="baseline"/>
        </w:rPr>
        <w:t>The solution was rotated (15 rpm) at</w:t>
      </w:r>
      <w:r>
        <w:rPr>
          <w:spacing w:val="-2"/>
          <w:vertAlign w:val="baseline"/>
        </w:rPr>
        <w:t> </w:t>
      </w:r>
      <w:r>
        <w:rPr>
          <w:vertAlign w:val="baseline"/>
        </w:rPr>
        <w:t>room</w:t>
      </w:r>
      <w:r>
        <w:rPr>
          <w:spacing w:val="-2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overnight.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pH</w:t>
      </w:r>
      <w:r>
        <w:rPr>
          <w:spacing w:val="-2"/>
          <w:vertAlign w:val="baseline"/>
        </w:rPr>
        <w:t> </w:t>
      </w:r>
      <w:r>
        <w:rPr>
          <w:vertAlign w:val="baseline"/>
        </w:rPr>
        <w:t>was</w:t>
      </w:r>
      <w:r>
        <w:rPr>
          <w:spacing w:val="-2"/>
          <w:vertAlign w:val="baseline"/>
        </w:rPr>
        <w:t> </w:t>
      </w:r>
      <w:r>
        <w:rPr>
          <w:vertAlign w:val="baseline"/>
        </w:rPr>
        <w:t>then</w:t>
      </w:r>
      <w:r>
        <w:rPr>
          <w:spacing w:val="-2"/>
          <w:vertAlign w:val="baseline"/>
        </w:rPr>
        <w:t> </w:t>
      </w:r>
      <w:r>
        <w:rPr>
          <w:vertAlign w:val="baseline"/>
        </w:rPr>
        <w:t>adjusted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5.0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allow further polymerisation for 5 hours at room temperature.</w:t>
      </w:r>
      <w:r>
        <w:rPr>
          <w:spacing w:val="40"/>
          <w:vertAlign w:val="baseline"/>
        </w:rPr>
        <w:t> </w:t>
      </w:r>
      <w:r>
        <w:rPr>
          <w:vertAlign w:val="baseline"/>
        </w:rPr>
        <w:t>The dispersions </w:t>
      </w:r>
      <w:r>
        <w:rPr>
          <w:spacing w:val="-4"/>
          <w:vertAlign w:val="baseline"/>
        </w:rPr>
        <w:t>were dialysed (Spectra/Por dialysis membrane MWCO 100.000 Da) against </w:t>
      </w:r>
      <w:r>
        <w:rPr>
          <w:vertAlign w:val="baseline"/>
        </w:rPr>
        <w:t>1 mM HCl to remove unreacted PEG. The size (z-average), polydispersity index</w:t>
      </w:r>
      <w:r>
        <w:rPr>
          <w:spacing w:val="-8"/>
          <w:vertAlign w:val="baseline"/>
        </w:rPr>
        <w:t> </w:t>
      </w:r>
      <w:r>
        <w:rPr>
          <w:vertAlign w:val="baseline"/>
        </w:rPr>
        <w:t>(PDI)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zeta</w:t>
      </w:r>
      <w:r>
        <w:rPr>
          <w:spacing w:val="-8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NPs</w:t>
      </w:r>
      <w:r>
        <w:rPr>
          <w:spacing w:val="-8"/>
          <w:vertAlign w:val="baseline"/>
        </w:rPr>
        <w:t> </w:t>
      </w:r>
      <w:r>
        <w:rPr>
          <w:vertAlign w:val="baseline"/>
        </w:rPr>
        <w:t>in</w:t>
      </w:r>
      <w:r>
        <w:rPr>
          <w:spacing w:val="-8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-8"/>
          <w:vertAlign w:val="baseline"/>
        </w:rPr>
        <w:t> </w:t>
      </w:r>
      <w:r>
        <w:rPr>
          <w:vertAlign w:val="baseline"/>
        </w:rPr>
        <w:t>buffer</w:t>
      </w:r>
      <w:r>
        <w:rPr>
          <w:spacing w:val="-8"/>
          <w:vertAlign w:val="baseline"/>
        </w:rPr>
        <w:t> </w:t>
      </w:r>
      <w:r>
        <w:rPr>
          <w:vertAlign w:val="baseline"/>
        </w:rPr>
        <w:t>(10</w:t>
      </w:r>
      <w:r>
        <w:rPr>
          <w:spacing w:val="-8"/>
          <w:vertAlign w:val="baseline"/>
        </w:rPr>
        <w:t> </w:t>
      </w:r>
      <w:r>
        <w:rPr>
          <w:vertAlign w:val="baseline"/>
        </w:rPr>
        <w:t>mM,</w:t>
      </w:r>
      <w:r>
        <w:rPr>
          <w:spacing w:val="-8"/>
          <w:vertAlign w:val="baseline"/>
        </w:rPr>
        <w:t> </w:t>
      </w:r>
      <w:r>
        <w:rPr>
          <w:vertAlign w:val="baseline"/>
        </w:rPr>
        <w:t>pH 7.0) were measured by dynamic light scattering (DLS) and laser Doppler </w:t>
      </w:r>
      <w:r>
        <w:rPr>
          <w:spacing w:val="-2"/>
          <w:vertAlign w:val="baseline"/>
        </w:rPr>
        <w:t>Micro-electrophoresis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using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a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Zetasizer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Nano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ZS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(Malvern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Instruments).</w:t>
      </w:r>
    </w:p>
    <w:p>
      <w:pPr>
        <w:spacing w:after="0" w:line="252" w:lineRule="auto"/>
        <w:jc w:val="both"/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49" w:lineRule="auto" w:before="59"/>
        <w:ind w:left="497" w:right="828" w:firstLine="351"/>
        <w:jc w:val="both"/>
      </w:pPr>
      <w:r>
        <w:rPr/>
        <w:t>To calculate the amount of encapsulated drug, the drug was extracted from the particles by dissolving them in acetone (1:10), and quantified by </w:t>
      </w:r>
      <w:r>
        <w:rPr>
          <w:spacing w:val="-4"/>
        </w:rPr>
        <w:t>liquid</w:t>
      </w:r>
      <w:r>
        <w:rPr>
          <w:spacing w:val="-11"/>
        </w:rPr>
        <w:t> </w:t>
      </w:r>
      <w:r>
        <w:rPr>
          <w:spacing w:val="-4"/>
        </w:rPr>
        <w:t>chromatography</w:t>
      </w:r>
      <w:r>
        <w:rPr>
          <w:spacing w:val="-10"/>
        </w:rPr>
        <w:t> </w:t>
      </w:r>
      <w:r>
        <w:rPr>
          <w:spacing w:val="-4"/>
        </w:rPr>
        <w:t>coupled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mass</w:t>
      </w:r>
      <w:r>
        <w:rPr>
          <w:spacing w:val="-11"/>
        </w:rPr>
        <w:t> </w:t>
      </w:r>
      <w:r>
        <w:rPr>
          <w:spacing w:val="-4"/>
        </w:rPr>
        <w:t>spectrometry</w:t>
      </w:r>
      <w:r>
        <w:rPr>
          <w:spacing w:val="-10"/>
        </w:rPr>
        <w:t> </w:t>
      </w:r>
      <w:r>
        <w:rPr>
          <w:spacing w:val="-4"/>
        </w:rPr>
        <w:t>(LC-MS/MS)</w:t>
      </w:r>
      <w:r>
        <w:rPr>
          <w:spacing w:val="-11"/>
        </w:rPr>
        <w:t> </w:t>
      </w:r>
      <w:r>
        <w:rPr>
          <w:spacing w:val="-4"/>
        </w:rPr>
        <w:t>using</w:t>
      </w:r>
      <w:r>
        <w:rPr>
          <w:spacing w:val="-10"/>
        </w:rPr>
        <w:t> </w:t>
      </w:r>
      <w:r>
        <w:rPr>
          <w:spacing w:val="-4"/>
        </w:rPr>
        <w:t>an </w:t>
      </w:r>
      <w:r>
        <w:rPr>
          <w:spacing w:val="-8"/>
        </w:rPr>
        <w:t>Agilent</w:t>
      </w:r>
      <w:r>
        <w:rPr>
          <w:spacing w:val="-3"/>
        </w:rPr>
        <w:t> </w:t>
      </w:r>
      <w:r>
        <w:rPr>
          <w:spacing w:val="-8"/>
        </w:rPr>
        <w:t>1290</w:t>
      </w:r>
      <w:r>
        <w:rPr>
          <w:spacing w:val="-1"/>
        </w:rPr>
        <w:t> </w:t>
      </w:r>
      <w:r>
        <w:rPr>
          <w:spacing w:val="-8"/>
        </w:rPr>
        <w:t>HPLC</w:t>
      </w:r>
      <w:r>
        <w:rPr>
          <w:spacing w:val="-3"/>
        </w:rPr>
        <w:t> </w:t>
      </w:r>
      <w:r>
        <w:rPr>
          <w:spacing w:val="-8"/>
        </w:rPr>
        <w:t>system</w:t>
      </w:r>
      <w:r>
        <w:rPr>
          <w:spacing w:val="-3"/>
        </w:rPr>
        <w:t> </w:t>
      </w:r>
      <w:r>
        <w:rPr>
          <w:spacing w:val="-8"/>
        </w:rPr>
        <w:t>coupled</w:t>
      </w:r>
      <w:r>
        <w:rPr>
          <w:spacing w:val="-1"/>
        </w:rPr>
        <w:t> </w:t>
      </w:r>
      <w:r>
        <w:rPr>
          <w:spacing w:val="-8"/>
        </w:rPr>
        <w:t>to</w:t>
      </w:r>
      <w:r>
        <w:rPr>
          <w:spacing w:val="-3"/>
        </w:rPr>
        <w:t> </w:t>
      </w:r>
      <w:r>
        <w:rPr>
          <w:spacing w:val="-8"/>
        </w:rPr>
        <w:t>an</w:t>
      </w:r>
      <w:r>
        <w:rPr>
          <w:spacing w:val="-3"/>
        </w:rPr>
        <w:t> </w:t>
      </w:r>
      <w:r>
        <w:rPr>
          <w:spacing w:val="-8"/>
        </w:rPr>
        <w:t>Agilent</w:t>
      </w:r>
      <w:r>
        <w:rPr>
          <w:spacing w:val="-1"/>
        </w:rPr>
        <w:t> </w:t>
      </w:r>
      <w:r>
        <w:rPr>
          <w:spacing w:val="-8"/>
        </w:rPr>
        <w:t>6490</w:t>
      </w:r>
      <w:r>
        <w:rPr>
          <w:spacing w:val="-3"/>
        </w:rPr>
        <w:t> </w:t>
      </w:r>
      <w:r>
        <w:rPr>
          <w:spacing w:val="-8"/>
        </w:rPr>
        <w:t>triple</w:t>
      </w:r>
      <w:r>
        <w:rPr>
          <w:spacing w:val="-3"/>
        </w:rPr>
        <w:t> </w:t>
      </w:r>
      <w:r>
        <w:rPr>
          <w:spacing w:val="-8"/>
        </w:rPr>
        <w:t>quadrupole</w:t>
      </w:r>
      <w:r>
        <w:rPr>
          <w:spacing w:val="-1"/>
        </w:rPr>
        <w:t> </w:t>
      </w:r>
      <w:r>
        <w:rPr>
          <w:spacing w:val="-8"/>
        </w:rPr>
        <w:t>mass </w:t>
      </w:r>
      <w:r>
        <w:rPr/>
        <w:t>spectrometer.</w:t>
      </w:r>
      <w:r>
        <w:rPr>
          <w:spacing w:val="20"/>
        </w:rPr>
        <w:t> </w:t>
      </w:r>
      <w:r>
        <w:rPr/>
        <w:t>The</w:t>
      </w:r>
      <w:r>
        <w:rPr>
          <w:spacing w:val="-10"/>
        </w:rPr>
        <w:t> </w:t>
      </w:r>
      <w:r>
        <w:rPr/>
        <w:t>size,</w:t>
      </w:r>
      <w:r>
        <w:rPr>
          <w:spacing w:val="-8"/>
        </w:rPr>
        <w:t> </w:t>
      </w:r>
      <w:r>
        <w:rPr/>
        <w:t>polydispersity</w:t>
      </w:r>
      <w:r>
        <w:rPr>
          <w:spacing w:val="-10"/>
        </w:rPr>
        <w:t> </w:t>
      </w:r>
      <w:r>
        <w:rPr/>
        <w:t>index,</w:t>
      </w:r>
      <w:r>
        <w:rPr>
          <w:spacing w:val="-9"/>
        </w:rPr>
        <w:t> </w:t>
      </w:r>
      <w:r>
        <w:rPr>
          <w:rFonts w:ascii="Verdana" w:hAnsi="Verdana"/>
          <w:i/>
        </w:rPr>
        <w:t>ζ</w:t>
      </w:r>
      <w:r>
        <w:rPr/>
        <w:t>-potential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drug</w:t>
      </w:r>
      <w:r>
        <w:rPr>
          <w:spacing w:val="-10"/>
        </w:rPr>
        <w:t> </w:t>
      </w:r>
      <w:r>
        <w:rPr/>
        <w:t>loading of PACA and PACA-CBZ is displayed in Table 1.</w:t>
      </w:r>
    </w:p>
    <w:p>
      <w:pPr>
        <w:pStyle w:val="BodyText"/>
        <w:spacing w:before="5"/>
        <w:rPr>
          <w:sz w:val="35"/>
        </w:rPr>
      </w:pPr>
    </w:p>
    <w:p>
      <w:pPr>
        <w:spacing w:line="252" w:lineRule="auto" w:before="0"/>
        <w:ind w:left="497" w:right="829" w:firstLine="0"/>
        <w:jc w:val="both"/>
        <w:rPr>
          <w:sz w:val="20"/>
        </w:rPr>
      </w:pPr>
      <w:r>
        <w:rPr>
          <w:sz w:val="20"/>
        </w:rPr>
        <w:t>Table 1:</w:t>
      </w:r>
      <w:r>
        <w:rPr>
          <w:spacing w:val="40"/>
          <w:sz w:val="20"/>
        </w:rPr>
        <w:t> </w:t>
      </w:r>
      <w:r>
        <w:rPr>
          <w:sz w:val="20"/>
        </w:rPr>
        <w:t>Size, polydispersity index, </w:t>
      </w:r>
      <w:r>
        <w:rPr>
          <w:rFonts w:ascii="Verdana" w:hAnsi="Verdana"/>
          <w:i/>
          <w:sz w:val="20"/>
        </w:rPr>
        <w:t>ζ</w:t>
      </w:r>
      <w:r>
        <w:rPr>
          <w:sz w:val="20"/>
        </w:rPr>
        <w:t>-potential, dye and drug loading of the nano(bio)materials tested.</w:t>
      </w:r>
      <w:r>
        <w:rPr>
          <w:spacing w:val="29"/>
          <w:sz w:val="20"/>
        </w:rPr>
        <w:t> </w:t>
      </w:r>
      <w:r>
        <w:rPr>
          <w:sz w:val="20"/>
        </w:rPr>
        <w:t>Characteristics as measured by the producers CEA and SIN- </w:t>
      </w:r>
      <w:r>
        <w:rPr>
          <w:spacing w:val="-4"/>
          <w:sz w:val="20"/>
        </w:rPr>
        <w:t>TEF.</w:t>
      </w:r>
    </w:p>
    <w:tbl>
      <w:tblPr>
        <w:tblW w:w="0" w:type="auto"/>
        <w:jc w:val="left"/>
        <w:tblInd w:w="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3"/>
        <w:gridCol w:w="775"/>
        <w:gridCol w:w="673"/>
        <w:gridCol w:w="1395"/>
        <w:gridCol w:w="1670"/>
        <w:gridCol w:w="1614"/>
      </w:tblGrid>
      <w:tr>
        <w:trPr>
          <w:trHeight w:val="278" w:hRule="atLeast"/>
        </w:trPr>
        <w:tc>
          <w:tcPr>
            <w:tcW w:w="178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7" w:lineRule="exact"/>
              <w:ind w:left="86" w:right="87"/>
              <w:rPr>
                <w:sz w:val="24"/>
              </w:rPr>
            </w:pPr>
            <w:r>
              <w:rPr>
                <w:spacing w:val="-4"/>
                <w:sz w:val="24"/>
              </w:rPr>
              <w:t>Size</w:t>
            </w:r>
          </w:p>
        </w:tc>
        <w:tc>
          <w:tcPr>
            <w:tcW w:w="67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PDI</w:t>
            </w:r>
          </w:p>
        </w:tc>
        <w:tc>
          <w:tcPr>
            <w:tcW w:w="13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9" w:lineRule="exact"/>
              <w:ind w:left="117" w:right="126"/>
              <w:rPr>
                <w:sz w:val="24"/>
              </w:rPr>
            </w:pPr>
            <w:r>
              <w:rPr>
                <w:rFonts w:ascii="Verdana" w:hAnsi="Verdana"/>
                <w:i/>
                <w:w w:val="90"/>
                <w:sz w:val="24"/>
              </w:rPr>
              <w:t>ζ</w:t>
            </w:r>
            <w:r>
              <w:rPr>
                <w:w w:val="90"/>
                <w:sz w:val="24"/>
              </w:rPr>
              <w:t>-</w:t>
            </w:r>
            <w:r>
              <w:rPr>
                <w:spacing w:val="-2"/>
                <w:sz w:val="24"/>
              </w:rPr>
              <w:t>potential</w:t>
            </w:r>
          </w:p>
        </w:tc>
        <w:tc>
          <w:tcPr>
            <w:tcW w:w="16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9" w:lineRule="exact"/>
              <w:ind w:left="120" w:right="142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loading</w:t>
            </w:r>
          </w:p>
        </w:tc>
        <w:tc>
          <w:tcPr>
            <w:tcW w:w="16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9" w:lineRule="exact"/>
              <w:ind w:left="152" w:right="170"/>
              <w:rPr>
                <w:sz w:val="24"/>
              </w:rPr>
            </w:pPr>
            <w:r>
              <w:rPr>
                <w:sz w:val="24"/>
              </w:rPr>
              <w:t>Dye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loading</w:t>
            </w:r>
          </w:p>
        </w:tc>
      </w:tr>
      <w:tr>
        <w:trPr>
          <w:trHeight w:val="268" w:hRule="atLeast"/>
        </w:trPr>
        <w:tc>
          <w:tcPr>
            <w:tcW w:w="178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8" w:lineRule="exact"/>
              <w:ind w:left="86" w:right="49"/>
              <w:rPr>
                <w:sz w:val="24"/>
              </w:rPr>
            </w:pPr>
            <w:r>
              <w:rPr>
                <w:spacing w:val="-4"/>
                <w:sz w:val="24"/>
              </w:rPr>
              <w:t>(nm)</w:t>
            </w:r>
          </w:p>
        </w:tc>
        <w:tc>
          <w:tcPr>
            <w:tcW w:w="6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116" w:right="126"/>
              <w:rPr>
                <w:sz w:val="24"/>
              </w:rPr>
            </w:pPr>
            <w:r>
              <w:rPr>
                <w:spacing w:val="-4"/>
                <w:sz w:val="24"/>
              </w:rPr>
              <w:t>(mV)</w:t>
            </w:r>
          </w:p>
        </w:tc>
        <w:tc>
          <w:tcPr>
            <w:tcW w:w="16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120" w:right="141"/>
              <w:rPr>
                <w:sz w:val="24"/>
              </w:rPr>
            </w:pPr>
            <w:r>
              <w:rPr>
                <w:sz w:val="24"/>
              </w:rPr>
              <w:t>(wt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5"/>
                <w:sz w:val="24"/>
              </w:rPr>
              <w:t>%)</w:t>
            </w:r>
          </w:p>
        </w:tc>
        <w:tc>
          <w:tcPr>
            <w:tcW w:w="1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152" w:right="170"/>
              <w:rPr>
                <w:sz w:val="24"/>
              </w:rPr>
            </w:pPr>
            <w:r>
              <w:rPr>
                <w:sz w:val="24"/>
              </w:rPr>
              <w:t>(wt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5"/>
                <w:sz w:val="24"/>
              </w:rPr>
              <w:t>%)</w:t>
            </w:r>
          </w:p>
        </w:tc>
      </w:tr>
      <w:tr>
        <w:trPr>
          <w:trHeight w:val="305" w:hRule="atLeast"/>
        </w:trPr>
        <w:tc>
          <w:tcPr>
            <w:tcW w:w="17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w w:val="90"/>
                <w:sz w:val="24"/>
              </w:rPr>
              <w:t>LipImage™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5"/>
                <w:w w:val="95"/>
                <w:sz w:val="24"/>
              </w:rPr>
              <w:t>815</w:t>
            </w:r>
          </w:p>
        </w:tc>
        <w:tc>
          <w:tcPr>
            <w:tcW w:w="7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53±1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0.15</w:t>
            </w:r>
          </w:p>
        </w:tc>
        <w:tc>
          <w:tcPr>
            <w:tcW w:w="13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6" w:right="126"/>
              <w:rPr>
                <w:sz w:val="24"/>
              </w:rPr>
            </w:pPr>
            <w:r>
              <w:rPr>
                <w:spacing w:val="-4"/>
                <w:sz w:val="24"/>
              </w:rPr>
              <w:t>-</w:t>
            </w:r>
            <w:r>
              <w:rPr>
                <w:spacing w:val="-2"/>
                <w:sz w:val="24"/>
              </w:rPr>
              <w:t>1.5±1</w:t>
            </w:r>
          </w:p>
        </w:tc>
        <w:tc>
          <w:tcPr>
            <w:tcW w:w="16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w w:val="86"/>
                <w:sz w:val="24"/>
              </w:rPr>
              <w:t>-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2" w:right="169"/>
              <w:rPr>
                <w:sz w:val="24"/>
              </w:rPr>
            </w:pPr>
            <w:r>
              <w:rPr>
                <w:spacing w:val="-2"/>
                <w:sz w:val="24"/>
              </w:rPr>
              <w:t>0.35%</w:t>
            </w:r>
          </w:p>
        </w:tc>
      </w:tr>
      <w:tr>
        <w:trPr>
          <w:trHeight w:val="286" w:hRule="atLeast"/>
        </w:trPr>
        <w:tc>
          <w:tcPr>
            <w:tcW w:w="17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>PACA</w:t>
            </w:r>
          </w:p>
        </w:tc>
        <w:tc>
          <w:tcPr>
            <w:tcW w:w="7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pacing w:val="-2"/>
                <w:sz w:val="24"/>
              </w:rPr>
              <w:t>136.2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0.11</w:t>
            </w:r>
          </w:p>
        </w:tc>
        <w:tc>
          <w:tcPr>
            <w:tcW w:w="13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6" w:right="126"/>
              <w:rPr>
                <w:sz w:val="24"/>
              </w:rPr>
            </w:pPr>
            <w:r>
              <w:rPr>
                <w:w w:val="85"/>
                <w:sz w:val="24"/>
              </w:rPr>
              <w:t>-</w:t>
            </w:r>
            <w:r>
              <w:rPr>
                <w:spacing w:val="-5"/>
                <w:w w:val="95"/>
                <w:sz w:val="24"/>
              </w:rPr>
              <w:t>4.8</w:t>
            </w:r>
          </w:p>
        </w:tc>
        <w:tc>
          <w:tcPr>
            <w:tcW w:w="16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right="22"/>
              <w:rPr>
                <w:sz w:val="24"/>
              </w:rPr>
            </w:pPr>
            <w:r>
              <w:rPr>
                <w:w w:val="86"/>
                <w:sz w:val="24"/>
              </w:rPr>
              <w:t>-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right="18"/>
              <w:rPr>
                <w:sz w:val="24"/>
              </w:rPr>
            </w:pPr>
            <w:r>
              <w:rPr>
                <w:w w:val="86"/>
                <w:sz w:val="24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7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pacing w:val="-6"/>
                <w:w w:val="105"/>
                <w:sz w:val="24"/>
              </w:rPr>
              <w:t>PACA-</w:t>
            </w:r>
            <w:r>
              <w:rPr>
                <w:spacing w:val="-5"/>
                <w:w w:val="105"/>
                <w:sz w:val="24"/>
              </w:rPr>
              <w:t>CBZ</w:t>
            </w:r>
          </w:p>
        </w:tc>
        <w:tc>
          <w:tcPr>
            <w:tcW w:w="7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6" w:right="87"/>
              <w:rPr>
                <w:sz w:val="24"/>
              </w:rPr>
            </w:pPr>
            <w:r>
              <w:rPr>
                <w:spacing w:val="-2"/>
                <w:sz w:val="24"/>
              </w:rPr>
              <w:t>121.8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0.14</w:t>
            </w:r>
          </w:p>
        </w:tc>
        <w:tc>
          <w:tcPr>
            <w:tcW w:w="13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 w:right="126"/>
              <w:rPr>
                <w:sz w:val="24"/>
              </w:rPr>
            </w:pPr>
            <w:r>
              <w:rPr>
                <w:w w:val="90"/>
                <w:sz w:val="24"/>
              </w:rPr>
              <w:t>-</w:t>
            </w: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16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0" w:right="142"/>
              <w:rPr>
                <w:sz w:val="24"/>
              </w:rPr>
            </w:pPr>
            <w:r>
              <w:rPr>
                <w:spacing w:val="-2"/>
                <w:sz w:val="24"/>
              </w:rPr>
              <w:t>10.8%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right="18"/>
              <w:rPr>
                <w:sz w:val="24"/>
              </w:rPr>
            </w:pPr>
            <w:r>
              <w:rPr>
                <w:w w:val="86"/>
                <w:sz w:val="24"/>
              </w:rPr>
              <w:t>-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1"/>
        </w:numPr>
        <w:tabs>
          <w:tab w:pos="1000" w:val="left" w:leader="none"/>
        </w:tabs>
        <w:spacing w:line="240" w:lineRule="auto" w:before="0" w:after="0"/>
        <w:ind w:left="999" w:right="0" w:hanging="503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Routine</w:t>
      </w:r>
      <w:r>
        <w:rPr>
          <w:rFonts w:ascii="Times New Roman"/>
          <w:i/>
          <w:spacing w:val="36"/>
          <w:sz w:val="24"/>
        </w:rPr>
        <w:t> </w:t>
      </w:r>
      <w:r>
        <w:rPr>
          <w:rFonts w:ascii="Times New Roman"/>
          <w:i/>
          <w:sz w:val="24"/>
        </w:rPr>
        <w:t>cell</w:t>
      </w:r>
      <w:r>
        <w:rPr>
          <w:rFonts w:ascii="Times New Roman"/>
          <w:i/>
          <w:spacing w:val="37"/>
          <w:sz w:val="24"/>
        </w:rPr>
        <w:t> </w:t>
      </w:r>
      <w:r>
        <w:rPr>
          <w:rFonts w:ascii="Times New Roman"/>
          <w:i/>
          <w:spacing w:val="-2"/>
          <w:sz w:val="24"/>
        </w:rPr>
        <w:t>culture</w:t>
      </w:r>
    </w:p>
    <w:p>
      <w:pPr>
        <w:pStyle w:val="BodyText"/>
        <w:spacing w:line="220" w:lineRule="auto" w:before="95"/>
        <w:ind w:left="497" w:right="828" w:firstLine="351"/>
        <w:jc w:val="both"/>
      </w:pPr>
      <w:r>
        <w:rPr/>
        <w:t>KU812 were maintained in RPMI-1640 media supplemented 10% v/v with FBS within the density range of 2-9 × 10</w:t>
      </w:r>
      <w:r>
        <w:rPr>
          <w:rFonts w:ascii="Palatino Linotype" w:hAnsi="Palatino Linotype"/>
          <w:vertAlign w:val="superscript"/>
        </w:rPr>
        <w:t>5</w:t>
      </w:r>
      <w:r>
        <w:rPr>
          <w:rFonts w:ascii="Palatino Linotype" w:hAnsi="Palatino Linotype"/>
          <w:vertAlign w:val="baseline"/>
        </w:rPr>
        <w:t> </w:t>
      </w:r>
      <w:r>
        <w:rPr>
          <w:vertAlign w:val="baseline"/>
        </w:rPr>
        <w:t>viable cells/mL, incubated at</w:t>
      </w:r>
      <w:r>
        <w:rPr>
          <w:spacing w:val="-4"/>
          <w:vertAlign w:val="baseline"/>
        </w:rPr>
        <w:t> </w:t>
      </w:r>
      <w:r>
        <w:rPr>
          <w:vertAlign w:val="baseline"/>
        </w:rPr>
        <w:t>37°C,</w:t>
      </w:r>
      <w:r>
        <w:rPr>
          <w:spacing w:val="-4"/>
          <w:vertAlign w:val="baseline"/>
        </w:rPr>
        <w:t> </w:t>
      </w:r>
      <w:r>
        <w:rPr>
          <w:vertAlign w:val="baseline"/>
        </w:rPr>
        <w:t>5%</w:t>
      </w:r>
      <w:r>
        <w:rPr>
          <w:spacing w:val="-4"/>
          <w:vertAlign w:val="baseline"/>
        </w:rPr>
        <w:t> </w:t>
      </w:r>
      <w:r>
        <w:rPr>
          <w:vertAlign w:val="baseline"/>
        </w:rPr>
        <w:t>CO</w:t>
      </w:r>
      <w:r>
        <w:rPr>
          <w:rFonts w:ascii="Palatino Linotype" w:hAnsi="Palatino Linotype"/>
          <w:vertAlign w:val="subscript"/>
        </w:rPr>
        <w:t>2</w:t>
      </w:r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humidified.</w:t>
      </w:r>
      <w:r>
        <w:rPr>
          <w:spacing w:val="21"/>
          <w:vertAlign w:val="baseline"/>
        </w:rPr>
        <w:t> </w:t>
      </w:r>
      <w:r>
        <w:rPr>
          <w:vertAlign w:val="baseline"/>
        </w:rPr>
        <w:t>Cultures</w:t>
      </w:r>
      <w:r>
        <w:rPr>
          <w:spacing w:val="-4"/>
          <w:vertAlign w:val="baseline"/>
        </w:rPr>
        <w:t> </w:t>
      </w:r>
      <w:r>
        <w:rPr>
          <w:vertAlign w:val="baseline"/>
        </w:rPr>
        <w:t>were</w:t>
      </w:r>
      <w:r>
        <w:rPr>
          <w:spacing w:val="-4"/>
          <w:vertAlign w:val="baseline"/>
        </w:rPr>
        <w:t> </w:t>
      </w:r>
      <w:r>
        <w:rPr>
          <w:vertAlign w:val="baseline"/>
        </w:rPr>
        <w:t>maintained</w:t>
      </w:r>
      <w:r>
        <w:rPr>
          <w:spacing w:val="-4"/>
          <w:vertAlign w:val="baseline"/>
        </w:rPr>
        <w:t> </w:t>
      </w:r>
      <w:r>
        <w:rPr>
          <w:vertAlign w:val="baseline"/>
        </w:rPr>
        <w:t>by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addition</w:t>
      </w:r>
      <w:r>
        <w:rPr>
          <w:spacing w:val="-4"/>
          <w:vertAlign w:val="baseline"/>
        </w:rPr>
        <w:t> </w:t>
      </w:r>
      <w:r>
        <w:rPr>
          <w:vertAlign w:val="baseline"/>
        </w:rPr>
        <w:t>of fresh</w:t>
      </w:r>
      <w:r>
        <w:rPr>
          <w:spacing w:val="-8"/>
          <w:vertAlign w:val="baseline"/>
        </w:rPr>
        <w:t> </w:t>
      </w:r>
      <w:r>
        <w:rPr>
          <w:vertAlign w:val="baseline"/>
        </w:rPr>
        <w:t>medium.</w:t>
      </w:r>
      <w:r>
        <w:rPr>
          <w:spacing w:val="9"/>
          <w:vertAlign w:val="baseline"/>
        </w:rPr>
        <w:t> </w:t>
      </w:r>
      <w:r>
        <w:rPr>
          <w:vertAlign w:val="baseline"/>
        </w:rPr>
        <w:t>All</w:t>
      </w:r>
      <w:r>
        <w:rPr>
          <w:spacing w:val="-7"/>
          <w:vertAlign w:val="baseline"/>
        </w:rPr>
        <w:t> </w:t>
      </w:r>
      <w:r>
        <w:rPr>
          <w:vertAlign w:val="baseline"/>
        </w:rPr>
        <w:t>assessments</w:t>
      </w:r>
      <w:r>
        <w:rPr>
          <w:spacing w:val="-7"/>
          <w:vertAlign w:val="baseline"/>
        </w:rPr>
        <w:t> </w:t>
      </w:r>
      <w:r>
        <w:rPr>
          <w:vertAlign w:val="baseline"/>
        </w:rPr>
        <w:t>were</w:t>
      </w:r>
      <w:r>
        <w:rPr>
          <w:spacing w:val="-8"/>
          <w:vertAlign w:val="baseline"/>
        </w:rPr>
        <w:t> </w:t>
      </w:r>
      <w:r>
        <w:rPr>
          <w:vertAlign w:val="baseline"/>
        </w:rPr>
        <w:t>performed</w:t>
      </w:r>
      <w:r>
        <w:rPr>
          <w:spacing w:val="-7"/>
          <w:vertAlign w:val="baseline"/>
        </w:rPr>
        <w:t> </w:t>
      </w:r>
      <w:r>
        <w:rPr>
          <w:vertAlign w:val="baseline"/>
        </w:rPr>
        <w:t>at</w:t>
      </w:r>
      <w:r>
        <w:rPr>
          <w:spacing w:val="-7"/>
          <w:vertAlign w:val="baseline"/>
        </w:rPr>
        <w:t> </w:t>
      </w:r>
      <w:r>
        <w:rPr>
          <w:vertAlign w:val="baseline"/>
        </w:rPr>
        <w:t>passage</w:t>
      </w:r>
      <w:r>
        <w:rPr>
          <w:spacing w:val="-9"/>
          <w:vertAlign w:val="baseline"/>
        </w:rPr>
        <w:t> </w:t>
      </w:r>
      <w:r>
        <w:rPr>
          <w:rFonts w:ascii="Verdana" w:hAnsi="Verdana"/>
          <w:i/>
          <w:vertAlign w:val="baseline"/>
        </w:rPr>
        <w:t>&lt;</w:t>
      </w:r>
      <w:r>
        <w:rPr>
          <w:vertAlign w:val="baseline"/>
        </w:rPr>
        <w:t>15.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1000" w:val="left" w:leader="none"/>
        </w:tabs>
        <w:spacing w:line="240" w:lineRule="auto" w:before="1" w:after="0"/>
        <w:ind w:left="999" w:right="0" w:hanging="503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w w:val="105"/>
          <w:sz w:val="24"/>
        </w:rPr>
        <w:t>Assessment</w:t>
      </w:r>
      <w:r>
        <w:rPr>
          <w:rFonts w:ascii="Times New Roman"/>
          <w:i/>
          <w:spacing w:val="23"/>
          <w:w w:val="105"/>
          <w:sz w:val="24"/>
        </w:rPr>
        <w:t> </w:t>
      </w:r>
      <w:r>
        <w:rPr>
          <w:rFonts w:ascii="Times New Roman"/>
          <w:i/>
          <w:w w:val="105"/>
          <w:sz w:val="24"/>
        </w:rPr>
        <w:t>of</w:t>
      </w:r>
      <w:r>
        <w:rPr>
          <w:rFonts w:ascii="Times New Roman"/>
          <w:i/>
          <w:spacing w:val="24"/>
          <w:w w:val="105"/>
          <w:sz w:val="24"/>
        </w:rPr>
        <w:t> </w:t>
      </w:r>
      <w:r>
        <w:rPr>
          <w:rFonts w:ascii="Times New Roman"/>
          <w:i/>
          <w:w w:val="105"/>
          <w:sz w:val="24"/>
        </w:rPr>
        <w:t>nano(bio)material</w:t>
      </w:r>
      <w:r>
        <w:rPr>
          <w:rFonts w:ascii="Times New Roman"/>
          <w:i/>
          <w:spacing w:val="24"/>
          <w:w w:val="105"/>
          <w:sz w:val="24"/>
        </w:rPr>
        <w:t> </w:t>
      </w:r>
      <w:r>
        <w:rPr>
          <w:rFonts w:ascii="Times New Roman"/>
          <w:i/>
          <w:w w:val="105"/>
          <w:sz w:val="24"/>
        </w:rPr>
        <w:t>cytotoxicity</w:t>
      </w:r>
      <w:r>
        <w:rPr>
          <w:rFonts w:ascii="Times New Roman"/>
          <w:i/>
          <w:spacing w:val="24"/>
          <w:w w:val="105"/>
          <w:sz w:val="24"/>
        </w:rPr>
        <w:t> </w:t>
      </w:r>
      <w:r>
        <w:rPr>
          <w:rFonts w:ascii="Times New Roman"/>
          <w:i/>
          <w:w w:val="105"/>
          <w:sz w:val="24"/>
        </w:rPr>
        <w:t>using</w:t>
      </w:r>
      <w:r>
        <w:rPr>
          <w:rFonts w:ascii="Times New Roman"/>
          <w:i/>
          <w:spacing w:val="23"/>
          <w:w w:val="105"/>
          <w:sz w:val="24"/>
        </w:rPr>
        <w:t> </w:t>
      </w:r>
      <w:r>
        <w:rPr>
          <w:rFonts w:ascii="Times New Roman"/>
          <w:i/>
          <w:w w:val="105"/>
          <w:sz w:val="24"/>
        </w:rPr>
        <w:t>WST-</w:t>
      </w:r>
      <w:r>
        <w:rPr>
          <w:rFonts w:ascii="Times New Roman"/>
          <w:i/>
          <w:spacing w:val="-10"/>
          <w:w w:val="105"/>
          <w:sz w:val="24"/>
        </w:rPr>
        <w:t>1</w:t>
      </w:r>
    </w:p>
    <w:p>
      <w:pPr>
        <w:pStyle w:val="BodyText"/>
        <w:spacing w:line="249" w:lineRule="auto" w:before="44"/>
        <w:ind w:left="497" w:right="103" w:firstLine="351"/>
      </w:pPr>
      <w:r>
        <w:rPr/>
        <w:t>KU812</w:t>
      </w:r>
      <w:r>
        <w:rPr>
          <w:spacing w:val="40"/>
        </w:rPr>
        <w:t> </w:t>
      </w:r>
      <w:r>
        <w:rPr/>
        <w:t>were</w:t>
      </w:r>
      <w:r>
        <w:rPr>
          <w:spacing w:val="40"/>
        </w:rPr>
        <w:t> </w:t>
      </w:r>
      <w:r>
        <w:rPr/>
        <w:t>seeded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96-well</w:t>
      </w:r>
      <w:r>
        <w:rPr>
          <w:spacing w:val="40"/>
        </w:rPr>
        <w:t> </w:t>
      </w:r>
      <w:r>
        <w:rPr/>
        <w:t>microplate</w:t>
      </w:r>
      <w:r>
        <w:rPr>
          <w:spacing w:val="40"/>
        </w:rPr>
        <w:t> </w:t>
      </w:r>
      <w:r>
        <w:rPr/>
        <w:t>at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density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1</w:t>
      </w:r>
      <w:r>
        <w:rPr>
          <w:spacing w:val="40"/>
        </w:rPr>
        <w:t> </w:t>
      </w:r>
      <w:r>
        <w:rPr/>
        <w:t>×</w:t>
      </w:r>
      <w:r>
        <w:rPr>
          <w:spacing w:val="40"/>
        </w:rPr>
        <w:t> </w:t>
      </w:r>
      <w:r>
        <w:rPr/>
        <w:t>10</w:t>
      </w:r>
      <w:r>
        <w:rPr>
          <w:rFonts w:ascii="Palatino Linotype" w:hAnsi="Palatino Linotype"/>
          <w:vertAlign w:val="superscript"/>
        </w:rPr>
        <w:t>5</w:t>
      </w:r>
      <w:r>
        <w:rPr>
          <w:rFonts w:ascii="Palatino Linotype" w:hAnsi="Palatino Linotype"/>
          <w:vertAlign w:val="baseline"/>
        </w:rPr>
        <w:t> </w:t>
      </w:r>
      <w:r>
        <w:rPr>
          <w:spacing w:val="-6"/>
          <w:vertAlign w:val="baseline"/>
        </w:rPr>
        <w:t>cells/well</w:t>
      </w:r>
      <w:r>
        <w:rPr>
          <w:spacing w:val="-9"/>
          <w:vertAlign w:val="baseline"/>
        </w:rPr>
        <w:t> </w:t>
      </w:r>
      <w:r>
        <w:rPr>
          <w:spacing w:val="-6"/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spacing w:val="-6"/>
          <w:vertAlign w:val="baseline"/>
        </w:rPr>
        <w:t>challenged</w:t>
      </w:r>
      <w:r>
        <w:rPr>
          <w:spacing w:val="-9"/>
          <w:vertAlign w:val="baseline"/>
        </w:rPr>
        <w:t> </w:t>
      </w:r>
      <w:r>
        <w:rPr>
          <w:spacing w:val="-6"/>
          <w:vertAlign w:val="baseline"/>
        </w:rPr>
        <w:t>with</w:t>
      </w:r>
      <w:r>
        <w:rPr>
          <w:spacing w:val="-8"/>
          <w:vertAlign w:val="baseline"/>
        </w:rPr>
        <w:t> </w:t>
      </w:r>
      <w:r>
        <w:rPr>
          <w:spacing w:val="-6"/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spacing w:val="-6"/>
          <w:vertAlign w:val="baseline"/>
        </w:rPr>
        <w:t>10-point</w:t>
      </w:r>
      <w:r>
        <w:rPr>
          <w:spacing w:val="-8"/>
          <w:vertAlign w:val="baseline"/>
        </w:rPr>
        <w:t> </w:t>
      </w:r>
      <w:r>
        <w:rPr>
          <w:spacing w:val="-6"/>
          <w:vertAlign w:val="baseline"/>
        </w:rPr>
        <w:t>1:5</w:t>
      </w:r>
      <w:r>
        <w:rPr>
          <w:spacing w:val="-9"/>
          <w:vertAlign w:val="baseline"/>
        </w:rPr>
        <w:t> </w:t>
      </w:r>
      <w:r>
        <w:rPr>
          <w:spacing w:val="-6"/>
          <w:vertAlign w:val="baseline"/>
        </w:rPr>
        <w:t>serial</w:t>
      </w:r>
      <w:r>
        <w:rPr>
          <w:spacing w:val="-8"/>
          <w:vertAlign w:val="baseline"/>
        </w:rPr>
        <w:t> </w:t>
      </w:r>
      <w:r>
        <w:rPr>
          <w:spacing w:val="-6"/>
          <w:vertAlign w:val="baseline"/>
        </w:rPr>
        <w:t>dilution</w:t>
      </w:r>
      <w:r>
        <w:rPr>
          <w:spacing w:val="-9"/>
          <w:vertAlign w:val="baseline"/>
        </w:rPr>
        <w:t> </w:t>
      </w:r>
      <w:r>
        <w:rPr>
          <w:spacing w:val="-6"/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spacing w:val="-6"/>
          <w:vertAlign w:val="baseline"/>
        </w:rPr>
        <w:t>test</w:t>
      </w:r>
      <w:r>
        <w:rPr>
          <w:spacing w:val="-9"/>
          <w:vertAlign w:val="baseline"/>
        </w:rPr>
        <w:t> </w:t>
      </w:r>
      <w:r>
        <w:rPr>
          <w:spacing w:val="-6"/>
          <w:vertAlign w:val="baseline"/>
        </w:rPr>
        <w:t>nano(bio)materials </w:t>
      </w:r>
      <w:r>
        <w:rPr>
          <w:vertAlign w:val="baseline"/>
        </w:rPr>
        <w:t>beginning</w:t>
      </w:r>
      <w:r>
        <w:rPr>
          <w:spacing w:val="29"/>
          <w:vertAlign w:val="baseline"/>
        </w:rPr>
        <w:t> </w:t>
      </w:r>
      <w:r>
        <w:rPr>
          <w:vertAlign w:val="baseline"/>
        </w:rPr>
        <w:t>at</w:t>
      </w:r>
      <w:r>
        <w:rPr>
          <w:spacing w:val="29"/>
          <w:vertAlign w:val="baseline"/>
        </w:rPr>
        <w:t> </w:t>
      </w:r>
      <w:r>
        <w:rPr>
          <w:vertAlign w:val="baseline"/>
        </w:rPr>
        <w:t>1:10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stock</w:t>
      </w:r>
      <w:r>
        <w:rPr>
          <w:spacing w:val="29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29"/>
          <w:vertAlign w:val="baseline"/>
        </w:rPr>
        <w:t> </w:t>
      </w:r>
      <w:r>
        <w:rPr>
          <w:vertAlign w:val="baseline"/>
        </w:rPr>
        <w:t>(90</w:t>
      </w:r>
      <w:r>
        <w:rPr>
          <w:spacing w:val="29"/>
          <w:vertAlign w:val="baseline"/>
        </w:rPr>
        <w:t> </w:t>
      </w:r>
      <w:r>
        <w:rPr>
          <w:vertAlign w:val="baseline"/>
        </w:rPr>
        <w:t>mg/mL</w:t>
      </w:r>
      <w:r>
        <w:rPr>
          <w:spacing w:val="29"/>
          <w:vertAlign w:val="baseline"/>
        </w:rPr>
        <w:t> </w:t>
      </w:r>
      <w:r>
        <w:rPr>
          <w:vertAlign w:val="baseline"/>
        </w:rPr>
        <w:t>LipImage™</w:t>
      </w:r>
      <w:r>
        <w:rPr>
          <w:spacing w:val="28"/>
          <w:vertAlign w:val="baseline"/>
        </w:rPr>
        <w:t> </w:t>
      </w:r>
      <w:r>
        <w:rPr>
          <w:vertAlign w:val="baseline"/>
        </w:rPr>
        <w:t>815,</w:t>
      </w:r>
      <w:r>
        <w:rPr>
          <w:spacing w:val="36"/>
          <w:vertAlign w:val="baseline"/>
        </w:rPr>
        <w:t> </w:t>
      </w:r>
      <w:r>
        <w:rPr>
          <w:vertAlign w:val="baseline"/>
        </w:rPr>
        <w:t>79 mg/mL PACA, and 107 mg/mL PACA-CBZ).</w:t>
      </w:r>
    </w:p>
    <w:p>
      <w:pPr>
        <w:pStyle w:val="BodyText"/>
        <w:spacing w:line="254" w:lineRule="auto"/>
        <w:ind w:left="497" w:right="828" w:firstLine="351"/>
        <w:jc w:val="both"/>
      </w:pPr>
      <w:r>
        <w:rPr>
          <w:spacing w:val="-4"/>
        </w:rPr>
        <w:t>Additionally,</w:t>
      </w:r>
      <w:r>
        <w:rPr>
          <w:spacing w:val="-7"/>
        </w:rPr>
        <w:t> </w:t>
      </w:r>
      <w:r>
        <w:rPr>
          <w:spacing w:val="-4"/>
        </w:rPr>
        <w:t>negative</w:t>
      </w:r>
      <w:r>
        <w:rPr>
          <w:spacing w:val="-7"/>
        </w:rPr>
        <w:t> </w:t>
      </w:r>
      <w:r>
        <w:rPr>
          <w:spacing w:val="-4"/>
        </w:rPr>
        <w:t>control</w:t>
      </w:r>
      <w:r>
        <w:rPr>
          <w:spacing w:val="-7"/>
        </w:rPr>
        <w:t> </w:t>
      </w:r>
      <w:r>
        <w:rPr>
          <w:spacing w:val="-4"/>
        </w:rPr>
        <w:t>(untreated</w:t>
      </w:r>
      <w:r>
        <w:rPr>
          <w:spacing w:val="-7"/>
        </w:rPr>
        <w:t> </w:t>
      </w:r>
      <w:r>
        <w:rPr>
          <w:spacing w:val="-4"/>
        </w:rPr>
        <w:t>cells),</w:t>
      </w:r>
      <w:r>
        <w:rPr>
          <w:spacing w:val="-7"/>
        </w:rPr>
        <w:t> </w:t>
      </w:r>
      <w:r>
        <w:rPr>
          <w:spacing w:val="-4"/>
        </w:rPr>
        <w:t>background</w:t>
      </w:r>
      <w:r>
        <w:rPr>
          <w:spacing w:val="-7"/>
        </w:rPr>
        <w:t> </w:t>
      </w:r>
      <w:r>
        <w:rPr>
          <w:spacing w:val="-4"/>
        </w:rPr>
        <w:t>(culture</w:t>
      </w:r>
      <w:r>
        <w:rPr>
          <w:spacing w:val="-7"/>
        </w:rPr>
        <w:t> </w:t>
      </w:r>
      <w:r>
        <w:rPr>
          <w:spacing w:val="-4"/>
        </w:rPr>
        <w:t>me- </w:t>
      </w:r>
      <w:r>
        <w:rPr/>
        <w:t>dia),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cell-free</w:t>
      </w:r>
      <w:r>
        <w:rPr>
          <w:spacing w:val="-9"/>
        </w:rPr>
        <w:t> </w:t>
      </w:r>
      <w:r>
        <w:rPr/>
        <w:t>(nano(bio)materials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same</w:t>
      </w:r>
      <w:r>
        <w:rPr>
          <w:spacing w:val="-9"/>
        </w:rPr>
        <w:t> </w:t>
      </w:r>
      <w:r>
        <w:rPr/>
        <w:t>dilutions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cell</w:t>
      </w:r>
      <w:r>
        <w:rPr>
          <w:spacing w:val="-9"/>
        </w:rPr>
        <w:t> </w:t>
      </w:r>
      <w:r>
        <w:rPr/>
        <w:t>culture media)</w:t>
      </w:r>
      <w:r>
        <w:rPr>
          <w:spacing w:val="-5"/>
        </w:rPr>
        <w:t> </w:t>
      </w:r>
      <w:r>
        <w:rPr/>
        <w:t>conditions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prepared.</w:t>
      </w:r>
    </w:p>
    <w:p>
      <w:pPr>
        <w:pStyle w:val="BodyText"/>
        <w:spacing w:line="254" w:lineRule="auto"/>
        <w:ind w:left="497" w:right="828" w:firstLine="351"/>
        <w:jc w:val="both"/>
      </w:pPr>
      <w:r>
        <w:rPr/>
        <w:t>After</w:t>
      </w:r>
      <w:r>
        <w:rPr>
          <w:spacing w:val="-1"/>
        </w:rPr>
        <w:t> </w:t>
      </w:r>
      <w:r>
        <w:rPr/>
        <w:t>24</w:t>
      </w:r>
      <w:r>
        <w:rPr>
          <w:spacing w:val="-1"/>
        </w:rPr>
        <w:t> </w:t>
      </w:r>
      <w:r>
        <w:rPr/>
        <w:t>hours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incubation, WST-1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added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1:10</w:t>
      </w:r>
      <w:r>
        <w:rPr>
          <w:spacing w:val="-1"/>
        </w:rPr>
        <w:t> </w:t>
      </w:r>
      <w:r>
        <w:rPr/>
        <w:t>culture</w:t>
      </w:r>
      <w:r>
        <w:rPr>
          <w:spacing w:val="-1"/>
        </w:rPr>
        <w:t> </w:t>
      </w:r>
      <w:r>
        <w:rPr/>
        <w:t>volume to</w:t>
      </w:r>
      <w:r>
        <w:rPr>
          <w:spacing w:val="-9"/>
        </w:rPr>
        <w:t> </w:t>
      </w:r>
      <w:r>
        <w:rPr/>
        <w:t>each</w:t>
      </w:r>
      <w:r>
        <w:rPr>
          <w:spacing w:val="-9"/>
        </w:rPr>
        <w:t> </w:t>
      </w:r>
      <w:r>
        <w:rPr/>
        <w:t>well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incubated</w:t>
      </w:r>
      <w:r>
        <w:rPr>
          <w:spacing w:val="-9"/>
        </w:rPr>
        <w:t> </w:t>
      </w:r>
      <w:r>
        <w:rPr/>
        <w:t>(University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Liverpool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120</w:t>
      </w:r>
      <w:r>
        <w:rPr>
          <w:spacing w:val="-9"/>
        </w:rPr>
        <w:t> </w:t>
      </w:r>
      <w:r>
        <w:rPr/>
        <w:t>minutes;</w:t>
      </w:r>
      <w:r>
        <w:rPr>
          <w:spacing w:val="-7"/>
        </w:rPr>
        <w:t> </w:t>
      </w:r>
      <w:r>
        <w:rPr/>
        <w:t>RIVM</w:t>
      </w:r>
      <w:r>
        <w:rPr>
          <w:spacing w:val="-9"/>
        </w:rPr>
        <w:t> </w:t>
      </w:r>
      <w:r>
        <w:rPr/>
        <w:t>- </w:t>
      </w:r>
      <w:r>
        <w:rPr>
          <w:spacing w:val="-4"/>
        </w:rPr>
        <w:t>45</w:t>
      </w:r>
      <w:r>
        <w:rPr>
          <w:spacing w:val="-11"/>
        </w:rPr>
        <w:t> </w:t>
      </w:r>
      <w:r>
        <w:rPr>
          <w:spacing w:val="-4"/>
        </w:rPr>
        <w:t>minutes).</w:t>
      </w:r>
      <w:r>
        <w:rPr>
          <w:spacing w:val="-2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absorbance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each</w:t>
      </w:r>
      <w:r>
        <w:rPr>
          <w:spacing w:val="-10"/>
        </w:rPr>
        <w:t> </w:t>
      </w:r>
      <w:r>
        <w:rPr>
          <w:spacing w:val="-4"/>
        </w:rPr>
        <w:t>well</w:t>
      </w:r>
      <w:r>
        <w:rPr>
          <w:spacing w:val="-11"/>
        </w:rPr>
        <w:t> </w:t>
      </w:r>
      <w:r>
        <w:rPr>
          <w:spacing w:val="-4"/>
        </w:rPr>
        <w:t>was</w:t>
      </w:r>
      <w:r>
        <w:rPr>
          <w:spacing w:val="-10"/>
        </w:rPr>
        <w:t> </w:t>
      </w:r>
      <w:r>
        <w:rPr>
          <w:spacing w:val="-4"/>
        </w:rPr>
        <w:t>measured</w:t>
      </w:r>
      <w:r>
        <w:rPr>
          <w:spacing w:val="-11"/>
        </w:rPr>
        <w:t> </w:t>
      </w:r>
      <w:r>
        <w:rPr>
          <w:spacing w:val="-4"/>
        </w:rPr>
        <w:t>with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spectrometer at</w:t>
      </w:r>
      <w:r>
        <w:rPr>
          <w:spacing w:val="-11"/>
        </w:rPr>
        <w:t> </w:t>
      </w:r>
      <w:r>
        <w:rPr>
          <w:spacing w:val="-4"/>
        </w:rPr>
        <w:t>440</w:t>
      </w:r>
      <w:r>
        <w:rPr>
          <w:spacing w:val="-10"/>
        </w:rPr>
        <w:t> </w:t>
      </w:r>
      <w:r>
        <w:rPr>
          <w:spacing w:val="-4"/>
        </w:rPr>
        <w:t>nm</w:t>
      </w:r>
      <w:r>
        <w:rPr>
          <w:spacing w:val="-10"/>
        </w:rPr>
        <w:t> </w:t>
      </w:r>
      <w:r>
        <w:rPr>
          <w:spacing w:val="-4"/>
        </w:rPr>
        <w:t>versus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620</w:t>
      </w:r>
      <w:r>
        <w:rPr>
          <w:spacing w:val="-10"/>
        </w:rPr>
        <w:t> </w:t>
      </w:r>
      <w:r>
        <w:rPr>
          <w:spacing w:val="-4"/>
        </w:rPr>
        <w:t>nm</w:t>
      </w:r>
      <w:r>
        <w:rPr>
          <w:spacing w:val="-11"/>
        </w:rPr>
        <w:t> </w:t>
      </w:r>
      <w:r>
        <w:rPr>
          <w:spacing w:val="-4"/>
        </w:rPr>
        <w:t>reference</w:t>
      </w:r>
      <w:r>
        <w:rPr>
          <w:spacing w:val="-10"/>
        </w:rPr>
        <w:t> </w:t>
      </w:r>
      <w:r>
        <w:rPr>
          <w:spacing w:val="-4"/>
        </w:rPr>
        <w:t>(University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Liverpool</w:t>
      </w:r>
      <w:r>
        <w:rPr>
          <w:spacing w:val="-10"/>
        </w:rPr>
        <w:t> </w:t>
      </w:r>
      <w:r>
        <w:rPr>
          <w:spacing w:val="-4"/>
        </w:rPr>
        <w:t>-</w:t>
      </w:r>
      <w:r>
        <w:rPr>
          <w:spacing w:val="-11"/>
        </w:rPr>
        <w:t> </w:t>
      </w:r>
      <w:r>
        <w:rPr>
          <w:spacing w:val="-4"/>
        </w:rPr>
        <w:t>CLARIOstar, </w:t>
      </w:r>
      <w:r>
        <w:rPr/>
        <w:t>BMG Labtech; RIVM - SpectraMax M2, Molecular Devices).</w:t>
      </w:r>
    </w:p>
    <w:p>
      <w:pPr>
        <w:spacing w:after="0" w:line="254" w:lineRule="auto"/>
        <w:jc w:val="both"/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1000" w:val="left" w:leader="none"/>
        </w:tabs>
        <w:spacing w:line="240" w:lineRule="auto" w:before="55" w:after="0"/>
        <w:ind w:left="999" w:right="0" w:hanging="503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Flow</w:t>
      </w:r>
      <w:r>
        <w:rPr>
          <w:rFonts w:ascii="Times New Roman"/>
          <w:i/>
          <w:spacing w:val="36"/>
          <w:sz w:val="24"/>
        </w:rPr>
        <w:t> </w:t>
      </w:r>
      <w:r>
        <w:rPr>
          <w:rFonts w:ascii="Times New Roman"/>
          <w:i/>
          <w:sz w:val="24"/>
        </w:rPr>
        <w:t>cytometer-based</w:t>
      </w:r>
      <w:r>
        <w:rPr>
          <w:rFonts w:ascii="Times New Roman"/>
          <w:i/>
          <w:spacing w:val="37"/>
          <w:sz w:val="24"/>
        </w:rPr>
        <w:t> </w:t>
      </w:r>
      <w:r>
        <w:rPr>
          <w:rFonts w:ascii="Times New Roman"/>
          <w:i/>
          <w:sz w:val="24"/>
        </w:rPr>
        <w:t>quantification</w:t>
      </w:r>
      <w:r>
        <w:rPr>
          <w:rFonts w:ascii="Times New Roman"/>
          <w:i/>
          <w:spacing w:val="37"/>
          <w:sz w:val="24"/>
        </w:rPr>
        <w:t> </w:t>
      </w:r>
      <w:r>
        <w:rPr>
          <w:rFonts w:ascii="Times New Roman"/>
          <w:i/>
          <w:sz w:val="24"/>
        </w:rPr>
        <w:t>CD203c,</w:t>
      </w:r>
      <w:r>
        <w:rPr>
          <w:rFonts w:ascii="Times New Roman"/>
          <w:i/>
          <w:spacing w:val="37"/>
          <w:sz w:val="24"/>
        </w:rPr>
        <w:t> </w:t>
      </w:r>
      <w:r>
        <w:rPr>
          <w:rFonts w:ascii="Times New Roman"/>
          <w:i/>
          <w:sz w:val="24"/>
        </w:rPr>
        <w:t>CD63,</w:t>
      </w:r>
      <w:r>
        <w:rPr>
          <w:rFonts w:ascii="Times New Roman"/>
          <w:i/>
          <w:spacing w:val="37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37"/>
          <w:sz w:val="24"/>
        </w:rPr>
        <w:t> </w:t>
      </w:r>
      <w:r>
        <w:rPr>
          <w:rFonts w:ascii="Times New Roman"/>
          <w:i/>
          <w:spacing w:val="-2"/>
          <w:sz w:val="24"/>
        </w:rPr>
        <w:t>CD164</w:t>
      </w:r>
    </w:p>
    <w:p>
      <w:pPr>
        <w:pStyle w:val="BodyText"/>
        <w:spacing w:line="252" w:lineRule="auto" w:before="45"/>
        <w:ind w:left="497" w:right="828" w:firstLine="351"/>
        <w:jc w:val="both"/>
      </w:pPr>
      <w:r>
        <w:rPr/>
        <w:t>KU812</w:t>
      </w:r>
      <w:r>
        <w:rPr>
          <w:spacing w:val="-9"/>
        </w:rPr>
        <w:t> </w:t>
      </w:r>
      <w:r>
        <w:rPr/>
        <w:t>cells</w:t>
      </w:r>
      <w:r>
        <w:rPr>
          <w:spacing w:val="-9"/>
        </w:rPr>
        <w:t> </w:t>
      </w:r>
      <w:r>
        <w:rPr/>
        <w:t>(1</w:t>
      </w:r>
      <w:r>
        <w:rPr>
          <w:spacing w:val="-9"/>
        </w:rPr>
        <w:t> </w:t>
      </w:r>
      <w:r>
        <w:rPr/>
        <w:t>×</w:t>
      </w:r>
      <w:r>
        <w:rPr>
          <w:spacing w:val="-9"/>
        </w:rPr>
        <w:t> </w:t>
      </w:r>
      <w:r>
        <w:rPr/>
        <w:t>10</w:t>
      </w:r>
      <w:r>
        <w:rPr>
          <w:rFonts w:ascii="Palatino Linotype" w:hAnsi="Palatino Linotype"/>
          <w:vertAlign w:val="superscript"/>
        </w:rPr>
        <w:t>6</w:t>
      </w:r>
      <w:r>
        <w:rPr>
          <w:rFonts w:ascii="Palatino Linotype" w:hAnsi="Palatino Linotype"/>
          <w:spacing w:val="-5"/>
          <w:vertAlign w:val="baseline"/>
        </w:rPr>
        <w:t> </w:t>
      </w:r>
      <w:r>
        <w:rPr>
          <w:vertAlign w:val="baseline"/>
        </w:rPr>
        <w:t>cells/mL)</w:t>
      </w:r>
      <w:r>
        <w:rPr>
          <w:spacing w:val="-9"/>
          <w:vertAlign w:val="baseline"/>
        </w:rPr>
        <w:t> </w:t>
      </w:r>
      <w:r>
        <w:rPr>
          <w:vertAlign w:val="baseline"/>
        </w:rPr>
        <w:t>were</w:t>
      </w:r>
      <w:r>
        <w:rPr>
          <w:spacing w:val="-9"/>
          <w:vertAlign w:val="baseline"/>
        </w:rPr>
        <w:t> </w:t>
      </w:r>
      <w:r>
        <w:rPr>
          <w:vertAlign w:val="baseline"/>
        </w:rPr>
        <w:t>challenged</w:t>
      </w:r>
      <w:r>
        <w:rPr>
          <w:spacing w:val="-9"/>
          <w:vertAlign w:val="baseline"/>
        </w:rPr>
        <w:t> </w:t>
      </w:r>
      <w:r>
        <w:rPr>
          <w:vertAlign w:val="baseline"/>
        </w:rPr>
        <w:t>with</w:t>
      </w:r>
      <w:r>
        <w:rPr>
          <w:spacing w:val="-9"/>
          <w:vertAlign w:val="baseline"/>
        </w:rPr>
        <w:t> </w:t>
      </w:r>
      <w:r>
        <w:rPr>
          <w:vertAlign w:val="baseline"/>
        </w:rPr>
        <w:t>combined</w:t>
      </w:r>
      <w:r>
        <w:rPr>
          <w:spacing w:val="-9"/>
          <w:vertAlign w:val="baseline"/>
        </w:rPr>
        <w:t> </w:t>
      </w:r>
      <w:r>
        <w:rPr>
          <w:vertAlign w:val="baseline"/>
        </w:rPr>
        <w:t>positive controls</w:t>
      </w:r>
      <w:r>
        <w:rPr>
          <w:spacing w:val="-5"/>
          <w:vertAlign w:val="baseline"/>
        </w:rPr>
        <w:t> </w:t>
      </w:r>
      <w:r>
        <w:rPr>
          <w:vertAlign w:val="baseline"/>
        </w:rPr>
        <w:t>designated</w:t>
      </w:r>
      <w:r>
        <w:rPr>
          <w:spacing w:val="-5"/>
          <w:vertAlign w:val="baseline"/>
        </w:rPr>
        <w:t> </w:t>
      </w:r>
      <w:r>
        <w:rPr>
          <w:vertAlign w:val="baseline"/>
        </w:rPr>
        <w:t>low</w:t>
      </w:r>
      <w:r>
        <w:rPr>
          <w:spacing w:val="-5"/>
          <w:vertAlign w:val="baseline"/>
        </w:rPr>
        <w:t> </w:t>
      </w:r>
      <w:r>
        <w:rPr>
          <w:vertAlign w:val="baseline"/>
        </w:rPr>
        <w:t>(L:</w:t>
      </w:r>
      <w:r>
        <w:rPr>
          <w:spacing w:val="-5"/>
          <w:vertAlign w:val="baseline"/>
        </w:rPr>
        <w:t> </w:t>
      </w:r>
      <w:r>
        <w:rPr>
          <w:vertAlign w:val="baseline"/>
        </w:rPr>
        <w:t>10</w:t>
      </w:r>
      <w:r>
        <w:rPr>
          <w:spacing w:val="-5"/>
          <w:vertAlign w:val="baseline"/>
        </w:rPr>
        <w:t> </w:t>
      </w:r>
      <w:r>
        <w:rPr>
          <w:vertAlign w:val="baseline"/>
        </w:rPr>
        <w:t>nM</w:t>
      </w:r>
      <w:r>
        <w:rPr>
          <w:spacing w:val="-5"/>
          <w:vertAlign w:val="baseline"/>
        </w:rPr>
        <w:t> </w:t>
      </w:r>
      <w:r>
        <w:rPr>
          <w:vertAlign w:val="baseline"/>
        </w:rPr>
        <w:t>PMA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0.25</w:t>
      </w:r>
      <w:r>
        <w:rPr>
          <w:spacing w:val="-6"/>
          <w:vertAlign w:val="baseline"/>
        </w:rPr>
        <w:t> </w:t>
      </w:r>
      <w:r>
        <w:rPr>
          <w:vertAlign w:val="baseline"/>
        </w:rPr>
        <w:t>µM</w:t>
      </w:r>
      <w:r>
        <w:rPr>
          <w:spacing w:val="-5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-5"/>
          <w:vertAlign w:val="baseline"/>
        </w:rPr>
        <w:t> </w:t>
      </w:r>
      <w:r>
        <w:rPr>
          <w:vertAlign w:val="baseline"/>
        </w:rPr>
        <w:t>ionophore), medium</w:t>
      </w:r>
      <w:r>
        <w:rPr>
          <w:spacing w:val="-10"/>
          <w:vertAlign w:val="baseline"/>
        </w:rPr>
        <w:t> </w:t>
      </w:r>
      <w:r>
        <w:rPr>
          <w:vertAlign w:val="baseline"/>
        </w:rPr>
        <w:t>(M:</w:t>
      </w:r>
      <w:r>
        <w:rPr>
          <w:spacing w:val="-9"/>
          <w:vertAlign w:val="baseline"/>
        </w:rPr>
        <w:t> </w:t>
      </w:r>
      <w:r>
        <w:rPr>
          <w:vertAlign w:val="baseline"/>
        </w:rPr>
        <w:t>20</w:t>
      </w:r>
      <w:r>
        <w:rPr>
          <w:spacing w:val="-10"/>
          <w:vertAlign w:val="baseline"/>
        </w:rPr>
        <w:t> </w:t>
      </w:r>
      <w:r>
        <w:rPr>
          <w:vertAlign w:val="baseline"/>
        </w:rPr>
        <w:t>nM</w:t>
      </w:r>
      <w:r>
        <w:rPr>
          <w:spacing w:val="-10"/>
          <w:vertAlign w:val="baseline"/>
        </w:rPr>
        <w:t> </w:t>
      </w:r>
      <w:r>
        <w:rPr>
          <w:vertAlign w:val="baseline"/>
        </w:rPr>
        <w:t>PMA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-10"/>
          <w:vertAlign w:val="baseline"/>
        </w:rPr>
        <w:t> </w:t>
      </w:r>
      <w:r>
        <w:rPr>
          <w:vertAlign w:val="baseline"/>
        </w:rPr>
        <w:t>0.5</w:t>
      </w:r>
      <w:r>
        <w:rPr>
          <w:spacing w:val="-10"/>
          <w:vertAlign w:val="baseline"/>
        </w:rPr>
        <w:t> </w:t>
      </w:r>
      <w:r>
        <w:rPr>
          <w:vertAlign w:val="baseline"/>
        </w:rPr>
        <w:t>µM</w:t>
      </w:r>
      <w:r>
        <w:rPr>
          <w:spacing w:val="-10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-9"/>
          <w:vertAlign w:val="baseline"/>
        </w:rPr>
        <w:t> </w:t>
      </w:r>
      <w:r>
        <w:rPr>
          <w:vertAlign w:val="baseline"/>
        </w:rPr>
        <w:t>ionophore),</w:t>
      </w:r>
      <w:r>
        <w:rPr>
          <w:spacing w:val="-8"/>
          <w:vertAlign w:val="baseline"/>
        </w:rPr>
        <w:t> </w:t>
      </w:r>
      <w:r>
        <w:rPr>
          <w:vertAlign w:val="baseline"/>
        </w:rPr>
        <w:t>high</w:t>
      </w:r>
      <w:r>
        <w:rPr>
          <w:spacing w:val="-10"/>
          <w:vertAlign w:val="baseline"/>
        </w:rPr>
        <w:t> </w:t>
      </w:r>
      <w:r>
        <w:rPr>
          <w:vertAlign w:val="baseline"/>
        </w:rPr>
        <w:t>(H:</w:t>
      </w:r>
      <w:r>
        <w:rPr>
          <w:spacing w:val="-9"/>
          <w:vertAlign w:val="baseline"/>
        </w:rPr>
        <w:t> </w:t>
      </w:r>
      <w:r>
        <w:rPr>
          <w:vertAlign w:val="baseline"/>
        </w:rPr>
        <w:t>40</w:t>
      </w:r>
      <w:r>
        <w:rPr>
          <w:spacing w:val="-10"/>
          <w:vertAlign w:val="baseline"/>
        </w:rPr>
        <w:t> </w:t>
      </w:r>
      <w:r>
        <w:rPr>
          <w:vertAlign w:val="baseline"/>
        </w:rPr>
        <w:t>nM PMA and 1 µM calcium ionophore) or nano(bio)materials PACA, PACA- CBZ,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LipImage™</w:t>
      </w:r>
      <w:r>
        <w:rPr>
          <w:spacing w:val="-8"/>
          <w:vertAlign w:val="baseline"/>
        </w:rPr>
        <w:t> </w:t>
      </w:r>
      <w:r>
        <w:rPr>
          <w:vertAlign w:val="baseline"/>
        </w:rPr>
        <w:t>815,</w:t>
      </w:r>
      <w:r>
        <w:rPr>
          <w:spacing w:val="-6"/>
          <w:vertAlign w:val="baseline"/>
        </w:rPr>
        <w:t> </w:t>
      </w:r>
      <w:r>
        <w:rPr>
          <w:vertAlign w:val="baseline"/>
        </w:rPr>
        <w:t>at</w:t>
      </w:r>
      <w:r>
        <w:rPr>
          <w:spacing w:val="-8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0.4,</w:t>
      </w:r>
      <w:r>
        <w:rPr>
          <w:spacing w:val="-6"/>
          <w:vertAlign w:val="baseline"/>
        </w:rPr>
        <w:t> </w:t>
      </w:r>
      <w:r>
        <w:rPr>
          <w:vertAlign w:val="baseline"/>
        </w:rPr>
        <w:t>2,</w:t>
      </w:r>
      <w:r>
        <w:rPr>
          <w:spacing w:val="-6"/>
          <w:vertAlign w:val="baseline"/>
        </w:rPr>
        <w:t> </w:t>
      </w:r>
      <w:r>
        <w:rPr>
          <w:vertAlign w:val="baseline"/>
        </w:rPr>
        <w:t>10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1000</w:t>
      </w:r>
      <w:r>
        <w:rPr>
          <w:spacing w:val="-9"/>
          <w:vertAlign w:val="baseline"/>
        </w:rPr>
        <w:t> </w:t>
      </w:r>
      <w:r>
        <w:rPr>
          <w:vertAlign w:val="baseline"/>
        </w:rPr>
        <w:t>µg/mL </w:t>
      </w:r>
      <w:r>
        <w:rPr>
          <w:spacing w:val="-2"/>
          <w:vertAlign w:val="baseline"/>
        </w:rPr>
        <w:t>for</w:t>
      </w:r>
      <w:r>
        <w:rPr>
          <w:spacing w:val="-9"/>
          <w:vertAlign w:val="baseline"/>
        </w:rPr>
        <w:t> </w:t>
      </w:r>
      <w:r>
        <w:rPr>
          <w:spacing w:val="-2"/>
          <w:vertAlign w:val="baseline"/>
        </w:rPr>
        <w:t>24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hours</w:t>
      </w:r>
      <w:r>
        <w:rPr>
          <w:spacing w:val="-9"/>
          <w:vertAlign w:val="baseline"/>
        </w:rPr>
        <w:t> </w:t>
      </w:r>
      <w:r>
        <w:rPr>
          <w:spacing w:val="-2"/>
          <w:vertAlign w:val="baseline"/>
        </w:rPr>
        <w:t>(37°C,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5%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CO2,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humidified).</w:t>
      </w:r>
      <w:r>
        <w:rPr>
          <w:spacing w:val="10"/>
          <w:vertAlign w:val="baseline"/>
        </w:rPr>
        <w:t> </w:t>
      </w:r>
      <w:r>
        <w:rPr>
          <w:spacing w:val="-2"/>
          <w:vertAlign w:val="baseline"/>
        </w:rPr>
        <w:t>Untreated,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negative</w:t>
      </w:r>
      <w:r>
        <w:rPr>
          <w:spacing w:val="-9"/>
          <w:vertAlign w:val="baseline"/>
        </w:rPr>
        <w:t> </w:t>
      </w:r>
      <w:r>
        <w:rPr>
          <w:spacing w:val="-2"/>
          <w:vertAlign w:val="baseline"/>
        </w:rPr>
        <w:t>control,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cells </w:t>
      </w:r>
      <w:r>
        <w:rPr>
          <w:vertAlign w:val="baseline"/>
        </w:rPr>
        <w:t>were</w:t>
      </w:r>
      <w:r>
        <w:rPr>
          <w:spacing w:val="-8"/>
          <w:vertAlign w:val="baseline"/>
        </w:rPr>
        <w:t> </w:t>
      </w:r>
      <w:r>
        <w:rPr>
          <w:vertAlign w:val="baseline"/>
        </w:rPr>
        <w:t>also</w:t>
      </w:r>
      <w:r>
        <w:rPr>
          <w:spacing w:val="-7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handled</w:t>
      </w:r>
      <w:r>
        <w:rPr>
          <w:spacing w:val="-7"/>
          <w:vertAlign w:val="baseline"/>
        </w:rPr>
        <w:t> </w:t>
      </w:r>
      <w:r>
        <w:rPr>
          <w:vertAlign w:val="baseline"/>
        </w:rPr>
        <w:t>identically.</w:t>
      </w:r>
    </w:p>
    <w:p>
      <w:pPr>
        <w:pStyle w:val="BodyText"/>
        <w:spacing w:line="254" w:lineRule="auto"/>
        <w:ind w:left="497" w:right="826" w:firstLine="351"/>
        <w:jc w:val="both"/>
      </w:pPr>
      <w:r>
        <w:rPr/>
        <w:t>Cultures</w:t>
      </w:r>
      <w:r>
        <w:rPr>
          <w:spacing w:val="-12"/>
        </w:rPr>
        <w:t> </w:t>
      </w:r>
      <w:r>
        <w:rPr/>
        <w:t>were</w:t>
      </w:r>
      <w:r>
        <w:rPr>
          <w:spacing w:val="-12"/>
        </w:rPr>
        <w:t> </w:t>
      </w:r>
      <w:r>
        <w:rPr/>
        <w:t>mixed,</w:t>
      </w:r>
      <w:r>
        <w:rPr>
          <w:spacing w:val="-11"/>
        </w:rPr>
        <w:t> </w:t>
      </w:r>
      <w:r>
        <w:rPr/>
        <w:t>equally</w:t>
      </w:r>
      <w:r>
        <w:rPr>
          <w:spacing w:val="-12"/>
        </w:rPr>
        <w:t> </w:t>
      </w:r>
      <w:r>
        <w:rPr/>
        <w:t>divided,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centrifuged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300</w:t>
      </w:r>
      <w:r>
        <w:rPr>
          <w:spacing w:val="-11"/>
        </w:rPr>
        <w:t> </w:t>
      </w:r>
      <w:r>
        <w:rPr/>
        <w:t>×</w:t>
      </w:r>
      <w:r>
        <w:rPr>
          <w:spacing w:val="-12"/>
        </w:rPr>
        <w:t> </w:t>
      </w:r>
      <w:r>
        <w:rPr/>
        <w:t>g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10 minutes,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supernatant</w:t>
      </w:r>
      <w:r>
        <w:rPr>
          <w:spacing w:val="-14"/>
        </w:rPr>
        <w:t> </w:t>
      </w:r>
      <w:r>
        <w:rPr/>
        <w:t>was</w:t>
      </w:r>
      <w:r>
        <w:rPr>
          <w:spacing w:val="-15"/>
        </w:rPr>
        <w:t> </w:t>
      </w:r>
      <w:r>
        <w:rPr/>
        <w:t>aspirated</w:t>
      </w:r>
      <w:r>
        <w:rPr>
          <w:spacing w:val="-14"/>
        </w:rPr>
        <w:t> </w:t>
      </w:r>
      <w:r>
        <w:rPr/>
        <w:t>completely.</w:t>
      </w:r>
      <w:r>
        <w:rPr>
          <w:spacing w:val="-15"/>
        </w:rPr>
        <w:t> </w:t>
      </w:r>
      <w:r>
        <w:rPr/>
        <w:t>Cells</w:t>
      </w:r>
      <w:r>
        <w:rPr>
          <w:spacing w:val="-14"/>
        </w:rPr>
        <w:t> </w:t>
      </w:r>
      <w:r>
        <w:rPr/>
        <w:t>were</w:t>
      </w:r>
      <w:r>
        <w:rPr>
          <w:spacing w:val="-15"/>
        </w:rPr>
        <w:t> </w:t>
      </w:r>
      <w:r>
        <w:rPr/>
        <w:t>stained with either antibodies (CD63-VioBlue, CD203c-PE, and CD164-APC) or isotype controls (Mouse IgG1-VioBlue, REA Control (S)-PE, and Mouse IgG1-APC), following the manufacturer’s protocol, for 10 minutes in the dark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refrigerator</w:t>
      </w:r>
      <w:r>
        <w:rPr>
          <w:spacing w:val="-14"/>
        </w:rPr>
        <w:t> </w:t>
      </w:r>
      <w:r>
        <w:rPr/>
        <w:t>(2-8°C).</w:t>
      </w:r>
      <w:r>
        <w:rPr>
          <w:spacing w:val="-14"/>
        </w:rPr>
        <w:t> </w:t>
      </w:r>
      <w:r>
        <w:rPr/>
        <w:t>Cells</w:t>
      </w:r>
      <w:r>
        <w:rPr>
          <w:spacing w:val="-14"/>
        </w:rPr>
        <w:t> </w:t>
      </w:r>
      <w:r>
        <w:rPr/>
        <w:t>were</w:t>
      </w:r>
      <w:r>
        <w:rPr>
          <w:spacing w:val="-14"/>
        </w:rPr>
        <w:t> </w:t>
      </w:r>
      <w:r>
        <w:rPr/>
        <w:t>washed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adding</w:t>
      </w:r>
      <w:r>
        <w:rPr>
          <w:spacing w:val="-14"/>
        </w:rPr>
        <w:t> </w:t>
      </w:r>
      <w:r>
        <w:rPr/>
        <w:t>1</w:t>
      </w:r>
      <w:r>
        <w:rPr>
          <w:spacing w:val="-14"/>
        </w:rPr>
        <w:t> </w:t>
      </w:r>
      <w:r>
        <w:rPr/>
        <w:t>mL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assay </w:t>
      </w:r>
      <w:r>
        <w:rPr>
          <w:spacing w:val="-2"/>
        </w:rPr>
        <w:t>buffer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again</w:t>
      </w:r>
      <w:r>
        <w:rPr>
          <w:spacing w:val="-11"/>
        </w:rPr>
        <w:t> </w:t>
      </w:r>
      <w:r>
        <w:rPr>
          <w:spacing w:val="-2"/>
        </w:rPr>
        <w:t>centrifuged</w:t>
      </w:r>
      <w:r>
        <w:rPr>
          <w:spacing w:val="-11"/>
        </w:rPr>
        <w:t> </w:t>
      </w:r>
      <w:r>
        <w:rPr>
          <w:spacing w:val="-2"/>
        </w:rPr>
        <w:t>at</w:t>
      </w:r>
      <w:r>
        <w:rPr>
          <w:spacing w:val="-11"/>
        </w:rPr>
        <w:t> </w:t>
      </w:r>
      <w:r>
        <w:rPr>
          <w:spacing w:val="-2"/>
        </w:rPr>
        <w:t>300</w:t>
      </w:r>
      <w:r>
        <w:rPr>
          <w:spacing w:val="-12"/>
        </w:rPr>
        <w:t> </w:t>
      </w:r>
      <w:r>
        <w:rPr>
          <w:spacing w:val="-2"/>
        </w:rPr>
        <w:t>×</w:t>
      </w:r>
      <w:r>
        <w:rPr>
          <w:spacing w:val="-11"/>
        </w:rPr>
        <w:t> </w:t>
      </w:r>
      <w:r>
        <w:rPr>
          <w:spacing w:val="-2"/>
        </w:rPr>
        <w:t>g</w:t>
      </w:r>
      <w:r>
        <w:rPr>
          <w:spacing w:val="-11"/>
        </w:rPr>
        <w:t> </w:t>
      </w:r>
      <w:r>
        <w:rPr>
          <w:spacing w:val="-2"/>
        </w:rPr>
        <w:t>for</w:t>
      </w:r>
      <w:r>
        <w:rPr>
          <w:spacing w:val="-11"/>
        </w:rPr>
        <w:t> </w:t>
      </w:r>
      <w:r>
        <w:rPr>
          <w:spacing w:val="-2"/>
        </w:rPr>
        <w:t>10</w:t>
      </w:r>
      <w:r>
        <w:rPr>
          <w:spacing w:val="-11"/>
        </w:rPr>
        <w:t> </w:t>
      </w:r>
      <w:r>
        <w:rPr>
          <w:spacing w:val="-2"/>
        </w:rPr>
        <w:t>minutes,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supernatant </w:t>
      </w:r>
      <w:r>
        <w:rPr/>
        <w:t>was aspirated completely.</w:t>
      </w:r>
    </w:p>
    <w:p>
      <w:pPr>
        <w:pStyle w:val="BodyText"/>
        <w:spacing w:line="254" w:lineRule="auto"/>
        <w:ind w:left="497" w:right="829" w:firstLine="351"/>
        <w:jc w:val="both"/>
      </w:pPr>
      <w:r>
        <w:rPr/>
        <w:t>The resulting cell pellets were resuspended in 500 µL running buffer. Quantification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performed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flow</w:t>
      </w:r>
      <w:r>
        <w:rPr>
          <w:spacing w:val="-14"/>
        </w:rPr>
        <w:t> </w:t>
      </w:r>
      <w:r>
        <w:rPr/>
        <w:t>cytometry</w:t>
      </w:r>
      <w:r>
        <w:rPr>
          <w:spacing w:val="-14"/>
        </w:rPr>
        <w:t> </w:t>
      </w:r>
      <w:r>
        <w:rPr/>
        <w:t>(University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Liverpool</w:t>
      </w:r>
      <w:r>
        <w:rPr>
          <w:spacing w:val="-14"/>
        </w:rPr>
        <w:t> </w:t>
      </w:r>
      <w:r>
        <w:rPr/>
        <w:t>- MACSQuant, Miltenyi Biotec; RIVM - FACS Canto II, BD).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000" w:val="left" w:leader="none"/>
        </w:tabs>
        <w:spacing w:line="240" w:lineRule="auto" w:before="1" w:after="0"/>
        <w:ind w:left="999" w:right="0" w:hanging="503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spacing w:val="-2"/>
          <w:w w:val="105"/>
          <w:sz w:val="24"/>
        </w:rPr>
        <w:t>Statistics</w:t>
      </w:r>
    </w:p>
    <w:p>
      <w:pPr>
        <w:pStyle w:val="BodyText"/>
        <w:spacing w:line="247" w:lineRule="auto" w:before="76"/>
        <w:ind w:left="497" w:right="827" w:firstLine="351"/>
        <w:jc w:val="both"/>
      </w:pPr>
      <w:r>
        <w:rPr>
          <w:spacing w:val="-6"/>
        </w:rPr>
        <w:t>Graphing and statistical analyses were performed with GraphPad Prism 7 </w:t>
      </w:r>
      <w:r>
        <w:rPr>
          <w:spacing w:val="-2"/>
        </w:rPr>
        <w:t>and/or</w:t>
      </w:r>
      <w:r>
        <w:rPr>
          <w:spacing w:val="-11"/>
        </w:rPr>
        <w:t> </w:t>
      </w:r>
      <w:r>
        <w:rPr>
          <w:spacing w:val="-2"/>
        </w:rPr>
        <w:t>Microsoft</w:t>
      </w:r>
      <w:r>
        <w:rPr>
          <w:spacing w:val="-11"/>
        </w:rPr>
        <w:t> </w:t>
      </w:r>
      <w:r>
        <w:rPr>
          <w:spacing w:val="-2"/>
        </w:rPr>
        <w:t>Excel</w:t>
      </w:r>
      <w:r>
        <w:rPr>
          <w:spacing w:val="-11"/>
        </w:rPr>
        <w:t> </w:t>
      </w:r>
      <w:r>
        <w:rPr>
          <w:spacing w:val="-2"/>
        </w:rPr>
        <w:t>2016.</w:t>
      </w:r>
      <w:r>
        <w:rPr>
          <w:spacing w:val="12"/>
        </w:rPr>
        <w:t> </w:t>
      </w:r>
      <w:r>
        <w:rPr>
          <w:spacing w:val="-2"/>
        </w:rPr>
        <w:t>All</w:t>
      </w:r>
      <w:r>
        <w:rPr>
          <w:spacing w:val="-11"/>
        </w:rPr>
        <w:t> </w:t>
      </w:r>
      <w:r>
        <w:rPr>
          <w:spacing w:val="-2"/>
        </w:rPr>
        <w:t>data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displayed</w:t>
      </w:r>
      <w:r>
        <w:rPr>
          <w:spacing w:val="-11"/>
        </w:rPr>
        <w:t> </w:t>
      </w:r>
      <w:r>
        <w:rPr>
          <w:spacing w:val="-2"/>
        </w:rPr>
        <w:t>as</w:t>
      </w:r>
      <w:r>
        <w:rPr>
          <w:spacing w:val="-11"/>
        </w:rPr>
        <w:t> </w:t>
      </w:r>
      <w:r>
        <w:rPr>
          <w:spacing w:val="-2"/>
        </w:rPr>
        <w:t>an</w:t>
      </w:r>
      <w:r>
        <w:rPr>
          <w:spacing w:val="-11"/>
        </w:rPr>
        <w:t> </w:t>
      </w:r>
      <w:r>
        <w:rPr>
          <w:spacing w:val="-2"/>
        </w:rPr>
        <w:t>average</w:t>
      </w:r>
      <w:r>
        <w:rPr>
          <w:spacing w:val="-11"/>
        </w:rPr>
        <w:t> </w:t>
      </w:r>
      <w:r>
        <w:rPr>
          <w:spacing w:val="-2"/>
        </w:rPr>
        <w:t>±</w:t>
      </w:r>
      <w:r>
        <w:rPr>
          <w:spacing w:val="-11"/>
        </w:rPr>
        <w:t> </w:t>
      </w:r>
      <w:r>
        <w:rPr>
          <w:spacing w:val="-2"/>
        </w:rPr>
        <w:t>standard </w:t>
      </w:r>
      <w:r>
        <w:rPr/>
        <w:t>deviation.</w:t>
      </w:r>
      <w:r>
        <w:rPr>
          <w:spacing w:val="18"/>
        </w:rPr>
        <w:t> </w:t>
      </w:r>
      <w:r>
        <w:rPr/>
        <w:t>Differences</w:t>
      </w:r>
      <w:r>
        <w:rPr>
          <w:spacing w:val="-14"/>
        </w:rPr>
        <w:t> </w:t>
      </w:r>
      <w:r>
        <w:rPr/>
        <w:t>between</w:t>
      </w:r>
      <w:r>
        <w:rPr>
          <w:spacing w:val="-14"/>
        </w:rPr>
        <w:t> </w:t>
      </w:r>
      <w:r>
        <w:rPr/>
        <w:t>controls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treatments</w:t>
      </w:r>
      <w:r>
        <w:rPr>
          <w:spacing w:val="-14"/>
        </w:rPr>
        <w:t> </w:t>
      </w:r>
      <w:r>
        <w:rPr/>
        <w:t>were</w:t>
      </w:r>
      <w:r>
        <w:rPr>
          <w:spacing w:val="-14"/>
        </w:rPr>
        <w:t> </w:t>
      </w:r>
      <w:r>
        <w:rPr/>
        <w:t>evaluated</w:t>
      </w:r>
      <w:r>
        <w:rPr>
          <w:spacing w:val="-14"/>
        </w:rPr>
        <w:t> </w:t>
      </w:r>
      <w:r>
        <w:rPr/>
        <w:t>by t-test.</w:t>
      </w:r>
      <w:r>
        <w:rPr>
          <w:spacing w:val="14"/>
        </w:rPr>
        <w:t> </w:t>
      </w:r>
      <w:r>
        <w:rPr/>
        <w:t>Statistical significance was considered at P </w:t>
      </w:r>
      <w:r>
        <w:rPr>
          <w:rFonts w:ascii="Verdana" w:hAnsi="Verdana"/>
          <w:i/>
        </w:rPr>
        <w:t>&lt;</w:t>
      </w:r>
      <w:r>
        <w:rPr>
          <w:rFonts w:ascii="Verdana" w:hAnsi="Verdana"/>
          <w:i/>
          <w:spacing w:val="-22"/>
        </w:rPr>
        <w:t> </w:t>
      </w:r>
      <w:r>
        <w:rPr/>
        <w:t>0.05.</w:t>
      </w:r>
    </w:p>
    <w:p>
      <w:pPr>
        <w:pStyle w:val="BodyText"/>
        <w:spacing w:line="254" w:lineRule="auto" w:before="11"/>
        <w:ind w:left="497" w:right="827" w:firstLine="351"/>
        <w:jc w:val="both"/>
      </w:pP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evaluate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interlaboratory</w:t>
      </w:r>
      <w:r>
        <w:rPr>
          <w:spacing w:val="-7"/>
        </w:rPr>
        <w:t> </w:t>
      </w:r>
      <w:r>
        <w:rPr>
          <w:spacing w:val="-2"/>
        </w:rPr>
        <w:t>variance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all</w:t>
      </w:r>
      <w:r>
        <w:rPr>
          <w:spacing w:val="-7"/>
        </w:rPr>
        <w:t> </w:t>
      </w:r>
      <w:r>
        <w:rPr>
          <w:spacing w:val="-2"/>
        </w:rPr>
        <w:t>tested</w:t>
      </w:r>
      <w:r>
        <w:rPr>
          <w:spacing w:val="-7"/>
        </w:rPr>
        <w:t> </w:t>
      </w:r>
      <w:r>
        <w:rPr>
          <w:spacing w:val="-2"/>
        </w:rPr>
        <w:t>KU812</w:t>
      </w:r>
      <w:r>
        <w:rPr>
          <w:spacing w:val="-7"/>
        </w:rPr>
        <w:t> </w:t>
      </w:r>
      <w:r>
        <w:rPr>
          <w:spacing w:val="-2"/>
        </w:rPr>
        <w:t>parameters </w:t>
      </w:r>
      <w:r>
        <w:rPr/>
        <w:t>we</w:t>
      </w:r>
      <w:r>
        <w:rPr>
          <w:spacing w:val="-13"/>
        </w:rPr>
        <w:t> </w:t>
      </w:r>
      <w:r>
        <w:rPr/>
        <w:t>first</w:t>
      </w:r>
      <w:r>
        <w:rPr>
          <w:spacing w:val="-13"/>
        </w:rPr>
        <w:t> </w:t>
      </w:r>
      <w:r>
        <w:rPr/>
        <w:t>normalised</w:t>
      </w:r>
      <w:r>
        <w:rPr>
          <w:spacing w:val="-13"/>
        </w:rPr>
        <w:t> </w:t>
      </w:r>
      <w:r>
        <w:rPr/>
        <w:t>data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each</w:t>
      </w:r>
      <w:r>
        <w:rPr>
          <w:spacing w:val="-13"/>
        </w:rPr>
        <w:t> </w:t>
      </w:r>
      <w:r>
        <w:rPr/>
        <w:t>experiment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respective</w:t>
      </w:r>
      <w:r>
        <w:rPr>
          <w:spacing w:val="-13"/>
        </w:rPr>
        <w:t> </w:t>
      </w:r>
      <w:r>
        <w:rPr/>
        <w:t>negative (untreated)</w:t>
      </w:r>
      <w:r>
        <w:rPr>
          <w:spacing w:val="-15"/>
        </w:rPr>
        <w:t> </w:t>
      </w:r>
      <w:r>
        <w:rPr/>
        <w:t>control.</w:t>
      </w:r>
      <w:r>
        <w:rPr>
          <w:spacing w:val="-14"/>
        </w:rPr>
        <w:t> </w:t>
      </w:r>
      <w:r>
        <w:rPr/>
        <w:t>Subsequently,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/>
        <w:t>each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treatments,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interlab- oratory variance was calculated and expressed in heat maps, in a similar manner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Eder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</w:t>
      </w:r>
      <w:r>
        <w:rPr>
          <w:spacing w:val="15"/>
        </w:rPr>
        <w:t> </w:t>
      </w:r>
      <w:r>
        <w:rPr/>
        <w:t>[29]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Vandebriel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</w:t>
      </w:r>
      <w:r>
        <w:rPr>
          <w:spacing w:val="15"/>
        </w:rPr>
        <w:t> </w:t>
      </w:r>
      <w:r>
        <w:rPr/>
        <w:t>[30].</w:t>
      </w:r>
    </w:p>
    <w:p>
      <w:pPr>
        <w:spacing w:after="0" w:line="254" w:lineRule="auto"/>
        <w:jc w:val="both"/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numPr>
          <w:ilvl w:val="0"/>
          <w:numId w:val="1"/>
        </w:numPr>
        <w:tabs>
          <w:tab w:pos="841" w:val="left" w:leader="none"/>
        </w:tabs>
        <w:spacing w:line="240" w:lineRule="auto" w:before="59" w:after="0"/>
        <w:ind w:left="840" w:right="0" w:hanging="344"/>
        <w:jc w:val="left"/>
      </w:pPr>
      <w:r>
        <w:rPr>
          <w:spacing w:val="-2"/>
        </w:rPr>
        <w:t>Results</w:t>
      </w:r>
    </w:p>
    <w:p>
      <w:pPr>
        <w:pStyle w:val="ListParagraph"/>
        <w:numPr>
          <w:ilvl w:val="1"/>
          <w:numId w:val="1"/>
        </w:numPr>
        <w:tabs>
          <w:tab w:pos="1000" w:val="left" w:leader="none"/>
        </w:tabs>
        <w:spacing w:line="240" w:lineRule="auto" w:before="192" w:after="0"/>
        <w:ind w:left="999" w:right="0" w:hanging="503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w w:val="105"/>
          <w:sz w:val="24"/>
        </w:rPr>
        <w:t>Assessment</w:t>
      </w:r>
      <w:r>
        <w:rPr>
          <w:rFonts w:ascii="Times New Roman"/>
          <w:i/>
          <w:spacing w:val="23"/>
          <w:w w:val="105"/>
          <w:sz w:val="24"/>
        </w:rPr>
        <w:t> </w:t>
      </w:r>
      <w:r>
        <w:rPr>
          <w:rFonts w:ascii="Times New Roman"/>
          <w:i/>
          <w:w w:val="105"/>
          <w:sz w:val="24"/>
        </w:rPr>
        <w:t>of</w:t>
      </w:r>
      <w:r>
        <w:rPr>
          <w:rFonts w:ascii="Times New Roman"/>
          <w:i/>
          <w:spacing w:val="24"/>
          <w:w w:val="105"/>
          <w:sz w:val="24"/>
        </w:rPr>
        <w:t> </w:t>
      </w:r>
      <w:r>
        <w:rPr>
          <w:rFonts w:ascii="Times New Roman"/>
          <w:i/>
          <w:w w:val="105"/>
          <w:sz w:val="24"/>
        </w:rPr>
        <w:t>nano(bio)material</w:t>
      </w:r>
      <w:r>
        <w:rPr>
          <w:rFonts w:ascii="Times New Roman"/>
          <w:i/>
          <w:spacing w:val="24"/>
          <w:w w:val="105"/>
          <w:sz w:val="24"/>
        </w:rPr>
        <w:t> </w:t>
      </w:r>
      <w:r>
        <w:rPr>
          <w:rFonts w:ascii="Times New Roman"/>
          <w:i/>
          <w:w w:val="105"/>
          <w:sz w:val="24"/>
        </w:rPr>
        <w:t>cytotoxicity</w:t>
      </w:r>
      <w:r>
        <w:rPr>
          <w:rFonts w:ascii="Times New Roman"/>
          <w:i/>
          <w:spacing w:val="24"/>
          <w:w w:val="105"/>
          <w:sz w:val="24"/>
        </w:rPr>
        <w:t> </w:t>
      </w:r>
      <w:r>
        <w:rPr>
          <w:rFonts w:ascii="Times New Roman"/>
          <w:i/>
          <w:w w:val="105"/>
          <w:sz w:val="24"/>
        </w:rPr>
        <w:t>using</w:t>
      </w:r>
      <w:r>
        <w:rPr>
          <w:rFonts w:ascii="Times New Roman"/>
          <w:i/>
          <w:spacing w:val="23"/>
          <w:w w:val="105"/>
          <w:sz w:val="24"/>
        </w:rPr>
        <w:t> </w:t>
      </w:r>
      <w:r>
        <w:rPr>
          <w:rFonts w:ascii="Times New Roman"/>
          <w:i/>
          <w:w w:val="105"/>
          <w:sz w:val="24"/>
        </w:rPr>
        <w:t>WST-</w:t>
      </w:r>
      <w:r>
        <w:rPr>
          <w:rFonts w:ascii="Times New Roman"/>
          <w:i/>
          <w:spacing w:val="-10"/>
          <w:w w:val="105"/>
          <w:sz w:val="24"/>
        </w:rPr>
        <w:t>1</w:t>
      </w:r>
    </w:p>
    <w:p>
      <w:pPr>
        <w:pStyle w:val="BodyText"/>
        <w:spacing w:line="254" w:lineRule="auto" w:before="76"/>
        <w:ind w:left="497" w:right="827" w:firstLine="351"/>
        <w:jc w:val="both"/>
      </w:pPr>
      <w:r>
        <w:rPr/>
        <w:t>PACA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PACA-CBZ</w:t>
      </w:r>
      <w:r>
        <w:rPr>
          <w:spacing w:val="-15"/>
        </w:rPr>
        <w:t> </w:t>
      </w:r>
      <w:r>
        <w:rPr/>
        <w:t>generated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significant</w:t>
      </w:r>
      <w:r>
        <w:rPr>
          <w:spacing w:val="-14"/>
        </w:rPr>
        <w:t> </w:t>
      </w:r>
      <w:r>
        <w:rPr/>
        <w:t>degree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optical</w:t>
      </w:r>
      <w:r>
        <w:rPr>
          <w:spacing w:val="-15"/>
        </w:rPr>
        <w:t> </w:t>
      </w:r>
      <w:r>
        <w:rPr/>
        <w:t>interfer- ence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assay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highest</w:t>
      </w:r>
      <w:r>
        <w:rPr>
          <w:spacing w:val="-3"/>
        </w:rPr>
        <w:t> </w:t>
      </w:r>
      <w:r>
        <w:rPr/>
        <w:t>tested</w:t>
      </w:r>
      <w:r>
        <w:rPr>
          <w:spacing w:val="-3"/>
        </w:rPr>
        <w:t> </w:t>
      </w:r>
      <w:r>
        <w:rPr/>
        <w:t>concentrations.</w:t>
      </w:r>
      <w:r>
        <w:rPr>
          <w:spacing w:val="27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shown</w:t>
      </w:r>
      <w:r>
        <w:rPr>
          <w:spacing w:val="-3"/>
        </w:rPr>
        <w:t> </w:t>
      </w:r>
      <w:r>
        <w:rPr/>
        <w:t>by the</w:t>
      </w:r>
      <w:r>
        <w:rPr>
          <w:spacing w:val="-15"/>
        </w:rPr>
        <w:t> </w:t>
      </w:r>
      <w:r>
        <w:rPr/>
        <w:t>high</w:t>
      </w:r>
      <w:r>
        <w:rPr>
          <w:spacing w:val="-14"/>
        </w:rPr>
        <w:t> </w:t>
      </w:r>
      <w:r>
        <w:rPr/>
        <w:t>absorbance</w:t>
      </w:r>
      <w:r>
        <w:rPr>
          <w:spacing w:val="-15"/>
        </w:rPr>
        <w:t> </w:t>
      </w:r>
      <w:r>
        <w:rPr/>
        <w:t>values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cell-containing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cell-free</w:t>
      </w:r>
      <w:r>
        <w:rPr>
          <w:spacing w:val="-14"/>
        </w:rPr>
        <w:t> </w:t>
      </w:r>
      <w:r>
        <w:rPr/>
        <w:t>conditions</w:t>
      </w:r>
      <w:r>
        <w:rPr>
          <w:spacing w:val="-15"/>
        </w:rPr>
        <w:t> </w:t>
      </w:r>
      <w:r>
        <w:rPr/>
        <w:t>(Fig- ure</w:t>
      </w:r>
      <w:r>
        <w:rPr>
          <w:spacing w:val="-10"/>
        </w:rPr>
        <w:t> </w:t>
      </w:r>
      <w:r>
        <w:rPr/>
        <w:t>1A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C).</w:t>
      </w:r>
      <w:r>
        <w:rPr>
          <w:spacing w:val="-10"/>
        </w:rPr>
        <w:t> </w:t>
      </w:r>
      <w:r>
        <w:rPr/>
        <w:t>Subtraction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cell-free</w:t>
      </w:r>
      <w:r>
        <w:rPr>
          <w:spacing w:val="-10"/>
        </w:rPr>
        <w:t> </w:t>
      </w:r>
      <w:r>
        <w:rPr/>
        <w:t>absorbance</w:t>
      </w:r>
      <w:r>
        <w:rPr>
          <w:spacing w:val="-10"/>
        </w:rPr>
        <w:t> </w:t>
      </w:r>
      <w:r>
        <w:rPr/>
        <w:t>values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cell- </w:t>
      </w:r>
      <w:r>
        <w:rPr>
          <w:spacing w:val="-4"/>
        </w:rPr>
        <w:t>containing</w:t>
      </w:r>
      <w:r>
        <w:rPr>
          <w:spacing w:val="-10"/>
        </w:rPr>
        <w:t> </w:t>
      </w:r>
      <w:r>
        <w:rPr>
          <w:spacing w:val="-4"/>
        </w:rPr>
        <w:t>at</w:t>
      </w:r>
      <w:r>
        <w:rPr>
          <w:spacing w:val="-10"/>
        </w:rPr>
        <w:t> </w:t>
      </w:r>
      <w:r>
        <w:rPr>
          <w:spacing w:val="-4"/>
        </w:rPr>
        <w:t>each</w:t>
      </w:r>
      <w:r>
        <w:rPr>
          <w:spacing w:val="-10"/>
        </w:rPr>
        <w:t> </w:t>
      </w:r>
      <w:r>
        <w:rPr>
          <w:spacing w:val="-4"/>
        </w:rPr>
        <w:t>respective</w:t>
      </w:r>
      <w:r>
        <w:rPr>
          <w:spacing w:val="-10"/>
        </w:rPr>
        <w:t> </w:t>
      </w:r>
      <w:r>
        <w:rPr>
          <w:spacing w:val="-4"/>
        </w:rPr>
        <w:t>concentration</w:t>
      </w:r>
      <w:r>
        <w:rPr>
          <w:spacing w:val="-10"/>
        </w:rPr>
        <w:t> </w:t>
      </w:r>
      <w:r>
        <w:rPr>
          <w:spacing w:val="-4"/>
        </w:rPr>
        <w:t>proved</w:t>
      </w:r>
      <w:r>
        <w:rPr>
          <w:spacing w:val="-10"/>
        </w:rPr>
        <w:t> </w:t>
      </w:r>
      <w:r>
        <w:rPr>
          <w:spacing w:val="-4"/>
        </w:rPr>
        <w:t>insufficient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control</w:t>
      </w:r>
      <w:r>
        <w:rPr>
          <w:spacing w:val="-10"/>
        </w:rPr>
        <w:t> </w:t>
      </w:r>
      <w:r>
        <w:rPr>
          <w:spacing w:val="-4"/>
        </w:rPr>
        <w:t>for </w:t>
      </w:r>
      <w:r>
        <w:rPr/>
        <w:t>the</w:t>
      </w:r>
      <w:r>
        <w:rPr>
          <w:spacing w:val="-9"/>
        </w:rPr>
        <w:t> </w:t>
      </w:r>
      <w:r>
        <w:rPr/>
        <w:t>interference</w:t>
      </w:r>
      <w:r>
        <w:rPr>
          <w:spacing w:val="-9"/>
        </w:rPr>
        <w:t> </w:t>
      </w:r>
      <w:r>
        <w:rPr/>
        <w:t>evidenced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resulting</w:t>
      </w:r>
      <w:r>
        <w:rPr>
          <w:spacing w:val="-9"/>
        </w:rPr>
        <w:t> </w:t>
      </w:r>
      <w:r>
        <w:rPr/>
        <w:t>negative</w:t>
      </w:r>
      <w:r>
        <w:rPr>
          <w:spacing w:val="-9"/>
        </w:rPr>
        <w:t> </w:t>
      </w:r>
      <w:r>
        <w:rPr/>
        <w:t>absorbance</w:t>
      </w:r>
      <w:r>
        <w:rPr>
          <w:spacing w:val="-9"/>
        </w:rPr>
        <w:t> </w:t>
      </w:r>
      <w:r>
        <w:rPr/>
        <w:t>values</w:t>
      </w:r>
      <w:r>
        <w:rPr>
          <w:spacing w:val="-8"/>
        </w:rPr>
        <w:t> </w:t>
      </w:r>
      <w:r>
        <w:rPr/>
        <w:t>for some concentrations.</w:t>
      </w:r>
    </w:p>
    <w:p>
      <w:pPr>
        <w:pStyle w:val="BodyText"/>
        <w:spacing w:line="254" w:lineRule="auto"/>
        <w:ind w:left="497" w:right="828" w:firstLine="351"/>
        <w:jc w:val="both"/>
      </w:pPr>
      <w:r>
        <w:rPr/>
        <w:t>A</w:t>
      </w:r>
      <w:r>
        <w:rPr>
          <w:spacing w:val="-12"/>
        </w:rPr>
        <w:t> </w:t>
      </w:r>
      <w:r>
        <w:rPr/>
        <w:t>similar</w:t>
      </w:r>
      <w:r>
        <w:rPr>
          <w:spacing w:val="-11"/>
        </w:rPr>
        <w:t> </w:t>
      </w:r>
      <w:r>
        <w:rPr/>
        <w:t>effect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present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highest</w:t>
      </w:r>
      <w:r>
        <w:rPr>
          <w:spacing w:val="-11"/>
        </w:rPr>
        <w:t> </w:t>
      </w:r>
      <w:r>
        <w:rPr/>
        <w:t>tested</w:t>
      </w:r>
      <w:r>
        <w:rPr>
          <w:spacing w:val="-11"/>
        </w:rPr>
        <w:t> </w:t>
      </w:r>
      <w:r>
        <w:rPr/>
        <w:t>concentrations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Lip- Image™ 815 (Figure 1E).</w:t>
      </w:r>
    </w:p>
    <w:p>
      <w:pPr>
        <w:pStyle w:val="BodyText"/>
        <w:spacing w:line="254" w:lineRule="auto"/>
        <w:ind w:left="497" w:right="828" w:firstLine="351"/>
        <w:jc w:val="both"/>
      </w:pPr>
      <w:r>
        <w:rPr/>
        <w:t>Data generated by RIVM also display absorbance at the highest tested </w:t>
      </w:r>
      <w:r>
        <w:rPr>
          <w:spacing w:val="-6"/>
        </w:rPr>
        <w:t>concentrations under cell-free conditions, most notably Lipimage™ 815 (Fig- </w:t>
      </w:r>
      <w:r>
        <w:rPr/>
        <w:t>ure 1F).</w:t>
      </w:r>
    </w:p>
    <w:p>
      <w:pPr>
        <w:pStyle w:val="BodyText"/>
        <w:spacing w:line="290" w:lineRule="exact"/>
        <w:ind w:left="848"/>
        <w:jc w:val="both"/>
      </w:pPr>
      <w:r>
        <w:rPr>
          <w:spacing w:val="-6"/>
        </w:rPr>
        <w:t>Although</w:t>
      </w:r>
      <w:r>
        <w:rPr>
          <w:spacing w:val="1"/>
        </w:rPr>
        <w:t> </w:t>
      </w:r>
      <w:r>
        <w:rPr>
          <w:spacing w:val="-6"/>
        </w:rPr>
        <w:t>CC</w:t>
      </w:r>
      <w:r>
        <w:rPr>
          <w:rFonts w:ascii="Palatino Linotype"/>
          <w:spacing w:val="-6"/>
          <w:vertAlign w:val="subscript"/>
        </w:rPr>
        <w:t>50</w:t>
      </w:r>
      <w:r>
        <w:rPr>
          <w:rFonts w:ascii="Palatino Linotype"/>
          <w:spacing w:val="8"/>
          <w:vertAlign w:val="baseline"/>
        </w:rPr>
        <w:t> </w:t>
      </w:r>
      <w:r>
        <w:rPr>
          <w:spacing w:val="-6"/>
          <w:vertAlign w:val="baseline"/>
        </w:rPr>
        <w:t>concentrations</w:t>
      </w:r>
      <w:r>
        <w:rPr>
          <w:spacing w:val="2"/>
          <w:vertAlign w:val="baseline"/>
        </w:rPr>
        <w:t> </w:t>
      </w:r>
      <w:r>
        <w:rPr>
          <w:spacing w:val="-6"/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spacing w:val="-6"/>
          <w:vertAlign w:val="baseline"/>
        </w:rPr>
        <w:t>calculated</w:t>
      </w:r>
      <w:r>
        <w:rPr>
          <w:spacing w:val="2"/>
          <w:vertAlign w:val="baseline"/>
        </w:rPr>
        <w:t> </w:t>
      </w:r>
      <w:r>
        <w:rPr>
          <w:spacing w:val="-6"/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spacing w:val="-6"/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spacing w:val="-6"/>
          <w:vertAlign w:val="baseline"/>
        </w:rPr>
        <w:t>conditions</w:t>
      </w:r>
      <w:r>
        <w:rPr>
          <w:spacing w:val="1"/>
          <w:vertAlign w:val="baseline"/>
        </w:rPr>
        <w:t> </w:t>
      </w:r>
      <w:r>
        <w:rPr>
          <w:spacing w:val="-6"/>
          <w:vertAlign w:val="baseline"/>
        </w:rPr>
        <w:t>(Table</w:t>
      </w:r>
    </w:p>
    <w:p>
      <w:pPr>
        <w:pStyle w:val="BodyText"/>
        <w:spacing w:line="254" w:lineRule="auto"/>
        <w:ind w:left="497" w:right="828"/>
        <w:jc w:val="both"/>
      </w:pPr>
      <w:r>
        <w:rPr/>
        <w:t>2),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sigmoidal</w:t>
      </w:r>
      <w:r>
        <w:rPr>
          <w:spacing w:val="-12"/>
        </w:rPr>
        <w:t> </w:t>
      </w:r>
      <w:r>
        <w:rPr/>
        <w:t>response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increasing</w:t>
      </w:r>
      <w:r>
        <w:rPr>
          <w:spacing w:val="-12"/>
        </w:rPr>
        <w:t> </w:t>
      </w:r>
      <w:r>
        <w:rPr/>
        <w:t>concentrations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required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valid- </w:t>
      </w:r>
      <w:r>
        <w:rPr>
          <w:spacing w:val="-2"/>
        </w:rPr>
        <w:t>ity</w:t>
      </w:r>
      <w:r>
        <w:rPr>
          <w:spacing w:val="-9"/>
        </w:rPr>
        <w:t> </w:t>
      </w:r>
      <w:r>
        <w:rPr>
          <w:spacing w:val="-2"/>
        </w:rPr>
        <w:t>which</w:t>
      </w:r>
      <w:r>
        <w:rPr>
          <w:spacing w:val="-9"/>
        </w:rPr>
        <w:t> </w:t>
      </w:r>
      <w:r>
        <w:rPr>
          <w:spacing w:val="-2"/>
        </w:rPr>
        <w:t>was</w:t>
      </w:r>
      <w:r>
        <w:rPr>
          <w:spacing w:val="-9"/>
        </w:rPr>
        <w:t> </w:t>
      </w:r>
      <w:r>
        <w:rPr>
          <w:spacing w:val="-2"/>
        </w:rPr>
        <w:t>not</w:t>
      </w:r>
      <w:r>
        <w:rPr>
          <w:spacing w:val="-9"/>
        </w:rPr>
        <w:t> </w:t>
      </w:r>
      <w:r>
        <w:rPr>
          <w:spacing w:val="-2"/>
        </w:rPr>
        <w:t>observed</w:t>
      </w:r>
      <w:r>
        <w:rPr>
          <w:spacing w:val="-9"/>
        </w:rPr>
        <w:t> </w:t>
      </w:r>
      <w:r>
        <w:rPr>
          <w:spacing w:val="-2"/>
        </w:rPr>
        <w:t>here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9"/>
        </w:rPr>
        <w:t> </w:t>
      </w:r>
      <w:r>
        <w:rPr>
          <w:spacing w:val="-2"/>
        </w:rPr>
        <w:t>any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cell-containing</w:t>
      </w:r>
      <w:r>
        <w:rPr>
          <w:spacing w:val="-9"/>
        </w:rPr>
        <w:t> </w:t>
      </w:r>
      <w:r>
        <w:rPr>
          <w:spacing w:val="-2"/>
        </w:rPr>
        <w:t>preparations. </w:t>
      </w:r>
      <w:r>
        <w:rPr/>
        <w:t>Furthermore,</w:t>
      </w:r>
      <w:r>
        <w:rPr>
          <w:spacing w:val="-10"/>
        </w:rPr>
        <w:t> </w:t>
      </w:r>
      <w:r>
        <w:rPr/>
        <w:t>software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able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fit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curve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generate</w:t>
      </w:r>
      <w:r>
        <w:rPr>
          <w:spacing w:val="-12"/>
        </w:rPr>
        <w:t> </w:t>
      </w:r>
      <w:r>
        <w:rPr/>
        <w:t>these</w:t>
      </w:r>
      <w:r>
        <w:rPr>
          <w:spacing w:val="-12"/>
        </w:rPr>
        <w:t> </w:t>
      </w:r>
      <w:r>
        <w:rPr/>
        <w:t>values</w:t>
      </w:r>
      <w:r>
        <w:rPr>
          <w:spacing w:val="-12"/>
        </w:rPr>
        <w:t> </w:t>
      </w:r>
      <w:r>
        <w:rPr/>
        <w:t>for </w:t>
      </w:r>
      <w:r>
        <w:rPr>
          <w:spacing w:val="-2"/>
        </w:rPr>
        <w:t>cell-free</w:t>
      </w:r>
      <w:r>
        <w:rPr>
          <w:spacing w:val="-13"/>
        </w:rPr>
        <w:t> </w:t>
      </w:r>
      <w:r>
        <w:rPr>
          <w:spacing w:val="-2"/>
        </w:rPr>
        <w:t>conditions;</w:t>
      </w:r>
      <w:r>
        <w:rPr>
          <w:spacing w:val="-12"/>
        </w:rPr>
        <w:t> </w:t>
      </w:r>
      <w:r>
        <w:rPr>
          <w:spacing w:val="-2"/>
        </w:rPr>
        <w:t>this</w:t>
      </w:r>
      <w:r>
        <w:rPr>
          <w:spacing w:val="-13"/>
        </w:rPr>
        <w:t> </w:t>
      </w:r>
      <w:r>
        <w:rPr>
          <w:spacing w:val="-2"/>
        </w:rPr>
        <w:t>is</w:t>
      </w:r>
      <w:r>
        <w:rPr>
          <w:spacing w:val="-12"/>
        </w:rPr>
        <w:t> </w:t>
      </w:r>
      <w:r>
        <w:rPr>
          <w:spacing w:val="-2"/>
        </w:rPr>
        <w:t>inherently</w:t>
      </w:r>
      <w:r>
        <w:rPr>
          <w:spacing w:val="-13"/>
        </w:rPr>
        <w:t> </w:t>
      </w:r>
      <w:r>
        <w:rPr>
          <w:spacing w:val="-2"/>
        </w:rPr>
        <w:t>invalid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true</w:t>
      </w:r>
      <w:r>
        <w:rPr>
          <w:spacing w:val="-13"/>
        </w:rPr>
        <w:t> </w:t>
      </w:r>
      <w:r>
        <w:rPr>
          <w:spacing w:val="-2"/>
        </w:rPr>
        <w:t>response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this</w:t>
      </w:r>
      <w:r>
        <w:rPr>
          <w:spacing w:val="-12"/>
        </w:rPr>
        <w:t> </w:t>
      </w:r>
      <w:r>
        <w:rPr>
          <w:spacing w:val="-2"/>
        </w:rPr>
        <w:t>assay </w:t>
      </w:r>
      <w:r>
        <w:rPr/>
        <w:t>is reliant on the presence of live cells.</w:t>
      </w:r>
    </w:p>
    <w:p>
      <w:pPr>
        <w:spacing w:after="0" w:line="254" w:lineRule="auto"/>
        <w:jc w:val="both"/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711"/>
        <w:rPr>
          <w:sz w:val="20"/>
        </w:rPr>
      </w:pPr>
      <w:r>
        <w:rPr>
          <w:sz w:val="20"/>
        </w:rPr>
        <w:drawing>
          <wp:inline distT="0" distB="0" distL="0" distR="0">
            <wp:extent cx="4693920" cy="39014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line="252" w:lineRule="auto" w:before="0"/>
        <w:ind w:left="497" w:right="829" w:firstLine="0"/>
        <w:jc w:val="both"/>
        <w:rPr>
          <w:sz w:val="20"/>
        </w:rPr>
      </w:pPr>
      <w:r>
        <w:rPr>
          <w:sz w:val="20"/>
        </w:rPr>
        <w:t>Figure</w:t>
      </w:r>
      <w:r>
        <w:rPr>
          <w:spacing w:val="-13"/>
          <w:sz w:val="20"/>
        </w:rPr>
        <w:t> </w:t>
      </w:r>
      <w:r>
        <w:rPr>
          <w:sz w:val="20"/>
        </w:rPr>
        <w:t>1:</w:t>
      </w:r>
      <w:r>
        <w:rPr>
          <w:spacing w:val="-5"/>
          <w:sz w:val="20"/>
        </w:rPr>
        <w:t> </w:t>
      </w:r>
      <w:r>
        <w:rPr>
          <w:sz w:val="20"/>
        </w:rPr>
        <w:t>Assessment</w:t>
      </w:r>
      <w:r>
        <w:rPr>
          <w:spacing w:val="-12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cytotoxicity</w:t>
      </w:r>
      <w:r>
        <w:rPr>
          <w:spacing w:val="-12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nanomaterials</w:t>
      </w:r>
      <w:r>
        <w:rPr>
          <w:spacing w:val="-12"/>
          <w:sz w:val="20"/>
        </w:rPr>
        <w:t> </w:t>
      </w:r>
      <w:r>
        <w:rPr>
          <w:sz w:val="20"/>
        </w:rPr>
        <w:t>PACA,</w:t>
      </w:r>
      <w:r>
        <w:rPr>
          <w:spacing w:val="-13"/>
          <w:sz w:val="20"/>
        </w:rPr>
        <w:t> </w:t>
      </w:r>
      <w:r>
        <w:rPr>
          <w:sz w:val="20"/>
        </w:rPr>
        <w:t>PACA-CBZ,</w:t>
      </w:r>
      <w:r>
        <w:rPr>
          <w:spacing w:val="-12"/>
          <w:sz w:val="20"/>
        </w:rPr>
        <w:t> </w:t>
      </w:r>
      <w:r>
        <w:rPr>
          <w:sz w:val="20"/>
        </w:rPr>
        <w:t>and</w:t>
      </w:r>
      <w:r>
        <w:rPr>
          <w:spacing w:val="-12"/>
          <w:sz w:val="20"/>
        </w:rPr>
        <w:t> </w:t>
      </w:r>
      <w:r>
        <w:rPr>
          <w:sz w:val="20"/>
        </w:rPr>
        <w:t>LipImage™ 815 at stated concentrations in KU812 cell line using WST-1 generated by University of Liverpool (A, C, E) and RIVM (B, D, F). Data displayed as an average of 4 technical replicates ± standard deviation.</w:t>
      </w:r>
    </w:p>
    <w:p>
      <w:pPr>
        <w:spacing w:after="0" w:line="252" w:lineRule="auto"/>
        <w:jc w:val="both"/>
        <w:rPr>
          <w:sz w:val="20"/>
        </w:rPr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line="194" w:lineRule="auto" w:before="84"/>
        <w:ind w:left="497" w:right="829" w:firstLine="0"/>
        <w:jc w:val="both"/>
        <w:rPr>
          <w:sz w:val="20"/>
        </w:rPr>
      </w:pPr>
      <w:r>
        <w:rPr>
          <w:sz w:val="20"/>
        </w:rPr>
        <w:t>Table 2:</w:t>
      </w:r>
      <w:r>
        <w:rPr>
          <w:spacing w:val="40"/>
          <w:sz w:val="20"/>
        </w:rPr>
        <w:t> </w:t>
      </w:r>
      <w:r>
        <w:rPr>
          <w:sz w:val="20"/>
        </w:rPr>
        <w:t>CC</w:t>
      </w:r>
      <w:r>
        <w:rPr>
          <w:rFonts w:ascii="Adobe Heiti Std R" w:hAnsi="Adobe Heiti Std R"/>
          <w:sz w:val="20"/>
          <w:vertAlign w:val="subscript"/>
        </w:rPr>
        <w:t>50</w:t>
      </w:r>
      <w:r>
        <w:rPr>
          <w:rFonts w:ascii="Adobe Heiti Std R" w:hAnsi="Adobe Heiti Std R"/>
          <w:sz w:val="20"/>
          <w:vertAlign w:val="baseline"/>
        </w:rPr>
        <w:t> </w:t>
      </w:r>
      <w:r>
        <w:rPr>
          <w:sz w:val="20"/>
          <w:vertAlign w:val="baseline"/>
        </w:rPr>
        <w:t>concentrations (displayed in µg/mL) calculated from the concentration- response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curves,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displayed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Figure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generated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Liverpool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RIVM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labs.</w:t>
      </w:r>
      <w:r>
        <w:rPr>
          <w:spacing w:val="13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Recorded</w:t>
      </w:r>
    </w:p>
    <w:p>
      <w:pPr>
        <w:spacing w:line="194" w:lineRule="auto" w:before="54"/>
        <w:ind w:left="497" w:right="828" w:firstLine="0"/>
        <w:jc w:val="both"/>
        <w:rPr>
          <w:sz w:val="20"/>
        </w:rPr>
      </w:pPr>
      <w:r>
        <w:rPr>
          <w:spacing w:val="-2"/>
          <w:sz w:val="20"/>
        </w:rPr>
        <w:t>concentrations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represent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the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total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mass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of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nano(bio)materials.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-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denotes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conditions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where </w:t>
      </w:r>
      <w:r>
        <w:rPr>
          <w:sz w:val="20"/>
        </w:rPr>
        <w:t>EC</w:t>
      </w:r>
      <w:r>
        <w:rPr>
          <w:rFonts w:ascii="Adobe Heiti Std R"/>
          <w:sz w:val="20"/>
          <w:vertAlign w:val="subscript"/>
        </w:rPr>
        <w:t>50</w:t>
      </w:r>
      <w:r>
        <w:rPr>
          <w:rFonts w:ascii="Adobe Heiti Std R"/>
          <w:sz w:val="20"/>
          <w:vertAlign w:val="baseline"/>
        </w:rPr>
        <w:t> </w:t>
      </w:r>
      <w:r>
        <w:rPr>
          <w:sz w:val="20"/>
          <w:vertAlign w:val="baseline"/>
        </w:rPr>
        <w:t>concentration could not be calculated.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(C) cell-containing, (CF) cell-free, and (C- CF) cell-free subtracted.</w:t>
      </w:r>
    </w:p>
    <w:p>
      <w:pPr>
        <w:spacing w:after="0" w:line="194" w:lineRule="auto"/>
        <w:jc w:val="both"/>
        <w:rPr>
          <w:sz w:val="20"/>
        </w:rPr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2328"/>
        <w:jc w:val="center"/>
      </w:pPr>
      <w:r>
        <w:rPr>
          <w:spacing w:val="-4"/>
          <w:w w:val="110"/>
        </w:rPr>
        <w:t>PACA</w:t>
      </w: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BodyText"/>
        <w:ind w:left="2328"/>
        <w:jc w:val="center"/>
      </w:pPr>
      <w:r>
        <w:rPr>
          <w:spacing w:val="-6"/>
          <w:w w:val="105"/>
        </w:rPr>
        <w:t>PACA-</w:t>
      </w:r>
      <w:r>
        <w:rPr>
          <w:spacing w:val="-5"/>
          <w:w w:val="105"/>
        </w:rPr>
        <w:t>CBZ</w:t>
      </w: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BodyText"/>
        <w:ind w:left="2328"/>
        <w:jc w:val="center"/>
      </w:pPr>
      <w:r>
        <w:rPr>
          <w:spacing w:val="-6"/>
        </w:rPr>
        <w:t>LipImage™</w:t>
      </w:r>
    </w:p>
    <w:p>
      <w:pPr>
        <w:pStyle w:val="BodyText"/>
        <w:spacing w:line="308" w:lineRule="exact"/>
        <w:ind w:right="1654"/>
        <w:jc w:val="center"/>
      </w:pPr>
      <w:r>
        <w:rPr/>
        <w:br w:type="column"/>
      </w:r>
      <w:r>
        <w:rPr>
          <w:w w:val="105"/>
        </w:rPr>
        <w:t>CC</w:t>
      </w:r>
      <w:r>
        <w:rPr>
          <w:rFonts w:ascii="Palatino Linotype" w:hAnsi="Palatino Linotype"/>
          <w:w w:val="105"/>
          <w:vertAlign w:val="subscript"/>
        </w:rPr>
        <w:t>50</w:t>
      </w:r>
      <w:r>
        <w:rPr>
          <w:rFonts w:ascii="Palatino Linotype" w:hAnsi="Palatino Linotype"/>
          <w:spacing w:val="58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(µg/mL)</w:t>
      </w:r>
    </w:p>
    <w:p>
      <w:pPr>
        <w:pStyle w:val="BodyText"/>
        <w:tabs>
          <w:tab w:pos="1204" w:val="left" w:leader="none"/>
        </w:tabs>
        <w:spacing w:before="5"/>
        <w:ind w:right="1653"/>
        <w:jc w:val="center"/>
      </w:pPr>
      <w:r>
        <w:rPr/>
        <w:pict>
          <v:line style="position:absolute;mso-position-horizontal-relative:page;mso-position-vertical-relative:paragraph;z-index:15731712" from="268.868011pt,-13.503109pt" to="413.808011pt,-13.50310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2224" from="196.444pt,.942891pt" to="413.808pt,.942891pt" stroked="true" strokeweight=".398pt" strokecolor="#000000">
            <v:stroke dashstyle="solid"/>
            <w10:wrap type="none"/>
          </v:line>
        </w:pict>
      </w:r>
      <w:r>
        <w:rPr>
          <w:spacing w:val="-2"/>
        </w:rPr>
        <w:t>Liverpool</w:t>
      </w:r>
      <w:r>
        <w:rPr/>
        <w:tab/>
      </w:r>
      <w:r>
        <w:rPr>
          <w:spacing w:val="-4"/>
        </w:rPr>
        <w:t>RIVM</w:t>
      </w:r>
    </w:p>
    <w:p>
      <w:pPr>
        <w:pStyle w:val="BodyText"/>
        <w:tabs>
          <w:tab w:pos="1450" w:val="left" w:leader="none"/>
          <w:tab w:pos="2496" w:val="left" w:leader="none"/>
        </w:tabs>
        <w:spacing w:before="24"/>
        <w:ind w:left="399"/>
      </w:pPr>
      <w:r>
        <w:rPr/>
        <w:pict>
          <v:line style="position:absolute;mso-position-horizontal-relative:page;mso-position-vertical-relative:paragraph;z-index:15732736" from="196.444pt,1.892897pt" to="413.808pt,1.892897pt" stroked="true" strokeweight=".398pt" strokecolor="#000000">
            <v:stroke dashstyle="solid"/>
            <w10:wrap type="none"/>
          </v:line>
        </w:pict>
      </w:r>
      <w:r>
        <w:rPr>
          <w:spacing w:val="-10"/>
        </w:rPr>
        <w:t>C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</w:p>
    <w:p>
      <w:pPr>
        <w:pStyle w:val="BodyText"/>
        <w:spacing w:before="4"/>
        <w:rPr>
          <w:sz w:val="3"/>
        </w:rPr>
      </w:pPr>
    </w:p>
    <w:p>
      <w:pPr>
        <w:pStyle w:val="BodyText"/>
        <w:spacing w:line="20" w:lineRule="exact"/>
        <w:ind w:left="79"/>
        <w:rPr>
          <w:sz w:val="2"/>
        </w:rPr>
      </w:pPr>
      <w:r>
        <w:rPr>
          <w:sz w:val="2"/>
        </w:rPr>
        <w:pict>
          <v:group style="width:144.950pt;height:.4pt;mso-position-horizontal-relative:char;mso-position-vertical-relative:line" id="docshapegroup5" coordorigin="0,0" coordsize="2899,8">
            <v:line style="position:absolute" from="0,4" to="2899,4" stroked="true" strokeweight=".39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128" w:val="left" w:leader="none"/>
          <w:tab w:pos="1978" w:val="left" w:leader="none"/>
        </w:tabs>
        <w:ind w:right="2427"/>
        <w:jc w:val="center"/>
      </w:pPr>
      <w:r>
        <w:rPr>
          <w:spacing w:val="-5"/>
        </w:rPr>
        <w:t>CF</w:t>
      </w:r>
      <w:r>
        <w:rPr/>
        <w:tab/>
      </w:r>
      <w:r>
        <w:rPr>
          <w:spacing w:val="-10"/>
        </w:rPr>
        <w:t>-</w:t>
      </w:r>
      <w:r>
        <w:rPr>
          <w:rFonts w:ascii="Times New Roman"/>
        </w:rPr>
        <w:tab/>
      </w:r>
      <w:r>
        <w:rPr>
          <w:spacing w:val="-4"/>
        </w:rPr>
        <w:t>3636</w:t>
      </w:r>
    </w:p>
    <w:p>
      <w:pPr>
        <w:pStyle w:val="BodyText"/>
        <w:tabs>
          <w:tab w:pos="907" w:val="left" w:leader="none"/>
          <w:tab w:pos="2069" w:val="left" w:leader="none"/>
        </w:tabs>
        <w:ind w:right="2519"/>
        <w:jc w:val="center"/>
      </w:pPr>
      <w:r>
        <w:rPr/>
        <w:pict>
          <v:line style="position:absolute;mso-position-horizontal-relative:page;mso-position-vertical-relative:paragraph;z-index:15733248" from="268.868011pt,1.090899pt" to="413.808011pt,1.090899pt" stroked="true" strokeweight=".398pt" strokecolor="#000000">
            <v:stroke dashstyle="solid"/>
            <w10:wrap type="none"/>
          </v:line>
        </w:pict>
      </w:r>
      <w:r>
        <w:rPr/>
        <w:t>C-</w:t>
      </w:r>
      <w:r>
        <w:rPr>
          <w:spacing w:val="-5"/>
        </w:rPr>
        <w:t>CF</w:t>
      </w:r>
      <w:r>
        <w:rPr/>
        <w:tab/>
      </w:r>
      <w:r>
        <w:rPr>
          <w:spacing w:val="-2"/>
        </w:rPr>
        <w:t>0.01006</w:t>
      </w:r>
      <w:r>
        <w:rPr/>
        <w:tab/>
      </w:r>
      <w:r>
        <w:rPr>
          <w:spacing w:val="-4"/>
        </w:rPr>
        <w:t>3.374</w:t>
      </w:r>
    </w:p>
    <w:p>
      <w:pPr>
        <w:pStyle w:val="BodyText"/>
        <w:tabs>
          <w:tab w:pos="856" w:val="left" w:leader="none"/>
          <w:tab w:pos="2097" w:val="left" w:leader="none"/>
        </w:tabs>
        <w:ind w:right="2546"/>
        <w:jc w:val="center"/>
      </w:pPr>
      <w:r>
        <w:rPr/>
        <w:pict>
          <v:line style="position:absolute;mso-position-horizontal-relative:page;mso-position-vertical-relative:paragraph;z-index:15733760" from="196.444pt,.692905pt" to="413.808pt,.692905pt" stroked="true" strokeweight=".398pt" strokecolor="#000000">
            <v:stroke dashstyle="solid"/>
            <w10:wrap type="none"/>
          </v:line>
        </w:pict>
      </w:r>
      <w:r>
        <w:rPr>
          <w:spacing w:val="-10"/>
        </w:rPr>
        <w:t>C</w:t>
      </w:r>
      <w:r>
        <w:rPr/>
        <w:tab/>
      </w:r>
      <w:r>
        <w:rPr>
          <w:spacing w:val="-4"/>
        </w:rPr>
        <w:t>3937</w:t>
      </w:r>
      <w:r>
        <w:rPr/>
        <w:tab/>
      </w:r>
      <w:r>
        <w:rPr>
          <w:spacing w:val="-10"/>
        </w:rPr>
        <w:t>-</w:t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20" w:lineRule="exact"/>
        <w:ind w:left="79"/>
        <w:rPr>
          <w:sz w:val="2"/>
        </w:rPr>
      </w:pPr>
      <w:r>
        <w:rPr>
          <w:sz w:val="2"/>
        </w:rPr>
        <w:pict>
          <v:group style="width:144.950pt;height:.4pt;mso-position-horizontal-relative:char;mso-position-vertical-relative:line" id="docshapegroup6" coordorigin="0,0" coordsize="2899,8">
            <v:line style="position:absolute" from="0,4" to="2899,4" stroked="true" strokeweight=".39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933" w:val="left" w:leader="none"/>
          <w:tab w:pos="1978" w:val="left" w:leader="none"/>
        </w:tabs>
        <w:ind w:right="2427"/>
        <w:jc w:val="center"/>
      </w:pPr>
      <w:r>
        <w:rPr>
          <w:spacing w:val="-5"/>
        </w:rPr>
        <w:t>CF</w:t>
      </w:r>
      <w:r>
        <w:rPr/>
        <w:tab/>
      </w:r>
      <w:r>
        <w:rPr>
          <w:spacing w:val="-4"/>
        </w:rPr>
        <w:t>3371</w:t>
      </w:r>
      <w:r>
        <w:rPr>
          <w:rFonts w:ascii="Times New Roman"/>
        </w:rPr>
        <w:tab/>
      </w:r>
      <w:r>
        <w:rPr>
          <w:spacing w:val="-4"/>
        </w:rPr>
        <w:t>7794</w:t>
      </w:r>
    </w:p>
    <w:p>
      <w:pPr>
        <w:pStyle w:val="BodyText"/>
        <w:tabs>
          <w:tab w:pos="848" w:val="left" w:leader="none"/>
          <w:tab w:pos="2069" w:val="left" w:leader="none"/>
        </w:tabs>
        <w:ind w:right="2519"/>
        <w:jc w:val="center"/>
      </w:pPr>
      <w:r>
        <w:rPr/>
        <w:pict>
          <v:line style="position:absolute;mso-position-horizontal-relative:page;mso-position-vertical-relative:paragraph;z-index:15734272" from="268.868011pt,1.090906pt" to="413.808011pt,1.090906pt" stroked="true" strokeweight=".398pt" strokecolor="#000000">
            <v:stroke dashstyle="solid"/>
            <w10:wrap type="none"/>
          </v:line>
        </w:pict>
      </w:r>
      <w:r>
        <w:rPr/>
        <w:t>C-</w:t>
      </w:r>
      <w:r>
        <w:rPr>
          <w:spacing w:val="-5"/>
        </w:rPr>
        <w:t>CF</w:t>
      </w:r>
      <w:r>
        <w:rPr/>
        <w:tab/>
      </w:r>
      <w:r>
        <w:rPr>
          <w:spacing w:val="-2"/>
        </w:rPr>
        <w:t>0.008054</w:t>
      </w:r>
      <w:r>
        <w:rPr/>
        <w:tab/>
      </w:r>
      <w:r>
        <w:rPr>
          <w:spacing w:val="-2"/>
        </w:rPr>
        <w:t>4.904</w:t>
      </w:r>
    </w:p>
    <w:p>
      <w:pPr>
        <w:pStyle w:val="BodyText"/>
        <w:tabs>
          <w:tab w:pos="1051" w:val="left" w:leader="none"/>
          <w:tab w:pos="1869" w:val="left" w:leader="none"/>
        </w:tabs>
        <w:ind w:right="2319"/>
        <w:jc w:val="center"/>
      </w:pPr>
      <w:r>
        <w:rPr/>
        <w:pict>
          <v:line style="position:absolute;mso-position-horizontal-relative:page;mso-position-vertical-relative:paragraph;z-index:15734784" from="196.444pt,.692912pt" to="413.808pt,.692912pt" stroked="true" strokeweight=".398pt" strokecolor="#000000">
            <v:stroke dashstyle="solid"/>
            <w10:wrap type="none"/>
          </v:line>
        </w:pict>
      </w:r>
      <w:r>
        <w:rPr>
          <w:spacing w:val="-10"/>
        </w:rPr>
        <w:t>C</w:t>
      </w:r>
      <w:r>
        <w:rPr/>
        <w:tab/>
      </w:r>
      <w:r>
        <w:rPr>
          <w:spacing w:val="-10"/>
        </w:rPr>
        <w:t>-</w:t>
      </w:r>
      <w:r>
        <w:rPr>
          <w:rFonts w:ascii="Times New Roman"/>
        </w:rPr>
        <w:tab/>
      </w:r>
      <w:r>
        <w:rPr>
          <w:spacing w:val="-2"/>
        </w:rPr>
        <w:t>48.99</w:t>
      </w:r>
    </w:p>
    <w:p>
      <w:pPr>
        <w:pStyle w:val="BodyText"/>
        <w:tabs>
          <w:tab w:pos="1451" w:val="left" w:leader="none"/>
          <w:tab w:pos="2496" w:val="left" w:leader="none"/>
        </w:tabs>
        <w:spacing w:before="15"/>
        <w:ind w:left="322"/>
      </w:pPr>
      <w:r>
        <w:rPr/>
        <w:pict>
          <v:line style="position:absolute;mso-position-horizontal-relative:page;mso-position-vertical-relative:paragraph;z-index:15735296" from="268.868011pt,1.840898pt" to="413.808011pt,1.840898pt" stroked="true" strokeweight=".398pt" strokecolor="#000000">
            <v:stroke dashstyle="solid"/>
            <w10:wrap type="none"/>
          </v:line>
        </w:pict>
      </w:r>
      <w:r>
        <w:rPr>
          <w:spacing w:val="-5"/>
        </w:rPr>
        <w:t>CF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</w:p>
    <w:p>
      <w:pPr>
        <w:pStyle w:val="BodyText"/>
        <w:tabs>
          <w:tab w:pos="1024" w:val="left" w:leader="none"/>
          <w:tab w:pos="2069" w:val="left" w:leader="none"/>
        </w:tabs>
        <w:spacing w:before="16"/>
        <w:ind w:right="2519"/>
        <w:jc w:val="center"/>
      </w:pPr>
      <w:r>
        <w:rPr/>
        <w:pict>
          <v:line style="position:absolute;mso-position-horizontal-relative:page;mso-position-vertical-relative:paragraph;z-index:15735808" from="268.868011pt,1.890914pt" to="413.808011pt,1.890914pt" stroked="true" strokeweight=".398pt" strokecolor="#000000">
            <v:stroke dashstyle="solid"/>
            <w10:wrap type="none"/>
          </v:line>
        </w:pict>
      </w:r>
      <w:r>
        <w:rPr/>
        <w:t>C-</w:t>
      </w:r>
      <w:r>
        <w:rPr>
          <w:spacing w:val="-5"/>
        </w:rPr>
        <w:t>CF</w:t>
      </w:r>
      <w:r>
        <w:rPr/>
        <w:tab/>
      </w:r>
      <w:r>
        <w:rPr>
          <w:spacing w:val="-2"/>
        </w:rPr>
        <w:t>99.96</w:t>
      </w:r>
      <w:r>
        <w:rPr>
          <w:rFonts w:ascii="Times New Roman"/>
        </w:rPr>
        <w:tab/>
      </w:r>
      <w:r>
        <w:rPr>
          <w:spacing w:val="-2"/>
        </w:rPr>
        <w:t>705.6</w:t>
      </w:r>
    </w:p>
    <w:p>
      <w:pPr>
        <w:spacing w:after="0"/>
        <w:jc w:val="center"/>
        <w:sectPr>
          <w:type w:val="continuous"/>
          <w:pgSz w:w="12240" w:h="15840"/>
          <w:pgMar w:header="0" w:footer="1777" w:top="1820" w:bottom="280" w:left="1720" w:right="1420"/>
          <w:cols w:num="2" w:equalWidth="0">
            <w:col w:w="3538" w:space="40"/>
            <w:col w:w="5522"/>
          </w:cols>
        </w:sectPr>
      </w:pPr>
    </w:p>
    <w:p>
      <w:pPr>
        <w:pStyle w:val="BodyText"/>
        <w:spacing w:before="4"/>
        <w:rPr>
          <w:sz w:val="3"/>
        </w:rPr>
      </w:pPr>
    </w:p>
    <w:p>
      <w:pPr>
        <w:pStyle w:val="BodyText"/>
        <w:spacing w:line="20" w:lineRule="exact"/>
        <w:ind w:left="2208"/>
        <w:rPr>
          <w:sz w:val="2"/>
        </w:rPr>
      </w:pPr>
      <w:r>
        <w:rPr>
          <w:sz w:val="2"/>
        </w:rPr>
        <w:pict>
          <v:group style="width:217.4pt;height:.4pt;mso-position-horizontal-relative:char;mso-position-vertical-relative:line" id="docshapegroup7" coordorigin="0,0" coordsize="4348,8">
            <v:line style="position:absolute" from="0,4" to="4347,4" stroked="true" strokeweight=".39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0" w:footer="1777" w:top="1820" w:bottom="28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1000" w:val="left" w:leader="none"/>
        </w:tabs>
        <w:spacing w:line="302" w:lineRule="auto" w:before="55" w:after="0"/>
        <w:ind w:left="497" w:right="1507" w:firstLine="0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Flow cytometer-based quantification CD63, CD203c, and </w:t>
      </w:r>
      <w:r>
        <w:rPr>
          <w:rFonts w:ascii="Times New Roman"/>
          <w:i/>
          <w:sz w:val="24"/>
        </w:rPr>
        <w:t>CD164</w:t>
      </w:r>
      <w:r>
        <w:rPr>
          <w:rFonts w:ascii="Times New Roman"/>
          <w:i/>
          <w:spacing w:val="40"/>
          <w:sz w:val="24"/>
        </w:rPr>
        <w:t> </w:t>
      </w:r>
      <w:r>
        <w:rPr>
          <w:rFonts w:ascii="Times New Roman"/>
          <w:i/>
          <w:sz w:val="24"/>
        </w:rPr>
        <w:t>University of Liverpool</w:t>
      </w:r>
    </w:p>
    <w:p>
      <w:pPr>
        <w:pStyle w:val="BodyText"/>
        <w:spacing w:line="239" w:lineRule="exact"/>
        <w:ind w:left="848"/>
        <w:jc w:val="both"/>
      </w:pPr>
      <w:r>
        <w:rPr>
          <w:spacing w:val="-4"/>
        </w:rPr>
        <w:t>All</w:t>
      </w:r>
      <w:r>
        <w:rPr>
          <w:spacing w:val="2"/>
        </w:rPr>
        <w:t> </w:t>
      </w:r>
      <w:r>
        <w:rPr>
          <w:spacing w:val="-4"/>
        </w:rPr>
        <w:t>three</w:t>
      </w:r>
      <w:r>
        <w:rPr>
          <w:spacing w:val="2"/>
        </w:rPr>
        <w:t> </w:t>
      </w:r>
      <w:r>
        <w:rPr>
          <w:spacing w:val="-4"/>
        </w:rPr>
        <w:t>concentrations</w:t>
      </w:r>
      <w:r>
        <w:rPr>
          <w:spacing w:val="2"/>
        </w:rPr>
        <w:t> </w:t>
      </w:r>
      <w:r>
        <w:rPr>
          <w:spacing w:val="-4"/>
        </w:rPr>
        <w:t>of</w:t>
      </w:r>
      <w:r>
        <w:rPr>
          <w:spacing w:val="2"/>
        </w:rPr>
        <w:t> </w:t>
      </w:r>
      <w:r>
        <w:rPr>
          <w:spacing w:val="-4"/>
        </w:rPr>
        <w:t>positive</w:t>
      </w:r>
      <w:r>
        <w:rPr>
          <w:spacing w:val="2"/>
        </w:rPr>
        <w:t> </w:t>
      </w:r>
      <w:r>
        <w:rPr>
          <w:spacing w:val="-4"/>
        </w:rPr>
        <w:t>controls</w:t>
      </w:r>
      <w:r>
        <w:rPr>
          <w:spacing w:val="2"/>
        </w:rPr>
        <w:t> </w:t>
      </w:r>
      <w:r>
        <w:rPr>
          <w:spacing w:val="-4"/>
        </w:rPr>
        <w:t>resulted</w:t>
      </w:r>
      <w:r>
        <w:rPr>
          <w:spacing w:val="2"/>
        </w:rPr>
        <w:t> </w:t>
      </w:r>
      <w:r>
        <w:rPr>
          <w:spacing w:val="-4"/>
        </w:rPr>
        <w:t>in</w:t>
      </w:r>
      <w:r>
        <w:rPr>
          <w:spacing w:val="2"/>
        </w:rPr>
        <w:t> </w:t>
      </w:r>
      <w:r>
        <w:rPr>
          <w:spacing w:val="-4"/>
        </w:rPr>
        <w:t>CD63</w:t>
      </w:r>
      <w:r>
        <w:rPr>
          <w:spacing w:val="2"/>
        </w:rPr>
        <w:t> </w:t>
      </w:r>
      <w:r>
        <w:rPr>
          <w:spacing w:val="-4"/>
        </w:rPr>
        <w:t>expression</w:t>
      </w:r>
    </w:p>
    <w:p>
      <w:pPr>
        <w:pStyle w:val="BodyText"/>
        <w:spacing w:line="249" w:lineRule="auto" w:before="16"/>
        <w:ind w:left="497" w:right="828"/>
        <w:jc w:val="both"/>
      </w:pPr>
      <w:r>
        <w:rPr/>
        <w:t>less than that of the untreated control (Figure 2A). PACA and PACA-CBZ generated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highly</w:t>
      </w:r>
      <w:r>
        <w:rPr>
          <w:spacing w:val="-8"/>
        </w:rPr>
        <w:t> </w:t>
      </w:r>
      <w:r>
        <w:rPr/>
        <w:t>similar</w:t>
      </w:r>
      <w:r>
        <w:rPr>
          <w:spacing w:val="-8"/>
        </w:rPr>
        <w:t> </w:t>
      </w:r>
      <w:r>
        <w:rPr/>
        <w:t>response</w:t>
      </w:r>
      <w:r>
        <w:rPr>
          <w:spacing w:val="-8"/>
        </w:rPr>
        <w:t> </w:t>
      </w:r>
      <w:r>
        <w:rPr/>
        <w:t>at</w:t>
      </w:r>
      <w:r>
        <w:rPr>
          <w:spacing w:val="-7"/>
        </w:rPr>
        <w:t> </w:t>
      </w:r>
      <w:r>
        <w:rPr/>
        <w:t>10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1000</w:t>
      </w:r>
      <w:r>
        <w:rPr>
          <w:spacing w:val="-8"/>
        </w:rPr>
        <w:t> </w:t>
      </w:r>
      <w:r>
        <w:rPr/>
        <w:t>µg/mL</w:t>
      </w:r>
      <w:r>
        <w:rPr>
          <w:spacing w:val="-8"/>
        </w:rPr>
        <w:t> </w:t>
      </w:r>
      <w:r>
        <w:rPr/>
        <w:t>concentrations where</w:t>
      </w:r>
      <w:r>
        <w:rPr>
          <w:spacing w:val="-1"/>
        </w:rPr>
        <w:t> </w:t>
      </w:r>
      <w:r>
        <w:rPr/>
        <w:t>expressions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47.5%, 45.5%, and 70.7%, 78.7%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 that</w:t>
      </w:r>
      <w:r>
        <w:rPr>
          <w:spacing w:val="-1"/>
        </w:rPr>
        <w:t> </w:t>
      </w:r>
      <w:r>
        <w:rPr/>
        <w:t>of the untreated control, respectively.</w:t>
      </w:r>
      <w:r>
        <w:rPr>
          <w:spacing w:val="40"/>
        </w:rPr>
        <w:t> </w:t>
      </w:r>
      <w:r>
        <w:rPr/>
        <w:t>LipImage™ 815, at the highest tested concentration</w:t>
      </w:r>
      <w:r>
        <w:rPr>
          <w:spacing w:val="-10"/>
        </w:rPr>
        <w:t> </w:t>
      </w:r>
      <w:r>
        <w:rPr/>
        <w:t>(1000</w:t>
      </w:r>
      <w:r>
        <w:rPr>
          <w:spacing w:val="-10"/>
        </w:rPr>
        <w:t> </w:t>
      </w:r>
      <w:r>
        <w:rPr/>
        <w:t>µg/mL),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only</w:t>
      </w:r>
      <w:r>
        <w:rPr>
          <w:spacing w:val="-10"/>
        </w:rPr>
        <w:t> </w:t>
      </w:r>
      <w:r>
        <w:rPr/>
        <w:t>treatment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result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CD63</w:t>
      </w:r>
      <w:r>
        <w:rPr>
          <w:spacing w:val="-10"/>
        </w:rPr>
        <w:t> </w:t>
      </w:r>
      <w:r>
        <w:rPr/>
        <w:t>ex- pression</w:t>
      </w:r>
      <w:r>
        <w:rPr>
          <w:spacing w:val="-7"/>
        </w:rPr>
        <w:t> </w:t>
      </w:r>
      <w:r>
        <w:rPr/>
        <w:t>higher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untreated</w:t>
      </w:r>
      <w:r>
        <w:rPr>
          <w:spacing w:val="-7"/>
        </w:rPr>
        <w:t> </w:t>
      </w:r>
      <w:r>
        <w:rPr/>
        <w:t>control</w:t>
      </w:r>
      <w:r>
        <w:rPr>
          <w:spacing w:val="-7"/>
        </w:rPr>
        <w:t> </w:t>
      </w:r>
      <w:r>
        <w:rPr/>
        <w:t>(17.2%,</w:t>
      </w:r>
      <w:r>
        <w:rPr>
          <w:spacing w:val="-7"/>
        </w:rPr>
        <w:t> </w:t>
      </w:r>
      <w:r>
        <w:rPr/>
        <w:t>p</w:t>
      </w:r>
      <w:r>
        <w:rPr>
          <w:spacing w:val="-8"/>
        </w:rPr>
        <w:t> </w:t>
      </w:r>
      <w:r>
        <w:rPr>
          <w:rFonts w:ascii="Verdana" w:hAnsi="Verdana"/>
          <w:i/>
        </w:rPr>
        <w:t>&lt;</w:t>
      </w:r>
      <w:r>
        <w:rPr/>
        <w:t>0.0001).</w:t>
      </w:r>
    </w:p>
    <w:p>
      <w:pPr>
        <w:pStyle w:val="BodyText"/>
        <w:spacing w:line="247" w:lineRule="auto" w:before="10"/>
        <w:ind w:left="497" w:right="829" w:firstLine="351"/>
        <w:jc w:val="both"/>
      </w:pPr>
      <w:r>
        <w:rPr/>
        <w:t>The</w:t>
      </w:r>
      <w:r>
        <w:rPr>
          <w:spacing w:val="-6"/>
        </w:rPr>
        <w:t> </w:t>
      </w:r>
      <w:r>
        <w:rPr/>
        <w:t>positive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designated</w:t>
      </w:r>
      <w:r>
        <w:rPr>
          <w:spacing w:val="-6"/>
        </w:rPr>
        <w:t> </w:t>
      </w:r>
      <w:r>
        <w:rPr/>
        <w:t>low</w:t>
      </w:r>
      <w:r>
        <w:rPr>
          <w:spacing w:val="-6"/>
        </w:rPr>
        <w:t> </w:t>
      </w:r>
      <w:r>
        <w:rPr/>
        <w:t>(10</w:t>
      </w:r>
      <w:r>
        <w:rPr>
          <w:spacing w:val="-6"/>
        </w:rPr>
        <w:t> </w:t>
      </w:r>
      <w:r>
        <w:rPr/>
        <w:t>nM</w:t>
      </w:r>
      <w:r>
        <w:rPr>
          <w:spacing w:val="-6"/>
        </w:rPr>
        <w:t> </w:t>
      </w:r>
      <w:r>
        <w:rPr/>
        <w:t>PMA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0.25</w:t>
      </w:r>
      <w:r>
        <w:rPr>
          <w:spacing w:val="-6"/>
        </w:rPr>
        <w:t> </w:t>
      </w:r>
      <w:r>
        <w:rPr/>
        <w:t>µM</w:t>
      </w:r>
      <w:r>
        <w:rPr>
          <w:spacing w:val="-6"/>
        </w:rPr>
        <w:t> </w:t>
      </w:r>
      <w:r>
        <w:rPr/>
        <w:t>calcium </w:t>
      </w:r>
      <w:r>
        <w:rPr>
          <w:spacing w:val="-2"/>
        </w:rPr>
        <w:t>ionophore)</w:t>
      </w:r>
      <w:r>
        <w:rPr>
          <w:spacing w:val="-13"/>
        </w:rPr>
        <w:t> </w:t>
      </w:r>
      <w:r>
        <w:rPr>
          <w:spacing w:val="-2"/>
        </w:rPr>
        <w:t>resulted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greatest</w:t>
      </w:r>
      <w:r>
        <w:rPr>
          <w:spacing w:val="-13"/>
        </w:rPr>
        <w:t> </w:t>
      </w:r>
      <w:r>
        <w:rPr>
          <w:spacing w:val="-2"/>
        </w:rPr>
        <w:t>positive</w:t>
      </w:r>
      <w:r>
        <w:rPr>
          <w:spacing w:val="-12"/>
        </w:rPr>
        <w:t> </w:t>
      </w:r>
      <w:r>
        <w:rPr>
          <w:spacing w:val="-2"/>
        </w:rPr>
        <w:t>change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expression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CD203c </w:t>
      </w:r>
      <w:r>
        <w:rPr/>
        <w:t>compared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untreated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(84.3%,</w:t>
      </w:r>
      <w:r>
        <w:rPr>
          <w:spacing w:val="-3"/>
        </w:rPr>
        <w:t> </w:t>
      </w:r>
      <w:r>
        <w:rPr/>
        <w:t>p</w:t>
      </w:r>
      <w:r>
        <w:rPr>
          <w:spacing w:val="-7"/>
        </w:rPr>
        <w:t> </w:t>
      </w:r>
      <w:r>
        <w:rPr>
          <w:rFonts w:ascii="Verdana" w:hAnsi="Verdana"/>
          <w:i/>
        </w:rPr>
        <w:t>&lt;</w:t>
      </w:r>
      <w:r>
        <w:rPr/>
        <w:t>0.0001,</w:t>
      </w:r>
      <w:r>
        <w:rPr>
          <w:spacing w:val="-3"/>
        </w:rPr>
        <w:t> </w:t>
      </w:r>
      <w:r>
        <w:rPr/>
        <w:t>Figure</w:t>
      </w:r>
      <w:r>
        <w:rPr>
          <w:spacing w:val="-6"/>
        </w:rPr>
        <w:t> </w:t>
      </w:r>
      <w:r>
        <w:rPr/>
        <w:t>2B).</w:t>
      </w:r>
      <w:r>
        <w:rPr>
          <w:spacing w:val="-6"/>
        </w:rPr>
        <w:t> </w:t>
      </w:r>
      <w:r>
        <w:rPr/>
        <w:t>Again, treatment with PACA and PACA-CBZ produced a similar trend; however, the</w:t>
      </w:r>
      <w:r>
        <w:rPr>
          <w:spacing w:val="-6"/>
        </w:rPr>
        <w:t> </w:t>
      </w:r>
      <w:r>
        <w:rPr/>
        <w:t>influence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PACA-CBZ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profound.</w:t>
      </w:r>
      <w:r>
        <w:rPr>
          <w:spacing w:val="25"/>
        </w:rPr>
        <w:t> </w:t>
      </w:r>
      <w:r>
        <w:rPr/>
        <w:t>The</w:t>
      </w:r>
      <w:r>
        <w:rPr>
          <w:spacing w:val="-6"/>
        </w:rPr>
        <w:t> </w:t>
      </w:r>
      <w:r>
        <w:rPr/>
        <w:t>only</w:t>
      </w:r>
      <w:r>
        <w:rPr>
          <w:spacing w:val="-6"/>
        </w:rPr>
        <w:t> </w:t>
      </w:r>
      <w:r>
        <w:rPr/>
        <w:t>LipImage™</w:t>
      </w:r>
      <w:r>
        <w:rPr>
          <w:spacing w:val="-7"/>
        </w:rPr>
        <w:t> </w:t>
      </w:r>
      <w:r>
        <w:rPr/>
        <w:t>815 </w:t>
      </w:r>
      <w:r>
        <w:rPr>
          <w:spacing w:val="-4"/>
        </w:rPr>
        <w:t>treatment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produce</w:t>
      </w:r>
      <w:r>
        <w:rPr>
          <w:spacing w:val="-7"/>
        </w:rPr>
        <w:t> </w:t>
      </w:r>
      <w:r>
        <w:rPr>
          <w:spacing w:val="-4"/>
        </w:rPr>
        <w:t>significant</w:t>
      </w:r>
      <w:r>
        <w:rPr>
          <w:spacing w:val="-7"/>
        </w:rPr>
        <w:t> </w:t>
      </w:r>
      <w:r>
        <w:rPr>
          <w:spacing w:val="-4"/>
        </w:rPr>
        <w:t>change</w:t>
      </w:r>
      <w:r>
        <w:rPr>
          <w:spacing w:val="-7"/>
        </w:rPr>
        <w:t> </w:t>
      </w:r>
      <w:r>
        <w:rPr>
          <w:spacing w:val="-4"/>
        </w:rPr>
        <w:t>was</w:t>
      </w:r>
      <w:r>
        <w:rPr>
          <w:spacing w:val="-7"/>
        </w:rPr>
        <w:t> </w:t>
      </w:r>
      <w:r>
        <w:rPr>
          <w:spacing w:val="-4"/>
        </w:rPr>
        <w:t>1000</w:t>
      </w:r>
      <w:r>
        <w:rPr>
          <w:spacing w:val="-7"/>
        </w:rPr>
        <w:t> </w:t>
      </w:r>
      <w:r>
        <w:rPr>
          <w:spacing w:val="-4"/>
        </w:rPr>
        <w:t>µg/mL</w:t>
      </w:r>
      <w:r>
        <w:rPr>
          <w:spacing w:val="-7"/>
        </w:rPr>
        <w:t> </w:t>
      </w:r>
      <w:r>
        <w:rPr>
          <w:spacing w:val="-4"/>
        </w:rPr>
        <w:t>resulting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18.8% </w:t>
      </w:r>
      <w:r>
        <w:rPr>
          <w:spacing w:val="-2"/>
        </w:rPr>
        <w:t>greater expression of CD203c (p </w:t>
      </w:r>
      <w:r>
        <w:rPr>
          <w:rFonts w:ascii="Verdana" w:hAnsi="Verdana"/>
          <w:i/>
          <w:spacing w:val="-2"/>
        </w:rPr>
        <w:t>&lt;</w:t>
      </w:r>
      <w:r>
        <w:rPr>
          <w:spacing w:val="-2"/>
        </w:rPr>
        <w:t>0.0001).</w:t>
      </w:r>
    </w:p>
    <w:p>
      <w:pPr>
        <w:pStyle w:val="BodyText"/>
        <w:spacing w:line="249" w:lineRule="auto" w:before="13"/>
        <w:ind w:left="497" w:right="826" w:firstLine="351"/>
        <w:jc w:val="both"/>
      </w:pP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only</w:t>
      </w:r>
      <w:r>
        <w:rPr>
          <w:spacing w:val="-12"/>
        </w:rPr>
        <w:t> </w:t>
      </w:r>
      <w:r>
        <w:rPr>
          <w:spacing w:val="-2"/>
        </w:rPr>
        <w:t>treatment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result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an</w:t>
      </w:r>
      <w:r>
        <w:rPr>
          <w:spacing w:val="-13"/>
        </w:rPr>
        <w:t> </w:t>
      </w:r>
      <w:r>
        <w:rPr>
          <w:spacing w:val="-2"/>
        </w:rPr>
        <w:t>expression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CD164</w:t>
      </w:r>
      <w:r>
        <w:rPr>
          <w:spacing w:val="-12"/>
        </w:rPr>
        <w:t> </w:t>
      </w:r>
      <w:r>
        <w:rPr>
          <w:spacing w:val="-2"/>
        </w:rPr>
        <w:t>more</w:t>
      </w:r>
      <w:r>
        <w:rPr>
          <w:spacing w:val="-13"/>
        </w:rPr>
        <w:t> </w:t>
      </w:r>
      <w:r>
        <w:rPr>
          <w:spacing w:val="-2"/>
        </w:rPr>
        <w:t>than</w:t>
      </w:r>
      <w:r>
        <w:rPr>
          <w:spacing w:val="-12"/>
        </w:rPr>
        <w:t> </w:t>
      </w:r>
      <w:r>
        <w:rPr>
          <w:spacing w:val="-2"/>
        </w:rPr>
        <w:t>that</w:t>
      </w:r>
      <w:r>
        <w:rPr>
          <w:spacing w:val="-13"/>
        </w:rPr>
        <w:t> </w:t>
      </w:r>
      <w:r>
        <w:rPr>
          <w:spacing w:val="-2"/>
        </w:rPr>
        <w:t>of </w:t>
      </w:r>
      <w:r>
        <w:rPr>
          <w:spacing w:val="-8"/>
        </w:rPr>
        <w:t>the</w:t>
      </w:r>
      <w:r>
        <w:rPr>
          <w:spacing w:val="-4"/>
        </w:rPr>
        <w:t> </w:t>
      </w:r>
      <w:r>
        <w:rPr>
          <w:spacing w:val="-8"/>
        </w:rPr>
        <w:t>untreated</w:t>
      </w:r>
      <w:r>
        <w:rPr>
          <w:spacing w:val="-4"/>
        </w:rPr>
        <w:t> </w:t>
      </w:r>
      <w:r>
        <w:rPr>
          <w:spacing w:val="-8"/>
        </w:rPr>
        <w:t>control</w:t>
      </w:r>
      <w:r>
        <w:rPr>
          <w:spacing w:val="-4"/>
        </w:rPr>
        <w:t> </w:t>
      </w:r>
      <w:r>
        <w:rPr>
          <w:spacing w:val="-8"/>
        </w:rPr>
        <w:t>was</w:t>
      </w:r>
      <w:r>
        <w:rPr>
          <w:spacing w:val="-3"/>
        </w:rPr>
        <w:t> </w:t>
      </w:r>
      <w:r>
        <w:rPr>
          <w:spacing w:val="-8"/>
        </w:rPr>
        <w:t>LipImage™</w:t>
      </w:r>
      <w:r>
        <w:rPr>
          <w:spacing w:val="-4"/>
        </w:rPr>
        <w:t> </w:t>
      </w:r>
      <w:r>
        <w:rPr>
          <w:spacing w:val="-8"/>
        </w:rPr>
        <w:t>815</w:t>
      </w:r>
      <w:r>
        <w:rPr>
          <w:spacing w:val="-4"/>
        </w:rPr>
        <w:t> </w:t>
      </w:r>
      <w:r>
        <w:rPr>
          <w:spacing w:val="-8"/>
        </w:rPr>
        <w:t>at</w:t>
      </w:r>
      <w:r>
        <w:rPr>
          <w:spacing w:val="-4"/>
        </w:rPr>
        <w:t> </w:t>
      </w:r>
      <w:r>
        <w:rPr>
          <w:spacing w:val="-8"/>
        </w:rPr>
        <w:t>1000</w:t>
      </w:r>
      <w:r>
        <w:rPr>
          <w:spacing w:val="-4"/>
        </w:rPr>
        <w:t> </w:t>
      </w:r>
      <w:r>
        <w:rPr>
          <w:spacing w:val="-8"/>
        </w:rPr>
        <w:t>µg/mL</w:t>
      </w:r>
      <w:r>
        <w:rPr>
          <w:spacing w:val="-4"/>
        </w:rPr>
        <w:t> </w:t>
      </w:r>
      <w:r>
        <w:rPr>
          <w:spacing w:val="-8"/>
        </w:rPr>
        <w:t>(11.2%,</w:t>
      </w:r>
      <w:r>
        <w:rPr/>
        <w:t> </w:t>
      </w:r>
      <w:r>
        <w:rPr>
          <w:spacing w:val="-8"/>
        </w:rPr>
        <w:t>p</w:t>
      </w:r>
      <w:r>
        <w:rPr>
          <w:spacing w:val="-4"/>
        </w:rPr>
        <w:t> </w:t>
      </w:r>
      <w:r>
        <w:rPr>
          <w:rFonts w:ascii="Verdana" w:hAnsi="Verdana"/>
          <w:i/>
          <w:spacing w:val="-8"/>
        </w:rPr>
        <w:t>&lt;</w:t>
      </w:r>
      <w:r>
        <w:rPr>
          <w:spacing w:val="-8"/>
        </w:rPr>
        <w:t>0.0001). </w:t>
      </w:r>
      <w:r>
        <w:rPr>
          <w:spacing w:val="-4"/>
        </w:rPr>
        <w:t>All</w:t>
      </w:r>
      <w:r>
        <w:rPr>
          <w:spacing w:val="-11"/>
        </w:rPr>
        <w:t> </w:t>
      </w:r>
      <w:r>
        <w:rPr>
          <w:spacing w:val="-4"/>
        </w:rPr>
        <w:t>other</w:t>
      </w:r>
      <w:r>
        <w:rPr>
          <w:spacing w:val="-10"/>
        </w:rPr>
        <w:t> </w:t>
      </w:r>
      <w:r>
        <w:rPr>
          <w:spacing w:val="-4"/>
        </w:rPr>
        <w:t>treatments</w:t>
      </w:r>
      <w:r>
        <w:rPr>
          <w:spacing w:val="-11"/>
        </w:rPr>
        <w:t> </w:t>
      </w:r>
      <w:r>
        <w:rPr>
          <w:spacing w:val="-4"/>
        </w:rPr>
        <w:t>significantly</w:t>
      </w:r>
      <w:r>
        <w:rPr>
          <w:spacing w:val="-10"/>
        </w:rPr>
        <w:t> </w:t>
      </w:r>
      <w:r>
        <w:rPr>
          <w:spacing w:val="-4"/>
        </w:rPr>
        <w:t>reduced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expression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this</w:t>
      </w:r>
      <w:r>
        <w:rPr>
          <w:spacing w:val="-11"/>
        </w:rPr>
        <w:t> </w:t>
      </w:r>
      <w:r>
        <w:rPr>
          <w:spacing w:val="-4"/>
        </w:rPr>
        <w:t>marker</w:t>
      </w:r>
      <w:r>
        <w:rPr>
          <w:spacing w:val="-10"/>
        </w:rPr>
        <w:t> </w:t>
      </w:r>
      <w:r>
        <w:rPr>
          <w:spacing w:val="-4"/>
        </w:rPr>
        <w:t>(Fig- </w:t>
      </w:r>
      <w:r>
        <w:rPr/>
        <w:t>ure</w:t>
      </w:r>
      <w:r>
        <w:rPr>
          <w:spacing w:val="-15"/>
        </w:rPr>
        <w:t> </w:t>
      </w:r>
      <w:r>
        <w:rPr/>
        <w:t>2E).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treatments</w:t>
      </w:r>
      <w:r>
        <w:rPr>
          <w:spacing w:val="-14"/>
        </w:rPr>
        <w:t> </w:t>
      </w:r>
      <w:r>
        <w:rPr/>
        <w:t>generating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greatest</w:t>
      </w:r>
      <w:r>
        <w:rPr>
          <w:spacing w:val="-15"/>
        </w:rPr>
        <w:t> </w:t>
      </w:r>
      <w:r>
        <w:rPr/>
        <w:t>reduction</w:t>
      </w:r>
      <w:r>
        <w:rPr>
          <w:spacing w:val="-14"/>
        </w:rPr>
        <w:t> </w:t>
      </w:r>
      <w:r>
        <w:rPr/>
        <w:t>were</w:t>
      </w:r>
      <w:r>
        <w:rPr>
          <w:spacing w:val="-15"/>
        </w:rPr>
        <w:t> </w:t>
      </w:r>
      <w:r>
        <w:rPr/>
        <w:t>PACA-CBZ </w:t>
      </w:r>
      <w:r>
        <w:rPr>
          <w:spacing w:val="-2"/>
        </w:rPr>
        <w:t>(81%</w:t>
      </w:r>
      <w:r>
        <w:rPr>
          <w:spacing w:val="1"/>
        </w:rPr>
        <w:t> </w:t>
      </w:r>
      <w:r>
        <w:rPr>
          <w:spacing w:val="-2"/>
        </w:rPr>
        <w:t>less)</w:t>
      </w:r>
      <w:r>
        <w:rPr>
          <w:spacing w:val="1"/>
        </w:rPr>
        <w:t> </w:t>
      </w:r>
      <w:r>
        <w:rPr>
          <w:spacing w:val="-2"/>
        </w:rPr>
        <w:t>and</w:t>
      </w:r>
      <w:r>
        <w:rPr>
          <w:spacing w:val="1"/>
        </w:rPr>
        <w:t> </w:t>
      </w:r>
      <w:r>
        <w:rPr>
          <w:spacing w:val="-2"/>
        </w:rPr>
        <w:t>PACA</w:t>
      </w:r>
      <w:r>
        <w:rPr>
          <w:spacing w:val="1"/>
        </w:rPr>
        <w:t> </w:t>
      </w:r>
      <w:r>
        <w:rPr>
          <w:spacing w:val="-2"/>
        </w:rPr>
        <w:t>(77.5%</w:t>
      </w:r>
      <w:r>
        <w:rPr>
          <w:spacing w:val="2"/>
        </w:rPr>
        <w:t> </w:t>
      </w:r>
      <w:r>
        <w:rPr>
          <w:spacing w:val="-2"/>
        </w:rPr>
        <w:t>less),</w:t>
      </w:r>
      <w:r>
        <w:rPr>
          <w:spacing w:val="1"/>
        </w:rPr>
        <w:t> </w:t>
      </w:r>
      <w:r>
        <w:rPr>
          <w:spacing w:val="-2"/>
        </w:rPr>
        <w:t>both</w:t>
      </w:r>
      <w:r>
        <w:rPr>
          <w:spacing w:val="1"/>
        </w:rPr>
        <w:t> </w:t>
      </w:r>
      <w:r>
        <w:rPr>
          <w:spacing w:val="-2"/>
        </w:rPr>
        <w:t>at</w:t>
      </w:r>
      <w:r>
        <w:rPr>
          <w:spacing w:val="1"/>
        </w:rPr>
        <w:t> </w:t>
      </w:r>
      <w:r>
        <w:rPr>
          <w:spacing w:val="-2"/>
        </w:rPr>
        <w:t>a</w:t>
      </w:r>
      <w:r>
        <w:rPr>
          <w:spacing w:val="1"/>
        </w:rPr>
        <w:t> </w:t>
      </w:r>
      <w:r>
        <w:rPr>
          <w:spacing w:val="-2"/>
        </w:rPr>
        <w:t>concentration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1"/>
        </w:rPr>
        <w:t> </w:t>
      </w:r>
      <w:r>
        <w:rPr>
          <w:spacing w:val="-2"/>
        </w:rPr>
        <w:t>1000</w:t>
      </w:r>
      <w:r>
        <w:rPr>
          <w:spacing w:val="-1"/>
        </w:rPr>
        <w:t> </w:t>
      </w:r>
      <w:r>
        <w:rPr>
          <w:spacing w:val="-2"/>
        </w:rPr>
        <w:t>µg/mL.</w:t>
      </w:r>
    </w:p>
    <w:p>
      <w:pPr>
        <w:spacing w:before="240"/>
        <w:ind w:left="497" w:right="0" w:firstLine="0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spacing w:val="-4"/>
          <w:w w:val="110"/>
          <w:sz w:val="24"/>
        </w:rPr>
        <w:t>RIVM</w:t>
      </w:r>
    </w:p>
    <w:p>
      <w:pPr>
        <w:pStyle w:val="BodyText"/>
        <w:spacing w:line="254" w:lineRule="auto" w:before="36"/>
        <w:ind w:left="497" w:right="829" w:firstLine="351"/>
        <w:jc w:val="both"/>
      </w:pP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observed</w:t>
      </w:r>
      <w:r>
        <w:rPr>
          <w:spacing w:val="-12"/>
        </w:rPr>
        <w:t> </w:t>
      </w:r>
      <w:r>
        <w:rPr>
          <w:spacing w:val="-2"/>
        </w:rPr>
        <w:t>responses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KU812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both</w:t>
      </w:r>
      <w:r>
        <w:rPr>
          <w:spacing w:val="-13"/>
        </w:rPr>
        <w:t> </w:t>
      </w:r>
      <w:r>
        <w:rPr>
          <w:spacing w:val="-2"/>
        </w:rPr>
        <w:t>PACA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PACA-CBZ</w:t>
      </w:r>
      <w:r>
        <w:rPr>
          <w:spacing w:val="-12"/>
        </w:rPr>
        <w:t> </w:t>
      </w:r>
      <w:r>
        <w:rPr>
          <w:spacing w:val="-2"/>
        </w:rPr>
        <w:t>demon- strate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high</w:t>
      </w:r>
      <w:r>
        <w:rPr>
          <w:spacing w:val="-13"/>
        </w:rPr>
        <w:t> </w:t>
      </w:r>
      <w:r>
        <w:rPr>
          <w:spacing w:val="-2"/>
        </w:rPr>
        <w:t>degree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similarity</w:t>
      </w:r>
      <w:r>
        <w:rPr>
          <w:spacing w:val="-12"/>
        </w:rPr>
        <w:t> </w:t>
      </w:r>
      <w:r>
        <w:rPr>
          <w:spacing w:val="-2"/>
        </w:rPr>
        <w:t>at</w:t>
      </w:r>
      <w:r>
        <w:rPr>
          <w:spacing w:val="-13"/>
        </w:rPr>
        <w:t> </w:t>
      </w:r>
      <w:r>
        <w:rPr>
          <w:spacing w:val="-2"/>
        </w:rPr>
        <w:t>each</w:t>
      </w:r>
      <w:r>
        <w:rPr>
          <w:spacing w:val="-12"/>
        </w:rPr>
        <w:t> </w:t>
      </w:r>
      <w:r>
        <w:rPr>
          <w:spacing w:val="-2"/>
        </w:rPr>
        <w:t>tested</w:t>
      </w:r>
      <w:r>
        <w:rPr>
          <w:spacing w:val="-13"/>
        </w:rPr>
        <w:t> </w:t>
      </w:r>
      <w:r>
        <w:rPr>
          <w:spacing w:val="-2"/>
        </w:rPr>
        <w:t>concentration,</w:t>
      </w:r>
      <w:r>
        <w:rPr>
          <w:spacing w:val="-12"/>
        </w:rPr>
        <w:t> </w:t>
      </w:r>
      <w:r>
        <w:rPr>
          <w:spacing w:val="-2"/>
        </w:rPr>
        <w:t>also</w:t>
      </w:r>
      <w:r>
        <w:rPr>
          <w:spacing w:val="-13"/>
        </w:rPr>
        <w:t> </w:t>
      </w:r>
      <w:r>
        <w:rPr>
          <w:spacing w:val="-2"/>
        </w:rPr>
        <w:t>observed </w:t>
      </w:r>
      <w:r>
        <w:rPr/>
        <w:t>in the Liverpool lab dataset.</w:t>
      </w:r>
    </w:p>
    <w:p>
      <w:pPr>
        <w:pStyle w:val="BodyText"/>
        <w:spacing w:line="254" w:lineRule="auto"/>
        <w:ind w:left="497" w:right="829" w:firstLine="351"/>
        <w:jc w:val="both"/>
      </w:pPr>
      <w:r>
        <w:rPr/>
        <w:t>Significant</w:t>
      </w:r>
      <w:r>
        <w:rPr>
          <w:spacing w:val="-15"/>
        </w:rPr>
        <w:t> </w:t>
      </w:r>
      <w:r>
        <w:rPr/>
        <w:t>reduction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expression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CD63</w:t>
      </w:r>
      <w:r>
        <w:rPr>
          <w:spacing w:val="-15"/>
        </w:rPr>
        <w:t> </w:t>
      </w:r>
      <w:r>
        <w:rPr/>
        <w:t>was</w:t>
      </w:r>
      <w:r>
        <w:rPr>
          <w:spacing w:val="-14"/>
        </w:rPr>
        <w:t> </w:t>
      </w:r>
      <w:r>
        <w:rPr/>
        <w:t>observed</w:t>
      </w:r>
      <w:r>
        <w:rPr>
          <w:spacing w:val="-15"/>
        </w:rPr>
        <w:t> </w:t>
      </w:r>
      <w:r>
        <w:rPr/>
        <w:t>following treatment with 10 and 1000 µg/mL PACA and PACA-CBZ (Figure 2B).</w:t>
      </w:r>
    </w:p>
    <w:p>
      <w:pPr>
        <w:pStyle w:val="BodyText"/>
        <w:spacing w:line="254" w:lineRule="auto"/>
        <w:ind w:left="497" w:right="829" w:firstLine="351"/>
        <w:jc w:val="both"/>
      </w:pPr>
      <w:r>
        <w:rPr>
          <w:spacing w:val="-4"/>
        </w:rPr>
        <w:t>Positive</w:t>
      </w:r>
      <w:r>
        <w:rPr>
          <w:spacing w:val="-11"/>
        </w:rPr>
        <w:t> </w:t>
      </w:r>
      <w:r>
        <w:rPr>
          <w:spacing w:val="-4"/>
        </w:rPr>
        <w:t>control</w:t>
      </w:r>
      <w:r>
        <w:rPr>
          <w:spacing w:val="-10"/>
        </w:rPr>
        <w:t> </w:t>
      </w:r>
      <w:r>
        <w:rPr>
          <w:spacing w:val="-4"/>
        </w:rPr>
        <w:t>treatment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KU812</w:t>
      </w:r>
      <w:r>
        <w:rPr>
          <w:spacing w:val="-11"/>
        </w:rPr>
        <w:t> </w:t>
      </w:r>
      <w:r>
        <w:rPr>
          <w:spacing w:val="-4"/>
        </w:rPr>
        <w:t>resulted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1"/>
        </w:rPr>
        <w:t> </w:t>
      </w:r>
      <w:r>
        <w:rPr>
          <w:spacing w:val="-4"/>
        </w:rPr>
        <w:t>CD203c</w:t>
      </w:r>
      <w:r>
        <w:rPr>
          <w:spacing w:val="-10"/>
        </w:rPr>
        <w:t> </w:t>
      </w:r>
      <w:r>
        <w:rPr>
          <w:spacing w:val="-4"/>
        </w:rPr>
        <w:t>expression</w:t>
      </w:r>
      <w:r>
        <w:rPr>
          <w:spacing w:val="-11"/>
        </w:rPr>
        <w:t> </w:t>
      </w:r>
      <w:r>
        <w:rPr>
          <w:spacing w:val="-4"/>
        </w:rPr>
        <w:t>2.93- </w:t>
      </w:r>
      <w:r>
        <w:rPr/>
        <w:t>and</w:t>
      </w:r>
      <w:r>
        <w:rPr>
          <w:spacing w:val="-7"/>
        </w:rPr>
        <w:t> </w:t>
      </w:r>
      <w:r>
        <w:rPr/>
        <w:t>2.65-times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untreated</w:t>
      </w:r>
      <w:r>
        <w:rPr>
          <w:spacing w:val="-7"/>
        </w:rPr>
        <w:t> </w:t>
      </w:r>
      <w:r>
        <w:rPr/>
        <w:t>control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M,</w:t>
      </w:r>
      <w:r>
        <w:rPr>
          <w:spacing w:val="-7"/>
        </w:rPr>
        <w:t> </w:t>
      </w:r>
      <w:r>
        <w:rPr/>
        <w:t>respectively. The</w:t>
      </w:r>
      <w:r>
        <w:rPr>
          <w:spacing w:val="-5"/>
        </w:rPr>
        <w:t> </w:t>
      </w:r>
      <w:r>
        <w:rPr/>
        <w:t>lack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significance</w:t>
      </w:r>
      <w:r>
        <w:rPr>
          <w:spacing w:val="-5"/>
        </w:rPr>
        <w:t> </w:t>
      </w:r>
      <w:r>
        <w:rPr/>
        <w:t>observed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CD203c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nano(bio)material-treated </w:t>
      </w:r>
      <w:r>
        <w:rPr>
          <w:spacing w:val="-2"/>
        </w:rPr>
        <w:t>conditions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result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variability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untreated</w:t>
      </w:r>
      <w:r>
        <w:rPr>
          <w:spacing w:val="-11"/>
        </w:rPr>
        <w:t> </w:t>
      </w:r>
      <w:r>
        <w:rPr>
          <w:spacing w:val="-2"/>
        </w:rPr>
        <w:t>control,</w:t>
      </w:r>
      <w:r>
        <w:rPr>
          <w:spacing w:val="-10"/>
        </w:rPr>
        <w:t> </w:t>
      </w:r>
      <w:r>
        <w:rPr>
          <w:spacing w:val="-2"/>
        </w:rPr>
        <w:t>having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stan- </w:t>
      </w:r>
      <w:r>
        <w:rPr/>
        <w:t>dard deviation of 33%.</w:t>
      </w:r>
    </w:p>
    <w:p>
      <w:pPr>
        <w:pStyle w:val="BodyText"/>
        <w:spacing w:line="254" w:lineRule="auto"/>
        <w:ind w:left="497" w:right="828" w:firstLine="351"/>
        <w:jc w:val="both"/>
      </w:pPr>
      <w:r>
        <w:rPr/>
        <w:t>Significantly</w:t>
      </w:r>
      <w:r>
        <w:rPr>
          <w:spacing w:val="-2"/>
        </w:rPr>
        <w:t> </w:t>
      </w:r>
      <w:r>
        <w:rPr/>
        <w:t>less</w:t>
      </w:r>
      <w:r>
        <w:rPr>
          <w:spacing w:val="-2"/>
        </w:rPr>
        <w:t> </w:t>
      </w:r>
      <w:r>
        <w:rPr/>
        <w:t>CD164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expressed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1000 µg/mL PACA and both 10 and 1000 µg/mL PACA-CBZ (Figure 2F). 75% </w:t>
      </w:r>
      <w:r>
        <w:rPr>
          <w:spacing w:val="-4"/>
        </w:rPr>
        <w:t>(p</w:t>
      </w:r>
      <w:r>
        <w:rPr>
          <w:spacing w:val="-10"/>
        </w:rPr>
        <w:t> </w:t>
      </w:r>
      <w:r>
        <w:rPr>
          <w:spacing w:val="-4"/>
        </w:rPr>
        <w:t>=</w:t>
      </w:r>
      <w:r>
        <w:rPr>
          <w:spacing w:val="-11"/>
        </w:rPr>
        <w:t> </w:t>
      </w:r>
      <w:r>
        <w:rPr>
          <w:spacing w:val="-4"/>
        </w:rPr>
        <w:t>0.0007)</w:t>
      </w:r>
      <w:r>
        <w:rPr>
          <w:spacing w:val="-10"/>
        </w:rPr>
        <w:t> </w:t>
      </w:r>
      <w:r>
        <w:rPr>
          <w:spacing w:val="-4"/>
        </w:rPr>
        <w:t>more</w:t>
      </w:r>
      <w:r>
        <w:rPr>
          <w:spacing w:val="-11"/>
        </w:rPr>
        <w:t> </w:t>
      </w:r>
      <w:r>
        <w:rPr>
          <w:spacing w:val="-4"/>
        </w:rPr>
        <w:t>CD164</w:t>
      </w:r>
      <w:r>
        <w:rPr>
          <w:spacing w:val="-9"/>
        </w:rPr>
        <w:t> </w:t>
      </w:r>
      <w:r>
        <w:rPr>
          <w:spacing w:val="-4"/>
        </w:rPr>
        <w:t>was</w:t>
      </w:r>
      <w:r>
        <w:rPr>
          <w:spacing w:val="-11"/>
        </w:rPr>
        <w:t> </w:t>
      </w:r>
      <w:r>
        <w:rPr>
          <w:spacing w:val="-4"/>
        </w:rPr>
        <w:t>expressed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response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treatment</w:t>
      </w:r>
      <w:r>
        <w:rPr>
          <w:spacing w:val="-10"/>
        </w:rPr>
        <w:t> </w:t>
      </w:r>
      <w:r>
        <w:rPr>
          <w:spacing w:val="-4"/>
        </w:rPr>
        <w:t>with</w:t>
      </w:r>
      <w:r>
        <w:rPr>
          <w:spacing w:val="-10"/>
        </w:rPr>
        <w:t> </w:t>
      </w:r>
      <w:r>
        <w:rPr>
          <w:spacing w:val="-4"/>
        </w:rPr>
        <w:t>1000 </w:t>
      </w:r>
      <w:r>
        <w:rPr/>
        <w:t>µg/mL LipImage™ 815.</w:t>
      </w:r>
    </w:p>
    <w:p>
      <w:pPr>
        <w:spacing w:after="0" w:line="254" w:lineRule="auto"/>
        <w:jc w:val="both"/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ind w:left="711"/>
        <w:rPr>
          <w:sz w:val="20"/>
        </w:rPr>
      </w:pPr>
      <w:r>
        <w:rPr>
          <w:sz w:val="20"/>
        </w:rPr>
        <w:drawing>
          <wp:inline distT="0" distB="0" distL="0" distR="0">
            <wp:extent cx="4693920" cy="455676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249" w:lineRule="auto" w:before="0"/>
        <w:ind w:left="497" w:right="828" w:firstLine="0"/>
        <w:jc w:val="both"/>
        <w:rPr>
          <w:sz w:val="20"/>
        </w:rPr>
      </w:pPr>
      <w:r>
        <w:rPr>
          <w:sz w:val="20"/>
        </w:rPr>
        <w:t>Figure 2:</w:t>
      </w:r>
      <w:r>
        <w:rPr>
          <w:spacing w:val="38"/>
          <w:sz w:val="20"/>
        </w:rPr>
        <w:t> </w:t>
      </w:r>
      <w:r>
        <w:rPr>
          <w:sz w:val="20"/>
        </w:rPr>
        <w:t>Flow cytometer-based quantification of KU812 cell-surface markers CD203c, </w:t>
      </w:r>
      <w:r>
        <w:rPr>
          <w:spacing w:val="-2"/>
          <w:sz w:val="20"/>
        </w:rPr>
        <w:t>CD63,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CD164,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following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exposure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to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low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(L,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10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nM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PMA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and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0.25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µM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calcium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ionophore), </w:t>
      </w:r>
      <w:r>
        <w:rPr>
          <w:sz w:val="20"/>
        </w:rPr>
        <w:t>medium</w:t>
      </w:r>
      <w:r>
        <w:rPr>
          <w:spacing w:val="-9"/>
          <w:sz w:val="20"/>
        </w:rPr>
        <w:t> </w:t>
      </w:r>
      <w:r>
        <w:rPr>
          <w:sz w:val="20"/>
        </w:rPr>
        <w:t>(M,</w:t>
      </w:r>
      <w:r>
        <w:rPr>
          <w:spacing w:val="-9"/>
          <w:sz w:val="20"/>
        </w:rPr>
        <w:t> </w:t>
      </w:r>
      <w:r>
        <w:rPr>
          <w:sz w:val="20"/>
        </w:rPr>
        <w:t>20</w:t>
      </w:r>
      <w:r>
        <w:rPr>
          <w:spacing w:val="-9"/>
          <w:sz w:val="20"/>
        </w:rPr>
        <w:t> </w:t>
      </w:r>
      <w:r>
        <w:rPr>
          <w:sz w:val="20"/>
        </w:rPr>
        <w:t>nM</w:t>
      </w:r>
      <w:r>
        <w:rPr>
          <w:spacing w:val="-9"/>
          <w:sz w:val="20"/>
        </w:rPr>
        <w:t> </w:t>
      </w:r>
      <w:r>
        <w:rPr>
          <w:sz w:val="20"/>
        </w:rPr>
        <w:t>PMA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0.5</w:t>
      </w:r>
      <w:r>
        <w:rPr>
          <w:spacing w:val="-9"/>
          <w:sz w:val="20"/>
        </w:rPr>
        <w:t> </w:t>
      </w:r>
      <w:r>
        <w:rPr>
          <w:sz w:val="20"/>
        </w:rPr>
        <w:t>µM</w:t>
      </w:r>
      <w:r>
        <w:rPr>
          <w:spacing w:val="-9"/>
          <w:sz w:val="20"/>
        </w:rPr>
        <w:t> </w:t>
      </w:r>
      <w:r>
        <w:rPr>
          <w:sz w:val="20"/>
        </w:rPr>
        <w:t>calcium</w:t>
      </w:r>
      <w:r>
        <w:rPr>
          <w:spacing w:val="-9"/>
          <w:sz w:val="20"/>
        </w:rPr>
        <w:t> </w:t>
      </w:r>
      <w:r>
        <w:rPr>
          <w:sz w:val="20"/>
        </w:rPr>
        <w:t>ionophore),</w:t>
      </w:r>
      <w:r>
        <w:rPr>
          <w:spacing w:val="-8"/>
          <w:sz w:val="20"/>
        </w:rPr>
        <w:t> </w:t>
      </w:r>
      <w:r>
        <w:rPr>
          <w:sz w:val="20"/>
        </w:rPr>
        <w:t>high</w:t>
      </w:r>
      <w:r>
        <w:rPr>
          <w:spacing w:val="-9"/>
          <w:sz w:val="20"/>
        </w:rPr>
        <w:t> </w:t>
      </w:r>
      <w:r>
        <w:rPr>
          <w:sz w:val="20"/>
        </w:rPr>
        <w:t>(H,</w:t>
      </w:r>
      <w:r>
        <w:rPr>
          <w:spacing w:val="-9"/>
          <w:sz w:val="20"/>
        </w:rPr>
        <w:t> </w:t>
      </w:r>
      <w:r>
        <w:rPr>
          <w:sz w:val="20"/>
        </w:rPr>
        <w:t>40</w:t>
      </w:r>
      <w:r>
        <w:rPr>
          <w:spacing w:val="-9"/>
          <w:sz w:val="20"/>
        </w:rPr>
        <w:t> </w:t>
      </w:r>
      <w:r>
        <w:rPr>
          <w:sz w:val="20"/>
        </w:rPr>
        <w:t>nM</w:t>
      </w:r>
      <w:r>
        <w:rPr>
          <w:spacing w:val="-9"/>
          <w:sz w:val="20"/>
        </w:rPr>
        <w:t> </w:t>
      </w:r>
      <w:r>
        <w:rPr>
          <w:sz w:val="20"/>
        </w:rPr>
        <w:t>PMA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1</w:t>
      </w:r>
      <w:r>
        <w:rPr>
          <w:spacing w:val="-10"/>
          <w:sz w:val="20"/>
        </w:rPr>
        <w:t> </w:t>
      </w:r>
      <w:r>
        <w:rPr>
          <w:sz w:val="20"/>
        </w:rPr>
        <w:t>µM </w:t>
      </w:r>
      <w:r>
        <w:rPr>
          <w:spacing w:val="-2"/>
          <w:sz w:val="20"/>
        </w:rPr>
        <w:t>calcium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ionophore)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positive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controls,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or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nanomaterials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PACA,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PACA-CBZ,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and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LipImage™ </w:t>
      </w:r>
      <w:r>
        <w:rPr>
          <w:sz w:val="20"/>
        </w:rPr>
        <w:t>815 at stated concentrations generated by University of Liverpool (A, C, E) and RIVM</w:t>
      </w:r>
      <w:r>
        <w:rPr>
          <w:spacing w:val="40"/>
          <w:sz w:val="20"/>
        </w:rPr>
        <w:t> </w:t>
      </w:r>
      <w:r>
        <w:rPr>
          <w:sz w:val="20"/>
        </w:rPr>
        <w:t>(B, D, F). Data displayed as an average of 3 technical replicates ± standard deviation. * denotes p-value </w:t>
      </w:r>
      <w:r>
        <w:rPr>
          <w:rFonts w:ascii="Verdana" w:hAnsi="Verdana"/>
          <w:i/>
          <w:sz w:val="20"/>
        </w:rPr>
        <w:t>&lt; </w:t>
      </w:r>
      <w:r>
        <w:rPr>
          <w:sz w:val="20"/>
        </w:rPr>
        <w:t>0.05.</w:t>
      </w:r>
    </w:p>
    <w:p>
      <w:pPr>
        <w:spacing w:after="0" w:line="249" w:lineRule="auto"/>
        <w:jc w:val="both"/>
        <w:rPr>
          <w:sz w:val="20"/>
        </w:rPr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1000" w:val="left" w:leader="none"/>
        </w:tabs>
        <w:spacing w:line="240" w:lineRule="auto" w:before="55" w:after="0"/>
        <w:ind w:left="999" w:right="0" w:hanging="503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w w:val="105"/>
          <w:sz w:val="24"/>
        </w:rPr>
        <w:t>Interlaboratory</w:t>
      </w:r>
      <w:r>
        <w:rPr>
          <w:rFonts w:ascii="Times New Roman"/>
          <w:i/>
          <w:spacing w:val="-7"/>
          <w:w w:val="105"/>
          <w:sz w:val="24"/>
        </w:rPr>
        <w:t> </w:t>
      </w:r>
      <w:r>
        <w:rPr>
          <w:rFonts w:ascii="Times New Roman"/>
          <w:i/>
          <w:w w:val="105"/>
          <w:sz w:val="24"/>
        </w:rPr>
        <w:t>variance</w:t>
      </w:r>
      <w:r>
        <w:rPr>
          <w:rFonts w:ascii="Times New Roman"/>
          <w:i/>
          <w:spacing w:val="-6"/>
          <w:w w:val="105"/>
          <w:sz w:val="24"/>
        </w:rPr>
        <w:t> </w:t>
      </w:r>
      <w:r>
        <w:rPr>
          <w:rFonts w:ascii="Times New Roman"/>
          <w:i/>
          <w:w w:val="105"/>
          <w:sz w:val="24"/>
        </w:rPr>
        <w:t>in</w:t>
      </w:r>
      <w:r>
        <w:rPr>
          <w:rFonts w:ascii="Times New Roman"/>
          <w:i/>
          <w:spacing w:val="-6"/>
          <w:w w:val="105"/>
          <w:sz w:val="24"/>
        </w:rPr>
        <w:t> </w:t>
      </w:r>
      <w:r>
        <w:rPr>
          <w:rFonts w:ascii="Times New Roman"/>
          <w:i/>
          <w:w w:val="105"/>
          <w:sz w:val="24"/>
        </w:rPr>
        <w:t>KU812</w:t>
      </w:r>
      <w:r>
        <w:rPr>
          <w:rFonts w:ascii="Times New Roman"/>
          <w:i/>
          <w:spacing w:val="-6"/>
          <w:w w:val="105"/>
          <w:sz w:val="24"/>
        </w:rPr>
        <w:t> </w:t>
      </w:r>
      <w:r>
        <w:rPr>
          <w:rFonts w:ascii="Times New Roman"/>
          <w:i/>
          <w:spacing w:val="-2"/>
          <w:w w:val="105"/>
          <w:sz w:val="24"/>
        </w:rPr>
        <w:t>parameters</w:t>
      </w:r>
    </w:p>
    <w:p>
      <w:pPr>
        <w:pStyle w:val="BodyText"/>
        <w:spacing w:line="254" w:lineRule="auto" w:before="77"/>
        <w:ind w:left="497" w:right="828" w:firstLine="351"/>
        <w:jc w:val="right"/>
      </w:pPr>
      <w:r>
        <w:rPr>
          <w:spacing w:val="-4"/>
        </w:rPr>
        <w:t>Empty</w:t>
      </w:r>
      <w:r>
        <w:rPr>
          <w:spacing w:val="-11"/>
        </w:rPr>
        <w:t> </w:t>
      </w:r>
      <w:r>
        <w:rPr>
          <w:spacing w:val="-4"/>
        </w:rPr>
        <w:t>PACA</w:t>
      </w:r>
      <w:r>
        <w:rPr>
          <w:spacing w:val="-10"/>
        </w:rPr>
        <w:t> </w:t>
      </w:r>
      <w:r>
        <w:rPr>
          <w:spacing w:val="-4"/>
        </w:rPr>
        <w:t>particle</w:t>
      </w:r>
      <w:r>
        <w:rPr>
          <w:spacing w:val="-11"/>
        </w:rPr>
        <w:t> </w:t>
      </w:r>
      <w:r>
        <w:rPr>
          <w:spacing w:val="-4"/>
        </w:rPr>
        <w:t>exposure</w:t>
      </w:r>
      <w:r>
        <w:rPr>
          <w:spacing w:val="-10"/>
        </w:rPr>
        <w:t> </w:t>
      </w:r>
      <w:r>
        <w:rPr>
          <w:spacing w:val="-4"/>
        </w:rPr>
        <w:t>resulted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greatest</w:t>
      </w:r>
      <w:r>
        <w:rPr>
          <w:spacing w:val="-10"/>
        </w:rPr>
        <w:t> </w:t>
      </w:r>
      <w:r>
        <w:rPr>
          <w:spacing w:val="-4"/>
        </w:rPr>
        <w:t>degree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interlab- </w:t>
      </w:r>
      <w:r>
        <w:rPr>
          <w:spacing w:val="-6"/>
        </w:rPr>
        <w:t>oratory variance from the three nano(bio)materials assessed, across the most </w:t>
      </w:r>
      <w:r>
        <w:rPr/>
        <w:t>tested</w:t>
      </w:r>
      <w:r>
        <w:rPr>
          <w:spacing w:val="4"/>
        </w:rPr>
        <w:t> </w:t>
      </w:r>
      <w:r>
        <w:rPr/>
        <w:t>concentrations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WST-1</w:t>
      </w:r>
      <w:r>
        <w:rPr>
          <w:spacing w:val="4"/>
        </w:rPr>
        <w:t> </w:t>
      </w:r>
      <w:r>
        <w:rPr/>
        <w:t>assay</w:t>
      </w:r>
      <w:r>
        <w:rPr>
          <w:spacing w:val="4"/>
        </w:rPr>
        <w:t> </w:t>
      </w:r>
      <w:r>
        <w:rPr/>
        <w:t>(Figure</w:t>
      </w:r>
      <w:r>
        <w:rPr>
          <w:spacing w:val="3"/>
        </w:rPr>
        <w:t> </w:t>
      </w:r>
      <w:r>
        <w:rPr/>
        <w:t>3A).</w:t>
      </w:r>
      <w:r>
        <w:rPr>
          <w:spacing w:val="4"/>
        </w:rPr>
        <w:t> </w:t>
      </w:r>
      <w:r>
        <w:rPr/>
        <w:t>All</w:t>
      </w:r>
      <w:r>
        <w:rPr>
          <w:spacing w:val="4"/>
        </w:rPr>
        <w:t> </w:t>
      </w:r>
      <w:r>
        <w:rPr/>
        <w:t>three</w:t>
      </w:r>
      <w:r>
        <w:rPr>
          <w:spacing w:val="3"/>
        </w:rPr>
        <w:t> </w:t>
      </w:r>
      <w:r>
        <w:rPr/>
        <w:t>materials </w:t>
      </w:r>
      <w:r>
        <w:rPr>
          <w:spacing w:val="-6"/>
        </w:rPr>
        <w:t>displayed the greatest respective variance at the highest tested concentration. </w:t>
      </w:r>
      <w:r>
        <w:rPr/>
        <w:t>The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cell-surface</w:t>
      </w:r>
      <w:r>
        <w:rPr>
          <w:spacing w:val="1"/>
        </w:rPr>
        <w:t> </w:t>
      </w:r>
      <w:r>
        <w:rPr/>
        <w:t>marker </w:t>
      </w:r>
      <w:r>
        <w:rPr>
          <w:spacing w:val="-2"/>
        </w:rPr>
        <w:t>expression</w:t>
      </w:r>
      <w:r>
        <w:rPr>
          <w:spacing w:val="22"/>
        </w:rPr>
        <w:t> </w:t>
      </w:r>
      <w:r>
        <w:rPr>
          <w:spacing w:val="-2"/>
        </w:rPr>
        <w:t>was</w:t>
      </w:r>
      <w:r>
        <w:rPr>
          <w:spacing w:val="22"/>
        </w:rPr>
        <w:t> </w:t>
      </w:r>
      <w:r>
        <w:rPr>
          <w:spacing w:val="-2"/>
        </w:rPr>
        <w:t>CD203c</w:t>
      </w:r>
      <w:r>
        <w:rPr>
          <w:spacing w:val="22"/>
        </w:rPr>
        <w:t> </w:t>
      </w:r>
      <w:r>
        <w:rPr>
          <w:spacing w:val="-2"/>
        </w:rPr>
        <w:t>following</w:t>
      </w:r>
      <w:r>
        <w:rPr>
          <w:spacing w:val="22"/>
        </w:rPr>
        <w:t> </w:t>
      </w:r>
      <w:r>
        <w:rPr>
          <w:spacing w:val="-2"/>
        </w:rPr>
        <w:t>treatment</w:t>
      </w:r>
      <w:r>
        <w:rPr>
          <w:spacing w:val="22"/>
        </w:rPr>
        <w:t> </w:t>
      </w:r>
      <w:r>
        <w:rPr>
          <w:spacing w:val="-2"/>
        </w:rPr>
        <w:t>with</w:t>
      </w:r>
      <w:r>
        <w:rPr>
          <w:spacing w:val="22"/>
        </w:rPr>
        <w:t> </w:t>
      </w:r>
      <w:r>
        <w:rPr>
          <w:spacing w:val="-2"/>
        </w:rPr>
        <w:t>the</w:t>
      </w:r>
      <w:r>
        <w:rPr>
          <w:spacing w:val="22"/>
        </w:rPr>
        <w:t> </w:t>
      </w:r>
      <w:r>
        <w:rPr>
          <w:spacing w:val="-2"/>
        </w:rPr>
        <w:t>controls</w:t>
      </w:r>
      <w:r>
        <w:rPr>
          <w:spacing w:val="22"/>
        </w:rPr>
        <w:t> </w:t>
      </w:r>
      <w:r>
        <w:rPr>
          <w:spacing w:val="-2"/>
        </w:rPr>
        <w:t>(PMA</w:t>
      </w:r>
      <w:r>
        <w:rPr>
          <w:spacing w:val="22"/>
        </w:rPr>
        <w:t> </w:t>
      </w:r>
      <w:r>
        <w:rPr>
          <w:spacing w:val="-2"/>
        </w:rPr>
        <w:t>and calcium</w:t>
      </w:r>
      <w:r>
        <w:rPr>
          <w:spacing w:val="7"/>
        </w:rPr>
        <w:t> </w:t>
      </w:r>
      <w:r>
        <w:rPr>
          <w:spacing w:val="-2"/>
        </w:rPr>
        <w:t>ionophore,</w:t>
      </w:r>
      <w:r>
        <w:rPr>
          <w:spacing w:val="10"/>
        </w:rPr>
        <w:t> </w:t>
      </w:r>
      <w:r>
        <w:rPr>
          <w:spacing w:val="-2"/>
        </w:rPr>
        <w:t>Figure</w:t>
      </w:r>
      <w:r>
        <w:rPr>
          <w:spacing w:val="8"/>
        </w:rPr>
        <w:t> </w:t>
      </w:r>
      <w:r>
        <w:rPr>
          <w:spacing w:val="-2"/>
        </w:rPr>
        <w:t>3B).</w:t>
      </w:r>
      <w:r>
        <w:rPr>
          <w:spacing w:val="7"/>
        </w:rPr>
        <w:t> </w:t>
      </w:r>
      <w:r>
        <w:rPr>
          <w:spacing w:val="-2"/>
        </w:rPr>
        <w:t>All</w:t>
      </w:r>
      <w:r>
        <w:rPr>
          <w:spacing w:val="8"/>
        </w:rPr>
        <w:t> </w:t>
      </w:r>
      <w:r>
        <w:rPr>
          <w:spacing w:val="-2"/>
        </w:rPr>
        <w:t>other</w:t>
      </w:r>
      <w:r>
        <w:rPr>
          <w:spacing w:val="7"/>
        </w:rPr>
        <w:t> </w:t>
      </w:r>
      <w:r>
        <w:rPr>
          <w:spacing w:val="-2"/>
        </w:rPr>
        <w:t>treatments</w:t>
      </w:r>
      <w:r>
        <w:rPr>
          <w:spacing w:val="7"/>
        </w:rPr>
        <w:t> </w:t>
      </w:r>
      <w:r>
        <w:rPr>
          <w:spacing w:val="-2"/>
        </w:rPr>
        <w:t>demonstrated</w:t>
      </w:r>
      <w:r>
        <w:rPr>
          <w:spacing w:val="8"/>
        </w:rPr>
        <w:t> </w:t>
      </w:r>
      <w:r>
        <w:rPr>
          <w:spacing w:val="-2"/>
        </w:rPr>
        <w:t>a</w:t>
      </w:r>
      <w:r>
        <w:rPr>
          <w:spacing w:val="7"/>
        </w:rPr>
        <w:t> </w:t>
      </w:r>
      <w:r>
        <w:rPr>
          <w:spacing w:val="-2"/>
        </w:rPr>
        <w:t>high-</w:t>
      </w:r>
    </w:p>
    <w:p>
      <w:pPr>
        <w:pStyle w:val="BodyText"/>
        <w:spacing w:line="272" w:lineRule="exact"/>
        <w:ind w:left="497"/>
      </w:pPr>
      <w:r>
        <w:rPr>
          <w:spacing w:val="-4"/>
        </w:rPr>
        <w:t>degree</w:t>
      </w:r>
      <w:r>
        <w:rPr>
          <w:spacing w:val="2"/>
        </w:rPr>
        <w:t> </w:t>
      </w:r>
      <w:r>
        <w:rPr>
          <w:spacing w:val="-4"/>
        </w:rPr>
        <w:t>of</w:t>
      </w:r>
      <w:r>
        <w:rPr>
          <w:spacing w:val="3"/>
        </w:rPr>
        <w:t> </w:t>
      </w:r>
      <w:r>
        <w:rPr>
          <w:spacing w:val="-4"/>
        </w:rPr>
        <w:t>similarity</w:t>
      </w:r>
      <w:r>
        <w:rPr>
          <w:spacing w:val="2"/>
        </w:rPr>
        <w:t> </w:t>
      </w:r>
      <w:r>
        <w:rPr>
          <w:spacing w:val="-4"/>
        </w:rPr>
        <w:t>in</w:t>
      </w:r>
      <w:r>
        <w:rPr>
          <w:spacing w:val="3"/>
        </w:rPr>
        <w:t> </w:t>
      </w:r>
      <w:r>
        <w:rPr>
          <w:spacing w:val="-4"/>
        </w:rPr>
        <w:t>data</w:t>
      </w:r>
      <w:r>
        <w:rPr>
          <w:spacing w:val="3"/>
        </w:rPr>
        <w:t> </w:t>
      </w:r>
      <w:r>
        <w:rPr>
          <w:spacing w:val="-4"/>
        </w:rPr>
        <w:t>generated</w:t>
      </w:r>
      <w:r>
        <w:rPr>
          <w:spacing w:val="2"/>
        </w:rPr>
        <w:t> </w:t>
      </w:r>
      <w:r>
        <w:rPr>
          <w:spacing w:val="-4"/>
        </w:rPr>
        <w:t>by</w:t>
      </w:r>
      <w:r>
        <w:rPr>
          <w:spacing w:val="3"/>
        </w:rPr>
        <w:t> </w:t>
      </w:r>
      <w:r>
        <w:rPr>
          <w:spacing w:val="-4"/>
        </w:rPr>
        <w:t>flow</w:t>
      </w:r>
      <w:r>
        <w:rPr>
          <w:spacing w:val="2"/>
        </w:rPr>
        <w:t> </w:t>
      </w:r>
      <w:r>
        <w:rPr>
          <w:spacing w:val="-4"/>
        </w:rPr>
        <w:t>cytometry</w:t>
      </w:r>
      <w:r>
        <w:rPr>
          <w:spacing w:val="3"/>
        </w:rPr>
        <w:t> </w:t>
      </w:r>
      <w:r>
        <w:rPr>
          <w:spacing w:val="-4"/>
        </w:rPr>
        <w:t>between</w:t>
      </w:r>
      <w:r>
        <w:rPr>
          <w:spacing w:val="3"/>
        </w:rPr>
        <w:t> </w:t>
      </w:r>
      <w:r>
        <w:rPr>
          <w:spacing w:val="-4"/>
        </w:rPr>
        <w:t>sites.</w:t>
      </w:r>
    </w:p>
    <w:p>
      <w:pPr>
        <w:spacing w:after="0" w:line="272" w:lineRule="exact"/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ind w:left="2219"/>
        <w:rPr>
          <w:sz w:val="20"/>
        </w:rPr>
      </w:pPr>
      <w:r>
        <w:rPr>
          <w:sz w:val="20"/>
        </w:rPr>
        <w:drawing>
          <wp:inline distT="0" distB="0" distL="0" distR="0">
            <wp:extent cx="2743199" cy="426567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426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9"/>
        </w:rPr>
      </w:pPr>
    </w:p>
    <w:p>
      <w:pPr>
        <w:spacing w:line="252" w:lineRule="auto" w:before="66"/>
        <w:ind w:left="497" w:right="828" w:firstLine="0"/>
        <w:jc w:val="both"/>
        <w:rPr>
          <w:sz w:val="20"/>
        </w:rPr>
      </w:pPr>
      <w:r>
        <w:rPr>
          <w:sz w:val="20"/>
        </w:rPr>
        <w:t>Figure 3:</w:t>
      </w:r>
      <w:r>
        <w:rPr>
          <w:spacing w:val="40"/>
          <w:sz w:val="20"/>
        </w:rPr>
        <w:t> </w:t>
      </w:r>
      <w:r>
        <w:rPr>
          <w:sz w:val="20"/>
        </w:rPr>
        <w:t>Heat maps of the interlaboratory variance for (A) assessment of nano(bio)material cytotoxicity using WST-1 (B) flow cytometer-based quantification of CD63,</w:t>
      </w:r>
      <w:r>
        <w:rPr>
          <w:spacing w:val="-9"/>
          <w:sz w:val="20"/>
        </w:rPr>
        <w:t> </w:t>
      </w:r>
      <w:r>
        <w:rPr>
          <w:sz w:val="20"/>
        </w:rPr>
        <w:t>CD203c,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CD164.</w:t>
      </w:r>
      <w:r>
        <w:rPr>
          <w:spacing w:val="6"/>
          <w:sz w:val="20"/>
        </w:rPr>
        <w:t> </w:t>
      </w:r>
      <w:r>
        <w:rPr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each</w:t>
      </w:r>
      <w:r>
        <w:rPr>
          <w:spacing w:val="-9"/>
          <w:sz w:val="20"/>
        </w:rPr>
        <w:t> </w:t>
      </w:r>
      <w:r>
        <w:rPr>
          <w:sz w:val="20"/>
        </w:rPr>
        <w:t>set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independent</w:t>
      </w:r>
      <w:r>
        <w:rPr>
          <w:spacing w:val="-9"/>
          <w:sz w:val="20"/>
        </w:rPr>
        <w:t> </w:t>
      </w:r>
      <w:r>
        <w:rPr>
          <w:sz w:val="20"/>
        </w:rPr>
        <w:t>experiments,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untreated</w:t>
      </w:r>
      <w:r>
        <w:rPr>
          <w:spacing w:val="-9"/>
          <w:sz w:val="20"/>
        </w:rPr>
        <w:t> </w:t>
      </w:r>
      <w:r>
        <w:rPr>
          <w:sz w:val="20"/>
        </w:rPr>
        <w:t>con- trol was set at 100%, and the mean and standard deviation was calculated.</w:t>
      </w:r>
      <w:r>
        <w:rPr>
          <w:spacing w:val="40"/>
          <w:sz w:val="20"/>
        </w:rPr>
        <w:t> </w:t>
      </w:r>
      <w:r>
        <w:rPr>
          <w:sz w:val="20"/>
        </w:rPr>
        <w:t>This was completed</w:t>
      </w:r>
      <w:r>
        <w:rPr>
          <w:spacing w:val="-10"/>
          <w:sz w:val="20"/>
        </w:rPr>
        <w:t> </w:t>
      </w:r>
      <w:r>
        <w:rPr>
          <w:sz w:val="20"/>
        </w:rPr>
        <w:t>for</w:t>
      </w:r>
      <w:r>
        <w:rPr>
          <w:spacing w:val="-10"/>
          <w:sz w:val="20"/>
        </w:rPr>
        <w:t> </w:t>
      </w:r>
      <w:r>
        <w:rPr>
          <w:sz w:val="20"/>
        </w:rPr>
        <w:t>each</w:t>
      </w:r>
      <w:r>
        <w:rPr>
          <w:spacing w:val="-10"/>
          <w:sz w:val="20"/>
        </w:rPr>
        <w:t> </w:t>
      </w:r>
      <w:r>
        <w:rPr>
          <w:sz w:val="20"/>
        </w:rPr>
        <w:t>laboratory,</w:t>
      </w:r>
      <w:r>
        <w:rPr>
          <w:spacing w:val="-10"/>
          <w:sz w:val="20"/>
        </w:rPr>
        <w:t> </w:t>
      </w:r>
      <w:r>
        <w:rPr>
          <w:sz w:val="20"/>
        </w:rPr>
        <w:t>after</w:t>
      </w:r>
      <w:r>
        <w:rPr>
          <w:spacing w:val="-10"/>
          <w:sz w:val="20"/>
        </w:rPr>
        <w:t> </w:t>
      </w:r>
      <w:r>
        <w:rPr>
          <w:sz w:val="20"/>
        </w:rPr>
        <w:t>which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variance</w:t>
      </w:r>
      <w:r>
        <w:rPr>
          <w:spacing w:val="-10"/>
          <w:sz w:val="20"/>
        </w:rPr>
        <w:t> </w:t>
      </w:r>
      <w:r>
        <w:rPr>
          <w:sz w:val="20"/>
        </w:rPr>
        <w:t>between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two</w:t>
      </w:r>
      <w:r>
        <w:rPr>
          <w:spacing w:val="-10"/>
          <w:sz w:val="20"/>
        </w:rPr>
        <w:t> </w:t>
      </w:r>
      <w:r>
        <w:rPr>
          <w:sz w:val="20"/>
        </w:rPr>
        <w:t>laboratories</w:t>
      </w:r>
      <w:r>
        <w:rPr>
          <w:spacing w:val="-10"/>
          <w:sz w:val="20"/>
        </w:rPr>
        <w:t> </w:t>
      </w:r>
      <w:r>
        <w:rPr>
          <w:sz w:val="20"/>
        </w:rPr>
        <w:t>was calculated and expressed in a heat map.</w:t>
      </w:r>
    </w:p>
    <w:p>
      <w:pPr>
        <w:spacing w:after="0" w:line="252" w:lineRule="auto"/>
        <w:jc w:val="both"/>
        <w:rPr>
          <w:sz w:val="20"/>
        </w:rPr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numPr>
          <w:ilvl w:val="0"/>
          <w:numId w:val="1"/>
        </w:numPr>
        <w:tabs>
          <w:tab w:pos="841" w:val="left" w:leader="none"/>
        </w:tabs>
        <w:spacing w:line="240" w:lineRule="auto" w:before="59" w:after="0"/>
        <w:ind w:left="840" w:right="0" w:hanging="344"/>
        <w:jc w:val="left"/>
      </w:pPr>
      <w:r>
        <w:rPr>
          <w:spacing w:val="-2"/>
        </w:rPr>
        <w:t>Discussion</w:t>
      </w:r>
    </w:p>
    <w:p>
      <w:pPr>
        <w:pStyle w:val="BodyText"/>
        <w:spacing w:line="254" w:lineRule="auto" w:before="196"/>
        <w:ind w:left="497" w:right="827" w:firstLine="351"/>
        <w:jc w:val="both"/>
      </w:pPr>
      <w:r>
        <w:rPr/>
        <w:t>We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demonstrated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standardised</w:t>
      </w:r>
      <w:r>
        <w:rPr>
          <w:spacing w:val="-2"/>
        </w:rPr>
        <w:t> </w:t>
      </w:r>
      <w:r>
        <w:rPr/>
        <w:t>methodology for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investigation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nano(bio)material</w:t>
      </w:r>
      <w:r>
        <w:rPr>
          <w:spacing w:val="-9"/>
        </w:rPr>
        <w:t> </w:t>
      </w:r>
      <w:r>
        <w:rPr/>
        <w:t>impact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activation</w:t>
      </w:r>
      <w:r>
        <w:rPr>
          <w:spacing w:val="-10"/>
        </w:rPr>
        <w:t> </w:t>
      </w:r>
      <w:r>
        <w:rPr/>
        <w:t>markers</w:t>
      </w:r>
      <w:r>
        <w:rPr>
          <w:spacing w:val="-9"/>
        </w:rPr>
        <w:t> </w:t>
      </w:r>
      <w:r>
        <w:rPr/>
        <w:t>of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basophil-like</w:t>
      </w:r>
      <w:r>
        <w:rPr>
          <w:spacing w:val="-9"/>
        </w:rPr>
        <w:t> </w:t>
      </w:r>
      <w:r>
        <w:rPr>
          <w:spacing w:val="-2"/>
        </w:rPr>
        <w:t>cell</w:t>
      </w:r>
      <w:r>
        <w:rPr>
          <w:spacing w:val="-9"/>
        </w:rPr>
        <w:t> </w:t>
      </w:r>
      <w:r>
        <w:rPr>
          <w:spacing w:val="-2"/>
        </w:rPr>
        <w:t>line.</w:t>
      </w:r>
      <w:r>
        <w:rPr>
          <w:spacing w:val="18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nano(bio)materials</w:t>
      </w:r>
      <w:r>
        <w:rPr>
          <w:spacing w:val="-9"/>
        </w:rPr>
        <w:t> </w:t>
      </w:r>
      <w:r>
        <w:rPr>
          <w:spacing w:val="-2"/>
        </w:rPr>
        <w:t>investigated</w:t>
      </w:r>
      <w:r>
        <w:rPr>
          <w:spacing w:val="-9"/>
        </w:rPr>
        <w:t> </w:t>
      </w:r>
      <w:r>
        <w:rPr>
          <w:spacing w:val="-2"/>
        </w:rPr>
        <w:t>represent</w:t>
      </w:r>
      <w:r>
        <w:rPr>
          <w:spacing w:val="-9"/>
        </w:rPr>
        <w:t> </w:t>
      </w:r>
      <w:r>
        <w:rPr>
          <w:spacing w:val="-2"/>
        </w:rPr>
        <w:t>two </w:t>
      </w:r>
      <w:r>
        <w:rPr>
          <w:spacing w:val="-4"/>
        </w:rPr>
        <w:t>distinct</w:t>
      </w:r>
      <w:r>
        <w:rPr>
          <w:spacing w:val="-8"/>
        </w:rPr>
        <w:t> </w:t>
      </w:r>
      <w:r>
        <w:rPr>
          <w:spacing w:val="-4"/>
        </w:rPr>
        <w:t>nanoparticle</w:t>
      </w:r>
      <w:r>
        <w:rPr>
          <w:spacing w:val="-8"/>
        </w:rPr>
        <w:t> </w:t>
      </w:r>
      <w:r>
        <w:rPr>
          <w:spacing w:val="-4"/>
        </w:rPr>
        <w:t>subtypes,</w:t>
      </w:r>
      <w:r>
        <w:rPr>
          <w:spacing w:val="-7"/>
        </w:rPr>
        <w:t> </w:t>
      </w:r>
      <w:r>
        <w:rPr>
          <w:spacing w:val="-4"/>
        </w:rPr>
        <w:t>lipidic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polymeric</w:t>
      </w:r>
      <w:r>
        <w:rPr>
          <w:spacing w:val="-8"/>
        </w:rPr>
        <w:t> </w:t>
      </w:r>
      <w:r>
        <w:rPr>
          <w:spacing w:val="-4"/>
        </w:rPr>
        <w:t>nanocarriers,</w:t>
      </w:r>
      <w:r>
        <w:rPr>
          <w:spacing w:val="-7"/>
        </w:rPr>
        <w:t> </w:t>
      </w:r>
      <w:r>
        <w:rPr>
          <w:spacing w:val="-4"/>
        </w:rPr>
        <w:t>known</w:t>
      </w:r>
      <w:r>
        <w:rPr>
          <w:spacing w:val="-8"/>
        </w:rPr>
        <w:t> </w:t>
      </w:r>
      <w:r>
        <w:rPr>
          <w:spacing w:val="-4"/>
        </w:rPr>
        <w:t>to </w:t>
      </w:r>
      <w:r>
        <w:rPr>
          <w:spacing w:val="-6"/>
        </w:rPr>
        <w:t>have previously been implicated with complement activation and CARPA [6].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protocol</w:t>
      </w:r>
      <w:r>
        <w:rPr>
          <w:spacing w:val="-10"/>
        </w:rPr>
        <w:t> </w:t>
      </w:r>
      <w:r>
        <w:rPr>
          <w:spacing w:val="-4"/>
        </w:rPr>
        <w:t>was</w:t>
      </w:r>
      <w:r>
        <w:rPr>
          <w:spacing w:val="-10"/>
        </w:rPr>
        <w:t> </w:t>
      </w:r>
      <w:r>
        <w:rPr>
          <w:spacing w:val="-4"/>
        </w:rPr>
        <w:t>developed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meet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methodological</w:t>
      </w:r>
      <w:r>
        <w:rPr>
          <w:spacing w:val="-10"/>
        </w:rPr>
        <w:t> </w:t>
      </w:r>
      <w:r>
        <w:rPr>
          <w:spacing w:val="-4"/>
        </w:rPr>
        <w:t>need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generate</w:t>
      </w:r>
      <w:r>
        <w:rPr>
          <w:spacing w:val="-10"/>
        </w:rPr>
        <w:t> </w:t>
      </w:r>
      <w:r>
        <w:rPr>
          <w:spacing w:val="-4"/>
        </w:rPr>
        <w:t>the information</w:t>
      </w:r>
      <w:r>
        <w:rPr>
          <w:spacing w:val="-4"/>
        </w:rPr>
        <w:t> required</w:t>
      </w:r>
      <w:r>
        <w:rPr>
          <w:spacing w:val="-4"/>
        </w:rPr>
        <w:t> by</w:t>
      </w:r>
      <w:r>
        <w:rPr>
          <w:spacing w:val="-4"/>
        </w:rPr>
        <w:t> regulatory</w:t>
      </w:r>
      <w:r>
        <w:rPr>
          <w:spacing w:val="-4"/>
        </w:rPr>
        <w:t> bodies</w:t>
      </w:r>
      <w:r>
        <w:rPr>
          <w:spacing w:val="-4"/>
        </w:rPr>
        <w:t> for</w:t>
      </w:r>
      <w:r>
        <w:rPr>
          <w:spacing w:val="-4"/>
        </w:rPr>
        <w:t> nanotechnology-based</w:t>
      </w:r>
      <w:r>
        <w:rPr>
          <w:spacing w:val="-4"/>
        </w:rPr>
        <w:t> health </w:t>
      </w:r>
      <w:r>
        <w:rPr/>
        <w:t>products [17, 31].</w:t>
      </w:r>
    </w:p>
    <w:p>
      <w:pPr>
        <w:pStyle w:val="BodyText"/>
        <w:spacing w:line="254" w:lineRule="auto"/>
        <w:ind w:left="497" w:right="826" w:firstLine="351"/>
        <w:jc w:val="both"/>
      </w:pPr>
      <w:r>
        <w:rPr>
          <w:spacing w:val="-2"/>
        </w:rPr>
        <w:t>Nano(bio)materials,</w:t>
      </w:r>
      <w:r>
        <w:rPr>
          <w:spacing w:val="-7"/>
        </w:rPr>
        <w:t> </w:t>
      </w:r>
      <w:r>
        <w:rPr>
          <w:spacing w:val="-2"/>
        </w:rPr>
        <w:t>depending</w:t>
      </w:r>
      <w:r>
        <w:rPr>
          <w:spacing w:val="-9"/>
        </w:rPr>
        <w:t> </w:t>
      </w:r>
      <w:r>
        <w:rPr>
          <w:spacing w:val="-2"/>
        </w:rPr>
        <w:t>on</w:t>
      </w:r>
      <w:r>
        <w:rPr>
          <w:spacing w:val="-9"/>
        </w:rPr>
        <w:t> </w:t>
      </w:r>
      <w:r>
        <w:rPr>
          <w:spacing w:val="-2"/>
        </w:rPr>
        <w:t>their</w:t>
      </w:r>
      <w:r>
        <w:rPr>
          <w:spacing w:val="-9"/>
        </w:rPr>
        <w:t> </w:t>
      </w:r>
      <w:r>
        <w:rPr>
          <w:spacing w:val="-2"/>
        </w:rPr>
        <w:t>composition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payload,</w:t>
      </w:r>
      <w:r>
        <w:rPr>
          <w:spacing w:val="-7"/>
        </w:rPr>
        <w:t> </w:t>
      </w:r>
      <w:r>
        <w:rPr>
          <w:spacing w:val="-2"/>
        </w:rPr>
        <w:t>have </w:t>
      </w:r>
      <w:r>
        <w:rPr/>
        <w:t>the</w:t>
      </w:r>
      <w:r>
        <w:rPr>
          <w:spacing w:val="-12"/>
        </w:rPr>
        <w:t> </w:t>
      </w:r>
      <w:r>
        <w:rPr/>
        <w:t>potential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interact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biological</w:t>
      </w:r>
      <w:r>
        <w:rPr>
          <w:spacing w:val="-12"/>
        </w:rPr>
        <w:t> </w:t>
      </w:r>
      <w:r>
        <w:rPr/>
        <w:t>assays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manner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may</w:t>
      </w:r>
      <w:r>
        <w:rPr>
          <w:spacing w:val="-12"/>
        </w:rPr>
        <w:t> </w:t>
      </w:r>
      <w:r>
        <w:rPr/>
        <w:t>lead </w:t>
      </w:r>
      <w:r>
        <w:rPr>
          <w:spacing w:val="-4"/>
        </w:rPr>
        <w:t>to confounding</w:t>
      </w:r>
      <w:r>
        <w:rPr>
          <w:spacing w:val="-5"/>
        </w:rPr>
        <w:t> </w:t>
      </w:r>
      <w:r>
        <w:rPr>
          <w:spacing w:val="-4"/>
        </w:rPr>
        <w:t>results, if</w:t>
      </w:r>
      <w:r>
        <w:rPr>
          <w:spacing w:val="-5"/>
        </w:rPr>
        <w:t> </w:t>
      </w:r>
      <w:r>
        <w:rPr>
          <w:spacing w:val="-4"/>
        </w:rPr>
        <w:t>those interactions are</w:t>
      </w:r>
      <w:r>
        <w:rPr>
          <w:spacing w:val="-5"/>
        </w:rPr>
        <w:t> </w:t>
      </w:r>
      <w:r>
        <w:rPr>
          <w:spacing w:val="-4"/>
        </w:rPr>
        <w:t>not taken</w:t>
      </w:r>
      <w:r>
        <w:rPr>
          <w:spacing w:val="-5"/>
        </w:rPr>
        <w:t> </w:t>
      </w:r>
      <w:r>
        <w:rPr>
          <w:spacing w:val="-4"/>
        </w:rPr>
        <w:t>into</w:t>
      </w:r>
      <w:r>
        <w:rPr>
          <w:spacing w:val="-5"/>
        </w:rPr>
        <w:t> </w:t>
      </w:r>
      <w:r>
        <w:rPr>
          <w:spacing w:val="-4"/>
        </w:rPr>
        <w:t>consideration </w:t>
      </w:r>
      <w:r>
        <w:rPr/>
        <w:t>[32].</w:t>
      </w:r>
      <w:r>
        <w:rPr>
          <w:spacing w:val="-15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/>
        <w:t>this</w:t>
      </w:r>
      <w:r>
        <w:rPr>
          <w:spacing w:val="-15"/>
        </w:rPr>
        <w:t> </w:t>
      </w:r>
      <w:r>
        <w:rPr/>
        <w:t>reason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carefully</w:t>
      </w:r>
      <w:r>
        <w:rPr>
          <w:spacing w:val="-14"/>
        </w:rPr>
        <w:t> </w:t>
      </w:r>
      <w:r>
        <w:rPr/>
        <w:t>considered</w:t>
      </w:r>
      <w:r>
        <w:rPr>
          <w:spacing w:val="-15"/>
        </w:rPr>
        <w:t> </w:t>
      </w:r>
      <w:r>
        <w:rPr/>
        <w:t>controls</w:t>
      </w:r>
      <w:r>
        <w:rPr>
          <w:spacing w:val="-14"/>
        </w:rPr>
        <w:t> </w:t>
      </w:r>
      <w:r>
        <w:rPr/>
        <w:t>be</w:t>
      </w:r>
      <w:r>
        <w:rPr>
          <w:spacing w:val="-15"/>
        </w:rPr>
        <w:t> </w:t>
      </w:r>
      <w:r>
        <w:rPr/>
        <w:t>incorporated </w:t>
      </w:r>
      <w:r>
        <w:rPr>
          <w:spacing w:val="-4"/>
        </w:rPr>
        <w:t>into</w:t>
      </w:r>
      <w:r>
        <w:rPr>
          <w:spacing w:val="-11"/>
        </w:rPr>
        <w:t> </w:t>
      </w:r>
      <w:r>
        <w:rPr>
          <w:spacing w:val="-4"/>
        </w:rPr>
        <w:t>any</w:t>
      </w:r>
      <w:r>
        <w:rPr>
          <w:spacing w:val="-10"/>
        </w:rPr>
        <w:t> </w:t>
      </w:r>
      <w:r>
        <w:rPr>
          <w:spacing w:val="-4"/>
        </w:rPr>
        <w:t>assessment</w:t>
      </w:r>
      <w:r>
        <w:rPr>
          <w:spacing w:val="-11"/>
        </w:rPr>
        <w:t> </w:t>
      </w:r>
      <w:r>
        <w:rPr>
          <w:spacing w:val="-4"/>
        </w:rPr>
        <w:t>protocols.</w:t>
      </w:r>
      <w:r>
        <w:rPr>
          <w:spacing w:val="-10"/>
        </w:rPr>
        <w:t> </w:t>
      </w:r>
      <w:r>
        <w:rPr>
          <w:spacing w:val="-4"/>
        </w:rPr>
        <w:t>One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simplest,</w:t>
      </w:r>
      <w:r>
        <w:rPr>
          <w:spacing w:val="-10"/>
        </w:rPr>
        <w:t> </w:t>
      </w:r>
      <w:r>
        <w:rPr>
          <w:spacing w:val="-4"/>
        </w:rPr>
        <w:t>yet</w:t>
      </w:r>
      <w:r>
        <w:rPr>
          <w:spacing w:val="-11"/>
        </w:rPr>
        <w:t> </w:t>
      </w:r>
      <w:r>
        <w:rPr>
          <w:spacing w:val="-4"/>
        </w:rPr>
        <w:t>most</w:t>
      </w:r>
      <w:r>
        <w:rPr>
          <w:spacing w:val="-10"/>
        </w:rPr>
        <w:t> </w:t>
      </w:r>
      <w:r>
        <w:rPr>
          <w:spacing w:val="-4"/>
        </w:rPr>
        <w:t>effective,</w:t>
      </w:r>
      <w:r>
        <w:rPr>
          <w:spacing w:val="-11"/>
        </w:rPr>
        <w:t> </w:t>
      </w:r>
      <w:r>
        <w:rPr>
          <w:spacing w:val="-4"/>
        </w:rPr>
        <w:t>means </w:t>
      </w:r>
      <w:r>
        <w:rPr/>
        <w:t>to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so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include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cell-free</w:t>
      </w:r>
      <w:r>
        <w:rPr>
          <w:spacing w:val="-6"/>
        </w:rPr>
        <w:t> </w:t>
      </w:r>
      <w:r>
        <w:rPr/>
        <w:t>preparation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nanomaterial</w:t>
      </w:r>
      <w:r>
        <w:rPr>
          <w:spacing w:val="-6"/>
        </w:rPr>
        <w:t> </w:t>
      </w:r>
      <w:r>
        <w:rPr/>
        <w:t>subject</w:t>
      </w:r>
      <w:r>
        <w:rPr>
          <w:spacing w:val="-6"/>
        </w:rPr>
        <w:t> </w:t>
      </w:r>
      <w:r>
        <w:rPr/>
        <w:t>to the</w:t>
      </w:r>
      <w:r>
        <w:rPr>
          <w:spacing w:val="-3"/>
        </w:rPr>
        <w:t> </w:t>
      </w:r>
      <w:r>
        <w:rPr/>
        <w:t>same</w:t>
      </w:r>
      <w:r>
        <w:rPr>
          <w:spacing w:val="-3"/>
        </w:rPr>
        <w:t> </w:t>
      </w:r>
      <w:r>
        <w:rPr/>
        <w:t>subsequent</w:t>
      </w:r>
      <w:r>
        <w:rPr>
          <w:spacing w:val="-4"/>
        </w:rPr>
        <w:t> </w:t>
      </w:r>
      <w:r>
        <w:rPr/>
        <w:t>analysis.</w:t>
      </w:r>
      <w:r>
        <w:rPr>
          <w:spacing w:val="38"/>
        </w:rPr>
        <w:t> </w:t>
      </w:r>
      <w:r>
        <w:rPr/>
        <w:t>Insight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whether</w:t>
      </w:r>
      <w:r>
        <w:rPr>
          <w:spacing w:val="-3"/>
        </w:rPr>
        <w:t> </w:t>
      </w:r>
      <w:r>
        <w:rPr/>
        <w:t>any</w:t>
      </w:r>
      <w:r>
        <w:rPr>
          <w:spacing w:val="-4"/>
        </w:rPr>
        <w:t> </w:t>
      </w:r>
      <w:r>
        <w:rPr/>
        <w:t>chemi- cal or optical, depending on the assay type, interference results from the presence of the nano(bio)material [32, 33, 34].</w:t>
      </w:r>
      <w:r>
        <w:rPr>
          <w:spacing w:val="40"/>
        </w:rPr>
        <w:t> </w:t>
      </w:r>
      <w:r>
        <w:rPr/>
        <w:t>This strategy was applied in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assessment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cytotoxicity,</w:t>
      </w:r>
      <w:r>
        <w:rPr>
          <w:spacing w:val="-15"/>
        </w:rPr>
        <w:t> </w:t>
      </w:r>
      <w:r>
        <w:rPr/>
        <w:t>which</w:t>
      </w:r>
      <w:r>
        <w:rPr>
          <w:spacing w:val="-14"/>
        </w:rPr>
        <w:t> </w:t>
      </w:r>
      <w:r>
        <w:rPr/>
        <w:t>demonstrated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both</w:t>
      </w:r>
      <w:r>
        <w:rPr>
          <w:spacing w:val="-15"/>
        </w:rPr>
        <w:t> </w:t>
      </w:r>
      <w:r>
        <w:rPr/>
        <w:t>PACA</w:t>
      </w:r>
      <w:r>
        <w:rPr>
          <w:spacing w:val="-14"/>
        </w:rPr>
        <w:t> </w:t>
      </w:r>
      <w:r>
        <w:rPr/>
        <w:t>and </w:t>
      </w:r>
      <w:r>
        <w:rPr>
          <w:spacing w:val="-2"/>
        </w:rPr>
        <w:t>LipImage™</w:t>
      </w:r>
      <w:r>
        <w:rPr>
          <w:spacing w:val="-6"/>
        </w:rPr>
        <w:t> </w:t>
      </w:r>
      <w:r>
        <w:rPr>
          <w:spacing w:val="-2"/>
        </w:rPr>
        <w:t>possessed</w:t>
      </w:r>
      <w:r>
        <w:rPr>
          <w:spacing w:val="-6"/>
        </w:rPr>
        <w:t> </w:t>
      </w:r>
      <w:r>
        <w:rPr>
          <w:spacing w:val="-2"/>
        </w:rPr>
        <w:t>significant</w:t>
      </w:r>
      <w:r>
        <w:rPr>
          <w:spacing w:val="-6"/>
        </w:rPr>
        <w:t> </w:t>
      </w:r>
      <w:r>
        <w:rPr>
          <w:spacing w:val="-2"/>
        </w:rPr>
        <w:t>spectral</w:t>
      </w:r>
      <w:r>
        <w:rPr>
          <w:spacing w:val="-6"/>
        </w:rPr>
        <w:t> </w:t>
      </w:r>
      <w:r>
        <w:rPr>
          <w:spacing w:val="-2"/>
        </w:rPr>
        <w:t>overlap</w:t>
      </w:r>
      <w:r>
        <w:rPr>
          <w:spacing w:val="-6"/>
        </w:rPr>
        <w:t> </w:t>
      </w:r>
      <w:r>
        <w:rPr>
          <w:spacing w:val="-2"/>
        </w:rPr>
        <w:t>with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detection</w:t>
      </w:r>
      <w:r>
        <w:rPr>
          <w:spacing w:val="-6"/>
        </w:rPr>
        <w:t> </w:t>
      </w:r>
      <w:r>
        <w:rPr>
          <w:spacing w:val="-2"/>
        </w:rPr>
        <w:t>wave- </w:t>
      </w:r>
      <w:r>
        <w:rPr/>
        <w:t>length at the highest tested concentrations.</w:t>
      </w:r>
      <w:r>
        <w:rPr>
          <w:spacing w:val="40"/>
        </w:rPr>
        <w:t> </w:t>
      </w:r>
      <w:r>
        <w:rPr/>
        <w:t>If not considered, this could have been interpreted as having a proliferative response, or if the values were</w:t>
      </w:r>
      <w:r>
        <w:rPr>
          <w:spacing w:val="-4"/>
        </w:rPr>
        <w:t> </w:t>
      </w:r>
      <w:r>
        <w:rPr/>
        <w:t>subtracted</w:t>
      </w:r>
      <w:r>
        <w:rPr>
          <w:spacing w:val="-4"/>
        </w:rPr>
        <w:t> </w:t>
      </w:r>
      <w:r>
        <w:rPr/>
        <w:t>without</w:t>
      </w:r>
      <w:r>
        <w:rPr>
          <w:spacing w:val="-4"/>
        </w:rPr>
        <w:t> </w:t>
      </w:r>
      <w:r>
        <w:rPr/>
        <w:t>observation</w:t>
      </w:r>
      <w:r>
        <w:rPr>
          <w:spacing w:val="-4"/>
        </w:rPr>
        <w:t> </w:t>
      </w:r>
      <w:r>
        <w:rPr/>
        <w:t>could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3"/>
        </w:rPr>
        <w:t> </w:t>
      </w:r>
      <w:r>
        <w:rPr/>
        <w:t>interpreted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com- </w:t>
      </w:r>
      <w:r>
        <w:rPr>
          <w:spacing w:val="-6"/>
        </w:rPr>
        <w:t>plete toxicity.</w:t>
      </w:r>
      <w:r>
        <w:rPr>
          <w:spacing w:val="26"/>
        </w:rPr>
        <w:t> </w:t>
      </w:r>
      <w:r>
        <w:rPr>
          <w:spacing w:val="-6"/>
        </w:rPr>
        <w:t>The magnitude of interference observed differed between sites. </w:t>
      </w:r>
      <w:r>
        <w:rPr>
          <w:spacing w:val="-4"/>
        </w:rPr>
        <w:t>While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unified</w:t>
      </w:r>
      <w:r>
        <w:rPr>
          <w:spacing w:val="-11"/>
        </w:rPr>
        <w:t> </w:t>
      </w:r>
      <w:r>
        <w:rPr>
          <w:spacing w:val="-4"/>
        </w:rPr>
        <w:t>protocol</w:t>
      </w:r>
      <w:r>
        <w:rPr>
          <w:spacing w:val="-10"/>
        </w:rPr>
        <w:t> </w:t>
      </w:r>
      <w:r>
        <w:rPr>
          <w:spacing w:val="-4"/>
        </w:rPr>
        <w:t>was</w:t>
      </w:r>
      <w:r>
        <w:rPr>
          <w:spacing w:val="-11"/>
        </w:rPr>
        <w:t> </w:t>
      </w:r>
      <w:r>
        <w:rPr>
          <w:spacing w:val="-4"/>
        </w:rPr>
        <w:t>followed,</w:t>
      </w:r>
      <w:r>
        <w:rPr>
          <w:spacing w:val="-10"/>
        </w:rPr>
        <w:t> </w:t>
      </w:r>
      <w:r>
        <w:rPr>
          <w:spacing w:val="-4"/>
        </w:rPr>
        <w:t>instrumentation</w:t>
      </w:r>
      <w:r>
        <w:rPr>
          <w:spacing w:val="-11"/>
        </w:rPr>
        <w:t> </w:t>
      </w:r>
      <w:r>
        <w:rPr>
          <w:spacing w:val="-4"/>
        </w:rPr>
        <w:t>for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measurement of</w:t>
      </w:r>
      <w:r>
        <w:rPr>
          <w:spacing w:val="-8"/>
        </w:rPr>
        <w:t> </w:t>
      </w:r>
      <w:r>
        <w:rPr>
          <w:spacing w:val="-4"/>
        </w:rPr>
        <w:t>absorbance</w:t>
      </w:r>
      <w:r>
        <w:rPr>
          <w:spacing w:val="-8"/>
        </w:rPr>
        <w:t> </w:t>
      </w:r>
      <w:r>
        <w:rPr>
          <w:spacing w:val="-4"/>
        </w:rPr>
        <w:t>differed</w:t>
      </w:r>
      <w:r>
        <w:rPr>
          <w:spacing w:val="-7"/>
        </w:rPr>
        <w:t> </w:t>
      </w:r>
      <w:r>
        <w:rPr>
          <w:spacing w:val="-4"/>
        </w:rPr>
        <w:t>where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University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Liverpool</w:t>
      </w:r>
      <w:r>
        <w:rPr>
          <w:spacing w:val="-7"/>
        </w:rPr>
        <w:t> </w:t>
      </w:r>
      <w:r>
        <w:rPr>
          <w:spacing w:val="-4"/>
        </w:rPr>
        <w:t>used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CLARIOstar </w:t>
      </w:r>
      <w:r>
        <w:rPr/>
        <w:t>(BMG Labtech) and RIVM a SpectraMax M2 (Molecular Devices).</w:t>
      </w:r>
      <w:r>
        <w:rPr>
          <w:spacing w:val="40"/>
        </w:rPr>
        <w:t> </w:t>
      </w:r>
      <w:r>
        <w:rPr/>
        <w:t>Dif- fering</w:t>
      </w:r>
      <w:r>
        <w:rPr>
          <w:spacing w:val="-9"/>
        </w:rPr>
        <w:t> </w:t>
      </w:r>
      <w:r>
        <w:rPr/>
        <w:t>sensitivity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dynamic</w:t>
      </w:r>
      <w:r>
        <w:rPr>
          <w:spacing w:val="-9"/>
        </w:rPr>
        <w:t> </w:t>
      </w:r>
      <w:r>
        <w:rPr/>
        <w:t>range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plate</w:t>
      </w:r>
      <w:r>
        <w:rPr>
          <w:spacing w:val="-9"/>
        </w:rPr>
        <w:t> </w:t>
      </w:r>
      <w:r>
        <w:rPr/>
        <w:t>readers</w:t>
      </w:r>
      <w:r>
        <w:rPr>
          <w:spacing w:val="-9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the differentiator but this fact affirms the need for scrutiny over results.</w:t>
      </w:r>
      <w:r>
        <w:rPr>
          <w:spacing w:val="40"/>
        </w:rPr>
        <w:t> </w:t>
      </w:r>
      <w:r>
        <w:rPr/>
        <w:t>This is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important</w:t>
      </w:r>
      <w:r>
        <w:rPr>
          <w:spacing w:val="-9"/>
        </w:rPr>
        <w:t> </w:t>
      </w:r>
      <w:r>
        <w:rPr/>
        <w:t>consideration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method</w:t>
      </w:r>
      <w:r>
        <w:rPr>
          <w:spacing w:val="-9"/>
        </w:rPr>
        <w:t> </w:t>
      </w:r>
      <w:r>
        <w:rPr/>
        <w:t>described</w:t>
      </w:r>
      <w:r>
        <w:rPr>
          <w:spacing w:val="-9"/>
        </w:rPr>
        <w:t> </w:t>
      </w:r>
      <w:r>
        <w:rPr/>
        <w:t>here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evaluating </w:t>
      </w:r>
      <w:r>
        <w:rPr>
          <w:spacing w:val="-2"/>
        </w:rPr>
        <w:t>cell-surface</w:t>
      </w:r>
      <w:r>
        <w:rPr>
          <w:spacing w:val="-13"/>
        </w:rPr>
        <w:t> </w:t>
      </w:r>
      <w:r>
        <w:rPr>
          <w:spacing w:val="-2"/>
        </w:rPr>
        <w:t>marker</w:t>
      </w:r>
      <w:r>
        <w:rPr>
          <w:spacing w:val="-12"/>
        </w:rPr>
        <w:t> </w:t>
      </w:r>
      <w:r>
        <w:rPr>
          <w:spacing w:val="-2"/>
        </w:rPr>
        <w:t>expression</w:t>
      </w:r>
      <w:r>
        <w:rPr>
          <w:spacing w:val="-13"/>
        </w:rPr>
        <w:t> </w:t>
      </w:r>
      <w:r>
        <w:rPr>
          <w:spacing w:val="-2"/>
        </w:rPr>
        <w:t>relies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non-cytotoxic</w:t>
      </w:r>
      <w:r>
        <w:rPr>
          <w:spacing w:val="-13"/>
        </w:rPr>
        <w:t> </w:t>
      </w:r>
      <w:r>
        <w:rPr>
          <w:spacing w:val="-2"/>
        </w:rPr>
        <w:t>dose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be</w:t>
      </w:r>
      <w:r>
        <w:rPr>
          <w:spacing w:val="-12"/>
        </w:rPr>
        <w:t> </w:t>
      </w:r>
      <w:r>
        <w:rPr>
          <w:spacing w:val="-2"/>
        </w:rPr>
        <w:t>tested.</w:t>
      </w:r>
      <w:r>
        <w:rPr>
          <w:spacing w:val="-13"/>
        </w:rPr>
        <w:t> </w:t>
      </w:r>
      <w:r>
        <w:rPr>
          <w:spacing w:val="-2"/>
        </w:rPr>
        <w:t>If </w:t>
      </w:r>
      <w:r>
        <w:rPr>
          <w:spacing w:val="-4"/>
        </w:rPr>
        <w:t>cytotoxic</w:t>
      </w:r>
      <w:r>
        <w:rPr>
          <w:spacing w:val="-11"/>
        </w:rPr>
        <w:t> </w:t>
      </w:r>
      <w:r>
        <w:rPr>
          <w:spacing w:val="-4"/>
        </w:rPr>
        <w:t>concentrations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test</w:t>
      </w:r>
      <w:r>
        <w:rPr>
          <w:spacing w:val="-10"/>
        </w:rPr>
        <w:t> </w:t>
      </w:r>
      <w:r>
        <w:rPr>
          <w:spacing w:val="-4"/>
        </w:rPr>
        <w:t>materials</w:t>
      </w:r>
      <w:r>
        <w:rPr>
          <w:spacing w:val="-11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used,</w:t>
      </w:r>
      <w:r>
        <w:rPr>
          <w:spacing w:val="-11"/>
        </w:rPr>
        <w:t> </w:t>
      </w:r>
      <w:r>
        <w:rPr>
          <w:spacing w:val="-4"/>
        </w:rPr>
        <w:t>results</w:t>
      </w:r>
      <w:r>
        <w:rPr>
          <w:spacing w:val="-10"/>
        </w:rPr>
        <w:t> </w:t>
      </w:r>
      <w:r>
        <w:rPr>
          <w:spacing w:val="-4"/>
        </w:rPr>
        <w:t>may</w:t>
      </w:r>
      <w:r>
        <w:rPr>
          <w:spacing w:val="-11"/>
        </w:rPr>
        <w:t> </w:t>
      </w:r>
      <w:r>
        <w:rPr>
          <w:spacing w:val="-4"/>
        </w:rPr>
        <w:t>be</w:t>
      </w:r>
      <w:r>
        <w:rPr>
          <w:spacing w:val="-10"/>
        </w:rPr>
        <w:t> </w:t>
      </w:r>
      <w:r>
        <w:rPr>
          <w:spacing w:val="-4"/>
        </w:rPr>
        <w:t>affected</w:t>
      </w:r>
      <w:r>
        <w:rPr>
          <w:spacing w:val="-11"/>
        </w:rPr>
        <w:t> </w:t>
      </w:r>
      <w:r>
        <w:rPr>
          <w:spacing w:val="-4"/>
        </w:rPr>
        <w:t>by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loss</w:t>
      </w:r>
      <w:r>
        <w:rPr>
          <w:spacing w:val="-8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viable</w:t>
      </w:r>
      <w:r>
        <w:rPr>
          <w:spacing w:val="-8"/>
        </w:rPr>
        <w:t> </w:t>
      </w:r>
      <w:r>
        <w:rPr>
          <w:spacing w:val="-6"/>
        </w:rPr>
        <w:t>cells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8"/>
        </w:rPr>
        <w:t> </w:t>
      </w:r>
      <w:r>
        <w:rPr>
          <w:spacing w:val="-6"/>
        </w:rPr>
        <w:t>altered</w:t>
      </w:r>
      <w:r>
        <w:rPr>
          <w:spacing w:val="-9"/>
        </w:rPr>
        <w:t> </w:t>
      </w:r>
      <w:r>
        <w:rPr>
          <w:spacing w:val="-6"/>
        </w:rPr>
        <w:t>expression</w:t>
      </w:r>
      <w:r>
        <w:rPr>
          <w:spacing w:val="-8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key</w:t>
      </w:r>
      <w:r>
        <w:rPr>
          <w:spacing w:val="-8"/>
        </w:rPr>
        <w:t> </w:t>
      </w:r>
      <w:r>
        <w:rPr>
          <w:spacing w:val="-6"/>
        </w:rPr>
        <w:t>markers.</w:t>
      </w:r>
      <w:r>
        <w:rPr>
          <w:spacing w:val="17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interference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WST-1</w:t>
      </w:r>
      <w:r>
        <w:rPr>
          <w:spacing w:val="-12"/>
        </w:rPr>
        <w:t> </w:t>
      </w:r>
      <w:r>
        <w:rPr/>
        <w:t>assay</w:t>
      </w:r>
      <w:r>
        <w:rPr>
          <w:spacing w:val="-12"/>
        </w:rPr>
        <w:t> </w:t>
      </w:r>
      <w:r>
        <w:rPr/>
        <w:t>observed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both</w:t>
      </w:r>
      <w:r>
        <w:rPr>
          <w:spacing w:val="-12"/>
        </w:rPr>
        <w:t> </w:t>
      </w:r>
      <w:r>
        <w:rPr/>
        <w:t>laboratories</w:t>
      </w:r>
      <w:r>
        <w:rPr>
          <w:spacing w:val="-12"/>
        </w:rPr>
        <w:t> </w:t>
      </w:r>
      <w:r>
        <w:rPr/>
        <w:t>meant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cytotoxic </w:t>
      </w:r>
      <w:r>
        <w:rPr>
          <w:spacing w:val="-2"/>
        </w:rPr>
        <w:t>concentration</w:t>
      </w:r>
      <w:r>
        <w:rPr>
          <w:spacing w:val="-6"/>
        </w:rPr>
        <w:t> </w:t>
      </w:r>
      <w:r>
        <w:rPr>
          <w:spacing w:val="-2"/>
        </w:rPr>
        <w:t>(CC)</w:t>
      </w:r>
      <w:r>
        <w:rPr>
          <w:spacing w:val="-6"/>
        </w:rPr>
        <w:t> </w:t>
      </w:r>
      <w:r>
        <w:rPr>
          <w:spacing w:val="-2"/>
        </w:rPr>
        <w:t>profile</w:t>
      </w:r>
      <w:r>
        <w:rPr>
          <w:spacing w:val="-6"/>
        </w:rPr>
        <w:t> </w:t>
      </w:r>
      <w:r>
        <w:rPr>
          <w:spacing w:val="-2"/>
        </w:rPr>
        <w:t>could</w:t>
      </w:r>
      <w:r>
        <w:rPr>
          <w:spacing w:val="-6"/>
        </w:rPr>
        <w:t> </w:t>
      </w:r>
      <w:r>
        <w:rPr>
          <w:spacing w:val="-2"/>
        </w:rPr>
        <w:t>not</w:t>
      </w:r>
      <w:r>
        <w:rPr>
          <w:spacing w:val="-6"/>
        </w:rPr>
        <w:t> </w:t>
      </w:r>
      <w:r>
        <w:rPr>
          <w:spacing w:val="-2"/>
        </w:rPr>
        <w:t>be</w:t>
      </w:r>
      <w:r>
        <w:rPr>
          <w:spacing w:val="-6"/>
        </w:rPr>
        <w:t> </w:t>
      </w:r>
      <w:r>
        <w:rPr>
          <w:spacing w:val="-2"/>
        </w:rPr>
        <w:t>defined</w:t>
      </w:r>
      <w:r>
        <w:rPr>
          <w:spacing w:val="-6"/>
        </w:rPr>
        <w:t> </w:t>
      </w:r>
      <w:r>
        <w:rPr>
          <w:spacing w:val="-2"/>
        </w:rPr>
        <w:t>for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nano(bio)materials. </w:t>
      </w:r>
      <w:r>
        <w:rPr>
          <w:spacing w:val="-6"/>
        </w:rPr>
        <w:t>Concentrations were chosen from existing data showing that LipImage™ was </w:t>
      </w:r>
      <w:r>
        <w:rPr>
          <w:spacing w:val="-2"/>
        </w:rPr>
        <w:t>well-tolerated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vitro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NIH/3T3</w:t>
      </w:r>
      <w:r>
        <w:rPr>
          <w:spacing w:val="-6"/>
        </w:rPr>
        <w:t> </w:t>
      </w:r>
      <w:r>
        <w:rPr>
          <w:spacing w:val="-2"/>
        </w:rPr>
        <w:t>fibroblasts</w:t>
      </w:r>
      <w:r>
        <w:rPr>
          <w:spacing w:val="-6"/>
        </w:rPr>
        <w:t> </w:t>
      </w:r>
      <w:r>
        <w:rPr>
          <w:spacing w:val="-2"/>
        </w:rPr>
        <w:t>up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6"/>
        </w:rPr>
        <w:t> </w:t>
      </w:r>
      <w:r>
        <w:rPr>
          <w:spacing w:val="-2"/>
        </w:rPr>
        <w:t>concentration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-6"/>
        </w:rPr>
        <w:t> </w:t>
      </w:r>
      <w:r>
        <w:rPr>
          <w:spacing w:val="-10"/>
        </w:rPr>
        <w:t>1000</w:t>
      </w:r>
    </w:p>
    <w:p>
      <w:pPr>
        <w:spacing w:after="0" w:line="254" w:lineRule="auto"/>
        <w:jc w:val="both"/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0"/>
        <w:ind w:left="497"/>
      </w:pPr>
      <w:r>
        <w:rPr/>
        <w:t>µg/mL</w:t>
      </w:r>
      <w:r>
        <w:rPr>
          <w:spacing w:val="-6"/>
        </w:rPr>
        <w:t> </w:t>
      </w:r>
      <w:r>
        <w:rPr>
          <w:spacing w:val="-2"/>
        </w:rPr>
        <w:t>[25].</w:t>
      </w:r>
    </w:p>
    <w:p>
      <w:pPr>
        <w:pStyle w:val="BodyText"/>
        <w:spacing w:line="254" w:lineRule="auto" w:before="16"/>
        <w:ind w:left="497" w:right="829" w:firstLine="351"/>
        <w:jc w:val="both"/>
      </w:pP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highlighted</w:t>
      </w:r>
      <w:r>
        <w:rPr>
          <w:spacing w:val="-5"/>
        </w:rPr>
        <w:t> </w:t>
      </w:r>
      <w:r>
        <w:rPr>
          <w:spacing w:val="-2"/>
        </w:rPr>
        <w:t>methodological</w:t>
      </w:r>
      <w:r>
        <w:rPr>
          <w:spacing w:val="-5"/>
        </w:rPr>
        <w:t> </w:t>
      </w:r>
      <w:r>
        <w:rPr>
          <w:spacing w:val="-2"/>
        </w:rPr>
        <w:t>need</w:t>
      </w:r>
      <w:r>
        <w:rPr>
          <w:spacing w:val="-5"/>
        </w:rPr>
        <w:t> </w:t>
      </w:r>
      <w:r>
        <w:rPr>
          <w:spacing w:val="-2"/>
        </w:rPr>
        <w:t>exists</w:t>
      </w:r>
      <w:r>
        <w:rPr>
          <w:spacing w:val="-5"/>
        </w:rPr>
        <w:t> </w:t>
      </w:r>
      <w:r>
        <w:rPr>
          <w:spacing w:val="-2"/>
        </w:rPr>
        <w:t>despite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basophil</w:t>
      </w:r>
      <w:r>
        <w:rPr>
          <w:spacing w:val="-5"/>
        </w:rPr>
        <w:t> </w:t>
      </w:r>
      <w:r>
        <w:rPr>
          <w:spacing w:val="-2"/>
        </w:rPr>
        <w:t>activa- </w:t>
      </w:r>
      <w:r>
        <w:rPr/>
        <w:t>tion test (BAT), which, in its most broadly adopted form, is an ex vivo </w:t>
      </w:r>
      <w:r>
        <w:rPr>
          <w:spacing w:val="-2"/>
        </w:rPr>
        <w:t>assay</w:t>
      </w:r>
      <w:r>
        <w:rPr>
          <w:spacing w:val="-6"/>
        </w:rPr>
        <w:t> </w:t>
      </w:r>
      <w:r>
        <w:rPr>
          <w:spacing w:val="-2"/>
        </w:rPr>
        <w:t>which</w:t>
      </w:r>
      <w:r>
        <w:rPr>
          <w:spacing w:val="-6"/>
        </w:rPr>
        <w:t> </w:t>
      </w:r>
      <w:r>
        <w:rPr>
          <w:spacing w:val="-2"/>
        </w:rPr>
        <w:t>quantifies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expression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-6"/>
        </w:rPr>
        <w:t> </w:t>
      </w:r>
      <w:r>
        <w:rPr>
          <w:spacing w:val="-2"/>
        </w:rPr>
        <w:t>CD63</w:t>
      </w:r>
      <w:r>
        <w:rPr>
          <w:spacing w:val="-6"/>
        </w:rPr>
        <w:t> </w:t>
      </w:r>
      <w:r>
        <w:rPr>
          <w:spacing w:val="-2"/>
        </w:rPr>
        <w:t>on</w:t>
      </w:r>
      <w:r>
        <w:rPr>
          <w:spacing w:val="-6"/>
        </w:rPr>
        <w:t> </w:t>
      </w:r>
      <w:r>
        <w:rPr>
          <w:spacing w:val="-2"/>
        </w:rPr>
        <w:t>basophils,</w:t>
      </w:r>
      <w:r>
        <w:rPr>
          <w:spacing w:val="-5"/>
        </w:rPr>
        <w:t> </w:t>
      </w:r>
      <w:r>
        <w:rPr>
          <w:spacing w:val="-2"/>
        </w:rPr>
        <w:t>virtually</w:t>
      </w:r>
      <w:r>
        <w:rPr>
          <w:spacing w:val="-6"/>
        </w:rPr>
        <w:t> </w:t>
      </w:r>
      <w:r>
        <w:rPr>
          <w:spacing w:val="-2"/>
        </w:rPr>
        <w:t>sepa- </w:t>
      </w:r>
      <w:r>
        <w:rPr/>
        <w:t>rated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other</w:t>
      </w:r>
      <w:r>
        <w:rPr>
          <w:spacing w:val="-14"/>
        </w:rPr>
        <w:t> </w:t>
      </w:r>
      <w:r>
        <w:rPr/>
        <w:t>cellular</w:t>
      </w:r>
      <w:r>
        <w:rPr>
          <w:spacing w:val="-14"/>
        </w:rPr>
        <w:t> </w:t>
      </w:r>
      <w:r>
        <w:rPr/>
        <w:t>populations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whole</w:t>
      </w:r>
      <w:r>
        <w:rPr>
          <w:spacing w:val="-14"/>
        </w:rPr>
        <w:t> </w:t>
      </w:r>
      <w:r>
        <w:rPr/>
        <w:t>blood,</w:t>
      </w:r>
      <w:r>
        <w:rPr>
          <w:spacing w:val="-13"/>
        </w:rPr>
        <w:t> </w:t>
      </w:r>
      <w:r>
        <w:rPr/>
        <w:t>using</w:t>
      </w:r>
      <w:r>
        <w:rPr>
          <w:spacing w:val="-14"/>
        </w:rPr>
        <w:t> </w:t>
      </w:r>
      <w:r>
        <w:rPr/>
        <w:t>flow</w:t>
      </w:r>
      <w:r>
        <w:rPr>
          <w:spacing w:val="-14"/>
        </w:rPr>
        <w:t> </w:t>
      </w:r>
      <w:r>
        <w:rPr/>
        <w:t>cytometry </w:t>
      </w:r>
      <w:r>
        <w:rPr>
          <w:spacing w:val="-2"/>
        </w:rPr>
        <w:t>[35].</w:t>
      </w:r>
      <w:r>
        <w:rPr>
          <w:spacing w:val="3"/>
        </w:rPr>
        <w:t> </w:t>
      </w:r>
      <w:r>
        <w:rPr>
          <w:spacing w:val="-2"/>
        </w:rPr>
        <w:t>Gaining</w:t>
      </w:r>
      <w:r>
        <w:rPr>
          <w:spacing w:val="-12"/>
        </w:rPr>
        <w:t> </w:t>
      </w:r>
      <w:r>
        <w:rPr>
          <w:spacing w:val="-2"/>
        </w:rPr>
        <w:t>multi-parametric</w:t>
      </w:r>
      <w:r>
        <w:rPr>
          <w:spacing w:val="-13"/>
        </w:rPr>
        <w:t> </w:t>
      </w:r>
      <w:r>
        <w:rPr>
          <w:spacing w:val="-2"/>
        </w:rPr>
        <w:t>information</w:t>
      </w:r>
      <w:r>
        <w:rPr>
          <w:spacing w:val="-12"/>
        </w:rPr>
        <w:t> </w:t>
      </w:r>
      <w:r>
        <w:rPr>
          <w:spacing w:val="-2"/>
        </w:rPr>
        <w:t>from</w:t>
      </w:r>
      <w:r>
        <w:rPr>
          <w:spacing w:val="-12"/>
        </w:rPr>
        <w:t> </w:t>
      </w:r>
      <w:r>
        <w:rPr>
          <w:spacing w:val="-2"/>
        </w:rPr>
        <w:t>individual</w:t>
      </w:r>
      <w:r>
        <w:rPr>
          <w:spacing w:val="-13"/>
        </w:rPr>
        <w:t> </w:t>
      </w:r>
      <w:r>
        <w:rPr>
          <w:spacing w:val="-2"/>
        </w:rPr>
        <w:t>samples</w:t>
      </w:r>
      <w:r>
        <w:rPr>
          <w:spacing w:val="-12"/>
        </w:rPr>
        <w:t> </w:t>
      </w:r>
      <w:r>
        <w:rPr>
          <w:spacing w:val="-2"/>
        </w:rPr>
        <w:t>by</w:t>
      </w:r>
      <w:r>
        <w:rPr>
          <w:spacing w:val="-13"/>
        </w:rPr>
        <w:t> </w:t>
      </w:r>
      <w:r>
        <w:rPr>
          <w:spacing w:val="-2"/>
        </w:rPr>
        <w:t>us- </w:t>
      </w:r>
      <w:r>
        <w:rPr>
          <w:spacing w:val="-8"/>
        </w:rPr>
        <w:t>ing</w:t>
      </w:r>
      <w:r>
        <w:rPr>
          <w:spacing w:val="-2"/>
        </w:rPr>
        <w:t> </w:t>
      </w:r>
      <w:r>
        <w:rPr>
          <w:spacing w:val="-8"/>
        </w:rPr>
        <w:t>multiplexed</w:t>
      </w:r>
      <w:r>
        <w:rPr>
          <w:spacing w:val="-2"/>
        </w:rPr>
        <w:t> </w:t>
      </w:r>
      <w:r>
        <w:rPr>
          <w:spacing w:val="-8"/>
        </w:rPr>
        <w:t>marker</w:t>
      </w:r>
      <w:r>
        <w:rPr>
          <w:spacing w:val="-2"/>
        </w:rPr>
        <w:t> </w:t>
      </w:r>
      <w:r>
        <w:rPr>
          <w:spacing w:val="-8"/>
        </w:rPr>
        <w:t>panels,</w:t>
      </w:r>
      <w:r>
        <w:rPr/>
        <w:t> </w:t>
      </w:r>
      <w:r>
        <w:rPr>
          <w:spacing w:val="-8"/>
        </w:rPr>
        <w:t>commonly</w:t>
      </w:r>
      <w:r>
        <w:rPr>
          <w:spacing w:val="-2"/>
        </w:rPr>
        <w:t> </w:t>
      </w:r>
      <w:r>
        <w:rPr>
          <w:spacing w:val="-8"/>
        </w:rPr>
        <w:t>including</w:t>
      </w:r>
      <w:r>
        <w:rPr>
          <w:spacing w:val="-2"/>
        </w:rPr>
        <w:t> </w:t>
      </w:r>
      <w:r>
        <w:rPr>
          <w:spacing w:val="-8"/>
        </w:rPr>
        <w:t>CD203c</w:t>
      </w:r>
      <w:r>
        <w:rPr>
          <w:spacing w:val="-2"/>
        </w:rPr>
        <w:t> </w:t>
      </w:r>
      <w:r>
        <w:rPr>
          <w:spacing w:val="-8"/>
        </w:rPr>
        <w:t>[35]</w:t>
      </w:r>
      <w:r>
        <w:rPr>
          <w:spacing w:val="-2"/>
        </w:rPr>
        <w:t> </w:t>
      </w:r>
      <w:r>
        <w:rPr>
          <w:spacing w:val="-8"/>
        </w:rPr>
        <w:t>has</w:t>
      </w:r>
      <w:r>
        <w:rPr>
          <w:spacing w:val="-2"/>
        </w:rPr>
        <w:t> </w:t>
      </w:r>
      <w:r>
        <w:rPr>
          <w:spacing w:val="-8"/>
        </w:rPr>
        <w:t>become </w:t>
      </w:r>
      <w:r>
        <w:rPr>
          <w:spacing w:val="-6"/>
        </w:rPr>
        <w:t>more commonplace in recent years.</w:t>
      </w:r>
      <w:r>
        <w:rPr>
          <w:spacing w:val="15"/>
        </w:rPr>
        <w:t> </w:t>
      </w:r>
      <w:r>
        <w:rPr>
          <w:spacing w:val="-6"/>
        </w:rPr>
        <w:t>Distinct marker-expression profiles have </w:t>
      </w:r>
      <w:r>
        <w:rPr/>
        <w:t>the</w:t>
      </w:r>
      <w:r>
        <w:rPr>
          <w:spacing w:val="-2"/>
        </w:rPr>
        <w:t> </w:t>
      </w:r>
      <w:r>
        <w:rPr/>
        <w:t>capacity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indicate</w:t>
      </w:r>
      <w:r>
        <w:rPr>
          <w:spacing w:val="-2"/>
        </w:rPr>
        <w:t> </w:t>
      </w:r>
      <w:r>
        <w:rPr/>
        <w:t>route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activation</w:t>
      </w:r>
      <w:r>
        <w:rPr>
          <w:spacing w:val="-2"/>
        </w:rPr>
        <w:t> </w:t>
      </w:r>
      <w:r>
        <w:rPr/>
        <w:t>[20,</w:t>
      </w:r>
      <w:r>
        <w:rPr>
          <w:spacing w:val="-2"/>
        </w:rPr>
        <w:t> </w:t>
      </w:r>
      <w:r>
        <w:rPr/>
        <w:t>24,</w:t>
      </w:r>
      <w:r>
        <w:rPr>
          <w:spacing w:val="-2"/>
        </w:rPr>
        <w:t> </w:t>
      </w:r>
      <w:r>
        <w:rPr/>
        <w:t>23,</w:t>
      </w:r>
      <w:r>
        <w:rPr>
          <w:spacing w:val="-2"/>
        </w:rPr>
        <w:t> </w:t>
      </w:r>
      <w:r>
        <w:rPr/>
        <w:t>36,</w:t>
      </w:r>
      <w:r>
        <w:rPr>
          <w:spacing w:val="-2"/>
        </w:rPr>
        <w:t> </w:t>
      </w:r>
      <w:r>
        <w:rPr/>
        <w:t>37,</w:t>
      </w:r>
      <w:r>
        <w:rPr>
          <w:spacing w:val="-2"/>
        </w:rPr>
        <w:t> </w:t>
      </w:r>
      <w:r>
        <w:rPr/>
        <w:t>35].</w:t>
      </w:r>
    </w:p>
    <w:p>
      <w:pPr>
        <w:pStyle w:val="BodyText"/>
        <w:spacing w:line="254" w:lineRule="auto"/>
        <w:ind w:left="497" w:right="827" w:firstLine="351"/>
        <w:jc w:val="both"/>
      </w:pP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value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characterising,</w:t>
      </w:r>
      <w:r>
        <w:rPr>
          <w:spacing w:val="-8"/>
        </w:rPr>
        <w:t> </w:t>
      </w:r>
      <w:r>
        <w:rPr>
          <w:spacing w:val="-2"/>
        </w:rPr>
        <w:t>interpreting,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drawing</w:t>
      </w:r>
      <w:r>
        <w:rPr>
          <w:spacing w:val="-10"/>
        </w:rPr>
        <w:t> </w:t>
      </w:r>
      <w:r>
        <w:rPr>
          <w:spacing w:val="-2"/>
        </w:rPr>
        <w:t>conclusions</w:t>
      </w:r>
      <w:r>
        <w:rPr>
          <w:spacing w:val="-9"/>
        </w:rPr>
        <w:t> </w:t>
      </w:r>
      <w:r>
        <w:rPr>
          <w:spacing w:val="-2"/>
        </w:rPr>
        <w:t>from </w:t>
      </w:r>
      <w:r>
        <w:rPr/>
        <w:t>increasingly</w:t>
      </w:r>
      <w:r>
        <w:rPr>
          <w:spacing w:val="-8"/>
        </w:rPr>
        <w:t> </w:t>
      </w:r>
      <w:r>
        <w:rPr/>
        <w:t>numerous</w:t>
      </w:r>
      <w:r>
        <w:rPr>
          <w:spacing w:val="-8"/>
        </w:rPr>
        <w:t> </w:t>
      </w:r>
      <w:r>
        <w:rPr/>
        <w:t>parameters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highly</w:t>
      </w:r>
      <w:r>
        <w:rPr>
          <w:spacing w:val="-8"/>
        </w:rPr>
        <w:t> </w:t>
      </w:r>
      <w:r>
        <w:rPr/>
        <w:t>complex</w:t>
      </w:r>
      <w:r>
        <w:rPr>
          <w:spacing w:val="-8"/>
        </w:rPr>
        <w:t> </w:t>
      </w:r>
      <w:r>
        <w:rPr/>
        <w:t>system,</w:t>
      </w:r>
      <w:r>
        <w:rPr>
          <w:spacing w:val="-4"/>
        </w:rPr>
        <w:t> </w:t>
      </w:r>
      <w:r>
        <w:rPr/>
        <w:t>namely patient/donor</w:t>
      </w:r>
      <w:r>
        <w:rPr>
          <w:spacing w:val="-12"/>
        </w:rPr>
        <w:t> </w:t>
      </w:r>
      <w:r>
        <w:rPr/>
        <w:t>whole</w:t>
      </w:r>
      <w:r>
        <w:rPr>
          <w:spacing w:val="-12"/>
        </w:rPr>
        <w:t> </w:t>
      </w:r>
      <w:r>
        <w:rPr/>
        <w:t>blood,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/>
        <w:t>compromised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lack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harmonised</w:t>
      </w:r>
      <w:r>
        <w:rPr>
          <w:spacing w:val="-12"/>
        </w:rPr>
        <w:t> </w:t>
      </w:r>
      <w:r>
        <w:rPr/>
        <w:t>ap- proaches,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field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nano(bio)materials.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lack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harmonisation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the </w:t>
      </w:r>
      <w:r>
        <w:rPr>
          <w:spacing w:val="-4"/>
        </w:rPr>
        <w:t>assay</w:t>
      </w:r>
      <w:r>
        <w:rPr>
          <w:spacing w:val="-9"/>
        </w:rPr>
        <w:t> </w:t>
      </w:r>
      <w:r>
        <w:rPr>
          <w:spacing w:val="-4"/>
        </w:rPr>
        <w:t>protocol</w:t>
      </w:r>
      <w:r>
        <w:rPr>
          <w:spacing w:val="-9"/>
        </w:rPr>
        <w:t> </w:t>
      </w:r>
      <w:r>
        <w:rPr>
          <w:spacing w:val="-4"/>
        </w:rPr>
        <w:t>makes</w:t>
      </w:r>
      <w:r>
        <w:rPr>
          <w:spacing w:val="-9"/>
        </w:rPr>
        <w:t> </w:t>
      </w:r>
      <w:r>
        <w:rPr>
          <w:spacing w:val="-4"/>
        </w:rPr>
        <w:t>interpretation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comparison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results</w:t>
      </w:r>
      <w:r>
        <w:rPr>
          <w:spacing w:val="-9"/>
        </w:rPr>
        <w:t> </w:t>
      </w:r>
      <w:r>
        <w:rPr>
          <w:spacing w:val="-4"/>
        </w:rPr>
        <w:t>between</w:t>
      </w:r>
      <w:r>
        <w:rPr>
          <w:spacing w:val="-9"/>
        </w:rPr>
        <w:t> </w:t>
      </w:r>
      <w:r>
        <w:rPr>
          <w:spacing w:val="-4"/>
        </w:rPr>
        <w:t>sites </w:t>
      </w:r>
      <w:r>
        <w:rPr/>
        <w:t>and</w:t>
      </w:r>
      <w:r>
        <w:rPr>
          <w:spacing w:val="-3"/>
        </w:rPr>
        <w:t> </w:t>
      </w:r>
      <w:r>
        <w:rPr/>
        <w:t>studies</w:t>
      </w:r>
      <w:r>
        <w:rPr>
          <w:spacing w:val="-2"/>
        </w:rPr>
        <w:t> </w:t>
      </w:r>
      <w:r>
        <w:rPr/>
        <w:t>very</w:t>
      </w:r>
      <w:r>
        <w:rPr>
          <w:spacing w:val="-3"/>
        </w:rPr>
        <w:t> </w:t>
      </w:r>
      <w:r>
        <w:rPr/>
        <w:t>difficult.</w:t>
      </w:r>
      <w:r>
        <w:rPr>
          <w:spacing w:val="37"/>
        </w:rPr>
        <w:t> </w:t>
      </w:r>
      <w:r>
        <w:rPr/>
        <w:t>Basic</w:t>
      </w:r>
      <w:r>
        <w:rPr>
          <w:spacing w:val="-3"/>
        </w:rPr>
        <w:t> </w:t>
      </w:r>
      <w:r>
        <w:rPr/>
        <w:t>technical</w:t>
      </w:r>
      <w:r>
        <w:rPr>
          <w:spacing w:val="-3"/>
        </w:rPr>
        <w:t> </w:t>
      </w:r>
      <w:r>
        <w:rPr/>
        <w:t>considerations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anti- </w:t>
      </w:r>
      <w:r>
        <w:rPr>
          <w:spacing w:val="-2"/>
        </w:rPr>
        <w:t>coagulant</w:t>
      </w:r>
      <w:r>
        <w:rPr>
          <w:spacing w:val="-12"/>
        </w:rPr>
        <w:t> </w:t>
      </w:r>
      <w:r>
        <w:rPr>
          <w:spacing w:val="-2"/>
        </w:rPr>
        <w:t>employed</w:t>
      </w:r>
      <w:r>
        <w:rPr>
          <w:spacing w:val="-11"/>
        </w:rPr>
        <w:t>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known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result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widely</w:t>
      </w:r>
      <w:r>
        <w:rPr>
          <w:spacing w:val="-12"/>
        </w:rPr>
        <w:t> </w:t>
      </w:r>
      <w:r>
        <w:rPr>
          <w:spacing w:val="-2"/>
        </w:rPr>
        <w:t>varying</w:t>
      </w:r>
      <w:r>
        <w:rPr>
          <w:spacing w:val="-12"/>
        </w:rPr>
        <w:t> </w:t>
      </w:r>
      <w:r>
        <w:rPr>
          <w:spacing w:val="-2"/>
        </w:rPr>
        <w:t>functional</w:t>
      </w:r>
      <w:r>
        <w:rPr>
          <w:spacing w:val="-12"/>
        </w:rPr>
        <w:t> </w:t>
      </w:r>
      <w:r>
        <w:rPr>
          <w:spacing w:val="-2"/>
        </w:rPr>
        <w:t>effects [38,</w:t>
      </w:r>
      <w:r>
        <w:rPr>
          <w:spacing w:val="-13"/>
        </w:rPr>
        <w:t> </w:t>
      </w:r>
      <w:r>
        <w:rPr>
          <w:spacing w:val="-2"/>
        </w:rPr>
        <w:t>35].</w:t>
      </w:r>
      <w:r>
        <w:rPr>
          <w:spacing w:val="-12"/>
        </w:rPr>
        <w:t> </w:t>
      </w:r>
      <w:r>
        <w:rPr>
          <w:spacing w:val="-2"/>
        </w:rPr>
        <w:t>Beyond</w:t>
      </w:r>
      <w:r>
        <w:rPr>
          <w:spacing w:val="-13"/>
        </w:rPr>
        <w:t> </w:t>
      </w:r>
      <w:r>
        <w:rPr>
          <w:spacing w:val="-2"/>
        </w:rPr>
        <w:t>standardising</w:t>
      </w:r>
      <w:r>
        <w:rPr>
          <w:spacing w:val="-12"/>
        </w:rPr>
        <w:t> </w:t>
      </w:r>
      <w:r>
        <w:rPr>
          <w:spacing w:val="-2"/>
        </w:rPr>
        <w:t>factors</w:t>
      </w:r>
      <w:r>
        <w:rPr>
          <w:spacing w:val="-13"/>
        </w:rPr>
        <w:t> </w:t>
      </w:r>
      <w:r>
        <w:rPr>
          <w:spacing w:val="-2"/>
        </w:rPr>
        <w:t>influencing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quality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blood</w:t>
      </w:r>
      <w:r>
        <w:rPr>
          <w:spacing w:val="-12"/>
        </w:rPr>
        <w:t> </w:t>
      </w:r>
      <w:r>
        <w:rPr>
          <w:spacing w:val="-2"/>
        </w:rPr>
        <w:t>sam- ples,</w:t>
      </w:r>
      <w:r>
        <w:rPr>
          <w:spacing w:val="-5"/>
        </w:rPr>
        <w:t> </w:t>
      </w:r>
      <w:r>
        <w:rPr>
          <w:spacing w:val="-2"/>
        </w:rPr>
        <w:t>unavoidable</w:t>
      </w:r>
      <w:r>
        <w:rPr>
          <w:spacing w:val="-8"/>
        </w:rPr>
        <w:t> </w:t>
      </w:r>
      <w:r>
        <w:rPr>
          <w:spacing w:val="-2"/>
        </w:rPr>
        <w:t>confounders</w:t>
      </w:r>
      <w:r>
        <w:rPr>
          <w:spacing w:val="-8"/>
        </w:rPr>
        <w:t> </w:t>
      </w:r>
      <w:r>
        <w:rPr>
          <w:spacing w:val="-2"/>
        </w:rPr>
        <w:t>include</w:t>
      </w:r>
      <w:r>
        <w:rPr>
          <w:spacing w:val="-9"/>
        </w:rPr>
        <w:t> </w:t>
      </w:r>
      <w:r>
        <w:rPr>
          <w:spacing w:val="-2"/>
        </w:rPr>
        <w:t>pre-existing</w:t>
      </w:r>
      <w:r>
        <w:rPr>
          <w:spacing w:val="-8"/>
        </w:rPr>
        <w:t> </w:t>
      </w:r>
      <w:r>
        <w:rPr>
          <w:spacing w:val="-2"/>
        </w:rPr>
        <w:t>medical</w:t>
      </w:r>
      <w:r>
        <w:rPr>
          <w:spacing w:val="-8"/>
        </w:rPr>
        <w:t> </w:t>
      </w:r>
      <w:r>
        <w:rPr>
          <w:spacing w:val="-2"/>
        </w:rPr>
        <w:t>conditions</w:t>
      </w:r>
      <w:r>
        <w:rPr>
          <w:spacing w:val="-8"/>
        </w:rPr>
        <w:t> </w:t>
      </w:r>
      <w:r>
        <w:rPr>
          <w:spacing w:val="-2"/>
        </w:rPr>
        <w:t>and </w:t>
      </w:r>
      <w:r>
        <w:rPr>
          <w:spacing w:val="-4"/>
        </w:rPr>
        <w:t>medications,</w:t>
      </w:r>
      <w:r>
        <w:rPr>
          <w:spacing w:val="-4"/>
        </w:rPr>
        <w:t> variability</w:t>
      </w:r>
      <w:r>
        <w:rPr>
          <w:spacing w:val="-4"/>
        </w:rPr>
        <w:t> in</w:t>
      </w:r>
      <w:r>
        <w:rPr>
          <w:spacing w:val="-4"/>
        </w:rPr>
        <w:t> cellular</w:t>
      </w:r>
      <w:r>
        <w:rPr>
          <w:spacing w:val="-4"/>
        </w:rPr>
        <w:t> response</w:t>
      </w:r>
      <w:r>
        <w:rPr>
          <w:spacing w:val="-4"/>
        </w:rPr>
        <w:t> between</w:t>
      </w:r>
      <w:r>
        <w:rPr>
          <w:spacing w:val="-4"/>
        </w:rPr>
        <w:t> donors,</w:t>
      </w:r>
      <w:r>
        <w:rPr>
          <w:spacing w:val="-4"/>
        </w:rPr>
        <w:t> and</w:t>
      </w:r>
      <w:r>
        <w:rPr>
          <w:spacing w:val="-4"/>
        </w:rPr>
        <w:t> numerous </w:t>
      </w:r>
      <w:r>
        <w:rPr>
          <w:spacing w:val="-2"/>
        </w:rPr>
        <w:t>others</w:t>
      </w:r>
      <w:r>
        <w:rPr>
          <w:spacing w:val="-13"/>
        </w:rPr>
        <w:t> </w:t>
      </w:r>
      <w:r>
        <w:rPr>
          <w:spacing w:val="-2"/>
        </w:rPr>
        <w:t>which</w:t>
      </w:r>
      <w:r>
        <w:rPr>
          <w:spacing w:val="-12"/>
        </w:rPr>
        <w:t> </w:t>
      </w:r>
      <w:r>
        <w:rPr>
          <w:spacing w:val="-2"/>
        </w:rPr>
        <w:t>may</w:t>
      </w:r>
      <w:r>
        <w:rPr>
          <w:spacing w:val="-13"/>
        </w:rPr>
        <w:t> </w:t>
      </w:r>
      <w:r>
        <w:rPr>
          <w:spacing w:val="-2"/>
        </w:rPr>
        <w:t>modulate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manner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magnitude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any</w:t>
      </w:r>
      <w:r>
        <w:rPr>
          <w:spacing w:val="-12"/>
        </w:rPr>
        <w:t> </w:t>
      </w:r>
      <w:r>
        <w:rPr>
          <w:spacing w:val="-2"/>
        </w:rPr>
        <w:t>potential</w:t>
      </w:r>
      <w:r>
        <w:rPr>
          <w:spacing w:val="-13"/>
        </w:rPr>
        <w:t> </w:t>
      </w:r>
      <w:r>
        <w:rPr>
          <w:spacing w:val="-2"/>
        </w:rPr>
        <w:t>im- </w:t>
      </w:r>
      <w:r>
        <w:rPr>
          <w:spacing w:val="-4"/>
        </w:rPr>
        <w:t>mune responses toward challenge by nano(bio)materials [39, 40].</w:t>
      </w:r>
    </w:p>
    <w:p>
      <w:pPr>
        <w:pStyle w:val="BodyText"/>
        <w:spacing w:line="254" w:lineRule="auto"/>
        <w:ind w:left="497" w:right="702" w:firstLine="351"/>
      </w:pPr>
      <w:r>
        <w:rPr>
          <w:w w:val="90"/>
        </w:rPr>
        <w:t>Considering an individualised medicine/bench-to-bedside approach, a stan-</w:t>
      </w:r>
      <w:r>
        <w:rPr>
          <w:spacing w:val="80"/>
        </w:rPr>
        <w:t> </w:t>
      </w:r>
      <w:r>
        <w:rPr>
          <w:spacing w:val="-2"/>
        </w:rPr>
        <w:t>dardised BAT shows significant promise to assess the suitability of formula- </w:t>
      </w:r>
      <w:r>
        <w:rPr/>
        <w:t>tions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context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patient’s</w:t>
      </w:r>
      <w:r>
        <w:rPr>
          <w:spacing w:val="7"/>
        </w:rPr>
        <w:t> </w:t>
      </w:r>
      <w:r>
        <w:rPr/>
        <w:t>most</w:t>
      </w:r>
      <w:r>
        <w:rPr>
          <w:spacing w:val="7"/>
        </w:rPr>
        <w:t> </w:t>
      </w:r>
      <w:r>
        <w:rPr/>
        <w:t>up-to-date</w:t>
      </w:r>
      <w:r>
        <w:rPr>
          <w:spacing w:val="7"/>
        </w:rPr>
        <w:t> </w:t>
      </w:r>
      <w:r>
        <w:rPr/>
        <w:t>immune</w:t>
      </w:r>
      <w:r>
        <w:rPr>
          <w:spacing w:val="7"/>
        </w:rPr>
        <w:t> </w:t>
      </w:r>
      <w:r>
        <w:rPr/>
        <w:t>status</w:t>
      </w:r>
      <w:r>
        <w:rPr>
          <w:spacing w:val="7"/>
        </w:rPr>
        <w:t> </w:t>
      </w:r>
      <w:r>
        <w:rPr/>
        <w:t>[41,</w:t>
      </w:r>
      <w:r>
        <w:rPr>
          <w:spacing w:val="7"/>
        </w:rPr>
        <w:t> </w:t>
      </w:r>
      <w:r>
        <w:rPr/>
        <w:t>35]. However,</w:t>
      </w:r>
      <w:r>
        <w:rPr>
          <w:spacing w:val="1"/>
        </w:rPr>
        <w:t> </w:t>
      </w:r>
      <w:r>
        <w:rPr/>
        <w:t>this platform does not prove</w:t>
      </w:r>
      <w:r>
        <w:rPr>
          <w:spacing w:val="-1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for preclinical screening.</w:t>
      </w:r>
      <w:r>
        <w:rPr>
          <w:spacing w:val="32"/>
        </w:rPr>
        <w:t> </w:t>
      </w:r>
      <w:r>
        <w:rPr/>
        <w:t>A </w:t>
      </w:r>
      <w:r>
        <w:rPr>
          <w:spacing w:val="-2"/>
        </w:rPr>
        <w:t>model</w:t>
      </w:r>
      <w:r>
        <w:rPr>
          <w:spacing w:val="1"/>
        </w:rPr>
        <w:t> </w:t>
      </w:r>
      <w:r>
        <w:rPr>
          <w:spacing w:val="-2"/>
        </w:rPr>
        <w:t>providing</w:t>
      </w:r>
      <w:r>
        <w:rPr>
          <w:spacing w:val="1"/>
        </w:rPr>
        <w:t> </w:t>
      </w:r>
      <w:r>
        <w:rPr>
          <w:spacing w:val="-2"/>
        </w:rPr>
        <w:t>a</w:t>
      </w:r>
      <w:r>
        <w:rPr>
          <w:spacing w:val="1"/>
        </w:rPr>
        <w:t> </w:t>
      </w:r>
      <w:r>
        <w:rPr>
          <w:spacing w:val="-2"/>
        </w:rPr>
        <w:t>homogeneous</w:t>
      </w:r>
      <w:r>
        <w:rPr>
          <w:spacing w:val="1"/>
        </w:rPr>
        <w:t> </w:t>
      </w:r>
      <w:r>
        <w:rPr>
          <w:spacing w:val="-2"/>
        </w:rPr>
        <w:t>and</w:t>
      </w:r>
      <w:r>
        <w:rPr>
          <w:spacing w:val="1"/>
        </w:rPr>
        <w:t> </w:t>
      </w:r>
      <w:r>
        <w:rPr>
          <w:spacing w:val="-2"/>
        </w:rPr>
        <w:t>reproducible</w:t>
      </w:r>
      <w:r>
        <w:rPr>
          <w:spacing w:val="2"/>
        </w:rPr>
        <w:t> </w:t>
      </w:r>
      <w:r>
        <w:rPr>
          <w:spacing w:val="-2"/>
        </w:rPr>
        <w:t>response</w:t>
      </w:r>
      <w:r>
        <w:rPr>
          <w:spacing w:val="1"/>
        </w:rPr>
        <w:t> </w:t>
      </w:r>
      <w:r>
        <w:rPr>
          <w:spacing w:val="-2"/>
        </w:rPr>
        <w:t>would</w:t>
      </w:r>
      <w:r>
        <w:rPr>
          <w:spacing w:val="1"/>
        </w:rPr>
        <w:t> </w:t>
      </w:r>
      <w:r>
        <w:rPr>
          <w:spacing w:val="-2"/>
        </w:rPr>
        <w:t>allow</w:t>
      </w:r>
      <w:r>
        <w:rPr>
          <w:spacing w:val="1"/>
        </w:rPr>
        <w:t> </w:t>
      </w:r>
      <w:r>
        <w:rPr>
          <w:spacing w:val="-2"/>
        </w:rPr>
        <w:t>an initial</w:t>
      </w:r>
      <w:r>
        <w:rPr/>
        <w:t> </w:t>
      </w:r>
      <w:r>
        <w:rPr>
          <w:spacing w:val="-2"/>
        </w:rPr>
        <w:t>screening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2"/>
        </w:rPr>
        <w:t>potential</w:t>
      </w:r>
      <w:r>
        <w:rPr/>
        <w:t> </w:t>
      </w:r>
      <w:r>
        <w:rPr>
          <w:spacing w:val="-2"/>
        </w:rPr>
        <w:t>adverse</w:t>
      </w:r>
      <w:r>
        <w:rPr/>
        <w:t> </w:t>
      </w:r>
      <w:r>
        <w:rPr>
          <w:spacing w:val="-2"/>
        </w:rPr>
        <w:t>outcomes,</w:t>
      </w:r>
      <w:r>
        <w:rPr>
          <w:spacing w:val="9"/>
        </w:rPr>
        <w:t> </w:t>
      </w:r>
      <w:r>
        <w:rPr>
          <w:spacing w:val="-2"/>
        </w:rPr>
        <w:t>which,</w:t>
      </w:r>
      <w:r>
        <w:rPr>
          <w:spacing w:val="9"/>
        </w:rPr>
        <w:t> </w:t>
      </w:r>
      <w:r>
        <w:rPr>
          <w:spacing w:val="-2"/>
        </w:rPr>
        <w:t>if</w:t>
      </w:r>
      <w:r>
        <w:rPr/>
        <w:t> </w:t>
      </w:r>
      <w:r>
        <w:rPr>
          <w:spacing w:val="-2"/>
        </w:rPr>
        <w:t>present,</w:t>
      </w:r>
      <w:r>
        <w:rPr>
          <w:spacing w:val="9"/>
        </w:rPr>
        <w:t> </w:t>
      </w:r>
      <w:r>
        <w:rPr>
          <w:spacing w:val="-2"/>
        </w:rPr>
        <w:t>could</w:t>
      </w:r>
      <w:r>
        <w:rPr/>
        <w:t> </w:t>
      </w:r>
      <w:r>
        <w:rPr>
          <w:spacing w:val="-2"/>
        </w:rPr>
        <w:t>be further investigated using primary samples [42].</w:t>
      </w:r>
      <w:r>
        <w:rPr>
          <w:spacing w:val="30"/>
        </w:rPr>
        <w:t> </w:t>
      </w:r>
      <w:r>
        <w:rPr>
          <w:spacing w:val="-2"/>
        </w:rPr>
        <w:t>This is supported by stan- </w:t>
      </w:r>
      <w:r>
        <w:rPr/>
        <w:t>dards</w:t>
      </w:r>
      <w:r>
        <w:rPr>
          <w:spacing w:val="-13"/>
        </w:rPr>
        <w:t> </w:t>
      </w:r>
      <w:r>
        <w:rPr/>
        <w:t>including</w:t>
      </w:r>
      <w:r>
        <w:rPr>
          <w:spacing w:val="-14"/>
        </w:rPr>
        <w:t> </w:t>
      </w:r>
      <w:r>
        <w:rPr/>
        <w:t>ASTM</w:t>
      </w:r>
      <w:r>
        <w:rPr>
          <w:spacing w:val="-13"/>
        </w:rPr>
        <w:t> </w:t>
      </w:r>
      <w:r>
        <w:rPr/>
        <w:t>WK60553</w:t>
      </w:r>
      <w:r>
        <w:rPr>
          <w:spacing w:val="-14"/>
        </w:rPr>
        <w:t> </w:t>
      </w:r>
      <w:r>
        <w:rPr/>
        <w:t>“New</w:t>
      </w:r>
      <w:r>
        <w:rPr>
          <w:spacing w:val="-13"/>
        </w:rPr>
        <w:t> </w:t>
      </w:r>
      <w:r>
        <w:rPr/>
        <w:t>Guide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Evaluating</w:t>
      </w:r>
      <w:r>
        <w:rPr>
          <w:spacing w:val="-14"/>
        </w:rPr>
        <w:t> </w:t>
      </w:r>
      <w:r>
        <w:rPr/>
        <w:t>Impact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Par- ticles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Other</w:t>
      </w:r>
      <w:r>
        <w:rPr>
          <w:spacing w:val="25"/>
        </w:rPr>
        <w:t> </w:t>
      </w:r>
      <w:r>
        <w:rPr/>
        <w:t>Materials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Phagocytic</w:t>
      </w:r>
      <w:r>
        <w:rPr>
          <w:spacing w:val="24"/>
        </w:rPr>
        <w:t> </w:t>
      </w:r>
      <w:r>
        <w:rPr/>
        <w:t>Function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Vitro”</w:t>
      </w:r>
      <w:r>
        <w:rPr>
          <w:spacing w:val="24"/>
        </w:rPr>
        <w:t> </w:t>
      </w:r>
      <w:r>
        <w:rPr/>
        <w:t>utilising</w:t>
      </w:r>
      <w:r>
        <w:rPr>
          <w:spacing w:val="24"/>
        </w:rPr>
        <w:t> </w:t>
      </w:r>
      <w:r>
        <w:rPr/>
        <w:t>the </w:t>
      </w:r>
      <w:r>
        <w:rPr>
          <w:spacing w:val="-2"/>
        </w:rPr>
        <w:t>HL-60 cell line,</w:t>
      </w:r>
      <w:r>
        <w:rPr>
          <w:spacing w:val="-2"/>
        </w:rPr>
        <w:t> or more broadly ISO/TR 10,993–22:2017 “Biological evalu- </w:t>
      </w:r>
      <w:r>
        <w:rPr/>
        <w:t>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medical</w:t>
      </w:r>
      <w:r>
        <w:rPr>
          <w:spacing w:val="-3"/>
        </w:rPr>
        <w:t> </w:t>
      </w:r>
      <w:r>
        <w:rPr/>
        <w:t>devices—Part</w:t>
      </w:r>
      <w:r>
        <w:rPr>
          <w:spacing w:val="-2"/>
        </w:rPr>
        <w:t> </w:t>
      </w:r>
      <w:r>
        <w:rPr/>
        <w:t>22:</w:t>
      </w:r>
      <w:r>
        <w:rPr>
          <w:spacing w:val="19"/>
        </w:rPr>
        <w:t> </w:t>
      </w:r>
      <w:r>
        <w:rPr/>
        <w:t>Guidance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nanomaterials”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pro- </w:t>
      </w:r>
      <w:r>
        <w:rPr>
          <w:spacing w:val="-2"/>
        </w:rPr>
        <w:t>vides</w:t>
      </w:r>
      <w:r>
        <w:rPr>
          <w:spacing w:val="-8"/>
        </w:rPr>
        <w:t> </w:t>
      </w:r>
      <w:r>
        <w:rPr>
          <w:spacing w:val="-2"/>
        </w:rPr>
        <w:t>guidance</w:t>
      </w:r>
      <w:r>
        <w:rPr>
          <w:spacing w:val="-8"/>
        </w:rPr>
        <w:t> </w:t>
      </w:r>
      <w:r>
        <w:rPr>
          <w:spacing w:val="-2"/>
        </w:rPr>
        <w:t>on</w:t>
      </w:r>
      <w:r>
        <w:rPr>
          <w:spacing w:val="-8"/>
        </w:rPr>
        <w:t> </w:t>
      </w:r>
      <w:r>
        <w:rPr>
          <w:spacing w:val="-2"/>
        </w:rPr>
        <w:t>nanomaterial</w:t>
      </w:r>
      <w:r>
        <w:rPr>
          <w:spacing w:val="-8"/>
        </w:rPr>
        <w:t> </w:t>
      </w:r>
      <w:r>
        <w:rPr>
          <w:spacing w:val="-2"/>
        </w:rPr>
        <w:t>testing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medical</w:t>
      </w:r>
      <w:r>
        <w:rPr>
          <w:spacing w:val="-8"/>
        </w:rPr>
        <w:t> </w:t>
      </w:r>
      <w:r>
        <w:rPr>
          <w:spacing w:val="-2"/>
        </w:rPr>
        <w:t>devices</w:t>
      </w:r>
      <w:r>
        <w:rPr>
          <w:spacing w:val="-8"/>
        </w:rPr>
        <w:t> </w:t>
      </w:r>
      <w:r>
        <w:rPr>
          <w:spacing w:val="-2"/>
        </w:rPr>
        <w:t>for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evaluation </w:t>
      </w:r>
      <w:r>
        <w:rPr/>
        <w:t>of biological</w:t>
      </w:r>
      <w:r>
        <w:rPr>
          <w:spacing w:val="3"/>
        </w:rPr>
        <w:t> </w:t>
      </w:r>
      <w:r>
        <w:rPr/>
        <w:t>effects.</w:t>
      </w:r>
      <w:r>
        <w:rPr>
          <w:spacing w:val="37"/>
        </w:rPr>
        <w:t> </w:t>
      </w:r>
      <w:r>
        <w:rPr/>
        <w:t>Using the</w:t>
      </w:r>
      <w:r>
        <w:rPr>
          <w:spacing w:val="3"/>
        </w:rPr>
        <w:t> </w:t>
      </w:r>
      <w:r>
        <w:rPr/>
        <w:t>KU-812</w:t>
      </w:r>
      <w:r>
        <w:rPr>
          <w:spacing w:val="3"/>
        </w:rPr>
        <w:t> </w:t>
      </w:r>
      <w:r>
        <w:rPr/>
        <w:t>cell</w:t>
      </w:r>
      <w:r>
        <w:rPr>
          <w:spacing w:val="3"/>
        </w:rPr>
        <w:t> </w:t>
      </w:r>
      <w:r>
        <w:rPr/>
        <w:t>line</w:t>
      </w:r>
      <w:r>
        <w:rPr>
          <w:spacing w:val="3"/>
        </w:rPr>
        <w:t> </w:t>
      </w:r>
      <w:r>
        <w:rPr/>
        <w:t>provides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added</w:t>
      </w:r>
      <w:r>
        <w:rPr>
          <w:spacing w:val="3"/>
        </w:rPr>
        <w:t> </w:t>
      </w:r>
      <w:r>
        <w:rPr/>
        <w:t>benefit of</w:t>
      </w:r>
      <w:r>
        <w:rPr>
          <w:spacing w:val="10"/>
        </w:rPr>
        <w:t> </w:t>
      </w:r>
      <w:r>
        <w:rPr/>
        <w:t>observing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effects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nano(bio)materials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basophil-like</w:t>
      </w:r>
      <w:r>
        <w:rPr>
          <w:spacing w:val="10"/>
        </w:rPr>
        <w:t> </w:t>
      </w:r>
      <w:r>
        <w:rPr/>
        <w:t>cells</w:t>
      </w:r>
      <w:r>
        <w:rPr>
          <w:spacing w:val="10"/>
        </w:rPr>
        <w:t> </w:t>
      </w:r>
      <w:r>
        <w:rPr/>
        <w:t>in isolation of other cellular subsets.</w:t>
      </w:r>
    </w:p>
    <w:p>
      <w:pPr>
        <w:pStyle w:val="BodyText"/>
        <w:spacing w:line="254" w:lineRule="auto"/>
        <w:ind w:left="497" w:right="527" w:firstLine="351"/>
      </w:pP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high</w:t>
      </w:r>
      <w:r>
        <w:rPr>
          <w:spacing w:val="-10"/>
        </w:rPr>
        <w:t> </w:t>
      </w:r>
      <w:r>
        <w:rPr>
          <w:spacing w:val="-4"/>
        </w:rPr>
        <w:t>degree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similarity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responses</w:t>
      </w:r>
      <w:r>
        <w:rPr>
          <w:spacing w:val="-11"/>
        </w:rPr>
        <w:t> </w:t>
      </w:r>
      <w:r>
        <w:rPr>
          <w:spacing w:val="-4"/>
        </w:rPr>
        <w:t>generated</w:t>
      </w:r>
      <w:r>
        <w:rPr>
          <w:spacing w:val="-10"/>
        </w:rPr>
        <w:t> </w:t>
      </w:r>
      <w:r>
        <w:rPr>
          <w:spacing w:val="-4"/>
        </w:rPr>
        <w:t>between</w:t>
      </w:r>
      <w:r>
        <w:rPr>
          <w:spacing w:val="-11"/>
        </w:rPr>
        <w:t> </w:t>
      </w:r>
      <w:r>
        <w:rPr>
          <w:spacing w:val="-4"/>
        </w:rPr>
        <w:t>sites</w:t>
      </w:r>
      <w:r>
        <w:rPr>
          <w:spacing w:val="-10"/>
        </w:rPr>
        <w:t> </w:t>
      </w:r>
      <w:r>
        <w:rPr>
          <w:spacing w:val="-4"/>
        </w:rPr>
        <w:t>for</w:t>
      </w:r>
      <w:r>
        <w:rPr>
          <w:spacing w:val="-11"/>
        </w:rPr>
        <w:t> </w:t>
      </w:r>
      <w:r>
        <w:rPr>
          <w:spacing w:val="-4"/>
        </w:rPr>
        <w:t>the KU812</w:t>
      </w:r>
      <w:r>
        <w:rPr>
          <w:spacing w:val="-11"/>
        </w:rPr>
        <w:t> </w:t>
      </w:r>
      <w:r>
        <w:rPr>
          <w:spacing w:val="-4"/>
        </w:rPr>
        <w:t>expression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CD63,</w:t>
      </w:r>
      <w:r>
        <w:rPr>
          <w:spacing w:val="-8"/>
        </w:rPr>
        <w:t> </w:t>
      </w:r>
      <w:r>
        <w:rPr>
          <w:spacing w:val="-4"/>
        </w:rPr>
        <w:t>CD203c,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CD164</w:t>
      </w:r>
      <w:r>
        <w:rPr>
          <w:spacing w:val="-10"/>
        </w:rPr>
        <w:t> </w:t>
      </w:r>
      <w:r>
        <w:rPr>
          <w:spacing w:val="-4"/>
        </w:rPr>
        <w:t>represents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very</w:t>
      </w:r>
      <w:r>
        <w:rPr>
          <w:spacing w:val="-10"/>
        </w:rPr>
        <w:t> </w:t>
      </w:r>
      <w:r>
        <w:rPr>
          <w:spacing w:val="-7"/>
        </w:rPr>
        <w:t>promising</w:t>
      </w:r>
    </w:p>
    <w:p>
      <w:pPr>
        <w:spacing w:after="0" w:line="254" w:lineRule="auto"/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54" w:lineRule="auto" w:before="59"/>
        <w:ind w:left="497" w:right="828"/>
        <w:jc w:val="both"/>
      </w:pPr>
      <w:r>
        <w:rPr/>
        <w:t>outcome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study.</w:t>
      </w:r>
      <w:r>
        <w:rPr>
          <w:spacing w:val="30"/>
        </w:rPr>
        <w:t> </w:t>
      </w:r>
      <w:r>
        <w:rPr/>
        <w:t>The</w:t>
      </w:r>
      <w:r>
        <w:rPr>
          <w:spacing w:val="-2"/>
        </w:rPr>
        <w:t> </w:t>
      </w:r>
      <w:r>
        <w:rPr/>
        <w:t>similarity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expression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tested </w:t>
      </w:r>
      <w:r>
        <w:rPr>
          <w:spacing w:val="-2"/>
        </w:rPr>
        <w:t>cell-surface</w:t>
      </w:r>
      <w:r>
        <w:rPr>
          <w:spacing w:val="-4"/>
        </w:rPr>
        <w:t> </w:t>
      </w:r>
      <w:r>
        <w:rPr>
          <w:spacing w:val="-2"/>
        </w:rPr>
        <w:t>markers</w:t>
      </w:r>
      <w:r>
        <w:rPr>
          <w:spacing w:val="-4"/>
        </w:rPr>
        <w:t> </w:t>
      </w:r>
      <w:r>
        <w:rPr>
          <w:spacing w:val="-2"/>
        </w:rPr>
        <w:t>between</w:t>
      </w:r>
      <w:r>
        <w:rPr>
          <w:spacing w:val="-4"/>
        </w:rPr>
        <w:t> </w:t>
      </w:r>
      <w:r>
        <w:rPr>
          <w:spacing w:val="-2"/>
        </w:rPr>
        <w:t>empty</w:t>
      </w:r>
      <w:r>
        <w:rPr>
          <w:spacing w:val="-4"/>
        </w:rPr>
        <w:t> </w:t>
      </w:r>
      <w:r>
        <w:rPr>
          <w:spacing w:val="-2"/>
        </w:rPr>
        <w:t>and</w:t>
      </w:r>
      <w:r>
        <w:rPr>
          <w:spacing w:val="-4"/>
        </w:rPr>
        <w:t> </w:t>
      </w:r>
      <w:r>
        <w:rPr>
          <w:spacing w:val="-2"/>
        </w:rPr>
        <w:t>CBZ-loaded</w:t>
      </w:r>
      <w:r>
        <w:rPr>
          <w:spacing w:val="-4"/>
        </w:rPr>
        <w:t> </w:t>
      </w:r>
      <w:r>
        <w:rPr>
          <w:spacing w:val="-2"/>
        </w:rPr>
        <w:t>PACA</w:t>
      </w:r>
      <w:r>
        <w:rPr>
          <w:spacing w:val="-4"/>
        </w:rPr>
        <w:t> </w:t>
      </w:r>
      <w:r>
        <w:rPr>
          <w:spacing w:val="-2"/>
        </w:rPr>
        <w:t>would</w:t>
      </w:r>
      <w:r>
        <w:rPr>
          <w:spacing w:val="-4"/>
        </w:rPr>
        <w:t> </w:t>
      </w:r>
      <w:r>
        <w:rPr>
          <w:spacing w:val="-2"/>
        </w:rPr>
        <w:t>indicate </w:t>
      </w:r>
      <w:r>
        <w:rPr>
          <w:spacing w:val="-4"/>
        </w:rPr>
        <w:t>that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observed</w:t>
      </w:r>
      <w:r>
        <w:rPr>
          <w:spacing w:val="-8"/>
        </w:rPr>
        <w:t> </w:t>
      </w:r>
      <w:r>
        <w:rPr>
          <w:spacing w:val="-4"/>
        </w:rPr>
        <w:t>response</w:t>
      </w:r>
      <w:r>
        <w:rPr>
          <w:spacing w:val="-8"/>
        </w:rPr>
        <w:t> </w:t>
      </w:r>
      <w:r>
        <w:rPr>
          <w:spacing w:val="-4"/>
        </w:rPr>
        <w:t>is</w:t>
      </w:r>
      <w:r>
        <w:rPr>
          <w:spacing w:val="-8"/>
        </w:rPr>
        <w:t> </w:t>
      </w:r>
      <w:r>
        <w:rPr>
          <w:spacing w:val="-4"/>
        </w:rPr>
        <w:t>primarily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result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polymer</w:t>
      </w:r>
      <w:r>
        <w:rPr>
          <w:spacing w:val="-8"/>
        </w:rPr>
        <w:t> </w:t>
      </w:r>
      <w:r>
        <w:rPr>
          <w:spacing w:val="-4"/>
        </w:rPr>
        <w:t>nanocarrier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presence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drug.</w:t>
      </w:r>
      <w:r>
        <w:rPr>
          <w:spacing w:val="-13"/>
        </w:rPr>
        <w:t> </w:t>
      </w:r>
      <w:r>
        <w:rPr>
          <w:spacing w:val="-2"/>
        </w:rPr>
        <w:t>Provided</w:t>
      </w:r>
      <w:r>
        <w:rPr>
          <w:spacing w:val="-12"/>
        </w:rPr>
        <w:t> </w:t>
      </w:r>
      <w:r>
        <w:rPr>
          <w:spacing w:val="-2"/>
        </w:rPr>
        <w:t>sufficient</w:t>
      </w:r>
      <w:r>
        <w:rPr>
          <w:spacing w:val="-13"/>
        </w:rPr>
        <w:t> </w:t>
      </w:r>
      <w:r>
        <w:rPr>
          <w:spacing w:val="-2"/>
        </w:rPr>
        <w:t>time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allow</w:t>
      </w:r>
      <w:r>
        <w:rPr>
          <w:spacing w:val="-12"/>
        </w:rPr>
        <w:t> </w:t>
      </w:r>
      <w:r>
        <w:rPr>
          <w:spacing w:val="-2"/>
        </w:rPr>
        <w:t>nanopar- </w:t>
      </w:r>
      <w:r>
        <w:rPr>
          <w:spacing w:val="-6"/>
        </w:rPr>
        <w:t>ticle degradation and payload release, the observed profile may expose differ- </w:t>
      </w:r>
      <w:r>
        <w:rPr>
          <w:spacing w:val="-2"/>
        </w:rPr>
        <w:t>ences</w:t>
      </w:r>
      <w:r>
        <w:rPr>
          <w:spacing w:val="-11"/>
        </w:rPr>
        <w:t> </w:t>
      </w:r>
      <w:r>
        <w:rPr>
          <w:spacing w:val="-2"/>
        </w:rPr>
        <w:t>between</w:t>
      </w:r>
      <w:r>
        <w:rPr>
          <w:spacing w:val="-11"/>
        </w:rPr>
        <w:t> </w:t>
      </w:r>
      <w:r>
        <w:rPr>
          <w:spacing w:val="-2"/>
        </w:rPr>
        <w:t>these</w:t>
      </w:r>
      <w:r>
        <w:rPr>
          <w:spacing w:val="-11"/>
        </w:rPr>
        <w:t> </w:t>
      </w:r>
      <w:r>
        <w:rPr>
          <w:spacing w:val="-2"/>
        </w:rPr>
        <w:t>materials.</w:t>
      </w:r>
      <w:r>
        <w:rPr>
          <w:spacing w:val="6"/>
        </w:rPr>
        <w:t> </w:t>
      </w:r>
      <w:r>
        <w:rPr>
          <w:spacing w:val="-2"/>
        </w:rPr>
        <w:t>However,</w:t>
      </w:r>
      <w:r>
        <w:rPr>
          <w:spacing w:val="-11"/>
        </w:rPr>
        <w:t> </w:t>
      </w:r>
      <w:r>
        <w:rPr>
          <w:spacing w:val="-2"/>
        </w:rPr>
        <w:t>this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beyond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scope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de- </w:t>
      </w:r>
      <w:r>
        <w:rPr>
          <w:spacing w:val="-4"/>
        </w:rPr>
        <w:t>scribed</w:t>
      </w:r>
      <w:r>
        <w:rPr>
          <w:spacing w:val="-7"/>
        </w:rPr>
        <w:t> </w:t>
      </w:r>
      <w:r>
        <w:rPr>
          <w:spacing w:val="-4"/>
        </w:rPr>
        <w:t>work,</w:t>
      </w:r>
      <w:r>
        <w:rPr>
          <w:spacing w:val="-6"/>
        </w:rPr>
        <w:t> </w:t>
      </w:r>
      <w:r>
        <w:rPr>
          <w:spacing w:val="-4"/>
        </w:rPr>
        <w:t>which</w:t>
      </w:r>
      <w:r>
        <w:rPr>
          <w:spacing w:val="-7"/>
        </w:rPr>
        <w:t> </w:t>
      </w:r>
      <w:r>
        <w:rPr>
          <w:spacing w:val="-4"/>
        </w:rPr>
        <w:t>sought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observe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acute</w:t>
      </w:r>
      <w:r>
        <w:rPr>
          <w:spacing w:val="-7"/>
        </w:rPr>
        <w:t> </w:t>
      </w:r>
      <w:r>
        <w:rPr>
          <w:spacing w:val="-4"/>
        </w:rPr>
        <w:t>effects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nano(bio)material </w:t>
      </w:r>
      <w:r>
        <w:rPr/>
        <w:t>challenge.</w:t>
      </w:r>
      <w:r>
        <w:rPr>
          <w:spacing w:val="40"/>
        </w:rPr>
        <w:t> </w:t>
      </w:r>
      <w:r>
        <w:rPr/>
        <w:t>The ease of adoption of the SOP, for the described assays by a </w:t>
      </w:r>
      <w:r>
        <w:rPr>
          <w:spacing w:val="-4"/>
        </w:rPr>
        <w:t>capable</w:t>
      </w:r>
      <w:r>
        <w:rPr>
          <w:spacing w:val="-11"/>
        </w:rPr>
        <w:t> </w:t>
      </w:r>
      <w:r>
        <w:rPr>
          <w:spacing w:val="-4"/>
        </w:rPr>
        <w:t>laboratory</w:t>
      </w:r>
      <w:r>
        <w:rPr>
          <w:spacing w:val="-10"/>
        </w:rPr>
        <w:t> </w:t>
      </w:r>
      <w:r>
        <w:rPr>
          <w:spacing w:val="-4"/>
        </w:rPr>
        <w:t>which</w:t>
      </w:r>
      <w:r>
        <w:rPr>
          <w:spacing w:val="-10"/>
        </w:rPr>
        <w:t> </w:t>
      </w:r>
      <w:r>
        <w:rPr>
          <w:spacing w:val="-4"/>
        </w:rPr>
        <w:t>does</w:t>
      </w:r>
      <w:r>
        <w:rPr>
          <w:spacing w:val="-10"/>
        </w:rPr>
        <w:t> </w:t>
      </w:r>
      <w:r>
        <w:rPr>
          <w:spacing w:val="-4"/>
        </w:rPr>
        <w:t>not</w:t>
      </w:r>
      <w:r>
        <w:rPr>
          <w:spacing w:val="-11"/>
        </w:rPr>
        <w:t> </w:t>
      </w:r>
      <w:r>
        <w:rPr>
          <w:spacing w:val="-4"/>
        </w:rPr>
        <w:t>have</w:t>
      </w:r>
      <w:r>
        <w:rPr>
          <w:spacing w:val="-10"/>
        </w:rPr>
        <w:t> </w:t>
      </w:r>
      <w:r>
        <w:rPr>
          <w:spacing w:val="-4"/>
        </w:rPr>
        <w:t>prior</w:t>
      </w:r>
      <w:r>
        <w:rPr>
          <w:spacing w:val="-10"/>
        </w:rPr>
        <w:t> </w:t>
      </w:r>
      <w:r>
        <w:rPr>
          <w:spacing w:val="-4"/>
        </w:rPr>
        <w:t>experience</w:t>
      </w:r>
      <w:r>
        <w:rPr>
          <w:spacing w:val="-11"/>
        </w:rPr>
        <w:t> </w:t>
      </w:r>
      <w:r>
        <w:rPr>
          <w:spacing w:val="-4"/>
        </w:rPr>
        <w:t>working</w:t>
      </w:r>
      <w:r>
        <w:rPr>
          <w:spacing w:val="-10"/>
        </w:rPr>
        <w:t> </w:t>
      </w:r>
      <w:r>
        <w:rPr>
          <w:spacing w:val="-4"/>
        </w:rPr>
        <w:t>with</w:t>
      </w:r>
      <w:r>
        <w:rPr>
          <w:spacing w:val="-10"/>
        </w:rPr>
        <w:t> </w:t>
      </w:r>
      <w:r>
        <w:rPr>
          <w:spacing w:val="-4"/>
        </w:rPr>
        <w:t>either </w:t>
      </w:r>
      <w:r>
        <w:rPr/>
        <w:t>the</w:t>
      </w:r>
      <w:r>
        <w:rPr>
          <w:spacing w:val="-6"/>
        </w:rPr>
        <w:t> </w:t>
      </w:r>
      <w:r>
        <w:rPr/>
        <w:t>KU812</w:t>
      </w:r>
      <w:r>
        <w:rPr>
          <w:spacing w:val="-7"/>
        </w:rPr>
        <w:t> </w:t>
      </w:r>
      <w:r>
        <w:rPr/>
        <w:t>cell</w:t>
      </w:r>
      <w:r>
        <w:rPr>
          <w:spacing w:val="-6"/>
        </w:rPr>
        <w:t> </w:t>
      </w:r>
      <w:r>
        <w:rPr/>
        <w:t>line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specific</w:t>
      </w:r>
      <w:r>
        <w:rPr>
          <w:spacing w:val="-7"/>
        </w:rPr>
        <w:t> </w:t>
      </w:r>
      <w:r>
        <w:rPr/>
        <w:t>experimental</w:t>
      </w:r>
      <w:r>
        <w:rPr>
          <w:spacing w:val="-6"/>
        </w:rPr>
        <w:t> </w:t>
      </w:r>
      <w:r>
        <w:rPr/>
        <w:t>design,</w:t>
      </w:r>
      <w:r>
        <w:rPr>
          <w:spacing w:val="-4"/>
        </w:rPr>
        <w:t> </w:t>
      </w:r>
      <w:r>
        <w:rPr/>
        <w:t>would</w:t>
      </w:r>
      <w:r>
        <w:rPr>
          <w:spacing w:val="-6"/>
        </w:rPr>
        <w:t> </w:t>
      </w:r>
      <w:r>
        <w:rPr/>
        <w:t>support</w:t>
      </w:r>
      <w:r>
        <w:rPr>
          <w:spacing w:val="-7"/>
        </w:rPr>
        <w:t> </w:t>
      </w:r>
      <w:r>
        <w:rPr/>
        <w:t>the </w:t>
      </w:r>
      <w:r>
        <w:rPr>
          <w:spacing w:val="-2"/>
        </w:rPr>
        <w:t>further progression toward standardisation.</w:t>
      </w:r>
    </w:p>
    <w:p>
      <w:pPr>
        <w:pStyle w:val="BodyText"/>
        <w:spacing w:before="5"/>
        <w:rPr>
          <w:sz w:val="31"/>
        </w:rPr>
      </w:pPr>
    </w:p>
    <w:p>
      <w:pPr>
        <w:pStyle w:val="Heading1"/>
        <w:numPr>
          <w:ilvl w:val="0"/>
          <w:numId w:val="1"/>
        </w:numPr>
        <w:tabs>
          <w:tab w:pos="841" w:val="left" w:leader="none"/>
        </w:tabs>
        <w:spacing w:line="240" w:lineRule="auto" w:before="0" w:after="0"/>
        <w:ind w:left="840" w:right="0" w:hanging="344"/>
        <w:jc w:val="left"/>
      </w:pPr>
      <w:r>
        <w:rPr>
          <w:spacing w:val="-2"/>
        </w:rPr>
        <w:t>Conclusion</w:t>
      </w:r>
    </w:p>
    <w:p>
      <w:pPr>
        <w:pStyle w:val="BodyText"/>
        <w:spacing w:line="254" w:lineRule="auto" w:before="195"/>
        <w:ind w:left="497" w:right="827" w:firstLine="351"/>
        <w:jc w:val="both"/>
      </w:pP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standardised</w:t>
      </w:r>
      <w:r>
        <w:rPr>
          <w:spacing w:val="-8"/>
        </w:rPr>
        <w:t> </w:t>
      </w:r>
      <w:r>
        <w:rPr>
          <w:spacing w:val="-2"/>
        </w:rPr>
        <w:t>protocol</w:t>
      </w:r>
      <w:r>
        <w:rPr>
          <w:spacing w:val="-8"/>
        </w:rPr>
        <w:t> </w:t>
      </w:r>
      <w:r>
        <w:rPr>
          <w:spacing w:val="-2"/>
        </w:rPr>
        <w:t>was</w:t>
      </w:r>
      <w:r>
        <w:rPr>
          <w:spacing w:val="-8"/>
        </w:rPr>
        <w:t> </w:t>
      </w:r>
      <w:r>
        <w:rPr>
          <w:spacing w:val="-2"/>
        </w:rPr>
        <w:t>developed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investigate</w:t>
      </w:r>
      <w:r>
        <w:rPr>
          <w:spacing w:val="-8"/>
        </w:rPr>
        <w:t> </w:t>
      </w:r>
      <w:r>
        <w:rPr>
          <w:spacing w:val="-2"/>
        </w:rPr>
        <w:t>potential</w:t>
      </w:r>
      <w:r>
        <w:rPr>
          <w:spacing w:val="-8"/>
        </w:rPr>
        <w:t> </w:t>
      </w:r>
      <w:r>
        <w:rPr>
          <w:spacing w:val="-2"/>
        </w:rPr>
        <w:t>basophil </w:t>
      </w:r>
      <w:r>
        <w:rPr>
          <w:spacing w:val="-6"/>
        </w:rPr>
        <w:t>activation by nano(bio)materials.</w:t>
      </w:r>
      <w:r>
        <w:rPr>
          <w:spacing w:val="33"/>
        </w:rPr>
        <w:t> </w:t>
      </w:r>
      <w:r>
        <w:rPr>
          <w:spacing w:val="-6"/>
        </w:rPr>
        <w:t>KU812 have been demonstrated as capable of responding to anaphylatoxins and nanomaterials via the modulation of the </w:t>
      </w:r>
      <w:r>
        <w:rPr/>
        <w:t>expression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basophilic</w:t>
      </w:r>
      <w:r>
        <w:rPr>
          <w:spacing w:val="-15"/>
        </w:rPr>
        <w:t> </w:t>
      </w:r>
      <w:r>
        <w:rPr/>
        <w:t>cell-surface</w:t>
      </w:r>
      <w:r>
        <w:rPr>
          <w:spacing w:val="-14"/>
        </w:rPr>
        <w:t> </w:t>
      </w:r>
      <w:r>
        <w:rPr/>
        <w:t>markers.</w:t>
      </w:r>
      <w:r>
        <w:rPr>
          <w:spacing w:val="-6"/>
        </w:rPr>
        <w:t> </w:t>
      </w:r>
      <w:r>
        <w:rPr/>
        <w:t>Two</w:t>
      </w:r>
      <w:r>
        <w:rPr>
          <w:spacing w:val="-14"/>
        </w:rPr>
        <w:t> </w:t>
      </w:r>
      <w:r>
        <w:rPr/>
        <w:t>laboratories</w:t>
      </w:r>
      <w:r>
        <w:rPr>
          <w:spacing w:val="-15"/>
        </w:rPr>
        <w:t> </w:t>
      </w:r>
      <w:r>
        <w:rPr/>
        <w:t>completed the</w:t>
      </w:r>
      <w:r>
        <w:rPr>
          <w:spacing w:val="-11"/>
        </w:rPr>
        <w:t> </w:t>
      </w:r>
      <w:r>
        <w:rPr/>
        <w:t>assessment</w:t>
      </w:r>
      <w:r>
        <w:rPr>
          <w:spacing w:val="-11"/>
        </w:rPr>
        <w:t> </w:t>
      </w:r>
      <w:r>
        <w:rPr/>
        <w:t>using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nanostructured</w:t>
      </w:r>
      <w:r>
        <w:rPr>
          <w:spacing w:val="-11"/>
        </w:rPr>
        <w:t> </w:t>
      </w:r>
      <w:r>
        <w:rPr/>
        <w:t>lipid</w:t>
      </w:r>
      <w:r>
        <w:rPr>
          <w:spacing w:val="-11"/>
        </w:rPr>
        <w:t> </w:t>
      </w:r>
      <w:r>
        <w:rPr/>
        <w:t>carrier</w:t>
      </w:r>
      <w:r>
        <w:rPr>
          <w:spacing w:val="-11"/>
        </w:rPr>
        <w:t> </w:t>
      </w:r>
      <w:r>
        <w:rPr/>
        <w:t>LipImage™</w:t>
      </w:r>
      <w:r>
        <w:rPr>
          <w:spacing w:val="-11"/>
        </w:rPr>
        <w:t> </w:t>
      </w:r>
      <w:r>
        <w:rPr/>
        <w:t>815</w:t>
      </w:r>
      <w:r>
        <w:rPr>
          <w:spacing w:val="-11"/>
        </w:rPr>
        <w:t> </w:t>
      </w:r>
      <w:r>
        <w:rPr/>
        <w:t>and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polymer</w:t>
      </w:r>
      <w:r>
        <w:rPr>
          <w:spacing w:val="-9"/>
        </w:rPr>
        <w:t> </w:t>
      </w:r>
      <w:r>
        <w:rPr>
          <w:spacing w:val="-2"/>
        </w:rPr>
        <w:t>PACA,</w:t>
      </w:r>
      <w:r>
        <w:rPr>
          <w:spacing w:val="-9"/>
        </w:rPr>
        <w:t> </w:t>
      </w:r>
      <w:r>
        <w:rPr>
          <w:spacing w:val="-2"/>
        </w:rPr>
        <w:t>either</w:t>
      </w:r>
      <w:r>
        <w:rPr>
          <w:spacing w:val="-10"/>
        </w:rPr>
        <w:t> </w:t>
      </w:r>
      <w:r>
        <w:rPr>
          <w:spacing w:val="-2"/>
        </w:rPr>
        <w:t>loaded</w:t>
      </w:r>
      <w:r>
        <w:rPr>
          <w:spacing w:val="-9"/>
        </w:rPr>
        <w:t> </w:t>
      </w:r>
      <w:r>
        <w:rPr>
          <w:spacing w:val="-2"/>
        </w:rPr>
        <w:t>or</w:t>
      </w:r>
      <w:r>
        <w:rPr>
          <w:spacing w:val="-9"/>
        </w:rPr>
        <w:t> </w:t>
      </w:r>
      <w:r>
        <w:rPr>
          <w:spacing w:val="-2"/>
        </w:rPr>
        <w:t>not</w:t>
      </w:r>
      <w:r>
        <w:rPr>
          <w:spacing w:val="-9"/>
        </w:rPr>
        <w:t> </w:t>
      </w:r>
      <w:r>
        <w:rPr>
          <w:spacing w:val="-2"/>
        </w:rPr>
        <w:t>with</w:t>
      </w:r>
      <w:r>
        <w:rPr>
          <w:spacing w:val="-9"/>
        </w:rPr>
        <w:t> </w:t>
      </w:r>
      <w:r>
        <w:rPr>
          <w:spacing w:val="-2"/>
        </w:rPr>
        <w:t>CBZ.</w:t>
      </w:r>
      <w:r>
        <w:rPr>
          <w:spacing w:val="-9"/>
        </w:rPr>
        <w:t> </w:t>
      </w:r>
      <w:r>
        <w:rPr>
          <w:spacing w:val="-2"/>
        </w:rPr>
        <w:t>These</w:t>
      </w:r>
      <w:r>
        <w:rPr>
          <w:spacing w:val="-9"/>
        </w:rPr>
        <w:t> </w:t>
      </w:r>
      <w:r>
        <w:rPr>
          <w:spacing w:val="-2"/>
        </w:rPr>
        <w:t>complex</w:t>
      </w:r>
      <w:r>
        <w:rPr>
          <w:spacing w:val="-10"/>
        </w:rPr>
        <w:t> </w:t>
      </w:r>
      <w:r>
        <w:rPr>
          <w:spacing w:val="-2"/>
        </w:rPr>
        <w:t>materials </w:t>
      </w:r>
      <w:r>
        <w:rPr/>
        <w:t>have</w:t>
      </w:r>
      <w:r>
        <w:rPr>
          <w:spacing w:val="-13"/>
        </w:rPr>
        <w:t> </w:t>
      </w:r>
      <w:r>
        <w:rPr/>
        <w:t>exemplified</w:t>
      </w:r>
      <w:r>
        <w:rPr>
          <w:spacing w:val="-12"/>
        </w:rPr>
        <w:t> </w:t>
      </w:r>
      <w:r>
        <w:rPr/>
        <w:t>some</w:t>
      </w:r>
      <w:r>
        <w:rPr>
          <w:spacing w:val="-12"/>
        </w:rPr>
        <w:t> </w:t>
      </w:r>
      <w:r>
        <w:rPr/>
        <w:t>challenges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can</w:t>
      </w:r>
      <w:r>
        <w:rPr>
          <w:spacing w:val="-13"/>
        </w:rPr>
        <w:t> </w:t>
      </w:r>
      <w:r>
        <w:rPr/>
        <w:t>arise</w:t>
      </w:r>
      <w:r>
        <w:rPr>
          <w:spacing w:val="-12"/>
        </w:rPr>
        <w:t> </w:t>
      </w:r>
      <w:r>
        <w:rPr/>
        <w:t>when</w:t>
      </w:r>
      <w:r>
        <w:rPr>
          <w:spacing w:val="-12"/>
        </w:rPr>
        <w:t> </w:t>
      </w:r>
      <w:r>
        <w:rPr/>
        <w:t>subject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biological </w:t>
      </w:r>
      <w:r>
        <w:rPr>
          <w:spacing w:val="-2"/>
        </w:rPr>
        <w:t>assessment.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two</w:t>
      </w:r>
      <w:r>
        <w:rPr>
          <w:spacing w:val="-13"/>
        </w:rPr>
        <w:t> </w:t>
      </w:r>
      <w:r>
        <w:rPr>
          <w:spacing w:val="-2"/>
        </w:rPr>
        <w:t>material</w:t>
      </w:r>
      <w:r>
        <w:rPr>
          <w:spacing w:val="-12"/>
        </w:rPr>
        <w:t> </w:t>
      </w:r>
      <w:r>
        <w:rPr>
          <w:spacing w:val="-2"/>
        </w:rPr>
        <w:t>types</w:t>
      </w:r>
      <w:r>
        <w:rPr>
          <w:spacing w:val="-13"/>
        </w:rPr>
        <w:t> </w:t>
      </w:r>
      <w:r>
        <w:rPr>
          <w:spacing w:val="-2"/>
        </w:rPr>
        <w:t>resulted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distinctly</w:t>
      </w:r>
      <w:r>
        <w:rPr>
          <w:spacing w:val="-12"/>
        </w:rPr>
        <w:t> </w:t>
      </w:r>
      <w:r>
        <w:rPr>
          <w:spacing w:val="-2"/>
        </w:rPr>
        <w:t>different</w:t>
      </w:r>
      <w:r>
        <w:rPr>
          <w:spacing w:val="-13"/>
        </w:rPr>
        <w:t> </w:t>
      </w:r>
      <w:r>
        <w:rPr>
          <w:spacing w:val="-2"/>
        </w:rPr>
        <w:t>effects</w:t>
      </w:r>
      <w:r>
        <w:rPr>
          <w:spacing w:val="-12"/>
        </w:rPr>
        <w:t> </w:t>
      </w:r>
      <w:r>
        <w:rPr>
          <w:spacing w:val="-2"/>
        </w:rPr>
        <w:t>on the</w:t>
      </w:r>
      <w:r>
        <w:rPr>
          <w:spacing w:val="-6"/>
        </w:rPr>
        <w:t> </w:t>
      </w:r>
      <w:r>
        <w:rPr>
          <w:spacing w:val="-2"/>
        </w:rPr>
        <w:t>assessed</w:t>
      </w:r>
      <w:r>
        <w:rPr>
          <w:spacing w:val="-6"/>
        </w:rPr>
        <w:t> </w:t>
      </w:r>
      <w:r>
        <w:rPr>
          <w:spacing w:val="-2"/>
        </w:rPr>
        <w:t>cell-surface</w:t>
      </w:r>
      <w:r>
        <w:rPr>
          <w:spacing w:val="-6"/>
        </w:rPr>
        <w:t> </w:t>
      </w:r>
      <w:r>
        <w:rPr>
          <w:spacing w:val="-2"/>
        </w:rPr>
        <w:t>markers,</w:t>
      </w:r>
      <w:r>
        <w:rPr>
          <w:spacing w:val="-3"/>
        </w:rPr>
        <w:t> </w:t>
      </w:r>
      <w:r>
        <w:rPr>
          <w:spacing w:val="-2"/>
        </w:rPr>
        <w:t>while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differences</w:t>
      </w:r>
      <w:r>
        <w:rPr>
          <w:spacing w:val="-5"/>
        </w:rPr>
        <w:t> </w:t>
      </w:r>
      <w:r>
        <w:rPr>
          <w:spacing w:val="-2"/>
        </w:rPr>
        <w:t>between</w:t>
      </w:r>
      <w:r>
        <w:rPr>
          <w:spacing w:val="-6"/>
        </w:rPr>
        <w:t> </w:t>
      </w:r>
      <w:r>
        <w:rPr>
          <w:spacing w:val="-2"/>
        </w:rPr>
        <w:t>PACA</w:t>
      </w:r>
      <w:r>
        <w:rPr>
          <w:spacing w:val="-6"/>
        </w:rPr>
        <w:t> </w:t>
      </w:r>
      <w:r>
        <w:rPr>
          <w:spacing w:val="-2"/>
        </w:rPr>
        <w:t>and </w:t>
      </w:r>
      <w:r>
        <w:rPr>
          <w:spacing w:val="-4"/>
        </w:rPr>
        <w:t>PACA-CBZ</w:t>
      </w:r>
      <w:r>
        <w:rPr>
          <w:spacing w:val="-11"/>
        </w:rPr>
        <w:t> </w:t>
      </w:r>
      <w:r>
        <w:rPr>
          <w:spacing w:val="-4"/>
        </w:rPr>
        <w:t>were</w:t>
      </w:r>
      <w:r>
        <w:rPr>
          <w:spacing w:val="-10"/>
        </w:rPr>
        <w:t> </w:t>
      </w:r>
      <w:r>
        <w:rPr>
          <w:spacing w:val="-4"/>
        </w:rPr>
        <w:t>negligible</w:t>
      </w:r>
      <w:r>
        <w:rPr>
          <w:spacing w:val="-11"/>
        </w:rPr>
        <w:t> </w:t>
      </w:r>
      <w:r>
        <w:rPr>
          <w:spacing w:val="-4"/>
        </w:rPr>
        <w:t>at</w:t>
      </w:r>
      <w:r>
        <w:rPr>
          <w:spacing w:val="-10"/>
        </w:rPr>
        <w:t> </w:t>
      </w:r>
      <w:r>
        <w:rPr>
          <w:spacing w:val="-4"/>
        </w:rPr>
        <w:t>each</w:t>
      </w:r>
      <w:r>
        <w:rPr>
          <w:spacing w:val="-11"/>
        </w:rPr>
        <w:t> </w:t>
      </w:r>
      <w:r>
        <w:rPr>
          <w:spacing w:val="-4"/>
        </w:rPr>
        <w:t>tested</w:t>
      </w:r>
      <w:r>
        <w:rPr>
          <w:spacing w:val="-10"/>
        </w:rPr>
        <w:t> </w:t>
      </w:r>
      <w:r>
        <w:rPr>
          <w:spacing w:val="-4"/>
        </w:rPr>
        <w:t>concentration.</w:t>
      </w:r>
      <w:r>
        <w:rPr>
          <w:spacing w:val="-5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work</w:t>
      </w:r>
      <w:r>
        <w:rPr>
          <w:spacing w:val="-10"/>
        </w:rPr>
        <w:t> </w:t>
      </w:r>
      <w:r>
        <w:rPr>
          <w:spacing w:val="-4"/>
        </w:rPr>
        <w:t>presented </w:t>
      </w:r>
      <w:r>
        <w:rPr/>
        <w:t>here</w:t>
      </w:r>
      <w:r>
        <w:rPr>
          <w:spacing w:val="-9"/>
        </w:rPr>
        <w:t> </w:t>
      </w:r>
      <w:r>
        <w:rPr/>
        <w:t>demonstrates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utility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model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protocol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preclinical evaluation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basophil</w:t>
      </w:r>
      <w:r>
        <w:rPr>
          <w:spacing w:val="-15"/>
        </w:rPr>
        <w:t> </w:t>
      </w:r>
      <w:r>
        <w:rPr/>
        <w:t>responses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developed</w:t>
      </w:r>
      <w:r>
        <w:rPr>
          <w:spacing w:val="-14"/>
        </w:rPr>
        <w:t> </w:t>
      </w:r>
      <w:r>
        <w:rPr/>
        <w:t>nano(bio)materials,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the profile of activation may give some evidence as to how the materials are interacting with the cells.</w:t>
      </w:r>
    </w:p>
    <w:p>
      <w:pPr>
        <w:pStyle w:val="BodyText"/>
        <w:spacing w:before="5"/>
        <w:rPr>
          <w:sz w:val="31"/>
        </w:rPr>
      </w:pPr>
    </w:p>
    <w:p>
      <w:pPr>
        <w:pStyle w:val="Heading1"/>
        <w:spacing w:before="0"/>
        <w:ind w:firstLine="0"/>
      </w:pPr>
      <w:r>
        <w:rPr>
          <w:spacing w:val="-2"/>
        </w:rPr>
        <w:t>Acknowledgements</w:t>
      </w:r>
    </w:p>
    <w:p>
      <w:pPr>
        <w:pStyle w:val="BodyText"/>
        <w:spacing w:line="254" w:lineRule="auto" w:before="195"/>
        <w:ind w:left="497" w:right="826" w:firstLine="351"/>
        <w:jc w:val="both"/>
      </w:pPr>
      <w:r>
        <w:rPr/>
        <w:t>Dr.</w:t>
      </w:r>
      <w:r>
        <w:rPr>
          <w:spacing w:val="40"/>
        </w:rPr>
        <w:t> </w:t>
      </w:r>
      <w:r>
        <w:rPr/>
        <w:t>Yrr Mørch (SINTEF) and Anne Rein Hatletveit (SINTEF) are ac- knowledged for synthesis and characterisation of PACA and PACA-CBZ, Dr.</w:t>
      </w:r>
      <w:r>
        <w:rPr>
          <w:spacing w:val="40"/>
        </w:rPr>
        <w:t> </w:t>
      </w:r>
      <w:r>
        <w:rPr/>
        <w:t>Emilie Rustique (CEA) and Dr.</w:t>
      </w:r>
      <w:r>
        <w:rPr>
          <w:spacing w:val="40"/>
        </w:rPr>
        <w:t> </w:t>
      </w:r>
      <w:r>
        <w:rPr/>
        <w:t>Isabelle Texier (CEA) for synthesis and</w:t>
      </w:r>
      <w:r>
        <w:rPr>
          <w:spacing w:val="-11"/>
        </w:rPr>
        <w:t> </w:t>
      </w:r>
      <w:r>
        <w:rPr/>
        <w:t>characterisation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LipImage™</w:t>
      </w:r>
      <w:r>
        <w:rPr>
          <w:spacing w:val="-11"/>
        </w:rPr>
        <w:t> </w:t>
      </w:r>
      <w:r>
        <w:rPr/>
        <w:t>815,</w:t>
      </w:r>
      <w:r>
        <w:rPr>
          <w:spacing w:val="-9"/>
        </w:rPr>
        <w:t> </w:t>
      </w:r>
      <w:r>
        <w:rPr/>
        <w:t>as</w:t>
      </w:r>
      <w:r>
        <w:rPr>
          <w:spacing w:val="-11"/>
        </w:rPr>
        <w:t> </w:t>
      </w:r>
      <w:r>
        <w:rPr/>
        <w:t>part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EU</w:t>
      </w:r>
      <w:r>
        <w:rPr>
          <w:spacing w:val="-11"/>
        </w:rPr>
        <w:t> </w:t>
      </w:r>
      <w:r>
        <w:rPr/>
        <w:t>H2020</w:t>
      </w:r>
      <w:r>
        <w:rPr>
          <w:spacing w:val="-11"/>
        </w:rPr>
        <w:t> </w:t>
      </w:r>
      <w:r>
        <w:rPr/>
        <w:t>REFINE project (grant agreement number #761104).</w:t>
      </w:r>
    </w:p>
    <w:p>
      <w:pPr>
        <w:spacing w:after="0" w:line="254" w:lineRule="auto"/>
        <w:jc w:val="both"/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ind w:firstLine="0"/>
      </w:pPr>
      <w:r>
        <w:rPr>
          <w:spacing w:val="-2"/>
        </w:rPr>
        <w:t>Author</w:t>
      </w:r>
      <w:r>
        <w:rPr>
          <w:spacing w:val="4"/>
        </w:rPr>
        <w:t> </w:t>
      </w:r>
      <w:r>
        <w:rPr>
          <w:spacing w:val="-2"/>
        </w:rPr>
        <w:t>contribution</w:t>
      </w:r>
    </w:p>
    <w:p>
      <w:pPr>
        <w:spacing w:line="254" w:lineRule="auto" w:before="179"/>
        <w:ind w:left="497" w:right="659" w:firstLine="351"/>
        <w:jc w:val="left"/>
        <w:rPr>
          <w:sz w:val="24"/>
        </w:rPr>
      </w:pPr>
      <w:r>
        <w:rPr>
          <w:b/>
          <w:sz w:val="24"/>
        </w:rPr>
        <w:t>Christopher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W.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David:</w:t>
      </w:r>
      <w:r>
        <w:rPr>
          <w:b/>
          <w:spacing w:val="40"/>
          <w:sz w:val="24"/>
        </w:rPr>
        <w:t> </w:t>
      </w:r>
      <w:r>
        <w:rPr>
          <w:sz w:val="24"/>
        </w:rPr>
        <w:t>conceptualisation,</w:t>
      </w:r>
      <w:r>
        <w:rPr>
          <w:spacing w:val="15"/>
          <w:sz w:val="24"/>
        </w:rPr>
        <w:t> </w:t>
      </w:r>
      <w:r>
        <w:rPr>
          <w:sz w:val="24"/>
        </w:rPr>
        <w:t>data</w:t>
      </w:r>
      <w:r>
        <w:rPr>
          <w:spacing w:val="12"/>
          <w:sz w:val="24"/>
        </w:rPr>
        <w:t> </w:t>
      </w:r>
      <w:r>
        <w:rPr>
          <w:sz w:val="24"/>
        </w:rPr>
        <w:t>curation,</w:t>
      </w:r>
      <w:r>
        <w:rPr>
          <w:spacing w:val="15"/>
          <w:sz w:val="24"/>
        </w:rPr>
        <w:t> </w:t>
      </w:r>
      <w:r>
        <w:rPr>
          <w:sz w:val="24"/>
        </w:rPr>
        <w:t>formal </w:t>
      </w:r>
      <w:r>
        <w:rPr>
          <w:spacing w:val="-4"/>
          <w:sz w:val="24"/>
        </w:rPr>
        <w:t>analysis, investigation, methodology, validation, writing—original draft, writ- </w:t>
      </w:r>
      <w:r>
        <w:rPr>
          <w:sz w:val="24"/>
        </w:rPr>
        <w:t>ing—review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editing;</w:t>
      </w:r>
      <w:r>
        <w:rPr>
          <w:spacing w:val="12"/>
          <w:sz w:val="24"/>
        </w:rPr>
        <w:t> </w:t>
      </w:r>
      <w:r>
        <w:rPr>
          <w:b/>
          <w:sz w:val="24"/>
        </w:rPr>
        <w:t>Liset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J.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J.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Fonteyne-Blankestijn:</w:t>
      </w:r>
      <w:r>
        <w:rPr>
          <w:b/>
          <w:spacing w:val="32"/>
          <w:sz w:val="24"/>
        </w:rPr>
        <w:t> </w:t>
      </w:r>
      <w:r>
        <w:rPr>
          <w:sz w:val="24"/>
        </w:rPr>
        <w:t>data </w:t>
      </w:r>
      <w:r>
        <w:rPr>
          <w:spacing w:val="-2"/>
          <w:sz w:val="24"/>
        </w:rPr>
        <w:t>curation,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investigation,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validation,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writing—review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editing;</w:t>
      </w:r>
      <w:r>
        <w:rPr>
          <w:spacing w:val="-3"/>
          <w:sz w:val="24"/>
        </w:rPr>
        <w:t> </w:t>
      </w:r>
      <w:r>
        <w:rPr>
          <w:b/>
          <w:spacing w:val="-2"/>
          <w:sz w:val="24"/>
        </w:rPr>
        <w:t>Jolanda P. </w:t>
      </w:r>
      <w:r>
        <w:rPr>
          <w:b/>
          <w:sz w:val="24"/>
        </w:rPr>
        <w:t>Vermeulen:</w:t>
      </w:r>
      <w:r>
        <w:rPr>
          <w:b/>
          <w:spacing w:val="30"/>
          <w:sz w:val="24"/>
        </w:rPr>
        <w:t> </w:t>
      </w:r>
      <w:r>
        <w:rPr>
          <w:sz w:val="24"/>
        </w:rPr>
        <w:t>data</w:t>
      </w:r>
      <w:r>
        <w:rPr>
          <w:spacing w:val="5"/>
          <w:sz w:val="24"/>
        </w:rPr>
        <w:t> </w:t>
      </w:r>
      <w:r>
        <w:rPr>
          <w:sz w:val="24"/>
        </w:rPr>
        <w:t>curation,</w:t>
      </w:r>
      <w:r>
        <w:rPr>
          <w:spacing w:val="7"/>
          <w:sz w:val="24"/>
        </w:rPr>
        <w:t> </w:t>
      </w:r>
      <w:r>
        <w:rPr>
          <w:sz w:val="24"/>
        </w:rPr>
        <w:t>investigation,</w:t>
      </w:r>
      <w:r>
        <w:rPr>
          <w:spacing w:val="8"/>
          <w:sz w:val="24"/>
        </w:rPr>
        <w:t> </w:t>
      </w:r>
      <w:r>
        <w:rPr>
          <w:sz w:val="24"/>
        </w:rPr>
        <w:t>validation,</w:t>
      </w:r>
      <w:r>
        <w:rPr>
          <w:spacing w:val="8"/>
          <w:sz w:val="24"/>
        </w:rPr>
        <w:t> </w:t>
      </w:r>
      <w:r>
        <w:rPr>
          <w:sz w:val="24"/>
        </w:rPr>
        <w:t>writing—review</w:t>
      </w:r>
      <w:r>
        <w:rPr>
          <w:spacing w:val="4"/>
          <w:sz w:val="24"/>
        </w:rPr>
        <w:t> </w:t>
      </w:r>
      <w:r>
        <w:rPr>
          <w:sz w:val="24"/>
        </w:rPr>
        <w:t>and </w:t>
      </w:r>
      <w:r>
        <w:rPr>
          <w:spacing w:val="-6"/>
          <w:sz w:val="24"/>
        </w:rPr>
        <w:t>editing; </w:t>
      </w:r>
      <w:r>
        <w:rPr>
          <w:b/>
          <w:spacing w:val="-6"/>
          <w:sz w:val="24"/>
        </w:rPr>
        <w:t>Alexander Plant-Hately:</w:t>
      </w:r>
      <w:r>
        <w:rPr>
          <w:b/>
          <w:spacing w:val="28"/>
          <w:sz w:val="24"/>
        </w:rPr>
        <w:t> </w:t>
      </w:r>
      <w:r>
        <w:rPr>
          <w:spacing w:val="-6"/>
          <w:sz w:val="24"/>
        </w:rPr>
        <w:t>methodology, validation, writing—review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editing;</w:t>
      </w:r>
      <w:r>
        <w:rPr>
          <w:spacing w:val="16"/>
          <w:sz w:val="24"/>
        </w:rPr>
        <w:t> </w:t>
      </w:r>
      <w:r>
        <w:rPr>
          <w:b/>
          <w:sz w:val="24"/>
        </w:rPr>
        <w:t>Rob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J.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Vandebriel:</w:t>
      </w:r>
      <w:r>
        <w:rPr>
          <w:b/>
          <w:spacing w:val="37"/>
          <w:sz w:val="24"/>
        </w:rPr>
        <w:t> </w:t>
      </w:r>
      <w:r>
        <w:rPr>
          <w:sz w:val="24"/>
        </w:rPr>
        <w:t>conceptualisation,</w:t>
      </w:r>
      <w:r>
        <w:rPr>
          <w:spacing w:val="12"/>
          <w:sz w:val="24"/>
        </w:rPr>
        <w:t> </w:t>
      </w:r>
      <w:r>
        <w:rPr>
          <w:sz w:val="24"/>
        </w:rPr>
        <w:t>funding</w:t>
      </w:r>
      <w:r>
        <w:rPr>
          <w:spacing w:val="8"/>
          <w:sz w:val="24"/>
        </w:rPr>
        <w:t> </w:t>
      </w:r>
      <w:r>
        <w:rPr>
          <w:sz w:val="24"/>
        </w:rPr>
        <w:t>acquisition, project</w:t>
      </w:r>
      <w:r>
        <w:rPr>
          <w:spacing w:val="12"/>
          <w:sz w:val="24"/>
        </w:rPr>
        <w:t> </w:t>
      </w:r>
      <w:r>
        <w:rPr>
          <w:sz w:val="24"/>
        </w:rPr>
        <w:t>administration,</w:t>
      </w:r>
      <w:r>
        <w:rPr>
          <w:spacing w:val="16"/>
          <w:sz w:val="24"/>
        </w:rPr>
        <w:t> </w:t>
      </w:r>
      <w:r>
        <w:rPr>
          <w:sz w:val="24"/>
        </w:rPr>
        <w:t>supervision,</w:t>
      </w:r>
      <w:r>
        <w:rPr>
          <w:spacing w:val="16"/>
          <w:sz w:val="24"/>
        </w:rPr>
        <w:t> </w:t>
      </w:r>
      <w:r>
        <w:rPr>
          <w:sz w:val="24"/>
        </w:rPr>
        <w:t>writing—review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editing;</w:t>
      </w:r>
      <w:r>
        <w:rPr>
          <w:spacing w:val="20"/>
          <w:sz w:val="24"/>
        </w:rPr>
        <w:t> </w:t>
      </w:r>
      <w:r>
        <w:rPr>
          <w:b/>
          <w:sz w:val="24"/>
        </w:rPr>
        <w:t>Neill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J. </w:t>
      </w:r>
      <w:r>
        <w:rPr>
          <w:b/>
          <w:spacing w:val="-4"/>
          <w:sz w:val="24"/>
        </w:rPr>
        <w:t>Liptrott:</w:t>
      </w:r>
      <w:r>
        <w:rPr>
          <w:b/>
          <w:spacing w:val="33"/>
          <w:sz w:val="24"/>
        </w:rPr>
        <w:t> </w:t>
      </w:r>
      <w:r>
        <w:rPr>
          <w:spacing w:val="-4"/>
          <w:sz w:val="24"/>
        </w:rPr>
        <w:t>conceptualisation, funding acquisition, project administration, su- </w:t>
      </w:r>
      <w:r>
        <w:rPr>
          <w:sz w:val="24"/>
        </w:rPr>
        <w:t>pervision, writing—review and editing.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before="0"/>
        <w:ind w:firstLine="0"/>
      </w:pPr>
      <w:r>
        <w:rPr>
          <w:spacing w:val="-2"/>
        </w:rPr>
        <w:t>Funding</w:t>
      </w:r>
    </w:p>
    <w:p>
      <w:pPr>
        <w:pStyle w:val="BodyText"/>
        <w:spacing w:line="254" w:lineRule="auto" w:before="179"/>
        <w:ind w:left="497" w:right="770" w:firstLine="351"/>
        <w:jc w:val="both"/>
      </w:pPr>
      <w:r>
        <w:rPr>
          <w:spacing w:val="-6"/>
        </w:rPr>
        <w:t>Funding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present</w:t>
      </w:r>
      <w:r>
        <w:rPr>
          <w:spacing w:val="-9"/>
        </w:rPr>
        <w:t> </w:t>
      </w:r>
      <w:r>
        <w:rPr>
          <w:spacing w:val="-6"/>
        </w:rPr>
        <w:t>work</w:t>
      </w:r>
      <w:r>
        <w:rPr>
          <w:spacing w:val="-8"/>
        </w:rPr>
        <w:t> </w:t>
      </w:r>
      <w:r>
        <w:rPr>
          <w:spacing w:val="-6"/>
        </w:rPr>
        <w:t>has</w:t>
      </w:r>
      <w:r>
        <w:rPr>
          <w:spacing w:val="-9"/>
        </w:rPr>
        <w:t> </w:t>
      </w:r>
      <w:r>
        <w:rPr>
          <w:spacing w:val="-6"/>
        </w:rPr>
        <w:t>been</w:t>
      </w:r>
      <w:r>
        <w:rPr>
          <w:spacing w:val="-8"/>
        </w:rPr>
        <w:t> </w:t>
      </w:r>
      <w:r>
        <w:rPr>
          <w:spacing w:val="-6"/>
        </w:rPr>
        <w:t>developed</w:t>
      </w:r>
      <w:r>
        <w:rPr>
          <w:spacing w:val="-9"/>
        </w:rPr>
        <w:t> </w:t>
      </w:r>
      <w:r>
        <w:rPr>
          <w:spacing w:val="-6"/>
        </w:rPr>
        <w:t>within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REFINE</w:t>
      </w:r>
      <w:r>
        <w:rPr>
          <w:spacing w:val="-8"/>
        </w:rPr>
        <w:t> </w:t>
      </w:r>
      <w:r>
        <w:rPr>
          <w:spacing w:val="-6"/>
        </w:rPr>
        <w:t>project: </w:t>
      </w:r>
      <w:r>
        <w:rPr>
          <w:spacing w:val="-2"/>
        </w:rPr>
        <w:t>Regulatory</w:t>
      </w:r>
      <w:r>
        <w:rPr>
          <w:spacing w:val="-8"/>
        </w:rPr>
        <w:t> </w:t>
      </w:r>
      <w:r>
        <w:rPr>
          <w:spacing w:val="-2"/>
        </w:rPr>
        <w:t>Science</w:t>
      </w:r>
      <w:r>
        <w:rPr>
          <w:spacing w:val="-8"/>
        </w:rPr>
        <w:t> </w:t>
      </w:r>
      <w:r>
        <w:rPr>
          <w:spacing w:val="-2"/>
        </w:rPr>
        <w:t>Framework</w:t>
      </w:r>
      <w:r>
        <w:rPr>
          <w:spacing w:val="-8"/>
        </w:rPr>
        <w:t> </w:t>
      </w:r>
      <w:r>
        <w:rPr>
          <w:spacing w:val="-2"/>
        </w:rPr>
        <w:t>for</w:t>
      </w:r>
      <w:r>
        <w:rPr>
          <w:spacing w:val="-8"/>
        </w:rPr>
        <w:t> </w:t>
      </w:r>
      <w:r>
        <w:rPr>
          <w:spacing w:val="-2"/>
        </w:rPr>
        <w:t>Nano(bio)material-based</w:t>
      </w:r>
      <w:r>
        <w:rPr>
          <w:spacing w:val="-8"/>
        </w:rPr>
        <w:t> </w:t>
      </w:r>
      <w:r>
        <w:rPr>
          <w:spacing w:val="-2"/>
        </w:rPr>
        <w:t>Medical</w:t>
      </w:r>
      <w:r>
        <w:rPr>
          <w:spacing w:val="-8"/>
        </w:rPr>
        <w:t> </w:t>
      </w:r>
      <w:r>
        <w:rPr>
          <w:spacing w:val="-2"/>
        </w:rPr>
        <w:t>Prod- </w:t>
      </w:r>
      <w:r>
        <w:rPr/>
        <w:t>ucts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Devices,</w:t>
      </w:r>
      <w:r>
        <w:rPr>
          <w:spacing w:val="-15"/>
        </w:rPr>
        <w:t> </w:t>
      </w:r>
      <w:r>
        <w:rPr/>
        <w:t>funded</w:t>
      </w:r>
      <w:r>
        <w:rPr>
          <w:spacing w:val="-14"/>
        </w:rPr>
        <w:t> </w:t>
      </w:r>
      <w:r>
        <w:rPr/>
        <w:t>by</w:t>
      </w:r>
      <w:r>
        <w:rPr>
          <w:spacing w:val="-15"/>
        </w:rPr>
        <w:t> </w:t>
      </w:r>
      <w:r>
        <w:rPr/>
        <w:t>European</w:t>
      </w:r>
      <w:r>
        <w:rPr>
          <w:spacing w:val="-14"/>
        </w:rPr>
        <w:t> </w:t>
      </w:r>
      <w:r>
        <w:rPr/>
        <w:t>Union’s</w:t>
      </w:r>
      <w:r>
        <w:rPr>
          <w:spacing w:val="-15"/>
        </w:rPr>
        <w:t> </w:t>
      </w:r>
      <w:r>
        <w:rPr/>
        <w:t>Horizon</w:t>
      </w:r>
      <w:r>
        <w:rPr>
          <w:spacing w:val="-14"/>
        </w:rPr>
        <w:t> </w:t>
      </w:r>
      <w:r>
        <w:rPr/>
        <w:t>2020</w:t>
      </w:r>
      <w:r>
        <w:rPr>
          <w:spacing w:val="-15"/>
        </w:rPr>
        <w:t> </w:t>
      </w:r>
      <w:r>
        <w:rPr/>
        <w:t>Research</w:t>
      </w:r>
      <w:r>
        <w:rPr>
          <w:spacing w:val="-14"/>
        </w:rPr>
        <w:t> </w:t>
      </w:r>
      <w:r>
        <w:rPr/>
        <w:t>and Innovation</w:t>
      </w:r>
      <w:r>
        <w:rPr>
          <w:spacing w:val="-8"/>
        </w:rPr>
        <w:t> </w:t>
      </w:r>
      <w:r>
        <w:rPr/>
        <w:t>Programme</w:t>
      </w:r>
      <w:r>
        <w:rPr>
          <w:spacing w:val="-7"/>
        </w:rPr>
        <w:t> </w:t>
      </w:r>
      <w:r>
        <w:rPr/>
        <w:t>under</w:t>
      </w:r>
      <w:r>
        <w:rPr>
          <w:spacing w:val="-7"/>
        </w:rPr>
        <w:t> </w:t>
      </w:r>
      <w:r>
        <w:rPr/>
        <w:t>Grant</w:t>
      </w:r>
      <w:r>
        <w:rPr>
          <w:spacing w:val="-8"/>
        </w:rPr>
        <w:t> </w:t>
      </w:r>
      <w:r>
        <w:rPr/>
        <w:t>Agreement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761104.</w:t>
      </w:r>
    </w:p>
    <w:p>
      <w:pPr>
        <w:pStyle w:val="BodyText"/>
        <w:rPr>
          <w:sz w:val="30"/>
        </w:rPr>
      </w:pPr>
    </w:p>
    <w:p>
      <w:pPr>
        <w:pStyle w:val="Heading1"/>
        <w:spacing w:before="0"/>
        <w:ind w:firstLine="0"/>
      </w:pPr>
      <w:r>
        <w:rPr>
          <w:spacing w:val="-2"/>
        </w:rPr>
        <w:t>References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78" w:after="0"/>
        <w:ind w:left="978" w:right="827" w:hanging="365"/>
        <w:jc w:val="both"/>
        <w:rPr>
          <w:sz w:val="24"/>
        </w:rPr>
      </w:pPr>
      <w:r>
        <w:rPr>
          <w:sz w:val="24"/>
        </w:rPr>
        <w:t>T.</w:t>
      </w:r>
      <w:r>
        <w:rPr>
          <w:spacing w:val="80"/>
          <w:sz w:val="24"/>
        </w:rPr>
        <w:t> </w:t>
      </w:r>
      <w:r>
        <w:rPr>
          <w:sz w:val="24"/>
        </w:rPr>
        <w:t>Mocan,</w:t>
      </w:r>
      <w:r>
        <w:rPr>
          <w:spacing w:val="80"/>
          <w:sz w:val="24"/>
        </w:rPr>
        <w:t> </w:t>
      </w:r>
      <w:r>
        <w:rPr>
          <w:sz w:val="24"/>
        </w:rPr>
        <w:t>C.</w:t>
      </w:r>
      <w:r>
        <w:rPr>
          <w:spacing w:val="80"/>
          <w:sz w:val="24"/>
        </w:rPr>
        <w:t> </w:t>
      </w:r>
      <w:r>
        <w:rPr>
          <w:sz w:val="24"/>
        </w:rPr>
        <w:t>T.</w:t>
      </w:r>
      <w:r>
        <w:rPr>
          <w:spacing w:val="80"/>
          <w:sz w:val="24"/>
        </w:rPr>
        <w:t> </w:t>
      </w:r>
      <w:r>
        <w:rPr>
          <w:sz w:val="24"/>
        </w:rPr>
        <w:t>Matea,</w:t>
      </w:r>
      <w:r>
        <w:rPr>
          <w:spacing w:val="80"/>
          <w:sz w:val="24"/>
        </w:rPr>
        <w:t> </w:t>
      </w:r>
      <w:r>
        <w:rPr>
          <w:sz w:val="24"/>
        </w:rPr>
        <w:t>C.</w:t>
      </w:r>
      <w:r>
        <w:rPr>
          <w:spacing w:val="80"/>
          <w:sz w:val="24"/>
        </w:rPr>
        <w:t> </w:t>
      </w:r>
      <w:r>
        <w:rPr>
          <w:sz w:val="24"/>
        </w:rPr>
        <w:t>Iancu,</w:t>
      </w:r>
      <w:r>
        <w:rPr>
          <w:spacing w:val="80"/>
          <w:sz w:val="24"/>
        </w:rPr>
        <w:t> </w:t>
      </w:r>
      <w:r>
        <w:rPr>
          <w:sz w:val="24"/>
        </w:rPr>
        <w:t>L.</w:t>
      </w:r>
      <w:r>
        <w:rPr>
          <w:spacing w:val="80"/>
          <w:sz w:val="24"/>
        </w:rPr>
        <w:t> </w:t>
      </w:r>
      <w:r>
        <w:rPr>
          <w:sz w:val="24"/>
        </w:rPr>
        <w:t>Agoston-Coldea,</w:t>
      </w:r>
      <w:r>
        <w:rPr>
          <w:spacing w:val="80"/>
          <w:sz w:val="24"/>
        </w:rPr>
        <w:t> </w:t>
      </w:r>
      <w:r>
        <w:rPr>
          <w:sz w:val="24"/>
        </w:rPr>
        <w:t>L.</w:t>
      </w:r>
      <w:r>
        <w:rPr>
          <w:spacing w:val="80"/>
          <w:sz w:val="24"/>
        </w:rPr>
        <w:t> </w:t>
      </w:r>
      <w:r>
        <w:rPr>
          <w:sz w:val="24"/>
        </w:rPr>
        <w:t>Mo- can, R. Orasan, Hypersensitivity and nanoparticles:</w:t>
      </w:r>
      <w:r>
        <w:rPr>
          <w:spacing w:val="40"/>
          <w:sz w:val="24"/>
        </w:rPr>
        <w:t> </w:t>
      </w:r>
      <w:r>
        <w:rPr>
          <w:sz w:val="24"/>
        </w:rPr>
        <w:t>Update and research trends, Clujul Medical (1957) 89 (2) (2016) 216–219. </w:t>
      </w:r>
      <w:r>
        <w:rPr>
          <w:spacing w:val="-2"/>
          <w:sz w:val="24"/>
        </w:rPr>
        <w:t>doi:10.15386/cjmed-574.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88" w:after="0"/>
        <w:ind w:left="978" w:right="827" w:hanging="365"/>
        <w:jc w:val="both"/>
        <w:rPr>
          <w:sz w:val="24"/>
        </w:rPr>
      </w:pPr>
      <w:r>
        <w:rPr>
          <w:sz w:val="24"/>
        </w:rPr>
        <w:t>P. P. Wibroe, S. M. Moghimi, Complement Sensing of Nanoparti- </w:t>
      </w:r>
      <w:r>
        <w:rPr>
          <w:spacing w:val="-2"/>
          <w:sz w:val="24"/>
        </w:rPr>
        <w:t>cles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Nanomedicines,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in: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Functional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Nanoparticles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for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Bioanalysis, </w:t>
      </w:r>
      <w:r>
        <w:rPr>
          <w:sz w:val="24"/>
        </w:rPr>
        <w:t>Nanomedicine,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Bioelectronic</w:t>
      </w:r>
      <w:r>
        <w:rPr>
          <w:spacing w:val="-5"/>
          <w:sz w:val="24"/>
        </w:rPr>
        <w:t> </w:t>
      </w:r>
      <w:r>
        <w:rPr>
          <w:sz w:val="24"/>
        </w:rPr>
        <w:t>Devices</w:t>
      </w:r>
      <w:r>
        <w:rPr>
          <w:spacing w:val="-5"/>
          <w:sz w:val="24"/>
        </w:rPr>
        <w:t> </w:t>
      </w:r>
      <w:r>
        <w:rPr>
          <w:sz w:val="24"/>
        </w:rPr>
        <w:t>Volume</w:t>
      </w:r>
      <w:r>
        <w:rPr>
          <w:spacing w:val="-5"/>
          <w:sz w:val="24"/>
        </w:rPr>
        <w:t> </w:t>
      </w:r>
      <w:r>
        <w:rPr>
          <w:sz w:val="24"/>
        </w:rPr>
        <w:t>2,</w:t>
      </w:r>
      <w:r>
        <w:rPr>
          <w:spacing w:val="-3"/>
          <w:sz w:val="24"/>
        </w:rPr>
        <w:t> </w:t>
      </w:r>
      <w:r>
        <w:rPr>
          <w:sz w:val="24"/>
        </w:rPr>
        <w:t>Vol.</w:t>
      </w:r>
      <w:r>
        <w:rPr>
          <w:spacing w:val="-5"/>
          <w:sz w:val="24"/>
        </w:rPr>
        <w:t> </w:t>
      </w:r>
      <w:r>
        <w:rPr>
          <w:sz w:val="24"/>
        </w:rPr>
        <w:t>1113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ACS </w:t>
      </w:r>
      <w:r>
        <w:rPr>
          <w:spacing w:val="-4"/>
          <w:sz w:val="24"/>
        </w:rPr>
        <w:t>Symposium Series,</w:t>
      </w:r>
      <w:r>
        <w:rPr>
          <w:sz w:val="24"/>
        </w:rPr>
        <w:t> </w:t>
      </w:r>
      <w:r>
        <w:rPr>
          <w:spacing w:val="-4"/>
          <w:sz w:val="24"/>
        </w:rPr>
        <w:t>American Chemical Society,</w:t>
      </w:r>
      <w:r>
        <w:rPr>
          <w:sz w:val="24"/>
        </w:rPr>
        <w:t> </w:t>
      </w:r>
      <w:r>
        <w:rPr>
          <w:spacing w:val="-4"/>
          <w:sz w:val="24"/>
        </w:rPr>
        <w:t>2012,</w:t>
      </w:r>
      <w:r>
        <w:rPr>
          <w:sz w:val="24"/>
        </w:rPr>
        <w:t> </w:t>
      </w:r>
      <w:r>
        <w:rPr>
          <w:spacing w:val="-4"/>
          <w:sz w:val="24"/>
        </w:rPr>
        <w:t>Ch. 14,</w:t>
      </w:r>
      <w:r>
        <w:rPr>
          <w:sz w:val="24"/>
        </w:rPr>
        <w:t> </w:t>
      </w:r>
      <w:r>
        <w:rPr>
          <w:spacing w:val="-4"/>
          <w:sz w:val="24"/>
        </w:rPr>
        <w:t>pp. 365–</w:t>
      </w:r>
    </w:p>
    <w:p>
      <w:pPr>
        <w:pStyle w:val="BodyText"/>
        <w:spacing w:line="272" w:lineRule="exact"/>
        <w:ind w:left="978"/>
        <w:jc w:val="both"/>
      </w:pPr>
      <w:r>
        <w:rPr>
          <w:w w:val="90"/>
        </w:rPr>
        <w:t>382.</w:t>
      </w:r>
      <w:r>
        <w:rPr>
          <w:spacing w:val="43"/>
        </w:rPr>
        <w:t>  </w:t>
      </w:r>
      <w:r>
        <w:rPr>
          <w:w w:val="90"/>
        </w:rPr>
        <w:t>doi:10.1021/bk-2012-</w:t>
      </w:r>
      <w:r>
        <w:rPr>
          <w:spacing w:val="-2"/>
          <w:w w:val="90"/>
        </w:rPr>
        <w:t>1113.ch014.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204" w:after="0"/>
        <w:ind w:left="978" w:right="828" w:hanging="365"/>
        <w:jc w:val="both"/>
        <w:rPr>
          <w:sz w:val="24"/>
        </w:rPr>
      </w:pPr>
      <w:r>
        <w:rPr>
          <w:spacing w:val="-4"/>
          <w:sz w:val="24"/>
        </w:rPr>
        <w:t>M.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Chaponda,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M.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Pirmohamed,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Hypersensitivity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reactions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HIV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ther- </w:t>
      </w:r>
      <w:r>
        <w:rPr>
          <w:sz w:val="24"/>
        </w:rPr>
        <w:t>apy, British Journal of Clinical Pharmacology 71 (5) (2011) 659–671. </w:t>
      </w:r>
      <w:r>
        <w:rPr>
          <w:spacing w:val="-2"/>
          <w:sz w:val="24"/>
        </w:rPr>
        <w:t>doi:10.1111/j.1365-2125.2010.03784.x.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87" w:after="0"/>
        <w:ind w:left="978" w:right="828" w:hanging="365"/>
        <w:jc w:val="both"/>
        <w:rPr>
          <w:sz w:val="24"/>
        </w:rPr>
      </w:pPr>
      <w:r>
        <w:rPr>
          <w:spacing w:val="-4"/>
          <w:sz w:val="24"/>
        </w:rPr>
        <w:t>G. M. Shepherd, Hypersensitivity reactions to chemotherapeutic drugs, </w:t>
      </w:r>
      <w:r>
        <w:rPr>
          <w:sz w:val="24"/>
        </w:rPr>
        <w:t>Clinical Reviews in Allergy &amp; Immunology 24 (3) (2003) 253–262. </w:t>
      </w:r>
      <w:r>
        <w:rPr>
          <w:spacing w:val="-2"/>
          <w:sz w:val="24"/>
        </w:rPr>
        <w:t>doi:10.1385/CRIAI:24:3:253.</w:t>
      </w:r>
    </w:p>
    <w:p>
      <w:pPr>
        <w:spacing w:after="0" w:line="254" w:lineRule="auto"/>
        <w:jc w:val="both"/>
        <w:rPr>
          <w:sz w:val="24"/>
        </w:rPr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59" w:after="0"/>
        <w:ind w:left="978" w:right="828" w:hanging="365"/>
        <w:jc w:val="both"/>
        <w:rPr>
          <w:sz w:val="24"/>
        </w:rPr>
      </w:pPr>
      <w:r>
        <w:rPr>
          <w:sz w:val="24"/>
        </w:rPr>
        <w:t>J. R. Dunkelberger, W.-C. Song, Complement and its role in innate and adaptive immune responses, Cell Research 20 (1) (2010) 34–50. </w:t>
      </w:r>
      <w:r>
        <w:rPr>
          <w:spacing w:val="-2"/>
          <w:sz w:val="24"/>
        </w:rPr>
        <w:t>doi:10.1038/cr.2009.139.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9" w:after="0"/>
        <w:ind w:left="978" w:right="828" w:hanging="365"/>
        <w:jc w:val="both"/>
        <w:rPr>
          <w:sz w:val="24"/>
        </w:rPr>
      </w:pPr>
      <w:r>
        <w:rPr>
          <w:sz w:val="24"/>
        </w:rPr>
        <w:t>N.</w:t>
      </w:r>
      <w:r>
        <w:rPr>
          <w:spacing w:val="-15"/>
          <w:sz w:val="24"/>
        </w:rPr>
        <w:t> </w:t>
      </w:r>
      <w:r>
        <w:rPr>
          <w:sz w:val="24"/>
        </w:rPr>
        <w:t>M.</w:t>
      </w:r>
      <w:r>
        <w:rPr>
          <w:spacing w:val="-14"/>
          <w:sz w:val="24"/>
        </w:rPr>
        <w:t> </w:t>
      </w:r>
      <w:r>
        <w:rPr>
          <w:sz w:val="24"/>
        </w:rPr>
        <w:t>La-Beck,</w:t>
      </w:r>
      <w:r>
        <w:rPr>
          <w:spacing w:val="-15"/>
          <w:sz w:val="24"/>
        </w:rPr>
        <w:t> </w:t>
      </w:r>
      <w:r>
        <w:rPr>
          <w:sz w:val="24"/>
        </w:rPr>
        <w:t>M.</w:t>
      </w:r>
      <w:r>
        <w:rPr>
          <w:spacing w:val="-14"/>
          <w:sz w:val="24"/>
        </w:rPr>
        <w:t> </w:t>
      </w:r>
      <w:r>
        <w:rPr>
          <w:sz w:val="24"/>
        </w:rPr>
        <w:t>R.</w:t>
      </w:r>
      <w:r>
        <w:rPr>
          <w:spacing w:val="-15"/>
          <w:sz w:val="24"/>
        </w:rPr>
        <w:t> </w:t>
      </w:r>
      <w:r>
        <w:rPr>
          <w:sz w:val="24"/>
        </w:rPr>
        <w:t>Islam,</w:t>
      </w:r>
      <w:r>
        <w:rPr>
          <w:spacing w:val="-14"/>
          <w:sz w:val="24"/>
        </w:rPr>
        <w:t> </w:t>
      </w:r>
      <w:r>
        <w:rPr>
          <w:sz w:val="24"/>
        </w:rPr>
        <w:t>M.</w:t>
      </w:r>
      <w:r>
        <w:rPr>
          <w:spacing w:val="-15"/>
          <w:sz w:val="24"/>
        </w:rPr>
        <w:t> </w:t>
      </w:r>
      <w:r>
        <w:rPr>
          <w:sz w:val="24"/>
        </w:rPr>
        <w:t>M.</w:t>
      </w:r>
      <w:r>
        <w:rPr>
          <w:spacing w:val="-14"/>
          <w:sz w:val="24"/>
        </w:rPr>
        <w:t> </w:t>
      </w:r>
      <w:r>
        <w:rPr>
          <w:sz w:val="24"/>
        </w:rPr>
        <w:t>Markiewski,</w:t>
      </w:r>
      <w:r>
        <w:rPr>
          <w:spacing w:val="-15"/>
          <w:sz w:val="24"/>
        </w:rPr>
        <w:t> </w:t>
      </w:r>
      <w:r>
        <w:rPr>
          <w:sz w:val="24"/>
        </w:rPr>
        <w:t>Nanoparticle-Induced </w:t>
      </w:r>
      <w:r>
        <w:rPr>
          <w:spacing w:val="-4"/>
          <w:sz w:val="24"/>
        </w:rPr>
        <w:t>Complement</w:t>
      </w:r>
      <w:r>
        <w:rPr>
          <w:spacing w:val="-4"/>
          <w:sz w:val="24"/>
        </w:rPr>
        <w:t> Activation:</w:t>
      </w:r>
      <w:r>
        <w:rPr>
          <w:spacing w:val="21"/>
          <w:sz w:val="24"/>
        </w:rPr>
        <w:t> </w:t>
      </w:r>
      <w:r>
        <w:rPr>
          <w:spacing w:val="-4"/>
          <w:sz w:val="24"/>
        </w:rPr>
        <w:t>Implications</w:t>
      </w:r>
      <w:r>
        <w:rPr>
          <w:spacing w:val="-4"/>
          <w:sz w:val="24"/>
        </w:rPr>
        <w:t> for</w:t>
      </w:r>
      <w:r>
        <w:rPr>
          <w:spacing w:val="-4"/>
          <w:sz w:val="24"/>
        </w:rPr>
        <w:t> Cancer</w:t>
      </w:r>
      <w:r>
        <w:rPr>
          <w:spacing w:val="-4"/>
          <w:sz w:val="24"/>
        </w:rPr>
        <w:t> Nanomedicine,</w:t>
      </w:r>
      <w:r>
        <w:rPr>
          <w:spacing w:val="-4"/>
          <w:sz w:val="24"/>
        </w:rPr>
        <w:t> Fron- </w:t>
      </w:r>
      <w:r>
        <w:rPr>
          <w:sz w:val="24"/>
        </w:rPr>
        <w:t>tiers in Immunology 11 (2021).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9" w:after="0"/>
        <w:ind w:left="978" w:right="828" w:hanging="365"/>
        <w:jc w:val="both"/>
        <w:rPr>
          <w:sz w:val="24"/>
        </w:rPr>
      </w:pPr>
      <w:r>
        <w:rPr>
          <w:sz w:val="24"/>
        </w:rPr>
        <w:t>Z.</w:t>
      </w:r>
      <w:r>
        <w:rPr>
          <w:spacing w:val="-15"/>
          <w:sz w:val="24"/>
        </w:rPr>
        <w:t> </w:t>
      </w:r>
      <w:r>
        <w:rPr>
          <w:sz w:val="24"/>
        </w:rPr>
        <w:t>Wang,</w:t>
      </w:r>
      <w:r>
        <w:rPr>
          <w:spacing w:val="-14"/>
          <w:sz w:val="24"/>
        </w:rPr>
        <w:t> </w:t>
      </w:r>
      <w:r>
        <w:rPr>
          <w:sz w:val="24"/>
        </w:rPr>
        <w:t>J.</w:t>
      </w:r>
      <w:r>
        <w:rPr>
          <w:spacing w:val="-15"/>
          <w:sz w:val="24"/>
        </w:rPr>
        <w:t> </w:t>
      </w:r>
      <w:r>
        <w:rPr>
          <w:sz w:val="24"/>
        </w:rPr>
        <w:t>S.</w:t>
      </w:r>
      <w:r>
        <w:rPr>
          <w:spacing w:val="-14"/>
          <w:sz w:val="24"/>
        </w:rPr>
        <w:t> </w:t>
      </w:r>
      <w:r>
        <w:rPr>
          <w:sz w:val="24"/>
        </w:rPr>
        <w:t>Brenner,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Nano-War</w:t>
      </w:r>
      <w:r>
        <w:rPr>
          <w:spacing w:val="-15"/>
          <w:sz w:val="24"/>
        </w:rPr>
        <w:t> </w:t>
      </w:r>
      <w:r>
        <w:rPr>
          <w:sz w:val="24"/>
        </w:rPr>
        <w:t>Against</w:t>
      </w:r>
      <w:r>
        <w:rPr>
          <w:spacing w:val="-14"/>
          <w:sz w:val="24"/>
        </w:rPr>
        <w:t> </w:t>
      </w:r>
      <w:r>
        <w:rPr>
          <w:sz w:val="24"/>
        </w:rPr>
        <w:t>Complement</w:t>
      </w:r>
      <w:r>
        <w:rPr>
          <w:spacing w:val="-15"/>
          <w:sz w:val="24"/>
        </w:rPr>
        <w:t> </w:t>
      </w:r>
      <w:r>
        <w:rPr>
          <w:sz w:val="24"/>
        </w:rPr>
        <w:t>Proteins, </w:t>
      </w:r>
      <w:r>
        <w:rPr>
          <w:spacing w:val="-6"/>
          <w:sz w:val="24"/>
        </w:rPr>
        <w:t>The AAPS Journal 23 (5) (2021) 105.</w:t>
      </w:r>
      <w:r>
        <w:rPr>
          <w:spacing w:val="11"/>
          <w:sz w:val="24"/>
        </w:rPr>
        <w:t> </w:t>
      </w:r>
      <w:r>
        <w:rPr>
          <w:spacing w:val="-6"/>
          <w:sz w:val="24"/>
        </w:rPr>
        <w:t>doi:10.1208/s12248-021-00630-9.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9" w:after="0"/>
        <w:ind w:left="978" w:right="829" w:hanging="365"/>
        <w:jc w:val="both"/>
        <w:rPr>
          <w:sz w:val="24"/>
        </w:rPr>
      </w:pPr>
      <w:r>
        <w:rPr>
          <w:sz w:val="24"/>
        </w:rPr>
        <w:t>S. M. Moghimi, P. P. Wibroe, L. Wu, Z. S. Farhangrazi, Insidious </w:t>
      </w:r>
      <w:r>
        <w:rPr>
          <w:spacing w:val="-4"/>
          <w:sz w:val="24"/>
        </w:rPr>
        <w:t>pathogen-mimicking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properties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nanoparticles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triggering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lectin </w:t>
      </w:r>
      <w:r>
        <w:rPr>
          <w:spacing w:val="-6"/>
          <w:sz w:val="24"/>
        </w:rPr>
        <w:t>pathway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complement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system, European Journal of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Nanomedicine </w:t>
      </w:r>
      <w:r>
        <w:rPr>
          <w:spacing w:val="-4"/>
          <w:sz w:val="24"/>
        </w:rPr>
        <w:t>7 (3) (2015) 263–268.</w:t>
      </w:r>
      <w:r>
        <w:rPr>
          <w:spacing w:val="19"/>
          <w:sz w:val="24"/>
        </w:rPr>
        <w:t> </w:t>
      </w:r>
      <w:r>
        <w:rPr>
          <w:spacing w:val="-4"/>
          <w:sz w:val="24"/>
        </w:rPr>
        <w:t>doi:10.1515/ejnm-2015-0014.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8" w:after="0"/>
        <w:ind w:left="978" w:right="827" w:hanging="365"/>
        <w:jc w:val="both"/>
        <w:rPr>
          <w:sz w:val="24"/>
        </w:rPr>
      </w:pPr>
      <w:r>
        <w:rPr>
          <w:sz w:val="24"/>
        </w:rPr>
        <w:t>S. Kurosawa, D. J. Stearns-Kurosawa, Complement, thrombotic mi- </w:t>
      </w:r>
      <w:r>
        <w:rPr>
          <w:spacing w:val="-2"/>
          <w:sz w:val="24"/>
        </w:rPr>
        <w:t>croangiopathy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disseminated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intravascular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coagulation,</w:t>
      </w:r>
      <w:r>
        <w:rPr>
          <w:spacing w:val="-2"/>
          <w:sz w:val="24"/>
        </w:rPr>
        <w:t> Journal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of </w:t>
      </w:r>
      <w:r>
        <w:rPr>
          <w:spacing w:val="-4"/>
          <w:sz w:val="24"/>
        </w:rPr>
        <w:t>Intensive Care 2 (1) (2014) 61.</w:t>
      </w:r>
      <w:r>
        <w:rPr>
          <w:spacing w:val="24"/>
          <w:sz w:val="24"/>
        </w:rPr>
        <w:t> </w:t>
      </w:r>
      <w:r>
        <w:rPr>
          <w:spacing w:val="-4"/>
          <w:sz w:val="24"/>
        </w:rPr>
        <w:t>doi:10.1186/s40560-014-0061-4.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9" w:after="0"/>
        <w:ind w:left="978" w:right="828" w:hanging="482"/>
        <w:jc w:val="both"/>
        <w:rPr>
          <w:sz w:val="24"/>
        </w:rPr>
      </w:pPr>
      <w:r>
        <w:rPr>
          <w:sz w:val="24"/>
        </w:rPr>
        <w:t>Joint Task Force on Practice Parameters, American Academy of Al- lergy,</w:t>
      </w:r>
      <w:r>
        <w:rPr>
          <w:spacing w:val="-11"/>
          <w:sz w:val="24"/>
        </w:rPr>
        <w:t> </w:t>
      </w:r>
      <w:r>
        <w:rPr>
          <w:sz w:val="24"/>
        </w:rPr>
        <w:t>Asthma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Immunology,</w:t>
      </w:r>
      <w:r>
        <w:rPr>
          <w:spacing w:val="-11"/>
          <w:sz w:val="24"/>
        </w:rPr>
        <w:t> </w:t>
      </w:r>
      <w:r>
        <w:rPr>
          <w:sz w:val="24"/>
        </w:rPr>
        <w:t>American</w:t>
      </w:r>
      <w:r>
        <w:rPr>
          <w:spacing w:val="-13"/>
          <w:sz w:val="24"/>
        </w:rPr>
        <w:t> </w:t>
      </w:r>
      <w:r>
        <w:rPr>
          <w:sz w:val="24"/>
        </w:rPr>
        <w:t>College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Allergy,</w:t>
      </w:r>
      <w:r>
        <w:rPr>
          <w:spacing w:val="-11"/>
          <w:sz w:val="24"/>
        </w:rPr>
        <w:t> </w:t>
      </w:r>
      <w:r>
        <w:rPr>
          <w:sz w:val="24"/>
        </w:rPr>
        <w:t>Asthma and Immunology, Joint Council of Allergy, Asthma and Immunol- ogy, Drug allergy:</w:t>
      </w:r>
      <w:r>
        <w:rPr>
          <w:spacing w:val="40"/>
          <w:sz w:val="24"/>
        </w:rPr>
        <w:t> </w:t>
      </w:r>
      <w:r>
        <w:rPr>
          <w:sz w:val="24"/>
        </w:rPr>
        <w:t>An updated practice parameter, Annals of Al- lergy, Asthma &amp; Immunology:</w:t>
      </w:r>
      <w:r>
        <w:rPr>
          <w:spacing w:val="40"/>
          <w:sz w:val="24"/>
        </w:rPr>
        <w:t> </w:t>
      </w:r>
      <w:r>
        <w:rPr>
          <w:sz w:val="24"/>
        </w:rPr>
        <w:t>Official Publication of the American College of Allergy, Asthma, &amp; Immunology 105 (4) (2010) 259–273. </w:t>
      </w:r>
      <w:r>
        <w:rPr>
          <w:spacing w:val="-4"/>
          <w:sz w:val="24"/>
        </w:rPr>
        <w:t>doi:10.1016/j.anai.2010.08.002.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8" w:after="0"/>
        <w:ind w:left="978" w:right="829" w:hanging="482"/>
        <w:jc w:val="both"/>
        <w:rPr>
          <w:sz w:val="24"/>
        </w:rPr>
      </w:pPr>
      <w:r>
        <w:rPr>
          <w:sz w:val="24"/>
        </w:rPr>
        <w:t>B. Zhang, Q. Li, C. Shi, X. Zhang, Drug-Induced Pseudoallergy:</w:t>
      </w:r>
      <w:r>
        <w:rPr>
          <w:spacing w:val="40"/>
          <w:sz w:val="24"/>
        </w:rPr>
        <w:t> </w:t>
      </w:r>
      <w:r>
        <w:rPr>
          <w:sz w:val="24"/>
        </w:rPr>
        <w:t>A </w:t>
      </w:r>
      <w:r>
        <w:rPr>
          <w:spacing w:val="-2"/>
          <w:sz w:val="24"/>
        </w:rPr>
        <w:t>Review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Causes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Mechanisms,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Pharmacology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101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(1-2)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(2018) </w:t>
      </w:r>
      <w:r>
        <w:rPr>
          <w:spacing w:val="-4"/>
          <w:sz w:val="24"/>
        </w:rPr>
        <w:t>104–110.</w:t>
      </w:r>
      <w:r>
        <w:rPr>
          <w:spacing w:val="11"/>
          <w:sz w:val="24"/>
        </w:rPr>
        <w:t> </w:t>
      </w:r>
      <w:r>
        <w:rPr>
          <w:spacing w:val="-4"/>
          <w:sz w:val="24"/>
        </w:rPr>
        <w:t>doi:10.1159/000479878.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9" w:after="0"/>
        <w:ind w:left="978" w:right="827" w:hanging="482"/>
        <w:jc w:val="both"/>
        <w:rPr>
          <w:sz w:val="24"/>
        </w:rPr>
      </w:pPr>
      <w:r>
        <w:rPr>
          <w:spacing w:val="-2"/>
          <w:sz w:val="24"/>
        </w:rPr>
        <w:t>P.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W.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Askenase,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Basophil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arrival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function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tissue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hypersensitivity </w:t>
      </w:r>
      <w:r>
        <w:rPr>
          <w:sz w:val="24"/>
        </w:rPr>
        <w:t>reactions, Journal of Allergy and Clinical Immunology 64 (2) (1979) </w:t>
      </w:r>
      <w:r>
        <w:rPr>
          <w:spacing w:val="-6"/>
          <w:sz w:val="24"/>
        </w:rPr>
        <w:t>79–89.</w:t>
      </w:r>
      <w:r>
        <w:rPr>
          <w:spacing w:val="22"/>
          <w:sz w:val="24"/>
        </w:rPr>
        <w:t> </w:t>
      </w:r>
      <w:r>
        <w:rPr>
          <w:spacing w:val="-6"/>
          <w:sz w:val="24"/>
        </w:rPr>
        <w:t>doi:10.1016/0091-6749(79)90041-1.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9" w:after="0"/>
        <w:ind w:left="978" w:right="826" w:hanging="482"/>
        <w:jc w:val="both"/>
        <w:rPr>
          <w:sz w:val="24"/>
        </w:rPr>
      </w:pPr>
      <w:r>
        <w:rPr>
          <w:sz w:val="24"/>
        </w:rPr>
        <w:t>J.</w:t>
      </w:r>
      <w:r>
        <w:rPr>
          <w:spacing w:val="-15"/>
          <w:sz w:val="24"/>
        </w:rPr>
        <w:t> </w:t>
      </w:r>
      <w:r>
        <w:rPr>
          <w:sz w:val="24"/>
        </w:rPr>
        <w:t>Szebeni,</w:t>
      </w:r>
      <w:r>
        <w:rPr>
          <w:spacing w:val="-14"/>
          <w:sz w:val="24"/>
        </w:rPr>
        <w:t> </w:t>
      </w:r>
      <w:r>
        <w:rPr>
          <w:sz w:val="24"/>
        </w:rPr>
        <w:t>Complement</w:t>
      </w:r>
      <w:r>
        <w:rPr>
          <w:spacing w:val="-15"/>
          <w:sz w:val="24"/>
        </w:rPr>
        <w:t> </w:t>
      </w:r>
      <w:r>
        <w:rPr>
          <w:sz w:val="24"/>
        </w:rPr>
        <w:t>activation-related</w:t>
      </w:r>
      <w:r>
        <w:rPr>
          <w:spacing w:val="-14"/>
          <w:sz w:val="24"/>
        </w:rPr>
        <w:t> </w:t>
      </w:r>
      <w:r>
        <w:rPr>
          <w:sz w:val="24"/>
        </w:rPr>
        <w:t>pseudoallergy: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stress</w:t>
      </w:r>
      <w:r>
        <w:rPr>
          <w:spacing w:val="-14"/>
          <w:sz w:val="24"/>
        </w:rPr>
        <w:t> </w:t>
      </w:r>
      <w:r>
        <w:rPr>
          <w:sz w:val="24"/>
        </w:rPr>
        <w:t>re- </w:t>
      </w:r>
      <w:r>
        <w:rPr>
          <w:spacing w:val="-2"/>
          <w:sz w:val="24"/>
        </w:rPr>
        <w:t>action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blood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triggered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by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nanomedicines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biologicals,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Molecular </w:t>
      </w:r>
      <w:r>
        <w:rPr>
          <w:w w:val="90"/>
          <w:sz w:val="24"/>
        </w:rPr>
        <w:t>Immunology</w:t>
      </w:r>
      <w:r>
        <w:rPr>
          <w:spacing w:val="40"/>
          <w:sz w:val="24"/>
        </w:rPr>
        <w:t> </w:t>
      </w:r>
      <w:r>
        <w:rPr>
          <w:w w:val="90"/>
          <w:sz w:val="24"/>
        </w:rPr>
        <w:t>61</w:t>
      </w:r>
      <w:r>
        <w:rPr>
          <w:spacing w:val="40"/>
          <w:sz w:val="24"/>
        </w:rPr>
        <w:t> </w:t>
      </w:r>
      <w:r>
        <w:rPr>
          <w:w w:val="90"/>
          <w:sz w:val="24"/>
        </w:rPr>
        <w:t>(2)</w:t>
      </w:r>
      <w:r>
        <w:rPr>
          <w:spacing w:val="40"/>
          <w:sz w:val="24"/>
        </w:rPr>
        <w:t> </w:t>
      </w:r>
      <w:r>
        <w:rPr>
          <w:w w:val="90"/>
          <w:sz w:val="24"/>
        </w:rPr>
        <w:t>(2014)</w:t>
      </w:r>
      <w:r>
        <w:rPr>
          <w:spacing w:val="40"/>
          <w:sz w:val="24"/>
        </w:rPr>
        <w:t> </w:t>
      </w:r>
      <w:r>
        <w:rPr>
          <w:w w:val="90"/>
          <w:sz w:val="24"/>
        </w:rPr>
        <w:t>163–173.</w:t>
      </w:r>
      <w:r>
        <w:rPr>
          <w:spacing w:val="80"/>
          <w:sz w:val="24"/>
        </w:rPr>
        <w:t> </w:t>
      </w:r>
      <w:r>
        <w:rPr>
          <w:w w:val="90"/>
          <w:sz w:val="24"/>
        </w:rPr>
        <w:t>doi:10.1016/j.molimm.2014.06.038.</w:t>
      </w:r>
    </w:p>
    <w:p>
      <w:pPr>
        <w:spacing w:after="0" w:line="254" w:lineRule="auto"/>
        <w:jc w:val="both"/>
        <w:rPr>
          <w:sz w:val="24"/>
        </w:rPr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59" w:after="0"/>
        <w:ind w:left="978" w:right="828" w:hanging="482"/>
        <w:jc w:val="both"/>
        <w:rPr>
          <w:sz w:val="24"/>
        </w:rPr>
      </w:pPr>
      <w:r>
        <w:rPr>
          <w:spacing w:val="-2"/>
          <w:sz w:val="24"/>
        </w:rPr>
        <w:t>R.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Bawa,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J.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Szebeni,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T.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Webster,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G.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F.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Audette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(Eds.),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Immune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Aspects </w:t>
      </w:r>
      <w:r>
        <w:rPr>
          <w:spacing w:val="-4"/>
          <w:sz w:val="24"/>
        </w:rPr>
        <w:t>of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Biopharmaceuticals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Nanomedicines,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Jenny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Stanford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Publishing, </w:t>
      </w:r>
      <w:r>
        <w:rPr>
          <w:sz w:val="24"/>
        </w:rPr>
        <w:t>New</w:t>
      </w:r>
      <w:r>
        <w:rPr>
          <w:spacing w:val="-5"/>
          <w:sz w:val="24"/>
        </w:rPr>
        <w:t> </w:t>
      </w:r>
      <w:r>
        <w:rPr>
          <w:sz w:val="24"/>
        </w:rPr>
        <w:t>York,</w:t>
      </w:r>
      <w:r>
        <w:rPr>
          <w:spacing w:val="-5"/>
          <w:sz w:val="24"/>
        </w:rPr>
        <w:t> </w:t>
      </w:r>
      <w:r>
        <w:rPr>
          <w:sz w:val="24"/>
        </w:rPr>
        <w:t>2019.</w:t>
      </w:r>
      <w:r>
        <w:rPr>
          <w:spacing w:val="12"/>
          <w:sz w:val="24"/>
        </w:rPr>
        <w:t> </w:t>
      </w:r>
      <w:r>
        <w:rPr>
          <w:sz w:val="24"/>
        </w:rPr>
        <w:t>doi:10.1201/b22372.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9" w:after="0"/>
        <w:ind w:left="978" w:right="829" w:hanging="482"/>
        <w:jc w:val="both"/>
        <w:rPr>
          <w:sz w:val="24"/>
        </w:rPr>
      </w:pPr>
      <w:r>
        <w:rPr>
          <w:spacing w:val="-6"/>
          <w:sz w:val="24"/>
        </w:rPr>
        <w:t>J.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Szebeni, Complement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activation-related pseudoallergy:</w:t>
      </w:r>
      <w:r>
        <w:rPr>
          <w:spacing w:val="26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new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class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of drug-induced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acute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immune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toxicity,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Toxicology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216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(2)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(2005)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106–121. </w:t>
      </w:r>
      <w:r>
        <w:rPr>
          <w:spacing w:val="-4"/>
          <w:sz w:val="24"/>
        </w:rPr>
        <w:t>doi:10.1016/j.tox.2005.07.023.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9" w:after="0"/>
        <w:ind w:left="978" w:right="827" w:hanging="482"/>
        <w:jc w:val="both"/>
        <w:rPr>
          <w:sz w:val="24"/>
        </w:rPr>
      </w:pPr>
      <w:r>
        <w:rPr>
          <w:sz w:val="24"/>
        </w:rPr>
        <w:t>J.</w:t>
      </w:r>
      <w:r>
        <w:rPr>
          <w:spacing w:val="-12"/>
          <w:sz w:val="24"/>
        </w:rPr>
        <w:t> </w:t>
      </w:r>
      <w:r>
        <w:rPr>
          <w:sz w:val="24"/>
        </w:rPr>
        <w:t>Szebeni,</w:t>
      </w:r>
      <w:r>
        <w:rPr>
          <w:spacing w:val="-9"/>
          <w:sz w:val="24"/>
        </w:rPr>
        <w:t> </w:t>
      </w:r>
      <w:r>
        <w:rPr>
          <w:sz w:val="24"/>
        </w:rPr>
        <w:t>P.</w:t>
      </w:r>
      <w:r>
        <w:rPr>
          <w:spacing w:val="-12"/>
          <w:sz w:val="24"/>
        </w:rPr>
        <w:t> </w:t>
      </w:r>
      <w:r>
        <w:rPr>
          <w:spacing w:val="14"/>
          <w:w w:val="102"/>
          <w:sz w:val="24"/>
        </w:rPr>
        <w:t>Bed</w:t>
      </w:r>
      <w:r>
        <w:rPr>
          <w:spacing w:val="-103"/>
          <w:w w:val="102"/>
          <w:sz w:val="24"/>
        </w:rPr>
        <w:t>˝</w:t>
      </w:r>
      <w:r>
        <w:rPr>
          <w:spacing w:val="14"/>
          <w:w w:val="97"/>
          <w:sz w:val="24"/>
        </w:rPr>
        <w:t>ocs,</w:t>
      </w:r>
      <w:r>
        <w:rPr>
          <w:spacing w:val="-8"/>
          <w:w w:val="99"/>
          <w:sz w:val="24"/>
        </w:rPr>
        <w:t> </w:t>
      </w:r>
      <w:r>
        <w:rPr>
          <w:sz w:val="24"/>
        </w:rPr>
        <w:t>Z.</w:t>
      </w:r>
      <w:r>
        <w:rPr>
          <w:spacing w:val="-11"/>
          <w:sz w:val="24"/>
        </w:rPr>
        <w:t> </w:t>
      </w:r>
      <w:r>
        <w:rPr>
          <w:sz w:val="24"/>
        </w:rPr>
        <w:t>Rozsnyay,</w:t>
      </w:r>
      <w:r>
        <w:rPr>
          <w:spacing w:val="-9"/>
          <w:sz w:val="24"/>
        </w:rPr>
        <w:t> </w:t>
      </w:r>
      <w:r>
        <w:rPr>
          <w:sz w:val="24"/>
        </w:rPr>
        <w:t>Z.</w:t>
      </w:r>
      <w:r>
        <w:rPr>
          <w:spacing w:val="-12"/>
          <w:sz w:val="24"/>
        </w:rPr>
        <w:t> </w:t>
      </w:r>
      <w:r>
        <w:rPr>
          <w:spacing w:val="-7"/>
          <w:w w:val="107"/>
          <w:sz w:val="24"/>
        </w:rPr>
        <w:t>W</w:t>
      </w:r>
      <w:r>
        <w:rPr>
          <w:spacing w:val="13"/>
          <w:w w:val="97"/>
          <w:sz w:val="24"/>
        </w:rPr>
        <w:t>eisz</w:t>
      </w:r>
      <w:r>
        <w:rPr>
          <w:spacing w:val="12"/>
          <w:w w:val="97"/>
          <w:sz w:val="24"/>
        </w:rPr>
        <w:t>h</w:t>
      </w:r>
      <w:r>
        <w:rPr>
          <w:spacing w:val="-105"/>
          <w:w w:val="102"/>
          <w:sz w:val="24"/>
        </w:rPr>
        <w:t>´</w:t>
      </w:r>
      <w:r>
        <w:rPr>
          <w:spacing w:val="13"/>
          <w:sz w:val="24"/>
        </w:rPr>
        <w:t>ar,</w:t>
      </w:r>
      <w:r>
        <w:rPr>
          <w:spacing w:val="-9"/>
          <w:w w:val="99"/>
          <w:sz w:val="24"/>
        </w:rPr>
        <w:t> </w:t>
      </w:r>
      <w:r>
        <w:rPr>
          <w:sz w:val="24"/>
        </w:rPr>
        <w:t>R.</w:t>
      </w:r>
      <w:r>
        <w:rPr>
          <w:spacing w:val="-12"/>
          <w:sz w:val="24"/>
        </w:rPr>
        <w:t> </w:t>
      </w:r>
      <w:r>
        <w:rPr>
          <w:sz w:val="24"/>
        </w:rPr>
        <w:t>Urbanics,</w:t>
      </w:r>
      <w:r>
        <w:rPr>
          <w:spacing w:val="-9"/>
          <w:sz w:val="24"/>
        </w:rPr>
        <w:t> </w:t>
      </w:r>
      <w:r>
        <w:rPr>
          <w:sz w:val="24"/>
        </w:rPr>
        <w:t>L.</w:t>
      </w:r>
      <w:r>
        <w:rPr>
          <w:spacing w:val="-11"/>
          <w:sz w:val="24"/>
        </w:rPr>
        <w:t> </w:t>
      </w:r>
      <w:r>
        <w:rPr>
          <w:sz w:val="24"/>
        </w:rPr>
        <w:t>Ro- </w:t>
      </w:r>
      <w:r>
        <w:rPr>
          <w:spacing w:val="-2"/>
          <w:sz w:val="24"/>
        </w:rPr>
        <w:t>sivall,</w:t>
      </w:r>
      <w:r>
        <w:rPr>
          <w:spacing w:val="25"/>
          <w:sz w:val="24"/>
        </w:rPr>
        <w:t> </w:t>
      </w:r>
      <w:r>
        <w:rPr>
          <w:spacing w:val="-2"/>
          <w:sz w:val="24"/>
        </w:rPr>
        <w:t>R.</w:t>
      </w:r>
      <w:r>
        <w:rPr>
          <w:spacing w:val="19"/>
          <w:sz w:val="24"/>
        </w:rPr>
        <w:t> </w:t>
      </w:r>
      <w:r>
        <w:rPr>
          <w:spacing w:val="-2"/>
          <w:sz w:val="24"/>
        </w:rPr>
        <w:t>Cohen,</w:t>
      </w:r>
      <w:r>
        <w:rPr>
          <w:spacing w:val="25"/>
          <w:sz w:val="24"/>
        </w:rPr>
        <w:t> </w:t>
      </w:r>
      <w:r>
        <w:rPr>
          <w:spacing w:val="-2"/>
          <w:sz w:val="24"/>
        </w:rPr>
        <w:t>O.</w:t>
      </w:r>
      <w:r>
        <w:rPr>
          <w:spacing w:val="19"/>
          <w:sz w:val="24"/>
        </w:rPr>
        <w:t> </w:t>
      </w:r>
      <w:r>
        <w:rPr>
          <w:spacing w:val="-2"/>
          <w:sz w:val="24"/>
        </w:rPr>
        <w:t>Garbuzenko,</w:t>
      </w:r>
      <w:r>
        <w:rPr>
          <w:spacing w:val="25"/>
          <w:sz w:val="24"/>
        </w:rPr>
        <w:t> </w:t>
      </w:r>
      <w:r>
        <w:rPr>
          <w:spacing w:val="-2"/>
          <w:sz w:val="24"/>
        </w:rPr>
        <w:t>G.</w:t>
      </w:r>
      <w:r>
        <w:rPr>
          <w:spacing w:val="19"/>
          <w:sz w:val="24"/>
        </w:rPr>
        <w:t> </w:t>
      </w:r>
      <w:r>
        <w:rPr>
          <w:spacing w:val="10"/>
          <w:w w:val="108"/>
          <w:sz w:val="24"/>
        </w:rPr>
        <w:t>B</w:t>
      </w:r>
      <w:r>
        <w:rPr>
          <w:spacing w:val="-107"/>
          <w:sz w:val="24"/>
        </w:rPr>
        <w:t>´</w:t>
      </w:r>
      <w:r>
        <w:rPr>
          <w:spacing w:val="11"/>
          <w:w w:val="98"/>
          <w:sz w:val="24"/>
        </w:rPr>
        <w:t>athori,</w:t>
      </w:r>
      <w:r>
        <w:rPr>
          <w:spacing w:val="25"/>
          <w:sz w:val="24"/>
        </w:rPr>
        <w:t> </w:t>
      </w:r>
      <w:r>
        <w:rPr>
          <w:spacing w:val="-2"/>
          <w:sz w:val="24"/>
        </w:rPr>
        <w:t>M.</w:t>
      </w:r>
      <w:r>
        <w:rPr>
          <w:spacing w:val="19"/>
          <w:sz w:val="24"/>
        </w:rPr>
        <w:t> </w:t>
      </w:r>
      <w:r>
        <w:rPr>
          <w:spacing w:val="16"/>
          <w:w w:val="114"/>
          <w:sz w:val="24"/>
        </w:rPr>
        <w:t>T</w:t>
      </w:r>
      <w:r>
        <w:rPr>
          <w:spacing w:val="-101"/>
          <w:w w:val="98"/>
          <w:sz w:val="24"/>
        </w:rPr>
        <w:t>´</w:t>
      </w:r>
      <w:r>
        <w:rPr>
          <w:spacing w:val="17"/>
          <w:w w:val="97"/>
          <w:sz w:val="24"/>
        </w:rPr>
        <w:t>oth,</w:t>
      </w:r>
      <w:r>
        <w:rPr>
          <w:spacing w:val="25"/>
          <w:sz w:val="24"/>
        </w:rPr>
        <w:t> </w:t>
      </w:r>
      <w:r>
        <w:rPr>
          <w:spacing w:val="-2"/>
          <w:sz w:val="24"/>
        </w:rPr>
        <w:t>R.</w:t>
      </w:r>
      <w:r>
        <w:rPr>
          <w:spacing w:val="19"/>
          <w:sz w:val="24"/>
        </w:rPr>
        <w:t> </w:t>
      </w:r>
      <w:r>
        <w:rPr>
          <w:spacing w:val="12"/>
          <w:w w:val="109"/>
          <w:sz w:val="24"/>
        </w:rPr>
        <w:t>B</w:t>
      </w:r>
      <w:r>
        <w:rPr>
          <w:spacing w:val="-112"/>
          <w:w w:val="98"/>
          <w:sz w:val="24"/>
        </w:rPr>
        <w:t>u</w:t>
      </w:r>
      <w:r>
        <w:rPr>
          <w:spacing w:val="18"/>
          <w:w w:val="101"/>
          <w:sz w:val="24"/>
        </w:rPr>
        <w:t>¨</w:t>
      </w:r>
      <w:r>
        <w:rPr>
          <w:spacing w:val="12"/>
          <w:w w:val="97"/>
          <w:sz w:val="24"/>
        </w:rPr>
        <w:t>nger,</w:t>
      </w:r>
    </w:p>
    <w:p>
      <w:pPr>
        <w:pStyle w:val="BodyText"/>
        <w:spacing w:line="254" w:lineRule="auto"/>
        <w:ind w:left="978" w:right="827"/>
        <w:jc w:val="both"/>
      </w:pPr>
      <w:r>
        <w:rPr>
          <w:spacing w:val="-6"/>
        </w:rPr>
        <w:t>Y.</w:t>
      </w:r>
      <w:r>
        <w:rPr>
          <w:spacing w:val="-8"/>
        </w:rPr>
        <w:t> </w:t>
      </w:r>
      <w:r>
        <w:rPr>
          <w:spacing w:val="-6"/>
        </w:rPr>
        <w:t>Barenholz,</w:t>
      </w:r>
      <w:r>
        <w:rPr>
          <w:spacing w:val="-4"/>
        </w:rPr>
        <w:t> </w:t>
      </w:r>
      <w:r>
        <w:rPr>
          <w:spacing w:val="-6"/>
        </w:rPr>
        <w:t>Liposome-induced</w:t>
      </w:r>
      <w:r>
        <w:rPr>
          <w:spacing w:val="-7"/>
        </w:rPr>
        <w:t> </w:t>
      </w:r>
      <w:r>
        <w:rPr>
          <w:spacing w:val="-6"/>
        </w:rPr>
        <w:t>complement</w:t>
      </w:r>
      <w:r>
        <w:rPr>
          <w:spacing w:val="-7"/>
        </w:rPr>
        <w:t> </w:t>
      </w:r>
      <w:r>
        <w:rPr>
          <w:spacing w:val="-6"/>
        </w:rPr>
        <w:t>activation</w:t>
      </w:r>
      <w:r>
        <w:rPr>
          <w:spacing w:val="-8"/>
        </w:rPr>
        <w:t> </w:t>
      </w:r>
      <w:r>
        <w:rPr>
          <w:spacing w:val="-6"/>
        </w:rPr>
        <w:t>and</w:t>
      </w:r>
      <w:r>
        <w:rPr>
          <w:spacing w:val="-8"/>
        </w:rPr>
        <w:t> </w:t>
      </w:r>
      <w:r>
        <w:rPr>
          <w:spacing w:val="-6"/>
        </w:rPr>
        <w:t>related</w:t>
      </w:r>
      <w:r>
        <w:rPr>
          <w:spacing w:val="-7"/>
        </w:rPr>
        <w:t> </w:t>
      </w:r>
      <w:r>
        <w:rPr>
          <w:spacing w:val="-6"/>
        </w:rPr>
        <w:t>car- diopulmonary</w:t>
      </w:r>
      <w:r>
        <w:rPr>
          <w:spacing w:val="-9"/>
        </w:rPr>
        <w:t> </w:t>
      </w:r>
      <w:r>
        <w:rPr>
          <w:spacing w:val="-6"/>
        </w:rPr>
        <w:t>distress</w:t>
      </w:r>
      <w:r>
        <w:rPr>
          <w:spacing w:val="-8"/>
        </w:rPr>
        <w:t> </w:t>
      </w:r>
      <w:r>
        <w:rPr>
          <w:spacing w:val="-6"/>
        </w:rPr>
        <w:t>in</w:t>
      </w:r>
      <w:r>
        <w:rPr>
          <w:spacing w:val="-9"/>
        </w:rPr>
        <w:t> </w:t>
      </w:r>
      <w:r>
        <w:rPr>
          <w:spacing w:val="-6"/>
        </w:rPr>
        <w:t>pigs:</w:t>
      </w:r>
      <w:r>
        <w:rPr>
          <w:spacing w:val="21"/>
        </w:rPr>
        <w:t> </w:t>
      </w:r>
      <w:r>
        <w:rPr>
          <w:spacing w:val="-6"/>
        </w:rPr>
        <w:t>Factors</w:t>
      </w:r>
      <w:r>
        <w:rPr>
          <w:spacing w:val="-9"/>
        </w:rPr>
        <w:t> </w:t>
      </w:r>
      <w:r>
        <w:rPr>
          <w:spacing w:val="-6"/>
        </w:rPr>
        <w:t>promoting</w:t>
      </w:r>
      <w:r>
        <w:rPr>
          <w:spacing w:val="-8"/>
        </w:rPr>
        <w:t> </w:t>
      </w:r>
      <w:r>
        <w:rPr>
          <w:spacing w:val="-6"/>
        </w:rPr>
        <w:t>reactogenicity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Doxil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AmBisome,</w:t>
      </w:r>
      <w:r>
        <w:rPr>
          <w:spacing w:val="-10"/>
        </w:rPr>
        <w:t> </w:t>
      </w:r>
      <w:r>
        <w:rPr>
          <w:spacing w:val="-4"/>
        </w:rPr>
        <w:t>Nanomedicine:</w:t>
      </w:r>
      <w:r>
        <w:rPr>
          <w:spacing w:val="-11"/>
        </w:rPr>
        <w:t> </w:t>
      </w:r>
      <w:r>
        <w:rPr>
          <w:spacing w:val="-4"/>
        </w:rPr>
        <w:t>Nanotechnology,</w:t>
      </w:r>
      <w:r>
        <w:rPr>
          <w:spacing w:val="-10"/>
        </w:rPr>
        <w:t> </w:t>
      </w:r>
      <w:r>
        <w:rPr>
          <w:spacing w:val="-4"/>
        </w:rPr>
        <w:t>Biology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Medicine 8 (2) (2012) 176–184.</w:t>
      </w:r>
      <w:r>
        <w:rPr>
          <w:spacing w:val="25"/>
        </w:rPr>
        <w:t> </w:t>
      </w:r>
      <w:r>
        <w:rPr>
          <w:spacing w:val="-4"/>
        </w:rPr>
        <w:t>doi:10.1016/j.nano.2011.06.003.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40" w:lineRule="auto" w:before="198" w:after="0"/>
        <w:ind w:left="978" w:right="0" w:hanging="482"/>
        <w:jc w:val="both"/>
        <w:rPr>
          <w:sz w:val="24"/>
        </w:rPr>
      </w:pPr>
      <w:r>
        <w:rPr>
          <w:sz w:val="24"/>
        </w:rPr>
        <w:t>B.</w:t>
      </w:r>
      <w:r>
        <w:rPr>
          <w:spacing w:val="30"/>
          <w:sz w:val="24"/>
        </w:rPr>
        <w:t> </w:t>
      </w:r>
      <w:r>
        <w:rPr>
          <w:sz w:val="24"/>
        </w:rPr>
        <w:t>Halamoda-Kenzaoui,</w:t>
      </w:r>
      <w:r>
        <w:rPr>
          <w:spacing w:val="38"/>
          <w:sz w:val="24"/>
        </w:rPr>
        <w:t> </w:t>
      </w:r>
      <w:r>
        <w:rPr>
          <w:sz w:val="24"/>
        </w:rPr>
        <w:t>R.</w:t>
      </w:r>
      <w:r>
        <w:rPr>
          <w:spacing w:val="31"/>
          <w:sz w:val="24"/>
        </w:rPr>
        <w:t> </w:t>
      </w:r>
      <w:r>
        <w:rPr>
          <w:sz w:val="24"/>
        </w:rPr>
        <w:t>J.</w:t>
      </w:r>
      <w:r>
        <w:rPr>
          <w:spacing w:val="30"/>
          <w:sz w:val="24"/>
        </w:rPr>
        <w:t> </w:t>
      </w:r>
      <w:r>
        <w:rPr>
          <w:sz w:val="24"/>
        </w:rPr>
        <w:t>Vandebriel,</w:t>
      </w:r>
      <w:r>
        <w:rPr>
          <w:spacing w:val="38"/>
          <w:sz w:val="24"/>
        </w:rPr>
        <w:t> </w:t>
      </w:r>
      <w:r>
        <w:rPr>
          <w:sz w:val="24"/>
        </w:rPr>
        <w:t>A.</w:t>
      </w:r>
      <w:r>
        <w:rPr>
          <w:spacing w:val="31"/>
          <w:sz w:val="24"/>
        </w:rPr>
        <w:t> </w:t>
      </w:r>
      <w:r>
        <w:rPr>
          <w:sz w:val="24"/>
        </w:rPr>
        <w:t>Howarth,</w:t>
      </w:r>
      <w:r>
        <w:rPr>
          <w:spacing w:val="38"/>
          <w:sz w:val="24"/>
        </w:rPr>
        <w:t> </w:t>
      </w:r>
      <w:r>
        <w:rPr>
          <w:sz w:val="24"/>
        </w:rPr>
        <w:t>M.</w:t>
      </w:r>
      <w:r>
        <w:rPr>
          <w:spacing w:val="30"/>
          <w:sz w:val="24"/>
        </w:rPr>
        <w:t> </w:t>
      </w:r>
      <w:r>
        <w:rPr>
          <w:spacing w:val="-2"/>
          <w:sz w:val="24"/>
        </w:rPr>
        <w:t>Siccardi,</w:t>
      </w:r>
    </w:p>
    <w:p>
      <w:pPr>
        <w:pStyle w:val="BodyText"/>
        <w:spacing w:line="254" w:lineRule="auto" w:before="16"/>
        <w:ind w:left="978" w:right="827"/>
        <w:jc w:val="both"/>
      </w:pPr>
      <w:r>
        <w:rPr/>
        <w:t>C. A. W. David, N. J. Liptrott, M. Santin, S. E. Borgos, S. Bremer- Hoffmann,</w:t>
      </w:r>
      <w:r>
        <w:rPr>
          <w:spacing w:val="-2"/>
        </w:rPr>
        <w:t> </w:t>
      </w:r>
      <w:r>
        <w:rPr/>
        <w:t>F.</w:t>
      </w:r>
      <w:r>
        <w:rPr>
          <w:spacing w:val="-4"/>
        </w:rPr>
        <w:t> </w:t>
      </w:r>
      <w:r>
        <w:rPr/>
        <w:t>Caputo,</w:t>
      </w:r>
      <w:r>
        <w:rPr>
          <w:spacing w:val="-2"/>
        </w:rPr>
        <w:t> </w:t>
      </w:r>
      <w:r>
        <w:rPr/>
        <w:t>Methodological</w:t>
      </w:r>
      <w:r>
        <w:rPr>
          <w:spacing w:val="-4"/>
        </w:rPr>
        <w:t> </w:t>
      </w:r>
      <w:r>
        <w:rPr/>
        <w:t>needs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quality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safety </w:t>
      </w:r>
      <w:r>
        <w:rPr>
          <w:spacing w:val="-6"/>
        </w:rPr>
        <w:t>characterisation of nanotechnology-based health products:</w:t>
      </w:r>
      <w:r>
        <w:rPr>
          <w:spacing w:val="25"/>
        </w:rPr>
        <w:t> </w:t>
      </w:r>
      <w:r>
        <w:rPr>
          <w:spacing w:val="-6"/>
        </w:rPr>
        <w:t>Priorities for method</w:t>
      </w:r>
      <w:r>
        <w:rPr>
          <w:spacing w:val="-9"/>
        </w:rPr>
        <w:t> </w:t>
      </w:r>
      <w:r>
        <w:rPr>
          <w:spacing w:val="-6"/>
        </w:rPr>
        <w:t>development</w:t>
      </w:r>
      <w:r>
        <w:rPr>
          <w:spacing w:val="-8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standardisation,</w:t>
      </w:r>
      <w:r>
        <w:rPr>
          <w:spacing w:val="-8"/>
        </w:rPr>
        <w:t> </w:t>
      </w:r>
      <w:r>
        <w:rPr>
          <w:spacing w:val="-6"/>
        </w:rPr>
        <w:t>Journal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Controlled</w:t>
      </w:r>
      <w:r>
        <w:rPr>
          <w:spacing w:val="-9"/>
        </w:rPr>
        <w:t> </w:t>
      </w:r>
      <w:r>
        <w:rPr>
          <w:spacing w:val="-6"/>
        </w:rPr>
        <w:t>Release </w:t>
      </w:r>
      <w:r>
        <w:rPr>
          <w:spacing w:val="-4"/>
        </w:rPr>
        <w:t>336</w:t>
      </w:r>
      <w:r>
        <w:rPr>
          <w:spacing w:val="-8"/>
        </w:rPr>
        <w:t> </w:t>
      </w:r>
      <w:r>
        <w:rPr>
          <w:spacing w:val="-4"/>
        </w:rPr>
        <w:t>(2021)</w:t>
      </w:r>
      <w:r>
        <w:rPr>
          <w:spacing w:val="-7"/>
        </w:rPr>
        <w:t> </w:t>
      </w:r>
      <w:r>
        <w:rPr>
          <w:spacing w:val="-4"/>
        </w:rPr>
        <w:t>192–206.</w:t>
      </w:r>
      <w:r>
        <w:rPr>
          <w:spacing w:val="9"/>
        </w:rPr>
        <w:t> </w:t>
      </w:r>
      <w:r>
        <w:rPr>
          <w:spacing w:val="-4"/>
        </w:rPr>
        <w:t>doi:10.1016/j.jconrel.2021.06.016.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9" w:after="0"/>
        <w:ind w:left="978" w:right="828" w:hanging="482"/>
        <w:jc w:val="both"/>
        <w:rPr>
          <w:sz w:val="24"/>
        </w:rPr>
      </w:pPr>
      <w:r>
        <w:rPr>
          <w:sz w:val="24"/>
        </w:rPr>
        <w:t>E.</w:t>
      </w:r>
      <w:r>
        <w:rPr>
          <w:spacing w:val="-9"/>
          <w:sz w:val="24"/>
        </w:rPr>
        <w:t> </w:t>
      </w:r>
      <w:r>
        <w:rPr>
          <w:sz w:val="24"/>
        </w:rPr>
        <w:t>C.</w:t>
      </w:r>
      <w:r>
        <w:rPr>
          <w:spacing w:val="-9"/>
          <w:sz w:val="24"/>
        </w:rPr>
        <w:t> </w:t>
      </w:r>
      <w:r>
        <w:rPr>
          <w:sz w:val="24"/>
        </w:rPr>
        <w:t>McGowan,</w:t>
      </w:r>
      <w:r>
        <w:rPr>
          <w:spacing w:val="-9"/>
          <w:sz w:val="24"/>
        </w:rPr>
        <w:t> </w:t>
      </w:r>
      <w:r>
        <w:rPr>
          <w:sz w:val="24"/>
        </w:rPr>
        <w:t>S.</w:t>
      </w:r>
      <w:r>
        <w:rPr>
          <w:spacing w:val="-9"/>
          <w:sz w:val="24"/>
        </w:rPr>
        <w:t> </w:t>
      </w:r>
      <w:r>
        <w:rPr>
          <w:sz w:val="24"/>
        </w:rPr>
        <w:t>Saini,</w:t>
      </w:r>
      <w:r>
        <w:rPr>
          <w:spacing w:val="-9"/>
          <w:sz w:val="24"/>
        </w:rPr>
        <w:t> </w:t>
      </w:r>
      <w:r>
        <w:rPr>
          <w:sz w:val="24"/>
        </w:rPr>
        <w:t>Update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Performance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Application of</w:t>
      </w:r>
      <w:r>
        <w:rPr>
          <w:spacing w:val="-15"/>
          <w:sz w:val="24"/>
        </w:rPr>
        <w:t> </w:t>
      </w:r>
      <w:r>
        <w:rPr>
          <w:sz w:val="24"/>
        </w:rPr>
        <w:t>Basophil</w:t>
      </w:r>
      <w:r>
        <w:rPr>
          <w:spacing w:val="-14"/>
          <w:sz w:val="24"/>
        </w:rPr>
        <w:t> </w:t>
      </w:r>
      <w:r>
        <w:rPr>
          <w:sz w:val="24"/>
        </w:rPr>
        <w:t>Activation</w:t>
      </w:r>
      <w:r>
        <w:rPr>
          <w:spacing w:val="-15"/>
          <w:sz w:val="24"/>
        </w:rPr>
        <w:t> </w:t>
      </w:r>
      <w:r>
        <w:rPr>
          <w:sz w:val="24"/>
        </w:rPr>
        <w:t>Tests,</w:t>
      </w:r>
      <w:r>
        <w:rPr>
          <w:spacing w:val="-14"/>
          <w:sz w:val="24"/>
        </w:rPr>
        <w:t> </w:t>
      </w:r>
      <w:r>
        <w:rPr>
          <w:sz w:val="24"/>
        </w:rPr>
        <w:t>Current</w:t>
      </w:r>
      <w:r>
        <w:rPr>
          <w:spacing w:val="-15"/>
          <w:sz w:val="24"/>
        </w:rPr>
        <w:t> </w:t>
      </w:r>
      <w:r>
        <w:rPr>
          <w:sz w:val="24"/>
        </w:rPr>
        <w:t>allergy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asthma</w:t>
      </w:r>
      <w:r>
        <w:rPr>
          <w:spacing w:val="-14"/>
          <w:sz w:val="24"/>
        </w:rPr>
        <w:t> </w:t>
      </w:r>
      <w:r>
        <w:rPr>
          <w:sz w:val="24"/>
        </w:rPr>
        <w:t>reports</w:t>
      </w:r>
      <w:r>
        <w:rPr>
          <w:spacing w:val="-15"/>
          <w:sz w:val="24"/>
        </w:rPr>
        <w:t> </w:t>
      </w:r>
      <w:r>
        <w:rPr>
          <w:sz w:val="24"/>
        </w:rPr>
        <w:t>13</w:t>
      </w:r>
      <w:r>
        <w:rPr>
          <w:spacing w:val="-14"/>
          <w:sz w:val="24"/>
        </w:rPr>
        <w:t> </w:t>
      </w:r>
      <w:r>
        <w:rPr>
          <w:sz w:val="24"/>
        </w:rPr>
        <w:t>(1) </w:t>
      </w:r>
      <w:r>
        <w:rPr>
          <w:spacing w:val="-4"/>
          <w:sz w:val="24"/>
        </w:rPr>
        <w:t>(2013)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101–109.</w:t>
      </w:r>
      <w:r>
        <w:rPr>
          <w:spacing w:val="9"/>
          <w:sz w:val="24"/>
        </w:rPr>
        <w:t> </w:t>
      </w:r>
      <w:r>
        <w:rPr>
          <w:spacing w:val="-4"/>
          <w:sz w:val="24"/>
        </w:rPr>
        <w:t>doi:10.1007/s11882-012-0324-x.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9" w:after="0"/>
        <w:ind w:left="978" w:right="828" w:hanging="482"/>
        <w:jc w:val="both"/>
        <w:rPr>
          <w:sz w:val="24"/>
        </w:rPr>
      </w:pPr>
      <w:r>
        <w:rPr>
          <w:sz w:val="24"/>
        </w:rPr>
        <w:t>T.</w:t>
      </w:r>
      <w:r>
        <w:rPr>
          <w:spacing w:val="-5"/>
          <w:sz w:val="24"/>
        </w:rPr>
        <w:t> </w:t>
      </w:r>
      <w:r>
        <w:rPr>
          <w:sz w:val="24"/>
        </w:rPr>
        <w:t>Blom,</w:t>
      </w:r>
      <w:r>
        <w:rPr>
          <w:spacing w:val="-4"/>
          <w:sz w:val="24"/>
        </w:rPr>
        <w:t> </w:t>
      </w:r>
      <w:r>
        <w:rPr>
          <w:sz w:val="24"/>
        </w:rPr>
        <w:t>R.</w:t>
      </w:r>
      <w:r>
        <w:rPr>
          <w:spacing w:val="-5"/>
          <w:sz w:val="24"/>
        </w:rPr>
        <w:t> </w:t>
      </w:r>
      <w:r>
        <w:rPr>
          <w:sz w:val="24"/>
        </w:rPr>
        <w:t>Huang,</w:t>
      </w:r>
      <w:r>
        <w:rPr>
          <w:spacing w:val="-4"/>
          <w:sz w:val="24"/>
        </w:rPr>
        <w:t> </w:t>
      </w:r>
      <w:r>
        <w:rPr>
          <w:sz w:val="24"/>
        </w:rPr>
        <w:t>M.</w:t>
      </w:r>
      <w:r>
        <w:rPr>
          <w:spacing w:val="-5"/>
          <w:sz w:val="24"/>
        </w:rPr>
        <w:t> </w:t>
      </w:r>
      <w:r>
        <w:rPr>
          <w:sz w:val="24"/>
        </w:rPr>
        <w:t>Aveskogh,</w:t>
      </w:r>
      <w:r>
        <w:rPr>
          <w:spacing w:val="-4"/>
          <w:sz w:val="24"/>
        </w:rPr>
        <w:t> </w:t>
      </w:r>
      <w:r>
        <w:rPr>
          <w:sz w:val="24"/>
        </w:rPr>
        <w:t>K.</w:t>
      </w:r>
      <w:r>
        <w:rPr>
          <w:spacing w:val="-5"/>
          <w:sz w:val="24"/>
        </w:rPr>
        <w:t> </w:t>
      </w:r>
      <w:r>
        <w:rPr>
          <w:sz w:val="24"/>
        </w:rPr>
        <w:t>Nilsson,</w:t>
      </w:r>
      <w:r>
        <w:rPr>
          <w:spacing w:val="-4"/>
          <w:sz w:val="24"/>
        </w:rPr>
        <w:t> </w:t>
      </w:r>
      <w:r>
        <w:rPr>
          <w:sz w:val="24"/>
        </w:rPr>
        <w:t>L.</w:t>
      </w:r>
      <w:r>
        <w:rPr>
          <w:spacing w:val="-5"/>
          <w:sz w:val="24"/>
        </w:rPr>
        <w:t> </w:t>
      </w:r>
      <w:r>
        <w:rPr>
          <w:sz w:val="24"/>
        </w:rPr>
        <w:t>Hellman,</w:t>
      </w:r>
      <w:r>
        <w:rPr>
          <w:spacing w:val="-4"/>
          <w:sz w:val="24"/>
        </w:rPr>
        <w:t> </w:t>
      </w:r>
      <w:r>
        <w:rPr>
          <w:sz w:val="24"/>
        </w:rPr>
        <w:t>Phenotypic </w:t>
      </w:r>
      <w:r>
        <w:rPr>
          <w:spacing w:val="-2"/>
          <w:sz w:val="24"/>
        </w:rPr>
        <w:t>characterization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KU812,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cell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line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identified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immature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human </w:t>
      </w:r>
      <w:r>
        <w:rPr>
          <w:spacing w:val="-4"/>
          <w:sz w:val="24"/>
        </w:rPr>
        <w:t>basophilic</w:t>
      </w:r>
      <w:r>
        <w:rPr>
          <w:spacing w:val="18"/>
          <w:sz w:val="24"/>
        </w:rPr>
        <w:t> </w:t>
      </w:r>
      <w:r>
        <w:rPr>
          <w:spacing w:val="-4"/>
          <w:sz w:val="24"/>
        </w:rPr>
        <w:t>leukocyte,</w:t>
      </w:r>
      <w:r>
        <w:rPr>
          <w:spacing w:val="24"/>
          <w:sz w:val="24"/>
        </w:rPr>
        <w:t> </w:t>
      </w:r>
      <w:r>
        <w:rPr>
          <w:spacing w:val="-4"/>
          <w:sz w:val="24"/>
        </w:rPr>
        <w:t>European</w:t>
      </w:r>
      <w:r>
        <w:rPr>
          <w:spacing w:val="18"/>
          <w:sz w:val="24"/>
        </w:rPr>
        <w:t> </w:t>
      </w:r>
      <w:r>
        <w:rPr>
          <w:spacing w:val="-4"/>
          <w:sz w:val="24"/>
        </w:rPr>
        <w:t>Journal</w:t>
      </w:r>
      <w:r>
        <w:rPr>
          <w:spacing w:val="18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18"/>
          <w:sz w:val="24"/>
        </w:rPr>
        <w:t> </w:t>
      </w:r>
      <w:r>
        <w:rPr>
          <w:spacing w:val="-4"/>
          <w:sz w:val="24"/>
        </w:rPr>
        <w:t>Immunology</w:t>
      </w:r>
      <w:r>
        <w:rPr>
          <w:spacing w:val="18"/>
          <w:sz w:val="24"/>
        </w:rPr>
        <w:t> </w:t>
      </w:r>
      <w:r>
        <w:rPr>
          <w:spacing w:val="-4"/>
          <w:sz w:val="24"/>
        </w:rPr>
        <w:t>22</w:t>
      </w:r>
      <w:r>
        <w:rPr>
          <w:spacing w:val="18"/>
          <w:sz w:val="24"/>
        </w:rPr>
        <w:t> </w:t>
      </w:r>
      <w:r>
        <w:rPr>
          <w:spacing w:val="-4"/>
          <w:sz w:val="24"/>
        </w:rPr>
        <w:t>(8)</w:t>
      </w:r>
      <w:r>
        <w:rPr>
          <w:spacing w:val="18"/>
          <w:sz w:val="24"/>
        </w:rPr>
        <w:t> </w:t>
      </w:r>
      <w:r>
        <w:rPr>
          <w:spacing w:val="-4"/>
          <w:sz w:val="24"/>
        </w:rPr>
        <w:t>(1992)</w:t>
      </w:r>
    </w:p>
    <w:p>
      <w:pPr>
        <w:pStyle w:val="BodyText"/>
        <w:spacing w:line="272" w:lineRule="exact"/>
        <w:ind w:left="978"/>
        <w:jc w:val="both"/>
      </w:pPr>
      <w:r>
        <w:rPr>
          <w:w w:val="85"/>
        </w:rPr>
        <w:t>2025–2032.</w:t>
      </w:r>
      <w:r>
        <w:rPr>
          <w:spacing w:val="43"/>
        </w:rPr>
        <w:t> </w:t>
      </w:r>
      <w:r>
        <w:rPr>
          <w:spacing w:val="-2"/>
          <w:w w:val="95"/>
        </w:rPr>
        <w:t>doi:10.1002/eji.1830220811.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215" w:after="0"/>
        <w:ind w:left="978" w:right="827" w:hanging="482"/>
        <w:jc w:val="both"/>
        <w:rPr>
          <w:sz w:val="24"/>
        </w:rPr>
      </w:pPr>
      <w:r>
        <w:rPr>
          <w:sz w:val="24"/>
        </w:rPr>
        <w:t>M.</w:t>
      </w:r>
      <w:r>
        <w:rPr>
          <w:spacing w:val="-9"/>
          <w:sz w:val="24"/>
        </w:rPr>
        <w:t> </w:t>
      </w:r>
      <w:r>
        <w:rPr>
          <w:sz w:val="24"/>
        </w:rPr>
        <w:t>Hosoda,</w:t>
      </w:r>
      <w:r>
        <w:rPr>
          <w:spacing w:val="-9"/>
          <w:sz w:val="24"/>
        </w:rPr>
        <w:t> </w:t>
      </w:r>
      <w:r>
        <w:rPr>
          <w:sz w:val="24"/>
        </w:rPr>
        <w:t>M.</w:t>
      </w:r>
      <w:r>
        <w:rPr>
          <w:spacing w:val="-9"/>
          <w:sz w:val="24"/>
        </w:rPr>
        <w:t> </w:t>
      </w:r>
      <w:r>
        <w:rPr>
          <w:sz w:val="24"/>
        </w:rPr>
        <w:t>Yamaya,</w:t>
      </w:r>
      <w:r>
        <w:rPr>
          <w:spacing w:val="-9"/>
          <w:sz w:val="24"/>
        </w:rPr>
        <w:t> </w:t>
      </w:r>
      <w:r>
        <w:rPr>
          <w:sz w:val="24"/>
        </w:rPr>
        <w:t>T.</w:t>
      </w:r>
      <w:r>
        <w:rPr>
          <w:spacing w:val="-9"/>
          <w:sz w:val="24"/>
        </w:rPr>
        <w:t> </w:t>
      </w:r>
      <w:r>
        <w:rPr>
          <w:sz w:val="24"/>
        </w:rPr>
        <w:t>Suzuki,</w:t>
      </w:r>
      <w:r>
        <w:rPr>
          <w:spacing w:val="-9"/>
          <w:sz w:val="24"/>
        </w:rPr>
        <w:t> </w:t>
      </w:r>
      <w:r>
        <w:rPr>
          <w:sz w:val="24"/>
        </w:rPr>
        <w:t>N.</w:t>
      </w:r>
      <w:r>
        <w:rPr>
          <w:spacing w:val="-9"/>
          <w:sz w:val="24"/>
        </w:rPr>
        <w:t> </w:t>
      </w:r>
      <w:r>
        <w:rPr>
          <w:sz w:val="24"/>
        </w:rPr>
        <w:t>Yamada,</w:t>
      </w:r>
      <w:r>
        <w:rPr>
          <w:spacing w:val="-9"/>
          <w:sz w:val="24"/>
        </w:rPr>
        <w:t> </w:t>
      </w:r>
      <w:r>
        <w:rPr>
          <w:sz w:val="24"/>
        </w:rPr>
        <w:t>M.</w:t>
      </w:r>
      <w:r>
        <w:rPr>
          <w:spacing w:val="-9"/>
          <w:sz w:val="24"/>
        </w:rPr>
        <w:t> </w:t>
      </w:r>
      <w:r>
        <w:rPr>
          <w:sz w:val="24"/>
        </w:rPr>
        <w:t>Kamanaka,</w:t>
      </w:r>
      <w:r>
        <w:rPr>
          <w:spacing w:val="-9"/>
          <w:sz w:val="24"/>
        </w:rPr>
        <w:t> </w:t>
      </w:r>
      <w:r>
        <w:rPr>
          <w:sz w:val="24"/>
        </w:rPr>
        <w:t>K.</w:t>
      </w:r>
      <w:r>
        <w:rPr>
          <w:spacing w:val="-9"/>
          <w:sz w:val="24"/>
        </w:rPr>
        <w:t> </w:t>
      </w:r>
      <w:r>
        <w:rPr>
          <w:sz w:val="24"/>
        </w:rPr>
        <w:t>Sek- </w:t>
      </w:r>
      <w:r>
        <w:rPr>
          <w:spacing w:val="-2"/>
          <w:sz w:val="24"/>
        </w:rPr>
        <w:t>izawa,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J.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H.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Butterfield,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T.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Watanabe,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H.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Nishimura,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H.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Sasaki,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Effects of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Rhinovirus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Infection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on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Histamine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Cytokine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Production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by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Cell </w:t>
      </w:r>
      <w:r>
        <w:rPr>
          <w:spacing w:val="-4"/>
          <w:sz w:val="24"/>
        </w:rPr>
        <w:t>Lines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from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Human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Mast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Cells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Basophils,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Journal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Immunol- ogy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169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(3)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(2002)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1482–1491.</w:t>
      </w:r>
      <w:r>
        <w:rPr>
          <w:spacing w:val="9"/>
          <w:sz w:val="24"/>
        </w:rPr>
        <w:t> </w:t>
      </w:r>
      <w:r>
        <w:rPr>
          <w:spacing w:val="-4"/>
          <w:sz w:val="24"/>
        </w:rPr>
        <w:t>doi:10.4049/jimmunol.169.3.1482.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9" w:after="0"/>
        <w:ind w:left="978" w:right="828" w:hanging="482"/>
        <w:jc w:val="both"/>
        <w:rPr>
          <w:sz w:val="24"/>
        </w:rPr>
      </w:pPr>
      <w:r>
        <w:rPr>
          <w:spacing w:val="-4"/>
          <w:sz w:val="24"/>
        </w:rPr>
        <w:t>C.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L.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Sokol,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R.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Medzhitov,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Emerging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functions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basophils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protective </w:t>
      </w:r>
      <w:r>
        <w:rPr>
          <w:spacing w:val="-6"/>
          <w:sz w:val="24"/>
        </w:rPr>
        <w:t>and allergic immune responses, Mucosal Immunology 3 (2) (2010) 129–</w:t>
      </w:r>
    </w:p>
    <w:p>
      <w:pPr>
        <w:pStyle w:val="BodyText"/>
        <w:spacing w:line="272" w:lineRule="exact"/>
        <w:ind w:left="978"/>
        <w:jc w:val="both"/>
      </w:pPr>
      <w:r>
        <w:rPr/>
        <w:t>137.</w:t>
      </w:r>
      <w:r>
        <w:rPr>
          <w:spacing w:val="36"/>
        </w:rPr>
        <w:t> </w:t>
      </w:r>
      <w:r>
        <w:rPr>
          <w:spacing w:val="-2"/>
        </w:rPr>
        <w:t>doi:10.1038/mi.2009.137.</w:t>
      </w:r>
    </w:p>
    <w:p>
      <w:pPr>
        <w:spacing w:after="0" w:line="272" w:lineRule="exact"/>
        <w:jc w:val="both"/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40" w:lineRule="auto" w:before="59" w:after="0"/>
        <w:ind w:left="978" w:right="0" w:hanging="482"/>
        <w:jc w:val="both"/>
        <w:rPr>
          <w:sz w:val="24"/>
        </w:rPr>
      </w:pPr>
      <w:r>
        <w:rPr>
          <w:sz w:val="24"/>
        </w:rPr>
        <w:t>A.</w:t>
      </w:r>
      <w:r>
        <w:rPr>
          <w:spacing w:val="56"/>
          <w:w w:val="150"/>
          <w:sz w:val="24"/>
        </w:rPr>
        <w:t> </w:t>
      </w:r>
      <w:r>
        <w:rPr>
          <w:sz w:val="24"/>
        </w:rPr>
        <w:t>J.</w:t>
      </w:r>
      <w:r>
        <w:rPr>
          <w:spacing w:val="57"/>
          <w:w w:val="150"/>
          <w:sz w:val="24"/>
        </w:rPr>
        <w:t> </w:t>
      </w:r>
      <w:r>
        <w:rPr>
          <w:sz w:val="24"/>
        </w:rPr>
        <w:t>Plant-Hately,</w:t>
      </w:r>
      <w:r>
        <w:rPr>
          <w:spacing w:val="74"/>
          <w:w w:val="150"/>
          <w:sz w:val="24"/>
        </w:rPr>
        <w:t> </w:t>
      </w:r>
      <w:r>
        <w:rPr>
          <w:sz w:val="24"/>
        </w:rPr>
        <w:t>B.</w:t>
      </w:r>
      <w:r>
        <w:rPr>
          <w:spacing w:val="56"/>
          <w:w w:val="150"/>
          <w:sz w:val="24"/>
        </w:rPr>
        <w:t> </w:t>
      </w:r>
      <w:r>
        <w:rPr>
          <w:sz w:val="24"/>
        </w:rPr>
        <w:t>Eryilmaz,</w:t>
      </w:r>
      <w:r>
        <w:rPr>
          <w:spacing w:val="75"/>
          <w:w w:val="150"/>
          <w:sz w:val="24"/>
        </w:rPr>
        <w:t> </w:t>
      </w:r>
      <w:r>
        <w:rPr>
          <w:sz w:val="24"/>
        </w:rPr>
        <w:t>C.</w:t>
      </w:r>
      <w:r>
        <w:rPr>
          <w:spacing w:val="57"/>
          <w:w w:val="150"/>
          <w:sz w:val="24"/>
        </w:rPr>
        <w:t> </w:t>
      </w:r>
      <w:r>
        <w:rPr>
          <w:sz w:val="24"/>
        </w:rPr>
        <w:t>A.</w:t>
      </w:r>
      <w:r>
        <w:rPr>
          <w:spacing w:val="57"/>
          <w:w w:val="150"/>
          <w:sz w:val="24"/>
        </w:rPr>
        <w:t> </w:t>
      </w:r>
      <w:r>
        <w:rPr>
          <w:sz w:val="24"/>
        </w:rPr>
        <w:t>W.</w:t>
      </w:r>
      <w:r>
        <w:rPr>
          <w:spacing w:val="56"/>
          <w:w w:val="150"/>
          <w:sz w:val="24"/>
        </w:rPr>
        <w:t> </w:t>
      </w:r>
      <w:r>
        <w:rPr>
          <w:sz w:val="24"/>
        </w:rPr>
        <w:t>David,</w:t>
      </w:r>
      <w:r>
        <w:rPr>
          <w:spacing w:val="74"/>
          <w:w w:val="150"/>
          <w:sz w:val="24"/>
        </w:rPr>
        <w:t> </w:t>
      </w:r>
      <w:r>
        <w:rPr>
          <w:sz w:val="24"/>
        </w:rPr>
        <w:t>D.</w:t>
      </w:r>
      <w:r>
        <w:rPr>
          <w:spacing w:val="57"/>
          <w:w w:val="150"/>
          <w:sz w:val="24"/>
        </w:rPr>
        <w:t> </w:t>
      </w:r>
      <w:r>
        <w:rPr>
          <w:sz w:val="24"/>
        </w:rPr>
        <w:t>E.</w:t>
      </w:r>
      <w:r>
        <w:rPr>
          <w:spacing w:val="57"/>
          <w:w w:val="150"/>
          <w:sz w:val="24"/>
        </w:rPr>
        <w:t> </w:t>
      </w:r>
      <w:r>
        <w:rPr>
          <w:spacing w:val="-2"/>
          <w:sz w:val="24"/>
        </w:rPr>
        <w:t>Brain,</w:t>
      </w:r>
    </w:p>
    <w:p>
      <w:pPr>
        <w:pStyle w:val="BodyText"/>
        <w:spacing w:line="254" w:lineRule="auto" w:before="16"/>
        <w:ind w:left="978" w:right="828"/>
        <w:jc w:val="both"/>
      </w:pPr>
      <w:r>
        <w:rPr/>
        <w:t>B.</w:t>
      </w:r>
      <w:r>
        <w:rPr>
          <w:spacing w:val="40"/>
        </w:rPr>
        <w:t> </w:t>
      </w:r>
      <w:r>
        <w:rPr/>
        <w:t>J.</w:t>
      </w:r>
      <w:r>
        <w:rPr>
          <w:spacing w:val="40"/>
        </w:rPr>
        <w:t> </w:t>
      </w:r>
      <w:r>
        <w:rPr/>
        <w:t>Heaton,</w:t>
      </w:r>
      <w:r>
        <w:rPr>
          <w:spacing w:val="40"/>
        </w:rPr>
        <w:t> </w:t>
      </w:r>
      <w:r>
        <w:rPr/>
        <w:t>Y.</w:t>
      </w:r>
      <w:r>
        <w:rPr>
          <w:spacing w:val="40"/>
        </w:rPr>
        <w:t> </w:t>
      </w:r>
      <w:r>
        <w:rPr/>
        <w:t>Perrie,</w:t>
      </w:r>
      <w:r>
        <w:rPr>
          <w:spacing w:val="40"/>
        </w:rPr>
        <w:t> </w:t>
      </w:r>
      <w:r>
        <w:rPr/>
        <w:t>N.</w:t>
      </w:r>
      <w:r>
        <w:rPr>
          <w:spacing w:val="40"/>
        </w:rPr>
        <w:t> </w:t>
      </w:r>
      <w:r>
        <w:rPr/>
        <w:t>J.</w:t>
      </w:r>
      <w:r>
        <w:rPr>
          <w:spacing w:val="40"/>
        </w:rPr>
        <w:t> </w:t>
      </w:r>
      <w:r>
        <w:rPr/>
        <w:t>Liptrott,</w:t>
      </w:r>
      <w:r>
        <w:rPr>
          <w:spacing w:val="40"/>
        </w:rPr>
        <w:t> </w:t>
      </w:r>
      <w:r>
        <w:rPr/>
        <w:t>Exposure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Ba- sophilic</w:t>
      </w:r>
      <w:r>
        <w:rPr>
          <w:spacing w:val="40"/>
        </w:rPr>
        <w:t> </w:t>
      </w:r>
      <w:r>
        <w:rPr/>
        <w:t>Cell</w:t>
      </w:r>
      <w:r>
        <w:rPr>
          <w:spacing w:val="40"/>
        </w:rPr>
        <w:t> </w:t>
      </w:r>
      <w:r>
        <w:rPr/>
        <w:t>Line</w:t>
      </w:r>
      <w:r>
        <w:rPr>
          <w:spacing w:val="40"/>
        </w:rPr>
        <w:t> </w:t>
      </w:r>
      <w:r>
        <w:rPr/>
        <w:t>KU812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Liposomes</w:t>
      </w:r>
      <w:r>
        <w:rPr>
          <w:spacing w:val="40"/>
        </w:rPr>
        <w:t> </w:t>
      </w:r>
      <w:r>
        <w:rPr/>
        <w:t>Reveals</w:t>
      </w:r>
      <w:r>
        <w:rPr>
          <w:spacing w:val="40"/>
        </w:rPr>
        <w:t> </w:t>
      </w:r>
      <w:r>
        <w:rPr/>
        <w:t>Activation</w:t>
      </w:r>
      <w:r>
        <w:rPr>
          <w:spacing w:val="40"/>
        </w:rPr>
        <w:t> </w:t>
      </w:r>
      <w:r>
        <w:rPr/>
        <w:t>Pro- files Associated with Potential Anaphylactic Responses Linked to </w:t>
      </w:r>
      <w:r>
        <w:rPr>
          <w:spacing w:val="-2"/>
        </w:rPr>
        <w:t>Physico-Chemical</w:t>
      </w:r>
      <w:r>
        <w:rPr>
          <w:spacing w:val="-6"/>
        </w:rPr>
        <w:t> </w:t>
      </w:r>
      <w:r>
        <w:rPr>
          <w:spacing w:val="-2"/>
        </w:rPr>
        <w:t>Characteristics,</w:t>
      </w:r>
      <w:r>
        <w:rPr>
          <w:spacing w:val="-5"/>
        </w:rPr>
        <w:t> </w:t>
      </w:r>
      <w:r>
        <w:rPr>
          <w:spacing w:val="-2"/>
        </w:rPr>
        <w:t>Pharmaceutics</w:t>
      </w:r>
      <w:r>
        <w:rPr>
          <w:spacing w:val="-6"/>
        </w:rPr>
        <w:t> </w:t>
      </w:r>
      <w:r>
        <w:rPr>
          <w:spacing w:val="-2"/>
        </w:rPr>
        <w:t>14</w:t>
      </w:r>
      <w:r>
        <w:rPr>
          <w:spacing w:val="-7"/>
        </w:rPr>
        <w:t> </w:t>
      </w:r>
      <w:r>
        <w:rPr>
          <w:spacing w:val="-2"/>
        </w:rPr>
        <w:t>(11)</w:t>
      </w:r>
      <w:r>
        <w:rPr>
          <w:spacing w:val="-6"/>
        </w:rPr>
        <w:t> </w:t>
      </w:r>
      <w:r>
        <w:rPr>
          <w:spacing w:val="-2"/>
        </w:rPr>
        <w:t>(2022)</w:t>
      </w:r>
      <w:r>
        <w:rPr>
          <w:spacing w:val="-6"/>
        </w:rPr>
        <w:t> </w:t>
      </w:r>
      <w:r>
        <w:rPr>
          <w:spacing w:val="-2"/>
        </w:rPr>
        <w:t>2470. </w:t>
      </w:r>
      <w:r>
        <w:rPr>
          <w:spacing w:val="-4"/>
        </w:rPr>
        <w:t>doi:10.3390/pharmaceutics14112470.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2" w:after="0"/>
        <w:ind w:left="978" w:right="826" w:hanging="482"/>
        <w:jc w:val="both"/>
        <w:rPr>
          <w:sz w:val="24"/>
        </w:rPr>
      </w:pPr>
      <w:r>
        <w:rPr>
          <w:sz w:val="24"/>
        </w:rPr>
        <w:t>F. Hennersdorf, S. Florian, A. Jakob, K. </w:t>
      </w:r>
      <w:r>
        <w:rPr>
          <w:spacing w:val="9"/>
          <w:sz w:val="24"/>
        </w:rPr>
        <w:t>Baum</w:t>
      </w:r>
      <w:r>
        <w:rPr>
          <w:spacing w:val="8"/>
          <w:sz w:val="24"/>
        </w:rPr>
        <w:t>g</w:t>
      </w:r>
      <w:r>
        <w:rPr>
          <w:spacing w:val="-109"/>
          <w:w w:val="101"/>
          <w:sz w:val="24"/>
        </w:rPr>
        <w:t>¨</w:t>
      </w:r>
      <w:r>
        <w:rPr>
          <w:spacing w:val="9"/>
          <w:w w:val="99"/>
          <w:sz w:val="24"/>
        </w:rPr>
        <w:t>artner,</w:t>
      </w:r>
      <w:r>
        <w:rPr>
          <w:w w:val="99"/>
          <w:sz w:val="24"/>
        </w:rPr>
        <w:t> </w:t>
      </w:r>
      <w:r>
        <w:rPr>
          <w:sz w:val="24"/>
        </w:rPr>
        <w:t>K. Son-</w:t>
      </w:r>
      <w:r>
        <w:rPr>
          <w:spacing w:val="80"/>
          <w:sz w:val="24"/>
        </w:rPr>
        <w:t> </w:t>
      </w:r>
      <w:r>
        <w:rPr>
          <w:sz w:val="24"/>
        </w:rPr>
        <w:t>neck, A. Nordheim, T. Biedermann, P. Valent, H.-J. </w:t>
      </w:r>
      <w:r>
        <w:rPr>
          <w:spacing w:val="13"/>
          <w:w w:val="110"/>
          <w:sz w:val="24"/>
        </w:rPr>
        <w:t>B</w:t>
      </w:r>
      <w:r>
        <w:rPr>
          <w:spacing w:val="-111"/>
          <w:w w:val="99"/>
          <w:sz w:val="24"/>
        </w:rPr>
        <w:t>u</w:t>
      </w:r>
      <w:r>
        <w:rPr>
          <w:spacing w:val="19"/>
          <w:w w:val="102"/>
          <w:sz w:val="24"/>
        </w:rPr>
        <w:t>¨</w:t>
      </w:r>
      <w:r>
        <w:rPr>
          <w:spacing w:val="13"/>
          <w:w w:val="98"/>
          <w:sz w:val="24"/>
        </w:rPr>
        <w:t>hring,</w:t>
      </w:r>
      <w:r>
        <w:rPr>
          <w:spacing w:val="-1"/>
          <w:w w:val="99"/>
          <w:sz w:val="24"/>
        </w:rPr>
        <w:t> </w:t>
      </w:r>
      <w:r>
        <w:rPr>
          <w:sz w:val="24"/>
        </w:rPr>
        <w:t>Iden- tification of CD13, CD107a, and CD164 as novel basophil-activation markers and dissection of two response patterns in time kinetics of IgE-dependent upregulation, Cell Research 15 (5) (2005) 325–335. </w:t>
      </w:r>
      <w:r>
        <w:rPr>
          <w:spacing w:val="-2"/>
          <w:sz w:val="24"/>
        </w:rPr>
        <w:t>doi:10.1038/sj.cr.7290301.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2" w:after="0"/>
        <w:ind w:left="978" w:right="827" w:hanging="482"/>
        <w:jc w:val="both"/>
        <w:rPr>
          <w:sz w:val="24"/>
        </w:rPr>
      </w:pPr>
      <w:r>
        <w:rPr>
          <w:sz w:val="24"/>
        </w:rPr>
        <w:t>A. Wolanczyk-Medrala, W. Barg, W. Medrala, CD164 as a Basophil </w:t>
      </w:r>
      <w:r>
        <w:rPr>
          <w:spacing w:val="-6"/>
          <w:sz w:val="24"/>
        </w:rPr>
        <w:t>Activation Marker,</w:t>
      </w:r>
      <w:r>
        <w:rPr>
          <w:sz w:val="24"/>
        </w:rPr>
        <w:t> </w:t>
      </w:r>
      <w:r>
        <w:rPr>
          <w:spacing w:val="-6"/>
          <w:sz w:val="24"/>
        </w:rPr>
        <w:t>Current Pharmaceutical Design 17 (34) (2011) 3786–</w:t>
      </w:r>
    </w:p>
    <w:p>
      <w:pPr>
        <w:pStyle w:val="BodyText"/>
        <w:spacing w:line="272" w:lineRule="exact"/>
        <w:ind w:left="978"/>
      </w:pPr>
      <w:r>
        <w:rPr>
          <w:spacing w:val="-6"/>
        </w:rPr>
        <w:t>3796.</w:t>
      </w:r>
      <w:r>
        <w:rPr>
          <w:spacing w:val="16"/>
        </w:rPr>
        <w:t> </w:t>
      </w:r>
      <w:r>
        <w:rPr>
          <w:spacing w:val="-2"/>
        </w:rPr>
        <w:t>doi:10.2174/138161211798357890.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209" w:after="0"/>
        <w:ind w:left="978" w:right="827" w:hanging="482"/>
        <w:jc w:val="both"/>
        <w:rPr>
          <w:sz w:val="24"/>
        </w:rPr>
      </w:pPr>
      <w:r>
        <w:rPr>
          <w:sz w:val="24"/>
        </w:rPr>
        <w:t>A.</w:t>
      </w:r>
      <w:r>
        <w:rPr>
          <w:spacing w:val="-15"/>
          <w:sz w:val="24"/>
        </w:rPr>
        <w:t> </w:t>
      </w:r>
      <w:r>
        <w:rPr>
          <w:sz w:val="24"/>
        </w:rPr>
        <w:t>Jacquart,</w:t>
      </w:r>
      <w:r>
        <w:rPr>
          <w:spacing w:val="-14"/>
          <w:sz w:val="24"/>
        </w:rPr>
        <w:t> </w:t>
      </w:r>
      <w:r>
        <w:rPr>
          <w:sz w:val="24"/>
        </w:rPr>
        <w:t>M.</w:t>
      </w:r>
      <w:r>
        <w:rPr>
          <w:spacing w:val="-15"/>
          <w:sz w:val="24"/>
        </w:rPr>
        <w:t> </w:t>
      </w:r>
      <w:r>
        <w:rPr>
          <w:sz w:val="24"/>
        </w:rPr>
        <w:t>Keramidas,</w:t>
      </w:r>
      <w:r>
        <w:rPr>
          <w:spacing w:val="-14"/>
          <w:sz w:val="24"/>
        </w:rPr>
        <w:t> </w:t>
      </w:r>
      <w:r>
        <w:rPr>
          <w:sz w:val="24"/>
        </w:rPr>
        <w:t>J.</w:t>
      </w:r>
      <w:r>
        <w:rPr>
          <w:spacing w:val="-15"/>
          <w:sz w:val="24"/>
        </w:rPr>
        <w:t> </w:t>
      </w:r>
      <w:r>
        <w:rPr>
          <w:sz w:val="24"/>
        </w:rPr>
        <w:t>Vollaire,</w:t>
      </w:r>
      <w:r>
        <w:rPr>
          <w:spacing w:val="-14"/>
          <w:sz w:val="24"/>
        </w:rPr>
        <w:t> </w:t>
      </w:r>
      <w:r>
        <w:rPr>
          <w:sz w:val="24"/>
        </w:rPr>
        <w:t>R.</w:t>
      </w:r>
      <w:r>
        <w:rPr>
          <w:spacing w:val="-15"/>
          <w:sz w:val="24"/>
        </w:rPr>
        <w:t> </w:t>
      </w:r>
      <w:r>
        <w:rPr>
          <w:sz w:val="24"/>
        </w:rPr>
        <w:t>Boisgard,</w:t>
      </w:r>
      <w:r>
        <w:rPr>
          <w:spacing w:val="-14"/>
          <w:sz w:val="24"/>
        </w:rPr>
        <w:t> </w:t>
      </w:r>
      <w:r>
        <w:rPr>
          <w:sz w:val="24"/>
        </w:rPr>
        <w:t>G.</w:t>
      </w:r>
      <w:r>
        <w:rPr>
          <w:spacing w:val="-15"/>
          <w:sz w:val="24"/>
        </w:rPr>
        <w:t> </w:t>
      </w:r>
      <w:r>
        <w:rPr>
          <w:sz w:val="24"/>
        </w:rPr>
        <w:t>Pottier,</w:t>
      </w:r>
      <w:r>
        <w:rPr>
          <w:spacing w:val="-14"/>
          <w:sz w:val="24"/>
        </w:rPr>
        <w:t> </w:t>
      </w:r>
      <w:r>
        <w:rPr>
          <w:sz w:val="24"/>
        </w:rPr>
        <w:t>E.</w:t>
      </w:r>
      <w:r>
        <w:rPr>
          <w:spacing w:val="-15"/>
          <w:sz w:val="24"/>
        </w:rPr>
        <w:t> </w:t>
      </w:r>
      <w:r>
        <w:rPr>
          <w:sz w:val="24"/>
        </w:rPr>
        <w:t>Rus- </w:t>
      </w:r>
      <w:r>
        <w:rPr>
          <w:spacing w:val="-2"/>
          <w:sz w:val="24"/>
        </w:rPr>
        <w:t>tique,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F.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Mittler,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F.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Navarro,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J.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Boutet,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J.-L.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Coll,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I.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Texier,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LipImage™ </w:t>
      </w:r>
      <w:r>
        <w:rPr>
          <w:spacing w:val="-4"/>
          <w:sz w:val="24"/>
        </w:rPr>
        <w:t>815:</w:t>
      </w:r>
      <w:r>
        <w:rPr>
          <w:spacing w:val="4"/>
          <w:sz w:val="24"/>
        </w:rPr>
        <w:t> </w:t>
      </w:r>
      <w:r>
        <w:rPr>
          <w:spacing w:val="-4"/>
          <w:sz w:val="24"/>
        </w:rPr>
        <w:t>Novel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dye-loaded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lipid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nanoparticles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for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long-term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sensitive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in </w:t>
      </w:r>
      <w:r>
        <w:rPr>
          <w:spacing w:val="-2"/>
          <w:sz w:val="24"/>
        </w:rPr>
        <w:t>vivo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near-infrared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fluorescence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imaging,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Journal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Biomedical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Optics </w:t>
      </w:r>
      <w:r>
        <w:rPr>
          <w:sz w:val="24"/>
        </w:rPr>
        <w:t>18 (10) (2013) 101311.</w:t>
      </w:r>
      <w:r>
        <w:rPr>
          <w:spacing w:val="40"/>
          <w:sz w:val="24"/>
        </w:rPr>
        <w:t> </w:t>
      </w:r>
      <w:r>
        <w:rPr>
          <w:sz w:val="24"/>
        </w:rPr>
        <w:t>doi:10.1117/1.JBO.18.10.101311.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40" w:lineRule="auto" w:before="132" w:after="0"/>
        <w:ind w:left="978" w:right="0" w:hanging="482"/>
        <w:jc w:val="both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Øverbye, M.</w:t>
      </w:r>
      <w:r>
        <w:rPr>
          <w:spacing w:val="-2"/>
          <w:sz w:val="24"/>
        </w:rPr>
        <w:t> </w:t>
      </w:r>
      <w:r>
        <w:rPr>
          <w:sz w:val="24"/>
        </w:rPr>
        <w:t>L.</w:t>
      </w:r>
      <w:r>
        <w:rPr>
          <w:spacing w:val="-2"/>
          <w:sz w:val="24"/>
        </w:rPr>
        <w:t> </w:t>
      </w:r>
      <w:r>
        <w:rPr>
          <w:sz w:val="24"/>
        </w:rPr>
        <w:t>Torgersen,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-2"/>
          <w:sz w:val="24"/>
        </w:rPr>
        <w:t> </w:t>
      </w:r>
      <w:r>
        <w:rPr>
          <w:sz w:val="24"/>
        </w:rPr>
        <w:t>Sønstevold, T.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-2"/>
          <w:sz w:val="24"/>
        </w:rPr>
        <w:t> </w:t>
      </w:r>
      <w:r>
        <w:rPr>
          <w:sz w:val="24"/>
        </w:rPr>
        <w:t>Iversen,</w:t>
      </w:r>
      <w:r>
        <w:rPr>
          <w:spacing w:val="-1"/>
          <w:sz w:val="24"/>
        </w:rPr>
        <w:t> </w:t>
      </w:r>
      <w:r>
        <w:rPr>
          <w:spacing w:val="-108"/>
          <w:w w:val="113"/>
          <w:sz w:val="24"/>
        </w:rPr>
        <w:t>Y</w:t>
      </w:r>
      <w:r>
        <w:rPr>
          <w:spacing w:val="68"/>
          <w:w w:val="92"/>
          <w:position w:val="6"/>
          <w:sz w:val="24"/>
        </w:rPr>
        <w:t>´</w:t>
      </w:r>
      <w:r>
        <w:rPr>
          <w:spacing w:val="39"/>
          <w:w w:val="95"/>
          <w:sz w:val="24"/>
        </w:rPr>
        <w:t>.</w:t>
      </w:r>
      <w:r>
        <w:rPr>
          <w:spacing w:val="-2"/>
          <w:sz w:val="24"/>
        </w:rPr>
        <w:t> Mørch,</w:t>
      </w:r>
    </w:p>
    <w:p>
      <w:pPr>
        <w:pStyle w:val="BodyText"/>
        <w:spacing w:line="254" w:lineRule="auto" w:before="16"/>
        <w:ind w:left="978" w:right="827"/>
        <w:jc w:val="both"/>
      </w:pPr>
      <w:r>
        <w:rPr/>
        <w:t>T. Skotland, K. Sandvig, Cabazitaxel-loaded poly(alkyl cyanoacry- late) nanoparticles:</w:t>
      </w:r>
      <w:r>
        <w:rPr>
          <w:spacing w:val="40"/>
        </w:rPr>
        <w:t> </w:t>
      </w:r>
      <w:r>
        <w:rPr/>
        <w:t>Toxicity and changes in the proteome of breast, </w:t>
      </w:r>
      <w:r>
        <w:rPr>
          <w:spacing w:val="-4"/>
        </w:rPr>
        <w:t>colon and prostate cancer cells, Nanotoxicology 15 (7) (2021) 865–884. </w:t>
      </w:r>
      <w:r>
        <w:rPr>
          <w:spacing w:val="-6"/>
        </w:rPr>
        <w:t>doi:10.1080/17435390.2021.1924888.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2" w:after="0"/>
        <w:ind w:left="978" w:right="826" w:hanging="482"/>
        <w:jc w:val="both"/>
        <w:rPr>
          <w:sz w:val="24"/>
        </w:rPr>
      </w:pPr>
      <w:r>
        <w:rPr>
          <w:sz w:val="24"/>
        </w:rPr>
        <w:t>M.</w:t>
      </w:r>
      <w:r>
        <w:rPr>
          <w:spacing w:val="80"/>
          <w:sz w:val="24"/>
        </w:rPr>
        <w:t> </w:t>
      </w:r>
      <w:r>
        <w:rPr>
          <w:sz w:val="24"/>
        </w:rPr>
        <w:t>Varache,</w:t>
      </w:r>
      <w:r>
        <w:rPr>
          <w:spacing w:val="80"/>
          <w:sz w:val="24"/>
        </w:rPr>
        <w:t> </w:t>
      </w:r>
      <w:r>
        <w:rPr>
          <w:sz w:val="24"/>
        </w:rPr>
        <w:t>M.</w:t>
      </w:r>
      <w:r>
        <w:rPr>
          <w:spacing w:val="80"/>
          <w:sz w:val="24"/>
        </w:rPr>
        <w:t> </w:t>
      </w:r>
      <w:r>
        <w:rPr>
          <w:spacing w:val="14"/>
          <w:sz w:val="24"/>
        </w:rPr>
        <w:t>Escu</w:t>
      </w:r>
      <w:r>
        <w:rPr>
          <w:spacing w:val="7"/>
          <w:sz w:val="24"/>
        </w:rPr>
        <w:t>d</w:t>
      </w:r>
      <w:r>
        <w:rPr>
          <w:spacing w:val="-97"/>
          <w:w w:val="102"/>
          <w:sz w:val="24"/>
        </w:rPr>
        <w:t>´</w:t>
      </w:r>
      <w:r>
        <w:rPr>
          <w:spacing w:val="14"/>
          <w:w w:val="98"/>
          <w:sz w:val="24"/>
        </w:rPr>
        <w:t>e,</w:t>
      </w:r>
      <w:r>
        <w:rPr>
          <w:spacing w:val="80"/>
          <w:sz w:val="24"/>
        </w:rPr>
        <w:t> </w:t>
      </w:r>
      <w:r>
        <w:rPr>
          <w:sz w:val="24"/>
        </w:rPr>
        <w:t>C.</w:t>
      </w:r>
      <w:r>
        <w:rPr>
          <w:spacing w:val="80"/>
          <w:sz w:val="24"/>
        </w:rPr>
        <w:t> </w:t>
      </w:r>
      <w:r>
        <w:rPr>
          <w:sz w:val="24"/>
        </w:rPr>
        <w:t>Laffont,</w:t>
      </w:r>
      <w:r>
        <w:rPr>
          <w:spacing w:val="80"/>
          <w:sz w:val="24"/>
        </w:rPr>
        <w:t> </w:t>
      </w:r>
      <w:r>
        <w:rPr>
          <w:sz w:val="24"/>
        </w:rPr>
        <w:t>E.</w:t>
      </w:r>
      <w:r>
        <w:rPr>
          <w:spacing w:val="80"/>
          <w:sz w:val="24"/>
        </w:rPr>
        <w:t> </w:t>
      </w:r>
      <w:r>
        <w:rPr>
          <w:sz w:val="24"/>
        </w:rPr>
        <w:t>Rustique,</w:t>
      </w:r>
      <w:r>
        <w:rPr>
          <w:spacing w:val="80"/>
          <w:sz w:val="24"/>
        </w:rPr>
        <w:t> </w:t>
      </w:r>
      <w:r>
        <w:rPr>
          <w:sz w:val="24"/>
        </w:rPr>
        <w:t>A.-C.</w:t>
      </w:r>
      <w:r>
        <w:rPr>
          <w:spacing w:val="80"/>
          <w:sz w:val="24"/>
        </w:rPr>
        <w:t> </w:t>
      </w:r>
      <w:r>
        <w:rPr>
          <w:sz w:val="24"/>
        </w:rPr>
        <w:t>Couf- fin, Development and validation of an HPLC-fluorescence method for the quantification of IR780-oleyl dye in lipid nanoparticles, International Journal of Pharmaceutics 532 (2) (2017) 779–789. </w:t>
      </w:r>
      <w:r>
        <w:rPr>
          <w:spacing w:val="-2"/>
          <w:sz w:val="24"/>
        </w:rPr>
        <w:t>doi:10.1016/j.ijpharm.2017.06.019.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40" w:lineRule="auto" w:before="192" w:after="0"/>
        <w:ind w:left="978" w:right="0" w:hanging="482"/>
        <w:jc w:val="both"/>
        <w:rPr>
          <w:sz w:val="24"/>
        </w:rPr>
      </w:pPr>
      <w:r>
        <w:rPr>
          <w:sz w:val="24"/>
        </w:rPr>
        <w:t>A.</w:t>
      </w:r>
      <w:r>
        <w:rPr>
          <w:spacing w:val="-9"/>
          <w:sz w:val="24"/>
        </w:rPr>
        <w:t> </w:t>
      </w:r>
      <w:r>
        <w:rPr>
          <w:sz w:val="24"/>
        </w:rPr>
        <w:t>S.</w:t>
      </w:r>
      <w:r>
        <w:rPr>
          <w:spacing w:val="-8"/>
          <w:sz w:val="24"/>
        </w:rPr>
        <w:t> </w:t>
      </w:r>
      <w:r>
        <w:rPr>
          <w:sz w:val="24"/>
        </w:rPr>
        <w:t>Klymchenko,</w:t>
      </w:r>
      <w:r>
        <w:rPr>
          <w:spacing w:val="-8"/>
          <w:sz w:val="24"/>
        </w:rPr>
        <w:t> </w:t>
      </w:r>
      <w:r>
        <w:rPr>
          <w:sz w:val="24"/>
        </w:rPr>
        <w:t>E.</w:t>
      </w:r>
      <w:r>
        <w:rPr>
          <w:spacing w:val="-8"/>
          <w:sz w:val="24"/>
        </w:rPr>
        <w:t> </w:t>
      </w:r>
      <w:r>
        <w:rPr>
          <w:sz w:val="24"/>
        </w:rPr>
        <w:t>Roger,</w:t>
      </w:r>
      <w:r>
        <w:rPr>
          <w:spacing w:val="-8"/>
          <w:sz w:val="24"/>
        </w:rPr>
        <w:t> </w:t>
      </w:r>
      <w:r>
        <w:rPr>
          <w:sz w:val="24"/>
        </w:rPr>
        <w:t>N.</w:t>
      </w:r>
      <w:r>
        <w:rPr>
          <w:spacing w:val="-8"/>
          <w:sz w:val="24"/>
        </w:rPr>
        <w:t> </w:t>
      </w:r>
      <w:r>
        <w:rPr>
          <w:sz w:val="24"/>
        </w:rPr>
        <w:t>Anton,</w:t>
      </w:r>
      <w:r>
        <w:rPr>
          <w:spacing w:val="-7"/>
          <w:sz w:val="24"/>
        </w:rPr>
        <w:t> </w:t>
      </w:r>
      <w:r>
        <w:rPr>
          <w:sz w:val="24"/>
        </w:rPr>
        <w:t>H.</w:t>
      </w:r>
      <w:r>
        <w:rPr>
          <w:spacing w:val="-9"/>
          <w:sz w:val="24"/>
        </w:rPr>
        <w:t> </w:t>
      </w:r>
      <w:r>
        <w:rPr>
          <w:sz w:val="24"/>
        </w:rPr>
        <w:t>Anton,</w:t>
      </w:r>
      <w:r>
        <w:rPr>
          <w:spacing w:val="-7"/>
          <w:sz w:val="24"/>
        </w:rPr>
        <w:t> </w:t>
      </w:r>
      <w:r>
        <w:rPr>
          <w:sz w:val="24"/>
        </w:rPr>
        <w:t>I.</w:t>
      </w:r>
      <w:r>
        <w:rPr>
          <w:spacing w:val="-8"/>
          <w:sz w:val="24"/>
        </w:rPr>
        <w:t> </w:t>
      </w:r>
      <w:r>
        <w:rPr>
          <w:sz w:val="24"/>
        </w:rPr>
        <w:t>Shulov,</w:t>
      </w:r>
      <w:r>
        <w:rPr>
          <w:spacing w:val="-7"/>
          <w:sz w:val="24"/>
        </w:rPr>
        <w:t> </w:t>
      </w:r>
      <w:r>
        <w:rPr>
          <w:sz w:val="24"/>
        </w:rPr>
        <w:t>J.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Vermot,</w:t>
      </w:r>
    </w:p>
    <w:p>
      <w:pPr>
        <w:pStyle w:val="BodyText"/>
        <w:spacing w:line="254" w:lineRule="auto" w:before="16"/>
        <w:ind w:left="978" w:right="828"/>
        <w:jc w:val="both"/>
      </w:pPr>
      <w:r>
        <w:rPr/>
        <w:t>Y.</w:t>
      </w:r>
      <w:r>
        <w:rPr>
          <w:spacing w:val="-5"/>
        </w:rPr>
        <w:t> </w:t>
      </w:r>
      <w:r>
        <w:rPr/>
        <w:t>Mely,</w:t>
      </w:r>
      <w:r>
        <w:rPr>
          <w:spacing w:val="-3"/>
        </w:rPr>
        <w:t> </w:t>
      </w:r>
      <w:r>
        <w:rPr/>
        <w:t>T.</w:t>
      </w:r>
      <w:r>
        <w:rPr>
          <w:spacing w:val="-5"/>
        </w:rPr>
        <w:t> </w:t>
      </w:r>
      <w:r>
        <w:rPr/>
        <w:t>F.</w:t>
      </w:r>
      <w:r>
        <w:rPr>
          <w:spacing w:val="-5"/>
        </w:rPr>
        <w:t> </w:t>
      </w:r>
      <w:r>
        <w:rPr/>
        <w:t>Vandamme,</w:t>
      </w:r>
      <w:r>
        <w:rPr>
          <w:spacing w:val="-3"/>
        </w:rPr>
        <w:t> </w:t>
      </w:r>
      <w:r>
        <w:rPr/>
        <w:t>Highly</w:t>
      </w:r>
      <w:r>
        <w:rPr>
          <w:spacing w:val="-5"/>
        </w:rPr>
        <w:t> </w:t>
      </w:r>
      <w:r>
        <w:rPr/>
        <w:t>lipophilic</w:t>
      </w:r>
      <w:r>
        <w:rPr>
          <w:spacing w:val="-5"/>
        </w:rPr>
        <w:t> </w:t>
      </w:r>
      <w:r>
        <w:rPr/>
        <w:t>fluorescent</w:t>
      </w:r>
      <w:r>
        <w:rPr>
          <w:spacing w:val="-5"/>
        </w:rPr>
        <w:t> </w:t>
      </w:r>
      <w:r>
        <w:rPr/>
        <w:t>dyes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nano- emulsions:</w:t>
      </w:r>
      <w:r>
        <w:rPr>
          <w:spacing w:val="-4"/>
        </w:rPr>
        <w:t> </w:t>
      </w:r>
      <w:r>
        <w:rPr/>
        <w:t>Towards</w:t>
      </w:r>
      <w:r>
        <w:rPr>
          <w:spacing w:val="-14"/>
        </w:rPr>
        <w:t> </w:t>
      </w:r>
      <w:r>
        <w:rPr/>
        <w:t>bright</w:t>
      </w:r>
      <w:r>
        <w:rPr>
          <w:spacing w:val="-15"/>
        </w:rPr>
        <w:t> </w:t>
      </w:r>
      <w:r>
        <w:rPr/>
        <w:t>non-leaking</w:t>
      </w:r>
      <w:r>
        <w:rPr>
          <w:spacing w:val="-14"/>
        </w:rPr>
        <w:t> </w:t>
      </w:r>
      <w:r>
        <w:rPr/>
        <w:t>nano-droplets,</w:t>
      </w:r>
      <w:r>
        <w:rPr>
          <w:spacing w:val="-14"/>
        </w:rPr>
        <w:t> </w:t>
      </w:r>
      <w:r>
        <w:rPr/>
        <w:t>RSC</w:t>
      </w:r>
      <w:r>
        <w:rPr>
          <w:spacing w:val="-15"/>
        </w:rPr>
        <w:t> </w:t>
      </w:r>
      <w:r>
        <w:rPr/>
        <w:t>advances 2</w:t>
      </w:r>
      <w:r>
        <w:rPr>
          <w:spacing w:val="-8"/>
        </w:rPr>
        <w:t> </w:t>
      </w:r>
      <w:r>
        <w:rPr/>
        <w:t>(31)</w:t>
      </w:r>
      <w:r>
        <w:rPr>
          <w:spacing w:val="-7"/>
        </w:rPr>
        <w:t> </w:t>
      </w:r>
      <w:r>
        <w:rPr/>
        <w:t>(2012)</w:t>
      </w:r>
      <w:r>
        <w:rPr>
          <w:spacing w:val="-7"/>
        </w:rPr>
        <w:t> </w:t>
      </w:r>
      <w:r>
        <w:rPr/>
        <w:t>11876–11886.</w:t>
      </w:r>
      <w:r>
        <w:rPr>
          <w:spacing w:val="9"/>
        </w:rPr>
        <w:t> </w:t>
      </w:r>
      <w:r>
        <w:rPr/>
        <w:t>doi:10.1039/C2RA21544F.</w:t>
      </w:r>
    </w:p>
    <w:p>
      <w:pPr>
        <w:spacing w:after="0" w:line="254" w:lineRule="auto"/>
        <w:jc w:val="both"/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59" w:after="0"/>
        <w:ind w:left="978" w:right="827" w:hanging="482"/>
        <w:jc w:val="both"/>
        <w:rPr>
          <w:sz w:val="24"/>
        </w:rPr>
      </w:pPr>
      <w:r>
        <w:rPr>
          <w:sz w:val="24"/>
        </w:rPr>
        <w:t>K. M. Eder, A. Marzi, A. M. </w:t>
      </w:r>
      <w:r>
        <w:rPr>
          <w:spacing w:val="-5"/>
          <w:w w:val="98"/>
          <w:sz w:val="24"/>
        </w:rPr>
        <w:t>W</w:t>
      </w:r>
      <w:r>
        <w:rPr>
          <w:spacing w:val="-122"/>
          <w:w w:val="142"/>
          <w:sz w:val="24"/>
        </w:rPr>
        <w:t>˚</w:t>
      </w:r>
      <w:r>
        <w:rPr>
          <w:spacing w:val="25"/>
          <w:w w:val="91"/>
          <w:sz w:val="24"/>
        </w:rPr>
        <w:t>agbø,</w:t>
      </w:r>
      <w:r>
        <w:rPr>
          <w:spacing w:val="-1"/>
          <w:w w:val="99"/>
          <w:sz w:val="24"/>
        </w:rPr>
        <w:t> </w:t>
      </w:r>
      <w:r>
        <w:rPr>
          <w:sz w:val="24"/>
        </w:rPr>
        <w:t>J. P. Vermeulen, L. J. J. de la </w:t>
      </w:r>
      <w:r>
        <w:rPr>
          <w:w w:val="95"/>
          <w:sz w:val="24"/>
        </w:rPr>
        <w:t>Fonteyne-Blankestijn,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M.</w:t>
      </w:r>
      <w:r>
        <w:rPr>
          <w:spacing w:val="-4"/>
          <w:w w:val="95"/>
          <w:sz w:val="24"/>
        </w:rPr>
        <w:t> </w:t>
      </w:r>
      <w:r>
        <w:rPr>
          <w:spacing w:val="11"/>
          <w:w w:val="104"/>
          <w:sz w:val="24"/>
        </w:rPr>
        <w:t>R</w:t>
      </w:r>
      <w:r>
        <w:rPr>
          <w:spacing w:val="-106"/>
          <w:w w:val="99"/>
          <w:sz w:val="24"/>
        </w:rPr>
        <w:t>¨</w:t>
      </w:r>
      <w:r>
        <w:rPr>
          <w:spacing w:val="11"/>
          <w:w w:val="93"/>
          <w:sz w:val="24"/>
        </w:rPr>
        <w:t>osslein,</w:t>
      </w:r>
      <w:r>
        <w:rPr>
          <w:spacing w:val="-1"/>
          <w:w w:val="94"/>
          <w:sz w:val="24"/>
        </w:rPr>
        <w:t> </w:t>
      </w:r>
      <w:r>
        <w:rPr>
          <w:w w:val="95"/>
          <w:sz w:val="24"/>
        </w:rPr>
        <w:t>R.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Ossig,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G.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Klinkenberg,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R.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Van- </w:t>
      </w:r>
      <w:r>
        <w:rPr>
          <w:spacing w:val="-2"/>
          <w:sz w:val="24"/>
        </w:rPr>
        <w:t>debriel,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J.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Schnekenburger,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Standardization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vitro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assay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matrix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assess</w:t>
      </w:r>
      <w:r>
        <w:rPr>
          <w:spacing w:val="-1"/>
          <w:sz w:val="24"/>
        </w:rPr>
        <w:t> </w:t>
      </w:r>
      <w:r>
        <w:rPr>
          <w:sz w:val="24"/>
        </w:rPr>
        <w:t>cytotoxicity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organic</w:t>
      </w:r>
      <w:r>
        <w:rPr>
          <w:spacing w:val="-1"/>
          <w:sz w:val="24"/>
        </w:rPr>
        <w:t> </w:t>
      </w:r>
      <w:r>
        <w:rPr>
          <w:sz w:val="24"/>
        </w:rPr>
        <w:t>nanocarriers: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pilot</w:t>
      </w:r>
      <w:r>
        <w:rPr>
          <w:spacing w:val="-1"/>
          <w:sz w:val="24"/>
        </w:rPr>
        <w:t> </w:t>
      </w:r>
      <w:r>
        <w:rPr>
          <w:sz w:val="24"/>
        </w:rPr>
        <w:t>interlaboratory </w:t>
      </w:r>
      <w:r>
        <w:rPr>
          <w:spacing w:val="-2"/>
          <w:sz w:val="24"/>
        </w:rPr>
        <w:t>comparison,</w:t>
      </w:r>
      <w:r>
        <w:rPr>
          <w:spacing w:val="17"/>
          <w:sz w:val="24"/>
        </w:rPr>
        <w:t> </w:t>
      </w:r>
      <w:r>
        <w:rPr>
          <w:spacing w:val="-2"/>
          <w:sz w:val="24"/>
        </w:rPr>
        <w:t>Drug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Delivery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Translational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Research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12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(9)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(2022)</w:t>
      </w:r>
    </w:p>
    <w:p>
      <w:pPr>
        <w:pStyle w:val="BodyText"/>
        <w:spacing w:line="272" w:lineRule="exact"/>
        <w:ind w:left="978"/>
        <w:jc w:val="both"/>
      </w:pPr>
      <w:r>
        <w:rPr>
          <w:w w:val="85"/>
        </w:rPr>
        <w:t>2187–2206.</w:t>
      </w:r>
      <w:r>
        <w:rPr>
          <w:spacing w:val="63"/>
          <w:w w:val="150"/>
        </w:rPr>
        <w:t>  </w:t>
      </w:r>
      <w:r>
        <w:rPr>
          <w:w w:val="85"/>
        </w:rPr>
        <w:t>doi:10.1007/s13346-022-01203-</w:t>
      </w:r>
      <w:r>
        <w:rPr>
          <w:spacing w:val="-5"/>
          <w:w w:val="85"/>
        </w:rPr>
        <w:t>9.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215" w:after="0"/>
        <w:ind w:left="978" w:right="827" w:hanging="482"/>
        <w:jc w:val="both"/>
        <w:rPr>
          <w:sz w:val="24"/>
        </w:rPr>
      </w:pPr>
      <w:r>
        <w:rPr>
          <w:sz w:val="24"/>
        </w:rPr>
        <w:t>R.</w:t>
      </w:r>
      <w:r>
        <w:rPr>
          <w:spacing w:val="40"/>
          <w:sz w:val="24"/>
        </w:rPr>
        <w:t> </w:t>
      </w:r>
      <w:r>
        <w:rPr>
          <w:sz w:val="24"/>
        </w:rPr>
        <w:t>J.</w:t>
      </w:r>
      <w:r>
        <w:rPr>
          <w:spacing w:val="40"/>
          <w:sz w:val="24"/>
        </w:rPr>
        <w:t> </w:t>
      </w:r>
      <w:r>
        <w:rPr>
          <w:sz w:val="24"/>
        </w:rPr>
        <w:t>Vandebriel,</w:t>
      </w:r>
      <w:r>
        <w:rPr>
          <w:spacing w:val="40"/>
          <w:sz w:val="24"/>
        </w:rPr>
        <w:t> </w:t>
      </w:r>
      <w:r>
        <w:rPr>
          <w:sz w:val="24"/>
        </w:rPr>
        <w:t>C.</w:t>
      </w:r>
      <w:r>
        <w:rPr>
          <w:spacing w:val="40"/>
          <w:sz w:val="24"/>
        </w:rPr>
        <w:t> </w:t>
      </w:r>
      <w:r>
        <w:rPr>
          <w:sz w:val="24"/>
        </w:rPr>
        <w:t>A.</w:t>
      </w:r>
      <w:r>
        <w:rPr>
          <w:spacing w:val="40"/>
          <w:sz w:val="24"/>
        </w:rPr>
        <w:t> </w:t>
      </w:r>
      <w:r>
        <w:rPr>
          <w:sz w:val="24"/>
        </w:rPr>
        <w:t>W.</w:t>
      </w:r>
      <w:r>
        <w:rPr>
          <w:spacing w:val="40"/>
          <w:sz w:val="24"/>
        </w:rPr>
        <w:t> </w:t>
      </w:r>
      <w:r>
        <w:rPr>
          <w:sz w:val="24"/>
        </w:rPr>
        <w:t>David,</w:t>
      </w:r>
      <w:r>
        <w:rPr>
          <w:spacing w:val="40"/>
          <w:sz w:val="24"/>
        </w:rPr>
        <w:t> </w:t>
      </w:r>
      <w:r>
        <w:rPr>
          <w:sz w:val="24"/>
        </w:rPr>
        <w:t>J.</w:t>
      </w:r>
      <w:r>
        <w:rPr>
          <w:spacing w:val="40"/>
          <w:sz w:val="24"/>
        </w:rPr>
        <w:t> </w:t>
      </w:r>
      <w:r>
        <w:rPr>
          <w:sz w:val="24"/>
        </w:rPr>
        <w:t>P.</w:t>
      </w:r>
      <w:r>
        <w:rPr>
          <w:spacing w:val="40"/>
          <w:sz w:val="24"/>
        </w:rPr>
        <w:t> </w:t>
      </w:r>
      <w:r>
        <w:rPr>
          <w:sz w:val="24"/>
        </w:rPr>
        <w:t>Vermeulen,</w:t>
      </w:r>
      <w:r>
        <w:rPr>
          <w:spacing w:val="40"/>
          <w:sz w:val="24"/>
        </w:rPr>
        <w:t> </w:t>
      </w:r>
      <w:r>
        <w:rPr>
          <w:sz w:val="24"/>
        </w:rPr>
        <w:t>N.</w:t>
      </w:r>
      <w:r>
        <w:rPr>
          <w:spacing w:val="40"/>
          <w:sz w:val="24"/>
        </w:rPr>
        <w:t> </w:t>
      </w:r>
      <w:r>
        <w:rPr>
          <w:sz w:val="24"/>
        </w:rPr>
        <w:t>J.</w:t>
      </w:r>
      <w:r>
        <w:rPr>
          <w:spacing w:val="40"/>
          <w:sz w:val="24"/>
        </w:rPr>
        <w:t> </w:t>
      </w:r>
      <w:r>
        <w:rPr>
          <w:sz w:val="24"/>
        </w:rPr>
        <w:t>Liptrott, </w:t>
      </w:r>
      <w:r>
        <w:rPr>
          <w:spacing w:val="-4"/>
          <w:sz w:val="24"/>
        </w:rPr>
        <w:t>An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inter-laboratory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comparison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an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NLRP3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inflammasome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activation </w:t>
      </w:r>
      <w:r>
        <w:rPr>
          <w:sz w:val="24"/>
        </w:rPr>
        <w:t>assay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dendritic</w:t>
      </w:r>
      <w:r>
        <w:rPr>
          <w:spacing w:val="-15"/>
          <w:sz w:val="24"/>
        </w:rPr>
        <w:t> </w:t>
      </w:r>
      <w:r>
        <w:rPr>
          <w:sz w:val="24"/>
        </w:rPr>
        <w:t>cell</w:t>
      </w:r>
      <w:r>
        <w:rPr>
          <w:spacing w:val="-14"/>
          <w:sz w:val="24"/>
        </w:rPr>
        <w:t> </w:t>
      </w:r>
      <w:r>
        <w:rPr>
          <w:sz w:val="24"/>
        </w:rPr>
        <w:t>maturation</w:t>
      </w:r>
      <w:r>
        <w:rPr>
          <w:spacing w:val="-15"/>
          <w:sz w:val="24"/>
        </w:rPr>
        <w:t> </w:t>
      </w:r>
      <w:r>
        <w:rPr>
          <w:sz w:val="24"/>
        </w:rPr>
        <w:t>assay</w:t>
      </w:r>
      <w:r>
        <w:rPr>
          <w:spacing w:val="-14"/>
          <w:sz w:val="24"/>
        </w:rPr>
        <w:t> </w:t>
      </w:r>
      <w:r>
        <w:rPr>
          <w:sz w:val="24"/>
        </w:rPr>
        <w:t>using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nanostructured</w:t>
      </w:r>
      <w:r>
        <w:rPr>
          <w:spacing w:val="-15"/>
          <w:sz w:val="24"/>
        </w:rPr>
        <w:t> </w:t>
      </w:r>
      <w:r>
        <w:rPr>
          <w:sz w:val="24"/>
        </w:rPr>
        <w:t>lipid </w:t>
      </w:r>
      <w:r>
        <w:rPr>
          <w:spacing w:val="-4"/>
          <w:sz w:val="24"/>
        </w:rPr>
        <w:t>carrier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polymeric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nanomedicine,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exemplars,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Drug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Delivery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and </w:t>
      </w:r>
      <w:r>
        <w:rPr>
          <w:spacing w:val="-6"/>
          <w:sz w:val="24"/>
        </w:rPr>
        <w:t>Translational</w:t>
      </w:r>
      <w:r>
        <w:rPr>
          <w:spacing w:val="12"/>
          <w:sz w:val="24"/>
        </w:rPr>
        <w:t> </w:t>
      </w:r>
      <w:r>
        <w:rPr>
          <w:spacing w:val="-6"/>
          <w:sz w:val="24"/>
        </w:rPr>
        <w:t>Research</w:t>
      </w:r>
      <w:r>
        <w:rPr>
          <w:spacing w:val="11"/>
          <w:sz w:val="24"/>
        </w:rPr>
        <w:t> </w:t>
      </w:r>
      <w:r>
        <w:rPr>
          <w:spacing w:val="-6"/>
          <w:sz w:val="24"/>
        </w:rPr>
        <w:t>12</w:t>
      </w:r>
      <w:r>
        <w:rPr>
          <w:spacing w:val="12"/>
          <w:sz w:val="24"/>
        </w:rPr>
        <w:t> </w:t>
      </w:r>
      <w:r>
        <w:rPr>
          <w:spacing w:val="-6"/>
          <w:sz w:val="24"/>
        </w:rPr>
        <w:t>(9)</w:t>
      </w:r>
      <w:r>
        <w:rPr>
          <w:spacing w:val="12"/>
          <w:sz w:val="24"/>
        </w:rPr>
        <w:t> </w:t>
      </w:r>
      <w:r>
        <w:rPr>
          <w:spacing w:val="-6"/>
          <w:sz w:val="24"/>
        </w:rPr>
        <w:t>(2022)</w:t>
      </w:r>
      <w:r>
        <w:rPr>
          <w:spacing w:val="11"/>
          <w:sz w:val="24"/>
        </w:rPr>
        <w:t> </w:t>
      </w:r>
      <w:r>
        <w:rPr>
          <w:spacing w:val="-6"/>
          <w:sz w:val="24"/>
        </w:rPr>
        <w:t>2225–2242.</w:t>
      </w:r>
      <w:r>
        <w:rPr>
          <w:spacing w:val="65"/>
          <w:sz w:val="24"/>
        </w:rPr>
        <w:t> </w:t>
      </w:r>
      <w:r>
        <w:rPr>
          <w:spacing w:val="-6"/>
          <w:sz w:val="24"/>
        </w:rPr>
        <w:t>doi:10.1007/s13346-</w:t>
      </w:r>
    </w:p>
    <w:p>
      <w:pPr>
        <w:pStyle w:val="BodyText"/>
        <w:spacing w:line="272" w:lineRule="exact"/>
        <w:ind w:left="978"/>
      </w:pPr>
      <w:r>
        <w:rPr>
          <w:w w:val="85"/>
        </w:rPr>
        <w:t>022-01206-</w:t>
      </w:r>
      <w:r>
        <w:rPr>
          <w:spacing w:val="-5"/>
          <w:w w:val="85"/>
        </w:rPr>
        <w:t>6.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40" w:lineRule="auto" w:before="0" w:after="0"/>
        <w:ind w:left="481" w:right="826" w:hanging="482"/>
        <w:jc w:val="right"/>
        <w:rPr>
          <w:sz w:val="24"/>
        </w:rPr>
      </w:pPr>
      <w:r>
        <w:rPr>
          <w:sz w:val="24"/>
        </w:rPr>
        <w:t>J.</w:t>
      </w:r>
      <w:r>
        <w:rPr>
          <w:spacing w:val="35"/>
          <w:sz w:val="24"/>
        </w:rPr>
        <w:t> </w:t>
      </w:r>
      <w:r>
        <w:rPr>
          <w:sz w:val="24"/>
        </w:rPr>
        <w:t>R.</w:t>
      </w:r>
      <w:r>
        <w:rPr>
          <w:spacing w:val="35"/>
          <w:sz w:val="24"/>
        </w:rPr>
        <w:t> </w:t>
      </w:r>
      <w:r>
        <w:rPr>
          <w:sz w:val="24"/>
        </w:rPr>
        <w:t>C.</w:t>
      </w:r>
      <w:r>
        <w:rPr>
          <w:spacing w:val="35"/>
          <w:sz w:val="24"/>
        </w:rPr>
        <w:t> </w:t>
      </w:r>
      <w:r>
        <w:rPr>
          <w:sz w:val="24"/>
        </w:rPr>
        <w:t>E.</w:t>
      </w:r>
      <w:r>
        <w:rPr>
          <w:spacing w:val="35"/>
          <w:sz w:val="24"/>
        </w:rPr>
        <w:t> </w:t>
      </w:r>
      <w:r>
        <w:rPr>
          <w:sz w:val="24"/>
        </w:rPr>
        <w:t>Commission),</w:t>
      </w:r>
      <w:r>
        <w:rPr>
          <w:spacing w:val="44"/>
          <w:sz w:val="24"/>
        </w:rPr>
        <w:t> </w:t>
      </w:r>
      <w:r>
        <w:rPr>
          <w:sz w:val="24"/>
        </w:rPr>
        <w:t>H.</w:t>
      </w:r>
      <w:r>
        <w:rPr>
          <w:spacing w:val="35"/>
          <w:sz w:val="24"/>
        </w:rPr>
        <w:t> </w:t>
      </w:r>
      <w:r>
        <w:rPr>
          <w:sz w:val="24"/>
        </w:rPr>
        <w:t>Box,</w:t>
      </w:r>
      <w:r>
        <w:rPr>
          <w:spacing w:val="44"/>
          <w:sz w:val="24"/>
        </w:rPr>
        <w:t> </w:t>
      </w:r>
      <w:r>
        <w:rPr>
          <w:sz w:val="24"/>
        </w:rPr>
        <w:t>S.</w:t>
      </w:r>
      <w:r>
        <w:rPr>
          <w:spacing w:val="35"/>
          <w:sz w:val="24"/>
        </w:rPr>
        <w:t> </w:t>
      </w:r>
      <w:r>
        <w:rPr>
          <w:sz w:val="24"/>
        </w:rPr>
        <w:t>Bremer-Hoffmann,</w:t>
      </w:r>
      <w:r>
        <w:rPr>
          <w:spacing w:val="44"/>
          <w:sz w:val="24"/>
        </w:rPr>
        <w:t> </w:t>
      </w:r>
      <w:r>
        <w:rPr>
          <w:sz w:val="24"/>
        </w:rPr>
        <w:t>S.</w:t>
      </w:r>
      <w:r>
        <w:rPr>
          <w:spacing w:val="35"/>
          <w:sz w:val="24"/>
        </w:rPr>
        <w:t> </w:t>
      </w:r>
      <w:r>
        <w:rPr>
          <w:spacing w:val="-2"/>
          <w:sz w:val="24"/>
        </w:rPr>
        <w:t>Gaitan,</w:t>
      </w:r>
    </w:p>
    <w:p>
      <w:pPr>
        <w:pStyle w:val="BodyText"/>
        <w:spacing w:before="16"/>
        <w:ind w:right="827"/>
        <w:jc w:val="right"/>
      </w:pPr>
      <w:r>
        <w:rPr/>
        <w:t>A.</w:t>
      </w:r>
      <w:r>
        <w:rPr>
          <w:spacing w:val="77"/>
        </w:rPr>
        <w:t> </w:t>
      </w:r>
      <w:r>
        <w:rPr/>
        <w:t>Del</w:t>
      </w:r>
      <w:r>
        <w:rPr>
          <w:spacing w:val="78"/>
        </w:rPr>
        <w:t> </w:t>
      </w:r>
      <w:r>
        <w:rPr/>
        <w:t>Pozo,</w:t>
      </w:r>
      <w:r>
        <w:rPr>
          <w:spacing w:val="65"/>
          <w:w w:val="150"/>
        </w:rPr>
        <w:t> </w:t>
      </w:r>
      <w:r>
        <w:rPr/>
        <w:t>M.</w:t>
      </w:r>
      <w:r>
        <w:rPr>
          <w:spacing w:val="77"/>
        </w:rPr>
        <w:t> </w:t>
      </w:r>
      <w:r>
        <w:rPr/>
        <w:t>van</w:t>
      </w:r>
      <w:r>
        <w:rPr>
          <w:spacing w:val="77"/>
        </w:rPr>
        <w:t> </w:t>
      </w:r>
      <w:r>
        <w:rPr/>
        <w:t>Elk,</w:t>
      </w:r>
      <w:r>
        <w:rPr>
          <w:spacing w:val="65"/>
          <w:w w:val="150"/>
        </w:rPr>
        <w:t> </w:t>
      </w:r>
      <w:r>
        <w:rPr/>
        <w:t>R.</w:t>
      </w:r>
      <w:r>
        <w:rPr>
          <w:spacing w:val="78"/>
        </w:rPr>
        <w:t> </w:t>
      </w:r>
      <w:r>
        <w:rPr/>
        <w:t>E.</w:t>
      </w:r>
      <w:r>
        <w:rPr>
          <w:spacing w:val="77"/>
        </w:rPr>
        <w:t> </w:t>
      </w:r>
      <w:r>
        <w:rPr/>
        <w:t>Geertsma,</w:t>
      </w:r>
      <w:r>
        <w:rPr>
          <w:spacing w:val="65"/>
          <w:w w:val="150"/>
        </w:rPr>
        <w:t> </w:t>
      </w:r>
      <w:r>
        <w:rPr/>
        <w:t>E.</w:t>
      </w:r>
      <w:r>
        <w:rPr>
          <w:spacing w:val="77"/>
        </w:rPr>
        <w:t> </w:t>
      </w:r>
      <w:r>
        <w:rPr/>
        <w:t>Gainza</w:t>
      </w:r>
      <w:r>
        <w:rPr>
          <w:spacing w:val="77"/>
        </w:rPr>
        <w:t> </w:t>
      </w:r>
      <w:r>
        <w:rPr>
          <w:spacing w:val="-2"/>
        </w:rPr>
        <w:t>Lafuente,</w:t>
      </w:r>
    </w:p>
    <w:p>
      <w:pPr>
        <w:pStyle w:val="BodyText"/>
        <w:spacing w:line="254" w:lineRule="auto" w:before="17"/>
        <w:ind w:left="978" w:right="827"/>
        <w:jc w:val="both"/>
      </w:pPr>
      <w:r>
        <w:rPr>
          <w:spacing w:val="-4"/>
        </w:rPr>
        <w:t>M.</w:t>
      </w:r>
      <w:r>
        <w:rPr>
          <w:spacing w:val="-10"/>
        </w:rPr>
        <w:t> </w:t>
      </w:r>
      <w:r>
        <w:rPr>
          <w:spacing w:val="-4"/>
        </w:rPr>
        <w:t>Roesslein,</w:t>
      </w:r>
      <w:r>
        <w:rPr>
          <w:spacing w:val="-6"/>
        </w:rPr>
        <w:t> </w:t>
      </w:r>
      <w:r>
        <w:rPr>
          <w:spacing w:val="-4"/>
        </w:rPr>
        <w:t>A.</w:t>
      </w:r>
      <w:r>
        <w:rPr>
          <w:spacing w:val="-10"/>
        </w:rPr>
        <w:t> </w:t>
      </w:r>
      <w:r>
        <w:rPr>
          <w:spacing w:val="-4"/>
        </w:rPr>
        <w:t>Owen,</w:t>
      </w:r>
      <w:r>
        <w:rPr>
          <w:spacing w:val="-6"/>
        </w:rPr>
        <w:t> </w:t>
      </w:r>
      <w:r>
        <w:rPr>
          <w:spacing w:val="-4"/>
        </w:rPr>
        <w:t>B.</w:t>
      </w:r>
      <w:r>
        <w:rPr>
          <w:spacing w:val="-10"/>
        </w:rPr>
        <w:t> </w:t>
      </w:r>
      <w:r>
        <w:rPr>
          <w:spacing w:val="-4"/>
        </w:rPr>
        <w:t>Halamoda-Kenzaoui,</w:t>
      </w:r>
      <w:r>
        <w:rPr>
          <w:spacing w:val="-6"/>
        </w:rPr>
        <w:t> </w:t>
      </w:r>
      <w:r>
        <w:rPr>
          <w:spacing w:val="-4"/>
        </w:rPr>
        <w:t>Anticipation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Regula- tory</w:t>
      </w:r>
      <w:r>
        <w:rPr>
          <w:spacing w:val="-11"/>
        </w:rPr>
        <w:t> </w:t>
      </w:r>
      <w:r>
        <w:rPr>
          <w:spacing w:val="-4"/>
        </w:rPr>
        <w:t>Needs</w:t>
      </w:r>
      <w:r>
        <w:rPr>
          <w:spacing w:val="-10"/>
        </w:rPr>
        <w:t> </w:t>
      </w:r>
      <w:r>
        <w:rPr>
          <w:spacing w:val="-4"/>
        </w:rPr>
        <w:t>for</w:t>
      </w:r>
      <w:r>
        <w:rPr>
          <w:spacing w:val="-11"/>
        </w:rPr>
        <w:t> </w:t>
      </w:r>
      <w:r>
        <w:rPr>
          <w:spacing w:val="-4"/>
        </w:rPr>
        <w:t>Nanotechnology-Enabled</w:t>
      </w:r>
      <w:r>
        <w:rPr>
          <w:spacing w:val="-10"/>
        </w:rPr>
        <w:t> </w:t>
      </w:r>
      <w:r>
        <w:rPr>
          <w:spacing w:val="-4"/>
        </w:rPr>
        <w:t>Health</w:t>
      </w:r>
      <w:r>
        <w:rPr>
          <w:spacing w:val="-11"/>
        </w:rPr>
        <w:t> </w:t>
      </w:r>
      <w:r>
        <w:rPr>
          <w:spacing w:val="-4"/>
        </w:rPr>
        <w:t>Products:</w:t>
      </w:r>
      <w:r>
        <w:rPr>
          <w:spacing w:val="1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REFINE </w:t>
      </w:r>
      <w:r>
        <w:rPr/>
        <w:t>White Paper, Publications Office of the European Union, LU, 2019.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8" w:after="0"/>
        <w:ind w:left="978" w:right="828" w:hanging="482"/>
        <w:jc w:val="both"/>
        <w:rPr>
          <w:sz w:val="24"/>
        </w:rPr>
      </w:pPr>
      <w:r>
        <w:rPr>
          <w:sz w:val="24"/>
        </w:rPr>
        <w:t>C.</w:t>
      </w:r>
      <w:r>
        <w:rPr>
          <w:spacing w:val="40"/>
          <w:sz w:val="24"/>
        </w:rPr>
        <w:t> </w:t>
      </w:r>
      <w:r>
        <w:rPr>
          <w:sz w:val="24"/>
        </w:rPr>
        <w:t>A.</w:t>
      </w:r>
      <w:r>
        <w:rPr>
          <w:spacing w:val="40"/>
          <w:sz w:val="24"/>
        </w:rPr>
        <w:t> </w:t>
      </w:r>
      <w:r>
        <w:rPr>
          <w:sz w:val="24"/>
        </w:rPr>
        <w:t>David,</w:t>
      </w:r>
      <w:r>
        <w:rPr>
          <w:spacing w:val="40"/>
          <w:sz w:val="24"/>
        </w:rPr>
        <w:t> </w:t>
      </w:r>
      <w:r>
        <w:rPr>
          <w:sz w:val="24"/>
        </w:rPr>
        <w:t>A.</w:t>
      </w:r>
      <w:r>
        <w:rPr>
          <w:spacing w:val="40"/>
          <w:sz w:val="24"/>
        </w:rPr>
        <w:t> </w:t>
      </w:r>
      <w:r>
        <w:rPr>
          <w:sz w:val="24"/>
        </w:rPr>
        <w:t>Owen,</w:t>
      </w:r>
      <w:r>
        <w:rPr>
          <w:spacing w:val="40"/>
          <w:sz w:val="24"/>
        </w:rPr>
        <w:t> </w:t>
      </w:r>
      <w:r>
        <w:rPr>
          <w:sz w:val="24"/>
        </w:rPr>
        <w:t>N.</w:t>
      </w:r>
      <w:r>
        <w:rPr>
          <w:spacing w:val="40"/>
          <w:sz w:val="24"/>
        </w:rPr>
        <w:t> </w:t>
      </w:r>
      <w:r>
        <w:rPr>
          <w:sz w:val="24"/>
        </w:rPr>
        <w:t>J.</w:t>
      </w:r>
      <w:r>
        <w:rPr>
          <w:spacing w:val="40"/>
          <w:sz w:val="24"/>
        </w:rPr>
        <w:t> </w:t>
      </w:r>
      <w:r>
        <w:rPr>
          <w:sz w:val="24"/>
        </w:rPr>
        <w:t>Liptrott,</w:t>
      </w:r>
      <w:r>
        <w:rPr>
          <w:spacing w:val="40"/>
          <w:sz w:val="24"/>
        </w:rPr>
        <w:t> </w:t>
      </w:r>
      <w:r>
        <w:rPr>
          <w:sz w:val="24"/>
        </w:rPr>
        <w:t>Determining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relation- ship between nanoparticle characteristics and immunotoxicity:</w:t>
      </w:r>
      <w:r>
        <w:rPr>
          <w:spacing w:val="40"/>
          <w:sz w:val="24"/>
        </w:rPr>
        <w:t> </w:t>
      </w:r>
      <w:r>
        <w:rPr>
          <w:sz w:val="24"/>
        </w:rPr>
        <w:t>Key challenges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approaches, Nanomedicine</w:t>
      </w:r>
      <w:r>
        <w:rPr>
          <w:spacing w:val="-1"/>
          <w:sz w:val="24"/>
        </w:rPr>
        <w:t> </w:t>
      </w:r>
      <w:r>
        <w:rPr>
          <w:sz w:val="24"/>
        </w:rPr>
        <w:t>11</w:t>
      </w:r>
      <w:r>
        <w:rPr>
          <w:spacing w:val="-1"/>
          <w:sz w:val="24"/>
        </w:rPr>
        <w:t> </w:t>
      </w:r>
      <w:r>
        <w:rPr>
          <w:sz w:val="24"/>
        </w:rPr>
        <w:t>(11)</w:t>
      </w:r>
      <w:r>
        <w:rPr>
          <w:spacing w:val="-1"/>
          <w:sz w:val="24"/>
        </w:rPr>
        <w:t> </w:t>
      </w:r>
      <w:r>
        <w:rPr>
          <w:sz w:val="24"/>
        </w:rPr>
        <w:t>(2016)</w:t>
      </w:r>
      <w:r>
        <w:rPr>
          <w:spacing w:val="-1"/>
          <w:sz w:val="24"/>
        </w:rPr>
        <w:t> </w:t>
      </w:r>
      <w:r>
        <w:rPr>
          <w:sz w:val="24"/>
        </w:rPr>
        <w:t>1447–1464. </w:t>
      </w:r>
      <w:r>
        <w:rPr>
          <w:spacing w:val="-2"/>
          <w:sz w:val="24"/>
        </w:rPr>
        <w:t>doi:10.2217/nnm-2016-0017.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9" w:after="0"/>
        <w:ind w:left="978" w:right="828" w:hanging="482"/>
        <w:jc w:val="both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Kroll, M.</w:t>
      </w:r>
      <w:r>
        <w:rPr>
          <w:spacing w:val="-1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Pillukat, D.</w:t>
      </w:r>
      <w:r>
        <w:rPr>
          <w:spacing w:val="-1"/>
          <w:sz w:val="24"/>
        </w:rPr>
        <w:t> </w:t>
      </w:r>
      <w:r>
        <w:rPr>
          <w:sz w:val="24"/>
        </w:rPr>
        <w:t>Hahn, J.</w:t>
      </w:r>
      <w:r>
        <w:rPr>
          <w:spacing w:val="-1"/>
          <w:sz w:val="24"/>
        </w:rPr>
        <w:t> </w:t>
      </w:r>
      <w:r>
        <w:rPr>
          <w:sz w:val="24"/>
        </w:rPr>
        <w:t>Schnekenburger, Interference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spacing w:val="-2"/>
          <w:sz w:val="24"/>
        </w:rPr>
        <w:t>engineered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nanoparticles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with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vitro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toxicity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assays,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Archives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Toxi- </w:t>
      </w:r>
      <w:r>
        <w:rPr>
          <w:spacing w:val="-6"/>
          <w:sz w:val="24"/>
        </w:rPr>
        <w:t>cology 86 (7) (2012) 1123–1136.</w:t>
      </w:r>
      <w:r>
        <w:rPr>
          <w:spacing w:val="29"/>
          <w:sz w:val="24"/>
        </w:rPr>
        <w:t> </w:t>
      </w:r>
      <w:r>
        <w:rPr>
          <w:spacing w:val="-6"/>
          <w:sz w:val="24"/>
        </w:rPr>
        <w:t>doi:10.1007/s00204-012-0837-z.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9" w:after="0"/>
        <w:ind w:left="978" w:right="828" w:hanging="482"/>
        <w:jc w:val="both"/>
        <w:rPr>
          <w:sz w:val="24"/>
        </w:rPr>
      </w:pPr>
      <w:r>
        <w:rPr>
          <w:sz w:val="24"/>
        </w:rPr>
        <w:t>T.</w:t>
      </w:r>
      <w:r>
        <w:rPr>
          <w:spacing w:val="40"/>
          <w:sz w:val="24"/>
        </w:rPr>
        <w:t> </w:t>
      </w:r>
      <w:r>
        <w:rPr>
          <w:sz w:val="24"/>
        </w:rPr>
        <w:t>J.</w:t>
      </w:r>
      <w:r>
        <w:rPr>
          <w:spacing w:val="40"/>
          <w:sz w:val="24"/>
        </w:rPr>
        <w:t> </w:t>
      </w:r>
      <w:r>
        <w:rPr>
          <w:sz w:val="24"/>
        </w:rPr>
        <w:t>Maccormack,</w:t>
      </w:r>
      <w:r>
        <w:rPr>
          <w:spacing w:val="80"/>
          <w:sz w:val="24"/>
        </w:rPr>
        <w:t> </w:t>
      </w:r>
      <w:r>
        <w:rPr>
          <w:sz w:val="24"/>
        </w:rPr>
        <w:t>R.</w:t>
      </w:r>
      <w:r>
        <w:rPr>
          <w:spacing w:val="40"/>
          <w:sz w:val="24"/>
        </w:rPr>
        <w:t> </w:t>
      </w:r>
      <w:r>
        <w:rPr>
          <w:sz w:val="24"/>
        </w:rPr>
        <w:t>J.</w:t>
      </w:r>
      <w:r>
        <w:rPr>
          <w:spacing w:val="40"/>
          <w:sz w:val="24"/>
        </w:rPr>
        <w:t> </w:t>
      </w:r>
      <w:r>
        <w:rPr>
          <w:sz w:val="24"/>
        </w:rPr>
        <w:t>Clark,</w:t>
      </w:r>
      <w:r>
        <w:rPr>
          <w:spacing w:val="80"/>
          <w:sz w:val="24"/>
        </w:rPr>
        <w:t> </w:t>
      </w:r>
      <w:r>
        <w:rPr>
          <w:sz w:val="24"/>
        </w:rPr>
        <w:t>M.</w:t>
      </w:r>
      <w:r>
        <w:rPr>
          <w:spacing w:val="40"/>
          <w:sz w:val="24"/>
        </w:rPr>
        <w:t> </w:t>
      </w:r>
      <w:r>
        <w:rPr>
          <w:sz w:val="24"/>
        </w:rPr>
        <w:t>K.</w:t>
      </w:r>
      <w:r>
        <w:rPr>
          <w:spacing w:val="40"/>
          <w:sz w:val="24"/>
        </w:rPr>
        <w:t> </w:t>
      </w:r>
      <w:r>
        <w:rPr>
          <w:sz w:val="24"/>
        </w:rPr>
        <w:t>M.</w:t>
      </w:r>
      <w:r>
        <w:rPr>
          <w:spacing w:val="40"/>
          <w:sz w:val="24"/>
        </w:rPr>
        <w:t> </w:t>
      </w:r>
      <w:r>
        <w:rPr>
          <w:sz w:val="24"/>
        </w:rPr>
        <w:t>Dang,</w:t>
      </w:r>
      <w:r>
        <w:rPr>
          <w:spacing w:val="80"/>
          <w:sz w:val="24"/>
        </w:rPr>
        <w:t> </w:t>
      </w:r>
      <w:r>
        <w:rPr>
          <w:sz w:val="24"/>
        </w:rPr>
        <w:t>G.</w:t>
      </w:r>
      <w:r>
        <w:rPr>
          <w:spacing w:val="40"/>
          <w:sz w:val="24"/>
        </w:rPr>
        <w:t> </w:t>
      </w:r>
      <w:r>
        <w:rPr>
          <w:sz w:val="24"/>
        </w:rPr>
        <w:t>Ma,</w:t>
      </w:r>
      <w:r>
        <w:rPr>
          <w:spacing w:val="80"/>
          <w:sz w:val="24"/>
        </w:rPr>
        <w:t> </w:t>
      </w:r>
      <w:r>
        <w:rPr>
          <w:sz w:val="24"/>
        </w:rPr>
        <w:t>J.</w:t>
      </w:r>
      <w:r>
        <w:rPr>
          <w:spacing w:val="40"/>
          <w:sz w:val="24"/>
        </w:rPr>
        <w:t> </w:t>
      </w:r>
      <w:r>
        <w:rPr>
          <w:sz w:val="24"/>
        </w:rPr>
        <w:t>A. Kelly,</w:t>
      </w:r>
      <w:r>
        <w:rPr>
          <w:spacing w:val="80"/>
          <w:sz w:val="24"/>
        </w:rPr>
        <w:t> </w:t>
      </w:r>
      <w:r>
        <w:rPr>
          <w:sz w:val="24"/>
        </w:rPr>
        <w:t>J.</w:t>
      </w:r>
      <w:r>
        <w:rPr>
          <w:spacing w:val="80"/>
          <w:sz w:val="24"/>
        </w:rPr>
        <w:t> </w:t>
      </w:r>
      <w:r>
        <w:rPr>
          <w:sz w:val="24"/>
        </w:rPr>
        <w:t>G.</w:t>
      </w:r>
      <w:r>
        <w:rPr>
          <w:spacing w:val="80"/>
          <w:sz w:val="24"/>
        </w:rPr>
        <w:t> </w:t>
      </w:r>
      <w:r>
        <w:rPr>
          <w:sz w:val="24"/>
        </w:rPr>
        <w:t>C.</w:t>
      </w:r>
      <w:r>
        <w:rPr>
          <w:spacing w:val="80"/>
          <w:sz w:val="24"/>
        </w:rPr>
        <w:t> </w:t>
      </w:r>
      <w:r>
        <w:rPr>
          <w:sz w:val="24"/>
        </w:rPr>
        <w:t>Veinot,</w:t>
      </w:r>
      <w:r>
        <w:rPr>
          <w:spacing w:val="80"/>
          <w:sz w:val="24"/>
        </w:rPr>
        <w:t> </w:t>
      </w:r>
      <w:r>
        <w:rPr>
          <w:sz w:val="24"/>
        </w:rPr>
        <w:t>G.</w:t>
      </w:r>
      <w:r>
        <w:rPr>
          <w:spacing w:val="80"/>
          <w:sz w:val="24"/>
        </w:rPr>
        <w:t> </w:t>
      </w:r>
      <w:r>
        <w:rPr>
          <w:sz w:val="24"/>
        </w:rPr>
        <w:t>G.</w:t>
      </w:r>
      <w:r>
        <w:rPr>
          <w:spacing w:val="80"/>
          <w:sz w:val="24"/>
        </w:rPr>
        <w:t> </w:t>
      </w:r>
      <w:r>
        <w:rPr>
          <w:sz w:val="24"/>
        </w:rPr>
        <w:t>Goss,</w:t>
      </w:r>
      <w:r>
        <w:rPr>
          <w:spacing w:val="80"/>
          <w:sz w:val="24"/>
        </w:rPr>
        <w:t> </w:t>
      </w:r>
      <w:r>
        <w:rPr>
          <w:sz w:val="24"/>
        </w:rPr>
        <w:t>Inhibition</w:t>
      </w:r>
      <w:r>
        <w:rPr>
          <w:spacing w:val="80"/>
          <w:sz w:val="24"/>
        </w:rPr>
        <w:t> </w:t>
      </w:r>
      <w:r>
        <w:rPr>
          <w:sz w:val="24"/>
        </w:rPr>
        <w:t>of</w:t>
      </w:r>
      <w:r>
        <w:rPr>
          <w:spacing w:val="80"/>
          <w:sz w:val="24"/>
        </w:rPr>
        <w:t> </w:t>
      </w:r>
      <w:r>
        <w:rPr>
          <w:sz w:val="24"/>
        </w:rPr>
        <w:t>enzyme</w:t>
      </w:r>
      <w:r>
        <w:rPr>
          <w:spacing w:val="80"/>
          <w:sz w:val="24"/>
        </w:rPr>
        <w:t> </w:t>
      </w:r>
      <w:r>
        <w:rPr>
          <w:sz w:val="24"/>
        </w:rPr>
        <w:t>ac- tivity</w:t>
      </w:r>
      <w:r>
        <w:rPr>
          <w:spacing w:val="40"/>
          <w:sz w:val="24"/>
        </w:rPr>
        <w:t> </w:t>
      </w:r>
      <w:r>
        <w:rPr>
          <w:sz w:val="24"/>
        </w:rPr>
        <w:t>by</w:t>
      </w:r>
      <w:r>
        <w:rPr>
          <w:spacing w:val="40"/>
          <w:sz w:val="24"/>
        </w:rPr>
        <w:t> </w:t>
      </w:r>
      <w:r>
        <w:rPr>
          <w:sz w:val="24"/>
        </w:rPr>
        <w:t>nanomaterials:</w:t>
      </w:r>
      <w:r>
        <w:rPr>
          <w:spacing w:val="80"/>
          <w:sz w:val="24"/>
        </w:rPr>
        <w:t> </w:t>
      </w:r>
      <w:r>
        <w:rPr>
          <w:sz w:val="24"/>
        </w:rPr>
        <w:t>Potential</w:t>
      </w:r>
      <w:r>
        <w:rPr>
          <w:spacing w:val="40"/>
          <w:sz w:val="24"/>
        </w:rPr>
        <w:t> </w:t>
      </w:r>
      <w:r>
        <w:rPr>
          <w:sz w:val="24"/>
        </w:rPr>
        <w:t>mechanisms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implications for nanotoxicity testing, Nanotoxicology 6 (5) (2012) 514–525. </w:t>
      </w:r>
      <w:r>
        <w:rPr>
          <w:spacing w:val="-6"/>
          <w:sz w:val="24"/>
        </w:rPr>
        <w:t>doi:10.3109/17435390.2011.587904.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8" w:after="0"/>
        <w:ind w:left="978" w:right="828" w:hanging="482"/>
        <w:jc w:val="both"/>
        <w:rPr>
          <w:sz w:val="24"/>
        </w:rPr>
      </w:pPr>
      <w:r>
        <w:rPr>
          <w:spacing w:val="-4"/>
          <w:sz w:val="24"/>
        </w:rPr>
        <w:t>A.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F.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Santos,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O.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Alpan,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H.-J.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Hoffmann,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Basophil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activation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test:</w:t>
      </w:r>
      <w:r>
        <w:rPr>
          <w:spacing w:val="21"/>
          <w:sz w:val="24"/>
        </w:rPr>
        <w:t> </w:t>
      </w:r>
      <w:r>
        <w:rPr>
          <w:spacing w:val="-4"/>
          <w:sz w:val="24"/>
        </w:rPr>
        <w:t>Mech- </w:t>
      </w:r>
      <w:r>
        <w:rPr>
          <w:spacing w:val="-2"/>
          <w:sz w:val="24"/>
        </w:rPr>
        <w:t>anisms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considerations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for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use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clinical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trials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clinical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practice, </w:t>
      </w:r>
      <w:r>
        <w:rPr>
          <w:sz w:val="24"/>
        </w:rPr>
        <w:t>Allergy</w:t>
      </w:r>
      <w:r>
        <w:rPr>
          <w:spacing w:val="-8"/>
          <w:sz w:val="24"/>
        </w:rPr>
        <w:t> </w:t>
      </w:r>
      <w:r>
        <w:rPr>
          <w:sz w:val="24"/>
        </w:rPr>
        <w:t>76</w:t>
      </w:r>
      <w:r>
        <w:rPr>
          <w:spacing w:val="-7"/>
          <w:sz w:val="24"/>
        </w:rPr>
        <w:t> </w:t>
      </w:r>
      <w:r>
        <w:rPr>
          <w:sz w:val="24"/>
        </w:rPr>
        <w:t>(8)</w:t>
      </w:r>
      <w:r>
        <w:rPr>
          <w:spacing w:val="-7"/>
          <w:sz w:val="24"/>
        </w:rPr>
        <w:t> </w:t>
      </w:r>
      <w:r>
        <w:rPr>
          <w:sz w:val="24"/>
        </w:rPr>
        <w:t>(2021)</w:t>
      </w:r>
      <w:r>
        <w:rPr>
          <w:spacing w:val="-8"/>
          <w:sz w:val="24"/>
        </w:rPr>
        <w:t> </w:t>
      </w:r>
      <w:r>
        <w:rPr>
          <w:sz w:val="24"/>
        </w:rPr>
        <w:t>2420–2432.</w:t>
      </w:r>
      <w:r>
        <w:rPr>
          <w:spacing w:val="9"/>
          <w:sz w:val="24"/>
        </w:rPr>
        <w:t> </w:t>
      </w:r>
      <w:r>
        <w:rPr>
          <w:sz w:val="24"/>
        </w:rPr>
        <w:t>doi:10.1111/all.14747.</w:t>
      </w:r>
    </w:p>
    <w:p>
      <w:pPr>
        <w:spacing w:after="0" w:line="254" w:lineRule="auto"/>
        <w:jc w:val="both"/>
        <w:rPr>
          <w:sz w:val="24"/>
        </w:rPr>
        <w:sectPr>
          <w:pgSz w:w="12240" w:h="15840"/>
          <w:pgMar w:header="0" w:footer="1777" w:top="1820" w:bottom="1960" w:left="17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40" w:lineRule="auto" w:before="59" w:after="0"/>
        <w:ind w:left="978" w:right="0" w:hanging="482"/>
        <w:jc w:val="both"/>
        <w:rPr>
          <w:sz w:val="24"/>
        </w:rPr>
      </w:pPr>
      <w:r>
        <w:rPr>
          <w:sz w:val="24"/>
        </w:rPr>
        <w:t>G.</w:t>
      </w:r>
      <w:r>
        <w:rPr>
          <w:spacing w:val="53"/>
          <w:w w:val="150"/>
          <w:sz w:val="24"/>
        </w:rPr>
        <w:t> </w:t>
      </w:r>
      <w:r>
        <w:rPr>
          <w:sz w:val="24"/>
        </w:rPr>
        <w:t>Monneret,</w:t>
      </w:r>
      <w:r>
        <w:rPr>
          <w:spacing w:val="73"/>
          <w:w w:val="150"/>
          <w:sz w:val="24"/>
        </w:rPr>
        <w:t> </w:t>
      </w:r>
      <w:r>
        <w:rPr>
          <w:sz w:val="24"/>
        </w:rPr>
        <w:t>R.</w:t>
      </w:r>
      <w:r>
        <w:rPr>
          <w:spacing w:val="53"/>
          <w:w w:val="150"/>
          <w:sz w:val="24"/>
        </w:rPr>
        <w:t> </w:t>
      </w:r>
      <w:r>
        <w:rPr>
          <w:sz w:val="24"/>
        </w:rPr>
        <w:t>Boumiza,</w:t>
      </w:r>
      <w:r>
        <w:rPr>
          <w:spacing w:val="72"/>
          <w:w w:val="150"/>
          <w:sz w:val="24"/>
        </w:rPr>
        <w:t> </w:t>
      </w:r>
      <w:r>
        <w:rPr>
          <w:sz w:val="24"/>
        </w:rPr>
        <w:t>S.</w:t>
      </w:r>
      <w:r>
        <w:rPr>
          <w:spacing w:val="54"/>
          <w:w w:val="150"/>
          <w:sz w:val="24"/>
        </w:rPr>
        <w:t> </w:t>
      </w:r>
      <w:r>
        <w:rPr>
          <w:sz w:val="24"/>
        </w:rPr>
        <w:t>Gravel,</w:t>
      </w:r>
      <w:r>
        <w:rPr>
          <w:spacing w:val="72"/>
          <w:w w:val="150"/>
          <w:sz w:val="24"/>
        </w:rPr>
        <w:t> </w:t>
      </w:r>
      <w:r>
        <w:rPr>
          <w:sz w:val="24"/>
        </w:rPr>
        <w:t>C.</w:t>
      </w:r>
      <w:r>
        <w:rPr>
          <w:spacing w:val="54"/>
          <w:w w:val="150"/>
          <w:sz w:val="24"/>
        </w:rPr>
        <w:t> </w:t>
      </w:r>
      <w:r>
        <w:rPr>
          <w:sz w:val="24"/>
        </w:rPr>
        <w:t>Cossette,</w:t>
      </w:r>
      <w:r>
        <w:rPr>
          <w:spacing w:val="72"/>
          <w:w w:val="150"/>
          <w:sz w:val="24"/>
        </w:rPr>
        <w:t> </w:t>
      </w:r>
      <w:r>
        <w:rPr>
          <w:sz w:val="24"/>
        </w:rPr>
        <w:t>J.</w:t>
      </w:r>
      <w:r>
        <w:rPr>
          <w:spacing w:val="54"/>
          <w:w w:val="150"/>
          <w:sz w:val="24"/>
        </w:rPr>
        <w:t> </w:t>
      </w:r>
      <w:r>
        <w:rPr>
          <w:spacing w:val="-2"/>
          <w:sz w:val="24"/>
        </w:rPr>
        <w:t>Bienvenu,</w:t>
      </w:r>
    </w:p>
    <w:p>
      <w:pPr>
        <w:pStyle w:val="BodyText"/>
        <w:spacing w:line="254" w:lineRule="auto" w:before="16"/>
        <w:ind w:left="978" w:right="828"/>
        <w:jc w:val="both"/>
      </w:pPr>
      <w:r>
        <w:rPr/>
        <w:t>J. Rokach, W. S. Powell, Effects of prostaglandin D(2) and 5- lipoxygenase</w:t>
      </w:r>
      <w:r>
        <w:rPr>
          <w:spacing w:val="-12"/>
        </w:rPr>
        <w:t> </w:t>
      </w:r>
      <w:r>
        <w:rPr/>
        <w:t>products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expression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CD203c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CD11b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ba- </w:t>
      </w:r>
      <w:r>
        <w:rPr>
          <w:spacing w:val="-2"/>
        </w:rPr>
        <w:t>sophils,</w:t>
      </w:r>
      <w:r>
        <w:rPr>
          <w:spacing w:val="-2"/>
        </w:rPr>
        <w:t> The</w:t>
      </w:r>
      <w:r>
        <w:rPr>
          <w:spacing w:val="-4"/>
        </w:rPr>
        <w:t> </w:t>
      </w:r>
      <w:r>
        <w:rPr>
          <w:spacing w:val="-2"/>
        </w:rPr>
        <w:t>Journal</w:t>
      </w:r>
      <w:r>
        <w:rPr>
          <w:spacing w:val="-4"/>
        </w:rPr>
        <w:t> </w:t>
      </w:r>
      <w:r>
        <w:rPr>
          <w:spacing w:val="-2"/>
        </w:rPr>
        <w:t>of</w:t>
      </w:r>
      <w:r>
        <w:rPr>
          <w:spacing w:val="-3"/>
        </w:rPr>
        <w:t> </w:t>
      </w:r>
      <w:r>
        <w:rPr>
          <w:spacing w:val="-2"/>
        </w:rPr>
        <w:t>Pharmacology</w:t>
      </w:r>
      <w:r>
        <w:rPr>
          <w:spacing w:val="-3"/>
        </w:rPr>
        <w:t> </w:t>
      </w:r>
      <w:r>
        <w:rPr>
          <w:spacing w:val="-2"/>
        </w:rPr>
        <w:t>and</w:t>
      </w:r>
      <w:r>
        <w:rPr>
          <w:spacing w:val="-4"/>
        </w:rPr>
        <w:t> </w:t>
      </w:r>
      <w:r>
        <w:rPr>
          <w:spacing w:val="-2"/>
        </w:rPr>
        <w:t>Experimental</w:t>
      </w:r>
      <w:r>
        <w:rPr>
          <w:spacing w:val="-3"/>
        </w:rPr>
        <w:t> </w:t>
      </w:r>
      <w:r>
        <w:rPr>
          <w:spacing w:val="-2"/>
        </w:rPr>
        <w:t>Therapeutics </w:t>
      </w:r>
      <w:r>
        <w:rPr>
          <w:spacing w:val="-4"/>
        </w:rPr>
        <w:t>312</w:t>
      </w:r>
      <w:r>
        <w:rPr>
          <w:spacing w:val="-5"/>
        </w:rPr>
        <w:t> </w:t>
      </w:r>
      <w:r>
        <w:rPr>
          <w:spacing w:val="-4"/>
        </w:rPr>
        <w:t>(2)</w:t>
      </w:r>
      <w:r>
        <w:rPr>
          <w:spacing w:val="-5"/>
        </w:rPr>
        <w:t> </w:t>
      </w:r>
      <w:r>
        <w:rPr>
          <w:spacing w:val="-4"/>
        </w:rPr>
        <w:t>(2005)</w:t>
      </w:r>
      <w:r>
        <w:rPr>
          <w:spacing w:val="-5"/>
        </w:rPr>
        <w:t> </w:t>
      </w:r>
      <w:r>
        <w:rPr>
          <w:spacing w:val="-4"/>
        </w:rPr>
        <w:t>627–634.</w:t>
      </w:r>
      <w:r>
        <w:rPr>
          <w:spacing w:val="12"/>
        </w:rPr>
        <w:t> </w:t>
      </w:r>
      <w:r>
        <w:rPr>
          <w:spacing w:val="-4"/>
        </w:rPr>
        <w:t>doi:10.1124/jpet.104.074823.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9" w:after="0"/>
        <w:ind w:left="978" w:right="828" w:hanging="482"/>
        <w:jc w:val="both"/>
        <w:rPr>
          <w:sz w:val="24"/>
        </w:rPr>
      </w:pPr>
      <w:r>
        <w:rPr>
          <w:spacing w:val="-6"/>
          <w:sz w:val="24"/>
        </w:rPr>
        <w:t>D.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MacGlashan,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Marked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differences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in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signaling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requirements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for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ex- </w:t>
      </w:r>
      <w:r>
        <w:rPr>
          <w:spacing w:val="-2"/>
          <w:sz w:val="24"/>
        </w:rPr>
        <w:t>pression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CD203c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CD11b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versus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CD63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expression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histamine </w:t>
      </w:r>
      <w:r>
        <w:rPr>
          <w:sz w:val="24"/>
        </w:rPr>
        <w:t>release</w:t>
      </w:r>
      <w:r>
        <w:rPr>
          <w:spacing w:val="-15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human</w:t>
      </w:r>
      <w:r>
        <w:rPr>
          <w:spacing w:val="-15"/>
          <w:sz w:val="24"/>
        </w:rPr>
        <w:t> </w:t>
      </w:r>
      <w:r>
        <w:rPr>
          <w:sz w:val="24"/>
        </w:rPr>
        <w:t>basophils,</w:t>
      </w:r>
      <w:r>
        <w:rPr>
          <w:spacing w:val="-12"/>
          <w:sz w:val="24"/>
        </w:rPr>
        <w:t> </w:t>
      </w:r>
      <w:r>
        <w:rPr>
          <w:sz w:val="24"/>
        </w:rPr>
        <w:t>International</w:t>
      </w:r>
      <w:r>
        <w:rPr>
          <w:spacing w:val="-15"/>
          <w:sz w:val="24"/>
        </w:rPr>
        <w:t> </w:t>
      </w:r>
      <w:r>
        <w:rPr>
          <w:sz w:val="24"/>
        </w:rPr>
        <w:t>Archives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Allergy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Im- </w:t>
      </w:r>
      <w:r>
        <w:rPr>
          <w:spacing w:val="-4"/>
          <w:sz w:val="24"/>
        </w:rPr>
        <w:t>munology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159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(3)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(2012)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243–252.</w:t>
      </w:r>
      <w:r>
        <w:rPr>
          <w:spacing w:val="10"/>
          <w:sz w:val="24"/>
        </w:rPr>
        <w:t> </w:t>
      </w:r>
      <w:r>
        <w:rPr>
          <w:spacing w:val="-4"/>
          <w:sz w:val="24"/>
        </w:rPr>
        <w:t>doi:10.1159/000332150.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40" w:lineRule="auto" w:before="199" w:after="0"/>
        <w:ind w:left="978" w:right="0" w:hanging="482"/>
        <w:jc w:val="both"/>
        <w:rPr>
          <w:sz w:val="24"/>
        </w:rPr>
      </w:pPr>
      <w:r>
        <w:rPr>
          <w:sz w:val="24"/>
        </w:rPr>
        <w:t>E.</w:t>
      </w:r>
      <w:r>
        <w:rPr>
          <w:spacing w:val="22"/>
          <w:sz w:val="24"/>
        </w:rPr>
        <w:t> </w:t>
      </w:r>
      <w:r>
        <w:rPr>
          <w:sz w:val="24"/>
        </w:rPr>
        <w:t>Cedrone,</w:t>
      </w:r>
      <w:r>
        <w:rPr>
          <w:spacing w:val="28"/>
          <w:sz w:val="24"/>
        </w:rPr>
        <w:t> </w:t>
      </w:r>
      <w:r>
        <w:rPr>
          <w:sz w:val="24"/>
        </w:rPr>
        <w:t>B.</w:t>
      </w:r>
      <w:r>
        <w:rPr>
          <w:spacing w:val="23"/>
          <w:sz w:val="24"/>
        </w:rPr>
        <w:t> </w:t>
      </w:r>
      <w:r>
        <w:rPr>
          <w:sz w:val="24"/>
        </w:rPr>
        <w:t>W.</w:t>
      </w:r>
      <w:r>
        <w:rPr>
          <w:spacing w:val="23"/>
          <w:sz w:val="24"/>
        </w:rPr>
        <w:t> </w:t>
      </w:r>
      <w:r>
        <w:rPr>
          <w:sz w:val="24"/>
        </w:rPr>
        <w:t>Neun,</w:t>
      </w:r>
      <w:r>
        <w:rPr>
          <w:spacing w:val="27"/>
          <w:sz w:val="24"/>
        </w:rPr>
        <w:t> </w:t>
      </w:r>
      <w:r>
        <w:rPr>
          <w:sz w:val="24"/>
        </w:rPr>
        <w:t>J.</w:t>
      </w:r>
      <w:r>
        <w:rPr>
          <w:spacing w:val="24"/>
          <w:sz w:val="24"/>
        </w:rPr>
        <w:t> </w:t>
      </w:r>
      <w:r>
        <w:rPr>
          <w:sz w:val="24"/>
        </w:rPr>
        <w:t>Rodriguez,</w:t>
      </w:r>
      <w:r>
        <w:rPr>
          <w:spacing w:val="27"/>
          <w:sz w:val="24"/>
        </w:rPr>
        <w:t> </w:t>
      </w:r>
      <w:r>
        <w:rPr>
          <w:sz w:val="24"/>
        </w:rPr>
        <w:t>A.</w:t>
      </w:r>
      <w:r>
        <w:rPr>
          <w:spacing w:val="24"/>
          <w:sz w:val="24"/>
        </w:rPr>
        <w:t> </w:t>
      </w:r>
      <w:r>
        <w:rPr>
          <w:sz w:val="24"/>
        </w:rPr>
        <w:t>Vermilya,</w:t>
      </w:r>
      <w:r>
        <w:rPr>
          <w:spacing w:val="27"/>
          <w:sz w:val="24"/>
        </w:rPr>
        <w:t> </w:t>
      </w:r>
      <w:r>
        <w:rPr>
          <w:sz w:val="24"/>
        </w:rPr>
        <w:t>J.</w:t>
      </w:r>
      <w:r>
        <w:rPr>
          <w:spacing w:val="23"/>
          <w:sz w:val="24"/>
        </w:rPr>
        <w:t> </w:t>
      </w:r>
      <w:r>
        <w:rPr>
          <w:sz w:val="24"/>
        </w:rPr>
        <w:t>D.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Clogston,</w:t>
      </w:r>
    </w:p>
    <w:p>
      <w:pPr>
        <w:pStyle w:val="BodyText"/>
        <w:spacing w:line="254" w:lineRule="auto" w:before="16"/>
        <w:ind w:left="978" w:right="827"/>
        <w:jc w:val="both"/>
      </w:pPr>
      <w:r>
        <w:rPr/>
        <w:t>S. E. McNeil, Y. Barenholz, J. Szebeni, M. A. Dobrovolskaia, Anti- coagulants</w:t>
      </w:r>
      <w:r>
        <w:rPr>
          <w:spacing w:val="-9"/>
        </w:rPr>
        <w:t> </w:t>
      </w:r>
      <w:r>
        <w:rPr/>
        <w:t>Influence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Vitro</w:t>
      </w:r>
      <w:r>
        <w:rPr>
          <w:spacing w:val="-9"/>
        </w:rPr>
        <w:t> </w:t>
      </w:r>
      <w:r>
        <w:rPr/>
        <w:t>Assays</w:t>
      </w:r>
      <w:r>
        <w:rPr>
          <w:spacing w:val="-9"/>
        </w:rPr>
        <w:t> </w:t>
      </w:r>
      <w:r>
        <w:rPr/>
        <w:t>Intended</w:t>
      </w:r>
      <w:r>
        <w:rPr>
          <w:spacing w:val="-9"/>
        </w:rPr>
        <w:t> </w:t>
      </w:r>
      <w:r>
        <w:rPr/>
        <w:t>for </w:t>
      </w:r>
      <w:r>
        <w:rPr>
          <w:spacing w:val="-4"/>
        </w:rPr>
        <w:t>Characterization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Nanotechnology-Based</w:t>
      </w:r>
      <w:r>
        <w:rPr>
          <w:spacing w:val="-11"/>
        </w:rPr>
        <w:t> </w:t>
      </w:r>
      <w:r>
        <w:rPr>
          <w:spacing w:val="-4"/>
        </w:rPr>
        <w:t>Formulations,</w:t>
      </w:r>
      <w:r>
        <w:rPr>
          <w:spacing w:val="-10"/>
        </w:rPr>
        <w:t> </w:t>
      </w:r>
      <w:r>
        <w:rPr>
          <w:spacing w:val="-4"/>
        </w:rPr>
        <w:t>Molecules</w:t>
      </w:r>
      <w:r>
        <w:rPr>
          <w:spacing w:val="-11"/>
        </w:rPr>
        <w:t> </w:t>
      </w:r>
      <w:r>
        <w:rPr>
          <w:spacing w:val="-4"/>
        </w:rPr>
        <w:t>:</w:t>
      </w:r>
      <w:r>
        <w:rPr>
          <w:spacing w:val="-10"/>
        </w:rPr>
        <w:t> </w:t>
      </w:r>
      <w:r>
        <w:rPr>
          <w:spacing w:val="-4"/>
        </w:rPr>
        <w:t>A </w:t>
      </w:r>
      <w:r>
        <w:rPr/>
        <w:t>Journal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Synthetic</w:t>
      </w:r>
      <w:r>
        <w:rPr>
          <w:spacing w:val="-10"/>
        </w:rPr>
        <w:t> </w:t>
      </w:r>
      <w:r>
        <w:rPr/>
        <w:t>Chemistry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Natural</w:t>
      </w:r>
      <w:r>
        <w:rPr>
          <w:spacing w:val="-10"/>
        </w:rPr>
        <w:t> </w:t>
      </w:r>
      <w:r>
        <w:rPr/>
        <w:t>Product</w:t>
      </w:r>
      <w:r>
        <w:rPr>
          <w:spacing w:val="-10"/>
        </w:rPr>
        <w:t> </w:t>
      </w:r>
      <w:r>
        <w:rPr/>
        <w:t>Chemistry</w:t>
      </w:r>
      <w:r>
        <w:rPr>
          <w:spacing w:val="-10"/>
        </w:rPr>
        <w:t> </w:t>
      </w:r>
      <w:r>
        <w:rPr/>
        <w:t>23</w:t>
      </w:r>
      <w:r>
        <w:rPr>
          <w:spacing w:val="-10"/>
        </w:rPr>
        <w:t> </w:t>
      </w:r>
      <w:r>
        <w:rPr/>
        <w:t>(1) </w:t>
      </w:r>
      <w:r>
        <w:rPr>
          <w:spacing w:val="-4"/>
        </w:rPr>
        <w:t>(2017) 12.</w:t>
      </w:r>
      <w:r>
        <w:rPr>
          <w:spacing w:val="16"/>
        </w:rPr>
        <w:t> </w:t>
      </w:r>
      <w:r>
        <w:rPr>
          <w:spacing w:val="-4"/>
        </w:rPr>
        <w:t>doi:10.3390/molecules23010012.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8" w:after="0"/>
        <w:ind w:left="978" w:right="828" w:hanging="482"/>
        <w:jc w:val="both"/>
        <w:rPr>
          <w:sz w:val="24"/>
        </w:rPr>
      </w:pPr>
      <w:r>
        <w:rPr>
          <w:sz w:val="24"/>
        </w:rPr>
        <w:t>A.</w:t>
      </w:r>
      <w:r>
        <w:rPr>
          <w:spacing w:val="-15"/>
          <w:sz w:val="24"/>
        </w:rPr>
        <w:t> </w:t>
      </w:r>
      <w:r>
        <w:rPr>
          <w:sz w:val="24"/>
        </w:rPr>
        <w:t>F.</w:t>
      </w:r>
      <w:r>
        <w:rPr>
          <w:spacing w:val="-14"/>
          <w:sz w:val="24"/>
        </w:rPr>
        <w:t> </w:t>
      </w:r>
      <w:r>
        <w:rPr>
          <w:sz w:val="24"/>
        </w:rPr>
        <w:t>Santos,</w:t>
      </w:r>
      <w:r>
        <w:rPr>
          <w:spacing w:val="-15"/>
          <w:sz w:val="24"/>
        </w:rPr>
        <w:t> </w:t>
      </w:r>
      <w:r>
        <w:rPr>
          <w:sz w:val="24"/>
        </w:rPr>
        <w:t>G.</w:t>
      </w:r>
      <w:r>
        <w:rPr>
          <w:spacing w:val="-14"/>
          <w:sz w:val="24"/>
        </w:rPr>
        <w:t> </w:t>
      </w:r>
      <w:r>
        <w:rPr>
          <w:sz w:val="24"/>
        </w:rPr>
        <w:t>Lack,</w:t>
      </w:r>
      <w:r>
        <w:rPr>
          <w:spacing w:val="-15"/>
          <w:sz w:val="24"/>
        </w:rPr>
        <w:t> </w:t>
      </w:r>
      <w:r>
        <w:rPr>
          <w:sz w:val="24"/>
        </w:rPr>
        <w:t>Basophil</w:t>
      </w:r>
      <w:r>
        <w:rPr>
          <w:spacing w:val="-14"/>
          <w:sz w:val="24"/>
        </w:rPr>
        <w:t> </w:t>
      </w:r>
      <w:r>
        <w:rPr>
          <w:sz w:val="24"/>
        </w:rPr>
        <w:t>activation</w:t>
      </w:r>
      <w:r>
        <w:rPr>
          <w:spacing w:val="-15"/>
          <w:sz w:val="24"/>
        </w:rPr>
        <w:t> </w:t>
      </w:r>
      <w:r>
        <w:rPr>
          <w:sz w:val="24"/>
        </w:rPr>
        <w:t>test:</w:t>
      </w:r>
      <w:r>
        <w:rPr>
          <w:spacing w:val="3"/>
          <w:sz w:val="24"/>
        </w:rPr>
        <w:t> </w:t>
      </w:r>
      <w:r>
        <w:rPr>
          <w:sz w:val="24"/>
        </w:rPr>
        <w:t>Food</w:t>
      </w:r>
      <w:r>
        <w:rPr>
          <w:spacing w:val="-14"/>
          <w:sz w:val="24"/>
        </w:rPr>
        <w:t> </w:t>
      </w:r>
      <w:r>
        <w:rPr>
          <w:sz w:val="24"/>
        </w:rPr>
        <w:t>challenge</w:t>
      </w:r>
      <w:r>
        <w:rPr>
          <w:spacing w:val="-15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test tube or specialist research tool?, Clinical and Translational Allergy 6 </w:t>
      </w:r>
      <w:r>
        <w:rPr>
          <w:spacing w:val="-4"/>
          <w:sz w:val="24"/>
        </w:rPr>
        <w:t>(2016) 10.</w:t>
      </w:r>
      <w:r>
        <w:rPr>
          <w:spacing w:val="19"/>
          <w:sz w:val="24"/>
        </w:rPr>
        <w:t> </w:t>
      </w:r>
      <w:r>
        <w:rPr>
          <w:spacing w:val="-4"/>
          <w:sz w:val="24"/>
        </w:rPr>
        <w:t>doi:10.1186/s13601-016-0098-7.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40" w:lineRule="auto" w:before="199" w:after="0"/>
        <w:ind w:left="978" w:right="0" w:hanging="482"/>
        <w:jc w:val="both"/>
        <w:rPr>
          <w:sz w:val="24"/>
        </w:rPr>
      </w:pPr>
      <w:r>
        <w:rPr>
          <w:sz w:val="24"/>
        </w:rPr>
        <w:t>C.</w:t>
      </w:r>
      <w:r>
        <w:rPr>
          <w:spacing w:val="24"/>
          <w:sz w:val="24"/>
        </w:rPr>
        <w:t> </w:t>
      </w:r>
      <w:r>
        <w:rPr>
          <w:sz w:val="24"/>
        </w:rPr>
        <w:t>A.</w:t>
      </w:r>
      <w:r>
        <w:rPr>
          <w:spacing w:val="23"/>
          <w:sz w:val="24"/>
        </w:rPr>
        <w:t> </w:t>
      </w:r>
      <w:r>
        <w:rPr>
          <w:sz w:val="24"/>
        </w:rPr>
        <w:t>W.</w:t>
      </w:r>
      <w:r>
        <w:rPr>
          <w:spacing w:val="24"/>
          <w:sz w:val="24"/>
        </w:rPr>
        <w:t> </w:t>
      </w:r>
      <w:r>
        <w:rPr>
          <w:sz w:val="24"/>
        </w:rPr>
        <w:t>David,</w:t>
      </w:r>
      <w:r>
        <w:rPr>
          <w:spacing w:val="28"/>
          <w:sz w:val="24"/>
        </w:rPr>
        <w:t> </w:t>
      </w:r>
      <w:r>
        <w:rPr>
          <w:sz w:val="24"/>
        </w:rPr>
        <w:t>M.</w:t>
      </w:r>
      <w:r>
        <w:rPr>
          <w:spacing w:val="23"/>
          <w:sz w:val="24"/>
        </w:rPr>
        <w:t> </w:t>
      </w:r>
      <w:r>
        <w:rPr>
          <w:sz w:val="24"/>
        </w:rPr>
        <w:t>Barrow,</w:t>
      </w:r>
      <w:r>
        <w:rPr>
          <w:spacing w:val="28"/>
          <w:sz w:val="24"/>
        </w:rPr>
        <w:t> </w:t>
      </w:r>
      <w:r>
        <w:rPr>
          <w:sz w:val="24"/>
        </w:rPr>
        <w:t>P.</w:t>
      </w:r>
      <w:r>
        <w:rPr>
          <w:spacing w:val="24"/>
          <w:sz w:val="24"/>
        </w:rPr>
        <w:t> </w:t>
      </w:r>
      <w:r>
        <w:rPr>
          <w:sz w:val="24"/>
        </w:rPr>
        <w:t>Murray,</w:t>
      </w:r>
      <w:r>
        <w:rPr>
          <w:spacing w:val="28"/>
          <w:sz w:val="24"/>
        </w:rPr>
        <w:t> </w:t>
      </w:r>
      <w:r>
        <w:rPr>
          <w:sz w:val="24"/>
        </w:rPr>
        <w:t>M.</w:t>
      </w:r>
      <w:r>
        <w:rPr>
          <w:spacing w:val="23"/>
          <w:sz w:val="24"/>
        </w:rPr>
        <w:t> </w:t>
      </w:r>
      <w:r>
        <w:rPr>
          <w:sz w:val="24"/>
        </w:rPr>
        <w:t>J.</w:t>
      </w:r>
      <w:r>
        <w:rPr>
          <w:spacing w:val="24"/>
          <w:sz w:val="24"/>
        </w:rPr>
        <w:t> </w:t>
      </w:r>
      <w:r>
        <w:rPr>
          <w:sz w:val="24"/>
        </w:rPr>
        <w:t>Rosseinsky,</w:t>
      </w:r>
      <w:r>
        <w:rPr>
          <w:spacing w:val="28"/>
          <w:sz w:val="24"/>
        </w:rPr>
        <w:t> </w:t>
      </w:r>
      <w:r>
        <w:rPr>
          <w:sz w:val="24"/>
        </w:rPr>
        <w:t>A.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Owen,</w:t>
      </w:r>
    </w:p>
    <w:p>
      <w:pPr>
        <w:pStyle w:val="BodyText"/>
        <w:spacing w:line="254" w:lineRule="auto" w:before="16"/>
        <w:ind w:left="978" w:right="829"/>
        <w:jc w:val="both"/>
      </w:pPr>
      <w:r>
        <w:rPr/>
        <w:t>N. J. Liptrott,</w:t>
      </w:r>
      <w:r>
        <w:rPr>
          <w:spacing w:val="38"/>
        </w:rPr>
        <w:t> </w:t>
      </w:r>
      <w:r>
        <w:rPr/>
        <w:t>In Vitro Determination of the Immunogenic Impact</w:t>
      </w:r>
      <w:r>
        <w:rPr>
          <w:spacing w:val="80"/>
        </w:rPr>
        <w:t> </w:t>
      </w:r>
      <w:r>
        <w:rPr/>
        <w:t>of Nanomaterials on Primary Peripheral Blood Mononuclear Cells, International Journal of Molecular Sciences 21 (16) (2020) 5610. </w:t>
      </w:r>
      <w:r>
        <w:rPr>
          <w:spacing w:val="-2"/>
        </w:rPr>
        <w:t>doi:10.3390/ijms21165610.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9" w:after="0"/>
        <w:ind w:left="978" w:right="827" w:hanging="482"/>
        <w:jc w:val="both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Akarsu, O.</w:t>
      </w:r>
      <w:r>
        <w:rPr>
          <w:spacing w:val="-1"/>
          <w:sz w:val="24"/>
        </w:rPr>
        <w:t> </w:t>
      </w:r>
      <w:r>
        <w:rPr>
          <w:sz w:val="24"/>
        </w:rPr>
        <w:t>Soyer, B.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Sekerel, Hypersensitivity</w:t>
      </w:r>
      <w:r>
        <w:rPr>
          <w:spacing w:val="-1"/>
          <w:sz w:val="24"/>
        </w:rPr>
        <w:t> </w:t>
      </w:r>
      <w:r>
        <w:rPr>
          <w:sz w:val="24"/>
        </w:rPr>
        <w:t>Reactions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Bio- </w:t>
      </w:r>
      <w:r>
        <w:rPr>
          <w:spacing w:val="-2"/>
          <w:sz w:val="24"/>
        </w:rPr>
        <w:t>logicals: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From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Bench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Bedside,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Current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Treatment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Options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Allergy </w:t>
      </w:r>
      <w:r>
        <w:rPr>
          <w:spacing w:val="-6"/>
          <w:sz w:val="24"/>
        </w:rPr>
        <w:t>7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(1)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(2020)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71–83.</w:t>
      </w:r>
      <w:r>
        <w:rPr>
          <w:spacing w:val="9"/>
          <w:sz w:val="24"/>
        </w:rPr>
        <w:t> </w:t>
      </w:r>
      <w:r>
        <w:rPr>
          <w:spacing w:val="-6"/>
          <w:sz w:val="24"/>
        </w:rPr>
        <w:t>doi:10.1007/s40521-020-00242-2.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54" w:lineRule="auto" w:before="199" w:after="0"/>
        <w:ind w:left="978" w:right="827" w:hanging="482"/>
        <w:jc w:val="both"/>
        <w:rPr>
          <w:sz w:val="24"/>
        </w:rPr>
      </w:pPr>
      <w:r>
        <w:rPr>
          <w:sz w:val="24"/>
        </w:rPr>
        <w:t>B. Drasler, P. Sayre, K. G. </w:t>
      </w:r>
      <w:r>
        <w:rPr>
          <w:spacing w:val="9"/>
          <w:sz w:val="24"/>
        </w:rPr>
        <w:t>Steinh</w:t>
      </w:r>
      <w:r>
        <w:rPr>
          <w:spacing w:val="-108"/>
          <w:w w:val="103"/>
          <w:sz w:val="24"/>
        </w:rPr>
        <w:t>¨</w:t>
      </w:r>
      <w:r>
        <w:rPr>
          <w:spacing w:val="9"/>
          <w:w w:val="99"/>
          <w:sz w:val="24"/>
        </w:rPr>
        <w:t>auser,</w:t>
      </w:r>
      <w:r>
        <w:rPr>
          <w:w w:val="99"/>
          <w:sz w:val="24"/>
        </w:rPr>
        <w:t> </w:t>
      </w:r>
      <w:r>
        <w:rPr>
          <w:sz w:val="24"/>
        </w:rPr>
        <w:t>A. Petri-Fink, B. Rothen- </w:t>
      </w:r>
      <w:r>
        <w:rPr>
          <w:spacing w:val="-4"/>
          <w:sz w:val="24"/>
        </w:rPr>
        <w:t>Rutishauser, In vitro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approaches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assess the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hazard of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nanomaterials, NanoImpact 8 (2017) 99–116.</w:t>
      </w:r>
      <w:r>
        <w:rPr>
          <w:spacing w:val="20"/>
          <w:sz w:val="24"/>
        </w:rPr>
        <w:t> </w:t>
      </w:r>
      <w:r>
        <w:rPr>
          <w:spacing w:val="-4"/>
          <w:sz w:val="24"/>
        </w:rPr>
        <w:t>doi:10.1016/j.impact.2017.08.002.</w:t>
      </w:r>
    </w:p>
    <w:sectPr>
      <w:pgSz w:w="12240" w:h="15840"/>
      <w:pgMar w:header="0" w:footer="1777" w:top="1820" w:bottom="1960" w:left="172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Meiryo UI">
    <w:altName w:val="Meiryo U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dobe Heiti Std R">
    <w:altName w:val="Adobe Heiti Std R"/>
    <w:charset w:val="8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27301pt;margin-top:692.170593pt;width:18.75pt;height:14pt;mso-position-horizontal-relative:page;mso-position-vertical-relative:page;z-index:-15990784" type="#_x0000_t202" id="docshape3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10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[%1]"/>
      <w:lvlJc w:val="left"/>
      <w:pPr>
        <w:ind w:left="978" w:hanging="365"/>
        <w:jc w:val="right"/>
      </w:pPr>
      <w:rPr>
        <w:rFonts w:hint="default" w:ascii="Georgia" w:hAnsi="Georgia" w:eastAsia="Georgia" w:cs="Georgia"/>
        <w:b w:val="0"/>
        <w:bCs w:val="0"/>
        <w:i w:val="0"/>
        <w:iCs w:val="0"/>
        <w:w w:val="8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2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4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6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8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2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4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6" w:hanging="36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40" w:hanging="344"/>
        <w:jc w:val="left"/>
      </w:pPr>
      <w:rPr>
        <w:rFonts w:hint="default" w:ascii="Georgia" w:hAnsi="Georgia" w:eastAsia="Georgia" w:cs="Georgia"/>
        <w:b/>
        <w:bCs/>
        <w:i w:val="0"/>
        <w:iCs w:val="0"/>
        <w:w w:val="106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99" w:hanging="503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w w:val="106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90" w:hanging="694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w w:val="106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7" w:hanging="6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5" w:hanging="6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62" w:hanging="6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50" w:hanging="6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37" w:hanging="6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25" w:hanging="694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9"/>
      <w:ind w:left="497" w:hanging="344"/>
      <w:outlineLvl w:val="1"/>
    </w:pPr>
    <w:rPr>
      <w:rFonts w:ascii="Georgia" w:hAnsi="Georgia" w:eastAsia="Georgia" w:cs="Georgia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57"/>
      <w:ind w:left="1139" w:hanging="388"/>
    </w:pPr>
    <w:rPr>
      <w:rFonts w:ascii="Times New Roman" w:hAnsi="Times New Roman" w:eastAsia="Times New Roman" w:cs="Times New Roman"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99"/>
      <w:ind w:left="978" w:hanging="482"/>
      <w:jc w:val="both"/>
    </w:pPr>
    <w:rPr>
      <w:rFonts w:ascii="Georgia" w:hAnsi="Georgia" w:eastAsia="Georgia" w:cs="Georgi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23" w:lineRule="exact"/>
      <w:jc w:val="center"/>
    </w:pPr>
    <w:rPr>
      <w:rFonts w:ascii="Georgia" w:hAnsi="Georgia" w:eastAsia="Georgia" w:cs="Georgia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Neill.Liptrott@liverpool.ac.uk" TargetMode="Externa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2023-04-28T16:01:20Z</dcterms:created>
  <dcterms:modified xsi:type="dcterms:W3CDTF">2023-04-28T16:01:20Z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TeX</vt:lpwstr>
  </property>
  <property fmtid="{D5CDD505-2E9C-101B-9397-08002B2CF9AE}" pid="4" name="LastSaved">
    <vt:filetime>2023-04-28T00:00:00Z</vt:filetime>
  </property>
  <property fmtid="{D5CDD505-2E9C-101B-9397-08002B2CF9AE}" pid="5" name="PTEX.Fullbanner">
    <vt:lpwstr>This is MiKTeX-pdfTeX 4.10.0 (1.40.24)</vt:lpwstr>
  </property>
  <property fmtid="{D5CDD505-2E9C-101B-9397-08002B2CF9AE}" pid="6" name="Producer">
    <vt:lpwstr>MiKTeX pdfTeX-1.40.24</vt:lpwstr>
  </property>
</Properties>
</file>