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AA35" w14:textId="7BA86E5A" w:rsidR="004B40AB" w:rsidRPr="008A4557" w:rsidRDefault="000C43FB" w:rsidP="004B40AB">
      <w:pPr>
        <w:pStyle w:val="Heading1"/>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1. Introduction</w:t>
      </w:r>
    </w:p>
    <w:p w14:paraId="61348227" w14:textId="62080175" w:rsidR="00900810" w:rsidRPr="008A4557" w:rsidRDefault="0051356E" w:rsidP="007E50A8">
      <w:pPr>
        <w:spacing w:before="240"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In contemporary societies, </w:t>
      </w:r>
      <w:r w:rsidR="00F76E08" w:rsidRPr="008A4557">
        <w:rPr>
          <w:rFonts w:ascii="Times New Roman" w:hAnsi="Times New Roman" w:cs="Times New Roman"/>
          <w:color w:val="000000" w:themeColor="text1"/>
          <w:sz w:val="24"/>
          <w:szCs w:val="24"/>
        </w:rPr>
        <w:t xml:space="preserve">explicitly </w:t>
      </w:r>
      <w:r w:rsidRPr="008A4557">
        <w:rPr>
          <w:rFonts w:ascii="Times New Roman" w:hAnsi="Times New Roman" w:cs="Times New Roman"/>
          <w:color w:val="000000" w:themeColor="text1"/>
          <w:sz w:val="24"/>
          <w:szCs w:val="24"/>
        </w:rPr>
        <w:t>racis</w:t>
      </w:r>
      <w:r w:rsidR="00F76E08" w:rsidRPr="008A4557">
        <w:rPr>
          <w:rFonts w:ascii="Times New Roman" w:hAnsi="Times New Roman" w:cs="Times New Roman"/>
          <w:color w:val="000000" w:themeColor="text1"/>
          <w:sz w:val="24"/>
          <w:szCs w:val="24"/>
        </w:rPr>
        <w:t>t practices</w:t>
      </w:r>
      <w:r w:rsidRPr="008A4557">
        <w:rPr>
          <w:rFonts w:ascii="Times New Roman" w:hAnsi="Times New Roman" w:cs="Times New Roman"/>
          <w:color w:val="000000" w:themeColor="text1"/>
          <w:sz w:val="24"/>
          <w:szCs w:val="24"/>
        </w:rPr>
        <w:t xml:space="preserve"> </w:t>
      </w:r>
      <w:r w:rsidR="00F76E08" w:rsidRPr="008A4557">
        <w:rPr>
          <w:rFonts w:ascii="Times New Roman" w:hAnsi="Times New Roman" w:cs="Times New Roman"/>
          <w:color w:val="000000" w:themeColor="text1"/>
          <w:sz w:val="24"/>
          <w:szCs w:val="24"/>
        </w:rPr>
        <w:t xml:space="preserve">are </w:t>
      </w:r>
      <w:r w:rsidRPr="008A4557">
        <w:rPr>
          <w:rFonts w:ascii="Times New Roman" w:hAnsi="Times New Roman" w:cs="Times New Roman"/>
          <w:color w:val="000000" w:themeColor="text1"/>
          <w:sz w:val="24"/>
          <w:szCs w:val="24"/>
        </w:rPr>
        <w:t xml:space="preserve">rendered increasingly </w:t>
      </w:r>
      <w:r w:rsidR="00F76E08" w:rsidRPr="008A4557">
        <w:rPr>
          <w:rFonts w:ascii="Times New Roman" w:hAnsi="Times New Roman" w:cs="Times New Roman"/>
          <w:color w:val="000000" w:themeColor="text1"/>
          <w:sz w:val="24"/>
          <w:szCs w:val="24"/>
        </w:rPr>
        <w:t>difficult to pin down</w:t>
      </w:r>
      <w:r w:rsidRPr="008A4557">
        <w:rPr>
          <w:rFonts w:ascii="Times New Roman" w:hAnsi="Times New Roman" w:cs="Times New Roman"/>
          <w:color w:val="000000" w:themeColor="text1"/>
          <w:sz w:val="24"/>
          <w:szCs w:val="24"/>
        </w:rPr>
        <w:t xml:space="preserve"> amid the circulation of antiracist discourses of acceptance, difference, and diversity.</w:t>
      </w:r>
      <w:r w:rsidR="000F58A2" w:rsidRPr="008A4557">
        <w:rPr>
          <w:rFonts w:ascii="Times New Roman" w:hAnsi="Times New Roman" w:cs="Times New Roman"/>
          <w:color w:val="000000" w:themeColor="text1"/>
          <w:sz w:val="24"/>
          <w:szCs w:val="24"/>
        </w:rPr>
        <w:t xml:space="preserve"> </w:t>
      </w:r>
      <w:r w:rsidR="007E2139" w:rsidRPr="008A4557">
        <w:rPr>
          <w:rFonts w:ascii="Times New Roman" w:hAnsi="Times New Roman" w:cs="Times New Roman"/>
          <w:color w:val="000000" w:themeColor="text1"/>
          <w:sz w:val="24"/>
          <w:szCs w:val="24"/>
        </w:rPr>
        <w:t>This is to the extent that</w:t>
      </w:r>
      <w:r w:rsidR="000F58A2" w:rsidRPr="008A4557">
        <w:rPr>
          <w:rFonts w:ascii="Times New Roman" w:hAnsi="Times New Roman" w:cs="Times New Roman"/>
          <w:color w:val="000000" w:themeColor="text1"/>
          <w:sz w:val="24"/>
          <w:szCs w:val="24"/>
        </w:rPr>
        <w:t xml:space="preserve"> o</w:t>
      </w:r>
      <w:r w:rsidR="009B68A9" w:rsidRPr="008A4557">
        <w:rPr>
          <w:rFonts w:ascii="Times New Roman" w:hAnsi="Times New Roman" w:cs="Times New Roman"/>
          <w:color w:val="000000" w:themeColor="text1"/>
          <w:sz w:val="24"/>
          <w:szCs w:val="24"/>
        </w:rPr>
        <w:t>v</w:t>
      </w:r>
      <w:r w:rsidR="000F58A2" w:rsidRPr="008A4557">
        <w:rPr>
          <w:rFonts w:ascii="Times New Roman" w:hAnsi="Times New Roman" w:cs="Times New Roman"/>
          <w:color w:val="000000" w:themeColor="text1"/>
          <w:sz w:val="24"/>
          <w:szCs w:val="24"/>
        </w:rPr>
        <w:t>ertly racist practices have become widely stigmatised</w:t>
      </w:r>
      <w:r w:rsidR="007E2139" w:rsidRPr="008A4557">
        <w:rPr>
          <w:rFonts w:ascii="Times New Roman" w:hAnsi="Times New Roman" w:cs="Times New Roman"/>
          <w:color w:val="000000" w:themeColor="text1"/>
          <w:sz w:val="24"/>
          <w:szCs w:val="24"/>
        </w:rPr>
        <w:t xml:space="preserve">, if not </w:t>
      </w:r>
      <w:r w:rsidR="000F58A2" w:rsidRPr="008A4557">
        <w:rPr>
          <w:rFonts w:ascii="Times New Roman" w:hAnsi="Times New Roman" w:cs="Times New Roman"/>
          <w:color w:val="000000" w:themeColor="text1"/>
          <w:sz w:val="24"/>
          <w:szCs w:val="24"/>
        </w:rPr>
        <w:t>deni</w:t>
      </w:r>
      <w:r w:rsidR="007E2139" w:rsidRPr="008A4557">
        <w:rPr>
          <w:rFonts w:ascii="Times New Roman" w:hAnsi="Times New Roman" w:cs="Times New Roman"/>
          <w:color w:val="000000" w:themeColor="text1"/>
          <w:sz w:val="24"/>
          <w:szCs w:val="24"/>
        </w:rPr>
        <w:t>ed</w:t>
      </w:r>
      <w:r w:rsidR="000F58A2" w:rsidRPr="008A4557">
        <w:rPr>
          <w:rFonts w:ascii="Times New Roman" w:hAnsi="Times New Roman" w:cs="Times New Roman"/>
          <w:color w:val="000000" w:themeColor="text1"/>
          <w:sz w:val="24"/>
          <w:szCs w:val="24"/>
        </w:rPr>
        <w:t xml:space="preserve"> altogether</w:t>
      </w:r>
      <w:r w:rsidR="001D369A" w:rsidRPr="008A4557">
        <w:rPr>
          <w:rFonts w:ascii="Times New Roman" w:hAnsi="Times New Roman" w:cs="Times New Roman"/>
          <w:color w:val="000000" w:themeColor="text1"/>
          <w:sz w:val="24"/>
          <w:szCs w:val="24"/>
        </w:rPr>
        <w:t xml:space="preserve">, in the public sphere </w:t>
      </w:r>
      <w:r w:rsidR="000F58A2" w:rsidRPr="008A4557">
        <w:rPr>
          <w:rFonts w:ascii="Times New Roman" w:hAnsi="Times New Roman" w:cs="Times New Roman"/>
          <w:color w:val="000000" w:themeColor="text1"/>
          <w:sz w:val="24"/>
          <w:szCs w:val="24"/>
        </w:rPr>
        <w:t>(Bennett</w:t>
      </w:r>
      <w:r w:rsidR="001D369A" w:rsidRPr="008A4557">
        <w:rPr>
          <w:rFonts w:ascii="Times New Roman" w:hAnsi="Times New Roman" w:cs="Times New Roman"/>
          <w:color w:val="000000" w:themeColor="text1"/>
          <w:sz w:val="24"/>
          <w:szCs w:val="24"/>
        </w:rPr>
        <w:t>, 2018</w:t>
      </w:r>
      <w:r w:rsidR="00B62C55" w:rsidRPr="008A4557">
        <w:rPr>
          <w:rFonts w:ascii="Times New Roman" w:hAnsi="Times New Roman" w:cs="Times New Roman"/>
          <w:color w:val="000000" w:themeColor="text1"/>
          <w:sz w:val="24"/>
          <w:szCs w:val="24"/>
        </w:rPr>
        <w:t>b</w:t>
      </w:r>
      <w:r w:rsidR="001D369A" w:rsidRPr="008A4557">
        <w:rPr>
          <w:rFonts w:ascii="Times New Roman" w:hAnsi="Times New Roman" w:cs="Times New Roman"/>
          <w:color w:val="000000" w:themeColor="text1"/>
          <w:sz w:val="24"/>
          <w:szCs w:val="24"/>
        </w:rPr>
        <w:t>: 26</w:t>
      </w:r>
      <w:r w:rsidR="000F58A2"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00471145" w:rsidRPr="008A4557">
        <w:rPr>
          <w:rFonts w:ascii="Times New Roman" w:hAnsi="Times New Roman" w:cs="Times New Roman"/>
          <w:color w:val="000000" w:themeColor="text1"/>
          <w:sz w:val="24"/>
          <w:szCs w:val="24"/>
        </w:rPr>
        <w:t>Despite this, racism in Western countries remains dominant</w:t>
      </w:r>
      <w:r w:rsidR="00F21B16" w:rsidRPr="008A4557">
        <w:rPr>
          <w:rFonts w:ascii="Times New Roman" w:hAnsi="Times New Roman" w:cs="Times New Roman"/>
          <w:color w:val="000000" w:themeColor="text1"/>
          <w:sz w:val="24"/>
          <w:szCs w:val="24"/>
        </w:rPr>
        <w:t xml:space="preserve"> and</w:t>
      </w:r>
      <w:r w:rsidR="00471145" w:rsidRPr="008A4557">
        <w:rPr>
          <w:rFonts w:ascii="Times New Roman" w:hAnsi="Times New Roman" w:cs="Times New Roman"/>
          <w:color w:val="000000" w:themeColor="text1"/>
          <w:sz w:val="24"/>
          <w:szCs w:val="24"/>
        </w:rPr>
        <w:t xml:space="preserve"> systemic acro</w:t>
      </w:r>
      <w:bookmarkStart w:id="0" w:name="_GoBack"/>
      <w:bookmarkEnd w:id="0"/>
      <w:r w:rsidR="00471145" w:rsidRPr="008A4557">
        <w:rPr>
          <w:rFonts w:ascii="Times New Roman" w:hAnsi="Times New Roman" w:cs="Times New Roman"/>
          <w:color w:val="000000" w:themeColor="text1"/>
          <w:sz w:val="24"/>
          <w:szCs w:val="24"/>
        </w:rPr>
        <w:t>ss all levels of society (van Dijk, 2021: 76)</w:t>
      </w:r>
      <w:r w:rsidR="000F58A2" w:rsidRPr="008A4557">
        <w:rPr>
          <w:rFonts w:ascii="Times New Roman" w:hAnsi="Times New Roman" w:cs="Times New Roman"/>
          <w:color w:val="000000" w:themeColor="text1"/>
          <w:sz w:val="24"/>
          <w:szCs w:val="24"/>
        </w:rPr>
        <w:t xml:space="preserve">, with it possible that </w:t>
      </w:r>
      <w:r w:rsidR="00614F9C" w:rsidRPr="008A4557">
        <w:rPr>
          <w:rFonts w:ascii="Times New Roman" w:hAnsi="Times New Roman" w:cs="Times New Roman"/>
          <w:color w:val="000000" w:themeColor="text1"/>
          <w:sz w:val="24"/>
          <w:szCs w:val="24"/>
        </w:rPr>
        <w:t>progressive</w:t>
      </w:r>
      <w:r w:rsidR="000F58A2" w:rsidRPr="008A4557">
        <w:rPr>
          <w:rFonts w:ascii="Times New Roman" w:hAnsi="Times New Roman" w:cs="Times New Roman"/>
          <w:color w:val="000000" w:themeColor="text1"/>
          <w:sz w:val="24"/>
          <w:szCs w:val="24"/>
        </w:rPr>
        <w:t xml:space="preserve"> organisations, legislation, movements, and NGOs are neither racist nor antiracist (van Dijk, 2021: 77). </w:t>
      </w:r>
      <w:r w:rsidR="005842C7" w:rsidRPr="008A4557">
        <w:rPr>
          <w:rFonts w:ascii="Times New Roman" w:hAnsi="Times New Roman" w:cs="Times New Roman"/>
          <w:color w:val="000000" w:themeColor="text1"/>
          <w:sz w:val="24"/>
          <w:szCs w:val="24"/>
        </w:rPr>
        <w:t>Within this context, the simultaneous doing and denying of</w:t>
      </w:r>
      <w:r w:rsidR="000F58A2" w:rsidRPr="008A4557">
        <w:rPr>
          <w:rFonts w:ascii="Times New Roman" w:hAnsi="Times New Roman" w:cs="Times New Roman"/>
          <w:color w:val="000000" w:themeColor="text1"/>
          <w:sz w:val="24"/>
          <w:szCs w:val="24"/>
        </w:rPr>
        <w:t xml:space="preserve"> racism has </w:t>
      </w:r>
      <w:r w:rsidR="005842C7" w:rsidRPr="008A4557">
        <w:rPr>
          <w:rFonts w:ascii="Times New Roman" w:hAnsi="Times New Roman" w:cs="Times New Roman"/>
          <w:color w:val="000000" w:themeColor="text1"/>
          <w:sz w:val="24"/>
          <w:szCs w:val="24"/>
        </w:rPr>
        <w:t>resulted in more</w:t>
      </w:r>
      <w:r w:rsidR="000F58A2" w:rsidRPr="008A4557">
        <w:rPr>
          <w:rFonts w:ascii="Times New Roman" w:hAnsi="Times New Roman" w:cs="Times New Roman"/>
          <w:color w:val="000000" w:themeColor="text1"/>
          <w:sz w:val="24"/>
          <w:szCs w:val="24"/>
        </w:rPr>
        <w:t xml:space="preserve"> covert and subtle </w:t>
      </w:r>
      <w:r w:rsidR="005842C7" w:rsidRPr="008A4557">
        <w:rPr>
          <w:rFonts w:ascii="Times New Roman" w:hAnsi="Times New Roman" w:cs="Times New Roman"/>
          <w:color w:val="000000" w:themeColor="text1"/>
          <w:sz w:val="24"/>
          <w:szCs w:val="24"/>
        </w:rPr>
        <w:t xml:space="preserve">racist practices </w:t>
      </w:r>
      <w:r w:rsidR="000F58A2" w:rsidRPr="008A4557">
        <w:rPr>
          <w:rFonts w:ascii="Times New Roman" w:hAnsi="Times New Roman" w:cs="Times New Roman"/>
          <w:color w:val="000000" w:themeColor="text1"/>
          <w:sz w:val="24"/>
          <w:szCs w:val="24"/>
        </w:rPr>
        <w:t>(</w:t>
      </w:r>
      <w:proofErr w:type="spellStart"/>
      <w:r w:rsidR="000F58A2" w:rsidRPr="008A4557">
        <w:rPr>
          <w:rFonts w:ascii="Times New Roman" w:hAnsi="Times New Roman" w:cs="Times New Roman"/>
          <w:color w:val="000000" w:themeColor="text1"/>
          <w:sz w:val="24"/>
          <w:szCs w:val="24"/>
        </w:rPr>
        <w:t>Levchak</w:t>
      </w:r>
      <w:proofErr w:type="spellEnd"/>
      <w:r w:rsidR="000F58A2" w:rsidRPr="008A4557">
        <w:rPr>
          <w:rFonts w:ascii="Times New Roman" w:hAnsi="Times New Roman" w:cs="Times New Roman"/>
          <w:color w:val="000000" w:themeColor="text1"/>
          <w:sz w:val="24"/>
          <w:szCs w:val="24"/>
        </w:rPr>
        <w:t xml:space="preserve">, 2018: 47), </w:t>
      </w:r>
      <w:r w:rsidR="00F44144" w:rsidRPr="008A4557">
        <w:rPr>
          <w:rFonts w:ascii="Times New Roman" w:hAnsi="Times New Roman" w:cs="Times New Roman"/>
          <w:color w:val="000000" w:themeColor="text1"/>
          <w:sz w:val="24"/>
          <w:szCs w:val="24"/>
        </w:rPr>
        <w:t>that is</w:t>
      </w:r>
      <w:r w:rsidR="000F58A2" w:rsidRPr="008A4557">
        <w:rPr>
          <w:rFonts w:ascii="Times New Roman" w:hAnsi="Times New Roman" w:cs="Times New Roman"/>
          <w:color w:val="000000" w:themeColor="text1"/>
          <w:sz w:val="24"/>
          <w:szCs w:val="24"/>
        </w:rPr>
        <w:t xml:space="preserve"> </w:t>
      </w:r>
      <w:r w:rsidR="000F58A2" w:rsidRPr="008A4557">
        <w:rPr>
          <w:rFonts w:ascii="Times New Roman" w:hAnsi="Times New Roman" w:cs="Times New Roman"/>
          <w:i/>
          <w:iCs/>
          <w:color w:val="000000" w:themeColor="text1"/>
          <w:sz w:val="24"/>
          <w:szCs w:val="24"/>
        </w:rPr>
        <w:t xml:space="preserve">liquid </w:t>
      </w:r>
      <w:r w:rsidR="000F58A2" w:rsidRPr="008A4557">
        <w:rPr>
          <w:rFonts w:ascii="Times New Roman" w:hAnsi="Times New Roman" w:cs="Times New Roman"/>
          <w:color w:val="000000" w:themeColor="text1"/>
          <w:sz w:val="24"/>
          <w:szCs w:val="24"/>
        </w:rPr>
        <w:t>form</w:t>
      </w:r>
      <w:r w:rsidR="00F44144" w:rsidRPr="008A4557">
        <w:rPr>
          <w:rFonts w:ascii="Times New Roman" w:hAnsi="Times New Roman" w:cs="Times New Roman"/>
          <w:color w:val="000000" w:themeColor="text1"/>
          <w:sz w:val="24"/>
          <w:szCs w:val="24"/>
        </w:rPr>
        <w:t>s</w:t>
      </w:r>
      <w:r w:rsidR="000F58A2" w:rsidRPr="008A4557">
        <w:rPr>
          <w:rFonts w:ascii="Times New Roman" w:hAnsi="Times New Roman" w:cs="Times New Roman"/>
          <w:color w:val="000000" w:themeColor="text1"/>
          <w:sz w:val="24"/>
          <w:szCs w:val="24"/>
        </w:rPr>
        <w:t xml:space="preserve"> of </w:t>
      </w:r>
      <w:r w:rsidR="007E2139" w:rsidRPr="008A4557">
        <w:rPr>
          <w:rFonts w:ascii="Times New Roman" w:hAnsi="Times New Roman" w:cs="Times New Roman"/>
          <w:color w:val="000000" w:themeColor="text1"/>
          <w:sz w:val="24"/>
          <w:szCs w:val="24"/>
        </w:rPr>
        <w:t>racism</w:t>
      </w:r>
      <w:r w:rsidR="00F44144" w:rsidRPr="008A4557">
        <w:rPr>
          <w:rFonts w:ascii="Times New Roman" w:hAnsi="Times New Roman" w:cs="Times New Roman"/>
          <w:color w:val="000000" w:themeColor="text1"/>
          <w:sz w:val="24"/>
          <w:szCs w:val="24"/>
        </w:rPr>
        <w:t xml:space="preserve"> </w:t>
      </w:r>
      <w:r w:rsidR="00380FB3" w:rsidRPr="008A4557">
        <w:rPr>
          <w:rFonts w:ascii="Times New Roman" w:hAnsi="Times New Roman" w:cs="Times New Roman"/>
          <w:color w:val="000000" w:themeColor="text1"/>
          <w:sz w:val="24"/>
          <w:szCs w:val="24"/>
        </w:rPr>
        <w:t>that are</w:t>
      </w:r>
      <w:r w:rsidR="009421D7" w:rsidRPr="008A4557">
        <w:rPr>
          <w:rFonts w:ascii="Times New Roman" w:hAnsi="Times New Roman" w:cs="Times New Roman"/>
          <w:color w:val="000000" w:themeColor="text1"/>
          <w:sz w:val="24"/>
          <w:szCs w:val="24"/>
        </w:rPr>
        <w:t xml:space="preserve"> ambiguous and</w:t>
      </w:r>
      <w:r w:rsidR="00380FB3" w:rsidRPr="008A4557">
        <w:rPr>
          <w:rFonts w:ascii="Times New Roman" w:hAnsi="Times New Roman" w:cs="Times New Roman"/>
          <w:color w:val="000000" w:themeColor="text1"/>
          <w:sz w:val="24"/>
          <w:szCs w:val="24"/>
        </w:rPr>
        <w:t xml:space="preserve"> hard</w:t>
      </w:r>
      <w:r w:rsidR="009421D7" w:rsidRPr="008A4557">
        <w:rPr>
          <w:rFonts w:ascii="Times New Roman" w:hAnsi="Times New Roman" w:cs="Times New Roman"/>
          <w:color w:val="000000" w:themeColor="text1"/>
          <w:sz w:val="24"/>
          <w:szCs w:val="24"/>
        </w:rPr>
        <w:t>er</w:t>
      </w:r>
      <w:r w:rsidR="00380FB3" w:rsidRPr="008A4557">
        <w:rPr>
          <w:rFonts w:ascii="Times New Roman" w:hAnsi="Times New Roman" w:cs="Times New Roman"/>
          <w:color w:val="000000" w:themeColor="text1"/>
          <w:sz w:val="24"/>
          <w:szCs w:val="24"/>
        </w:rPr>
        <w:t xml:space="preserve"> to pin down </w:t>
      </w:r>
      <w:r w:rsidR="00F44144" w:rsidRPr="008A4557">
        <w:rPr>
          <w:rFonts w:ascii="Times New Roman" w:hAnsi="Times New Roman" w:cs="Times New Roman"/>
          <w:color w:val="000000" w:themeColor="text1"/>
          <w:sz w:val="24"/>
          <w:szCs w:val="24"/>
        </w:rPr>
        <w:t>(Weaver, 2011)</w:t>
      </w:r>
      <w:r w:rsidR="007E2139" w:rsidRPr="008A4557">
        <w:rPr>
          <w:rFonts w:ascii="Times New Roman" w:hAnsi="Times New Roman" w:cs="Times New Roman"/>
          <w:color w:val="000000" w:themeColor="text1"/>
          <w:sz w:val="24"/>
          <w:szCs w:val="24"/>
        </w:rPr>
        <w:t xml:space="preserve">. </w:t>
      </w:r>
    </w:p>
    <w:p w14:paraId="7C006946" w14:textId="210B00A8" w:rsidR="000C43FB" w:rsidRPr="008A4557" w:rsidRDefault="000C43FB" w:rsidP="00F52A44">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r>
      <w:r w:rsidR="00820689" w:rsidRPr="008A4557">
        <w:rPr>
          <w:rFonts w:ascii="Times New Roman" w:hAnsi="Times New Roman" w:cs="Times New Roman"/>
          <w:color w:val="000000" w:themeColor="text1"/>
          <w:sz w:val="24"/>
          <w:szCs w:val="24"/>
        </w:rPr>
        <w:t>This study examines</w:t>
      </w:r>
      <w:r w:rsidRPr="008A4557">
        <w:rPr>
          <w:rFonts w:ascii="Times New Roman" w:hAnsi="Times New Roman" w:cs="Times New Roman"/>
          <w:color w:val="000000" w:themeColor="text1"/>
          <w:sz w:val="24"/>
          <w:szCs w:val="24"/>
        </w:rPr>
        <w:t xml:space="preserve"> how refugees, asylum seekers, immigrants, and migrants </w:t>
      </w:r>
      <w:r w:rsidR="0032784D" w:rsidRPr="008A4557">
        <w:rPr>
          <w:rFonts w:ascii="Times New Roman" w:hAnsi="Times New Roman" w:cs="Times New Roman"/>
          <w:color w:val="000000" w:themeColor="text1"/>
          <w:sz w:val="24"/>
          <w:szCs w:val="24"/>
        </w:rPr>
        <w:t xml:space="preserve">(henceforth </w:t>
      </w:r>
      <w:r w:rsidR="0032784D" w:rsidRPr="008A4557">
        <w:rPr>
          <w:rFonts w:ascii="Times New Roman" w:hAnsi="Times New Roman" w:cs="Times New Roman"/>
          <w:i/>
          <w:iCs/>
          <w:color w:val="000000" w:themeColor="text1"/>
          <w:sz w:val="24"/>
          <w:szCs w:val="24"/>
        </w:rPr>
        <w:t>migrants</w:t>
      </w:r>
      <w:r w:rsidR="00656DD9" w:rsidRPr="008A4557">
        <w:rPr>
          <w:rStyle w:val="FootnoteReference"/>
          <w:rFonts w:ascii="Times New Roman" w:hAnsi="Times New Roman" w:cs="Times New Roman"/>
          <w:i/>
          <w:iCs/>
          <w:color w:val="000000" w:themeColor="text1"/>
          <w:sz w:val="24"/>
          <w:szCs w:val="24"/>
        </w:rPr>
        <w:footnoteReference w:id="1"/>
      </w:r>
      <w:r w:rsidR="0032784D"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 xml:space="preserve">are (re)presented </w:t>
      </w:r>
      <w:r w:rsidR="000A112C" w:rsidRPr="008A4557">
        <w:rPr>
          <w:rFonts w:ascii="Times New Roman" w:hAnsi="Times New Roman" w:cs="Times New Roman"/>
          <w:color w:val="000000" w:themeColor="text1"/>
          <w:sz w:val="24"/>
          <w:szCs w:val="24"/>
        </w:rPr>
        <w:t xml:space="preserve">across thirty-two </w:t>
      </w:r>
      <w:r w:rsidR="00F809E5" w:rsidRPr="008A4557">
        <w:rPr>
          <w:rFonts w:ascii="Times New Roman" w:hAnsi="Times New Roman" w:cs="Times New Roman"/>
          <w:color w:val="000000" w:themeColor="text1"/>
          <w:sz w:val="24"/>
          <w:szCs w:val="24"/>
        </w:rPr>
        <w:t>curated stories disseminated on the websites of UK-based charity organisations</w:t>
      </w:r>
      <w:r w:rsidRPr="008A4557">
        <w:rPr>
          <w:rFonts w:ascii="Times New Roman" w:hAnsi="Times New Roman" w:cs="Times New Roman"/>
          <w:color w:val="000000" w:themeColor="text1"/>
          <w:sz w:val="24"/>
          <w:szCs w:val="24"/>
        </w:rPr>
        <w:t xml:space="preserve">. </w:t>
      </w:r>
      <w:r w:rsidR="0028130B" w:rsidRPr="008A4557">
        <w:rPr>
          <w:rFonts w:ascii="Times New Roman" w:hAnsi="Times New Roman" w:cs="Times New Roman"/>
          <w:color w:val="000000" w:themeColor="text1"/>
          <w:sz w:val="24"/>
          <w:szCs w:val="24"/>
        </w:rPr>
        <w:t>These stories were all published during, or in the aftermath of, the EU referendum (henceforth Brexit) amid the resurgence of pro-nationalist</w:t>
      </w:r>
      <w:r w:rsidR="00820689" w:rsidRPr="008A4557">
        <w:rPr>
          <w:rFonts w:ascii="Times New Roman" w:hAnsi="Times New Roman" w:cs="Times New Roman"/>
          <w:color w:val="000000" w:themeColor="text1"/>
          <w:sz w:val="24"/>
          <w:szCs w:val="24"/>
        </w:rPr>
        <w:t>, anti-immigration</w:t>
      </w:r>
      <w:r w:rsidR="0028130B" w:rsidRPr="008A4557">
        <w:rPr>
          <w:rFonts w:ascii="Times New Roman" w:hAnsi="Times New Roman" w:cs="Times New Roman"/>
          <w:color w:val="000000" w:themeColor="text1"/>
          <w:sz w:val="24"/>
          <w:szCs w:val="24"/>
        </w:rPr>
        <w:t xml:space="preserve"> discourses that </w:t>
      </w:r>
      <w:r w:rsidR="00820689" w:rsidRPr="008A4557">
        <w:rPr>
          <w:rFonts w:ascii="Times New Roman" w:hAnsi="Times New Roman" w:cs="Times New Roman"/>
          <w:color w:val="000000" w:themeColor="text1"/>
          <w:sz w:val="24"/>
          <w:szCs w:val="24"/>
        </w:rPr>
        <w:t>continue to underline wider political debates</w:t>
      </w:r>
      <w:r w:rsidR="00CF3A9D" w:rsidRPr="008A4557">
        <w:rPr>
          <w:rFonts w:ascii="Times New Roman" w:hAnsi="Times New Roman" w:cs="Times New Roman"/>
          <w:color w:val="000000" w:themeColor="text1"/>
          <w:sz w:val="24"/>
          <w:szCs w:val="24"/>
        </w:rPr>
        <w:t xml:space="preserve"> concerning migration</w:t>
      </w:r>
      <w:r w:rsidR="0028130B" w:rsidRPr="008A4557">
        <w:rPr>
          <w:rFonts w:ascii="Times New Roman" w:hAnsi="Times New Roman" w:cs="Times New Roman"/>
          <w:color w:val="000000" w:themeColor="text1"/>
          <w:sz w:val="24"/>
          <w:szCs w:val="24"/>
        </w:rPr>
        <w:t xml:space="preserve">. </w:t>
      </w:r>
      <w:r w:rsidR="000A112C" w:rsidRPr="008A4557">
        <w:rPr>
          <w:rFonts w:ascii="Times New Roman" w:hAnsi="Times New Roman" w:cs="Times New Roman"/>
          <w:color w:val="000000" w:themeColor="text1"/>
          <w:sz w:val="24"/>
          <w:szCs w:val="24"/>
        </w:rPr>
        <w:t xml:space="preserve">We aim to show </w:t>
      </w:r>
      <w:r w:rsidR="0028130B" w:rsidRPr="008A4557">
        <w:rPr>
          <w:rFonts w:ascii="Times New Roman" w:hAnsi="Times New Roman" w:cs="Times New Roman"/>
          <w:color w:val="000000" w:themeColor="text1"/>
          <w:sz w:val="24"/>
          <w:szCs w:val="24"/>
        </w:rPr>
        <w:t xml:space="preserve">that </w:t>
      </w:r>
      <w:r w:rsidR="0028130B" w:rsidRPr="008A4557">
        <w:rPr>
          <w:rFonts w:ascii="Times New Roman" w:hAnsi="Times New Roman" w:cs="Times New Roman"/>
          <w:i/>
          <w:iCs/>
          <w:color w:val="000000" w:themeColor="text1"/>
          <w:sz w:val="24"/>
          <w:szCs w:val="24"/>
        </w:rPr>
        <w:t xml:space="preserve">liquid </w:t>
      </w:r>
      <w:r w:rsidR="0028130B" w:rsidRPr="008A4557">
        <w:rPr>
          <w:rFonts w:ascii="Times New Roman" w:hAnsi="Times New Roman" w:cs="Times New Roman"/>
          <w:color w:val="000000" w:themeColor="text1"/>
          <w:sz w:val="24"/>
          <w:szCs w:val="24"/>
        </w:rPr>
        <w:t xml:space="preserve">racism emerges through the narrative positioning of </w:t>
      </w:r>
      <w:r w:rsidR="0032784D" w:rsidRPr="008A4557">
        <w:rPr>
          <w:rFonts w:ascii="Times New Roman" w:hAnsi="Times New Roman" w:cs="Times New Roman"/>
          <w:color w:val="000000" w:themeColor="text1"/>
          <w:sz w:val="24"/>
          <w:szCs w:val="24"/>
        </w:rPr>
        <w:t xml:space="preserve">migrants </w:t>
      </w:r>
      <w:r w:rsidR="0028130B" w:rsidRPr="008A4557">
        <w:rPr>
          <w:rFonts w:ascii="Times New Roman" w:hAnsi="Times New Roman" w:cs="Times New Roman"/>
          <w:color w:val="000000" w:themeColor="text1"/>
          <w:sz w:val="24"/>
          <w:szCs w:val="24"/>
        </w:rPr>
        <w:t>in relation to wider discourses of integration</w:t>
      </w:r>
      <w:r w:rsidR="008651A7" w:rsidRPr="008A4557">
        <w:rPr>
          <w:rFonts w:ascii="Times New Roman" w:hAnsi="Times New Roman" w:cs="Times New Roman"/>
          <w:color w:val="000000" w:themeColor="text1"/>
          <w:sz w:val="24"/>
          <w:szCs w:val="24"/>
        </w:rPr>
        <w:t xml:space="preserve">, </w:t>
      </w:r>
      <w:r w:rsidR="00AE1812" w:rsidRPr="008A4557">
        <w:rPr>
          <w:rFonts w:ascii="Times New Roman" w:hAnsi="Times New Roman" w:cs="Times New Roman"/>
          <w:color w:val="000000" w:themeColor="text1"/>
          <w:sz w:val="24"/>
          <w:szCs w:val="24"/>
        </w:rPr>
        <w:t>specifically</w:t>
      </w:r>
      <w:r w:rsidR="00820689" w:rsidRPr="008A4557">
        <w:rPr>
          <w:rFonts w:ascii="Times New Roman" w:hAnsi="Times New Roman" w:cs="Times New Roman"/>
          <w:color w:val="000000" w:themeColor="text1"/>
          <w:sz w:val="24"/>
          <w:szCs w:val="24"/>
        </w:rPr>
        <w:t xml:space="preserve"> </w:t>
      </w:r>
      <w:r w:rsidR="008651A7" w:rsidRPr="008A4557">
        <w:rPr>
          <w:rFonts w:ascii="Times New Roman" w:hAnsi="Times New Roman" w:cs="Times New Roman"/>
          <w:color w:val="000000" w:themeColor="text1"/>
          <w:sz w:val="24"/>
          <w:szCs w:val="24"/>
        </w:rPr>
        <w:t xml:space="preserve">the construction of identities of </w:t>
      </w:r>
      <w:r w:rsidR="007A7017" w:rsidRPr="008A4557">
        <w:rPr>
          <w:rFonts w:ascii="Times New Roman" w:hAnsi="Times New Roman" w:cs="Times New Roman"/>
          <w:color w:val="000000" w:themeColor="text1"/>
          <w:sz w:val="24"/>
          <w:szCs w:val="24"/>
        </w:rPr>
        <w:t xml:space="preserve">fulfilment </w:t>
      </w:r>
      <w:r w:rsidR="00AE1812" w:rsidRPr="008A4557">
        <w:rPr>
          <w:rFonts w:ascii="Times New Roman" w:hAnsi="Times New Roman" w:cs="Times New Roman"/>
          <w:color w:val="000000" w:themeColor="text1"/>
          <w:sz w:val="24"/>
          <w:szCs w:val="24"/>
        </w:rPr>
        <w:t xml:space="preserve">that </w:t>
      </w:r>
      <w:r w:rsidR="007A7017" w:rsidRPr="008A4557">
        <w:rPr>
          <w:rFonts w:ascii="Times New Roman" w:hAnsi="Times New Roman" w:cs="Times New Roman"/>
          <w:color w:val="000000" w:themeColor="text1"/>
          <w:sz w:val="24"/>
          <w:szCs w:val="24"/>
        </w:rPr>
        <w:t>compris</w:t>
      </w:r>
      <w:r w:rsidR="00AE1812" w:rsidRPr="008A4557">
        <w:rPr>
          <w:rFonts w:ascii="Times New Roman" w:hAnsi="Times New Roman" w:cs="Times New Roman"/>
          <w:color w:val="000000" w:themeColor="text1"/>
          <w:sz w:val="24"/>
          <w:szCs w:val="24"/>
        </w:rPr>
        <w:t>e</w:t>
      </w:r>
      <w:r w:rsidR="007A7017" w:rsidRPr="008A4557">
        <w:rPr>
          <w:rFonts w:ascii="Times New Roman" w:hAnsi="Times New Roman" w:cs="Times New Roman"/>
          <w:color w:val="000000" w:themeColor="text1"/>
          <w:sz w:val="24"/>
          <w:szCs w:val="24"/>
        </w:rPr>
        <w:t xml:space="preserve"> </w:t>
      </w:r>
      <w:r w:rsidR="00282408" w:rsidRPr="008A4557">
        <w:rPr>
          <w:rFonts w:ascii="Times New Roman" w:hAnsi="Times New Roman" w:cs="Times New Roman"/>
          <w:color w:val="000000" w:themeColor="text1"/>
          <w:sz w:val="24"/>
          <w:szCs w:val="24"/>
        </w:rPr>
        <w:t>gratefulness and resilience</w:t>
      </w:r>
      <w:r w:rsidR="007D0CEF" w:rsidRPr="008A4557">
        <w:rPr>
          <w:rFonts w:ascii="Times New Roman" w:hAnsi="Times New Roman" w:cs="Times New Roman"/>
          <w:color w:val="000000" w:themeColor="text1"/>
          <w:sz w:val="24"/>
          <w:szCs w:val="24"/>
        </w:rPr>
        <w:t>.</w:t>
      </w:r>
      <w:r w:rsidR="0028130B" w:rsidRPr="008A4557">
        <w:rPr>
          <w:rFonts w:ascii="Times New Roman" w:hAnsi="Times New Roman" w:cs="Times New Roman"/>
          <w:color w:val="000000" w:themeColor="text1"/>
          <w:sz w:val="24"/>
          <w:szCs w:val="24"/>
        </w:rPr>
        <w:t xml:space="preserve"> </w:t>
      </w:r>
      <w:r w:rsidR="007A7017" w:rsidRPr="008A4557">
        <w:rPr>
          <w:rFonts w:ascii="Times New Roman" w:hAnsi="Times New Roman" w:cs="Times New Roman"/>
          <w:color w:val="000000" w:themeColor="text1"/>
          <w:sz w:val="24"/>
          <w:szCs w:val="24"/>
        </w:rPr>
        <w:t>We argue that</w:t>
      </w:r>
      <w:r w:rsidR="0028130B" w:rsidRPr="008A4557">
        <w:rPr>
          <w:rFonts w:ascii="Times New Roman" w:hAnsi="Times New Roman" w:cs="Times New Roman"/>
          <w:color w:val="000000" w:themeColor="text1"/>
          <w:sz w:val="24"/>
          <w:szCs w:val="24"/>
        </w:rPr>
        <w:t xml:space="preserve"> curated stories </w:t>
      </w:r>
      <w:r w:rsidR="00EB526B" w:rsidRPr="008A4557">
        <w:rPr>
          <w:rFonts w:ascii="Times New Roman" w:hAnsi="Times New Roman" w:cs="Times New Roman"/>
          <w:color w:val="000000" w:themeColor="text1"/>
          <w:sz w:val="24"/>
          <w:szCs w:val="24"/>
        </w:rPr>
        <w:t xml:space="preserve">(Fernandes 2017; see also Section 5) </w:t>
      </w:r>
      <w:r w:rsidR="0028130B" w:rsidRPr="008A4557">
        <w:rPr>
          <w:rFonts w:ascii="Times New Roman" w:hAnsi="Times New Roman" w:cs="Times New Roman"/>
          <w:color w:val="000000" w:themeColor="text1"/>
          <w:sz w:val="24"/>
          <w:szCs w:val="24"/>
        </w:rPr>
        <w:t>intended to</w:t>
      </w:r>
      <w:r w:rsidR="00672F29" w:rsidRPr="008A4557">
        <w:rPr>
          <w:rFonts w:ascii="Times New Roman" w:hAnsi="Times New Roman" w:cs="Times New Roman"/>
          <w:color w:val="000000" w:themeColor="text1"/>
          <w:sz w:val="24"/>
          <w:szCs w:val="24"/>
        </w:rPr>
        <w:t xml:space="preserve"> generate supp</w:t>
      </w:r>
      <w:r w:rsidR="00512BC3" w:rsidRPr="008A4557">
        <w:rPr>
          <w:rFonts w:ascii="Times New Roman" w:hAnsi="Times New Roman" w:cs="Times New Roman"/>
          <w:color w:val="000000" w:themeColor="text1"/>
          <w:sz w:val="24"/>
          <w:szCs w:val="24"/>
        </w:rPr>
        <w:t xml:space="preserve">ort for, and raise public awareness of, </w:t>
      </w:r>
      <w:r w:rsidR="0032784D" w:rsidRPr="008A4557">
        <w:rPr>
          <w:rFonts w:ascii="Times New Roman" w:hAnsi="Times New Roman" w:cs="Times New Roman"/>
          <w:color w:val="000000" w:themeColor="text1"/>
          <w:sz w:val="24"/>
          <w:szCs w:val="24"/>
        </w:rPr>
        <w:t xml:space="preserve">migrants </w:t>
      </w:r>
      <w:r w:rsidR="00512BC3" w:rsidRPr="008A4557">
        <w:rPr>
          <w:rFonts w:ascii="Times New Roman" w:hAnsi="Times New Roman" w:cs="Times New Roman"/>
          <w:color w:val="000000" w:themeColor="text1"/>
          <w:sz w:val="24"/>
          <w:szCs w:val="24"/>
        </w:rPr>
        <w:t>and their (often traumatic) experiences</w:t>
      </w:r>
      <w:r w:rsidR="0028130B" w:rsidRPr="008A4557">
        <w:rPr>
          <w:rFonts w:ascii="Times New Roman" w:hAnsi="Times New Roman" w:cs="Times New Roman"/>
          <w:color w:val="000000" w:themeColor="text1"/>
          <w:sz w:val="24"/>
          <w:szCs w:val="24"/>
        </w:rPr>
        <w:t xml:space="preserve"> co-opt </w:t>
      </w:r>
      <w:r w:rsidR="00BE1059" w:rsidRPr="008A4557">
        <w:rPr>
          <w:rFonts w:ascii="Times New Roman" w:hAnsi="Times New Roman" w:cs="Times New Roman"/>
          <w:color w:val="000000" w:themeColor="text1"/>
          <w:sz w:val="24"/>
          <w:szCs w:val="24"/>
        </w:rPr>
        <w:t>contradictory</w:t>
      </w:r>
      <w:r w:rsidR="0028130B" w:rsidRPr="008A4557">
        <w:rPr>
          <w:rFonts w:ascii="Times New Roman" w:hAnsi="Times New Roman" w:cs="Times New Roman"/>
          <w:color w:val="000000" w:themeColor="text1"/>
          <w:sz w:val="24"/>
          <w:szCs w:val="24"/>
        </w:rPr>
        <w:t xml:space="preserve"> images of </w:t>
      </w:r>
      <w:r w:rsidR="0032784D" w:rsidRPr="008A4557">
        <w:rPr>
          <w:rFonts w:ascii="Times New Roman" w:hAnsi="Times New Roman" w:cs="Times New Roman"/>
          <w:color w:val="000000" w:themeColor="text1"/>
          <w:sz w:val="24"/>
          <w:szCs w:val="24"/>
        </w:rPr>
        <w:t xml:space="preserve">migrants </w:t>
      </w:r>
      <w:r w:rsidR="006C47E3" w:rsidRPr="008A4557">
        <w:rPr>
          <w:rFonts w:ascii="Times New Roman" w:hAnsi="Times New Roman" w:cs="Times New Roman"/>
          <w:color w:val="000000" w:themeColor="text1"/>
          <w:sz w:val="24"/>
          <w:szCs w:val="24"/>
        </w:rPr>
        <w:t>who emerge</w:t>
      </w:r>
      <w:r w:rsidR="00967C03" w:rsidRPr="008A4557">
        <w:rPr>
          <w:rFonts w:ascii="Times New Roman" w:hAnsi="Times New Roman" w:cs="Times New Roman"/>
          <w:color w:val="000000" w:themeColor="text1"/>
          <w:sz w:val="24"/>
          <w:szCs w:val="24"/>
        </w:rPr>
        <w:t xml:space="preserve"> as</w:t>
      </w:r>
      <w:r w:rsidR="0028130B" w:rsidRPr="008A4557">
        <w:rPr>
          <w:rFonts w:ascii="Times New Roman" w:hAnsi="Times New Roman" w:cs="Times New Roman"/>
          <w:color w:val="000000" w:themeColor="text1"/>
          <w:sz w:val="24"/>
          <w:szCs w:val="24"/>
        </w:rPr>
        <w:t xml:space="preserve"> agentive</w:t>
      </w:r>
      <w:r w:rsidR="006C47E3" w:rsidRPr="008A4557">
        <w:rPr>
          <w:rFonts w:ascii="Times New Roman" w:hAnsi="Times New Roman" w:cs="Times New Roman"/>
          <w:color w:val="000000" w:themeColor="text1"/>
          <w:sz w:val="24"/>
          <w:szCs w:val="24"/>
        </w:rPr>
        <w:t xml:space="preserve"> and grateful despite hardship, and who</w:t>
      </w:r>
      <w:r w:rsidR="0028130B" w:rsidRPr="008A4557">
        <w:rPr>
          <w:rFonts w:ascii="Times New Roman" w:hAnsi="Times New Roman" w:cs="Times New Roman"/>
          <w:color w:val="000000" w:themeColor="text1"/>
          <w:sz w:val="24"/>
          <w:szCs w:val="24"/>
        </w:rPr>
        <w:t xml:space="preserve"> </w:t>
      </w:r>
      <w:r w:rsidR="00452335" w:rsidRPr="008A4557">
        <w:rPr>
          <w:rFonts w:ascii="Times New Roman" w:hAnsi="Times New Roman" w:cs="Times New Roman"/>
          <w:color w:val="000000" w:themeColor="text1"/>
          <w:sz w:val="24"/>
          <w:szCs w:val="24"/>
        </w:rPr>
        <w:t>contribute and</w:t>
      </w:r>
      <w:r w:rsidR="006C47E3" w:rsidRPr="008A4557">
        <w:rPr>
          <w:rFonts w:ascii="Times New Roman" w:hAnsi="Times New Roman" w:cs="Times New Roman"/>
          <w:color w:val="000000" w:themeColor="text1"/>
          <w:sz w:val="24"/>
          <w:szCs w:val="24"/>
        </w:rPr>
        <w:t xml:space="preserve"> </w:t>
      </w:r>
      <w:r w:rsidR="00452335" w:rsidRPr="008A4557">
        <w:rPr>
          <w:rFonts w:ascii="Times New Roman" w:hAnsi="Times New Roman" w:cs="Times New Roman"/>
          <w:color w:val="000000" w:themeColor="text1"/>
          <w:sz w:val="24"/>
          <w:szCs w:val="24"/>
        </w:rPr>
        <w:t xml:space="preserve">eventually </w:t>
      </w:r>
      <w:r w:rsidR="0028130B" w:rsidRPr="008A4557">
        <w:rPr>
          <w:rFonts w:ascii="Times New Roman" w:hAnsi="Times New Roman" w:cs="Times New Roman"/>
          <w:color w:val="000000" w:themeColor="text1"/>
          <w:sz w:val="24"/>
          <w:szCs w:val="24"/>
        </w:rPr>
        <w:t>integrate</w:t>
      </w:r>
      <w:r w:rsidR="006C47E3" w:rsidRPr="008A4557">
        <w:rPr>
          <w:rFonts w:ascii="Times New Roman" w:hAnsi="Times New Roman" w:cs="Times New Roman"/>
          <w:color w:val="000000" w:themeColor="text1"/>
          <w:sz w:val="24"/>
          <w:szCs w:val="24"/>
        </w:rPr>
        <w:t xml:space="preserve">. This </w:t>
      </w:r>
      <w:r w:rsidR="0028130B" w:rsidRPr="008A4557">
        <w:rPr>
          <w:rFonts w:ascii="Times New Roman" w:hAnsi="Times New Roman" w:cs="Times New Roman"/>
          <w:color w:val="000000" w:themeColor="text1"/>
          <w:sz w:val="24"/>
          <w:szCs w:val="24"/>
        </w:rPr>
        <w:t>sustain</w:t>
      </w:r>
      <w:r w:rsidR="006C47E3" w:rsidRPr="008A4557">
        <w:rPr>
          <w:rFonts w:ascii="Times New Roman" w:hAnsi="Times New Roman" w:cs="Times New Roman"/>
          <w:color w:val="000000" w:themeColor="text1"/>
          <w:sz w:val="24"/>
          <w:szCs w:val="24"/>
        </w:rPr>
        <w:t>s</w:t>
      </w:r>
      <w:r w:rsidR="0028130B" w:rsidRPr="008A4557">
        <w:rPr>
          <w:rFonts w:ascii="Times New Roman" w:hAnsi="Times New Roman" w:cs="Times New Roman"/>
          <w:color w:val="000000" w:themeColor="text1"/>
          <w:sz w:val="24"/>
          <w:szCs w:val="24"/>
        </w:rPr>
        <w:t xml:space="preserve"> wider conceptions of migration as a primarily transactional</w:t>
      </w:r>
      <w:r w:rsidR="00B66B2D" w:rsidRPr="008A4557">
        <w:rPr>
          <w:rFonts w:ascii="Times New Roman" w:hAnsi="Times New Roman" w:cs="Times New Roman"/>
          <w:color w:val="000000" w:themeColor="text1"/>
          <w:sz w:val="24"/>
          <w:szCs w:val="24"/>
        </w:rPr>
        <w:t>, neo-assimilatory</w:t>
      </w:r>
      <w:r w:rsidR="0028130B" w:rsidRPr="008A4557">
        <w:rPr>
          <w:rFonts w:ascii="Times New Roman" w:hAnsi="Times New Roman" w:cs="Times New Roman"/>
          <w:color w:val="000000" w:themeColor="text1"/>
          <w:sz w:val="24"/>
          <w:szCs w:val="24"/>
        </w:rPr>
        <w:t xml:space="preserve"> process</w:t>
      </w:r>
      <w:r w:rsidR="00BE1059" w:rsidRPr="008A4557">
        <w:rPr>
          <w:rFonts w:ascii="Times New Roman" w:hAnsi="Times New Roman" w:cs="Times New Roman"/>
          <w:color w:val="000000" w:themeColor="text1"/>
          <w:sz w:val="24"/>
          <w:szCs w:val="24"/>
        </w:rPr>
        <w:t xml:space="preserve"> (Bennett, 201</w:t>
      </w:r>
      <w:r w:rsidR="00DC7A75" w:rsidRPr="008A4557">
        <w:rPr>
          <w:rFonts w:ascii="Times New Roman" w:hAnsi="Times New Roman" w:cs="Times New Roman"/>
          <w:color w:val="000000" w:themeColor="text1"/>
          <w:sz w:val="24"/>
          <w:szCs w:val="24"/>
        </w:rPr>
        <w:t>8</w:t>
      </w:r>
      <w:r w:rsidR="00B62C55" w:rsidRPr="008A4557">
        <w:rPr>
          <w:rFonts w:ascii="Times New Roman" w:hAnsi="Times New Roman" w:cs="Times New Roman"/>
          <w:color w:val="000000" w:themeColor="text1"/>
          <w:sz w:val="24"/>
          <w:szCs w:val="24"/>
        </w:rPr>
        <w:t>b</w:t>
      </w:r>
      <w:r w:rsidR="00BE1059" w:rsidRPr="008A4557">
        <w:rPr>
          <w:rFonts w:ascii="Times New Roman" w:hAnsi="Times New Roman" w:cs="Times New Roman"/>
          <w:color w:val="000000" w:themeColor="text1"/>
          <w:sz w:val="24"/>
          <w:szCs w:val="24"/>
        </w:rPr>
        <w:t>)</w:t>
      </w:r>
      <w:r w:rsidR="006C47E3" w:rsidRPr="008A4557">
        <w:rPr>
          <w:rFonts w:ascii="Times New Roman" w:hAnsi="Times New Roman" w:cs="Times New Roman"/>
          <w:color w:val="000000" w:themeColor="text1"/>
          <w:sz w:val="24"/>
          <w:szCs w:val="24"/>
        </w:rPr>
        <w:t>, particularly amid</w:t>
      </w:r>
      <w:r w:rsidR="005F3BCC" w:rsidRPr="008A4557">
        <w:rPr>
          <w:rFonts w:ascii="Times New Roman" w:hAnsi="Times New Roman" w:cs="Times New Roman"/>
          <w:color w:val="000000" w:themeColor="text1"/>
          <w:sz w:val="24"/>
          <w:szCs w:val="24"/>
        </w:rPr>
        <w:t xml:space="preserve"> the prevalence of</w:t>
      </w:r>
      <w:r w:rsidR="00C12A26" w:rsidRPr="008A4557">
        <w:rPr>
          <w:rFonts w:ascii="Times New Roman" w:hAnsi="Times New Roman" w:cs="Times New Roman"/>
          <w:color w:val="000000" w:themeColor="text1"/>
          <w:sz w:val="24"/>
          <w:szCs w:val="24"/>
        </w:rPr>
        <w:t xml:space="preserve"> neoliberal forms of governance</w:t>
      </w:r>
      <w:r w:rsidR="00452335" w:rsidRPr="008A4557">
        <w:rPr>
          <w:rFonts w:ascii="Times New Roman" w:hAnsi="Times New Roman" w:cs="Times New Roman"/>
          <w:color w:val="000000" w:themeColor="text1"/>
          <w:sz w:val="24"/>
          <w:szCs w:val="24"/>
        </w:rPr>
        <w:t xml:space="preserve"> that</w:t>
      </w:r>
      <w:r w:rsidR="005F3BCC" w:rsidRPr="008A4557">
        <w:rPr>
          <w:rFonts w:ascii="Times New Roman" w:hAnsi="Times New Roman" w:cs="Times New Roman"/>
          <w:color w:val="000000" w:themeColor="text1"/>
          <w:sz w:val="24"/>
          <w:szCs w:val="24"/>
        </w:rPr>
        <w:t xml:space="preserve"> underpin contemporary migration policies</w:t>
      </w:r>
      <w:r w:rsidR="00452335" w:rsidRPr="008A4557">
        <w:rPr>
          <w:rFonts w:ascii="Times New Roman" w:hAnsi="Times New Roman" w:cs="Times New Roman"/>
          <w:color w:val="000000" w:themeColor="text1"/>
          <w:sz w:val="24"/>
          <w:szCs w:val="24"/>
        </w:rPr>
        <w:t>. These policies</w:t>
      </w:r>
      <w:r w:rsidR="006C47E3" w:rsidRPr="008A4557">
        <w:rPr>
          <w:rFonts w:ascii="Times New Roman" w:hAnsi="Times New Roman" w:cs="Times New Roman"/>
          <w:color w:val="000000" w:themeColor="text1"/>
          <w:sz w:val="24"/>
          <w:szCs w:val="24"/>
        </w:rPr>
        <w:t xml:space="preserve"> </w:t>
      </w:r>
      <w:r w:rsidR="00C12A26" w:rsidRPr="008A4557">
        <w:rPr>
          <w:rFonts w:ascii="Times New Roman" w:hAnsi="Times New Roman" w:cs="Times New Roman"/>
          <w:color w:val="000000" w:themeColor="text1"/>
          <w:sz w:val="24"/>
          <w:szCs w:val="24"/>
        </w:rPr>
        <w:t>foreground autonomy</w:t>
      </w:r>
      <w:r w:rsidR="006C47E3" w:rsidRPr="008A4557">
        <w:rPr>
          <w:rFonts w:ascii="Times New Roman" w:hAnsi="Times New Roman" w:cs="Times New Roman"/>
          <w:color w:val="000000" w:themeColor="text1"/>
          <w:sz w:val="24"/>
          <w:szCs w:val="24"/>
        </w:rPr>
        <w:t xml:space="preserve">, </w:t>
      </w:r>
      <w:r w:rsidR="00C12A26" w:rsidRPr="008A4557">
        <w:rPr>
          <w:rFonts w:ascii="Times New Roman" w:hAnsi="Times New Roman" w:cs="Times New Roman"/>
          <w:color w:val="000000" w:themeColor="text1"/>
          <w:sz w:val="24"/>
          <w:szCs w:val="24"/>
        </w:rPr>
        <w:t>personal responsibility</w:t>
      </w:r>
      <w:r w:rsidR="006C47E3" w:rsidRPr="008A4557">
        <w:rPr>
          <w:rFonts w:ascii="Times New Roman" w:hAnsi="Times New Roman" w:cs="Times New Roman"/>
          <w:color w:val="000000" w:themeColor="text1"/>
          <w:sz w:val="24"/>
          <w:szCs w:val="24"/>
        </w:rPr>
        <w:t xml:space="preserve"> and </w:t>
      </w:r>
      <w:r w:rsidR="005F3BCC" w:rsidRPr="008A4557">
        <w:rPr>
          <w:rFonts w:ascii="Times New Roman" w:hAnsi="Times New Roman" w:cs="Times New Roman"/>
          <w:color w:val="000000" w:themeColor="text1"/>
          <w:sz w:val="24"/>
          <w:szCs w:val="24"/>
        </w:rPr>
        <w:t>“introduce social relations formed by the economic market [</w:t>
      </w:r>
      <w:r w:rsidR="006C47E3" w:rsidRPr="008A4557">
        <w:rPr>
          <w:rFonts w:ascii="Times New Roman" w:hAnsi="Times New Roman" w:cs="Times New Roman"/>
          <w:color w:val="000000" w:themeColor="text1"/>
          <w:sz w:val="24"/>
          <w:szCs w:val="24"/>
        </w:rPr>
        <w:t>to</w:t>
      </w:r>
      <w:r w:rsidR="005F3BCC" w:rsidRPr="008A4557">
        <w:rPr>
          <w:rFonts w:ascii="Times New Roman" w:hAnsi="Times New Roman" w:cs="Times New Roman"/>
          <w:color w:val="000000" w:themeColor="text1"/>
          <w:sz w:val="24"/>
          <w:szCs w:val="24"/>
        </w:rPr>
        <w:t>] valorise people in terms of their flexibility and adaptability” (</w:t>
      </w:r>
      <w:proofErr w:type="spellStart"/>
      <w:r w:rsidR="005F3BCC" w:rsidRPr="008A4557">
        <w:rPr>
          <w:rFonts w:ascii="Times New Roman" w:hAnsi="Times New Roman" w:cs="Times New Roman"/>
          <w:color w:val="000000" w:themeColor="text1"/>
          <w:sz w:val="24"/>
          <w:szCs w:val="24"/>
        </w:rPr>
        <w:t>Jaskulowski</w:t>
      </w:r>
      <w:proofErr w:type="spellEnd"/>
      <w:r w:rsidR="005F3BCC" w:rsidRPr="008A4557">
        <w:rPr>
          <w:rFonts w:ascii="Times New Roman" w:hAnsi="Times New Roman" w:cs="Times New Roman"/>
          <w:color w:val="000000" w:themeColor="text1"/>
          <w:sz w:val="24"/>
          <w:szCs w:val="24"/>
        </w:rPr>
        <w:t xml:space="preserve"> and Pawlak, 2022: 2059).</w:t>
      </w:r>
      <w:r w:rsidR="00C07ADA" w:rsidRPr="008A4557">
        <w:rPr>
          <w:rFonts w:ascii="Times New Roman" w:hAnsi="Times New Roman" w:cs="Times New Roman"/>
          <w:color w:val="000000" w:themeColor="text1"/>
          <w:sz w:val="24"/>
          <w:szCs w:val="24"/>
        </w:rPr>
        <w:t xml:space="preserve"> </w:t>
      </w:r>
      <w:r w:rsidR="0028130B" w:rsidRPr="008A4557">
        <w:rPr>
          <w:rFonts w:ascii="Times New Roman" w:hAnsi="Times New Roman" w:cs="Times New Roman"/>
          <w:color w:val="000000" w:themeColor="text1"/>
          <w:sz w:val="24"/>
          <w:szCs w:val="24"/>
        </w:rPr>
        <w:t xml:space="preserve">We </w:t>
      </w:r>
      <w:r w:rsidR="009B68A9" w:rsidRPr="008A4557">
        <w:rPr>
          <w:rFonts w:ascii="Times New Roman" w:hAnsi="Times New Roman" w:cs="Times New Roman"/>
          <w:color w:val="000000" w:themeColor="text1"/>
          <w:sz w:val="24"/>
          <w:szCs w:val="24"/>
        </w:rPr>
        <w:t>conclude</w:t>
      </w:r>
      <w:r w:rsidR="0028130B" w:rsidRPr="008A4557">
        <w:rPr>
          <w:rFonts w:ascii="Times New Roman" w:hAnsi="Times New Roman" w:cs="Times New Roman"/>
          <w:color w:val="000000" w:themeColor="text1"/>
          <w:sz w:val="24"/>
          <w:szCs w:val="24"/>
        </w:rPr>
        <w:t xml:space="preserve"> that social actors</w:t>
      </w:r>
      <w:r w:rsidR="00B66B2D" w:rsidRPr="008A4557">
        <w:rPr>
          <w:rFonts w:ascii="Times New Roman" w:hAnsi="Times New Roman" w:cs="Times New Roman"/>
          <w:color w:val="000000" w:themeColor="text1"/>
          <w:sz w:val="24"/>
          <w:szCs w:val="24"/>
        </w:rPr>
        <w:t xml:space="preserve">, in this case philanthropic organisations, </w:t>
      </w:r>
      <w:r w:rsidR="0028130B" w:rsidRPr="008A4557">
        <w:rPr>
          <w:rFonts w:ascii="Times New Roman" w:hAnsi="Times New Roman" w:cs="Times New Roman"/>
          <w:color w:val="000000" w:themeColor="text1"/>
          <w:sz w:val="24"/>
          <w:szCs w:val="24"/>
        </w:rPr>
        <w:t xml:space="preserve">with explicitly antiracist aims </w:t>
      </w:r>
      <w:r w:rsidR="00EC2382" w:rsidRPr="008A4557">
        <w:rPr>
          <w:rFonts w:ascii="Times New Roman" w:hAnsi="Times New Roman" w:cs="Times New Roman"/>
          <w:color w:val="000000" w:themeColor="text1"/>
          <w:sz w:val="24"/>
          <w:szCs w:val="24"/>
        </w:rPr>
        <w:t xml:space="preserve">simultaneously reaffirm </w:t>
      </w:r>
      <w:r w:rsidR="00B66B2D" w:rsidRPr="008A4557">
        <w:rPr>
          <w:rFonts w:ascii="Times New Roman" w:hAnsi="Times New Roman" w:cs="Times New Roman"/>
          <w:color w:val="000000" w:themeColor="text1"/>
          <w:sz w:val="24"/>
          <w:szCs w:val="24"/>
        </w:rPr>
        <w:t xml:space="preserve">the institutionally supported, systemic, </w:t>
      </w:r>
      <w:r w:rsidR="00EC2382" w:rsidRPr="008A4557">
        <w:rPr>
          <w:rFonts w:ascii="Times New Roman" w:hAnsi="Times New Roman" w:cs="Times New Roman"/>
          <w:color w:val="000000" w:themeColor="text1"/>
          <w:sz w:val="24"/>
          <w:szCs w:val="24"/>
        </w:rPr>
        <w:t xml:space="preserve">racist </w:t>
      </w:r>
      <w:r w:rsidR="00DC7A75" w:rsidRPr="008A4557">
        <w:rPr>
          <w:rFonts w:ascii="Times New Roman" w:hAnsi="Times New Roman" w:cs="Times New Roman"/>
          <w:color w:val="000000" w:themeColor="text1"/>
          <w:sz w:val="24"/>
          <w:szCs w:val="24"/>
        </w:rPr>
        <w:t>practices</w:t>
      </w:r>
      <w:r w:rsidR="00EC2382" w:rsidRPr="008A4557">
        <w:rPr>
          <w:rFonts w:ascii="Times New Roman" w:hAnsi="Times New Roman" w:cs="Times New Roman"/>
          <w:color w:val="000000" w:themeColor="text1"/>
          <w:sz w:val="24"/>
          <w:szCs w:val="24"/>
        </w:rPr>
        <w:t xml:space="preserve"> that they </w:t>
      </w:r>
      <w:r w:rsidR="00DC7A75" w:rsidRPr="008A4557">
        <w:rPr>
          <w:rFonts w:ascii="Times New Roman" w:hAnsi="Times New Roman" w:cs="Times New Roman"/>
          <w:color w:val="000000" w:themeColor="text1"/>
          <w:sz w:val="24"/>
          <w:szCs w:val="24"/>
        </w:rPr>
        <w:t>intend</w:t>
      </w:r>
      <w:r w:rsidR="00EC2382" w:rsidRPr="008A4557">
        <w:rPr>
          <w:rFonts w:ascii="Times New Roman" w:hAnsi="Times New Roman" w:cs="Times New Roman"/>
          <w:color w:val="000000" w:themeColor="text1"/>
          <w:sz w:val="24"/>
          <w:szCs w:val="24"/>
        </w:rPr>
        <w:t xml:space="preserve"> to </w:t>
      </w:r>
      <w:r w:rsidR="00DC7A75" w:rsidRPr="008A4557">
        <w:rPr>
          <w:rFonts w:ascii="Times New Roman" w:hAnsi="Times New Roman" w:cs="Times New Roman"/>
          <w:color w:val="000000" w:themeColor="text1"/>
          <w:sz w:val="24"/>
          <w:szCs w:val="24"/>
        </w:rPr>
        <w:t>reverse</w:t>
      </w:r>
      <w:r w:rsidR="00EC2382" w:rsidRPr="008A4557">
        <w:rPr>
          <w:rFonts w:ascii="Times New Roman" w:hAnsi="Times New Roman" w:cs="Times New Roman"/>
          <w:color w:val="000000" w:themeColor="text1"/>
          <w:sz w:val="24"/>
          <w:szCs w:val="24"/>
        </w:rPr>
        <w:t xml:space="preserve">.   </w:t>
      </w:r>
    </w:p>
    <w:p w14:paraId="3EED7B2D" w14:textId="2C71771A" w:rsidR="000A112C" w:rsidRPr="008A4557" w:rsidRDefault="000A112C"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ab/>
        <w:t xml:space="preserve">In the sections that follow, we first </w:t>
      </w:r>
      <w:r w:rsidR="009C4461" w:rsidRPr="008A4557">
        <w:rPr>
          <w:rFonts w:ascii="Times New Roman" w:hAnsi="Times New Roman" w:cs="Times New Roman"/>
          <w:color w:val="000000" w:themeColor="text1"/>
          <w:sz w:val="24"/>
          <w:szCs w:val="24"/>
        </w:rPr>
        <w:t xml:space="preserve">situate the circulation </w:t>
      </w:r>
      <w:r w:rsidR="00512BC3" w:rsidRPr="008A4557">
        <w:rPr>
          <w:rFonts w:ascii="Times New Roman" w:hAnsi="Times New Roman" w:cs="Times New Roman"/>
          <w:color w:val="000000" w:themeColor="text1"/>
          <w:sz w:val="24"/>
          <w:szCs w:val="24"/>
        </w:rPr>
        <w:t>of discourses of integration</w:t>
      </w:r>
      <w:r w:rsidR="009C4461" w:rsidRPr="008A4557">
        <w:rPr>
          <w:rFonts w:ascii="Times New Roman" w:hAnsi="Times New Roman" w:cs="Times New Roman"/>
          <w:color w:val="000000" w:themeColor="text1"/>
          <w:sz w:val="24"/>
          <w:szCs w:val="24"/>
        </w:rPr>
        <w:t xml:space="preserve"> within the </w:t>
      </w:r>
      <w:r w:rsidR="00512BC3" w:rsidRPr="008A4557">
        <w:rPr>
          <w:rFonts w:ascii="Times New Roman" w:hAnsi="Times New Roman" w:cs="Times New Roman"/>
          <w:color w:val="000000" w:themeColor="text1"/>
          <w:sz w:val="24"/>
          <w:szCs w:val="24"/>
        </w:rPr>
        <w:t>broader soc</w:t>
      </w:r>
      <w:r w:rsidR="00C27A54" w:rsidRPr="008A4557">
        <w:rPr>
          <w:rFonts w:ascii="Times New Roman" w:hAnsi="Times New Roman" w:cs="Times New Roman"/>
          <w:color w:val="000000" w:themeColor="text1"/>
          <w:sz w:val="24"/>
          <w:szCs w:val="24"/>
        </w:rPr>
        <w:t>io-</w:t>
      </w:r>
      <w:r w:rsidR="00512BC3" w:rsidRPr="008A4557">
        <w:rPr>
          <w:rFonts w:ascii="Times New Roman" w:hAnsi="Times New Roman" w:cs="Times New Roman"/>
          <w:color w:val="000000" w:themeColor="text1"/>
          <w:sz w:val="24"/>
          <w:szCs w:val="24"/>
        </w:rPr>
        <w:t xml:space="preserve">historical </w:t>
      </w:r>
      <w:r w:rsidR="009C4461" w:rsidRPr="008A4557">
        <w:rPr>
          <w:rFonts w:ascii="Times New Roman" w:hAnsi="Times New Roman" w:cs="Times New Roman"/>
          <w:color w:val="000000" w:themeColor="text1"/>
          <w:sz w:val="24"/>
          <w:szCs w:val="24"/>
        </w:rPr>
        <w:t>context</w:t>
      </w:r>
      <w:r w:rsidR="00512BC3" w:rsidRPr="008A4557">
        <w:rPr>
          <w:rFonts w:ascii="Times New Roman" w:hAnsi="Times New Roman" w:cs="Times New Roman"/>
          <w:color w:val="000000" w:themeColor="text1"/>
          <w:sz w:val="24"/>
          <w:szCs w:val="24"/>
        </w:rPr>
        <w:t>(s)</w:t>
      </w:r>
      <w:r w:rsidR="009C4461" w:rsidRPr="008A4557">
        <w:rPr>
          <w:rFonts w:ascii="Times New Roman" w:hAnsi="Times New Roman" w:cs="Times New Roman"/>
          <w:color w:val="000000" w:themeColor="text1"/>
          <w:sz w:val="24"/>
          <w:szCs w:val="24"/>
        </w:rPr>
        <w:t xml:space="preserve"> of the UK and Europe</w:t>
      </w:r>
      <w:r w:rsidRPr="008A4557">
        <w:rPr>
          <w:rFonts w:ascii="Times New Roman" w:hAnsi="Times New Roman" w:cs="Times New Roman"/>
          <w:color w:val="000000" w:themeColor="text1"/>
          <w:sz w:val="24"/>
          <w:szCs w:val="24"/>
        </w:rPr>
        <w:t xml:space="preserve">. We then review our primary </w:t>
      </w:r>
      <w:r w:rsidR="000C116B" w:rsidRPr="008A4557">
        <w:rPr>
          <w:rFonts w:ascii="Times New Roman" w:hAnsi="Times New Roman" w:cs="Times New Roman"/>
          <w:color w:val="000000" w:themeColor="text1"/>
          <w:sz w:val="24"/>
          <w:szCs w:val="24"/>
        </w:rPr>
        <w:t>analytical</w:t>
      </w:r>
      <w:r w:rsidRPr="008A4557">
        <w:rPr>
          <w:rFonts w:ascii="Times New Roman" w:hAnsi="Times New Roman" w:cs="Times New Roman"/>
          <w:color w:val="000000" w:themeColor="text1"/>
          <w:sz w:val="24"/>
          <w:szCs w:val="24"/>
        </w:rPr>
        <w:t xml:space="preserve"> frameworks, including </w:t>
      </w:r>
      <w:r w:rsidRPr="008A4557">
        <w:rPr>
          <w:rFonts w:ascii="Times New Roman" w:hAnsi="Times New Roman" w:cs="Times New Roman"/>
          <w:i/>
          <w:iCs/>
          <w:color w:val="000000" w:themeColor="text1"/>
          <w:sz w:val="24"/>
          <w:szCs w:val="24"/>
        </w:rPr>
        <w:t>narrative</w:t>
      </w:r>
      <w:r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iCs/>
          <w:color w:val="000000" w:themeColor="text1"/>
          <w:sz w:val="24"/>
          <w:szCs w:val="24"/>
        </w:rPr>
        <w:t>positioning</w:t>
      </w:r>
      <w:r w:rsidRPr="008A4557">
        <w:rPr>
          <w:rFonts w:ascii="Times New Roman" w:hAnsi="Times New Roman" w:cs="Times New Roman"/>
          <w:color w:val="000000" w:themeColor="text1"/>
          <w:sz w:val="24"/>
          <w:szCs w:val="24"/>
        </w:rPr>
        <w:t xml:space="preserve"> (see Bamberg, </w:t>
      </w:r>
      <w:r w:rsidR="00394A7B" w:rsidRPr="008A4557">
        <w:rPr>
          <w:rFonts w:ascii="Times New Roman" w:hAnsi="Times New Roman" w:cs="Times New Roman"/>
          <w:color w:val="000000" w:themeColor="text1"/>
          <w:sz w:val="24"/>
          <w:szCs w:val="24"/>
        </w:rPr>
        <w:t>1997</w:t>
      </w:r>
      <w:r w:rsidR="007A7017" w:rsidRPr="008A4557">
        <w:rPr>
          <w:rFonts w:ascii="Times New Roman" w:hAnsi="Times New Roman" w:cs="Times New Roman"/>
          <w:color w:val="000000" w:themeColor="text1"/>
          <w:sz w:val="24"/>
          <w:szCs w:val="24"/>
        </w:rPr>
        <w:t>; 2012</w:t>
      </w:r>
      <w:r w:rsidRPr="008A4557">
        <w:rPr>
          <w:rFonts w:ascii="Times New Roman" w:hAnsi="Times New Roman" w:cs="Times New Roman"/>
          <w:color w:val="000000" w:themeColor="text1"/>
          <w:sz w:val="24"/>
          <w:szCs w:val="24"/>
        </w:rPr>
        <w:t xml:space="preserve">) and </w:t>
      </w:r>
      <w:r w:rsidRPr="008A4557">
        <w:rPr>
          <w:rFonts w:ascii="Times New Roman" w:hAnsi="Times New Roman" w:cs="Times New Roman"/>
          <w:i/>
          <w:iCs/>
          <w:color w:val="000000" w:themeColor="text1"/>
          <w:sz w:val="24"/>
          <w:szCs w:val="24"/>
        </w:rPr>
        <w:t>critical</w:t>
      </w:r>
      <w:r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iCs/>
          <w:color w:val="000000" w:themeColor="text1"/>
          <w:sz w:val="24"/>
          <w:szCs w:val="24"/>
        </w:rPr>
        <w:t>discourse</w:t>
      </w:r>
      <w:r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iCs/>
          <w:color w:val="000000" w:themeColor="text1"/>
          <w:sz w:val="24"/>
          <w:szCs w:val="24"/>
        </w:rPr>
        <w:t>analysis</w:t>
      </w:r>
      <w:r w:rsidRPr="008A4557">
        <w:rPr>
          <w:rFonts w:ascii="Times New Roman" w:hAnsi="Times New Roman" w:cs="Times New Roman"/>
          <w:color w:val="000000" w:themeColor="text1"/>
          <w:sz w:val="24"/>
          <w:szCs w:val="24"/>
        </w:rPr>
        <w:t xml:space="preserve"> (see Fairclough, 1995) to explore </w:t>
      </w:r>
      <w:r w:rsidR="00F67297" w:rsidRPr="008A4557">
        <w:rPr>
          <w:rFonts w:ascii="Times New Roman" w:hAnsi="Times New Roman" w:cs="Times New Roman"/>
          <w:color w:val="000000" w:themeColor="text1"/>
          <w:sz w:val="24"/>
          <w:szCs w:val="24"/>
        </w:rPr>
        <w:t xml:space="preserve">how </w:t>
      </w:r>
      <w:r w:rsidR="00C11940" w:rsidRPr="008A4557">
        <w:rPr>
          <w:rFonts w:ascii="Times New Roman" w:hAnsi="Times New Roman" w:cs="Times New Roman"/>
          <w:color w:val="000000" w:themeColor="text1"/>
          <w:sz w:val="24"/>
          <w:szCs w:val="24"/>
        </w:rPr>
        <w:t xml:space="preserve">migrant </w:t>
      </w:r>
      <w:r w:rsidR="00F67297" w:rsidRPr="008A4557">
        <w:rPr>
          <w:rFonts w:ascii="Times New Roman" w:hAnsi="Times New Roman" w:cs="Times New Roman"/>
          <w:color w:val="000000" w:themeColor="text1"/>
          <w:sz w:val="24"/>
          <w:szCs w:val="24"/>
        </w:rPr>
        <w:t xml:space="preserve">identities are </w:t>
      </w:r>
      <w:r w:rsidR="00E63A25" w:rsidRPr="008A4557">
        <w:rPr>
          <w:rFonts w:ascii="Times New Roman" w:hAnsi="Times New Roman" w:cs="Times New Roman"/>
          <w:color w:val="000000" w:themeColor="text1"/>
          <w:sz w:val="24"/>
          <w:szCs w:val="24"/>
        </w:rPr>
        <w:t>constructed</w:t>
      </w:r>
      <w:r w:rsidR="00F67297" w:rsidRPr="008A4557">
        <w:rPr>
          <w:rFonts w:ascii="Times New Roman" w:hAnsi="Times New Roman" w:cs="Times New Roman"/>
          <w:color w:val="000000" w:themeColor="text1"/>
          <w:sz w:val="24"/>
          <w:szCs w:val="24"/>
        </w:rPr>
        <w:t xml:space="preserve"> through</w:t>
      </w:r>
      <w:r w:rsidR="000F29F8" w:rsidRPr="008A4557">
        <w:rPr>
          <w:rFonts w:ascii="Times New Roman" w:hAnsi="Times New Roman" w:cs="Times New Roman"/>
          <w:color w:val="000000" w:themeColor="text1"/>
          <w:sz w:val="24"/>
          <w:szCs w:val="24"/>
        </w:rPr>
        <w:t>out</w:t>
      </w:r>
      <w:r w:rsidR="00F67297" w:rsidRPr="008A4557">
        <w:rPr>
          <w:rFonts w:ascii="Times New Roman" w:hAnsi="Times New Roman" w:cs="Times New Roman"/>
          <w:color w:val="000000" w:themeColor="text1"/>
          <w:sz w:val="24"/>
          <w:szCs w:val="24"/>
        </w:rPr>
        <w:t xml:space="preserve"> our </w:t>
      </w:r>
      <w:r w:rsidR="00512BC3" w:rsidRPr="008A4557">
        <w:rPr>
          <w:rFonts w:ascii="Times New Roman" w:hAnsi="Times New Roman" w:cs="Times New Roman"/>
          <w:color w:val="000000" w:themeColor="text1"/>
          <w:sz w:val="24"/>
          <w:szCs w:val="24"/>
        </w:rPr>
        <w:t>dataset</w:t>
      </w:r>
      <w:r w:rsidRPr="008A4557">
        <w:rPr>
          <w:rFonts w:ascii="Times New Roman" w:hAnsi="Times New Roman" w:cs="Times New Roman"/>
          <w:color w:val="000000" w:themeColor="text1"/>
          <w:sz w:val="24"/>
          <w:szCs w:val="24"/>
        </w:rPr>
        <w:t xml:space="preserve">, before going on to present our data. </w:t>
      </w:r>
      <w:r w:rsidR="00E63A25" w:rsidRPr="008A4557">
        <w:rPr>
          <w:rFonts w:ascii="Times New Roman" w:hAnsi="Times New Roman" w:cs="Times New Roman"/>
          <w:color w:val="000000" w:themeColor="text1"/>
          <w:sz w:val="24"/>
          <w:szCs w:val="24"/>
        </w:rPr>
        <w:t xml:space="preserve">Our analysis </w:t>
      </w:r>
      <w:r w:rsidR="00F54683" w:rsidRPr="008A4557">
        <w:rPr>
          <w:rFonts w:ascii="Times New Roman" w:hAnsi="Times New Roman" w:cs="Times New Roman"/>
          <w:color w:val="000000" w:themeColor="text1"/>
          <w:sz w:val="24"/>
          <w:szCs w:val="24"/>
        </w:rPr>
        <w:t>focus</w:t>
      </w:r>
      <w:r w:rsidR="00E63A25" w:rsidRPr="008A4557">
        <w:rPr>
          <w:rFonts w:ascii="Times New Roman" w:hAnsi="Times New Roman" w:cs="Times New Roman"/>
          <w:color w:val="000000" w:themeColor="text1"/>
          <w:sz w:val="24"/>
          <w:szCs w:val="24"/>
        </w:rPr>
        <w:t>es</w:t>
      </w:r>
      <w:r w:rsidR="00FA3847" w:rsidRPr="008A4557">
        <w:rPr>
          <w:rFonts w:ascii="Times New Roman" w:hAnsi="Times New Roman" w:cs="Times New Roman"/>
          <w:color w:val="000000" w:themeColor="text1"/>
          <w:sz w:val="24"/>
          <w:szCs w:val="24"/>
        </w:rPr>
        <w:t xml:space="preserve"> on </w:t>
      </w:r>
      <w:r w:rsidRPr="008A4557">
        <w:rPr>
          <w:rFonts w:ascii="Times New Roman" w:hAnsi="Times New Roman" w:cs="Times New Roman"/>
          <w:color w:val="000000" w:themeColor="text1"/>
          <w:sz w:val="24"/>
          <w:szCs w:val="24"/>
        </w:rPr>
        <w:t xml:space="preserve">two </w:t>
      </w:r>
      <w:r w:rsidR="009C4461" w:rsidRPr="008A4557">
        <w:rPr>
          <w:rFonts w:ascii="Times New Roman" w:hAnsi="Times New Roman" w:cs="Times New Roman"/>
          <w:color w:val="000000" w:themeColor="text1"/>
          <w:sz w:val="24"/>
          <w:szCs w:val="24"/>
        </w:rPr>
        <w:t xml:space="preserve">curated </w:t>
      </w:r>
      <w:r w:rsidRPr="008A4557">
        <w:rPr>
          <w:rFonts w:ascii="Times New Roman" w:hAnsi="Times New Roman" w:cs="Times New Roman"/>
          <w:color w:val="000000" w:themeColor="text1"/>
          <w:sz w:val="24"/>
          <w:szCs w:val="24"/>
        </w:rPr>
        <w:t xml:space="preserve">stories </w:t>
      </w:r>
      <w:r w:rsidR="00C24A44" w:rsidRPr="008A4557">
        <w:rPr>
          <w:rFonts w:ascii="Times New Roman" w:hAnsi="Times New Roman" w:cs="Times New Roman"/>
          <w:color w:val="000000" w:themeColor="text1"/>
          <w:sz w:val="24"/>
          <w:szCs w:val="24"/>
        </w:rPr>
        <w:t xml:space="preserve">representing </w:t>
      </w:r>
      <w:r w:rsidR="00C11940" w:rsidRPr="008A4557">
        <w:rPr>
          <w:rFonts w:ascii="Times New Roman" w:hAnsi="Times New Roman" w:cs="Times New Roman"/>
          <w:color w:val="000000" w:themeColor="text1"/>
          <w:sz w:val="24"/>
          <w:szCs w:val="24"/>
        </w:rPr>
        <w:t xml:space="preserve">migrant </w:t>
      </w:r>
      <w:r w:rsidR="00981337" w:rsidRPr="008A4557">
        <w:rPr>
          <w:rFonts w:ascii="Times New Roman" w:hAnsi="Times New Roman" w:cs="Times New Roman"/>
          <w:color w:val="000000" w:themeColor="text1"/>
          <w:sz w:val="24"/>
          <w:szCs w:val="24"/>
        </w:rPr>
        <w:t xml:space="preserve">protagonists </w:t>
      </w:r>
      <w:r w:rsidR="00C24A44" w:rsidRPr="008A4557">
        <w:rPr>
          <w:rFonts w:ascii="Times New Roman" w:hAnsi="Times New Roman" w:cs="Times New Roman"/>
          <w:color w:val="000000" w:themeColor="text1"/>
          <w:sz w:val="24"/>
          <w:szCs w:val="24"/>
        </w:rPr>
        <w:t>as successful story participants</w:t>
      </w:r>
      <w:r w:rsidR="000C116B" w:rsidRPr="008A4557">
        <w:rPr>
          <w:rFonts w:ascii="Times New Roman" w:hAnsi="Times New Roman" w:cs="Times New Roman"/>
          <w:color w:val="000000" w:themeColor="text1"/>
          <w:sz w:val="24"/>
          <w:szCs w:val="24"/>
        </w:rPr>
        <w:t>,</w:t>
      </w:r>
      <w:r w:rsidR="00512BC3" w:rsidRPr="008A4557">
        <w:rPr>
          <w:rFonts w:ascii="Times New Roman" w:hAnsi="Times New Roman" w:cs="Times New Roman"/>
          <w:color w:val="000000" w:themeColor="text1"/>
          <w:sz w:val="24"/>
          <w:szCs w:val="24"/>
        </w:rPr>
        <w:t xml:space="preserve"> </w:t>
      </w:r>
      <w:r w:rsidR="000C116B" w:rsidRPr="008A4557">
        <w:rPr>
          <w:rFonts w:ascii="Times New Roman" w:hAnsi="Times New Roman" w:cs="Times New Roman"/>
          <w:color w:val="000000" w:themeColor="text1"/>
          <w:sz w:val="24"/>
          <w:szCs w:val="24"/>
        </w:rPr>
        <w:t xml:space="preserve">first </w:t>
      </w:r>
      <w:r w:rsidR="00512BC3" w:rsidRPr="008A4557">
        <w:rPr>
          <w:rFonts w:ascii="Times New Roman" w:hAnsi="Times New Roman" w:cs="Times New Roman"/>
          <w:color w:val="000000" w:themeColor="text1"/>
          <w:sz w:val="24"/>
          <w:szCs w:val="24"/>
        </w:rPr>
        <w:t>in terms of their ability to endure hardship</w:t>
      </w:r>
      <w:r w:rsidR="00F54683" w:rsidRPr="008A4557">
        <w:rPr>
          <w:rFonts w:ascii="Times New Roman" w:hAnsi="Times New Roman" w:cs="Times New Roman"/>
          <w:color w:val="000000" w:themeColor="text1"/>
          <w:sz w:val="24"/>
          <w:szCs w:val="24"/>
        </w:rPr>
        <w:t xml:space="preserve"> an</w:t>
      </w:r>
      <w:r w:rsidR="000C116B" w:rsidRPr="008A4557">
        <w:rPr>
          <w:rFonts w:ascii="Times New Roman" w:hAnsi="Times New Roman" w:cs="Times New Roman"/>
          <w:color w:val="000000" w:themeColor="text1"/>
          <w:sz w:val="24"/>
          <w:szCs w:val="24"/>
        </w:rPr>
        <w:t xml:space="preserve">d, </w:t>
      </w:r>
      <w:r w:rsidR="00F54683" w:rsidRPr="008A4557">
        <w:rPr>
          <w:rFonts w:ascii="Times New Roman" w:hAnsi="Times New Roman" w:cs="Times New Roman"/>
          <w:color w:val="000000" w:themeColor="text1"/>
          <w:sz w:val="24"/>
          <w:szCs w:val="24"/>
        </w:rPr>
        <w:t>second</w:t>
      </w:r>
      <w:r w:rsidR="000C116B" w:rsidRPr="008A4557">
        <w:rPr>
          <w:rFonts w:ascii="Times New Roman" w:hAnsi="Times New Roman" w:cs="Times New Roman"/>
          <w:color w:val="000000" w:themeColor="text1"/>
          <w:sz w:val="24"/>
          <w:szCs w:val="24"/>
        </w:rPr>
        <w:t>,</w:t>
      </w:r>
      <w:r w:rsidR="00F54683" w:rsidRPr="008A4557">
        <w:rPr>
          <w:rFonts w:ascii="Times New Roman" w:hAnsi="Times New Roman" w:cs="Times New Roman"/>
          <w:color w:val="000000" w:themeColor="text1"/>
          <w:sz w:val="24"/>
          <w:szCs w:val="24"/>
        </w:rPr>
        <w:t xml:space="preserve"> </w:t>
      </w:r>
      <w:r w:rsidR="00512BC3" w:rsidRPr="008A4557">
        <w:rPr>
          <w:rFonts w:ascii="Times New Roman" w:hAnsi="Times New Roman" w:cs="Times New Roman"/>
          <w:color w:val="000000" w:themeColor="text1"/>
          <w:sz w:val="24"/>
          <w:szCs w:val="24"/>
        </w:rPr>
        <w:t xml:space="preserve">in relation to their efforts </w:t>
      </w:r>
      <w:r w:rsidR="00AE1812" w:rsidRPr="008A4557">
        <w:rPr>
          <w:rFonts w:ascii="Times New Roman" w:hAnsi="Times New Roman" w:cs="Times New Roman"/>
          <w:color w:val="000000" w:themeColor="text1"/>
          <w:sz w:val="24"/>
          <w:szCs w:val="24"/>
        </w:rPr>
        <w:t xml:space="preserve">to </w:t>
      </w:r>
      <w:r w:rsidR="00512BC3" w:rsidRPr="008A4557">
        <w:rPr>
          <w:rFonts w:ascii="Times New Roman" w:hAnsi="Times New Roman" w:cs="Times New Roman"/>
          <w:color w:val="000000" w:themeColor="text1"/>
          <w:sz w:val="24"/>
          <w:szCs w:val="24"/>
        </w:rPr>
        <w:t>contribute to UK society.</w:t>
      </w:r>
      <w:r w:rsidR="00C24A44" w:rsidRPr="008A4557">
        <w:rPr>
          <w:rFonts w:ascii="Times New Roman" w:hAnsi="Times New Roman" w:cs="Times New Roman"/>
          <w:color w:val="000000" w:themeColor="text1"/>
          <w:sz w:val="24"/>
          <w:szCs w:val="24"/>
        </w:rPr>
        <w:t xml:space="preserve"> </w:t>
      </w:r>
    </w:p>
    <w:p w14:paraId="0F0691A4" w14:textId="22C90548" w:rsidR="00233D04" w:rsidRPr="008A4557" w:rsidRDefault="00F616C6" w:rsidP="00335489">
      <w:pPr>
        <w:pStyle w:val="Heading1"/>
        <w:spacing w:line="360" w:lineRule="auto"/>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2</w:t>
      </w:r>
      <w:r w:rsidR="00233D04" w:rsidRPr="008A4557">
        <w:rPr>
          <w:rFonts w:ascii="Times New Roman" w:hAnsi="Times New Roman" w:cs="Times New Roman"/>
          <w:b/>
          <w:bCs/>
          <w:color w:val="000000" w:themeColor="text1"/>
          <w:sz w:val="24"/>
          <w:szCs w:val="24"/>
        </w:rPr>
        <w:t xml:space="preserve">. </w:t>
      </w:r>
      <w:r w:rsidR="002E6D79" w:rsidRPr="008A4557">
        <w:rPr>
          <w:rFonts w:ascii="Times New Roman" w:hAnsi="Times New Roman" w:cs="Times New Roman"/>
          <w:b/>
          <w:bCs/>
          <w:color w:val="000000" w:themeColor="text1"/>
          <w:sz w:val="24"/>
          <w:szCs w:val="24"/>
        </w:rPr>
        <w:t>N</w:t>
      </w:r>
      <w:r w:rsidR="0078706D" w:rsidRPr="008A4557">
        <w:rPr>
          <w:rFonts w:ascii="Times New Roman" w:hAnsi="Times New Roman" w:cs="Times New Roman"/>
          <w:b/>
          <w:bCs/>
          <w:color w:val="000000" w:themeColor="text1"/>
          <w:sz w:val="24"/>
          <w:szCs w:val="24"/>
        </w:rPr>
        <w:t>eo-assimilation</w:t>
      </w:r>
      <w:r w:rsidR="002E6D79" w:rsidRPr="008A4557">
        <w:rPr>
          <w:rFonts w:ascii="Times New Roman" w:hAnsi="Times New Roman" w:cs="Times New Roman"/>
          <w:b/>
          <w:bCs/>
          <w:color w:val="000000" w:themeColor="text1"/>
          <w:sz w:val="24"/>
          <w:szCs w:val="24"/>
        </w:rPr>
        <w:t xml:space="preserve"> </w:t>
      </w:r>
      <w:r w:rsidR="00233D04" w:rsidRPr="008A4557">
        <w:rPr>
          <w:rFonts w:ascii="Times New Roman" w:hAnsi="Times New Roman" w:cs="Times New Roman"/>
          <w:b/>
          <w:bCs/>
          <w:color w:val="000000" w:themeColor="text1"/>
          <w:sz w:val="24"/>
          <w:szCs w:val="24"/>
        </w:rPr>
        <w:t xml:space="preserve">and the nation: </w:t>
      </w:r>
      <w:r w:rsidR="00774EC0" w:rsidRPr="008A4557">
        <w:rPr>
          <w:rFonts w:ascii="Times New Roman" w:hAnsi="Times New Roman" w:cs="Times New Roman"/>
          <w:b/>
          <w:bCs/>
          <w:color w:val="000000" w:themeColor="text1"/>
          <w:sz w:val="24"/>
          <w:szCs w:val="24"/>
        </w:rPr>
        <w:t>migration in the UK context</w:t>
      </w:r>
      <w:r w:rsidR="00233D04" w:rsidRPr="008A4557">
        <w:rPr>
          <w:rFonts w:ascii="Times New Roman" w:hAnsi="Times New Roman" w:cs="Times New Roman"/>
          <w:b/>
          <w:bCs/>
          <w:color w:val="000000" w:themeColor="text1"/>
          <w:sz w:val="24"/>
          <w:szCs w:val="24"/>
        </w:rPr>
        <w:t xml:space="preserve"> </w:t>
      </w:r>
    </w:p>
    <w:p w14:paraId="6CED5C5B" w14:textId="12EFDBB9" w:rsidR="008C2635" w:rsidRPr="008A4557" w:rsidRDefault="00BC7511" w:rsidP="00335489">
      <w:pPr>
        <w:spacing w:before="240"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Migration </w:t>
      </w:r>
      <w:r w:rsidR="00FC0955" w:rsidRPr="008A4557">
        <w:rPr>
          <w:rFonts w:ascii="Times New Roman" w:hAnsi="Times New Roman" w:cs="Times New Roman"/>
          <w:color w:val="000000" w:themeColor="text1"/>
          <w:sz w:val="24"/>
          <w:szCs w:val="24"/>
        </w:rPr>
        <w:t xml:space="preserve">currently </w:t>
      </w:r>
      <w:r w:rsidR="00A0077C" w:rsidRPr="008A4557">
        <w:rPr>
          <w:rFonts w:ascii="Times New Roman" w:hAnsi="Times New Roman" w:cs="Times New Roman"/>
          <w:color w:val="000000" w:themeColor="text1"/>
          <w:sz w:val="24"/>
          <w:szCs w:val="24"/>
        </w:rPr>
        <w:t>continues to be</w:t>
      </w:r>
      <w:r w:rsidR="00A7595A" w:rsidRPr="008A4557">
        <w:rPr>
          <w:rFonts w:ascii="Times New Roman" w:hAnsi="Times New Roman" w:cs="Times New Roman"/>
          <w:color w:val="000000" w:themeColor="text1"/>
          <w:sz w:val="24"/>
          <w:szCs w:val="24"/>
        </w:rPr>
        <w:t xml:space="preserve"> a</w:t>
      </w:r>
      <w:r w:rsidR="00C01928"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highly politicized</w:t>
      </w:r>
      <w:r w:rsidR="00A7595A" w:rsidRPr="008A4557">
        <w:rPr>
          <w:rFonts w:ascii="Times New Roman" w:hAnsi="Times New Roman" w:cs="Times New Roman"/>
          <w:color w:val="000000" w:themeColor="text1"/>
          <w:sz w:val="24"/>
          <w:szCs w:val="24"/>
        </w:rPr>
        <w:t xml:space="preserve"> and salient issue</w:t>
      </w:r>
      <w:r w:rsidRPr="008A4557">
        <w:rPr>
          <w:rFonts w:ascii="Times New Roman" w:hAnsi="Times New Roman" w:cs="Times New Roman"/>
          <w:color w:val="000000" w:themeColor="text1"/>
          <w:sz w:val="24"/>
          <w:szCs w:val="24"/>
        </w:rPr>
        <w:t xml:space="preserve"> </w:t>
      </w:r>
      <w:r w:rsidR="00A0077C" w:rsidRPr="008A4557">
        <w:rPr>
          <w:rFonts w:ascii="Times New Roman" w:hAnsi="Times New Roman" w:cs="Times New Roman"/>
          <w:color w:val="000000" w:themeColor="text1"/>
          <w:sz w:val="24"/>
          <w:szCs w:val="24"/>
        </w:rPr>
        <w:t>across</w:t>
      </w:r>
      <w:r w:rsidRPr="008A4557">
        <w:rPr>
          <w:rFonts w:ascii="Times New Roman" w:hAnsi="Times New Roman" w:cs="Times New Roman"/>
          <w:color w:val="000000" w:themeColor="text1"/>
          <w:sz w:val="24"/>
          <w:szCs w:val="24"/>
        </w:rPr>
        <w:t xml:space="preserve"> Europe</w:t>
      </w:r>
      <w:r w:rsidR="007734B0" w:rsidRPr="008A4557">
        <w:rPr>
          <w:rFonts w:ascii="Times New Roman" w:hAnsi="Times New Roman" w:cs="Times New Roman"/>
          <w:color w:val="000000" w:themeColor="text1"/>
          <w:sz w:val="24"/>
          <w:szCs w:val="24"/>
        </w:rPr>
        <w:t xml:space="preserve"> </w:t>
      </w:r>
      <w:r w:rsidR="00A7595A" w:rsidRPr="008A4557">
        <w:rPr>
          <w:rFonts w:ascii="Times New Roman" w:hAnsi="Times New Roman" w:cs="Times New Roman"/>
          <w:color w:val="000000" w:themeColor="text1"/>
          <w:sz w:val="24"/>
          <w:szCs w:val="24"/>
        </w:rPr>
        <w:t xml:space="preserve">(see </w:t>
      </w:r>
      <w:r w:rsidR="002C1C68" w:rsidRPr="008A4557">
        <w:rPr>
          <w:rFonts w:ascii="Times New Roman" w:hAnsi="Times New Roman" w:cs="Times New Roman"/>
          <w:color w:val="000000" w:themeColor="text1"/>
          <w:sz w:val="24"/>
          <w:szCs w:val="24"/>
        </w:rPr>
        <w:t xml:space="preserve">Wodak and </w:t>
      </w:r>
      <w:proofErr w:type="spellStart"/>
      <w:r w:rsidR="002C1C68" w:rsidRPr="008A4557">
        <w:rPr>
          <w:rFonts w:ascii="Times New Roman" w:hAnsi="Times New Roman" w:cs="Times New Roman"/>
          <w:color w:val="000000" w:themeColor="text1"/>
          <w:sz w:val="24"/>
          <w:szCs w:val="24"/>
        </w:rPr>
        <w:t>Boukala</w:t>
      </w:r>
      <w:proofErr w:type="spellEnd"/>
      <w:r w:rsidR="002C1C68" w:rsidRPr="008A4557">
        <w:rPr>
          <w:rFonts w:ascii="Times New Roman" w:hAnsi="Times New Roman" w:cs="Times New Roman"/>
          <w:color w:val="000000" w:themeColor="text1"/>
          <w:sz w:val="24"/>
          <w:szCs w:val="24"/>
        </w:rPr>
        <w:t>, 2015</w:t>
      </w:r>
      <w:r w:rsidR="00A7595A" w:rsidRPr="008A4557">
        <w:rPr>
          <w:rFonts w:ascii="Times New Roman" w:hAnsi="Times New Roman" w:cs="Times New Roman"/>
          <w:color w:val="000000" w:themeColor="text1"/>
          <w:sz w:val="24"/>
          <w:szCs w:val="24"/>
        </w:rPr>
        <w:t>; Bennett, 201</w:t>
      </w:r>
      <w:r w:rsidR="00B62C55" w:rsidRPr="008A4557">
        <w:rPr>
          <w:rFonts w:ascii="Times New Roman" w:hAnsi="Times New Roman" w:cs="Times New Roman"/>
          <w:color w:val="000000" w:themeColor="text1"/>
          <w:sz w:val="24"/>
          <w:szCs w:val="24"/>
        </w:rPr>
        <w:t>8a, 2018b</w:t>
      </w:r>
      <w:r w:rsidR="00A7595A" w:rsidRPr="008A4557">
        <w:rPr>
          <w:rFonts w:ascii="Times New Roman" w:hAnsi="Times New Roman" w:cs="Times New Roman"/>
          <w:color w:val="000000" w:themeColor="text1"/>
          <w:sz w:val="24"/>
          <w:szCs w:val="24"/>
        </w:rPr>
        <w:t>)</w:t>
      </w:r>
      <w:r w:rsidR="00DF5DC5" w:rsidRPr="008A4557">
        <w:rPr>
          <w:rFonts w:ascii="Times New Roman" w:hAnsi="Times New Roman" w:cs="Times New Roman"/>
          <w:color w:val="000000" w:themeColor="text1"/>
          <w:sz w:val="24"/>
          <w:szCs w:val="24"/>
        </w:rPr>
        <w:t>,</w:t>
      </w:r>
      <w:r w:rsidR="00A0077C" w:rsidRPr="008A4557">
        <w:rPr>
          <w:rFonts w:ascii="Times New Roman" w:hAnsi="Times New Roman" w:cs="Times New Roman"/>
          <w:color w:val="000000" w:themeColor="text1"/>
          <w:sz w:val="24"/>
          <w:szCs w:val="24"/>
        </w:rPr>
        <w:t xml:space="preserve"> </w:t>
      </w:r>
      <w:r w:rsidR="00DF5DC5" w:rsidRPr="008A4557">
        <w:rPr>
          <w:rFonts w:ascii="Times New Roman" w:hAnsi="Times New Roman" w:cs="Times New Roman"/>
          <w:color w:val="000000" w:themeColor="text1"/>
          <w:sz w:val="24"/>
          <w:szCs w:val="24"/>
        </w:rPr>
        <w:t>with</w:t>
      </w:r>
      <w:r w:rsidR="00A0077C" w:rsidRPr="008A4557">
        <w:rPr>
          <w:rFonts w:ascii="Times New Roman" w:hAnsi="Times New Roman" w:cs="Times New Roman"/>
          <w:color w:val="000000" w:themeColor="text1"/>
          <w:sz w:val="24"/>
          <w:szCs w:val="24"/>
        </w:rPr>
        <w:t xml:space="preserve"> migrant flows </w:t>
      </w:r>
      <w:r w:rsidR="00672F29" w:rsidRPr="008A4557">
        <w:rPr>
          <w:rFonts w:ascii="Times New Roman" w:hAnsi="Times New Roman" w:cs="Times New Roman"/>
          <w:color w:val="000000" w:themeColor="text1"/>
          <w:sz w:val="24"/>
          <w:szCs w:val="24"/>
        </w:rPr>
        <w:t xml:space="preserve">primarily </w:t>
      </w:r>
      <w:r w:rsidR="00A0077C" w:rsidRPr="008A4557">
        <w:rPr>
          <w:rFonts w:ascii="Times New Roman" w:hAnsi="Times New Roman" w:cs="Times New Roman"/>
          <w:color w:val="000000" w:themeColor="text1"/>
          <w:sz w:val="24"/>
          <w:szCs w:val="24"/>
        </w:rPr>
        <w:t>directed towards</w:t>
      </w:r>
      <w:r w:rsidR="00C01928" w:rsidRPr="008A4557">
        <w:rPr>
          <w:rFonts w:ascii="Times New Roman" w:hAnsi="Times New Roman" w:cs="Times New Roman"/>
          <w:color w:val="000000" w:themeColor="text1"/>
          <w:sz w:val="24"/>
          <w:szCs w:val="24"/>
        </w:rPr>
        <w:t xml:space="preserve"> economically developed countries (Bennett, 2018</w:t>
      </w:r>
      <w:r w:rsidR="00B62C55" w:rsidRPr="008A4557">
        <w:rPr>
          <w:rFonts w:ascii="Times New Roman" w:hAnsi="Times New Roman" w:cs="Times New Roman"/>
          <w:color w:val="000000" w:themeColor="text1"/>
          <w:sz w:val="24"/>
          <w:szCs w:val="24"/>
        </w:rPr>
        <w:t>b</w:t>
      </w:r>
      <w:r w:rsidR="00C01928" w:rsidRPr="008A4557">
        <w:rPr>
          <w:rFonts w:ascii="Times New Roman" w:hAnsi="Times New Roman" w:cs="Times New Roman"/>
          <w:color w:val="000000" w:themeColor="text1"/>
          <w:sz w:val="24"/>
          <w:szCs w:val="24"/>
        </w:rPr>
        <w:t xml:space="preserve">: 54). </w:t>
      </w:r>
      <w:r w:rsidR="00DD6CDA" w:rsidRPr="008A4557">
        <w:rPr>
          <w:rFonts w:ascii="Times New Roman" w:hAnsi="Times New Roman" w:cs="Times New Roman"/>
          <w:color w:val="000000" w:themeColor="text1"/>
          <w:sz w:val="24"/>
          <w:szCs w:val="24"/>
        </w:rPr>
        <w:t xml:space="preserve">For a long time, </w:t>
      </w:r>
      <w:r w:rsidR="007734B0" w:rsidRPr="008A4557">
        <w:rPr>
          <w:rFonts w:ascii="Times New Roman" w:hAnsi="Times New Roman" w:cs="Times New Roman"/>
          <w:color w:val="000000" w:themeColor="text1"/>
          <w:sz w:val="24"/>
          <w:szCs w:val="24"/>
        </w:rPr>
        <w:t>perceptions of EU migration relegated migrants to a strictly economic role in society (</w:t>
      </w:r>
      <w:proofErr w:type="spellStart"/>
      <w:r w:rsidR="007734B0" w:rsidRPr="008A4557">
        <w:rPr>
          <w:rFonts w:ascii="Times New Roman" w:hAnsi="Times New Roman" w:cs="Times New Roman"/>
          <w:color w:val="000000" w:themeColor="text1"/>
          <w:sz w:val="24"/>
          <w:szCs w:val="24"/>
        </w:rPr>
        <w:t>Martin</w:t>
      </w:r>
      <w:r w:rsidR="00A33C4B" w:rsidRPr="008A4557">
        <w:rPr>
          <w:rFonts w:ascii="Times New Roman" w:hAnsi="Times New Roman" w:cs="Times New Roman"/>
          <w:color w:val="000000" w:themeColor="text1"/>
          <w:sz w:val="24"/>
          <w:szCs w:val="24"/>
        </w:rPr>
        <w:t>i</w:t>
      </w:r>
      <w:r w:rsidR="007734B0" w:rsidRPr="008A4557">
        <w:rPr>
          <w:rFonts w:ascii="Times New Roman" w:hAnsi="Times New Roman" w:cs="Times New Roman"/>
          <w:color w:val="000000" w:themeColor="text1"/>
          <w:sz w:val="24"/>
          <w:szCs w:val="24"/>
        </w:rPr>
        <w:t>ello</w:t>
      </w:r>
      <w:proofErr w:type="spellEnd"/>
      <w:r w:rsidR="007734B0" w:rsidRPr="008A4557">
        <w:rPr>
          <w:rFonts w:ascii="Times New Roman" w:hAnsi="Times New Roman" w:cs="Times New Roman"/>
          <w:color w:val="000000" w:themeColor="text1"/>
          <w:sz w:val="24"/>
          <w:szCs w:val="24"/>
        </w:rPr>
        <w:t>, 2006: 83) – in other words, to do no more than work</w:t>
      </w:r>
      <w:r w:rsidR="00022275" w:rsidRPr="008A4557">
        <w:rPr>
          <w:rFonts w:ascii="Times New Roman" w:hAnsi="Times New Roman" w:cs="Times New Roman"/>
          <w:color w:val="000000" w:themeColor="text1"/>
          <w:sz w:val="24"/>
          <w:szCs w:val="24"/>
        </w:rPr>
        <w:t xml:space="preserve"> and contribute</w:t>
      </w:r>
      <w:r w:rsidR="007734B0" w:rsidRPr="008A4557">
        <w:rPr>
          <w:rFonts w:ascii="Times New Roman" w:hAnsi="Times New Roman" w:cs="Times New Roman"/>
          <w:color w:val="000000" w:themeColor="text1"/>
          <w:sz w:val="24"/>
          <w:szCs w:val="24"/>
        </w:rPr>
        <w:t xml:space="preserve">, to stay </w:t>
      </w:r>
      <w:r w:rsidR="00AE1812" w:rsidRPr="008A4557">
        <w:rPr>
          <w:rFonts w:ascii="Times New Roman" w:hAnsi="Times New Roman" w:cs="Times New Roman"/>
          <w:color w:val="000000" w:themeColor="text1"/>
          <w:sz w:val="24"/>
          <w:szCs w:val="24"/>
        </w:rPr>
        <w:t>but</w:t>
      </w:r>
      <w:r w:rsidR="00DD6CDA" w:rsidRPr="008A4557">
        <w:rPr>
          <w:rFonts w:ascii="Times New Roman" w:hAnsi="Times New Roman" w:cs="Times New Roman"/>
          <w:color w:val="000000" w:themeColor="text1"/>
          <w:sz w:val="24"/>
          <w:szCs w:val="24"/>
        </w:rPr>
        <w:t xml:space="preserve"> </w:t>
      </w:r>
      <w:r w:rsidR="00022275" w:rsidRPr="008A4557">
        <w:rPr>
          <w:rFonts w:ascii="Times New Roman" w:hAnsi="Times New Roman" w:cs="Times New Roman"/>
          <w:color w:val="000000" w:themeColor="text1"/>
          <w:sz w:val="24"/>
          <w:szCs w:val="24"/>
        </w:rPr>
        <w:t>never</w:t>
      </w:r>
      <w:r w:rsidR="007734B0" w:rsidRPr="008A4557">
        <w:rPr>
          <w:rFonts w:ascii="Times New Roman" w:hAnsi="Times New Roman" w:cs="Times New Roman"/>
          <w:color w:val="000000" w:themeColor="text1"/>
          <w:sz w:val="24"/>
          <w:szCs w:val="24"/>
        </w:rPr>
        <w:t xml:space="preserve"> settle</w:t>
      </w:r>
      <w:r w:rsidR="00DD6CDA" w:rsidRPr="008A4557">
        <w:rPr>
          <w:rFonts w:ascii="Times New Roman" w:hAnsi="Times New Roman" w:cs="Times New Roman"/>
          <w:color w:val="000000" w:themeColor="text1"/>
          <w:sz w:val="24"/>
          <w:szCs w:val="24"/>
        </w:rPr>
        <w:t>.</w:t>
      </w:r>
      <w:r w:rsidR="007734B0" w:rsidRPr="008A4557">
        <w:rPr>
          <w:rFonts w:ascii="Times New Roman" w:hAnsi="Times New Roman" w:cs="Times New Roman"/>
          <w:color w:val="000000" w:themeColor="text1"/>
          <w:sz w:val="24"/>
          <w:szCs w:val="24"/>
        </w:rPr>
        <w:t xml:space="preserve"> </w:t>
      </w:r>
      <w:r w:rsidR="00DD6CDA" w:rsidRPr="008A4557">
        <w:rPr>
          <w:rFonts w:ascii="Times New Roman" w:hAnsi="Times New Roman" w:cs="Times New Roman"/>
          <w:color w:val="000000" w:themeColor="text1"/>
          <w:sz w:val="24"/>
          <w:szCs w:val="24"/>
        </w:rPr>
        <w:t xml:space="preserve">In the present day, however, </w:t>
      </w:r>
      <w:r w:rsidR="007734B0" w:rsidRPr="008A4557">
        <w:rPr>
          <w:rFonts w:ascii="Times New Roman" w:hAnsi="Times New Roman" w:cs="Times New Roman"/>
          <w:color w:val="000000" w:themeColor="text1"/>
          <w:sz w:val="24"/>
          <w:szCs w:val="24"/>
        </w:rPr>
        <w:t xml:space="preserve">EU </w:t>
      </w:r>
      <w:r w:rsidR="009319C4" w:rsidRPr="008A4557">
        <w:rPr>
          <w:rFonts w:ascii="Times New Roman" w:hAnsi="Times New Roman" w:cs="Times New Roman"/>
          <w:color w:val="000000" w:themeColor="text1"/>
          <w:sz w:val="24"/>
          <w:szCs w:val="24"/>
        </w:rPr>
        <w:t xml:space="preserve">political and media </w:t>
      </w:r>
      <w:r w:rsidR="007734B0" w:rsidRPr="008A4557">
        <w:rPr>
          <w:rFonts w:ascii="Times New Roman" w:hAnsi="Times New Roman" w:cs="Times New Roman"/>
          <w:color w:val="000000" w:themeColor="text1"/>
          <w:sz w:val="24"/>
          <w:szCs w:val="24"/>
        </w:rPr>
        <w:t xml:space="preserve">debates increasingly address </w:t>
      </w:r>
      <w:r w:rsidR="00DF5DC5" w:rsidRPr="008A4557">
        <w:rPr>
          <w:rFonts w:ascii="Times New Roman" w:hAnsi="Times New Roman" w:cs="Times New Roman"/>
          <w:color w:val="000000" w:themeColor="text1"/>
          <w:sz w:val="24"/>
          <w:szCs w:val="24"/>
        </w:rPr>
        <w:t xml:space="preserve">the </w:t>
      </w:r>
      <w:r w:rsidR="008C2635" w:rsidRPr="008A4557">
        <w:rPr>
          <w:rFonts w:ascii="Times New Roman" w:hAnsi="Times New Roman" w:cs="Times New Roman"/>
          <w:color w:val="000000" w:themeColor="text1"/>
          <w:sz w:val="24"/>
          <w:szCs w:val="24"/>
        </w:rPr>
        <w:t xml:space="preserve">permanent </w:t>
      </w:r>
      <w:r w:rsidR="007734B0" w:rsidRPr="008A4557">
        <w:rPr>
          <w:rFonts w:ascii="Times New Roman" w:hAnsi="Times New Roman" w:cs="Times New Roman"/>
          <w:color w:val="000000" w:themeColor="text1"/>
          <w:sz w:val="24"/>
          <w:szCs w:val="24"/>
        </w:rPr>
        <w:t xml:space="preserve">integration </w:t>
      </w:r>
      <w:r w:rsidR="00DF5DC5" w:rsidRPr="008A4557">
        <w:rPr>
          <w:rFonts w:ascii="Times New Roman" w:hAnsi="Times New Roman" w:cs="Times New Roman"/>
          <w:color w:val="000000" w:themeColor="text1"/>
          <w:sz w:val="24"/>
          <w:szCs w:val="24"/>
        </w:rPr>
        <w:t xml:space="preserve">of </w:t>
      </w:r>
      <w:r w:rsidR="00C11940" w:rsidRPr="008A4557">
        <w:rPr>
          <w:rFonts w:ascii="Times New Roman" w:hAnsi="Times New Roman" w:cs="Times New Roman"/>
          <w:color w:val="000000" w:themeColor="text1"/>
          <w:sz w:val="24"/>
          <w:szCs w:val="24"/>
        </w:rPr>
        <w:t xml:space="preserve">migrants </w:t>
      </w:r>
      <w:r w:rsidR="007734B0" w:rsidRPr="008A4557">
        <w:rPr>
          <w:rFonts w:ascii="Times New Roman" w:hAnsi="Times New Roman" w:cs="Times New Roman"/>
          <w:color w:val="000000" w:themeColor="text1"/>
          <w:sz w:val="24"/>
          <w:szCs w:val="24"/>
        </w:rPr>
        <w:t xml:space="preserve">within </w:t>
      </w:r>
      <w:r w:rsidR="007A5A8D" w:rsidRPr="008A4557">
        <w:rPr>
          <w:rFonts w:ascii="Times New Roman" w:hAnsi="Times New Roman" w:cs="Times New Roman"/>
          <w:color w:val="000000" w:themeColor="text1"/>
          <w:sz w:val="24"/>
          <w:szCs w:val="24"/>
        </w:rPr>
        <w:t>their</w:t>
      </w:r>
      <w:r w:rsidR="00D264A6" w:rsidRPr="008A4557">
        <w:rPr>
          <w:rFonts w:ascii="Times New Roman" w:hAnsi="Times New Roman" w:cs="Times New Roman"/>
          <w:color w:val="000000" w:themeColor="text1"/>
          <w:sz w:val="24"/>
          <w:szCs w:val="24"/>
        </w:rPr>
        <w:t xml:space="preserve"> </w:t>
      </w:r>
      <w:r w:rsidR="007734B0" w:rsidRPr="008A4557">
        <w:rPr>
          <w:rFonts w:ascii="Times New Roman" w:hAnsi="Times New Roman" w:cs="Times New Roman"/>
          <w:color w:val="000000" w:themeColor="text1"/>
          <w:sz w:val="24"/>
          <w:szCs w:val="24"/>
        </w:rPr>
        <w:t>host countr</w:t>
      </w:r>
      <w:r w:rsidR="007A5A8D" w:rsidRPr="008A4557">
        <w:rPr>
          <w:rFonts w:ascii="Times New Roman" w:hAnsi="Times New Roman" w:cs="Times New Roman"/>
          <w:color w:val="000000" w:themeColor="text1"/>
          <w:sz w:val="24"/>
          <w:szCs w:val="24"/>
        </w:rPr>
        <w:t>y</w:t>
      </w:r>
      <w:r w:rsidR="007734B0" w:rsidRPr="008A4557">
        <w:rPr>
          <w:rFonts w:ascii="Times New Roman" w:hAnsi="Times New Roman" w:cs="Times New Roman"/>
          <w:color w:val="000000" w:themeColor="text1"/>
          <w:sz w:val="24"/>
          <w:szCs w:val="24"/>
        </w:rPr>
        <w:t xml:space="preserve">, </w:t>
      </w:r>
      <w:r w:rsidR="00DF5DC5" w:rsidRPr="008A4557">
        <w:rPr>
          <w:rFonts w:ascii="Times New Roman" w:hAnsi="Times New Roman" w:cs="Times New Roman"/>
          <w:color w:val="000000" w:themeColor="text1"/>
          <w:sz w:val="24"/>
          <w:szCs w:val="24"/>
        </w:rPr>
        <w:t xml:space="preserve">their public and political representation(s), </w:t>
      </w:r>
      <w:r w:rsidR="007734B0" w:rsidRPr="008A4557">
        <w:rPr>
          <w:rFonts w:ascii="Times New Roman" w:hAnsi="Times New Roman" w:cs="Times New Roman"/>
          <w:color w:val="000000" w:themeColor="text1"/>
          <w:sz w:val="24"/>
          <w:szCs w:val="24"/>
        </w:rPr>
        <w:t xml:space="preserve">and their (political) mobilisation. </w:t>
      </w:r>
      <w:r w:rsidR="00A33C4B" w:rsidRPr="008A4557">
        <w:rPr>
          <w:rFonts w:ascii="Times New Roman" w:hAnsi="Times New Roman" w:cs="Times New Roman"/>
          <w:color w:val="000000" w:themeColor="text1"/>
          <w:sz w:val="24"/>
          <w:szCs w:val="24"/>
        </w:rPr>
        <w:t xml:space="preserve">This </w:t>
      </w:r>
      <w:r w:rsidR="00DF5DC5" w:rsidRPr="008A4557">
        <w:rPr>
          <w:rFonts w:ascii="Times New Roman" w:hAnsi="Times New Roman" w:cs="Times New Roman"/>
          <w:color w:val="000000" w:themeColor="text1"/>
          <w:sz w:val="24"/>
          <w:szCs w:val="24"/>
        </w:rPr>
        <w:t>has</w:t>
      </w:r>
      <w:r w:rsidR="00A33C4B" w:rsidRPr="008A4557">
        <w:rPr>
          <w:rFonts w:ascii="Times New Roman" w:hAnsi="Times New Roman" w:cs="Times New Roman"/>
          <w:color w:val="000000" w:themeColor="text1"/>
          <w:sz w:val="24"/>
          <w:szCs w:val="24"/>
        </w:rPr>
        <w:t xml:space="preserve"> </w:t>
      </w:r>
      <w:r w:rsidR="00F21B16" w:rsidRPr="008A4557">
        <w:rPr>
          <w:rFonts w:ascii="Times New Roman" w:hAnsi="Times New Roman" w:cs="Times New Roman"/>
          <w:color w:val="000000" w:themeColor="text1"/>
          <w:sz w:val="24"/>
          <w:szCs w:val="24"/>
        </w:rPr>
        <w:t xml:space="preserve">particularly </w:t>
      </w:r>
      <w:r w:rsidR="00F07720" w:rsidRPr="008A4557">
        <w:rPr>
          <w:rFonts w:ascii="Times New Roman" w:hAnsi="Times New Roman" w:cs="Times New Roman"/>
          <w:color w:val="000000" w:themeColor="text1"/>
          <w:sz w:val="24"/>
          <w:szCs w:val="24"/>
        </w:rPr>
        <w:t>been the</w:t>
      </w:r>
      <w:r w:rsidR="00A33C4B" w:rsidRPr="008A4557">
        <w:rPr>
          <w:rFonts w:ascii="Times New Roman" w:hAnsi="Times New Roman" w:cs="Times New Roman"/>
          <w:color w:val="000000" w:themeColor="text1"/>
          <w:sz w:val="24"/>
          <w:szCs w:val="24"/>
        </w:rPr>
        <w:t xml:space="preserve"> case </w:t>
      </w:r>
      <w:r w:rsidR="00DF5DC5" w:rsidRPr="008A4557">
        <w:rPr>
          <w:rFonts w:ascii="Times New Roman" w:hAnsi="Times New Roman" w:cs="Times New Roman"/>
          <w:color w:val="000000" w:themeColor="text1"/>
          <w:sz w:val="24"/>
          <w:szCs w:val="24"/>
        </w:rPr>
        <w:t>following</w:t>
      </w:r>
      <w:r w:rsidR="00A33C4B" w:rsidRPr="008A4557">
        <w:rPr>
          <w:rFonts w:ascii="Times New Roman" w:hAnsi="Times New Roman" w:cs="Times New Roman"/>
          <w:color w:val="000000" w:themeColor="text1"/>
          <w:sz w:val="24"/>
          <w:szCs w:val="24"/>
        </w:rPr>
        <w:t xml:space="preserve"> the resurgence of right-wing nationalist ideologies in Europe that </w:t>
      </w:r>
      <w:r w:rsidR="00DF5DC5" w:rsidRPr="008A4557">
        <w:rPr>
          <w:rFonts w:ascii="Times New Roman" w:hAnsi="Times New Roman" w:cs="Times New Roman"/>
          <w:color w:val="000000" w:themeColor="text1"/>
          <w:sz w:val="24"/>
          <w:szCs w:val="24"/>
        </w:rPr>
        <w:t xml:space="preserve">increasingly </w:t>
      </w:r>
      <w:r w:rsidR="00A33C4B" w:rsidRPr="008A4557">
        <w:rPr>
          <w:rFonts w:ascii="Times New Roman" w:hAnsi="Times New Roman" w:cs="Times New Roman"/>
          <w:color w:val="000000" w:themeColor="text1"/>
          <w:sz w:val="24"/>
          <w:szCs w:val="24"/>
        </w:rPr>
        <w:t>legitimate democratic decision-making along populist lines</w:t>
      </w:r>
      <w:r w:rsidR="00E63A25" w:rsidRPr="008A4557">
        <w:rPr>
          <w:rFonts w:ascii="Times New Roman" w:hAnsi="Times New Roman" w:cs="Times New Roman"/>
          <w:color w:val="000000" w:themeColor="text1"/>
          <w:sz w:val="24"/>
          <w:szCs w:val="24"/>
        </w:rPr>
        <w:t xml:space="preserve">. These ideologies also </w:t>
      </w:r>
      <w:r w:rsidR="00F21B16" w:rsidRPr="008A4557">
        <w:rPr>
          <w:rFonts w:ascii="Times New Roman" w:hAnsi="Times New Roman" w:cs="Times New Roman"/>
          <w:color w:val="000000" w:themeColor="text1"/>
          <w:sz w:val="24"/>
          <w:szCs w:val="24"/>
        </w:rPr>
        <w:t>emphasise</w:t>
      </w:r>
      <w:r w:rsidR="00A33C4B" w:rsidRPr="008A4557">
        <w:rPr>
          <w:rFonts w:ascii="Times New Roman" w:hAnsi="Times New Roman" w:cs="Times New Roman"/>
          <w:color w:val="000000" w:themeColor="text1"/>
          <w:sz w:val="24"/>
          <w:szCs w:val="24"/>
        </w:rPr>
        <w:t xml:space="preserve"> polarising notions of the nation and its people </w:t>
      </w:r>
      <w:r w:rsidR="00DF5DC5" w:rsidRPr="008A4557">
        <w:rPr>
          <w:rFonts w:ascii="Times New Roman" w:hAnsi="Times New Roman" w:cs="Times New Roman"/>
          <w:color w:val="000000" w:themeColor="text1"/>
          <w:sz w:val="24"/>
          <w:szCs w:val="24"/>
        </w:rPr>
        <w:t>to</w:t>
      </w:r>
      <w:r w:rsidR="002E6D79" w:rsidRPr="008A4557">
        <w:rPr>
          <w:rFonts w:ascii="Times New Roman" w:hAnsi="Times New Roman" w:cs="Times New Roman"/>
          <w:color w:val="000000" w:themeColor="text1"/>
          <w:sz w:val="24"/>
          <w:szCs w:val="24"/>
        </w:rPr>
        <w:t xml:space="preserve"> problematise </w:t>
      </w:r>
      <w:r w:rsidR="002A5195" w:rsidRPr="008A4557">
        <w:rPr>
          <w:rFonts w:ascii="Times New Roman" w:hAnsi="Times New Roman" w:cs="Times New Roman"/>
          <w:color w:val="000000" w:themeColor="text1"/>
          <w:sz w:val="24"/>
          <w:szCs w:val="24"/>
        </w:rPr>
        <w:t>immigration as a process of social, cultural, and political integration (Bennett, 2018</w:t>
      </w:r>
      <w:r w:rsidR="00B62C55" w:rsidRPr="008A4557">
        <w:rPr>
          <w:rFonts w:ascii="Times New Roman" w:hAnsi="Times New Roman" w:cs="Times New Roman"/>
          <w:color w:val="000000" w:themeColor="text1"/>
          <w:sz w:val="24"/>
          <w:szCs w:val="24"/>
        </w:rPr>
        <w:t>b</w:t>
      </w:r>
      <w:r w:rsidR="002A5195" w:rsidRPr="008A4557">
        <w:rPr>
          <w:rFonts w:ascii="Times New Roman" w:hAnsi="Times New Roman" w:cs="Times New Roman"/>
          <w:color w:val="000000" w:themeColor="text1"/>
          <w:sz w:val="24"/>
          <w:szCs w:val="24"/>
        </w:rPr>
        <w:t xml:space="preserve">: 1). </w:t>
      </w:r>
      <w:r w:rsidR="00672F29" w:rsidRPr="008A4557">
        <w:rPr>
          <w:rFonts w:ascii="Times New Roman" w:hAnsi="Times New Roman" w:cs="Times New Roman"/>
          <w:color w:val="000000" w:themeColor="text1"/>
          <w:sz w:val="24"/>
          <w:szCs w:val="24"/>
        </w:rPr>
        <w:t>Because racism is both a social and historical concept that manifests through its relation to (ethno-) national histories (Bennett, 2018</w:t>
      </w:r>
      <w:r w:rsidR="00B62C55" w:rsidRPr="008A4557">
        <w:rPr>
          <w:rFonts w:ascii="Times New Roman" w:hAnsi="Times New Roman" w:cs="Times New Roman"/>
          <w:color w:val="000000" w:themeColor="text1"/>
          <w:sz w:val="24"/>
          <w:szCs w:val="24"/>
        </w:rPr>
        <w:t>b</w:t>
      </w:r>
      <w:r w:rsidR="00672F29" w:rsidRPr="008A4557">
        <w:rPr>
          <w:rFonts w:ascii="Times New Roman" w:hAnsi="Times New Roman" w:cs="Times New Roman"/>
          <w:color w:val="000000" w:themeColor="text1"/>
          <w:sz w:val="24"/>
          <w:szCs w:val="24"/>
        </w:rPr>
        <w:t>: 25),</w:t>
      </w:r>
      <w:r w:rsidR="000C116B" w:rsidRPr="008A4557">
        <w:rPr>
          <w:rFonts w:ascii="Times New Roman" w:hAnsi="Times New Roman" w:cs="Times New Roman"/>
          <w:color w:val="000000" w:themeColor="text1"/>
          <w:sz w:val="24"/>
          <w:szCs w:val="24"/>
        </w:rPr>
        <w:t xml:space="preserve"> </w:t>
      </w:r>
      <w:r w:rsidR="00FC0955" w:rsidRPr="008A4557">
        <w:rPr>
          <w:rFonts w:ascii="Times New Roman" w:hAnsi="Times New Roman" w:cs="Times New Roman"/>
          <w:color w:val="000000" w:themeColor="text1"/>
          <w:sz w:val="24"/>
          <w:szCs w:val="24"/>
        </w:rPr>
        <w:t xml:space="preserve">current </w:t>
      </w:r>
      <w:r w:rsidR="00DF5DC5" w:rsidRPr="008A4557">
        <w:rPr>
          <w:rFonts w:ascii="Times New Roman" w:hAnsi="Times New Roman" w:cs="Times New Roman"/>
          <w:color w:val="000000" w:themeColor="text1"/>
          <w:sz w:val="24"/>
          <w:szCs w:val="24"/>
        </w:rPr>
        <w:t>European migration</w:t>
      </w:r>
      <w:r w:rsidR="00672F29" w:rsidRPr="008A4557">
        <w:rPr>
          <w:rFonts w:ascii="Times New Roman" w:hAnsi="Times New Roman" w:cs="Times New Roman"/>
          <w:color w:val="000000" w:themeColor="text1"/>
          <w:sz w:val="24"/>
          <w:szCs w:val="24"/>
        </w:rPr>
        <w:t xml:space="preserve"> debates </w:t>
      </w:r>
      <w:r w:rsidR="00AE1812" w:rsidRPr="008A4557">
        <w:rPr>
          <w:rFonts w:ascii="Times New Roman" w:hAnsi="Times New Roman" w:cs="Times New Roman"/>
          <w:color w:val="000000" w:themeColor="text1"/>
          <w:sz w:val="24"/>
          <w:szCs w:val="24"/>
        </w:rPr>
        <w:t>are therefore</w:t>
      </w:r>
      <w:r w:rsidR="00DF5DC5" w:rsidRPr="008A4557">
        <w:rPr>
          <w:rFonts w:ascii="Times New Roman" w:hAnsi="Times New Roman" w:cs="Times New Roman"/>
          <w:color w:val="000000" w:themeColor="text1"/>
          <w:sz w:val="24"/>
          <w:szCs w:val="24"/>
        </w:rPr>
        <w:t xml:space="preserve"> </w:t>
      </w:r>
      <w:r w:rsidR="008735FD" w:rsidRPr="008A4557">
        <w:rPr>
          <w:rFonts w:ascii="Times New Roman" w:hAnsi="Times New Roman" w:cs="Times New Roman"/>
          <w:color w:val="000000" w:themeColor="text1"/>
          <w:sz w:val="24"/>
          <w:szCs w:val="24"/>
        </w:rPr>
        <w:t>(re)</w:t>
      </w:r>
      <w:proofErr w:type="spellStart"/>
      <w:r w:rsidR="008735FD" w:rsidRPr="008A4557">
        <w:rPr>
          <w:rFonts w:ascii="Times New Roman" w:hAnsi="Times New Roman" w:cs="Times New Roman"/>
          <w:color w:val="000000" w:themeColor="text1"/>
          <w:sz w:val="24"/>
          <w:szCs w:val="24"/>
        </w:rPr>
        <w:t>contextualizations</w:t>
      </w:r>
      <w:proofErr w:type="spellEnd"/>
      <w:r w:rsidR="008735FD" w:rsidRPr="008A4557">
        <w:rPr>
          <w:rFonts w:ascii="Times New Roman" w:hAnsi="Times New Roman" w:cs="Times New Roman"/>
          <w:color w:val="000000" w:themeColor="text1"/>
          <w:sz w:val="24"/>
          <w:szCs w:val="24"/>
        </w:rPr>
        <w:t xml:space="preserve"> of</w:t>
      </w:r>
      <w:r w:rsidR="00672F29" w:rsidRPr="008A4557">
        <w:rPr>
          <w:rFonts w:ascii="Times New Roman" w:hAnsi="Times New Roman" w:cs="Times New Roman"/>
          <w:color w:val="000000" w:themeColor="text1"/>
          <w:sz w:val="24"/>
          <w:szCs w:val="24"/>
        </w:rPr>
        <w:t xml:space="preserve"> discourses in circulation for the last century</w:t>
      </w:r>
      <w:r w:rsidR="00B27CC1" w:rsidRPr="008A4557">
        <w:rPr>
          <w:rFonts w:ascii="Times New Roman" w:hAnsi="Times New Roman" w:cs="Times New Roman"/>
          <w:color w:val="000000" w:themeColor="text1"/>
          <w:sz w:val="24"/>
          <w:szCs w:val="24"/>
        </w:rPr>
        <w:t>, including</w:t>
      </w:r>
      <w:r w:rsidR="00672F29" w:rsidRPr="008A4557">
        <w:rPr>
          <w:rFonts w:ascii="Times New Roman" w:hAnsi="Times New Roman" w:cs="Times New Roman"/>
          <w:color w:val="000000" w:themeColor="text1"/>
          <w:sz w:val="24"/>
          <w:szCs w:val="24"/>
        </w:rPr>
        <w:t xml:space="preserve"> colonial distinctions </w:t>
      </w:r>
      <w:r w:rsidR="00BC7864" w:rsidRPr="008A4557">
        <w:rPr>
          <w:rFonts w:ascii="Times New Roman" w:hAnsi="Times New Roman" w:cs="Times New Roman"/>
          <w:color w:val="000000" w:themeColor="text1"/>
          <w:sz w:val="24"/>
          <w:szCs w:val="24"/>
        </w:rPr>
        <w:t>of</w:t>
      </w:r>
      <w:r w:rsidR="00672F29" w:rsidRPr="008A4557">
        <w:rPr>
          <w:rFonts w:ascii="Times New Roman" w:hAnsi="Times New Roman" w:cs="Times New Roman"/>
          <w:color w:val="000000" w:themeColor="text1"/>
          <w:sz w:val="24"/>
          <w:szCs w:val="24"/>
        </w:rPr>
        <w:t xml:space="preserve"> the civilised and the uncivilised</w:t>
      </w:r>
      <w:r w:rsidR="007A5A8D" w:rsidRPr="008A4557">
        <w:rPr>
          <w:rFonts w:ascii="Times New Roman" w:hAnsi="Times New Roman" w:cs="Times New Roman"/>
          <w:color w:val="000000" w:themeColor="text1"/>
          <w:sz w:val="24"/>
          <w:szCs w:val="24"/>
        </w:rPr>
        <w:t xml:space="preserve"> </w:t>
      </w:r>
      <w:r w:rsidR="00BC7864" w:rsidRPr="008A4557">
        <w:rPr>
          <w:rFonts w:ascii="Times New Roman" w:hAnsi="Times New Roman" w:cs="Times New Roman"/>
          <w:color w:val="000000" w:themeColor="text1"/>
          <w:sz w:val="24"/>
          <w:szCs w:val="24"/>
        </w:rPr>
        <w:t xml:space="preserve">and </w:t>
      </w:r>
      <w:r w:rsidR="008735FD" w:rsidRPr="008A4557">
        <w:rPr>
          <w:rFonts w:ascii="Times New Roman" w:hAnsi="Times New Roman" w:cs="Times New Roman"/>
          <w:color w:val="000000" w:themeColor="text1"/>
          <w:sz w:val="24"/>
          <w:szCs w:val="24"/>
        </w:rPr>
        <w:t xml:space="preserve">the </w:t>
      </w:r>
      <w:r w:rsidR="00BC7864" w:rsidRPr="008A4557">
        <w:rPr>
          <w:rFonts w:ascii="Times New Roman" w:hAnsi="Times New Roman" w:cs="Times New Roman"/>
          <w:color w:val="000000" w:themeColor="text1"/>
          <w:sz w:val="24"/>
          <w:szCs w:val="24"/>
        </w:rPr>
        <w:t>‘us’ versus ‘them’</w:t>
      </w:r>
      <w:r w:rsidR="00672F29" w:rsidRPr="008A4557">
        <w:rPr>
          <w:rFonts w:ascii="Times New Roman" w:hAnsi="Times New Roman" w:cs="Times New Roman"/>
          <w:color w:val="000000" w:themeColor="text1"/>
          <w:sz w:val="24"/>
          <w:szCs w:val="24"/>
        </w:rPr>
        <w:t xml:space="preserve"> (Horner and Weber, 2011: 142</w:t>
      </w:r>
      <w:r w:rsidR="00BC7864" w:rsidRPr="008A4557">
        <w:rPr>
          <w:rFonts w:ascii="Times New Roman" w:hAnsi="Times New Roman" w:cs="Times New Roman"/>
          <w:color w:val="000000" w:themeColor="text1"/>
          <w:sz w:val="24"/>
          <w:szCs w:val="24"/>
        </w:rPr>
        <w:t>; Bennett, 2018</w:t>
      </w:r>
      <w:r w:rsidR="00B62C55" w:rsidRPr="008A4557">
        <w:rPr>
          <w:rFonts w:ascii="Times New Roman" w:hAnsi="Times New Roman" w:cs="Times New Roman"/>
          <w:color w:val="000000" w:themeColor="text1"/>
          <w:sz w:val="24"/>
          <w:szCs w:val="24"/>
        </w:rPr>
        <w:t>b</w:t>
      </w:r>
      <w:r w:rsidR="00672F29" w:rsidRPr="008A4557">
        <w:rPr>
          <w:rFonts w:ascii="Times New Roman" w:hAnsi="Times New Roman" w:cs="Times New Roman"/>
          <w:color w:val="000000" w:themeColor="text1"/>
          <w:sz w:val="24"/>
          <w:szCs w:val="24"/>
        </w:rPr>
        <w:t>)</w:t>
      </w:r>
      <w:r w:rsidR="00BC7864" w:rsidRPr="008A4557">
        <w:rPr>
          <w:rFonts w:ascii="Times New Roman" w:hAnsi="Times New Roman" w:cs="Times New Roman"/>
          <w:color w:val="000000" w:themeColor="text1"/>
          <w:sz w:val="24"/>
          <w:szCs w:val="24"/>
        </w:rPr>
        <w:t xml:space="preserve">. </w:t>
      </w:r>
    </w:p>
    <w:p w14:paraId="606E71AC" w14:textId="3AE7FE70" w:rsidR="00BC7511" w:rsidRPr="008A4557" w:rsidRDefault="001D5FBA" w:rsidP="007569FC">
      <w:pPr>
        <w:spacing w:after="0"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As such, E</w:t>
      </w:r>
      <w:r w:rsidR="00CB7366" w:rsidRPr="008A4557">
        <w:rPr>
          <w:rFonts w:ascii="Times New Roman" w:hAnsi="Times New Roman" w:cs="Times New Roman"/>
          <w:color w:val="000000" w:themeColor="text1"/>
          <w:sz w:val="24"/>
          <w:szCs w:val="24"/>
        </w:rPr>
        <w:t>uropean migration policies and debates are largely informed by discourses of integration</w:t>
      </w:r>
      <w:r w:rsidR="008903E9" w:rsidRPr="008A4557">
        <w:rPr>
          <w:rFonts w:ascii="Times New Roman" w:hAnsi="Times New Roman" w:cs="Times New Roman"/>
          <w:color w:val="000000" w:themeColor="text1"/>
          <w:sz w:val="24"/>
          <w:szCs w:val="24"/>
        </w:rPr>
        <w:t xml:space="preserve">, with integration </w:t>
      </w:r>
      <w:r w:rsidR="00E44BBB" w:rsidRPr="008A4557">
        <w:rPr>
          <w:rFonts w:ascii="Times New Roman" w:hAnsi="Times New Roman" w:cs="Times New Roman"/>
          <w:color w:val="000000" w:themeColor="text1"/>
          <w:sz w:val="24"/>
          <w:szCs w:val="24"/>
        </w:rPr>
        <w:t xml:space="preserve">broadly </w:t>
      </w:r>
      <w:r w:rsidR="008903E9" w:rsidRPr="008A4557">
        <w:rPr>
          <w:rFonts w:ascii="Times New Roman" w:hAnsi="Times New Roman" w:cs="Times New Roman"/>
          <w:color w:val="000000" w:themeColor="text1"/>
          <w:sz w:val="24"/>
          <w:szCs w:val="24"/>
        </w:rPr>
        <w:t xml:space="preserve">defined here as the incorporation </w:t>
      </w:r>
      <w:r w:rsidR="006B79F6" w:rsidRPr="008A4557">
        <w:rPr>
          <w:rFonts w:ascii="Times New Roman" w:hAnsi="Times New Roman" w:cs="Times New Roman"/>
          <w:color w:val="000000" w:themeColor="text1"/>
          <w:sz w:val="24"/>
          <w:szCs w:val="24"/>
        </w:rPr>
        <w:t xml:space="preserve">of </w:t>
      </w:r>
      <w:r w:rsidR="0032784D" w:rsidRPr="008A4557">
        <w:rPr>
          <w:rFonts w:ascii="Times New Roman" w:hAnsi="Times New Roman" w:cs="Times New Roman"/>
          <w:color w:val="000000" w:themeColor="text1"/>
          <w:sz w:val="24"/>
          <w:szCs w:val="24"/>
        </w:rPr>
        <w:t xml:space="preserve">migrants </w:t>
      </w:r>
      <w:r w:rsidR="008903E9" w:rsidRPr="008A4557">
        <w:rPr>
          <w:rFonts w:ascii="Times New Roman" w:hAnsi="Times New Roman" w:cs="Times New Roman"/>
          <w:color w:val="000000" w:themeColor="text1"/>
          <w:sz w:val="24"/>
          <w:szCs w:val="24"/>
        </w:rPr>
        <w:t>and/or those categorised as ‘foreigners’</w:t>
      </w:r>
      <w:r w:rsidR="006B79F6" w:rsidRPr="008A4557">
        <w:rPr>
          <w:rFonts w:ascii="Times New Roman" w:hAnsi="Times New Roman" w:cs="Times New Roman"/>
          <w:color w:val="000000" w:themeColor="text1"/>
          <w:sz w:val="24"/>
          <w:szCs w:val="24"/>
        </w:rPr>
        <w:t xml:space="preserve"> (Horner and Weber, 2014: 1</w:t>
      </w:r>
      <w:r w:rsidR="00CB7366" w:rsidRPr="008A4557">
        <w:rPr>
          <w:rFonts w:ascii="Times New Roman" w:hAnsi="Times New Roman" w:cs="Times New Roman"/>
          <w:color w:val="000000" w:themeColor="text1"/>
          <w:sz w:val="24"/>
          <w:szCs w:val="24"/>
        </w:rPr>
        <w:t>4</w:t>
      </w:r>
      <w:r w:rsidR="008903E9" w:rsidRPr="008A4557">
        <w:rPr>
          <w:rFonts w:ascii="Times New Roman" w:hAnsi="Times New Roman" w:cs="Times New Roman"/>
          <w:color w:val="000000" w:themeColor="text1"/>
          <w:sz w:val="24"/>
          <w:szCs w:val="24"/>
        </w:rPr>
        <w:t>0</w:t>
      </w:r>
      <w:r w:rsidR="006B79F6" w:rsidRPr="008A4557">
        <w:rPr>
          <w:rFonts w:ascii="Times New Roman" w:hAnsi="Times New Roman" w:cs="Times New Roman"/>
          <w:color w:val="000000" w:themeColor="text1"/>
          <w:sz w:val="24"/>
          <w:szCs w:val="24"/>
        </w:rPr>
        <w:t>)</w:t>
      </w:r>
      <w:r w:rsidR="00BA6201" w:rsidRPr="008A4557">
        <w:rPr>
          <w:rFonts w:ascii="Times New Roman" w:hAnsi="Times New Roman" w:cs="Times New Roman"/>
          <w:color w:val="000000" w:themeColor="text1"/>
          <w:sz w:val="24"/>
          <w:szCs w:val="24"/>
        </w:rPr>
        <w:t xml:space="preserve"> within their host societies</w:t>
      </w:r>
      <w:r w:rsidR="006B79F6" w:rsidRPr="008A4557">
        <w:rPr>
          <w:rFonts w:ascii="Times New Roman" w:hAnsi="Times New Roman" w:cs="Times New Roman"/>
          <w:color w:val="000000" w:themeColor="text1"/>
          <w:sz w:val="24"/>
          <w:szCs w:val="24"/>
        </w:rPr>
        <w:t xml:space="preserve">. </w:t>
      </w:r>
      <w:r w:rsidR="00E44BBB" w:rsidRPr="008A4557">
        <w:rPr>
          <w:rFonts w:ascii="Times New Roman" w:hAnsi="Times New Roman" w:cs="Times New Roman"/>
          <w:color w:val="000000" w:themeColor="text1"/>
          <w:sz w:val="24"/>
          <w:szCs w:val="24"/>
        </w:rPr>
        <w:t>Integration thus underlines any policy that manages how migrants are to become part of the host society (Bennett, 2018</w:t>
      </w:r>
      <w:r w:rsidR="00B62C55" w:rsidRPr="008A4557">
        <w:rPr>
          <w:rFonts w:ascii="Times New Roman" w:hAnsi="Times New Roman" w:cs="Times New Roman"/>
          <w:color w:val="000000" w:themeColor="text1"/>
          <w:sz w:val="24"/>
          <w:szCs w:val="24"/>
        </w:rPr>
        <w:t>b</w:t>
      </w:r>
      <w:r w:rsidR="00E44BBB" w:rsidRPr="008A4557">
        <w:rPr>
          <w:rFonts w:ascii="Times New Roman" w:hAnsi="Times New Roman" w:cs="Times New Roman"/>
          <w:color w:val="000000" w:themeColor="text1"/>
          <w:sz w:val="24"/>
          <w:szCs w:val="24"/>
        </w:rPr>
        <w:t>: 46)</w:t>
      </w:r>
      <w:r w:rsidR="00C84877" w:rsidRPr="008A4557">
        <w:rPr>
          <w:rFonts w:ascii="Times New Roman" w:hAnsi="Times New Roman" w:cs="Times New Roman"/>
          <w:color w:val="000000" w:themeColor="text1"/>
          <w:sz w:val="24"/>
          <w:szCs w:val="24"/>
        </w:rPr>
        <w:t xml:space="preserve">. </w:t>
      </w:r>
      <w:r w:rsidR="00952937" w:rsidRPr="008A4557">
        <w:rPr>
          <w:rFonts w:ascii="Times New Roman" w:hAnsi="Times New Roman" w:cs="Times New Roman"/>
          <w:color w:val="000000" w:themeColor="text1"/>
          <w:sz w:val="24"/>
          <w:szCs w:val="24"/>
        </w:rPr>
        <w:t xml:space="preserve">Within the UK context, integration is often discursively constructed as a two-way process </w:t>
      </w:r>
      <w:r w:rsidR="00B27CC1" w:rsidRPr="008A4557">
        <w:rPr>
          <w:rFonts w:ascii="Times New Roman" w:hAnsi="Times New Roman" w:cs="Times New Roman"/>
          <w:color w:val="000000" w:themeColor="text1"/>
          <w:sz w:val="24"/>
          <w:szCs w:val="24"/>
        </w:rPr>
        <w:t>that</w:t>
      </w:r>
      <w:r w:rsidR="00952937" w:rsidRPr="008A4557">
        <w:rPr>
          <w:rFonts w:ascii="Times New Roman" w:hAnsi="Times New Roman" w:cs="Times New Roman"/>
          <w:color w:val="000000" w:themeColor="text1"/>
          <w:sz w:val="24"/>
          <w:szCs w:val="24"/>
        </w:rPr>
        <w:t xml:space="preserve"> involves </w:t>
      </w:r>
      <w:r w:rsidR="00B27CC1" w:rsidRPr="008A4557">
        <w:rPr>
          <w:rFonts w:ascii="Times New Roman" w:hAnsi="Times New Roman" w:cs="Times New Roman"/>
          <w:color w:val="000000" w:themeColor="text1"/>
          <w:sz w:val="24"/>
          <w:szCs w:val="24"/>
        </w:rPr>
        <w:t xml:space="preserve">the </w:t>
      </w:r>
      <w:r w:rsidR="00952937" w:rsidRPr="008A4557">
        <w:rPr>
          <w:rFonts w:ascii="Times New Roman" w:hAnsi="Times New Roman" w:cs="Times New Roman"/>
          <w:i/>
          <w:iCs/>
          <w:color w:val="000000" w:themeColor="text1"/>
          <w:sz w:val="24"/>
          <w:szCs w:val="24"/>
        </w:rPr>
        <w:t>mutual</w:t>
      </w:r>
      <w:r w:rsidR="00952937" w:rsidRPr="008A4557">
        <w:rPr>
          <w:rFonts w:ascii="Times New Roman" w:hAnsi="Times New Roman" w:cs="Times New Roman"/>
          <w:color w:val="000000" w:themeColor="text1"/>
          <w:sz w:val="24"/>
          <w:szCs w:val="24"/>
        </w:rPr>
        <w:t xml:space="preserve"> </w:t>
      </w:r>
      <w:r w:rsidR="00952937" w:rsidRPr="008A4557">
        <w:rPr>
          <w:rFonts w:ascii="Times New Roman" w:hAnsi="Times New Roman" w:cs="Times New Roman"/>
          <w:color w:val="000000" w:themeColor="text1"/>
          <w:sz w:val="24"/>
          <w:szCs w:val="24"/>
        </w:rPr>
        <w:lastRenderedPageBreak/>
        <w:t>accommodation and establishing of social connection between refugees and</w:t>
      </w:r>
      <w:r w:rsidR="00952937" w:rsidRPr="008A4557">
        <w:rPr>
          <w:rFonts w:ascii="Times New Roman" w:hAnsi="Times New Roman" w:cs="Times New Roman"/>
          <w:i/>
          <w:iCs/>
          <w:color w:val="000000" w:themeColor="text1"/>
          <w:sz w:val="24"/>
          <w:szCs w:val="24"/>
        </w:rPr>
        <w:t xml:space="preserve"> </w:t>
      </w:r>
      <w:r w:rsidR="00952937" w:rsidRPr="008A4557">
        <w:rPr>
          <w:rFonts w:ascii="Times New Roman" w:hAnsi="Times New Roman" w:cs="Times New Roman"/>
          <w:color w:val="000000" w:themeColor="text1"/>
          <w:sz w:val="24"/>
          <w:szCs w:val="24"/>
        </w:rPr>
        <w:t xml:space="preserve">other members of their host </w:t>
      </w:r>
      <w:proofErr w:type="spellStart"/>
      <w:r w:rsidR="00952937" w:rsidRPr="008A4557">
        <w:rPr>
          <w:rFonts w:ascii="Times New Roman" w:hAnsi="Times New Roman" w:cs="Times New Roman"/>
          <w:color w:val="000000" w:themeColor="text1"/>
          <w:sz w:val="24"/>
          <w:szCs w:val="24"/>
        </w:rPr>
        <w:t>communit</w:t>
      </w:r>
      <w:proofErr w:type="spellEnd"/>
      <w:r w:rsidR="00952937" w:rsidRPr="008A4557">
        <w:rPr>
          <w:rFonts w:ascii="Times New Roman" w:hAnsi="Times New Roman" w:cs="Times New Roman"/>
          <w:color w:val="000000" w:themeColor="text1"/>
          <w:sz w:val="24"/>
          <w:szCs w:val="24"/>
        </w:rPr>
        <w:t>(</w:t>
      </w:r>
      <w:proofErr w:type="spellStart"/>
      <w:r w:rsidR="00952937" w:rsidRPr="008A4557">
        <w:rPr>
          <w:rFonts w:ascii="Times New Roman" w:hAnsi="Times New Roman" w:cs="Times New Roman"/>
          <w:color w:val="000000" w:themeColor="text1"/>
          <w:sz w:val="24"/>
          <w:szCs w:val="24"/>
        </w:rPr>
        <w:t>ies</w:t>
      </w:r>
      <w:proofErr w:type="spellEnd"/>
      <w:r w:rsidR="00952937" w:rsidRPr="008A4557">
        <w:rPr>
          <w:rFonts w:ascii="Times New Roman" w:hAnsi="Times New Roman" w:cs="Times New Roman"/>
          <w:color w:val="000000" w:themeColor="text1"/>
          <w:sz w:val="24"/>
          <w:szCs w:val="24"/>
        </w:rPr>
        <w:t xml:space="preserve">) (Ager and Strang, 2008: 177). </w:t>
      </w:r>
      <w:r w:rsidR="005F0B1D" w:rsidRPr="008A4557">
        <w:rPr>
          <w:rFonts w:ascii="Times New Roman" w:hAnsi="Times New Roman" w:cs="Times New Roman"/>
          <w:color w:val="000000" w:themeColor="text1"/>
          <w:sz w:val="24"/>
          <w:szCs w:val="24"/>
        </w:rPr>
        <w:t>This paradigm superseded multiculturalism at the turn of the 20</w:t>
      </w:r>
      <w:r w:rsidR="005F0B1D" w:rsidRPr="008A4557">
        <w:rPr>
          <w:rFonts w:ascii="Times New Roman" w:hAnsi="Times New Roman" w:cs="Times New Roman"/>
          <w:color w:val="000000" w:themeColor="text1"/>
          <w:sz w:val="24"/>
          <w:szCs w:val="24"/>
          <w:vertAlign w:val="superscript"/>
        </w:rPr>
        <w:t>th</w:t>
      </w:r>
      <w:r w:rsidR="005F0B1D" w:rsidRPr="008A4557">
        <w:rPr>
          <w:rFonts w:ascii="Times New Roman" w:hAnsi="Times New Roman" w:cs="Times New Roman"/>
          <w:color w:val="000000" w:themeColor="text1"/>
          <w:sz w:val="24"/>
          <w:szCs w:val="24"/>
        </w:rPr>
        <w:t xml:space="preserve"> century,</w:t>
      </w:r>
      <w:r w:rsidR="00CD0E45" w:rsidRPr="008A4557">
        <w:rPr>
          <w:rFonts w:ascii="Times New Roman" w:hAnsi="Times New Roman" w:cs="Times New Roman"/>
          <w:color w:val="000000" w:themeColor="text1"/>
          <w:sz w:val="24"/>
          <w:szCs w:val="24"/>
        </w:rPr>
        <w:t xml:space="preserve"> amid </w:t>
      </w:r>
      <w:r w:rsidR="005F0B1D" w:rsidRPr="008A4557">
        <w:rPr>
          <w:rFonts w:ascii="Times New Roman" w:hAnsi="Times New Roman" w:cs="Times New Roman"/>
          <w:color w:val="000000" w:themeColor="text1"/>
          <w:sz w:val="24"/>
          <w:szCs w:val="24"/>
        </w:rPr>
        <w:t>increasingly negative conservative response</w:t>
      </w:r>
      <w:r w:rsidR="002656CC" w:rsidRPr="008A4557">
        <w:rPr>
          <w:rFonts w:ascii="Times New Roman" w:hAnsi="Times New Roman" w:cs="Times New Roman"/>
          <w:color w:val="000000" w:themeColor="text1"/>
          <w:sz w:val="24"/>
          <w:szCs w:val="24"/>
        </w:rPr>
        <w:t>s</w:t>
      </w:r>
      <w:r w:rsidR="005F0B1D" w:rsidRPr="008A4557">
        <w:rPr>
          <w:rFonts w:ascii="Times New Roman" w:hAnsi="Times New Roman" w:cs="Times New Roman"/>
          <w:color w:val="000000" w:themeColor="text1"/>
          <w:sz w:val="24"/>
          <w:szCs w:val="24"/>
        </w:rPr>
        <w:t xml:space="preserve"> to</w:t>
      </w:r>
      <w:r w:rsidR="002656CC" w:rsidRPr="008A4557">
        <w:rPr>
          <w:rFonts w:ascii="Times New Roman" w:hAnsi="Times New Roman" w:cs="Times New Roman"/>
          <w:color w:val="000000" w:themeColor="text1"/>
          <w:sz w:val="24"/>
          <w:szCs w:val="24"/>
        </w:rPr>
        <w:t>wards</w:t>
      </w:r>
      <w:r w:rsidR="005F0B1D" w:rsidRPr="008A4557">
        <w:rPr>
          <w:rFonts w:ascii="Times New Roman" w:hAnsi="Times New Roman" w:cs="Times New Roman"/>
          <w:color w:val="000000" w:themeColor="text1"/>
          <w:sz w:val="24"/>
          <w:szCs w:val="24"/>
        </w:rPr>
        <w:t xml:space="preserve"> community heterogeneity</w:t>
      </w:r>
      <w:r w:rsidR="007F4C5B" w:rsidRPr="008A4557">
        <w:rPr>
          <w:rFonts w:ascii="Times New Roman" w:hAnsi="Times New Roman" w:cs="Times New Roman"/>
          <w:color w:val="000000" w:themeColor="text1"/>
          <w:sz w:val="24"/>
          <w:szCs w:val="24"/>
        </w:rPr>
        <w:t xml:space="preserve"> and </w:t>
      </w:r>
      <w:r w:rsidR="005F0B1D" w:rsidRPr="008A4557">
        <w:rPr>
          <w:rFonts w:ascii="Times New Roman" w:hAnsi="Times New Roman" w:cs="Times New Roman"/>
          <w:color w:val="000000" w:themeColor="text1"/>
          <w:sz w:val="24"/>
          <w:szCs w:val="24"/>
        </w:rPr>
        <w:t>diversity (</w:t>
      </w:r>
      <w:proofErr w:type="spellStart"/>
      <w:r w:rsidR="005F0B1D" w:rsidRPr="008A4557">
        <w:rPr>
          <w:rFonts w:ascii="Times New Roman" w:hAnsi="Times New Roman" w:cs="Times New Roman"/>
          <w:color w:val="000000" w:themeColor="text1"/>
          <w:sz w:val="24"/>
          <w:szCs w:val="24"/>
        </w:rPr>
        <w:t>Kostakopoulou</w:t>
      </w:r>
      <w:proofErr w:type="spellEnd"/>
      <w:r w:rsidR="005F0B1D" w:rsidRPr="008A4557">
        <w:rPr>
          <w:rFonts w:ascii="Times New Roman" w:hAnsi="Times New Roman" w:cs="Times New Roman"/>
          <w:color w:val="000000" w:themeColor="text1"/>
          <w:sz w:val="24"/>
          <w:szCs w:val="24"/>
        </w:rPr>
        <w:t xml:space="preserve">, 2010: 936). </w:t>
      </w:r>
      <w:r w:rsidR="007F4C5B" w:rsidRPr="008A4557">
        <w:rPr>
          <w:rFonts w:ascii="Times New Roman" w:hAnsi="Times New Roman" w:cs="Times New Roman"/>
          <w:color w:val="000000" w:themeColor="text1"/>
          <w:sz w:val="24"/>
          <w:szCs w:val="24"/>
        </w:rPr>
        <w:t xml:space="preserve">As a result, renewed focus </w:t>
      </w:r>
      <w:r w:rsidR="00CD0E45" w:rsidRPr="008A4557">
        <w:rPr>
          <w:rFonts w:ascii="Times New Roman" w:hAnsi="Times New Roman" w:cs="Times New Roman"/>
          <w:color w:val="000000" w:themeColor="text1"/>
          <w:sz w:val="24"/>
          <w:szCs w:val="24"/>
        </w:rPr>
        <w:t>has since been</w:t>
      </w:r>
      <w:r w:rsidR="007F4C5B" w:rsidRPr="008A4557">
        <w:rPr>
          <w:rFonts w:ascii="Times New Roman" w:hAnsi="Times New Roman" w:cs="Times New Roman"/>
          <w:color w:val="000000" w:themeColor="text1"/>
          <w:sz w:val="24"/>
          <w:szCs w:val="24"/>
        </w:rPr>
        <w:t xml:space="preserve"> placed on nationalist and disciplinary approaches to policy that</w:t>
      </w:r>
      <w:r w:rsidR="00E33436" w:rsidRPr="008A4557">
        <w:rPr>
          <w:rFonts w:ascii="Times New Roman" w:hAnsi="Times New Roman" w:cs="Times New Roman"/>
          <w:color w:val="000000" w:themeColor="text1"/>
          <w:sz w:val="24"/>
          <w:szCs w:val="24"/>
        </w:rPr>
        <w:t xml:space="preserve"> </w:t>
      </w:r>
      <w:r w:rsidR="007F4C5B" w:rsidRPr="008A4557">
        <w:rPr>
          <w:rFonts w:ascii="Times New Roman" w:hAnsi="Times New Roman" w:cs="Times New Roman"/>
          <w:color w:val="000000" w:themeColor="text1"/>
          <w:sz w:val="24"/>
          <w:szCs w:val="24"/>
        </w:rPr>
        <w:t xml:space="preserve">favour discourse(s) of national values and social cohesion </w:t>
      </w:r>
      <w:r w:rsidR="00F21B16" w:rsidRPr="008A4557">
        <w:rPr>
          <w:rFonts w:ascii="Times New Roman" w:hAnsi="Times New Roman" w:cs="Times New Roman"/>
          <w:color w:val="000000" w:themeColor="text1"/>
          <w:sz w:val="24"/>
          <w:szCs w:val="24"/>
        </w:rPr>
        <w:t>to</w:t>
      </w:r>
      <w:r w:rsidR="006D1D0E" w:rsidRPr="008A4557">
        <w:rPr>
          <w:rFonts w:ascii="Times New Roman" w:hAnsi="Times New Roman" w:cs="Times New Roman"/>
          <w:color w:val="000000" w:themeColor="text1"/>
          <w:sz w:val="24"/>
          <w:szCs w:val="24"/>
        </w:rPr>
        <w:t xml:space="preserve"> consolidate monocultural nation states (ibid). </w:t>
      </w:r>
      <w:r w:rsidR="00034499" w:rsidRPr="008A4557">
        <w:rPr>
          <w:rFonts w:ascii="Times New Roman" w:hAnsi="Times New Roman" w:cs="Times New Roman"/>
          <w:color w:val="000000" w:themeColor="text1"/>
          <w:sz w:val="24"/>
          <w:szCs w:val="24"/>
        </w:rPr>
        <w:t>However, i</w:t>
      </w:r>
      <w:r w:rsidR="00E33436" w:rsidRPr="008A4557">
        <w:rPr>
          <w:rFonts w:ascii="Times New Roman" w:hAnsi="Times New Roman" w:cs="Times New Roman"/>
          <w:color w:val="000000" w:themeColor="text1"/>
          <w:sz w:val="24"/>
          <w:szCs w:val="24"/>
        </w:rPr>
        <w:t>ntegration comprises symbolic practices that, above all, “accentuate the nationality of citizenship” (</w:t>
      </w:r>
      <w:proofErr w:type="spellStart"/>
      <w:r w:rsidR="00E33436" w:rsidRPr="008A4557">
        <w:rPr>
          <w:rFonts w:ascii="Times New Roman" w:hAnsi="Times New Roman" w:cs="Times New Roman"/>
          <w:color w:val="000000" w:themeColor="text1"/>
          <w:sz w:val="24"/>
          <w:szCs w:val="24"/>
        </w:rPr>
        <w:t>Kostakopoulou</w:t>
      </w:r>
      <w:proofErr w:type="spellEnd"/>
      <w:r w:rsidR="00E33436" w:rsidRPr="008A4557">
        <w:rPr>
          <w:rFonts w:ascii="Times New Roman" w:hAnsi="Times New Roman" w:cs="Times New Roman"/>
          <w:color w:val="000000" w:themeColor="text1"/>
          <w:sz w:val="24"/>
          <w:szCs w:val="24"/>
        </w:rPr>
        <w:t>, 2003: 100)</w:t>
      </w:r>
      <w:r w:rsidR="00034499" w:rsidRPr="008A4557">
        <w:rPr>
          <w:rFonts w:ascii="Times New Roman" w:hAnsi="Times New Roman" w:cs="Times New Roman"/>
          <w:color w:val="000000" w:themeColor="text1"/>
          <w:sz w:val="24"/>
          <w:szCs w:val="24"/>
        </w:rPr>
        <w:t xml:space="preserve">, and so </w:t>
      </w:r>
      <w:r w:rsidR="0032784D" w:rsidRPr="008A4557">
        <w:rPr>
          <w:rFonts w:ascii="Times New Roman" w:hAnsi="Times New Roman" w:cs="Times New Roman"/>
          <w:color w:val="000000" w:themeColor="text1"/>
          <w:sz w:val="24"/>
          <w:szCs w:val="24"/>
        </w:rPr>
        <w:t xml:space="preserve">migrants </w:t>
      </w:r>
      <w:r w:rsidR="00CD0E45" w:rsidRPr="008A4557">
        <w:rPr>
          <w:rFonts w:ascii="Times New Roman" w:hAnsi="Times New Roman" w:cs="Times New Roman"/>
          <w:color w:val="000000" w:themeColor="text1"/>
          <w:sz w:val="24"/>
          <w:szCs w:val="24"/>
        </w:rPr>
        <w:t xml:space="preserve">must </w:t>
      </w:r>
      <w:r w:rsidR="0068262F" w:rsidRPr="008A4557">
        <w:rPr>
          <w:rFonts w:ascii="Times New Roman" w:hAnsi="Times New Roman" w:cs="Times New Roman"/>
          <w:color w:val="000000" w:themeColor="text1"/>
          <w:sz w:val="24"/>
          <w:szCs w:val="24"/>
        </w:rPr>
        <w:t>become</w:t>
      </w:r>
      <w:r w:rsidR="00BF27A3" w:rsidRPr="008A4557">
        <w:rPr>
          <w:rFonts w:ascii="Times New Roman" w:hAnsi="Times New Roman" w:cs="Times New Roman"/>
          <w:color w:val="000000" w:themeColor="text1"/>
          <w:sz w:val="24"/>
          <w:szCs w:val="24"/>
        </w:rPr>
        <w:t xml:space="preserve"> ‘like’ other citizens in their host community, </w:t>
      </w:r>
      <w:r w:rsidR="00E33436" w:rsidRPr="008A4557">
        <w:rPr>
          <w:rFonts w:ascii="Times New Roman" w:hAnsi="Times New Roman" w:cs="Times New Roman"/>
          <w:color w:val="000000" w:themeColor="text1"/>
          <w:sz w:val="24"/>
          <w:szCs w:val="24"/>
        </w:rPr>
        <w:t xml:space="preserve">if not </w:t>
      </w:r>
      <w:r w:rsidR="00BF27A3" w:rsidRPr="008A4557">
        <w:rPr>
          <w:rFonts w:ascii="Times New Roman" w:hAnsi="Times New Roman" w:cs="Times New Roman"/>
          <w:color w:val="000000" w:themeColor="text1"/>
          <w:sz w:val="24"/>
          <w:szCs w:val="24"/>
        </w:rPr>
        <w:t>“better citizens tha</w:t>
      </w:r>
      <w:r w:rsidR="00F63306" w:rsidRPr="008A4557">
        <w:rPr>
          <w:rFonts w:ascii="Times New Roman" w:hAnsi="Times New Roman" w:cs="Times New Roman"/>
          <w:color w:val="000000" w:themeColor="text1"/>
          <w:sz w:val="24"/>
          <w:szCs w:val="24"/>
        </w:rPr>
        <w:t>n</w:t>
      </w:r>
      <w:r w:rsidR="00BF27A3" w:rsidRPr="008A4557">
        <w:rPr>
          <w:rFonts w:ascii="Times New Roman" w:hAnsi="Times New Roman" w:cs="Times New Roman"/>
          <w:color w:val="000000" w:themeColor="text1"/>
          <w:sz w:val="24"/>
          <w:szCs w:val="24"/>
        </w:rPr>
        <w:t xml:space="preserve"> most of the settled population” (Bennett, 2018</w:t>
      </w:r>
      <w:r w:rsidR="00B62C55" w:rsidRPr="008A4557">
        <w:rPr>
          <w:rFonts w:ascii="Times New Roman" w:hAnsi="Times New Roman" w:cs="Times New Roman"/>
          <w:color w:val="000000" w:themeColor="text1"/>
          <w:sz w:val="24"/>
          <w:szCs w:val="24"/>
        </w:rPr>
        <w:t>b</w:t>
      </w:r>
      <w:r w:rsidR="00BF27A3" w:rsidRPr="008A4557">
        <w:rPr>
          <w:rFonts w:ascii="Times New Roman" w:hAnsi="Times New Roman" w:cs="Times New Roman"/>
          <w:color w:val="000000" w:themeColor="text1"/>
          <w:sz w:val="24"/>
          <w:szCs w:val="24"/>
        </w:rPr>
        <w:t>: 50)</w:t>
      </w:r>
      <w:r w:rsidR="00E33436" w:rsidRPr="008A4557">
        <w:rPr>
          <w:rFonts w:ascii="Times New Roman" w:hAnsi="Times New Roman" w:cs="Times New Roman"/>
          <w:color w:val="000000" w:themeColor="text1"/>
          <w:sz w:val="24"/>
          <w:szCs w:val="24"/>
        </w:rPr>
        <w:t>, as well as “make an effort to integrate […], speak the national language, and be familiar with the history, values and ways of life of the host society” (</w:t>
      </w:r>
      <w:proofErr w:type="spellStart"/>
      <w:r w:rsidR="00E33436" w:rsidRPr="008A4557">
        <w:rPr>
          <w:rFonts w:ascii="Times New Roman" w:hAnsi="Times New Roman" w:cs="Times New Roman"/>
          <w:color w:val="000000" w:themeColor="text1"/>
          <w:sz w:val="24"/>
          <w:szCs w:val="24"/>
        </w:rPr>
        <w:t>Kostakopoulou</w:t>
      </w:r>
      <w:proofErr w:type="spellEnd"/>
      <w:r w:rsidR="00E33436" w:rsidRPr="008A4557">
        <w:rPr>
          <w:rFonts w:ascii="Times New Roman" w:hAnsi="Times New Roman" w:cs="Times New Roman"/>
          <w:color w:val="000000" w:themeColor="text1"/>
          <w:sz w:val="24"/>
          <w:szCs w:val="24"/>
        </w:rPr>
        <w:t>, 2010: 937) if they are to be accepted</w:t>
      </w:r>
      <w:r w:rsidR="00BF27A3" w:rsidRPr="008A4557">
        <w:rPr>
          <w:rFonts w:ascii="Times New Roman" w:hAnsi="Times New Roman" w:cs="Times New Roman"/>
          <w:color w:val="000000" w:themeColor="text1"/>
          <w:sz w:val="24"/>
          <w:szCs w:val="24"/>
        </w:rPr>
        <w:t xml:space="preserve">. </w:t>
      </w:r>
      <w:r w:rsidR="000C116B" w:rsidRPr="008A4557">
        <w:rPr>
          <w:rFonts w:ascii="Times New Roman" w:hAnsi="Times New Roman" w:cs="Times New Roman"/>
          <w:color w:val="000000" w:themeColor="text1"/>
          <w:sz w:val="24"/>
          <w:szCs w:val="24"/>
        </w:rPr>
        <w:t xml:space="preserve"> </w:t>
      </w:r>
      <w:r w:rsidR="00AE1812" w:rsidRPr="008A4557">
        <w:rPr>
          <w:rFonts w:ascii="Times New Roman" w:hAnsi="Times New Roman" w:cs="Times New Roman"/>
          <w:color w:val="000000" w:themeColor="text1"/>
          <w:sz w:val="24"/>
          <w:szCs w:val="24"/>
        </w:rPr>
        <w:t>I</w:t>
      </w:r>
      <w:r w:rsidR="007F22FF" w:rsidRPr="008A4557">
        <w:rPr>
          <w:rFonts w:ascii="Times New Roman" w:hAnsi="Times New Roman" w:cs="Times New Roman"/>
          <w:color w:val="000000" w:themeColor="text1"/>
          <w:sz w:val="24"/>
          <w:szCs w:val="24"/>
        </w:rPr>
        <w:t>ntegration</w:t>
      </w:r>
      <w:r w:rsidR="008903E9" w:rsidRPr="008A4557">
        <w:rPr>
          <w:rFonts w:ascii="Times New Roman" w:hAnsi="Times New Roman" w:cs="Times New Roman"/>
          <w:color w:val="000000" w:themeColor="text1"/>
          <w:sz w:val="24"/>
          <w:szCs w:val="24"/>
        </w:rPr>
        <w:t xml:space="preserve"> is </w:t>
      </w:r>
      <w:r w:rsidR="00AE1812" w:rsidRPr="008A4557">
        <w:rPr>
          <w:rFonts w:ascii="Times New Roman" w:hAnsi="Times New Roman" w:cs="Times New Roman"/>
          <w:color w:val="000000" w:themeColor="text1"/>
          <w:sz w:val="24"/>
          <w:szCs w:val="24"/>
        </w:rPr>
        <w:t xml:space="preserve">therefore </w:t>
      </w:r>
      <w:r w:rsidR="00034499" w:rsidRPr="008A4557">
        <w:rPr>
          <w:rFonts w:ascii="Times New Roman" w:hAnsi="Times New Roman" w:cs="Times New Roman"/>
          <w:color w:val="000000" w:themeColor="text1"/>
          <w:sz w:val="24"/>
          <w:szCs w:val="24"/>
        </w:rPr>
        <w:t>primarily</w:t>
      </w:r>
      <w:r w:rsidR="00F21B16" w:rsidRPr="008A4557">
        <w:rPr>
          <w:rFonts w:ascii="Times New Roman" w:hAnsi="Times New Roman" w:cs="Times New Roman"/>
          <w:color w:val="000000" w:themeColor="text1"/>
          <w:sz w:val="24"/>
          <w:szCs w:val="24"/>
        </w:rPr>
        <w:t xml:space="preserve"> </w:t>
      </w:r>
      <w:r w:rsidR="00034499" w:rsidRPr="008A4557">
        <w:rPr>
          <w:rFonts w:ascii="Times New Roman" w:hAnsi="Times New Roman" w:cs="Times New Roman"/>
          <w:color w:val="000000" w:themeColor="text1"/>
          <w:sz w:val="24"/>
          <w:szCs w:val="24"/>
        </w:rPr>
        <w:t xml:space="preserve">the responsibility of </w:t>
      </w:r>
      <w:r w:rsidR="0032784D" w:rsidRPr="008A4557">
        <w:rPr>
          <w:rFonts w:ascii="Times New Roman" w:hAnsi="Times New Roman" w:cs="Times New Roman"/>
          <w:color w:val="000000" w:themeColor="text1"/>
          <w:sz w:val="24"/>
          <w:szCs w:val="24"/>
        </w:rPr>
        <w:t xml:space="preserve">migrants </w:t>
      </w:r>
      <w:r w:rsidR="00034499" w:rsidRPr="008A4557">
        <w:rPr>
          <w:rFonts w:ascii="Times New Roman" w:hAnsi="Times New Roman" w:cs="Times New Roman"/>
          <w:color w:val="000000" w:themeColor="text1"/>
          <w:sz w:val="24"/>
          <w:szCs w:val="24"/>
        </w:rPr>
        <w:t xml:space="preserve">themselves who must </w:t>
      </w:r>
      <w:r w:rsidR="00FD02B5" w:rsidRPr="008A4557">
        <w:rPr>
          <w:rFonts w:ascii="Times New Roman" w:hAnsi="Times New Roman" w:cs="Times New Roman"/>
          <w:color w:val="000000" w:themeColor="text1"/>
          <w:sz w:val="24"/>
          <w:szCs w:val="24"/>
        </w:rPr>
        <w:t>try</w:t>
      </w:r>
      <w:r w:rsidR="00034499" w:rsidRPr="008A4557">
        <w:rPr>
          <w:rFonts w:ascii="Times New Roman" w:hAnsi="Times New Roman" w:cs="Times New Roman"/>
          <w:color w:val="000000" w:themeColor="text1"/>
          <w:sz w:val="24"/>
          <w:szCs w:val="24"/>
        </w:rPr>
        <w:t xml:space="preserve"> </w:t>
      </w:r>
      <w:r w:rsidR="00F63306" w:rsidRPr="008A4557">
        <w:rPr>
          <w:rFonts w:ascii="Times New Roman" w:hAnsi="Times New Roman" w:cs="Times New Roman"/>
          <w:color w:val="000000" w:themeColor="text1"/>
          <w:sz w:val="24"/>
          <w:szCs w:val="24"/>
        </w:rPr>
        <w:t>to become more like the dominant in-group (Bennett, 2018</w:t>
      </w:r>
      <w:r w:rsidR="00B62C55" w:rsidRPr="008A4557">
        <w:rPr>
          <w:rFonts w:ascii="Times New Roman" w:hAnsi="Times New Roman" w:cs="Times New Roman"/>
          <w:color w:val="000000" w:themeColor="text1"/>
          <w:sz w:val="24"/>
          <w:szCs w:val="24"/>
        </w:rPr>
        <w:t>b</w:t>
      </w:r>
      <w:r w:rsidR="00F63306" w:rsidRPr="008A4557">
        <w:rPr>
          <w:rFonts w:ascii="Times New Roman" w:hAnsi="Times New Roman" w:cs="Times New Roman"/>
          <w:color w:val="000000" w:themeColor="text1"/>
          <w:sz w:val="24"/>
          <w:szCs w:val="24"/>
        </w:rPr>
        <w:t xml:space="preserve">: 51). </w:t>
      </w:r>
      <w:r w:rsidR="00034499" w:rsidRPr="008A4557">
        <w:rPr>
          <w:rFonts w:ascii="Times New Roman" w:hAnsi="Times New Roman" w:cs="Times New Roman"/>
          <w:color w:val="000000" w:themeColor="text1"/>
          <w:sz w:val="24"/>
          <w:szCs w:val="24"/>
        </w:rPr>
        <w:t xml:space="preserve">This </w:t>
      </w:r>
      <w:r w:rsidR="000C116B" w:rsidRPr="008A4557">
        <w:rPr>
          <w:rFonts w:ascii="Times New Roman" w:hAnsi="Times New Roman" w:cs="Times New Roman"/>
          <w:color w:val="000000" w:themeColor="text1"/>
          <w:sz w:val="24"/>
          <w:szCs w:val="24"/>
        </w:rPr>
        <w:t>resonates with</w:t>
      </w:r>
      <w:r w:rsidR="00034499" w:rsidRPr="008A4557">
        <w:rPr>
          <w:rFonts w:ascii="Times New Roman" w:hAnsi="Times New Roman" w:cs="Times New Roman"/>
          <w:color w:val="000000" w:themeColor="text1"/>
          <w:sz w:val="24"/>
          <w:szCs w:val="24"/>
        </w:rPr>
        <w:t xml:space="preserve"> the assimilatory nature of integration as it entails not just a geographical but also an identarian relocation</w:t>
      </w:r>
      <w:r w:rsidR="007569FC" w:rsidRPr="008A4557">
        <w:rPr>
          <w:rFonts w:ascii="Times New Roman" w:hAnsi="Times New Roman" w:cs="Times New Roman"/>
          <w:color w:val="000000" w:themeColor="text1"/>
          <w:sz w:val="24"/>
          <w:szCs w:val="24"/>
        </w:rPr>
        <w:t xml:space="preserve"> whereby </w:t>
      </w:r>
      <w:r w:rsidR="0032784D" w:rsidRPr="008A4557">
        <w:rPr>
          <w:rFonts w:ascii="Times New Roman" w:hAnsi="Times New Roman" w:cs="Times New Roman"/>
          <w:color w:val="000000" w:themeColor="text1"/>
          <w:sz w:val="24"/>
          <w:szCs w:val="24"/>
        </w:rPr>
        <w:t xml:space="preserve">migrants </w:t>
      </w:r>
      <w:r w:rsidR="007569FC" w:rsidRPr="008A4557">
        <w:rPr>
          <w:rFonts w:ascii="Times New Roman" w:hAnsi="Times New Roman" w:cs="Times New Roman"/>
          <w:color w:val="000000" w:themeColor="text1"/>
          <w:sz w:val="24"/>
          <w:szCs w:val="24"/>
        </w:rPr>
        <w:t xml:space="preserve">constitute an ‘other’ </w:t>
      </w:r>
      <w:r w:rsidR="0088784E" w:rsidRPr="008A4557">
        <w:rPr>
          <w:rFonts w:ascii="Times New Roman" w:hAnsi="Times New Roman" w:cs="Times New Roman"/>
          <w:color w:val="000000" w:themeColor="text1"/>
          <w:sz w:val="24"/>
          <w:szCs w:val="24"/>
        </w:rPr>
        <w:t>that must integrate</w:t>
      </w:r>
      <w:r w:rsidR="007569FC" w:rsidRPr="008A4557">
        <w:rPr>
          <w:rFonts w:ascii="Times New Roman" w:hAnsi="Times New Roman" w:cs="Times New Roman"/>
          <w:color w:val="000000" w:themeColor="text1"/>
          <w:sz w:val="24"/>
          <w:szCs w:val="24"/>
        </w:rPr>
        <w:t xml:space="preserve"> </w:t>
      </w:r>
      <w:r w:rsidR="0088784E" w:rsidRPr="008A4557">
        <w:rPr>
          <w:rFonts w:ascii="Times New Roman" w:hAnsi="Times New Roman" w:cs="Times New Roman"/>
          <w:color w:val="000000" w:themeColor="text1"/>
          <w:sz w:val="24"/>
          <w:szCs w:val="24"/>
        </w:rPr>
        <w:t>within the</w:t>
      </w:r>
      <w:r w:rsidR="007569FC" w:rsidRPr="008A4557">
        <w:rPr>
          <w:rFonts w:ascii="Times New Roman" w:hAnsi="Times New Roman" w:cs="Times New Roman"/>
          <w:color w:val="000000" w:themeColor="text1"/>
          <w:sz w:val="24"/>
          <w:szCs w:val="24"/>
        </w:rPr>
        <w:t xml:space="preserve"> nation state (Horner and Weber, 2011: 140). </w:t>
      </w:r>
    </w:p>
    <w:p w14:paraId="6055A037" w14:textId="7118D558" w:rsidR="00C4178D" w:rsidRPr="008A4557" w:rsidRDefault="000F29F8" w:rsidP="00F9317F">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t xml:space="preserve">In the UK, the discursive </w:t>
      </w:r>
      <w:r w:rsidR="008F13A2" w:rsidRPr="008A4557">
        <w:rPr>
          <w:rFonts w:ascii="Times New Roman" w:hAnsi="Times New Roman" w:cs="Times New Roman"/>
          <w:color w:val="000000" w:themeColor="text1"/>
          <w:sz w:val="24"/>
          <w:szCs w:val="24"/>
        </w:rPr>
        <w:t>representation</w:t>
      </w:r>
      <w:r w:rsidRPr="008A4557">
        <w:rPr>
          <w:rFonts w:ascii="Times New Roman" w:hAnsi="Times New Roman" w:cs="Times New Roman"/>
          <w:color w:val="000000" w:themeColor="text1"/>
          <w:sz w:val="24"/>
          <w:szCs w:val="24"/>
        </w:rPr>
        <w:t xml:space="preserve"> of immigration and integration as political issue</w:t>
      </w:r>
      <w:r w:rsidR="008F13A2" w:rsidRPr="008A4557">
        <w:rPr>
          <w:rFonts w:ascii="Times New Roman" w:hAnsi="Times New Roman" w:cs="Times New Roman"/>
          <w:color w:val="000000" w:themeColor="text1"/>
          <w:sz w:val="24"/>
          <w:szCs w:val="24"/>
        </w:rPr>
        <w:t>s</w:t>
      </w:r>
      <w:r w:rsidRPr="008A4557">
        <w:rPr>
          <w:rFonts w:ascii="Times New Roman" w:hAnsi="Times New Roman" w:cs="Times New Roman"/>
          <w:color w:val="000000" w:themeColor="text1"/>
          <w:sz w:val="24"/>
          <w:szCs w:val="24"/>
        </w:rPr>
        <w:t xml:space="preserve"> has also </w:t>
      </w:r>
      <w:r w:rsidR="00F21B16" w:rsidRPr="008A4557">
        <w:rPr>
          <w:rFonts w:ascii="Times New Roman" w:hAnsi="Times New Roman" w:cs="Times New Roman"/>
          <w:color w:val="000000" w:themeColor="text1"/>
          <w:sz w:val="24"/>
          <w:szCs w:val="24"/>
        </w:rPr>
        <w:t>encouraged</w:t>
      </w:r>
      <w:r w:rsidRPr="008A4557">
        <w:rPr>
          <w:rFonts w:ascii="Times New Roman" w:hAnsi="Times New Roman" w:cs="Times New Roman"/>
          <w:color w:val="000000" w:themeColor="text1"/>
          <w:sz w:val="24"/>
          <w:szCs w:val="24"/>
        </w:rPr>
        <w:t xml:space="preserve"> racist discrimination against ethno-racial communities understood as ‘not belonging’ (</w:t>
      </w:r>
      <w:proofErr w:type="spellStart"/>
      <w:r w:rsidRPr="008A4557">
        <w:rPr>
          <w:rFonts w:ascii="Times New Roman" w:hAnsi="Times New Roman" w:cs="Times New Roman"/>
          <w:color w:val="000000" w:themeColor="text1"/>
          <w:sz w:val="24"/>
          <w:szCs w:val="24"/>
        </w:rPr>
        <w:t>Valluvan</w:t>
      </w:r>
      <w:proofErr w:type="spellEnd"/>
      <w:r w:rsidRPr="008A4557">
        <w:rPr>
          <w:rFonts w:ascii="Times New Roman" w:hAnsi="Times New Roman" w:cs="Times New Roman"/>
          <w:color w:val="000000" w:themeColor="text1"/>
          <w:sz w:val="24"/>
          <w:szCs w:val="24"/>
        </w:rPr>
        <w:t xml:space="preserve"> and </w:t>
      </w:r>
      <w:proofErr w:type="spellStart"/>
      <w:r w:rsidRPr="008A4557">
        <w:rPr>
          <w:rFonts w:ascii="Times New Roman" w:hAnsi="Times New Roman" w:cs="Times New Roman"/>
          <w:color w:val="000000" w:themeColor="text1"/>
          <w:sz w:val="24"/>
          <w:szCs w:val="24"/>
        </w:rPr>
        <w:t>Kalra</w:t>
      </w:r>
      <w:proofErr w:type="spellEnd"/>
      <w:r w:rsidRPr="008A4557">
        <w:rPr>
          <w:rFonts w:ascii="Times New Roman" w:hAnsi="Times New Roman" w:cs="Times New Roman"/>
          <w:color w:val="000000" w:themeColor="text1"/>
          <w:sz w:val="24"/>
          <w:szCs w:val="24"/>
        </w:rPr>
        <w:t>, 2019: 2394)</w:t>
      </w:r>
      <w:r w:rsidR="00E63A25" w:rsidRPr="008A4557">
        <w:rPr>
          <w:rFonts w:ascii="Times New Roman" w:hAnsi="Times New Roman" w:cs="Times New Roman"/>
          <w:color w:val="000000" w:themeColor="text1"/>
          <w:sz w:val="24"/>
          <w:szCs w:val="24"/>
        </w:rPr>
        <w:t>. This is d</w:t>
      </w:r>
      <w:r w:rsidR="008903E9" w:rsidRPr="008A4557">
        <w:rPr>
          <w:rFonts w:ascii="Times New Roman" w:hAnsi="Times New Roman" w:cs="Times New Roman"/>
          <w:color w:val="000000" w:themeColor="text1"/>
          <w:sz w:val="24"/>
          <w:szCs w:val="24"/>
        </w:rPr>
        <w:t xml:space="preserve">espite </w:t>
      </w:r>
      <w:r w:rsidR="00E63A25" w:rsidRPr="008A4557">
        <w:rPr>
          <w:rFonts w:ascii="Times New Roman" w:hAnsi="Times New Roman" w:cs="Times New Roman"/>
          <w:color w:val="000000" w:themeColor="text1"/>
          <w:sz w:val="24"/>
          <w:szCs w:val="24"/>
        </w:rPr>
        <w:t xml:space="preserve">of </w:t>
      </w:r>
      <w:r w:rsidR="00B55B13" w:rsidRPr="008A4557">
        <w:rPr>
          <w:rFonts w:ascii="Times New Roman" w:hAnsi="Times New Roman" w:cs="Times New Roman"/>
          <w:color w:val="000000" w:themeColor="text1"/>
          <w:sz w:val="24"/>
          <w:szCs w:val="24"/>
        </w:rPr>
        <w:t xml:space="preserve">the fact that the UK </w:t>
      </w:r>
      <w:r w:rsidR="001907AD" w:rsidRPr="008A4557">
        <w:rPr>
          <w:rFonts w:ascii="Times New Roman" w:hAnsi="Times New Roman" w:cs="Times New Roman"/>
          <w:color w:val="000000" w:themeColor="text1"/>
          <w:sz w:val="24"/>
          <w:szCs w:val="24"/>
        </w:rPr>
        <w:t>is</w:t>
      </w:r>
      <w:r w:rsidR="00B55B13" w:rsidRPr="008A4557">
        <w:rPr>
          <w:rFonts w:ascii="Times New Roman" w:hAnsi="Times New Roman" w:cs="Times New Roman"/>
          <w:color w:val="000000" w:themeColor="text1"/>
          <w:sz w:val="24"/>
          <w:szCs w:val="24"/>
        </w:rPr>
        <w:t xml:space="preserve"> considered a leader in the development of antiracist </w:t>
      </w:r>
      <w:r w:rsidR="001907AD" w:rsidRPr="008A4557">
        <w:rPr>
          <w:rFonts w:ascii="Times New Roman" w:hAnsi="Times New Roman" w:cs="Times New Roman"/>
          <w:color w:val="000000" w:themeColor="text1"/>
          <w:sz w:val="24"/>
          <w:szCs w:val="24"/>
        </w:rPr>
        <w:t>legislation</w:t>
      </w:r>
      <w:r w:rsidR="00B55B13" w:rsidRPr="008A4557">
        <w:rPr>
          <w:rFonts w:ascii="Times New Roman" w:hAnsi="Times New Roman" w:cs="Times New Roman"/>
          <w:color w:val="000000" w:themeColor="text1"/>
          <w:sz w:val="24"/>
          <w:szCs w:val="24"/>
        </w:rPr>
        <w:t xml:space="preserve"> in comparison to other EU states (Fella and </w:t>
      </w:r>
      <w:proofErr w:type="spellStart"/>
      <w:r w:rsidR="00B55B13" w:rsidRPr="008A4557">
        <w:rPr>
          <w:rFonts w:ascii="Times New Roman" w:hAnsi="Times New Roman" w:cs="Times New Roman"/>
          <w:color w:val="000000" w:themeColor="text1"/>
          <w:sz w:val="24"/>
          <w:szCs w:val="24"/>
        </w:rPr>
        <w:t>Bozzini</w:t>
      </w:r>
      <w:proofErr w:type="spellEnd"/>
      <w:r w:rsidR="00B55B13" w:rsidRPr="008A4557">
        <w:rPr>
          <w:rFonts w:ascii="Times New Roman" w:hAnsi="Times New Roman" w:cs="Times New Roman"/>
          <w:color w:val="000000" w:themeColor="text1"/>
          <w:sz w:val="24"/>
          <w:szCs w:val="24"/>
        </w:rPr>
        <w:t>, 2013: 53)</w:t>
      </w:r>
      <w:r w:rsidR="001907AD" w:rsidRPr="008A4557">
        <w:rPr>
          <w:rFonts w:ascii="Times New Roman" w:hAnsi="Times New Roman" w:cs="Times New Roman"/>
          <w:color w:val="000000" w:themeColor="text1"/>
          <w:sz w:val="24"/>
          <w:szCs w:val="24"/>
        </w:rPr>
        <w:t>, with its model of multiculturalism</w:t>
      </w:r>
      <w:r w:rsidR="00993E35" w:rsidRPr="008A4557">
        <w:rPr>
          <w:rFonts w:ascii="Times New Roman" w:hAnsi="Times New Roman" w:cs="Times New Roman"/>
          <w:color w:val="000000" w:themeColor="text1"/>
          <w:sz w:val="24"/>
          <w:szCs w:val="24"/>
        </w:rPr>
        <w:t xml:space="preserve"> having (positively) impacted the lives of minority groups since the 1980s (</w:t>
      </w:r>
      <w:proofErr w:type="spellStart"/>
      <w:r w:rsidR="00993E35" w:rsidRPr="008A4557">
        <w:rPr>
          <w:rFonts w:ascii="Times New Roman" w:hAnsi="Times New Roman" w:cs="Times New Roman"/>
          <w:color w:val="000000" w:themeColor="text1"/>
          <w:sz w:val="24"/>
          <w:szCs w:val="24"/>
        </w:rPr>
        <w:t>Lotem</w:t>
      </w:r>
      <w:proofErr w:type="spellEnd"/>
      <w:r w:rsidR="00993E35" w:rsidRPr="008A4557">
        <w:rPr>
          <w:rFonts w:ascii="Times New Roman" w:hAnsi="Times New Roman" w:cs="Times New Roman"/>
          <w:color w:val="000000" w:themeColor="text1"/>
          <w:sz w:val="24"/>
          <w:szCs w:val="24"/>
        </w:rPr>
        <w:t>, 2021: 260)</w:t>
      </w:r>
      <w:r w:rsidR="00B55B13" w:rsidRPr="008A4557">
        <w:rPr>
          <w:rFonts w:ascii="Times New Roman" w:hAnsi="Times New Roman" w:cs="Times New Roman"/>
          <w:color w:val="000000" w:themeColor="text1"/>
          <w:sz w:val="24"/>
          <w:szCs w:val="24"/>
        </w:rPr>
        <w:t xml:space="preserve">. </w:t>
      </w:r>
      <w:r w:rsidR="00993E35" w:rsidRPr="008A4557">
        <w:rPr>
          <w:rFonts w:ascii="Times New Roman" w:hAnsi="Times New Roman" w:cs="Times New Roman"/>
          <w:color w:val="000000" w:themeColor="text1"/>
          <w:sz w:val="24"/>
          <w:szCs w:val="24"/>
        </w:rPr>
        <w:t>However,</w:t>
      </w:r>
      <w:r w:rsidR="00302CFE" w:rsidRPr="008A4557">
        <w:rPr>
          <w:rFonts w:ascii="Times New Roman" w:hAnsi="Times New Roman" w:cs="Times New Roman"/>
          <w:color w:val="000000" w:themeColor="text1"/>
          <w:sz w:val="24"/>
          <w:szCs w:val="24"/>
        </w:rPr>
        <w:t xml:space="preserve"> </w:t>
      </w:r>
      <w:r w:rsidR="00993E35" w:rsidRPr="008A4557">
        <w:rPr>
          <w:rFonts w:ascii="Times New Roman" w:hAnsi="Times New Roman" w:cs="Times New Roman"/>
          <w:color w:val="000000" w:themeColor="text1"/>
          <w:sz w:val="24"/>
          <w:szCs w:val="24"/>
        </w:rPr>
        <w:t>Britain’s</w:t>
      </w:r>
      <w:r w:rsidR="00302CFE" w:rsidRPr="008A4557">
        <w:rPr>
          <w:rFonts w:ascii="Times New Roman" w:hAnsi="Times New Roman" w:cs="Times New Roman"/>
          <w:color w:val="000000" w:themeColor="text1"/>
          <w:sz w:val="24"/>
          <w:szCs w:val="24"/>
        </w:rPr>
        <w:t xml:space="preserve"> colonial past continues to have enduring relevance in terms of how ethnic minorities are managed and perceived (Fella and </w:t>
      </w:r>
      <w:proofErr w:type="spellStart"/>
      <w:r w:rsidR="00302CFE" w:rsidRPr="008A4557">
        <w:rPr>
          <w:rFonts w:ascii="Times New Roman" w:hAnsi="Times New Roman" w:cs="Times New Roman"/>
          <w:color w:val="000000" w:themeColor="text1"/>
          <w:sz w:val="24"/>
          <w:szCs w:val="24"/>
        </w:rPr>
        <w:t>Bozzini</w:t>
      </w:r>
      <w:proofErr w:type="spellEnd"/>
      <w:r w:rsidR="00302CFE" w:rsidRPr="008A4557">
        <w:rPr>
          <w:rFonts w:ascii="Times New Roman" w:hAnsi="Times New Roman" w:cs="Times New Roman"/>
          <w:color w:val="000000" w:themeColor="text1"/>
          <w:sz w:val="24"/>
          <w:szCs w:val="24"/>
        </w:rPr>
        <w:t>, 2013: 54)</w:t>
      </w:r>
      <w:r w:rsidR="00B55B13" w:rsidRPr="008A4557">
        <w:rPr>
          <w:rFonts w:ascii="Times New Roman" w:hAnsi="Times New Roman" w:cs="Times New Roman"/>
          <w:color w:val="000000" w:themeColor="text1"/>
          <w:sz w:val="24"/>
          <w:szCs w:val="24"/>
        </w:rPr>
        <w:t xml:space="preserve">, </w:t>
      </w:r>
      <w:r w:rsidR="00DE4C77" w:rsidRPr="008A4557">
        <w:rPr>
          <w:rFonts w:ascii="Times New Roman" w:hAnsi="Times New Roman" w:cs="Times New Roman"/>
          <w:color w:val="000000" w:themeColor="text1"/>
          <w:sz w:val="24"/>
          <w:szCs w:val="24"/>
        </w:rPr>
        <w:t>although</w:t>
      </w:r>
      <w:r w:rsidR="00B55B13" w:rsidRPr="008A4557">
        <w:rPr>
          <w:rFonts w:ascii="Times New Roman" w:hAnsi="Times New Roman" w:cs="Times New Roman"/>
          <w:color w:val="000000" w:themeColor="text1"/>
          <w:sz w:val="24"/>
          <w:szCs w:val="24"/>
        </w:rPr>
        <w:t xml:space="preserve"> antiracist movements no longer </w:t>
      </w:r>
      <w:r w:rsidR="00323F8D" w:rsidRPr="008A4557">
        <w:rPr>
          <w:rFonts w:ascii="Times New Roman" w:hAnsi="Times New Roman" w:cs="Times New Roman"/>
          <w:color w:val="000000" w:themeColor="text1"/>
          <w:sz w:val="24"/>
          <w:szCs w:val="24"/>
        </w:rPr>
        <w:t xml:space="preserve">prioritise </w:t>
      </w:r>
      <w:r w:rsidR="00BB5E27" w:rsidRPr="008A4557">
        <w:rPr>
          <w:rFonts w:ascii="Times New Roman" w:hAnsi="Times New Roman" w:cs="Times New Roman"/>
          <w:color w:val="000000" w:themeColor="text1"/>
          <w:sz w:val="24"/>
          <w:szCs w:val="24"/>
        </w:rPr>
        <w:t>contest</w:t>
      </w:r>
      <w:r w:rsidR="00323F8D" w:rsidRPr="008A4557">
        <w:rPr>
          <w:rFonts w:ascii="Times New Roman" w:hAnsi="Times New Roman" w:cs="Times New Roman"/>
          <w:color w:val="000000" w:themeColor="text1"/>
          <w:sz w:val="24"/>
          <w:szCs w:val="24"/>
        </w:rPr>
        <w:t>ing</w:t>
      </w:r>
      <w:r w:rsidR="00B55B13" w:rsidRPr="008A4557">
        <w:rPr>
          <w:rFonts w:ascii="Times New Roman" w:hAnsi="Times New Roman" w:cs="Times New Roman"/>
          <w:color w:val="000000" w:themeColor="text1"/>
          <w:sz w:val="24"/>
          <w:szCs w:val="24"/>
        </w:rPr>
        <w:t xml:space="preserve"> </w:t>
      </w:r>
      <w:r w:rsidR="00993E35" w:rsidRPr="008A4557">
        <w:rPr>
          <w:rFonts w:ascii="Times New Roman" w:hAnsi="Times New Roman" w:cs="Times New Roman"/>
          <w:color w:val="000000" w:themeColor="text1"/>
          <w:sz w:val="24"/>
          <w:szCs w:val="24"/>
        </w:rPr>
        <w:t xml:space="preserve">racism </w:t>
      </w:r>
      <w:r w:rsidR="00323F8D" w:rsidRPr="008A4557">
        <w:rPr>
          <w:rFonts w:ascii="Times New Roman" w:hAnsi="Times New Roman" w:cs="Times New Roman"/>
          <w:color w:val="000000" w:themeColor="text1"/>
          <w:sz w:val="24"/>
          <w:szCs w:val="24"/>
        </w:rPr>
        <w:t xml:space="preserve">and its ongoing salience </w:t>
      </w:r>
      <w:r w:rsidR="00856C56" w:rsidRPr="008A4557">
        <w:rPr>
          <w:rFonts w:ascii="Times New Roman" w:hAnsi="Times New Roman" w:cs="Times New Roman"/>
          <w:color w:val="000000" w:themeColor="text1"/>
          <w:sz w:val="24"/>
          <w:szCs w:val="24"/>
        </w:rPr>
        <w:t>to</w:t>
      </w:r>
      <w:r w:rsidR="00993E35" w:rsidRPr="008A4557">
        <w:rPr>
          <w:rFonts w:ascii="Times New Roman" w:hAnsi="Times New Roman" w:cs="Times New Roman"/>
          <w:color w:val="000000" w:themeColor="text1"/>
          <w:sz w:val="24"/>
          <w:szCs w:val="24"/>
        </w:rPr>
        <w:t xml:space="preserve"> the </w:t>
      </w:r>
      <w:r w:rsidR="00323F8D" w:rsidRPr="008A4557">
        <w:rPr>
          <w:rFonts w:ascii="Times New Roman" w:hAnsi="Times New Roman" w:cs="Times New Roman"/>
          <w:color w:val="000000" w:themeColor="text1"/>
          <w:sz w:val="24"/>
          <w:szCs w:val="24"/>
        </w:rPr>
        <w:t>British</w:t>
      </w:r>
      <w:r w:rsidR="00B55B13" w:rsidRPr="008A4557">
        <w:rPr>
          <w:rFonts w:ascii="Times New Roman" w:hAnsi="Times New Roman" w:cs="Times New Roman"/>
          <w:color w:val="000000" w:themeColor="text1"/>
          <w:sz w:val="24"/>
          <w:szCs w:val="24"/>
        </w:rPr>
        <w:t xml:space="preserve"> </w:t>
      </w:r>
      <w:r w:rsidR="00993E35" w:rsidRPr="008A4557">
        <w:rPr>
          <w:rFonts w:ascii="Times New Roman" w:hAnsi="Times New Roman" w:cs="Times New Roman"/>
          <w:color w:val="000000" w:themeColor="text1"/>
          <w:sz w:val="24"/>
          <w:szCs w:val="24"/>
        </w:rPr>
        <w:t xml:space="preserve">context </w:t>
      </w:r>
      <w:r w:rsidR="00B55B13" w:rsidRPr="008A4557">
        <w:rPr>
          <w:rFonts w:ascii="Times New Roman" w:hAnsi="Times New Roman" w:cs="Times New Roman"/>
          <w:color w:val="000000" w:themeColor="text1"/>
          <w:sz w:val="24"/>
          <w:szCs w:val="24"/>
        </w:rPr>
        <w:t>through the lens of its colonial history (</w:t>
      </w:r>
      <w:proofErr w:type="spellStart"/>
      <w:r w:rsidR="00B55B13" w:rsidRPr="008A4557">
        <w:rPr>
          <w:rFonts w:ascii="Times New Roman" w:hAnsi="Times New Roman" w:cs="Times New Roman"/>
          <w:color w:val="000000" w:themeColor="text1"/>
          <w:sz w:val="24"/>
          <w:szCs w:val="24"/>
        </w:rPr>
        <w:t>Lotem</w:t>
      </w:r>
      <w:proofErr w:type="spellEnd"/>
      <w:r w:rsidR="00B55B13" w:rsidRPr="008A4557">
        <w:rPr>
          <w:rFonts w:ascii="Times New Roman" w:hAnsi="Times New Roman" w:cs="Times New Roman"/>
          <w:color w:val="000000" w:themeColor="text1"/>
          <w:sz w:val="24"/>
          <w:szCs w:val="24"/>
        </w:rPr>
        <w:t>, 2021: 261)</w:t>
      </w:r>
      <w:r w:rsidR="00302CFE" w:rsidRPr="008A4557">
        <w:rPr>
          <w:rFonts w:ascii="Times New Roman" w:hAnsi="Times New Roman" w:cs="Times New Roman"/>
          <w:color w:val="000000" w:themeColor="text1"/>
          <w:sz w:val="24"/>
          <w:szCs w:val="24"/>
        </w:rPr>
        <w:t xml:space="preserve">. </w:t>
      </w:r>
      <w:r w:rsidR="00B62C55" w:rsidRPr="008A4557">
        <w:rPr>
          <w:rFonts w:ascii="Times New Roman" w:hAnsi="Times New Roman" w:cs="Times New Roman"/>
          <w:color w:val="000000" w:themeColor="text1"/>
          <w:sz w:val="24"/>
          <w:szCs w:val="24"/>
        </w:rPr>
        <w:t>Migration</w:t>
      </w:r>
      <w:r w:rsidR="00FD2E81" w:rsidRPr="008A4557">
        <w:rPr>
          <w:rFonts w:ascii="Times New Roman" w:hAnsi="Times New Roman" w:cs="Times New Roman"/>
          <w:color w:val="000000" w:themeColor="text1"/>
          <w:sz w:val="24"/>
          <w:szCs w:val="24"/>
        </w:rPr>
        <w:t xml:space="preserve"> is </w:t>
      </w:r>
      <w:r w:rsidR="00B62C55" w:rsidRPr="008A4557">
        <w:rPr>
          <w:rFonts w:ascii="Times New Roman" w:hAnsi="Times New Roman" w:cs="Times New Roman"/>
          <w:color w:val="000000" w:themeColor="text1"/>
          <w:sz w:val="24"/>
          <w:szCs w:val="24"/>
        </w:rPr>
        <w:t xml:space="preserve">thus </w:t>
      </w:r>
      <w:r w:rsidR="00FD2E81" w:rsidRPr="008A4557">
        <w:rPr>
          <w:rFonts w:ascii="Times New Roman" w:hAnsi="Times New Roman" w:cs="Times New Roman"/>
          <w:color w:val="000000" w:themeColor="text1"/>
          <w:sz w:val="24"/>
          <w:szCs w:val="24"/>
        </w:rPr>
        <w:t>framed as a risk to national security</w:t>
      </w:r>
      <w:r w:rsidR="00A36E0D" w:rsidRPr="008A4557">
        <w:rPr>
          <w:rFonts w:ascii="Times New Roman" w:hAnsi="Times New Roman" w:cs="Times New Roman"/>
          <w:color w:val="000000" w:themeColor="text1"/>
          <w:sz w:val="24"/>
          <w:szCs w:val="24"/>
        </w:rPr>
        <w:t xml:space="preserve"> in the public sphere as</w:t>
      </w:r>
      <w:r w:rsidR="00FD2E81" w:rsidRPr="008A4557">
        <w:rPr>
          <w:rFonts w:ascii="Times New Roman" w:hAnsi="Times New Roman" w:cs="Times New Roman"/>
          <w:color w:val="000000" w:themeColor="text1"/>
          <w:sz w:val="24"/>
          <w:szCs w:val="24"/>
        </w:rPr>
        <w:t xml:space="preserve"> </w:t>
      </w:r>
      <w:r w:rsidR="00A36E0D" w:rsidRPr="008A4557">
        <w:rPr>
          <w:rFonts w:ascii="Times New Roman" w:hAnsi="Times New Roman" w:cs="Times New Roman"/>
          <w:color w:val="000000" w:themeColor="text1"/>
          <w:sz w:val="24"/>
          <w:szCs w:val="24"/>
        </w:rPr>
        <w:t>p</w:t>
      </w:r>
      <w:r w:rsidR="008F13A2" w:rsidRPr="008A4557">
        <w:rPr>
          <w:rFonts w:ascii="Times New Roman" w:hAnsi="Times New Roman" w:cs="Times New Roman"/>
          <w:color w:val="000000" w:themeColor="text1"/>
          <w:sz w:val="24"/>
          <w:szCs w:val="24"/>
        </w:rPr>
        <w:t xml:space="preserve">ro-nationalist discourses </w:t>
      </w:r>
      <w:r w:rsidR="00A36E0D" w:rsidRPr="008A4557">
        <w:rPr>
          <w:rFonts w:ascii="Times New Roman" w:hAnsi="Times New Roman" w:cs="Times New Roman"/>
          <w:color w:val="000000" w:themeColor="text1"/>
          <w:sz w:val="24"/>
          <w:szCs w:val="24"/>
        </w:rPr>
        <w:t>centring</w:t>
      </w:r>
      <w:r w:rsidR="008F13A2" w:rsidRPr="008A4557">
        <w:rPr>
          <w:rFonts w:ascii="Times New Roman" w:hAnsi="Times New Roman" w:cs="Times New Roman"/>
          <w:color w:val="000000" w:themeColor="text1"/>
          <w:sz w:val="24"/>
          <w:szCs w:val="24"/>
        </w:rPr>
        <w:t xml:space="preserve"> in-group identity, security, and sovereignty </w:t>
      </w:r>
      <w:r w:rsidR="00993E35" w:rsidRPr="008A4557">
        <w:rPr>
          <w:rFonts w:ascii="Times New Roman" w:hAnsi="Times New Roman" w:cs="Times New Roman"/>
          <w:color w:val="000000" w:themeColor="text1"/>
          <w:sz w:val="24"/>
          <w:szCs w:val="24"/>
        </w:rPr>
        <w:t xml:space="preserve">resurged </w:t>
      </w:r>
      <w:r w:rsidR="008F13A2" w:rsidRPr="008A4557">
        <w:rPr>
          <w:rFonts w:ascii="Times New Roman" w:hAnsi="Times New Roman" w:cs="Times New Roman"/>
          <w:color w:val="000000" w:themeColor="text1"/>
          <w:sz w:val="24"/>
          <w:szCs w:val="24"/>
        </w:rPr>
        <w:t xml:space="preserve">during and after </w:t>
      </w:r>
      <w:r w:rsidR="003C5259" w:rsidRPr="008A4557">
        <w:rPr>
          <w:rFonts w:ascii="Times New Roman" w:hAnsi="Times New Roman" w:cs="Times New Roman"/>
          <w:color w:val="000000" w:themeColor="text1"/>
          <w:sz w:val="24"/>
          <w:szCs w:val="24"/>
        </w:rPr>
        <w:t>Brexit</w:t>
      </w:r>
      <w:r w:rsidR="00A36E0D" w:rsidRPr="008A4557">
        <w:rPr>
          <w:rFonts w:ascii="Times New Roman" w:hAnsi="Times New Roman" w:cs="Times New Roman"/>
          <w:color w:val="000000" w:themeColor="text1"/>
          <w:sz w:val="24"/>
          <w:szCs w:val="24"/>
        </w:rPr>
        <w:t>.</w:t>
      </w:r>
      <w:r w:rsidR="00413686" w:rsidRPr="008A4557">
        <w:rPr>
          <w:rFonts w:ascii="Times New Roman" w:hAnsi="Times New Roman" w:cs="Times New Roman"/>
          <w:color w:val="000000" w:themeColor="text1"/>
          <w:sz w:val="24"/>
          <w:szCs w:val="24"/>
        </w:rPr>
        <w:t xml:space="preserve"> The result has been the hierarchisation of </w:t>
      </w:r>
      <w:r w:rsidR="00746B36" w:rsidRPr="008A4557">
        <w:rPr>
          <w:rFonts w:ascii="Times New Roman" w:hAnsi="Times New Roman" w:cs="Times New Roman"/>
          <w:color w:val="000000" w:themeColor="text1"/>
          <w:sz w:val="24"/>
          <w:szCs w:val="24"/>
        </w:rPr>
        <w:t xml:space="preserve">migrants </w:t>
      </w:r>
      <w:r w:rsidR="00413686" w:rsidRPr="008A4557">
        <w:rPr>
          <w:rFonts w:ascii="Times New Roman" w:hAnsi="Times New Roman" w:cs="Times New Roman"/>
          <w:color w:val="000000" w:themeColor="text1"/>
          <w:sz w:val="24"/>
          <w:szCs w:val="24"/>
        </w:rPr>
        <w:t>to the extent that some are represented as more desirable than others (Bennett, 2018</w:t>
      </w:r>
      <w:r w:rsidR="00B62C55" w:rsidRPr="008A4557">
        <w:rPr>
          <w:rFonts w:ascii="Times New Roman" w:hAnsi="Times New Roman" w:cs="Times New Roman"/>
          <w:color w:val="000000" w:themeColor="text1"/>
          <w:sz w:val="24"/>
          <w:szCs w:val="24"/>
        </w:rPr>
        <w:t>b</w:t>
      </w:r>
      <w:r w:rsidR="00413686" w:rsidRPr="008A4557">
        <w:rPr>
          <w:rFonts w:ascii="Times New Roman" w:hAnsi="Times New Roman" w:cs="Times New Roman"/>
          <w:color w:val="000000" w:themeColor="text1"/>
          <w:sz w:val="24"/>
          <w:szCs w:val="24"/>
        </w:rPr>
        <w:t>: 70)</w:t>
      </w:r>
      <w:r w:rsidR="005B6947" w:rsidRPr="008A4557">
        <w:rPr>
          <w:rFonts w:ascii="Times New Roman" w:hAnsi="Times New Roman" w:cs="Times New Roman"/>
          <w:color w:val="000000" w:themeColor="text1"/>
          <w:sz w:val="24"/>
          <w:szCs w:val="24"/>
        </w:rPr>
        <w:t xml:space="preserve">, with </w:t>
      </w:r>
      <w:r w:rsidR="00746B36" w:rsidRPr="008A4557">
        <w:rPr>
          <w:rFonts w:ascii="Times New Roman" w:hAnsi="Times New Roman" w:cs="Times New Roman"/>
          <w:color w:val="000000" w:themeColor="text1"/>
          <w:sz w:val="24"/>
          <w:szCs w:val="24"/>
        </w:rPr>
        <w:t xml:space="preserve">migrants </w:t>
      </w:r>
      <w:r w:rsidR="00AF1035" w:rsidRPr="008A4557">
        <w:rPr>
          <w:rFonts w:ascii="Times New Roman" w:hAnsi="Times New Roman" w:cs="Times New Roman"/>
          <w:color w:val="000000" w:themeColor="text1"/>
          <w:sz w:val="24"/>
          <w:szCs w:val="24"/>
        </w:rPr>
        <w:t xml:space="preserve">discursively </w:t>
      </w:r>
      <w:r w:rsidR="005B6947" w:rsidRPr="008A4557">
        <w:rPr>
          <w:rFonts w:ascii="Times New Roman" w:hAnsi="Times New Roman" w:cs="Times New Roman"/>
          <w:color w:val="000000" w:themeColor="text1"/>
          <w:sz w:val="24"/>
          <w:szCs w:val="24"/>
        </w:rPr>
        <w:t>constructed as an ‘outgroup’ that</w:t>
      </w:r>
      <w:r w:rsidR="00A0533C" w:rsidRPr="008A4557">
        <w:rPr>
          <w:rFonts w:ascii="Times New Roman" w:hAnsi="Times New Roman" w:cs="Times New Roman"/>
          <w:color w:val="000000" w:themeColor="text1"/>
          <w:sz w:val="24"/>
          <w:szCs w:val="24"/>
        </w:rPr>
        <w:t xml:space="preserve"> </w:t>
      </w:r>
      <w:r w:rsidR="00AF1035" w:rsidRPr="008A4557">
        <w:rPr>
          <w:rFonts w:ascii="Times New Roman" w:hAnsi="Times New Roman" w:cs="Times New Roman"/>
          <w:color w:val="000000" w:themeColor="text1"/>
          <w:sz w:val="24"/>
          <w:szCs w:val="24"/>
        </w:rPr>
        <w:t xml:space="preserve">is external to, and </w:t>
      </w:r>
      <w:r w:rsidR="005B6947" w:rsidRPr="008A4557">
        <w:rPr>
          <w:rFonts w:ascii="Times New Roman" w:hAnsi="Times New Roman" w:cs="Times New Roman"/>
          <w:color w:val="000000" w:themeColor="text1"/>
          <w:sz w:val="24"/>
          <w:szCs w:val="24"/>
        </w:rPr>
        <w:t>substantiates</w:t>
      </w:r>
      <w:r w:rsidR="00AF1035" w:rsidRPr="008A4557">
        <w:rPr>
          <w:rFonts w:ascii="Times New Roman" w:hAnsi="Times New Roman" w:cs="Times New Roman"/>
          <w:color w:val="000000" w:themeColor="text1"/>
          <w:sz w:val="24"/>
          <w:szCs w:val="24"/>
        </w:rPr>
        <w:t>,</w:t>
      </w:r>
      <w:r w:rsidR="005B6947" w:rsidRPr="008A4557">
        <w:rPr>
          <w:rFonts w:ascii="Times New Roman" w:hAnsi="Times New Roman" w:cs="Times New Roman"/>
          <w:color w:val="000000" w:themeColor="text1"/>
          <w:sz w:val="24"/>
          <w:szCs w:val="24"/>
        </w:rPr>
        <w:t xml:space="preserve"> the ‘ingroup’ – that is, </w:t>
      </w:r>
      <w:r w:rsidR="00AF1035" w:rsidRPr="008A4557">
        <w:rPr>
          <w:rFonts w:ascii="Times New Roman" w:hAnsi="Times New Roman" w:cs="Times New Roman"/>
          <w:color w:val="000000" w:themeColor="text1"/>
          <w:sz w:val="24"/>
          <w:szCs w:val="24"/>
        </w:rPr>
        <w:t>the nation and (</w:t>
      </w:r>
      <w:r w:rsidR="005B6947" w:rsidRPr="008A4557">
        <w:rPr>
          <w:rFonts w:ascii="Times New Roman" w:hAnsi="Times New Roman" w:cs="Times New Roman"/>
          <w:color w:val="000000" w:themeColor="text1"/>
          <w:sz w:val="24"/>
          <w:szCs w:val="24"/>
        </w:rPr>
        <w:t>claims to</w:t>
      </w:r>
      <w:r w:rsidR="00AF1035" w:rsidRPr="008A4557">
        <w:rPr>
          <w:rFonts w:ascii="Times New Roman" w:hAnsi="Times New Roman" w:cs="Times New Roman"/>
          <w:color w:val="000000" w:themeColor="text1"/>
          <w:sz w:val="24"/>
          <w:szCs w:val="24"/>
        </w:rPr>
        <w:t>)</w:t>
      </w:r>
      <w:r w:rsidR="005B6947" w:rsidRPr="008A4557">
        <w:rPr>
          <w:rFonts w:ascii="Times New Roman" w:hAnsi="Times New Roman" w:cs="Times New Roman"/>
          <w:color w:val="000000" w:themeColor="text1"/>
          <w:sz w:val="24"/>
          <w:szCs w:val="24"/>
        </w:rPr>
        <w:t xml:space="preserve"> Britishness. </w:t>
      </w:r>
    </w:p>
    <w:p w14:paraId="0344708B" w14:textId="38A8F738" w:rsidR="000F29F8" w:rsidRPr="008A4557" w:rsidRDefault="006E03E1" w:rsidP="006E03E1">
      <w:pPr>
        <w:spacing w:after="0"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 xml:space="preserve">Discourses of migration in the UK context have also been shaped by the transformation of (everyday) bordering processes. </w:t>
      </w:r>
      <w:r w:rsidR="00384B22" w:rsidRPr="008A4557">
        <w:rPr>
          <w:rFonts w:ascii="Times New Roman" w:hAnsi="Times New Roman" w:cs="Times New Roman"/>
          <w:color w:val="000000" w:themeColor="text1"/>
          <w:sz w:val="24"/>
          <w:szCs w:val="24"/>
        </w:rPr>
        <w:t xml:space="preserve">Specifically, </w:t>
      </w:r>
      <w:r w:rsidR="003D1575" w:rsidRPr="008A4557">
        <w:rPr>
          <w:rFonts w:ascii="Times New Roman" w:hAnsi="Times New Roman" w:cs="Times New Roman"/>
          <w:color w:val="000000" w:themeColor="text1"/>
          <w:sz w:val="24"/>
          <w:szCs w:val="24"/>
        </w:rPr>
        <w:t xml:space="preserve">everyday bordering </w:t>
      </w:r>
      <w:r w:rsidR="004A3537" w:rsidRPr="008A4557">
        <w:rPr>
          <w:rFonts w:ascii="Times New Roman" w:hAnsi="Times New Roman" w:cs="Times New Roman"/>
          <w:color w:val="000000" w:themeColor="text1"/>
          <w:sz w:val="24"/>
          <w:szCs w:val="24"/>
        </w:rPr>
        <w:t xml:space="preserve">has in the past decade </w:t>
      </w:r>
      <w:r w:rsidR="003D1575" w:rsidRPr="008A4557">
        <w:rPr>
          <w:rFonts w:ascii="Times New Roman" w:hAnsi="Times New Roman" w:cs="Times New Roman"/>
          <w:color w:val="000000" w:themeColor="text1"/>
          <w:sz w:val="24"/>
          <w:szCs w:val="24"/>
        </w:rPr>
        <w:t>become an increasingly central part of British life</w:t>
      </w:r>
      <w:r w:rsidR="00AE1812" w:rsidRPr="008A4557">
        <w:rPr>
          <w:rFonts w:ascii="Times New Roman" w:hAnsi="Times New Roman" w:cs="Times New Roman"/>
          <w:color w:val="000000" w:themeColor="text1"/>
          <w:sz w:val="24"/>
          <w:szCs w:val="24"/>
        </w:rPr>
        <w:t>,</w:t>
      </w:r>
      <w:r w:rsidR="004A3537" w:rsidRPr="008A4557">
        <w:rPr>
          <w:rFonts w:ascii="Times New Roman" w:hAnsi="Times New Roman" w:cs="Times New Roman"/>
          <w:color w:val="000000" w:themeColor="text1"/>
          <w:sz w:val="24"/>
          <w:szCs w:val="24"/>
        </w:rPr>
        <w:t xml:space="preserve"> with ordinary citizens assuming the roles of “border-guards and/or suspected illegitimate border crossers” (Yuval-Davis </w:t>
      </w:r>
      <w:r w:rsidR="004A3537" w:rsidRPr="008A4557">
        <w:rPr>
          <w:rFonts w:ascii="Times New Roman" w:hAnsi="Times New Roman" w:cs="Times New Roman"/>
          <w:i/>
          <w:color w:val="000000" w:themeColor="text1"/>
          <w:sz w:val="24"/>
          <w:szCs w:val="24"/>
        </w:rPr>
        <w:t>et al</w:t>
      </w:r>
      <w:r w:rsidR="004A3537" w:rsidRPr="008A4557">
        <w:rPr>
          <w:rFonts w:ascii="Times New Roman" w:hAnsi="Times New Roman" w:cs="Times New Roman"/>
          <w:color w:val="000000" w:themeColor="text1"/>
          <w:sz w:val="24"/>
          <w:szCs w:val="24"/>
        </w:rPr>
        <w:t>, 2018: 229)</w:t>
      </w:r>
      <w:r w:rsidR="00D027B0" w:rsidRPr="008A4557">
        <w:rPr>
          <w:rFonts w:ascii="Times New Roman" w:hAnsi="Times New Roman" w:cs="Times New Roman"/>
          <w:color w:val="000000" w:themeColor="text1"/>
          <w:sz w:val="24"/>
          <w:szCs w:val="24"/>
        </w:rPr>
        <w:t>. This practice naturalise</w:t>
      </w:r>
      <w:r w:rsidR="003D1575" w:rsidRPr="008A4557">
        <w:rPr>
          <w:rFonts w:ascii="Times New Roman" w:hAnsi="Times New Roman" w:cs="Times New Roman"/>
          <w:color w:val="000000" w:themeColor="text1"/>
          <w:sz w:val="24"/>
          <w:szCs w:val="24"/>
        </w:rPr>
        <w:t>s</w:t>
      </w:r>
      <w:r w:rsidR="00D027B0" w:rsidRPr="008A4557">
        <w:rPr>
          <w:rFonts w:ascii="Times New Roman" w:hAnsi="Times New Roman" w:cs="Times New Roman"/>
          <w:color w:val="000000" w:themeColor="text1"/>
          <w:sz w:val="24"/>
          <w:szCs w:val="24"/>
        </w:rPr>
        <w:t xml:space="preserve"> the </w:t>
      </w:r>
      <w:r w:rsidR="00943137" w:rsidRPr="008A4557">
        <w:rPr>
          <w:rFonts w:ascii="Times New Roman" w:hAnsi="Times New Roman" w:cs="Times New Roman"/>
          <w:color w:val="000000" w:themeColor="text1"/>
          <w:sz w:val="24"/>
          <w:szCs w:val="24"/>
        </w:rPr>
        <w:t>racialised boundaries</w:t>
      </w:r>
      <w:r w:rsidR="00D027B0" w:rsidRPr="008A4557">
        <w:rPr>
          <w:rFonts w:ascii="Times New Roman" w:hAnsi="Times New Roman" w:cs="Times New Roman"/>
          <w:color w:val="000000" w:themeColor="text1"/>
          <w:sz w:val="24"/>
          <w:szCs w:val="24"/>
        </w:rPr>
        <w:t xml:space="preserve"> between those ‘who belong’ and those ‘who do not’</w:t>
      </w:r>
      <w:r w:rsidR="003D1575" w:rsidRPr="008A4557">
        <w:rPr>
          <w:rFonts w:ascii="Times New Roman" w:hAnsi="Times New Roman" w:cs="Times New Roman"/>
          <w:color w:val="000000" w:themeColor="text1"/>
          <w:sz w:val="24"/>
          <w:szCs w:val="24"/>
        </w:rPr>
        <w:t xml:space="preserve"> and contributes to the foregrounding of</w:t>
      </w:r>
      <w:r w:rsidR="00D027B0" w:rsidRPr="008A4557">
        <w:rPr>
          <w:rFonts w:ascii="Times New Roman" w:hAnsi="Times New Roman" w:cs="Times New Roman"/>
          <w:color w:val="000000" w:themeColor="text1"/>
          <w:sz w:val="24"/>
          <w:szCs w:val="24"/>
        </w:rPr>
        <w:t xml:space="preserve"> a dominant bordering discourse</w:t>
      </w:r>
      <w:r w:rsidR="003F5551" w:rsidRPr="008A4557">
        <w:rPr>
          <w:rFonts w:ascii="Times New Roman" w:hAnsi="Times New Roman" w:cs="Times New Roman"/>
          <w:color w:val="000000" w:themeColor="text1"/>
          <w:sz w:val="24"/>
          <w:szCs w:val="24"/>
        </w:rPr>
        <w:t xml:space="preserve"> that goes hand</w:t>
      </w:r>
      <w:r w:rsidR="00AE1812" w:rsidRPr="008A4557">
        <w:rPr>
          <w:rFonts w:ascii="Times New Roman" w:hAnsi="Times New Roman" w:cs="Times New Roman"/>
          <w:color w:val="000000" w:themeColor="text1"/>
          <w:sz w:val="24"/>
          <w:szCs w:val="24"/>
        </w:rPr>
        <w:t>-</w:t>
      </w:r>
      <w:r w:rsidR="003F5551" w:rsidRPr="008A4557">
        <w:rPr>
          <w:rFonts w:ascii="Times New Roman" w:hAnsi="Times New Roman" w:cs="Times New Roman"/>
          <w:color w:val="000000" w:themeColor="text1"/>
          <w:sz w:val="24"/>
          <w:szCs w:val="24"/>
        </w:rPr>
        <w:t>in</w:t>
      </w:r>
      <w:r w:rsidR="00AE1812" w:rsidRPr="008A4557">
        <w:rPr>
          <w:rFonts w:ascii="Times New Roman" w:hAnsi="Times New Roman" w:cs="Times New Roman"/>
          <w:color w:val="000000" w:themeColor="text1"/>
          <w:sz w:val="24"/>
          <w:szCs w:val="24"/>
        </w:rPr>
        <w:t>-</w:t>
      </w:r>
      <w:r w:rsidR="003F5551" w:rsidRPr="008A4557">
        <w:rPr>
          <w:rFonts w:ascii="Times New Roman" w:hAnsi="Times New Roman" w:cs="Times New Roman"/>
          <w:color w:val="000000" w:themeColor="text1"/>
          <w:sz w:val="24"/>
          <w:szCs w:val="24"/>
        </w:rPr>
        <w:t xml:space="preserve">hand with </w:t>
      </w:r>
      <w:r w:rsidR="003329BB" w:rsidRPr="008A4557">
        <w:rPr>
          <w:rFonts w:ascii="Times New Roman" w:hAnsi="Times New Roman" w:cs="Times New Roman"/>
          <w:color w:val="000000" w:themeColor="text1"/>
          <w:sz w:val="24"/>
          <w:szCs w:val="24"/>
        </w:rPr>
        <w:t xml:space="preserve">the </w:t>
      </w:r>
      <w:r w:rsidR="003F5551" w:rsidRPr="008A4557">
        <w:rPr>
          <w:rFonts w:ascii="Times New Roman" w:hAnsi="Times New Roman" w:cs="Times New Roman"/>
          <w:color w:val="000000" w:themeColor="text1"/>
          <w:sz w:val="24"/>
          <w:szCs w:val="24"/>
        </w:rPr>
        <w:t>discourse of the UK “as a desired space for immigration” (</w:t>
      </w:r>
      <w:r w:rsidR="00271562" w:rsidRPr="008A4557">
        <w:rPr>
          <w:rFonts w:ascii="Times New Roman" w:hAnsi="Times New Roman" w:cs="Times New Roman"/>
          <w:color w:val="000000" w:themeColor="text1"/>
          <w:sz w:val="24"/>
          <w:szCs w:val="24"/>
        </w:rPr>
        <w:t>ibid:</w:t>
      </w:r>
      <w:r w:rsidR="003F5551" w:rsidRPr="008A4557">
        <w:rPr>
          <w:rFonts w:ascii="Times New Roman" w:hAnsi="Times New Roman" w:cs="Times New Roman"/>
          <w:color w:val="000000" w:themeColor="text1"/>
          <w:sz w:val="24"/>
          <w:szCs w:val="24"/>
        </w:rPr>
        <w:t xml:space="preserve"> 239)</w:t>
      </w:r>
      <w:r w:rsidR="00D027B0" w:rsidRPr="008A4557">
        <w:rPr>
          <w:rFonts w:ascii="Times New Roman" w:hAnsi="Times New Roman" w:cs="Times New Roman"/>
          <w:color w:val="000000" w:themeColor="text1"/>
          <w:sz w:val="24"/>
          <w:szCs w:val="24"/>
        </w:rPr>
        <w:t>.</w:t>
      </w:r>
      <w:r w:rsidR="004A3537" w:rsidRPr="008A4557">
        <w:rPr>
          <w:rFonts w:ascii="Times New Roman" w:hAnsi="Times New Roman" w:cs="Times New Roman"/>
          <w:color w:val="000000" w:themeColor="text1"/>
          <w:sz w:val="24"/>
          <w:szCs w:val="24"/>
        </w:rPr>
        <w:t xml:space="preserve"> In light of </w:t>
      </w:r>
      <w:r w:rsidR="00271562" w:rsidRPr="008A4557">
        <w:rPr>
          <w:rFonts w:ascii="Times New Roman" w:hAnsi="Times New Roman" w:cs="Times New Roman"/>
          <w:color w:val="000000" w:themeColor="text1"/>
          <w:sz w:val="24"/>
          <w:szCs w:val="24"/>
        </w:rPr>
        <w:t>this</w:t>
      </w:r>
      <w:r w:rsidR="004A3537" w:rsidRPr="008A4557">
        <w:rPr>
          <w:rFonts w:ascii="Times New Roman" w:hAnsi="Times New Roman" w:cs="Times New Roman"/>
          <w:color w:val="000000" w:themeColor="text1"/>
          <w:sz w:val="24"/>
          <w:szCs w:val="24"/>
        </w:rPr>
        <w:t>, we</w:t>
      </w:r>
      <w:r w:rsidR="00034322" w:rsidRPr="008A4557">
        <w:rPr>
          <w:rFonts w:ascii="Times New Roman" w:hAnsi="Times New Roman" w:cs="Times New Roman"/>
          <w:color w:val="000000" w:themeColor="text1"/>
          <w:sz w:val="24"/>
          <w:szCs w:val="24"/>
        </w:rPr>
        <w:t xml:space="preserve"> </w:t>
      </w:r>
      <w:r w:rsidR="00993E35" w:rsidRPr="008A4557">
        <w:rPr>
          <w:rFonts w:ascii="Times New Roman" w:hAnsi="Times New Roman" w:cs="Times New Roman"/>
          <w:color w:val="000000" w:themeColor="text1"/>
          <w:sz w:val="24"/>
          <w:szCs w:val="24"/>
        </w:rPr>
        <w:t xml:space="preserve">continue to witness </w:t>
      </w:r>
      <w:r w:rsidR="004E4E1E" w:rsidRPr="008A4557">
        <w:rPr>
          <w:rFonts w:ascii="Times New Roman" w:hAnsi="Times New Roman" w:cs="Times New Roman"/>
          <w:color w:val="000000" w:themeColor="text1"/>
          <w:sz w:val="24"/>
          <w:szCs w:val="24"/>
        </w:rPr>
        <w:t xml:space="preserve">racial ordering and the reproduction of colonial practices in UK </w:t>
      </w:r>
      <w:r w:rsidR="00FD072B" w:rsidRPr="008A4557">
        <w:rPr>
          <w:rFonts w:ascii="Times New Roman" w:hAnsi="Times New Roman" w:cs="Times New Roman"/>
          <w:color w:val="000000" w:themeColor="text1"/>
          <w:sz w:val="24"/>
          <w:szCs w:val="24"/>
        </w:rPr>
        <w:t xml:space="preserve">contemporary </w:t>
      </w:r>
      <w:r w:rsidR="00E63A25" w:rsidRPr="008A4557">
        <w:rPr>
          <w:rFonts w:ascii="Times New Roman" w:hAnsi="Times New Roman" w:cs="Times New Roman"/>
          <w:color w:val="000000" w:themeColor="text1"/>
          <w:sz w:val="24"/>
          <w:szCs w:val="24"/>
        </w:rPr>
        <w:t>(</w:t>
      </w:r>
      <w:proofErr w:type="spellStart"/>
      <w:r w:rsidR="004E4E1E" w:rsidRPr="008A4557">
        <w:rPr>
          <w:rFonts w:ascii="Times New Roman" w:hAnsi="Times New Roman" w:cs="Times New Roman"/>
          <w:color w:val="000000" w:themeColor="text1"/>
          <w:sz w:val="24"/>
          <w:szCs w:val="24"/>
        </w:rPr>
        <w:t>im</w:t>
      </w:r>
      <w:proofErr w:type="spellEnd"/>
      <w:r w:rsidR="00E63A25" w:rsidRPr="008A4557">
        <w:rPr>
          <w:rFonts w:ascii="Times New Roman" w:hAnsi="Times New Roman" w:cs="Times New Roman"/>
          <w:color w:val="000000" w:themeColor="text1"/>
          <w:sz w:val="24"/>
          <w:szCs w:val="24"/>
        </w:rPr>
        <w:t>)</w:t>
      </w:r>
      <w:r w:rsidR="004E4E1E" w:rsidRPr="008A4557">
        <w:rPr>
          <w:rFonts w:ascii="Times New Roman" w:hAnsi="Times New Roman" w:cs="Times New Roman"/>
          <w:color w:val="000000" w:themeColor="text1"/>
          <w:sz w:val="24"/>
          <w:szCs w:val="24"/>
        </w:rPr>
        <w:t>migration discourses (El-</w:t>
      </w:r>
      <w:proofErr w:type="spellStart"/>
      <w:r w:rsidR="004E4E1E" w:rsidRPr="008A4557">
        <w:rPr>
          <w:rFonts w:ascii="Times New Roman" w:hAnsi="Times New Roman" w:cs="Times New Roman"/>
          <w:color w:val="000000" w:themeColor="text1"/>
          <w:sz w:val="24"/>
          <w:szCs w:val="24"/>
        </w:rPr>
        <w:t>Enany</w:t>
      </w:r>
      <w:proofErr w:type="spellEnd"/>
      <w:r w:rsidR="004E4E1E" w:rsidRPr="008A4557">
        <w:rPr>
          <w:rFonts w:ascii="Times New Roman" w:hAnsi="Times New Roman" w:cs="Times New Roman"/>
          <w:color w:val="000000" w:themeColor="text1"/>
          <w:sz w:val="24"/>
          <w:szCs w:val="24"/>
        </w:rPr>
        <w:t xml:space="preserve">, </w:t>
      </w:r>
      <w:r w:rsidR="00943137" w:rsidRPr="008A4557">
        <w:rPr>
          <w:rFonts w:ascii="Times New Roman" w:hAnsi="Times New Roman" w:cs="Times New Roman"/>
          <w:color w:val="000000" w:themeColor="text1"/>
          <w:sz w:val="24"/>
          <w:szCs w:val="24"/>
        </w:rPr>
        <w:t>2020: 18).</w:t>
      </w:r>
      <w:r w:rsidR="004E4E1E" w:rsidRPr="008A4557">
        <w:rPr>
          <w:rFonts w:ascii="Times New Roman" w:hAnsi="Times New Roman" w:cs="Times New Roman"/>
          <w:color w:val="000000" w:themeColor="text1"/>
          <w:sz w:val="24"/>
          <w:szCs w:val="24"/>
        </w:rPr>
        <w:t xml:space="preserve"> </w:t>
      </w:r>
      <w:r w:rsidR="00A36E0D" w:rsidRPr="008A4557">
        <w:rPr>
          <w:rFonts w:ascii="Times New Roman" w:hAnsi="Times New Roman" w:cs="Times New Roman"/>
          <w:color w:val="000000" w:themeColor="text1"/>
          <w:sz w:val="24"/>
          <w:szCs w:val="24"/>
        </w:rPr>
        <w:t xml:space="preserve"> </w:t>
      </w:r>
    </w:p>
    <w:p w14:paraId="0F4ED4FD" w14:textId="341B49F8" w:rsidR="00284171" w:rsidRPr="008A4557" w:rsidRDefault="00A33C4B" w:rsidP="0088784E">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r>
      <w:r w:rsidR="00EE25B5" w:rsidRPr="008A4557">
        <w:rPr>
          <w:rFonts w:ascii="Times New Roman" w:hAnsi="Times New Roman" w:cs="Times New Roman"/>
          <w:color w:val="000000" w:themeColor="text1"/>
          <w:sz w:val="24"/>
          <w:szCs w:val="24"/>
        </w:rPr>
        <w:t>Nonetheless</w:t>
      </w:r>
      <w:r w:rsidR="00A14B41" w:rsidRPr="008A4557">
        <w:rPr>
          <w:rFonts w:ascii="Times New Roman" w:hAnsi="Times New Roman" w:cs="Times New Roman"/>
          <w:color w:val="000000" w:themeColor="text1"/>
          <w:sz w:val="24"/>
          <w:szCs w:val="24"/>
        </w:rPr>
        <w:t>, p</w:t>
      </w:r>
      <w:r w:rsidR="00BD41B6" w:rsidRPr="008A4557">
        <w:rPr>
          <w:rFonts w:ascii="Times New Roman" w:hAnsi="Times New Roman" w:cs="Times New Roman"/>
          <w:color w:val="000000" w:themeColor="text1"/>
          <w:sz w:val="24"/>
          <w:szCs w:val="24"/>
        </w:rPr>
        <w:t xml:space="preserve">hilanthropic organisations, including non-governmental and/or charity organisations, are well-established in the UK </w:t>
      </w:r>
      <w:r w:rsidR="008903E9" w:rsidRPr="008A4557">
        <w:rPr>
          <w:rFonts w:ascii="Times New Roman" w:hAnsi="Times New Roman" w:cs="Times New Roman"/>
          <w:color w:val="000000" w:themeColor="text1"/>
          <w:sz w:val="24"/>
          <w:szCs w:val="24"/>
        </w:rPr>
        <w:t>to</w:t>
      </w:r>
      <w:r w:rsidR="00BD41B6" w:rsidRPr="008A4557">
        <w:rPr>
          <w:rFonts w:ascii="Times New Roman" w:hAnsi="Times New Roman" w:cs="Times New Roman"/>
          <w:color w:val="000000" w:themeColor="text1"/>
          <w:sz w:val="24"/>
          <w:szCs w:val="24"/>
        </w:rPr>
        <w:t xml:space="preserve"> support and </w:t>
      </w:r>
      <w:r w:rsidR="00EB526B" w:rsidRPr="008A4557">
        <w:rPr>
          <w:rFonts w:ascii="Times New Roman" w:hAnsi="Times New Roman" w:cs="Times New Roman"/>
          <w:color w:val="000000" w:themeColor="text1"/>
          <w:sz w:val="24"/>
          <w:szCs w:val="24"/>
        </w:rPr>
        <w:t>assist migrants</w:t>
      </w:r>
      <w:r w:rsidR="00746B36" w:rsidRPr="008A4557">
        <w:rPr>
          <w:rFonts w:ascii="Times New Roman" w:hAnsi="Times New Roman" w:cs="Times New Roman"/>
          <w:color w:val="000000" w:themeColor="text1"/>
          <w:sz w:val="24"/>
          <w:szCs w:val="24"/>
        </w:rPr>
        <w:t xml:space="preserve"> </w:t>
      </w:r>
      <w:r w:rsidR="00BD41B6" w:rsidRPr="008A4557">
        <w:rPr>
          <w:rFonts w:ascii="Times New Roman" w:hAnsi="Times New Roman" w:cs="Times New Roman"/>
          <w:color w:val="000000" w:themeColor="text1"/>
          <w:sz w:val="24"/>
          <w:szCs w:val="24"/>
        </w:rPr>
        <w:t>(</w:t>
      </w:r>
      <w:proofErr w:type="spellStart"/>
      <w:r w:rsidR="00BD41B6" w:rsidRPr="008A4557">
        <w:rPr>
          <w:rFonts w:ascii="Times New Roman" w:hAnsi="Times New Roman" w:cs="Times New Roman"/>
          <w:color w:val="000000" w:themeColor="text1"/>
          <w:sz w:val="24"/>
          <w:szCs w:val="24"/>
        </w:rPr>
        <w:t>Nawyn</w:t>
      </w:r>
      <w:proofErr w:type="spellEnd"/>
      <w:r w:rsidR="006B2560" w:rsidRPr="008A4557">
        <w:rPr>
          <w:rFonts w:ascii="Times New Roman" w:hAnsi="Times New Roman" w:cs="Times New Roman"/>
          <w:color w:val="000000" w:themeColor="text1"/>
          <w:sz w:val="24"/>
          <w:szCs w:val="24"/>
        </w:rPr>
        <w:t>, 2011: 684</w:t>
      </w:r>
      <w:r w:rsidR="00BD41B6" w:rsidRPr="008A4557">
        <w:rPr>
          <w:rFonts w:ascii="Times New Roman" w:hAnsi="Times New Roman" w:cs="Times New Roman"/>
          <w:color w:val="000000" w:themeColor="text1"/>
          <w:sz w:val="24"/>
          <w:szCs w:val="24"/>
        </w:rPr>
        <w:t xml:space="preserve">). </w:t>
      </w:r>
      <w:r w:rsidR="00A24AAE" w:rsidRPr="008A4557">
        <w:rPr>
          <w:rFonts w:ascii="Times New Roman" w:hAnsi="Times New Roman" w:cs="Times New Roman"/>
          <w:color w:val="000000" w:themeColor="text1"/>
          <w:sz w:val="24"/>
          <w:szCs w:val="24"/>
        </w:rPr>
        <w:t xml:space="preserve">We understand charities as non-profit organisations that primarily rely upon public </w:t>
      </w:r>
      <w:r w:rsidR="00284171" w:rsidRPr="008A4557">
        <w:rPr>
          <w:rFonts w:ascii="Times New Roman" w:hAnsi="Times New Roman" w:cs="Times New Roman"/>
          <w:color w:val="000000" w:themeColor="text1"/>
          <w:sz w:val="24"/>
          <w:szCs w:val="24"/>
        </w:rPr>
        <w:t>donations</w:t>
      </w:r>
      <w:r w:rsidR="00302CFE" w:rsidRPr="008A4557">
        <w:rPr>
          <w:rFonts w:ascii="Times New Roman" w:hAnsi="Times New Roman" w:cs="Times New Roman"/>
          <w:color w:val="000000" w:themeColor="text1"/>
          <w:sz w:val="24"/>
          <w:szCs w:val="24"/>
        </w:rPr>
        <w:t xml:space="preserve">. </w:t>
      </w:r>
      <w:r w:rsidR="008903E9" w:rsidRPr="008A4557">
        <w:rPr>
          <w:rFonts w:ascii="Times New Roman" w:hAnsi="Times New Roman" w:cs="Times New Roman"/>
          <w:color w:val="000000" w:themeColor="text1"/>
          <w:sz w:val="24"/>
          <w:szCs w:val="24"/>
        </w:rPr>
        <w:t>These</w:t>
      </w:r>
      <w:r w:rsidR="00302CFE" w:rsidRPr="008A4557">
        <w:rPr>
          <w:rFonts w:ascii="Times New Roman" w:hAnsi="Times New Roman" w:cs="Times New Roman"/>
          <w:color w:val="000000" w:themeColor="text1"/>
          <w:sz w:val="24"/>
          <w:szCs w:val="24"/>
        </w:rPr>
        <w:t xml:space="preserve"> organisations, however, </w:t>
      </w:r>
      <w:r w:rsidR="00284171" w:rsidRPr="008A4557">
        <w:rPr>
          <w:rFonts w:ascii="Times New Roman" w:hAnsi="Times New Roman" w:cs="Times New Roman"/>
          <w:color w:val="000000" w:themeColor="text1"/>
          <w:sz w:val="24"/>
          <w:szCs w:val="24"/>
        </w:rPr>
        <w:t>are</w:t>
      </w:r>
      <w:r w:rsidR="00302CFE" w:rsidRPr="008A4557">
        <w:rPr>
          <w:rFonts w:ascii="Times New Roman" w:hAnsi="Times New Roman" w:cs="Times New Roman"/>
          <w:color w:val="000000" w:themeColor="text1"/>
          <w:sz w:val="24"/>
          <w:szCs w:val="24"/>
        </w:rPr>
        <w:t xml:space="preserve"> only </w:t>
      </w:r>
      <w:r w:rsidR="00A24AAE" w:rsidRPr="008A4557">
        <w:rPr>
          <w:rFonts w:ascii="Times New Roman" w:hAnsi="Times New Roman" w:cs="Times New Roman"/>
          <w:color w:val="000000" w:themeColor="text1"/>
          <w:sz w:val="24"/>
          <w:szCs w:val="24"/>
        </w:rPr>
        <w:t>distinct from policy, support</w:t>
      </w:r>
      <w:r w:rsidR="009D06FD" w:rsidRPr="008A4557">
        <w:rPr>
          <w:rFonts w:ascii="Times New Roman" w:hAnsi="Times New Roman" w:cs="Times New Roman"/>
          <w:color w:val="000000" w:themeColor="text1"/>
          <w:sz w:val="24"/>
          <w:szCs w:val="24"/>
        </w:rPr>
        <w:t>, and wider institutions</w:t>
      </w:r>
      <w:r w:rsidR="00302CFE" w:rsidRPr="008A4557">
        <w:rPr>
          <w:rFonts w:ascii="Times New Roman" w:hAnsi="Times New Roman" w:cs="Times New Roman"/>
          <w:color w:val="000000" w:themeColor="text1"/>
          <w:sz w:val="24"/>
          <w:szCs w:val="24"/>
        </w:rPr>
        <w:t xml:space="preserve"> in principle, with </w:t>
      </w:r>
      <w:r w:rsidR="00F312CA" w:rsidRPr="008A4557">
        <w:rPr>
          <w:rFonts w:ascii="Times New Roman" w:hAnsi="Times New Roman" w:cs="Times New Roman"/>
          <w:color w:val="000000" w:themeColor="text1"/>
          <w:sz w:val="24"/>
          <w:szCs w:val="24"/>
        </w:rPr>
        <w:t xml:space="preserve">the functioning of the public sphere </w:t>
      </w:r>
      <w:r w:rsidR="009D06FD" w:rsidRPr="008A4557">
        <w:rPr>
          <w:rFonts w:ascii="Times New Roman" w:hAnsi="Times New Roman" w:cs="Times New Roman"/>
          <w:color w:val="000000" w:themeColor="text1"/>
          <w:sz w:val="24"/>
          <w:szCs w:val="24"/>
        </w:rPr>
        <w:t xml:space="preserve">ultimately </w:t>
      </w:r>
      <w:r w:rsidR="00F312CA" w:rsidRPr="008A4557">
        <w:rPr>
          <w:rFonts w:ascii="Times New Roman" w:hAnsi="Times New Roman" w:cs="Times New Roman"/>
          <w:color w:val="000000" w:themeColor="text1"/>
          <w:sz w:val="24"/>
          <w:szCs w:val="24"/>
        </w:rPr>
        <w:t>predicated upon private actors (i.e., individuals, groups) communicating with public actors (i.e., the state) (Bennett, 2018</w:t>
      </w:r>
      <w:r w:rsidR="00B62C55" w:rsidRPr="008A4557">
        <w:rPr>
          <w:rFonts w:ascii="Times New Roman" w:hAnsi="Times New Roman" w:cs="Times New Roman"/>
          <w:color w:val="000000" w:themeColor="text1"/>
          <w:sz w:val="24"/>
          <w:szCs w:val="24"/>
        </w:rPr>
        <w:t>b</w:t>
      </w:r>
      <w:r w:rsidR="00F312CA" w:rsidRPr="008A4557">
        <w:rPr>
          <w:rFonts w:ascii="Times New Roman" w:hAnsi="Times New Roman" w:cs="Times New Roman"/>
          <w:color w:val="000000" w:themeColor="text1"/>
          <w:sz w:val="24"/>
          <w:szCs w:val="24"/>
        </w:rPr>
        <w:t>: 6).</w:t>
      </w:r>
      <w:r w:rsidR="00302CFE" w:rsidRPr="008A4557">
        <w:rPr>
          <w:rFonts w:ascii="Times New Roman" w:hAnsi="Times New Roman" w:cs="Times New Roman"/>
          <w:color w:val="000000" w:themeColor="text1"/>
          <w:sz w:val="24"/>
          <w:szCs w:val="24"/>
        </w:rPr>
        <w:t xml:space="preserve"> </w:t>
      </w:r>
      <w:r w:rsidR="0089519D" w:rsidRPr="008A4557">
        <w:rPr>
          <w:rFonts w:ascii="Times New Roman" w:hAnsi="Times New Roman" w:cs="Times New Roman"/>
          <w:color w:val="000000" w:themeColor="text1"/>
          <w:sz w:val="24"/>
          <w:szCs w:val="24"/>
        </w:rPr>
        <w:t>Here, we understand institutions as</w:t>
      </w:r>
      <w:r w:rsidR="00284171" w:rsidRPr="008A4557">
        <w:rPr>
          <w:rFonts w:ascii="Times New Roman" w:hAnsi="Times New Roman" w:cs="Times New Roman"/>
          <w:color w:val="000000" w:themeColor="text1"/>
          <w:sz w:val="24"/>
          <w:szCs w:val="24"/>
        </w:rPr>
        <w:t>,</w:t>
      </w:r>
    </w:p>
    <w:p w14:paraId="13744E13" w14:textId="5ADE95C9" w:rsidR="007F0222" w:rsidRPr="008A4557" w:rsidRDefault="00284171" w:rsidP="0088784E">
      <w:pPr>
        <w:spacing w:after="0"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t>
      </w:r>
      <w:r w:rsidR="0088784E"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the set of ideas or expectations about how to accomplish the various goals of society, such as the socializing of a society’s young, meeting the economic needs of a society’s citizens, and protecting members of society from outside threat” (</w:t>
      </w:r>
      <w:r w:rsidR="0089519D" w:rsidRPr="008A4557">
        <w:rPr>
          <w:rFonts w:ascii="Times New Roman" w:hAnsi="Times New Roman" w:cs="Times New Roman"/>
          <w:color w:val="000000" w:themeColor="text1"/>
          <w:sz w:val="24"/>
          <w:szCs w:val="24"/>
        </w:rPr>
        <w:t xml:space="preserve">Trepagnier, </w:t>
      </w:r>
      <w:r w:rsidRPr="008A4557">
        <w:rPr>
          <w:rFonts w:ascii="Times New Roman" w:hAnsi="Times New Roman" w:cs="Times New Roman"/>
          <w:color w:val="000000" w:themeColor="text1"/>
          <w:sz w:val="24"/>
          <w:szCs w:val="24"/>
        </w:rPr>
        <w:t>2010: 64)</w:t>
      </w:r>
    </w:p>
    <w:p w14:paraId="669D35BE" w14:textId="2AC2FDAD" w:rsidR="00105F82" w:rsidRPr="008A4557" w:rsidRDefault="00F312CA" w:rsidP="00335489">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We thus follow Trepagnier (2010) by </w:t>
      </w:r>
      <w:r w:rsidR="009D06FD" w:rsidRPr="008A4557">
        <w:rPr>
          <w:rFonts w:ascii="Times New Roman" w:hAnsi="Times New Roman" w:cs="Times New Roman"/>
          <w:color w:val="000000" w:themeColor="text1"/>
          <w:sz w:val="24"/>
          <w:szCs w:val="24"/>
        </w:rPr>
        <w:t>problematising</w:t>
      </w:r>
      <w:r w:rsidRPr="008A4557">
        <w:rPr>
          <w:rFonts w:ascii="Times New Roman" w:hAnsi="Times New Roman" w:cs="Times New Roman"/>
          <w:color w:val="000000" w:themeColor="text1"/>
          <w:sz w:val="24"/>
          <w:szCs w:val="24"/>
        </w:rPr>
        <w:t xml:space="preserve"> individual philanthropic actors as equally imbricated in </w:t>
      </w:r>
      <w:r w:rsidR="00323F8D" w:rsidRPr="008A4557">
        <w:rPr>
          <w:rFonts w:ascii="Times New Roman" w:hAnsi="Times New Roman" w:cs="Times New Roman"/>
          <w:color w:val="000000" w:themeColor="text1"/>
          <w:sz w:val="24"/>
          <w:szCs w:val="24"/>
        </w:rPr>
        <w:t xml:space="preserve">the </w:t>
      </w:r>
      <w:r w:rsidR="00E67D18" w:rsidRPr="008A4557">
        <w:rPr>
          <w:rFonts w:ascii="Times New Roman" w:hAnsi="Times New Roman" w:cs="Times New Roman"/>
          <w:color w:val="000000" w:themeColor="text1"/>
          <w:sz w:val="24"/>
          <w:szCs w:val="24"/>
        </w:rPr>
        <w:t>institution</w:t>
      </w:r>
      <w:r w:rsidR="00323F8D" w:rsidRPr="008A4557">
        <w:rPr>
          <w:rFonts w:ascii="Times New Roman" w:hAnsi="Times New Roman" w:cs="Times New Roman"/>
          <w:color w:val="000000" w:themeColor="text1"/>
          <w:sz w:val="24"/>
          <w:szCs w:val="24"/>
        </w:rPr>
        <w:t xml:space="preserve"> of systemic racis</w:t>
      </w:r>
      <w:r w:rsidR="00E67D18" w:rsidRPr="008A4557">
        <w:rPr>
          <w:rFonts w:ascii="Times New Roman" w:hAnsi="Times New Roman" w:cs="Times New Roman"/>
          <w:color w:val="000000" w:themeColor="text1"/>
          <w:sz w:val="24"/>
          <w:szCs w:val="24"/>
        </w:rPr>
        <w:t>t discourse(s)</w:t>
      </w:r>
      <w:r w:rsidRPr="008A4557">
        <w:rPr>
          <w:rFonts w:ascii="Times New Roman" w:hAnsi="Times New Roman" w:cs="Times New Roman"/>
          <w:color w:val="000000" w:themeColor="text1"/>
          <w:sz w:val="24"/>
          <w:szCs w:val="24"/>
        </w:rPr>
        <w:t xml:space="preserve">. </w:t>
      </w:r>
      <w:r w:rsidR="00CD0E45" w:rsidRPr="008A4557">
        <w:rPr>
          <w:rFonts w:ascii="Times New Roman" w:hAnsi="Times New Roman" w:cs="Times New Roman"/>
          <w:color w:val="000000" w:themeColor="text1"/>
          <w:sz w:val="24"/>
          <w:szCs w:val="24"/>
        </w:rPr>
        <w:t xml:space="preserve">These discourses are given rise to as part of a </w:t>
      </w:r>
      <w:r w:rsidR="0015060D" w:rsidRPr="008A4557">
        <w:rPr>
          <w:rFonts w:ascii="Times New Roman" w:hAnsi="Times New Roman" w:cs="Times New Roman"/>
          <w:color w:val="000000" w:themeColor="text1"/>
          <w:sz w:val="24"/>
          <w:szCs w:val="24"/>
        </w:rPr>
        <w:t xml:space="preserve">process of </w:t>
      </w:r>
      <w:r w:rsidR="0015060D" w:rsidRPr="008A4557">
        <w:rPr>
          <w:rFonts w:ascii="Times New Roman" w:hAnsi="Times New Roman" w:cs="Times New Roman"/>
          <w:i/>
          <w:iCs/>
          <w:color w:val="000000" w:themeColor="text1"/>
          <w:sz w:val="24"/>
          <w:szCs w:val="24"/>
        </w:rPr>
        <w:t xml:space="preserve">structuration </w:t>
      </w:r>
      <w:r w:rsidR="0015060D" w:rsidRPr="008A4557">
        <w:rPr>
          <w:rFonts w:ascii="Times New Roman" w:hAnsi="Times New Roman" w:cs="Times New Roman"/>
          <w:color w:val="000000" w:themeColor="text1"/>
          <w:sz w:val="24"/>
          <w:szCs w:val="24"/>
        </w:rPr>
        <w:t>(see Giddens, 19</w:t>
      </w:r>
      <w:r w:rsidR="001D5FBA" w:rsidRPr="008A4557">
        <w:rPr>
          <w:rFonts w:ascii="Times New Roman" w:hAnsi="Times New Roman" w:cs="Times New Roman"/>
          <w:color w:val="000000" w:themeColor="text1"/>
          <w:sz w:val="24"/>
          <w:szCs w:val="24"/>
        </w:rPr>
        <w:t>84</w:t>
      </w:r>
      <w:r w:rsidR="0015060D" w:rsidRPr="008A4557">
        <w:rPr>
          <w:rFonts w:ascii="Times New Roman" w:hAnsi="Times New Roman" w:cs="Times New Roman"/>
          <w:color w:val="000000" w:themeColor="text1"/>
          <w:sz w:val="24"/>
          <w:szCs w:val="24"/>
        </w:rPr>
        <w:t xml:space="preserve">; Trepagnier, 2010) </w:t>
      </w:r>
      <w:r w:rsidR="00E67D18" w:rsidRPr="008A4557">
        <w:rPr>
          <w:rFonts w:ascii="Times New Roman" w:hAnsi="Times New Roman" w:cs="Times New Roman"/>
          <w:color w:val="000000" w:themeColor="text1"/>
          <w:sz w:val="24"/>
          <w:szCs w:val="24"/>
        </w:rPr>
        <w:t>where social structure(s) and individual agency are mutually dependent</w:t>
      </w:r>
      <w:r w:rsidR="001D369A" w:rsidRPr="008A4557">
        <w:rPr>
          <w:rFonts w:ascii="Times New Roman" w:hAnsi="Times New Roman" w:cs="Times New Roman"/>
          <w:color w:val="000000" w:themeColor="text1"/>
          <w:sz w:val="24"/>
          <w:szCs w:val="24"/>
        </w:rPr>
        <w:t>.</w:t>
      </w:r>
      <w:r w:rsidR="00E67D18" w:rsidRPr="008A4557">
        <w:rPr>
          <w:rFonts w:ascii="Times New Roman" w:hAnsi="Times New Roman" w:cs="Times New Roman"/>
          <w:color w:val="000000" w:themeColor="text1"/>
          <w:sz w:val="24"/>
          <w:szCs w:val="24"/>
        </w:rPr>
        <w:t xml:space="preserve"> </w:t>
      </w:r>
      <w:r w:rsidR="009D06FD" w:rsidRPr="008A4557">
        <w:rPr>
          <w:rFonts w:ascii="Times New Roman" w:hAnsi="Times New Roman" w:cs="Times New Roman"/>
          <w:color w:val="000000" w:themeColor="text1"/>
          <w:sz w:val="24"/>
          <w:szCs w:val="24"/>
        </w:rPr>
        <w:t>While</w:t>
      </w:r>
      <w:r w:rsidR="001D369A" w:rsidRPr="008A4557">
        <w:rPr>
          <w:rFonts w:ascii="Times New Roman" w:hAnsi="Times New Roman" w:cs="Times New Roman"/>
          <w:color w:val="000000" w:themeColor="text1"/>
          <w:sz w:val="24"/>
          <w:szCs w:val="24"/>
        </w:rPr>
        <w:t xml:space="preserve"> </w:t>
      </w:r>
      <w:r w:rsidR="0015060D" w:rsidRPr="008A4557">
        <w:rPr>
          <w:rFonts w:ascii="Times New Roman" w:hAnsi="Times New Roman" w:cs="Times New Roman"/>
          <w:color w:val="000000" w:themeColor="text1"/>
          <w:sz w:val="24"/>
          <w:szCs w:val="24"/>
        </w:rPr>
        <w:t>an explicitly antiracist actor –</w:t>
      </w:r>
      <w:r w:rsidR="006C72ED" w:rsidRPr="008A4557">
        <w:rPr>
          <w:rFonts w:ascii="Times New Roman" w:hAnsi="Times New Roman" w:cs="Times New Roman"/>
          <w:color w:val="000000" w:themeColor="text1"/>
          <w:sz w:val="24"/>
          <w:szCs w:val="24"/>
        </w:rPr>
        <w:t xml:space="preserve"> </w:t>
      </w:r>
      <w:r w:rsidR="0015060D" w:rsidRPr="008A4557">
        <w:rPr>
          <w:rFonts w:ascii="Times New Roman" w:hAnsi="Times New Roman" w:cs="Times New Roman"/>
          <w:color w:val="000000" w:themeColor="text1"/>
          <w:sz w:val="24"/>
          <w:szCs w:val="24"/>
        </w:rPr>
        <w:t xml:space="preserve">in this case, philanthropic charity organisations – may not </w:t>
      </w:r>
      <w:r w:rsidR="00535480" w:rsidRPr="008A4557">
        <w:rPr>
          <w:rFonts w:ascii="Times New Roman" w:hAnsi="Times New Roman" w:cs="Times New Roman"/>
          <w:color w:val="000000" w:themeColor="text1"/>
          <w:sz w:val="24"/>
          <w:szCs w:val="24"/>
        </w:rPr>
        <w:t>intend to perpetuate</w:t>
      </w:r>
      <w:r w:rsidR="0015060D" w:rsidRPr="008A4557">
        <w:rPr>
          <w:rFonts w:ascii="Times New Roman" w:hAnsi="Times New Roman" w:cs="Times New Roman"/>
          <w:color w:val="000000" w:themeColor="text1"/>
          <w:sz w:val="24"/>
          <w:szCs w:val="24"/>
        </w:rPr>
        <w:t xml:space="preserve"> racist discourses, </w:t>
      </w:r>
      <w:r w:rsidR="00745535" w:rsidRPr="008A4557">
        <w:rPr>
          <w:rFonts w:ascii="Times New Roman" w:hAnsi="Times New Roman" w:cs="Times New Roman"/>
          <w:color w:val="000000" w:themeColor="text1"/>
          <w:sz w:val="24"/>
          <w:szCs w:val="24"/>
        </w:rPr>
        <w:t xml:space="preserve">then, </w:t>
      </w:r>
      <w:r w:rsidR="0015060D" w:rsidRPr="008A4557">
        <w:rPr>
          <w:rFonts w:ascii="Times New Roman" w:hAnsi="Times New Roman" w:cs="Times New Roman"/>
          <w:color w:val="000000" w:themeColor="text1"/>
          <w:sz w:val="24"/>
          <w:szCs w:val="24"/>
        </w:rPr>
        <w:t xml:space="preserve">the action </w:t>
      </w:r>
      <w:r w:rsidR="00535480" w:rsidRPr="008A4557">
        <w:rPr>
          <w:rFonts w:ascii="Times New Roman" w:hAnsi="Times New Roman" w:cs="Times New Roman"/>
          <w:color w:val="000000" w:themeColor="text1"/>
          <w:sz w:val="24"/>
          <w:szCs w:val="24"/>
        </w:rPr>
        <w:t>they undertake is</w:t>
      </w:r>
      <w:r w:rsidR="0015060D" w:rsidRPr="008A4557">
        <w:rPr>
          <w:rFonts w:ascii="Times New Roman" w:hAnsi="Times New Roman" w:cs="Times New Roman"/>
          <w:color w:val="000000" w:themeColor="text1"/>
          <w:sz w:val="24"/>
          <w:szCs w:val="24"/>
        </w:rPr>
        <w:t xml:space="preserve"> ultimately </w:t>
      </w:r>
      <w:r w:rsidR="00E67D18" w:rsidRPr="008A4557">
        <w:rPr>
          <w:rFonts w:ascii="Times New Roman" w:hAnsi="Times New Roman" w:cs="Times New Roman"/>
          <w:color w:val="000000" w:themeColor="text1"/>
          <w:sz w:val="24"/>
          <w:szCs w:val="24"/>
        </w:rPr>
        <w:t>predicated upon</w:t>
      </w:r>
      <w:r w:rsidR="0015060D" w:rsidRPr="008A4557">
        <w:rPr>
          <w:rFonts w:ascii="Times New Roman" w:hAnsi="Times New Roman" w:cs="Times New Roman"/>
          <w:color w:val="000000" w:themeColor="text1"/>
          <w:sz w:val="24"/>
          <w:szCs w:val="24"/>
        </w:rPr>
        <w:t xml:space="preserve"> their knowledge of </w:t>
      </w:r>
      <w:r w:rsidR="00E67D18" w:rsidRPr="008A4557">
        <w:rPr>
          <w:rFonts w:ascii="Times New Roman" w:hAnsi="Times New Roman" w:cs="Times New Roman"/>
          <w:color w:val="000000" w:themeColor="text1"/>
          <w:sz w:val="24"/>
          <w:szCs w:val="24"/>
        </w:rPr>
        <w:t xml:space="preserve">the </w:t>
      </w:r>
      <w:r w:rsidR="0015060D" w:rsidRPr="008A4557">
        <w:rPr>
          <w:rFonts w:ascii="Times New Roman" w:hAnsi="Times New Roman" w:cs="Times New Roman"/>
          <w:color w:val="000000" w:themeColor="text1"/>
          <w:sz w:val="24"/>
          <w:szCs w:val="24"/>
        </w:rPr>
        <w:t xml:space="preserve">institutional norms and expectations </w:t>
      </w:r>
      <w:r w:rsidR="00E67D18" w:rsidRPr="008A4557">
        <w:rPr>
          <w:rFonts w:ascii="Times New Roman" w:hAnsi="Times New Roman" w:cs="Times New Roman"/>
          <w:color w:val="000000" w:themeColor="text1"/>
          <w:sz w:val="24"/>
          <w:szCs w:val="24"/>
        </w:rPr>
        <w:t xml:space="preserve">within which the action occurs </w:t>
      </w:r>
      <w:r w:rsidR="00A24AAE" w:rsidRPr="008A4557">
        <w:rPr>
          <w:rFonts w:ascii="Times New Roman" w:hAnsi="Times New Roman" w:cs="Times New Roman"/>
          <w:color w:val="000000" w:themeColor="text1"/>
          <w:sz w:val="24"/>
          <w:szCs w:val="24"/>
        </w:rPr>
        <w:t>(Trepagnier, 2010: 7</w:t>
      </w:r>
      <w:r w:rsidR="0015060D" w:rsidRPr="008A4557">
        <w:rPr>
          <w:rFonts w:ascii="Times New Roman" w:hAnsi="Times New Roman" w:cs="Times New Roman"/>
          <w:color w:val="000000" w:themeColor="text1"/>
          <w:sz w:val="24"/>
          <w:szCs w:val="24"/>
        </w:rPr>
        <w:t>1-72</w:t>
      </w:r>
      <w:r w:rsidR="00A24AAE" w:rsidRPr="008A4557">
        <w:rPr>
          <w:rFonts w:ascii="Times New Roman" w:hAnsi="Times New Roman" w:cs="Times New Roman"/>
          <w:color w:val="000000" w:themeColor="text1"/>
          <w:sz w:val="24"/>
          <w:szCs w:val="24"/>
        </w:rPr>
        <w:t>)</w:t>
      </w:r>
      <w:r w:rsidR="00535480" w:rsidRPr="008A4557">
        <w:rPr>
          <w:rFonts w:ascii="Times New Roman" w:hAnsi="Times New Roman" w:cs="Times New Roman"/>
          <w:color w:val="000000" w:themeColor="text1"/>
          <w:sz w:val="24"/>
          <w:szCs w:val="24"/>
        </w:rPr>
        <w:t>.</w:t>
      </w:r>
      <w:r w:rsidR="00E67D18" w:rsidRPr="008A4557">
        <w:rPr>
          <w:rFonts w:ascii="Times New Roman" w:hAnsi="Times New Roman" w:cs="Times New Roman"/>
          <w:color w:val="000000" w:themeColor="text1"/>
          <w:sz w:val="24"/>
          <w:szCs w:val="24"/>
        </w:rPr>
        <w:t xml:space="preserve"> </w:t>
      </w:r>
      <w:r w:rsidR="00EB4E6C" w:rsidRPr="008A4557">
        <w:rPr>
          <w:rFonts w:ascii="Times New Roman" w:hAnsi="Times New Roman" w:cs="Times New Roman"/>
          <w:color w:val="000000" w:themeColor="text1"/>
          <w:sz w:val="24"/>
          <w:szCs w:val="24"/>
        </w:rPr>
        <w:t>The involvement of</w:t>
      </w:r>
      <w:r w:rsidR="00B0565E" w:rsidRPr="008A4557">
        <w:rPr>
          <w:rFonts w:ascii="Times New Roman" w:hAnsi="Times New Roman" w:cs="Times New Roman"/>
          <w:color w:val="000000" w:themeColor="text1"/>
          <w:sz w:val="24"/>
          <w:szCs w:val="24"/>
        </w:rPr>
        <w:t xml:space="preserve"> philanthropic</w:t>
      </w:r>
      <w:r w:rsidR="00EB4E6C" w:rsidRPr="008A4557">
        <w:rPr>
          <w:rFonts w:ascii="Times New Roman" w:hAnsi="Times New Roman" w:cs="Times New Roman"/>
          <w:color w:val="000000" w:themeColor="text1"/>
          <w:sz w:val="24"/>
          <w:szCs w:val="24"/>
        </w:rPr>
        <w:t xml:space="preserve"> actors in migration governance is therefore far from straightforward, with their compliance </w:t>
      </w:r>
      <w:r w:rsidR="00B0565E" w:rsidRPr="008A4557">
        <w:rPr>
          <w:rFonts w:ascii="Times New Roman" w:hAnsi="Times New Roman" w:cs="Times New Roman"/>
          <w:color w:val="000000" w:themeColor="text1"/>
          <w:sz w:val="24"/>
          <w:szCs w:val="24"/>
        </w:rPr>
        <w:t xml:space="preserve">rather </w:t>
      </w:r>
      <w:r w:rsidR="00EB4E6C" w:rsidRPr="008A4557">
        <w:rPr>
          <w:rFonts w:ascii="Times New Roman" w:hAnsi="Times New Roman" w:cs="Times New Roman"/>
          <w:color w:val="000000" w:themeColor="text1"/>
          <w:sz w:val="24"/>
          <w:szCs w:val="24"/>
        </w:rPr>
        <w:t xml:space="preserve">a process of creating and navigating conditions through which the tensions and incoherence of illiberal migration practices can be justified </w:t>
      </w:r>
      <w:r w:rsidR="00753B06" w:rsidRPr="008A4557">
        <w:rPr>
          <w:rFonts w:ascii="Times New Roman" w:hAnsi="Times New Roman" w:cs="Times New Roman"/>
          <w:color w:val="000000" w:themeColor="text1"/>
          <w:sz w:val="24"/>
          <w:szCs w:val="24"/>
        </w:rPr>
        <w:t xml:space="preserve">and controlled </w:t>
      </w:r>
      <w:r w:rsidR="00EB4E6C" w:rsidRPr="008A4557">
        <w:rPr>
          <w:rFonts w:ascii="Times New Roman" w:hAnsi="Times New Roman" w:cs="Times New Roman"/>
          <w:color w:val="000000" w:themeColor="text1"/>
          <w:sz w:val="24"/>
          <w:szCs w:val="24"/>
        </w:rPr>
        <w:t>(Schweitzer et al., 2022: 6</w:t>
      </w:r>
      <w:r w:rsidR="00753B06" w:rsidRPr="008A4557">
        <w:rPr>
          <w:rFonts w:ascii="Times New Roman" w:hAnsi="Times New Roman" w:cs="Times New Roman"/>
          <w:color w:val="000000" w:themeColor="text1"/>
          <w:sz w:val="24"/>
          <w:szCs w:val="24"/>
        </w:rPr>
        <w:t>; see also Pallister-Wilkins, 2020: 1004</w:t>
      </w:r>
      <w:r w:rsidR="00EB4E6C" w:rsidRPr="008A4557">
        <w:rPr>
          <w:rFonts w:ascii="Times New Roman" w:hAnsi="Times New Roman" w:cs="Times New Roman"/>
          <w:color w:val="000000" w:themeColor="text1"/>
          <w:sz w:val="24"/>
          <w:szCs w:val="24"/>
        </w:rPr>
        <w:t xml:space="preserve">). </w:t>
      </w:r>
      <w:r w:rsidR="0015060D" w:rsidRPr="008A4557">
        <w:rPr>
          <w:rFonts w:ascii="Times New Roman" w:hAnsi="Times New Roman" w:cs="Times New Roman"/>
          <w:color w:val="000000" w:themeColor="text1"/>
          <w:sz w:val="24"/>
          <w:szCs w:val="24"/>
        </w:rPr>
        <w:t>Philanthropic organisations</w:t>
      </w:r>
      <w:r w:rsidR="00B0565E" w:rsidRPr="008A4557">
        <w:rPr>
          <w:rFonts w:ascii="Times New Roman" w:hAnsi="Times New Roman" w:cs="Times New Roman"/>
          <w:color w:val="000000" w:themeColor="text1"/>
          <w:sz w:val="24"/>
          <w:szCs w:val="24"/>
        </w:rPr>
        <w:t xml:space="preserve"> and other actors in positions of governmental/non-governmental authority</w:t>
      </w:r>
      <w:r w:rsidR="0015060D" w:rsidRPr="008A4557">
        <w:rPr>
          <w:rFonts w:ascii="Times New Roman" w:hAnsi="Times New Roman" w:cs="Times New Roman"/>
          <w:color w:val="000000" w:themeColor="text1"/>
          <w:sz w:val="24"/>
          <w:szCs w:val="24"/>
        </w:rPr>
        <w:t xml:space="preserve"> </w:t>
      </w:r>
      <w:r w:rsidR="00B0565E" w:rsidRPr="008A4557">
        <w:rPr>
          <w:rFonts w:ascii="Times New Roman" w:hAnsi="Times New Roman" w:cs="Times New Roman"/>
          <w:color w:val="000000" w:themeColor="text1"/>
          <w:sz w:val="24"/>
          <w:szCs w:val="24"/>
        </w:rPr>
        <w:t xml:space="preserve">may </w:t>
      </w:r>
      <w:r w:rsidR="0015060D" w:rsidRPr="008A4557">
        <w:rPr>
          <w:rFonts w:ascii="Times New Roman" w:hAnsi="Times New Roman" w:cs="Times New Roman"/>
          <w:color w:val="000000" w:themeColor="text1"/>
          <w:sz w:val="24"/>
          <w:szCs w:val="24"/>
        </w:rPr>
        <w:t xml:space="preserve">thus reproduce institutional </w:t>
      </w:r>
      <w:r w:rsidR="0015060D" w:rsidRPr="008A4557">
        <w:rPr>
          <w:rFonts w:ascii="Times New Roman" w:hAnsi="Times New Roman" w:cs="Times New Roman"/>
          <w:color w:val="000000" w:themeColor="text1"/>
          <w:sz w:val="24"/>
          <w:szCs w:val="24"/>
        </w:rPr>
        <w:lastRenderedPageBreak/>
        <w:t>norms and expectations</w:t>
      </w:r>
      <w:r w:rsidR="00B0565E" w:rsidRPr="008A4557">
        <w:rPr>
          <w:rFonts w:ascii="Times New Roman" w:hAnsi="Times New Roman" w:cs="Times New Roman"/>
          <w:color w:val="000000" w:themeColor="text1"/>
          <w:sz w:val="24"/>
          <w:szCs w:val="24"/>
        </w:rPr>
        <w:t xml:space="preserve"> despite desiring to do ‘the right thing’</w:t>
      </w:r>
      <w:r w:rsidR="00643B84" w:rsidRPr="008A4557">
        <w:rPr>
          <w:rFonts w:ascii="Times New Roman" w:hAnsi="Times New Roman" w:cs="Times New Roman"/>
          <w:color w:val="000000" w:themeColor="text1"/>
          <w:sz w:val="24"/>
          <w:szCs w:val="24"/>
        </w:rPr>
        <w:t xml:space="preserve"> (Lester and </w:t>
      </w:r>
      <w:proofErr w:type="spellStart"/>
      <w:r w:rsidR="00643B84" w:rsidRPr="008A4557">
        <w:rPr>
          <w:rFonts w:ascii="Times New Roman" w:hAnsi="Times New Roman" w:cs="Times New Roman"/>
          <w:color w:val="000000" w:themeColor="text1"/>
          <w:sz w:val="24"/>
          <w:szCs w:val="24"/>
        </w:rPr>
        <w:t>Dussart</w:t>
      </w:r>
      <w:proofErr w:type="spellEnd"/>
      <w:r w:rsidR="00643B84" w:rsidRPr="008A4557">
        <w:rPr>
          <w:rFonts w:ascii="Times New Roman" w:hAnsi="Times New Roman" w:cs="Times New Roman"/>
          <w:color w:val="000000" w:themeColor="text1"/>
          <w:sz w:val="24"/>
          <w:szCs w:val="24"/>
        </w:rPr>
        <w:t>, 2014: 24)</w:t>
      </w:r>
      <w:r w:rsidR="001A77B9" w:rsidRPr="008A4557">
        <w:rPr>
          <w:rFonts w:ascii="Times New Roman" w:hAnsi="Times New Roman" w:cs="Times New Roman"/>
          <w:color w:val="000000" w:themeColor="text1"/>
          <w:sz w:val="24"/>
          <w:szCs w:val="24"/>
        </w:rPr>
        <w:t>, with</w:t>
      </w:r>
      <w:r w:rsidR="001D5FBA" w:rsidRPr="008A4557">
        <w:rPr>
          <w:rFonts w:ascii="Times New Roman" w:hAnsi="Times New Roman" w:cs="Times New Roman"/>
          <w:color w:val="000000" w:themeColor="text1"/>
          <w:sz w:val="24"/>
          <w:szCs w:val="24"/>
        </w:rPr>
        <w:t xml:space="preserve"> </w:t>
      </w:r>
      <w:r w:rsidR="00535480" w:rsidRPr="008A4557">
        <w:rPr>
          <w:rFonts w:ascii="Times New Roman" w:hAnsi="Times New Roman" w:cs="Times New Roman"/>
          <w:color w:val="000000" w:themeColor="text1"/>
          <w:sz w:val="24"/>
          <w:szCs w:val="24"/>
        </w:rPr>
        <w:t xml:space="preserve">their </w:t>
      </w:r>
      <w:r w:rsidR="0015060D" w:rsidRPr="008A4557">
        <w:rPr>
          <w:rFonts w:ascii="Times New Roman" w:hAnsi="Times New Roman" w:cs="Times New Roman"/>
          <w:color w:val="000000" w:themeColor="text1"/>
          <w:sz w:val="24"/>
          <w:szCs w:val="24"/>
        </w:rPr>
        <w:t>action</w:t>
      </w:r>
      <w:r w:rsidR="0015060D" w:rsidRPr="008A4557">
        <w:rPr>
          <w:rFonts w:ascii="Times New Roman" w:hAnsi="Times New Roman" w:cs="Times New Roman"/>
          <w:i/>
          <w:iCs/>
          <w:color w:val="000000" w:themeColor="text1"/>
          <w:sz w:val="24"/>
          <w:szCs w:val="24"/>
        </w:rPr>
        <w:t xml:space="preserve"> </w:t>
      </w:r>
      <w:r w:rsidR="001A77B9" w:rsidRPr="008A4557">
        <w:rPr>
          <w:rFonts w:ascii="Times New Roman" w:hAnsi="Times New Roman" w:cs="Times New Roman"/>
          <w:color w:val="000000" w:themeColor="text1"/>
          <w:sz w:val="24"/>
          <w:szCs w:val="24"/>
        </w:rPr>
        <w:t>going</w:t>
      </w:r>
      <w:r w:rsidR="00643B84" w:rsidRPr="008A4557">
        <w:rPr>
          <w:rFonts w:ascii="Times New Roman" w:hAnsi="Times New Roman" w:cs="Times New Roman"/>
          <w:color w:val="000000" w:themeColor="text1"/>
          <w:sz w:val="24"/>
          <w:szCs w:val="24"/>
        </w:rPr>
        <w:t xml:space="preserve"> </w:t>
      </w:r>
      <w:r w:rsidR="006C72ED" w:rsidRPr="008A4557">
        <w:rPr>
          <w:rFonts w:ascii="Times New Roman" w:hAnsi="Times New Roman" w:cs="Times New Roman"/>
          <w:color w:val="000000" w:themeColor="text1"/>
          <w:sz w:val="24"/>
          <w:szCs w:val="24"/>
        </w:rPr>
        <w:t xml:space="preserve">largely </w:t>
      </w:r>
      <w:r w:rsidR="0015060D" w:rsidRPr="008A4557">
        <w:rPr>
          <w:rFonts w:ascii="Times New Roman" w:hAnsi="Times New Roman" w:cs="Times New Roman"/>
          <w:color w:val="000000" w:themeColor="text1"/>
          <w:sz w:val="24"/>
          <w:szCs w:val="24"/>
        </w:rPr>
        <w:t>unexamined (Trepagnier, 2010: 72)</w:t>
      </w:r>
      <w:r w:rsidR="00643B84" w:rsidRPr="008A4557">
        <w:rPr>
          <w:rFonts w:ascii="Times New Roman" w:hAnsi="Times New Roman" w:cs="Times New Roman"/>
          <w:color w:val="000000" w:themeColor="text1"/>
          <w:sz w:val="24"/>
          <w:szCs w:val="24"/>
        </w:rPr>
        <w:t>. We</w:t>
      </w:r>
      <w:r w:rsidR="00D37B1F" w:rsidRPr="008A4557">
        <w:rPr>
          <w:rFonts w:ascii="Times New Roman" w:hAnsi="Times New Roman" w:cs="Times New Roman"/>
          <w:color w:val="000000" w:themeColor="text1"/>
          <w:sz w:val="24"/>
          <w:szCs w:val="24"/>
        </w:rPr>
        <w:t xml:space="preserve"> must therefore</w:t>
      </w:r>
      <w:r w:rsidR="00DE249D" w:rsidRPr="008A4557">
        <w:rPr>
          <w:rFonts w:ascii="Times New Roman" w:hAnsi="Times New Roman" w:cs="Times New Roman"/>
          <w:color w:val="000000" w:themeColor="text1"/>
          <w:sz w:val="24"/>
          <w:szCs w:val="24"/>
        </w:rPr>
        <w:t xml:space="preserve"> understand institutions as people-run and people-led </w:t>
      </w:r>
      <w:r w:rsidR="00745535" w:rsidRPr="008A4557">
        <w:rPr>
          <w:rFonts w:ascii="Times New Roman" w:hAnsi="Times New Roman" w:cs="Times New Roman"/>
          <w:color w:val="000000" w:themeColor="text1"/>
          <w:sz w:val="24"/>
          <w:szCs w:val="24"/>
        </w:rPr>
        <w:t>for</w:t>
      </w:r>
      <w:r w:rsidR="00DE249D" w:rsidRPr="008A4557">
        <w:rPr>
          <w:rFonts w:ascii="Times New Roman" w:hAnsi="Times New Roman" w:cs="Times New Roman"/>
          <w:color w:val="000000" w:themeColor="text1"/>
          <w:sz w:val="24"/>
          <w:szCs w:val="24"/>
        </w:rPr>
        <w:t xml:space="preserve"> the agency of those in positions of power to be questioned (Bennett, 2018: 29).</w:t>
      </w:r>
    </w:p>
    <w:p w14:paraId="259E5DBE" w14:textId="3BB0B3E4" w:rsidR="00515F98" w:rsidRPr="008A4557" w:rsidRDefault="00CF371C"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r>
      <w:r w:rsidR="00305E24" w:rsidRPr="008A4557">
        <w:rPr>
          <w:rFonts w:ascii="Times New Roman" w:hAnsi="Times New Roman" w:cs="Times New Roman"/>
          <w:color w:val="000000" w:themeColor="text1"/>
          <w:sz w:val="24"/>
          <w:szCs w:val="24"/>
        </w:rPr>
        <w:t xml:space="preserve">Within the UK context, previous CDA research examining how </w:t>
      </w:r>
      <w:r w:rsidR="0032784D" w:rsidRPr="008A4557">
        <w:rPr>
          <w:rFonts w:ascii="Times New Roman" w:hAnsi="Times New Roman" w:cs="Times New Roman"/>
          <w:color w:val="000000" w:themeColor="text1"/>
          <w:sz w:val="24"/>
          <w:szCs w:val="24"/>
        </w:rPr>
        <w:t xml:space="preserve">migrants </w:t>
      </w:r>
      <w:r w:rsidR="00305E24" w:rsidRPr="008A4557">
        <w:rPr>
          <w:rFonts w:ascii="Times New Roman" w:hAnsi="Times New Roman" w:cs="Times New Roman"/>
          <w:color w:val="000000" w:themeColor="text1"/>
          <w:sz w:val="24"/>
          <w:szCs w:val="24"/>
        </w:rPr>
        <w:t xml:space="preserve">are represented in the British </w:t>
      </w:r>
      <w:r w:rsidR="001D796D" w:rsidRPr="008A4557">
        <w:rPr>
          <w:rFonts w:ascii="Times New Roman" w:hAnsi="Times New Roman" w:cs="Times New Roman"/>
          <w:color w:val="000000" w:themeColor="text1"/>
          <w:sz w:val="24"/>
          <w:szCs w:val="24"/>
        </w:rPr>
        <w:t>media</w:t>
      </w:r>
      <w:r w:rsidR="00305E24" w:rsidRPr="008A4557">
        <w:rPr>
          <w:rFonts w:ascii="Times New Roman" w:hAnsi="Times New Roman" w:cs="Times New Roman"/>
          <w:color w:val="000000" w:themeColor="text1"/>
          <w:sz w:val="24"/>
          <w:szCs w:val="24"/>
        </w:rPr>
        <w:t xml:space="preserve"> (e.g., </w:t>
      </w:r>
      <w:proofErr w:type="spellStart"/>
      <w:r w:rsidR="00305E24" w:rsidRPr="008A4557">
        <w:rPr>
          <w:rFonts w:ascii="Times New Roman" w:hAnsi="Times New Roman" w:cs="Times New Roman"/>
          <w:color w:val="000000" w:themeColor="text1"/>
          <w:sz w:val="24"/>
          <w:szCs w:val="24"/>
        </w:rPr>
        <w:t>KhosraviNik</w:t>
      </w:r>
      <w:proofErr w:type="spellEnd"/>
      <w:r w:rsidR="00305E24" w:rsidRPr="008A4557">
        <w:rPr>
          <w:rFonts w:ascii="Times New Roman" w:hAnsi="Times New Roman" w:cs="Times New Roman"/>
          <w:color w:val="000000" w:themeColor="text1"/>
          <w:sz w:val="24"/>
          <w:szCs w:val="24"/>
        </w:rPr>
        <w:t xml:space="preserve"> </w:t>
      </w:r>
      <w:r w:rsidR="00305E24" w:rsidRPr="008A4557">
        <w:rPr>
          <w:rFonts w:ascii="Times New Roman" w:hAnsi="Times New Roman" w:cs="Times New Roman"/>
          <w:i/>
          <w:iCs/>
          <w:color w:val="000000" w:themeColor="text1"/>
          <w:sz w:val="24"/>
          <w:szCs w:val="24"/>
        </w:rPr>
        <w:t>et al.</w:t>
      </w:r>
      <w:r w:rsidR="000C5F46" w:rsidRPr="008A4557">
        <w:rPr>
          <w:rFonts w:ascii="Times New Roman" w:hAnsi="Times New Roman" w:cs="Times New Roman"/>
          <w:color w:val="000000" w:themeColor="text1"/>
          <w:sz w:val="24"/>
          <w:szCs w:val="24"/>
        </w:rPr>
        <w:t>,</w:t>
      </w:r>
      <w:r w:rsidR="00305E24" w:rsidRPr="008A4557">
        <w:rPr>
          <w:rFonts w:ascii="Times New Roman" w:hAnsi="Times New Roman" w:cs="Times New Roman"/>
          <w:i/>
          <w:iCs/>
          <w:color w:val="000000" w:themeColor="text1"/>
          <w:sz w:val="24"/>
          <w:szCs w:val="24"/>
        </w:rPr>
        <w:t xml:space="preserve"> </w:t>
      </w:r>
      <w:r w:rsidR="00305E24" w:rsidRPr="008A4557">
        <w:rPr>
          <w:rFonts w:ascii="Times New Roman" w:hAnsi="Times New Roman" w:cs="Times New Roman"/>
          <w:color w:val="000000" w:themeColor="text1"/>
          <w:sz w:val="24"/>
          <w:szCs w:val="24"/>
        </w:rPr>
        <w:t>2012</w:t>
      </w:r>
      <w:r w:rsidR="000843A6" w:rsidRPr="008A4557">
        <w:rPr>
          <w:rFonts w:ascii="Times New Roman" w:hAnsi="Times New Roman" w:cs="Times New Roman"/>
          <w:color w:val="000000" w:themeColor="text1"/>
          <w:sz w:val="24"/>
          <w:szCs w:val="24"/>
        </w:rPr>
        <w:t xml:space="preserve">; </w:t>
      </w:r>
      <w:proofErr w:type="spellStart"/>
      <w:r w:rsidR="000843A6" w:rsidRPr="008A4557">
        <w:rPr>
          <w:rFonts w:ascii="Times New Roman" w:hAnsi="Times New Roman" w:cs="Times New Roman"/>
          <w:color w:val="000000" w:themeColor="text1"/>
          <w:sz w:val="24"/>
          <w:szCs w:val="24"/>
        </w:rPr>
        <w:t>Ozdora-Aksak</w:t>
      </w:r>
      <w:proofErr w:type="spellEnd"/>
      <w:r w:rsidR="000843A6" w:rsidRPr="008A4557">
        <w:rPr>
          <w:rFonts w:ascii="Times New Roman" w:hAnsi="Times New Roman" w:cs="Times New Roman"/>
          <w:color w:val="000000" w:themeColor="text1"/>
          <w:sz w:val="24"/>
          <w:szCs w:val="24"/>
        </w:rPr>
        <w:t xml:space="preserve"> </w:t>
      </w:r>
      <w:r w:rsidR="000843A6" w:rsidRPr="008A4557">
        <w:rPr>
          <w:rFonts w:ascii="Times New Roman" w:hAnsi="Times New Roman" w:cs="Times New Roman"/>
          <w:i/>
          <w:iCs/>
          <w:color w:val="000000" w:themeColor="text1"/>
          <w:sz w:val="24"/>
          <w:szCs w:val="24"/>
        </w:rPr>
        <w:t xml:space="preserve">et al., </w:t>
      </w:r>
      <w:r w:rsidR="000843A6" w:rsidRPr="008A4557">
        <w:rPr>
          <w:rFonts w:ascii="Times New Roman" w:hAnsi="Times New Roman" w:cs="Times New Roman"/>
          <w:color w:val="000000" w:themeColor="text1"/>
          <w:sz w:val="24"/>
          <w:szCs w:val="24"/>
        </w:rPr>
        <w:t xml:space="preserve">2021; </w:t>
      </w:r>
      <w:proofErr w:type="spellStart"/>
      <w:r w:rsidR="000843A6" w:rsidRPr="008A4557">
        <w:rPr>
          <w:rFonts w:ascii="Times New Roman" w:hAnsi="Times New Roman" w:cs="Times New Roman"/>
          <w:color w:val="000000" w:themeColor="text1"/>
          <w:sz w:val="24"/>
          <w:szCs w:val="24"/>
        </w:rPr>
        <w:t>O’Regan</w:t>
      </w:r>
      <w:proofErr w:type="spellEnd"/>
      <w:r w:rsidR="000843A6" w:rsidRPr="008A4557">
        <w:rPr>
          <w:rFonts w:ascii="Times New Roman" w:hAnsi="Times New Roman" w:cs="Times New Roman"/>
          <w:color w:val="000000" w:themeColor="text1"/>
          <w:sz w:val="24"/>
          <w:szCs w:val="24"/>
        </w:rPr>
        <w:t xml:space="preserve"> and Riordan, 2018</w:t>
      </w:r>
      <w:r w:rsidR="0032784D" w:rsidRPr="008A4557">
        <w:rPr>
          <w:rFonts w:ascii="Times New Roman" w:hAnsi="Times New Roman" w:cs="Times New Roman"/>
          <w:color w:val="000000" w:themeColor="text1"/>
          <w:sz w:val="24"/>
          <w:szCs w:val="24"/>
        </w:rPr>
        <w:t xml:space="preserve">; Baker </w:t>
      </w:r>
      <w:r w:rsidR="0032784D" w:rsidRPr="008A4557">
        <w:rPr>
          <w:rFonts w:ascii="Times New Roman" w:hAnsi="Times New Roman" w:cs="Times New Roman"/>
          <w:i/>
          <w:iCs/>
          <w:color w:val="000000" w:themeColor="text1"/>
          <w:sz w:val="24"/>
          <w:szCs w:val="24"/>
        </w:rPr>
        <w:t>et al</w:t>
      </w:r>
      <w:r w:rsidR="0032784D" w:rsidRPr="008A4557">
        <w:rPr>
          <w:rFonts w:ascii="Times New Roman" w:hAnsi="Times New Roman" w:cs="Times New Roman"/>
          <w:color w:val="000000" w:themeColor="text1"/>
          <w:sz w:val="24"/>
          <w:szCs w:val="24"/>
        </w:rPr>
        <w:t>., 2008</w:t>
      </w:r>
      <w:r w:rsidR="00305E24" w:rsidRPr="008A4557">
        <w:rPr>
          <w:rFonts w:ascii="Times New Roman" w:hAnsi="Times New Roman" w:cs="Times New Roman"/>
          <w:color w:val="000000" w:themeColor="text1"/>
          <w:sz w:val="24"/>
          <w:szCs w:val="24"/>
        </w:rPr>
        <w:t xml:space="preserve">) </w:t>
      </w:r>
      <w:r w:rsidR="009C077B" w:rsidRPr="008A4557">
        <w:rPr>
          <w:rFonts w:ascii="Times New Roman" w:hAnsi="Times New Roman" w:cs="Times New Roman"/>
          <w:color w:val="000000" w:themeColor="text1"/>
          <w:sz w:val="24"/>
          <w:szCs w:val="24"/>
        </w:rPr>
        <w:t xml:space="preserve">supports widespread understandings of integration as an asymmetrical process, with </w:t>
      </w:r>
      <w:r w:rsidR="0032784D" w:rsidRPr="008A4557">
        <w:rPr>
          <w:rFonts w:ascii="Times New Roman" w:hAnsi="Times New Roman" w:cs="Times New Roman"/>
          <w:color w:val="000000" w:themeColor="text1"/>
          <w:sz w:val="24"/>
          <w:szCs w:val="24"/>
        </w:rPr>
        <w:t xml:space="preserve">migrants </w:t>
      </w:r>
      <w:r w:rsidR="009C077B" w:rsidRPr="008A4557">
        <w:rPr>
          <w:rFonts w:ascii="Times New Roman" w:hAnsi="Times New Roman" w:cs="Times New Roman"/>
          <w:color w:val="000000" w:themeColor="text1"/>
          <w:sz w:val="24"/>
          <w:szCs w:val="24"/>
        </w:rPr>
        <w:t>often positioned as the ‘problem to be solved’</w:t>
      </w:r>
      <w:r w:rsidR="00F74FA7" w:rsidRPr="008A4557">
        <w:rPr>
          <w:rFonts w:ascii="Times New Roman" w:hAnsi="Times New Roman" w:cs="Times New Roman"/>
          <w:color w:val="000000" w:themeColor="text1"/>
          <w:sz w:val="24"/>
          <w:szCs w:val="24"/>
        </w:rPr>
        <w:t xml:space="preserve"> and </w:t>
      </w:r>
      <w:r w:rsidR="009C077B" w:rsidRPr="008A4557">
        <w:rPr>
          <w:rFonts w:ascii="Times New Roman" w:hAnsi="Times New Roman" w:cs="Times New Roman"/>
          <w:color w:val="000000" w:themeColor="text1"/>
          <w:sz w:val="24"/>
          <w:szCs w:val="24"/>
        </w:rPr>
        <w:t>as the ‘foreign threat’ to British sovereignty</w:t>
      </w:r>
      <w:r w:rsidR="00F74FA7" w:rsidRPr="008A4557">
        <w:rPr>
          <w:rFonts w:ascii="Times New Roman" w:hAnsi="Times New Roman" w:cs="Times New Roman"/>
          <w:color w:val="000000" w:themeColor="text1"/>
          <w:sz w:val="24"/>
          <w:szCs w:val="24"/>
        </w:rPr>
        <w:t xml:space="preserve">. Indeed, these broadly negative characterizations of </w:t>
      </w:r>
      <w:r w:rsidR="0032784D" w:rsidRPr="008A4557">
        <w:rPr>
          <w:rFonts w:ascii="Times New Roman" w:hAnsi="Times New Roman" w:cs="Times New Roman"/>
          <w:color w:val="000000" w:themeColor="text1"/>
          <w:sz w:val="24"/>
          <w:szCs w:val="24"/>
        </w:rPr>
        <w:t xml:space="preserve">migrants </w:t>
      </w:r>
      <w:r w:rsidR="00F74FA7" w:rsidRPr="008A4557">
        <w:rPr>
          <w:rFonts w:ascii="Times New Roman" w:hAnsi="Times New Roman" w:cs="Times New Roman"/>
          <w:color w:val="000000" w:themeColor="text1"/>
          <w:sz w:val="24"/>
          <w:szCs w:val="24"/>
        </w:rPr>
        <w:t>resurged amid the Brexit referendum</w:t>
      </w:r>
      <w:r w:rsidR="00197A8B" w:rsidRPr="008A4557">
        <w:rPr>
          <w:rFonts w:ascii="Times New Roman" w:hAnsi="Times New Roman" w:cs="Times New Roman"/>
          <w:color w:val="000000" w:themeColor="text1"/>
          <w:sz w:val="24"/>
          <w:szCs w:val="24"/>
        </w:rPr>
        <w:t xml:space="preserve"> and are</w:t>
      </w:r>
      <w:r w:rsidR="00F74FA7" w:rsidRPr="008A4557">
        <w:rPr>
          <w:rFonts w:ascii="Times New Roman" w:hAnsi="Times New Roman" w:cs="Times New Roman"/>
          <w:color w:val="000000" w:themeColor="text1"/>
          <w:sz w:val="24"/>
          <w:szCs w:val="24"/>
        </w:rPr>
        <w:t xml:space="preserve"> concomitant </w:t>
      </w:r>
      <w:r w:rsidR="00197A8B" w:rsidRPr="008A4557">
        <w:rPr>
          <w:rFonts w:ascii="Times New Roman" w:hAnsi="Times New Roman" w:cs="Times New Roman"/>
          <w:color w:val="000000" w:themeColor="text1"/>
          <w:sz w:val="24"/>
          <w:szCs w:val="24"/>
        </w:rPr>
        <w:t xml:space="preserve">with </w:t>
      </w:r>
      <w:r w:rsidR="00F74FA7" w:rsidRPr="008A4557">
        <w:rPr>
          <w:rFonts w:ascii="Times New Roman" w:hAnsi="Times New Roman" w:cs="Times New Roman"/>
          <w:color w:val="000000" w:themeColor="text1"/>
          <w:sz w:val="24"/>
          <w:szCs w:val="24"/>
        </w:rPr>
        <w:t>pro-nationalist, populist rhetoric recontextualising racist discursive tropes surrounding burden, threat, and abuse that have existed for decades (Bennett, 201</w:t>
      </w:r>
      <w:r w:rsidR="00B62C55" w:rsidRPr="008A4557">
        <w:rPr>
          <w:rFonts w:ascii="Times New Roman" w:hAnsi="Times New Roman" w:cs="Times New Roman"/>
          <w:color w:val="000000" w:themeColor="text1"/>
          <w:sz w:val="24"/>
          <w:szCs w:val="24"/>
        </w:rPr>
        <w:t>8a</w:t>
      </w:r>
      <w:r w:rsidR="0041764E" w:rsidRPr="008A4557">
        <w:rPr>
          <w:rFonts w:ascii="Times New Roman" w:hAnsi="Times New Roman" w:cs="Times New Roman"/>
          <w:color w:val="000000" w:themeColor="text1"/>
          <w:sz w:val="24"/>
          <w:szCs w:val="24"/>
        </w:rPr>
        <w:t>:</w:t>
      </w:r>
      <w:r w:rsidR="00F74FA7" w:rsidRPr="008A4557">
        <w:rPr>
          <w:rFonts w:ascii="Times New Roman" w:hAnsi="Times New Roman" w:cs="Times New Roman"/>
          <w:color w:val="000000" w:themeColor="text1"/>
          <w:sz w:val="24"/>
          <w:szCs w:val="24"/>
        </w:rPr>
        <w:t xml:space="preserve"> 157).</w:t>
      </w:r>
      <w:r w:rsidR="008D0DCB" w:rsidRPr="008A4557">
        <w:rPr>
          <w:rFonts w:ascii="Times New Roman" w:hAnsi="Times New Roman" w:cs="Times New Roman"/>
          <w:color w:val="000000" w:themeColor="text1"/>
          <w:sz w:val="24"/>
          <w:szCs w:val="24"/>
        </w:rPr>
        <w:t xml:space="preserve"> </w:t>
      </w:r>
      <w:r w:rsidR="00781A24" w:rsidRPr="008A4557">
        <w:rPr>
          <w:rFonts w:ascii="Times New Roman" w:hAnsi="Times New Roman" w:cs="Times New Roman"/>
          <w:color w:val="000000" w:themeColor="text1"/>
          <w:sz w:val="24"/>
          <w:szCs w:val="24"/>
        </w:rPr>
        <w:t xml:space="preserve">In addition, </w:t>
      </w:r>
      <w:r w:rsidR="00F11492" w:rsidRPr="008A4557">
        <w:rPr>
          <w:rFonts w:ascii="Times New Roman" w:hAnsi="Times New Roman" w:cs="Times New Roman"/>
          <w:color w:val="000000" w:themeColor="text1"/>
          <w:sz w:val="24"/>
          <w:szCs w:val="24"/>
        </w:rPr>
        <w:t xml:space="preserve">societal shifts towards neoliberal ideologies place renewed emphasis on the successful production of “responsible and governable but alienated neoliberal subjects” (Kipnis, </w:t>
      </w:r>
      <w:r w:rsidR="009550CC" w:rsidRPr="008A4557">
        <w:rPr>
          <w:rFonts w:ascii="Times New Roman" w:hAnsi="Times New Roman" w:cs="Times New Roman"/>
          <w:color w:val="000000" w:themeColor="text1"/>
          <w:sz w:val="24"/>
          <w:szCs w:val="24"/>
        </w:rPr>
        <w:t xml:space="preserve">2007: </w:t>
      </w:r>
      <w:r w:rsidR="00F11492" w:rsidRPr="008A4557">
        <w:rPr>
          <w:rFonts w:ascii="Times New Roman" w:hAnsi="Times New Roman" w:cs="Times New Roman"/>
          <w:color w:val="000000" w:themeColor="text1"/>
          <w:sz w:val="24"/>
          <w:szCs w:val="24"/>
        </w:rPr>
        <w:t>385). As such, neoliberal discourse practices introduce social hierarchies that valorise those migrants who are “mobile, adaptable, rational, [and] hard-working” (</w:t>
      </w:r>
      <w:proofErr w:type="spellStart"/>
      <w:r w:rsidR="00F11492" w:rsidRPr="008A4557">
        <w:rPr>
          <w:rFonts w:ascii="Times New Roman" w:hAnsi="Times New Roman" w:cs="Times New Roman"/>
          <w:color w:val="000000" w:themeColor="text1"/>
          <w:sz w:val="24"/>
          <w:szCs w:val="24"/>
        </w:rPr>
        <w:t>Jaskulowski</w:t>
      </w:r>
      <w:proofErr w:type="spellEnd"/>
      <w:r w:rsidR="00F11492" w:rsidRPr="008A4557">
        <w:rPr>
          <w:rFonts w:ascii="Times New Roman" w:hAnsi="Times New Roman" w:cs="Times New Roman"/>
          <w:color w:val="000000" w:themeColor="text1"/>
          <w:sz w:val="24"/>
          <w:szCs w:val="24"/>
        </w:rPr>
        <w:t xml:space="preserve"> and Pawlak</w:t>
      </w:r>
      <w:r w:rsidR="009550CC" w:rsidRPr="008A4557">
        <w:rPr>
          <w:rFonts w:ascii="Times New Roman" w:hAnsi="Times New Roman" w:cs="Times New Roman"/>
          <w:color w:val="000000" w:themeColor="text1"/>
          <w:sz w:val="24"/>
          <w:szCs w:val="24"/>
        </w:rPr>
        <w:t>,</w:t>
      </w:r>
      <w:r w:rsidR="00F11492" w:rsidRPr="008A4557">
        <w:rPr>
          <w:rFonts w:ascii="Times New Roman" w:hAnsi="Times New Roman" w:cs="Times New Roman"/>
          <w:color w:val="000000" w:themeColor="text1"/>
          <w:sz w:val="24"/>
          <w:szCs w:val="24"/>
        </w:rPr>
        <w:t xml:space="preserve"> 2022: 2059) and who legitimise their right to settle in terms of market and economic value (ibid).</w:t>
      </w:r>
      <w:r w:rsidR="00781A24" w:rsidRPr="008A4557">
        <w:rPr>
          <w:rFonts w:ascii="Times New Roman" w:hAnsi="Times New Roman" w:cs="Times New Roman"/>
          <w:color w:val="000000" w:themeColor="text1"/>
          <w:sz w:val="24"/>
          <w:szCs w:val="24"/>
        </w:rPr>
        <w:t xml:space="preserve"> </w:t>
      </w:r>
      <w:r w:rsidR="00F11492" w:rsidRPr="008A4557">
        <w:rPr>
          <w:rFonts w:ascii="Times New Roman" w:hAnsi="Times New Roman" w:cs="Times New Roman"/>
          <w:color w:val="000000" w:themeColor="text1"/>
          <w:sz w:val="24"/>
          <w:szCs w:val="24"/>
        </w:rPr>
        <w:t xml:space="preserve">We </w:t>
      </w:r>
      <w:r w:rsidR="001200A4" w:rsidRPr="008A4557">
        <w:rPr>
          <w:rFonts w:ascii="Times New Roman" w:hAnsi="Times New Roman" w:cs="Times New Roman"/>
          <w:color w:val="000000" w:themeColor="text1"/>
          <w:sz w:val="24"/>
          <w:szCs w:val="24"/>
        </w:rPr>
        <w:t>will</w:t>
      </w:r>
      <w:r w:rsidR="00F11492" w:rsidRPr="008A4557">
        <w:rPr>
          <w:rFonts w:ascii="Times New Roman" w:hAnsi="Times New Roman" w:cs="Times New Roman"/>
          <w:color w:val="000000" w:themeColor="text1"/>
          <w:sz w:val="24"/>
          <w:szCs w:val="24"/>
        </w:rPr>
        <w:t xml:space="preserve"> therefore</w:t>
      </w:r>
      <w:r w:rsidR="001200A4" w:rsidRPr="008A4557">
        <w:rPr>
          <w:rFonts w:ascii="Times New Roman" w:hAnsi="Times New Roman" w:cs="Times New Roman"/>
          <w:color w:val="000000" w:themeColor="text1"/>
          <w:sz w:val="24"/>
          <w:szCs w:val="24"/>
        </w:rPr>
        <w:t xml:space="preserve"> argue that </w:t>
      </w:r>
      <w:r w:rsidR="000B39D9" w:rsidRPr="008A4557">
        <w:rPr>
          <w:rFonts w:ascii="Times New Roman" w:hAnsi="Times New Roman" w:cs="Times New Roman"/>
          <w:color w:val="000000" w:themeColor="text1"/>
          <w:sz w:val="24"/>
          <w:szCs w:val="24"/>
        </w:rPr>
        <w:t>the narrative positioning of</w:t>
      </w:r>
      <w:r w:rsidR="001200A4" w:rsidRPr="008A4557">
        <w:rPr>
          <w:rFonts w:ascii="Times New Roman" w:hAnsi="Times New Roman" w:cs="Times New Roman"/>
          <w:color w:val="000000" w:themeColor="text1"/>
          <w:sz w:val="24"/>
          <w:szCs w:val="24"/>
        </w:rPr>
        <w:t xml:space="preserve"> </w:t>
      </w:r>
      <w:r w:rsidR="0032784D" w:rsidRPr="008A4557">
        <w:rPr>
          <w:rFonts w:ascii="Times New Roman" w:hAnsi="Times New Roman" w:cs="Times New Roman"/>
          <w:color w:val="000000" w:themeColor="text1"/>
          <w:sz w:val="24"/>
          <w:szCs w:val="24"/>
        </w:rPr>
        <w:t xml:space="preserve">migrants </w:t>
      </w:r>
      <w:r w:rsidR="000B39D9" w:rsidRPr="008A4557">
        <w:rPr>
          <w:rFonts w:ascii="Times New Roman" w:hAnsi="Times New Roman" w:cs="Times New Roman"/>
          <w:color w:val="000000" w:themeColor="text1"/>
          <w:sz w:val="24"/>
          <w:szCs w:val="24"/>
        </w:rPr>
        <w:t xml:space="preserve">in our data </w:t>
      </w:r>
      <w:r w:rsidR="001200A4" w:rsidRPr="008A4557">
        <w:rPr>
          <w:rFonts w:ascii="Times New Roman" w:hAnsi="Times New Roman" w:cs="Times New Roman"/>
          <w:color w:val="000000" w:themeColor="text1"/>
          <w:sz w:val="24"/>
          <w:szCs w:val="24"/>
        </w:rPr>
        <w:t>as</w:t>
      </w:r>
      <w:r w:rsidR="000B39D9" w:rsidRPr="008A4557">
        <w:rPr>
          <w:rFonts w:ascii="Times New Roman" w:hAnsi="Times New Roman" w:cs="Times New Roman"/>
          <w:color w:val="000000" w:themeColor="text1"/>
          <w:sz w:val="24"/>
          <w:szCs w:val="24"/>
        </w:rPr>
        <w:t xml:space="preserve"> successful story protagonists and as</w:t>
      </w:r>
      <w:r w:rsidR="001200A4" w:rsidRPr="008A4557">
        <w:rPr>
          <w:rFonts w:ascii="Times New Roman" w:hAnsi="Times New Roman" w:cs="Times New Roman"/>
          <w:color w:val="000000" w:themeColor="text1"/>
          <w:sz w:val="24"/>
          <w:szCs w:val="24"/>
        </w:rPr>
        <w:t xml:space="preserve"> </w:t>
      </w:r>
      <w:r w:rsidR="00745535" w:rsidRPr="008A4557">
        <w:rPr>
          <w:rFonts w:ascii="Times New Roman" w:hAnsi="Times New Roman" w:cs="Times New Roman"/>
          <w:i/>
          <w:iCs/>
          <w:color w:val="000000" w:themeColor="text1"/>
          <w:sz w:val="24"/>
          <w:szCs w:val="24"/>
        </w:rPr>
        <w:t>desirable</w:t>
      </w:r>
      <w:r w:rsidR="00745535" w:rsidRPr="008A4557">
        <w:rPr>
          <w:rFonts w:ascii="Times New Roman" w:hAnsi="Times New Roman" w:cs="Times New Roman"/>
          <w:color w:val="000000" w:themeColor="text1"/>
          <w:sz w:val="24"/>
          <w:szCs w:val="24"/>
        </w:rPr>
        <w:t xml:space="preserve"> citizens who are </w:t>
      </w:r>
      <w:r w:rsidR="00745535" w:rsidRPr="008A4557">
        <w:rPr>
          <w:rFonts w:ascii="Times New Roman" w:hAnsi="Times New Roman" w:cs="Times New Roman"/>
          <w:i/>
          <w:iCs/>
          <w:color w:val="000000" w:themeColor="text1"/>
          <w:sz w:val="24"/>
          <w:szCs w:val="24"/>
        </w:rPr>
        <w:t xml:space="preserve">deserving </w:t>
      </w:r>
      <w:r w:rsidR="00745535" w:rsidRPr="008A4557">
        <w:rPr>
          <w:rFonts w:ascii="Times New Roman" w:hAnsi="Times New Roman" w:cs="Times New Roman"/>
          <w:color w:val="000000" w:themeColor="text1"/>
          <w:sz w:val="24"/>
          <w:szCs w:val="24"/>
        </w:rPr>
        <w:t>of support</w:t>
      </w:r>
      <w:r w:rsidR="000B39D9" w:rsidRPr="008A4557">
        <w:rPr>
          <w:rFonts w:ascii="Times New Roman" w:hAnsi="Times New Roman" w:cs="Times New Roman"/>
          <w:color w:val="000000" w:themeColor="text1"/>
          <w:sz w:val="24"/>
          <w:szCs w:val="24"/>
        </w:rPr>
        <w:t xml:space="preserve"> </w:t>
      </w:r>
      <w:r w:rsidR="001200A4" w:rsidRPr="008A4557">
        <w:rPr>
          <w:rFonts w:ascii="Times New Roman" w:hAnsi="Times New Roman" w:cs="Times New Roman"/>
          <w:color w:val="000000" w:themeColor="text1"/>
          <w:sz w:val="24"/>
          <w:szCs w:val="24"/>
        </w:rPr>
        <w:t xml:space="preserve">substantiate the express goal of philanthropic organisations to provide them with social assistance and aid. </w:t>
      </w:r>
      <w:r w:rsidR="00AC00F4" w:rsidRPr="008A4557">
        <w:rPr>
          <w:rFonts w:ascii="Times New Roman" w:hAnsi="Times New Roman" w:cs="Times New Roman"/>
          <w:color w:val="000000" w:themeColor="text1"/>
          <w:sz w:val="24"/>
          <w:szCs w:val="24"/>
        </w:rPr>
        <w:t xml:space="preserve">While these organisations must navigate institutions, political debates, and a wider discursive context that all “construct refugees as both victims who [are] dependent upon state assistance </w:t>
      </w:r>
      <w:r w:rsidR="00AC00F4" w:rsidRPr="008A4557">
        <w:rPr>
          <w:rFonts w:ascii="Times New Roman" w:hAnsi="Times New Roman" w:cs="Times New Roman"/>
          <w:i/>
          <w:iCs/>
          <w:color w:val="000000" w:themeColor="text1"/>
          <w:sz w:val="24"/>
          <w:szCs w:val="24"/>
        </w:rPr>
        <w:t>and</w:t>
      </w:r>
      <w:r w:rsidR="00AC00F4" w:rsidRPr="008A4557">
        <w:rPr>
          <w:rFonts w:ascii="Times New Roman" w:hAnsi="Times New Roman" w:cs="Times New Roman"/>
          <w:color w:val="000000" w:themeColor="text1"/>
          <w:sz w:val="24"/>
          <w:szCs w:val="24"/>
        </w:rPr>
        <w:t xml:space="preserve"> as foreigners, therefore potential national security threats” (</w:t>
      </w:r>
      <w:proofErr w:type="spellStart"/>
      <w:r w:rsidR="00AC00F4" w:rsidRPr="008A4557">
        <w:rPr>
          <w:rFonts w:ascii="Times New Roman" w:hAnsi="Times New Roman" w:cs="Times New Roman"/>
          <w:color w:val="000000" w:themeColor="text1"/>
          <w:sz w:val="24"/>
          <w:szCs w:val="24"/>
        </w:rPr>
        <w:t>Nawyn</w:t>
      </w:r>
      <w:proofErr w:type="spellEnd"/>
      <w:r w:rsidR="00AC00F4" w:rsidRPr="008A4557">
        <w:rPr>
          <w:rFonts w:ascii="Times New Roman" w:hAnsi="Times New Roman" w:cs="Times New Roman"/>
          <w:color w:val="000000" w:themeColor="text1"/>
          <w:sz w:val="24"/>
          <w:szCs w:val="24"/>
        </w:rPr>
        <w:t>, 2011: 680, our emphasis),</w:t>
      </w:r>
      <w:r w:rsidR="00745535" w:rsidRPr="008A4557">
        <w:rPr>
          <w:rFonts w:ascii="Times New Roman" w:hAnsi="Times New Roman" w:cs="Times New Roman"/>
          <w:color w:val="000000" w:themeColor="text1"/>
          <w:sz w:val="24"/>
          <w:szCs w:val="24"/>
        </w:rPr>
        <w:t xml:space="preserve"> these organizations </w:t>
      </w:r>
      <w:r w:rsidR="00AC00F4" w:rsidRPr="008A4557">
        <w:rPr>
          <w:rFonts w:ascii="Times New Roman" w:hAnsi="Times New Roman" w:cs="Times New Roman"/>
          <w:color w:val="000000" w:themeColor="text1"/>
          <w:sz w:val="24"/>
          <w:szCs w:val="24"/>
        </w:rPr>
        <w:t xml:space="preserve">do so by </w:t>
      </w:r>
      <w:r w:rsidR="00745535" w:rsidRPr="008A4557">
        <w:rPr>
          <w:rFonts w:ascii="Times New Roman" w:hAnsi="Times New Roman" w:cs="Times New Roman"/>
          <w:color w:val="000000" w:themeColor="text1"/>
          <w:sz w:val="24"/>
          <w:szCs w:val="24"/>
        </w:rPr>
        <w:t>mobilis</w:t>
      </w:r>
      <w:r w:rsidR="00AC00F4" w:rsidRPr="008A4557">
        <w:rPr>
          <w:rFonts w:ascii="Times New Roman" w:hAnsi="Times New Roman" w:cs="Times New Roman"/>
          <w:color w:val="000000" w:themeColor="text1"/>
          <w:sz w:val="24"/>
          <w:szCs w:val="24"/>
        </w:rPr>
        <w:t>ing</w:t>
      </w:r>
      <w:r w:rsidR="00D37B1F" w:rsidRPr="008A4557">
        <w:rPr>
          <w:rFonts w:ascii="Times New Roman" w:hAnsi="Times New Roman" w:cs="Times New Roman"/>
          <w:color w:val="000000" w:themeColor="text1"/>
          <w:sz w:val="24"/>
          <w:szCs w:val="24"/>
        </w:rPr>
        <w:t xml:space="preserve"> </w:t>
      </w:r>
      <w:r w:rsidR="0020665C" w:rsidRPr="008A4557">
        <w:rPr>
          <w:rFonts w:ascii="Times New Roman" w:hAnsi="Times New Roman" w:cs="Times New Roman"/>
          <w:color w:val="000000" w:themeColor="text1"/>
          <w:sz w:val="24"/>
          <w:szCs w:val="24"/>
        </w:rPr>
        <w:t xml:space="preserve">value judgements about </w:t>
      </w:r>
      <w:r w:rsidR="0032784D" w:rsidRPr="008A4557">
        <w:rPr>
          <w:rFonts w:ascii="Times New Roman" w:hAnsi="Times New Roman" w:cs="Times New Roman"/>
          <w:color w:val="000000" w:themeColor="text1"/>
          <w:sz w:val="24"/>
          <w:szCs w:val="24"/>
        </w:rPr>
        <w:t xml:space="preserve">migrants </w:t>
      </w:r>
      <w:r w:rsidR="0020665C" w:rsidRPr="008A4557">
        <w:rPr>
          <w:rFonts w:ascii="Times New Roman" w:hAnsi="Times New Roman" w:cs="Times New Roman"/>
          <w:color w:val="000000" w:themeColor="text1"/>
          <w:sz w:val="24"/>
          <w:szCs w:val="24"/>
        </w:rPr>
        <w:t xml:space="preserve">that positively </w:t>
      </w:r>
      <w:r w:rsidR="00AC00F4" w:rsidRPr="008A4557">
        <w:rPr>
          <w:rFonts w:ascii="Times New Roman" w:hAnsi="Times New Roman" w:cs="Times New Roman"/>
          <w:color w:val="000000" w:themeColor="text1"/>
          <w:sz w:val="24"/>
          <w:szCs w:val="24"/>
        </w:rPr>
        <w:t>frame</w:t>
      </w:r>
      <w:r w:rsidR="0020665C" w:rsidRPr="008A4557">
        <w:rPr>
          <w:rFonts w:ascii="Times New Roman" w:hAnsi="Times New Roman" w:cs="Times New Roman"/>
          <w:color w:val="000000" w:themeColor="text1"/>
          <w:sz w:val="24"/>
          <w:szCs w:val="24"/>
        </w:rPr>
        <w:t xml:space="preserve"> </w:t>
      </w:r>
      <w:r w:rsidR="000B39D9" w:rsidRPr="008A4557">
        <w:rPr>
          <w:rFonts w:ascii="Times New Roman" w:hAnsi="Times New Roman" w:cs="Times New Roman"/>
          <w:color w:val="000000" w:themeColor="text1"/>
          <w:sz w:val="24"/>
          <w:szCs w:val="24"/>
        </w:rPr>
        <w:t xml:space="preserve">only </w:t>
      </w:r>
      <w:r w:rsidR="0020665C" w:rsidRPr="008A4557">
        <w:rPr>
          <w:rFonts w:ascii="Times New Roman" w:hAnsi="Times New Roman" w:cs="Times New Roman"/>
          <w:color w:val="000000" w:themeColor="text1"/>
          <w:sz w:val="24"/>
          <w:szCs w:val="24"/>
        </w:rPr>
        <w:t>those who</w:t>
      </w:r>
      <w:r w:rsidR="00AC00F4" w:rsidRPr="008A4557">
        <w:rPr>
          <w:rFonts w:ascii="Times New Roman" w:hAnsi="Times New Roman" w:cs="Times New Roman"/>
          <w:color w:val="000000" w:themeColor="text1"/>
          <w:sz w:val="24"/>
          <w:szCs w:val="24"/>
        </w:rPr>
        <w:t xml:space="preserve"> </w:t>
      </w:r>
      <w:r w:rsidR="00745535" w:rsidRPr="008A4557">
        <w:rPr>
          <w:rFonts w:ascii="Times New Roman" w:hAnsi="Times New Roman" w:cs="Times New Roman"/>
          <w:color w:val="000000" w:themeColor="text1"/>
          <w:sz w:val="24"/>
          <w:szCs w:val="24"/>
        </w:rPr>
        <w:t>successfully contr</w:t>
      </w:r>
      <w:r w:rsidR="0020665C" w:rsidRPr="008A4557">
        <w:rPr>
          <w:rFonts w:ascii="Times New Roman" w:hAnsi="Times New Roman" w:cs="Times New Roman"/>
          <w:color w:val="000000" w:themeColor="text1"/>
          <w:sz w:val="24"/>
          <w:szCs w:val="24"/>
        </w:rPr>
        <w:t xml:space="preserve">ibute. </w:t>
      </w:r>
      <w:r w:rsidR="00AC00F4" w:rsidRPr="008A4557">
        <w:rPr>
          <w:rFonts w:ascii="Times New Roman" w:hAnsi="Times New Roman" w:cs="Times New Roman"/>
          <w:color w:val="000000" w:themeColor="text1"/>
          <w:sz w:val="24"/>
          <w:szCs w:val="24"/>
        </w:rPr>
        <w:t xml:space="preserve">As such, </w:t>
      </w:r>
      <w:r w:rsidR="000B39D9" w:rsidRPr="008A4557">
        <w:rPr>
          <w:rFonts w:ascii="Times New Roman" w:hAnsi="Times New Roman" w:cs="Times New Roman"/>
          <w:color w:val="000000" w:themeColor="text1"/>
          <w:sz w:val="24"/>
          <w:szCs w:val="24"/>
        </w:rPr>
        <w:t>what determines their right to welfare assistance and support</w:t>
      </w:r>
      <w:r w:rsidR="00AC00F4" w:rsidRPr="008A4557">
        <w:rPr>
          <w:rFonts w:ascii="Times New Roman" w:hAnsi="Times New Roman" w:cs="Times New Roman"/>
          <w:color w:val="000000" w:themeColor="text1"/>
          <w:sz w:val="24"/>
          <w:szCs w:val="24"/>
        </w:rPr>
        <w:t xml:space="preserve"> is the extent to which </w:t>
      </w:r>
      <w:r w:rsidR="000B39D9" w:rsidRPr="008A4557">
        <w:rPr>
          <w:rFonts w:ascii="Times New Roman" w:hAnsi="Times New Roman" w:cs="Times New Roman"/>
          <w:color w:val="000000" w:themeColor="text1"/>
          <w:sz w:val="24"/>
          <w:szCs w:val="24"/>
        </w:rPr>
        <w:t>they</w:t>
      </w:r>
      <w:r w:rsidR="0032784D" w:rsidRPr="008A4557">
        <w:rPr>
          <w:rFonts w:ascii="Times New Roman" w:hAnsi="Times New Roman" w:cs="Times New Roman"/>
          <w:color w:val="000000" w:themeColor="text1"/>
          <w:sz w:val="24"/>
          <w:szCs w:val="24"/>
        </w:rPr>
        <w:t xml:space="preserve"> </w:t>
      </w:r>
      <w:r w:rsidR="00DE4C77" w:rsidRPr="008A4557">
        <w:rPr>
          <w:rFonts w:ascii="Times New Roman" w:hAnsi="Times New Roman" w:cs="Times New Roman"/>
          <w:color w:val="000000" w:themeColor="text1"/>
          <w:sz w:val="24"/>
          <w:szCs w:val="24"/>
        </w:rPr>
        <w:t>sustain the migration as transactional discourse</w:t>
      </w:r>
      <w:r w:rsidR="00AC00F4" w:rsidRPr="008A4557">
        <w:rPr>
          <w:rFonts w:ascii="Times New Roman" w:hAnsi="Times New Roman" w:cs="Times New Roman"/>
          <w:color w:val="000000" w:themeColor="text1"/>
          <w:sz w:val="24"/>
          <w:szCs w:val="24"/>
        </w:rPr>
        <w:t xml:space="preserve">. </w:t>
      </w:r>
    </w:p>
    <w:p w14:paraId="04ACFACD" w14:textId="5B152FF0" w:rsidR="00F616C6" w:rsidRPr="008A4557" w:rsidRDefault="00F616C6" w:rsidP="00BB5E27">
      <w:pPr>
        <w:pStyle w:val="Heading1"/>
        <w:spacing w:after="240" w:line="360" w:lineRule="auto"/>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 xml:space="preserve">3. </w:t>
      </w:r>
      <w:r w:rsidR="009B18D4" w:rsidRPr="008A4557">
        <w:rPr>
          <w:rFonts w:ascii="Times New Roman" w:hAnsi="Times New Roman" w:cs="Times New Roman"/>
          <w:b/>
          <w:bCs/>
          <w:color w:val="000000" w:themeColor="text1"/>
          <w:sz w:val="24"/>
          <w:szCs w:val="24"/>
        </w:rPr>
        <w:t>Anti, liquid, and internalized racism(s)</w:t>
      </w:r>
    </w:p>
    <w:p w14:paraId="6E684F12" w14:textId="2FF35A99" w:rsidR="009F15EE" w:rsidRPr="008A4557" w:rsidRDefault="009F15EE" w:rsidP="003A4507">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Racism is </w:t>
      </w:r>
      <w:r w:rsidR="00FD09E3" w:rsidRPr="008A4557">
        <w:rPr>
          <w:rFonts w:ascii="Times New Roman" w:hAnsi="Times New Roman" w:cs="Times New Roman"/>
          <w:color w:val="000000" w:themeColor="text1"/>
          <w:sz w:val="24"/>
          <w:szCs w:val="24"/>
        </w:rPr>
        <w:t>a complex system of economic, social, cultural, and/or political dominance</w:t>
      </w:r>
      <w:r w:rsidR="00E77700" w:rsidRPr="008A4557">
        <w:rPr>
          <w:rFonts w:ascii="Times New Roman" w:hAnsi="Times New Roman" w:cs="Times New Roman"/>
          <w:color w:val="000000" w:themeColor="text1"/>
          <w:sz w:val="24"/>
          <w:szCs w:val="24"/>
        </w:rPr>
        <w:t xml:space="preserve"> that</w:t>
      </w:r>
      <w:r w:rsidR="001A650D" w:rsidRPr="008A4557">
        <w:rPr>
          <w:rFonts w:ascii="Times New Roman" w:hAnsi="Times New Roman" w:cs="Times New Roman"/>
          <w:color w:val="000000" w:themeColor="text1"/>
          <w:sz w:val="24"/>
          <w:szCs w:val="24"/>
        </w:rPr>
        <w:t xml:space="preserve"> </w:t>
      </w:r>
      <w:r w:rsidR="007F4A6F" w:rsidRPr="008A4557">
        <w:rPr>
          <w:rFonts w:ascii="Times New Roman" w:hAnsi="Times New Roman" w:cs="Times New Roman"/>
          <w:color w:val="000000" w:themeColor="text1"/>
          <w:sz w:val="24"/>
          <w:szCs w:val="24"/>
        </w:rPr>
        <w:t>is enacted along economic, social, political, and cultural axes (van Dijk, 1991: 224).</w:t>
      </w:r>
      <w:r w:rsidR="00E77700" w:rsidRPr="008A4557">
        <w:rPr>
          <w:rFonts w:ascii="Times New Roman" w:hAnsi="Times New Roman" w:cs="Times New Roman"/>
          <w:color w:val="000000" w:themeColor="text1"/>
          <w:sz w:val="24"/>
          <w:szCs w:val="24"/>
        </w:rPr>
        <w:t xml:space="preserve"> </w:t>
      </w:r>
      <w:r w:rsidR="00256613" w:rsidRPr="008A4557">
        <w:rPr>
          <w:rFonts w:ascii="Times New Roman" w:hAnsi="Times New Roman" w:cs="Times New Roman"/>
          <w:color w:val="000000" w:themeColor="text1"/>
          <w:sz w:val="24"/>
          <w:szCs w:val="24"/>
        </w:rPr>
        <w:t xml:space="preserve">This dominance has most prominently culminated in European ideology of racial superiority, where (often negatively valued) moral and/or sociocultural characteristics are ascribed to </w:t>
      </w:r>
      <w:r w:rsidR="00256613" w:rsidRPr="008A4557">
        <w:rPr>
          <w:rFonts w:ascii="Times New Roman" w:hAnsi="Times New Roman" w:cs="Times New Roman"/>
          <w:color w:val="000000" w:themeColor="text1"/>
          <w:sz w:val="24"/>
          <w:szCs w:val="24"/>
        </w:rPr>
        <w:lastRenderedPageBreak/>
        <w:t xml:space="preserve">non-European/non-white peoples on the basis of bodily appearance, particularly skin colour (van Dijk, 1991: 225). Historically, such categorisations have been </w:t>
      </w:r>
      <w:r w:rsidR="00EE672B" w:rsidRPr="008A4557">
        <w:rPr>
          <w:rFonts w:ascii="Times New Roman" w:hAnsi="Times New Roman" w:cs="Times New Roman"/>
          <w:color w:val="000000" w:themeColor="text1"/>
          <w:sz w:val="24"/>
          <w:szCs w:val="24"/>
        </w:rPr>
        <w:t>mobilised</w:t>
      </w:r>
      <w:r w:rsidR="00256613" w:rsidRPr="008A4557">
        <w:rPr>
          <w:rFonts w:ascii="Times New Roman" w:hAnsi="Times New Roman" w:cs="Times New Roman"/>
          <w:color w:val="000000" w:themeColor="text1"/>
          <w:sz w:val="24"/>
          <w:szCs w:val="24"/>
        </w:rPr>
        <w:t xml:space="preserve"> to </w:t>
      </w:r>
      <w:r w:rsidR="0016665E" w:rsidRPr="008A4557">
        <w:rPr>
          <w:rFonts w:ascii="Times New Roman" w:hAnsi="Times New Roman" w:cs="Times New Roman"/>
          <w:color w:val="000000" w:themeColor="text1"/>
          <w:sz w:val="24"/>
          <w:szCs w:val="24"/>
        </w:rPr>
        <w:t>rationalise</w:t>
      </w:r>
      <w:r w:rsidR="00256613" w:rsidRPr="008A4557">
        <w:rPr>
          <w:rFonts w:ascii="Times New Roman" w:hAnsi="Times New Roman" w:cs="Times New Roman"/>
          <w:color w:val="000000" w:themeColor="text1"/>
          <w:sz w:val="24"/>
          <w:szCs w:val="24"/>
        </w:rPr>
        <w:t xml:space="preserve"> the oppression and exploitation of said peoples</w:t>
      </w:r>
      <w:r w:rsidR="0016665E" w:rsidRPr="008A4557">
        <w:rPr>
          <w:rFonts w:ascii="Times New Roman" w:hAnsi="Times New Roman" w:cs="Times New Roman"/>
          <w:color w:val="000000" w:themeColor="text1"/>
          <w:sz w:val="24"/>
          <w:szCs w:val="24"/>
        </w:rPr>
        <w:t xml:space="preserve"> as part of </w:t>
      </w:r>
      <w:r w:rsidR="000B09CC" w:rsidRPr="008A4557">
        <w:rPr>
          <w:rFonts w:ascii="Times New Roman" w:hAnsi="Times New Roman" w:cs="Times New Roman"/>
          <w:color w:val="000000" w:themeColor="text1"/>
          <w:sz w:val="24"/>
          <w:szCs w:val="24"/>
        </w:rPr>
        <w:t xml:space="preserve">the </w:t>
      </w:r>
      <w:r w:rsidR="0016665E" w:rsidRPr="008A4557">
        <w:rPr>
          <w:rFonts w:ascii="Times New Roman" w:hAnsi="Times New Roman" w:cs="Times New Roman"/>
          <w:color w:val="000000" w:themeColor="text1"/>
          <w:sz w:val="24"/>
          <w:szCs w:val="24"/>
        </w:rPr>
        <w:t xml:space="preserve">European </w:t>
      </w:r>
      <w:r w:rsidR="000B09CC" w:rsidRPr="008A4557">
        <w:rPr>
          <w:rFonts w:ascii="Times New Roman" w:hAnsi="Times New Roman" w:cs="Times New Roman"/>
          <w:color w:val="000000" w:themeColor="text1"/>
          <w:sz w:val="24"/>
          <w:szCs w:val="24"/>
        </w:rPr>
        <w:t>imperialist</w:t>
      </w:r>
      <w:r w:rsidR="0016665E" w:rsidRPr="008A4557">
        <w:rPr>
          <w:rFonts w:ascii="Times New Roman" w:hAnsi="Times New Roman" w:cs="Times New Roman"/>
          <w:color w:val="000000" w:themeColor="text1"/>
          <w:sz w:val="24"/>
          <w:szCs w:val="24"/>
        </w:rPr>
        <w:t xml:space="preserve"> project (ibid)</w:t>
      </w:r>
      <w:r w:rsidR="000B09CC" w:rsidRPr="008A4557">
        <w:rPr>
          <w:rFonts w:ascii="Times New Roman" w:hAnsi="Times New Roman" w:cs="Times New Roman"/>
          <w:color w:val="000000" w:themeColor="text1"/>
          <w:sz w:val="24"/>
          <w:szCs w:val="24"/>
        </w:rPr>
        <w:t xml:space="preserve">, with ‘race’ </w:t>
      </w:r>
      <w:r w:rsidR="00B74F51" w:rsidRPr="008A4557">
        <w:rPr>
          <w:rFonts w:ascii="Times New Roman" w:hAnsi="Times New Roman" w:cs="Times New Roman"/>
          <w:color w:val="000000" w:themeColor="text1"/>
          <w:sz w:val="24"/>
          <w:szCs w:val="24"/>
        </w:rPr>
        <w:t>of ongoing importance</w:t>
      </w:r>
      <w:r w:rsidR="000B09CC" w:rsidRPr="008A4557">
        <w:rPr>
          <w:rFonts w:ascii="Times New Roman" w:hAnsi="Times New Roman" w:cs="Times New Roman"/>
          <w:color w:val="000000" w:themeColor="text1"/>
          <w:sz w:val="24"/>
          <w:szCs w:val="24"/>
        </w:rPr>
        <w:t xml:space="preserve"> </w:t>
      </w:r>
      <w:r w:rsidR="0013397F" w:rsidRPr="008A4557">
        <w:rPr>
          <w:rFonts w:ascii="Times New Roman" w:hAnsi="Times New Roman" w:cs="Times New Roman"/>
          <w:color w:val="000000" w:themeColor="text1"/>
          <w:sz w:val="24"/>
          <w:szCs w:val="24"/>
        </w:rPr>
        <w:t xml:space="preserve">to </w:t>
      </w:r>
      <w:r w:rsidR="000B09CC" w:rsidRPr="008A4557">
        <w:rPr>
          <w:rFonts w:ascii="Times New Roman" w:hAnsi="Times New Roman" w:cs="Times New Roman"/>
          <w:color w:val="000000" w:themeColor="text1"/>
          <w:sz w:val="24"/>
          <w:szCs w:val="24"/>
        </w:rPr>
        <w:t xml:space="preserve">the organisation of modern </w:t>
      </w:r>
      <w:r w:rsidR="00856C56" w:rsidRPr="008A4557">
        <w:rPr>
          <w:rFonts w:ascii="Times New Roman" w:hAnsi="Times New Roman" w:cs="Times New Roman"/>
          <w:color w:val="000000" w:themeColor="text1"/>
          <w:sz w:val="24"/>
          <w:szCs w:val="24"/>
        </w:rPr>
        <w:t xml:space="preserve">nation </w:t>
      </w:r>
      <w:r w:rsidR="000B09CC" w:rsidRPr="008A4557">
        <w:rPr>
          <w:rFonts w:ascii="Times New Roman" w:hAnsi="Times New Roman" w:cs="Times New Roman"/>
          <w:color w:val="000000" w:themeColor="text1"/>
          <w:sz w:val="24"/>
          <w:szCs w:val="24"/>
        </w:rPr>
        <w:t>state</w:t>
      </w:r>
      <w:r w:rsidR="00856C56" w:rsidRPr="008A4557">
        <w:rPr>
          <w:rFonts w:ascii="Times New Roman" w:hAnsi="Times New Roman" w:cs="Times New Roman"/>
          <w:color w:val="000000" w:themeColor="text1"/>
          <w:sz w:val="24"/>
          <w:szCs w:val="24"/>
        </w:rPr>
        <w:t>s</w:t>
      </w:r>
      <w:r w:rsidR="000B09CC" w:rsidRPr="008A4557">
        <w:rPr>
          <w:rFonts w:ascii="Times New Roman" w:hAnsi="Times New Roman" w:cs="Times New Roman"/>
          <w:color w:val="000000" w:themeColor="text1"/>
          <w:sz w:val="24"/>
          <w:szCs w:val="24"/>
        </w:rPr>
        <w:t xml:space="preserve"> and societ</w:t>
      </w:r>
      <w:r w:rsidR="00856C56" w:rsidRPr="008A4557">
        <w:rPr>
          <w:rFonts w:ascii="Times New Roman" w:hAnsi="Times New Roman" w:cs="Times New Roman"/>
          <w:color w:val="000000" w:themeColor="text1"/>
          <w:sz w:val="24"/>
          <w:szCs w:val="24"/>
        </w:rPr>
        <w:t>ies</w:t>
      </w:r>
      <w:r w:rsidR="000B09CC" w:rsidRPr="008A4557">
        <w:rPr>
          <w:rFonts w:ascii="Times New Roman" w:hAnsi="Times New Roman" w:cs="Times New Roman"/>
          <w:color w:val="000000" w:themeColor="text1"/>
          <w:sz w:val="24"/>
          <w:szCs w:val="24"/>
        </w:rPr>
        <w:t xml:space="preserve"> (Lentin, 2004: 37). </w:t>
      </w:r>
      <w:r w:rsidR="0013397F" w:rsidRPr="008A4557">
        <w:rPr>
          <w:rFonts w:ascii="Times New Roman" w:hAnsi="Times New Roman" w:cs="Times New Roman"/>
          <w:color w:val="000000" w:themeColor="text1"/>
          <w:sz w:val="24"/>
          <w:szCs w:val="24"/>
        </w:rPr>
        <w:t>As such</w:t>
      </w:r>
      <w:r w:rsidR="003A4507" w:rsidRPr="008A4557">
        <w:rPr>
          <w:rFonts w:ascii="Times New Roman" w:hAnsi="Times New Roman" w:cs="Times New Roman"/>
          <w:color w:val="000000" w:themeColor="text1"/>
          <w:sz w:val="24"/>
          <w:szCs w:val="24"/>
        </w:rPr>
        <w:t xml:space="preserve">, it is important to understand racism as </w:t>
      </w:r>
      <w:r w:rsidR="00B74F51" w:rsidRPr="008A4557">
        <w:rPr>
          <w:rFonts w:ascii="Times New Roman" w:hAnsi="Times New Roman" w:cs="Times New Roman"/>
          <w:color w:val="000000" w:themeColor="text1"/>
          <w:sz w:val="24"/>
          <w:szCs w:val="24"/>
        </w:rPr>
        <w:t>embedded in the histories of European states</w:t>
      </w:r>
      <w:r w:rsidR="003A4507" w:rsidRPr="008A4557">
        <w:rPr>
          <w:rFonts w:ascii="Times New Roman" w:hAnsi="Times New Roman" w:cs="Times New Roman"/>
          <w:color w:val="000000" w:themeColor="text1"/>
          <w:sz w:val="24"/>
          <w:szCs w:val="24"/>
        </w:rPr>
        <w:t xml:space="preserve"> and</w:t>
      </w:r>
      <w:r w:rsidR="00B60A75" w:rsidRPr="008A4557">
        <w:rPr>
          <w:rFonts w:ascii="Times New Roman" w:hAnsi="Times New Roman" w:cs="Times New Roman"/>
          <w:color w:val="000000" w:themeColor="text1"/>
          <w:sz w:val="24"/>
          <w:szCs w:val="24"/>
        </w:rPr>
        <w:t xml:space="preserve"> </w:t>
      </w:r>
      <w:r w:rsidR="00B74F51" w:rsidRPr="008A4557">
        <w:rPr>
          <w:rFonts w:ascii="Times New Roman" w:hAnsi="Times New Roman" w:cs="Times New Roman"/>
          <w:color w:val="000000" w:themeColor="text1"/>
          <w:sz w:val="24"/>
          <w:szCs w:val="24"/>
        </w:rPr>
        <w:t>as</w:t>
      </w:r>
      <w:r w:rsidR="003A4507" w:rsidRPr="008A4557">
        <w:rPr>
          <w:rFonts w:ascii="Times New Roman" w:hAnsi="Times New Roman" w:cs="Times New Roman"/>
          <w:color w:val="000000" w:themeColor="text1"/>
          <w:sz w:val="24"/>
          <w:szCs w:val="24"/>
        </w:rPr>
        <w:t xml:space="preserve"> the reproduction of systemic racial logics (Lentin, 2016: 26</w:t>
      </w:r>
      <w:r w:rsidR="00B74F51" w:rsidRPr="008A4557">
        <w:rPr>
          <w:rFonts w:ascii="Times New Roman" w:hAnsi="Times New Roman" w:cs="Times New Roman"/>
          <w:color w:val="000000" w:themeColor="text1"/>
          <w:sz w:val="24"/>
          <w:szCs w:val="24"/>
        </w:rPr>
        <w:t>; see also Lentin, 2004: 1</w:t>
      </w:r>
      <w:r w:rsidR="003A4507" w:rsidRPr="008A4557">
        <w:rPr>
          <w:rFonts w:ascii="Times New Roman" w:hAnsi="Times New Roman" w:cs="Times New Roman"/>
          <w:color w:val="000000" w:themeColor="text1"/>
          <w:sz w:val="24"/>
          <w:szCs w:val="24"/>
        </w:rPr>
        <w:t>), rather than</w:t>
      </w:r>
      <w:r w:rsidR="007F4A6F" w:rsidRPr="008A4557">
        <w:rPr>
          <w:rFonts w:ascii="Times New Roman" w:hAnsi="Times New Roman" w:cs="Times New Roman"/>
          <w:color w:val="000000" w:themeColor="text1"/>
          <w:sz w:val="24"/>
          <w:szCs w:val="24"/>
        </w:rPr>
        <w:t xml:space="preserve"> </w:t>
      </w:r>
      <w:r w:rsidR="003A4507" w:rsidRPr="008A4557">
        <w:rPr>
          <w:rFonts w:ascii="Times New Roman" w:hAnsi="Times New Roman" w:cs="Times New Roman"/>
          <w:color w:val="000000" w:themeColor="text1"/>
          <w:sz w:val="24"/>
          <w:szCs w:val="24"/>
        </w:rPr>
        <w:t xml:space="preserve">as </w:t>
      </w:r>
      <w:r w:rsidR="007F4A6F" w:rsidRPr="008A4557">
        <w:rPr>
          <w:rFonts w:ascii="Times New Roman" w:hAnsi="Times New Roman" w:cs="Times New Roman"/>
          <w:color w:val="000000" w:themeColor="text1"/>
          <w:sz w:val="24"/>
          <w:szCs w:val="24"/>
        </w:rPr>
        <w:t>confined to specific behaviours, beliefs, and actions</w:t>
      </w:r>
      <w:r w:rsidR="00EE672B" w:rsidRPr="008A4557">
        <w:rPr>
          <w:rFonts w:ascii="Times New Roman" w:hAnsi="Times New Roman" w:cs="Times New Roman"/>
          <w:color w:val="000000" w:themeColor="text1"/>
          <w:sz w:val="24"/>
          <w:szCs w:val="24"/>
        </w:rPr>
        <w:t xml:space="preserve"> alone</w:t>
      </w:r>
      <w:r w:rsidR="003A4507" w:rsidRPr="008A4557">
        <w:rPr>
          <w:rFonts w:ascii="Times New Roman" w:hAnsi="Times New Roman" w:cs="Times New Roman"/>
          <w:color w:val="000000" w:themeColor="text1"/>
          <w:sz w:val="24"/>
          <w:szCs w:val="24"/>
        </w:rPr>
        <w:t>.</w:t>
      </w:r>
      <w:r w:rsidR="00EB7B54" w:rsidRPr="008A4557">
        <w:rPr>
          <w:rFonts w:ascii="Times New Roman" w:hAnsi="Times New Roman" w:cs="Times New Roman"/>
          <w:color w:val="000000" w:themeColor="text1"/>
          <w:sz w:val="24"/>
          <w:szCs w:val="24"/>
        </w:rPr>
        <w:t xml:space="preserve"> </w:t>
      </w:r>
      <w:r w:rsidR="00145CF0" w:rsidRPr="008A4557">
        <w:rPr>
          <w:rFonts w:ascii="Times New Roman" w:hAnsi="Times New Roman" w:cs="Times New Roman"/>
          <w:color w:val="000000" w:themeColor="text1"/>
          <w:sz w:val="24"/>
          <w:szCs w:val="24"/>
        </w:rPr>
        <w:t xml:space="preserve">Racism </w:t>
      </w:r>
      <w:r w:rsidR="0013397F" w:rsidRPr="008A4557">
        <w:rPr>
          <w:rFonts w:ascii="Times New Roman" w:hAnsi="Times New Roman" w:cs="Times New Roman"/>
          <w:color w:val="000000" w:themeColor="text1"/>
          <w:sz w:val="24"/>
          <w:szCs w:val="24"/>
        </w:rPr>
        <w:t xml:space="preserve">is </w:t>
      </w:r>
      <w:r w:rsidR="00034322" w:rsidRPr="008A4557">
        <w:rPr>
          <w:rFonts w:ascii="Times New Roman" w:hAnsi="Times New Roman" w:cs="Times New Roman"/>
          <w:color w:val="000000" w:themeColor="text1"/>
          <w:sz w:val="24"/>
          <w:szCs w:val="24"/>
        </w:rPr>
        <w:t xml:space="preserve">therefore </w:t>
      </w:r>
      <w:r w:rsidR="00792E87" w:rsidRPr="008A4557">
        <w:rPr>
          <w:rFonts w:ascii="Times New Roman" w:hAnsi="Times New Roman" w:cs="Times New Roman"/>
          <w:color w:val="000000" w:themeColor="text1"/>
          <w:sz w:val="24"/>
          <w:szCs w:val="24"/>
        </w:rPr>
        <w:t xml:space="preserve">encountered </w:t>
      </w:r>
      <w:r w:rsidR="00145CF0" w:rsidRPr="008A4557">
        <w:rPr>
          <w:rFonts w:ascii="Times New Roman" w:hAnsi="Times New Roman" w:cs="Times New Roman"/>
          <w:color w:val="000000" w:themeColor="text1"/>
          <w:sz w:val="24"/>
          <w:szCs w:val="24"/>
        </w:rPr>
        <w:t xml:space="preserve">both as a </w:t>
      </w:r>
      <w:r w:rsidR="00792E87" w:rsidRPr="008A4557">
        <w:rPr>
          <w:rFonts w:ascii="Times New Roman" w:hAnsi="Times New Roman" w:cs="Times New Roman"/>
          <w:color w:val="000000" w:themeColor="text1"/>
          <w:sz w:val="24"/>
          <w:szCs w:val="24"/>
        </w:rPr>
        <w:t>“cumulative and structural effect of less violent forms of everyday racism… in politics, on the job, in school, in academic research, in government agencies, in the media” (van Dijk, 1993: 5), among others</w:t>
      </w:r>
      <w:r w:rsidR="00145CF0" w:rsidRPr="008A4557">
        <w:rPr>
          <w:rFonts w:ascii="Times New Roman" w:hAnsi="Times New Roman" w:cs="Times New Roman"/>
          <w:color w:val="000000" w:themeColor="text1"/>
          <w:sz w:val="24"/>
          <w:szCs w:val="24"/>
        </w:rPr>
        <w:t>, as well as preformulated by elite groups, institutions, and their discourses (van Dijk, 1993:</w:t>
      </w:r>
      <w:r w:rsidR="00746B36" w:rsidRPr="008A4557">
        <w:rPr>
          <w:rFonts w:ascii="Times New Roman" w:hAnsi="Times New Roman" w:cs="Times New Roman"/>
          <w:color w:val="000000" w:themeColor="text1"/>
          <w:sz w:val="24"/>
          <w:szCs w:val="24"/>
        </w:rPr>
        <w:t xml:space="preserve"> </w:t>
      </w:r>
      <w:r w:rsidR="00145CF0" w:rsidRPr="008A4557">
        <w:rPr>
          <w:rFonts w:ascii="Times New Roman" w:hAnsi="Times New Roman" w:cs="Times New Roman"/>
          <w:color w:val="000000" w:themeColor="text1"/>
          <w:sz w:val="24"/>
          <w:szCs w:val="24"/>
        </w:rPr>
        <w:t>2)</w:t>
      </w:r>
      <w:r w:rsidR="00792E87" w:rsidRPr="008A4557">
        <w:rPr>
          <w:rFonts w:ascii="Times New Roman" w:hAnsi="Times New Roman" w:cs="Times New Roman"/>
          <w:color w:val="000000" w:themeColor="text1"/>
          <w:sz w:val="24"/>
          <w:szCs w:val="24"/>
        </w:rPr>
        <w:t xml:space="preserve">. </w:t>
      </w:r>
    </w:p>
    <w:p w14:paraId="1C7C9EF2" w14:textId="698E251F" w:rsidR="009F43AA" w:rsidRPr="008A4557" w:rsidRDefault="009F15EE" w:rsidP="003A4507">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t xml:space="preserve">At a global level, there is growing resistance towards racist behaviours, social practices, and ideologies. Indeed, antiracism has become a global </w:t>
      </w:r>
      <w:proofErr w:type="spellStart"/>
      <w:r w:rsidRPr="008A4557">
        <w:rPr>
          <w:rFonts w:ascii="Times New Roman" w:hAnsi="Times New Roman" w:cs="Times New Roman"/>
          <w:color w:val="000000" w:themeColor="text1"/>
          <w:sz w:val="24"/>
          <w:szCs w:val="24"/>
        </w:rPr>
        <w:t>macromovement</w:t>
      </w:r>
      <w:proofErr w:type="spellEnd"/>
      <w:r w:rsidRPr="008A4557">
        <w:rPr>
          <w:rFonts w:ascii="Times New Roman" w:hAnsi="Times New Roman" w:cs="Times New Roman"/>
          <w:color w:val="000000" w:themeColor="text1"/>
          <w:sz w:val="24"/>
          <w:szCs w:val="24"/>
        </w:rPr>
        <w:t xml:space="preserve"> to resist ethnic domination (van Dijk, 2021: 2) and antiracist discourse is increasingly operationalized to more positively position the dominated over the dominant (van Dijk 2021: 4). </w:t>
      </w:r>
      <w:r w:rsidR="00DF6718" w:rsidRPr="008A4557">
        <w:rPr>
          <w:rFonts w:ascii="Times New Roman" w:hAnsi="Times New Roman" w:cs="Times New Roman"/>
          <w:color w:val="000000" w:themeColor="text1"/>
          <w:sz w:val="24"/>
          <w:szCs w:val="24"/>
        </w:rPr>
        <w:t>Antiracism is thus an area of social participation now engaged with by millions of individuals</w:t>
      </w:r>
      <w:r w:rsidR="000B2BA4" w:rsidRPr="008A4557">
        <w:rPr>
          <w:rFonts w:ascii="Times New Roman" w:hAnsi="Times New Roman" w:cs="Times New Roman"/>
          <w:color w:val="000000" w:themeColor="text1"/>
          <w:sz w:val="24"/>
          <w:szCs w:val="24"/>
        </w:rPr>
        <w:t xml:space="preserve"> that comprises various pathways, including everyday antiracism (i.e., opposing racial inequality as part of everyday popular culture), radical antiracism (i.e., challenging socio-economic power structures that privilege and reproduce racism), among others</w:t>
      </w:r>
      <w:r w:rsidR="00DF6718" w:rsidRPr="008A4557">
        <w:rPr>
          <w:rFonts w:ascii="Times New Roman" w:hAnsi="Times New Roman" w:cs="Times New Roman"/>
          <w:color w:val="000000" w:themeColor="text1"/>
          <w:sz w:val="24"/>
          <w:szCs w:val="24"/>
        </w:rPr>
        <w:t xml:space="preserve"> (</w:t>
      </w:r>
      <w:r w:rsidR="000B2BA4" w:rsidRPr="008A4557">
        <w:rPr>
          <w:rFonts w:ascii="Times New Roman" w:hAnsi="Times New Roman" w:cs="Times New Roman"/>
          <w:color w:val="000000" w:themeColor="text1"/>
          <w:sz w:val="24"/>
          <w:szCs w:val="24"/>
        </w:rPr>
        <w:t xml:space="preserve">see </w:t>
      </w:r>
      <w:proofErr w:type="spellStart"/>
      <w:r w:rsidR="00DF6718" w:rsidRPr="008A4557">
        <w:rPr>
          <w:rFonts w:ascii="Times New Roman" w:hAnsi="Times New Roman" w:cs="Times New Roman"/>
          <w:color w:val="000000" w:themeColor="text1"/>
          <w:sz w:val="24"/>
          <w:szCs w:val="24"/>
        </w:rPr>
        <w:t>Bonnett</w:t>
      </w:r>
      <w:proofErr w:type="spellEnd"/>
      <w:r w:rsidR="00DF6718" w:rsidRPr="008A4557">
        <w:rPr>
          <w:rFonts w:ascii="Times New Roman" w:hAnsi="Times New Roman" w:cs="Times New Roman"/>
          <w:color w:val="000000" w:themeColor="text1"/>
          <w:sz w:val="24"/>
          <w:szCs w:val="24"/>
        </w:rPr>
        <w:t>, 2000: 8</w:t>
      </w:r>
      <w:r w:rsidR="000B2BA4" w:rsidRPr="008A4557">
        <w:rPr>
          <w:rFonts w:ascii="Times New Roman" w:hAnsi="Times New Roman" w:cs="Times New Roman"/>
          <w:color w:val="000000" w:themeColor="text1"/>
          <w:sz w:val="24"/>
          <w:szCs w:val="24"/>
        </w:rPr>
        <w:t>8</w:t>
      </w:r>
      <w:r w:rsidR="00DF6718" w:rsidRPr="008A4557">
        <w:rPr>
          <w:rFonts w:ascii="Times New Roman" w:hAnsi="Times New Roman" w:cs="Times New Roman"/>
          <w:color w:val="000000" w:themeColor="text1"/>
          <w:sz w:val="24"/>
          <w:szCs w:val="24"/>
        </w:rPr>
        <w:t>)</w:t>
      </w:r>
      <w:r w:rsidR="00EE515E" w:rsidRPr="008A4557">
        <w:rPr>
          <w:rFonts w:ascii="Times New Roman" w:hAnsi="Times New Roman" w:cs="Times New Roman"/>
          <w:color w:val="000000" w:themeColor="text1"/>
          <w:sz w:val="24"/>
          <w:szCs w:val="24"/>
        </w:rPr>
        <w:t>, with</w:t>
      </w:r>
      <w:r w:rsidR="00DF6718" w:rsidRPr="008A4557">
        <w:rPr>
          <w:rFonts w:ascii="Times New Roman" w:hAnsi="Times New Roman" w:cs="Times New Roman"/>
          <w:color w:val="000000" w:themeColor="text1"/>
          <w:sz w:val="24"/>
          <w:szCs w:val="24"/>
        </w:rPr>
        <w:t xml:space="preserve"> </w:t>
      </w:r>
      <w:r w:rsidR="00EE515E" w:rsidRPr="008A4557">
        <w:rPr>
          <w:rFonts w:ascii="Times New Roman" w:hAnsi="Times New Roman" w:cs="Times New Roman"/>
          <w:color w:val="000000" w:themeColor="text1"/>
          <w:sz w:val="24"/>
          <w:szCs w:val="24"/>
        </w:rPr>
        <w:t xml:space="preserve">most forms of </w:t>
      </w:r>
      <w:r w:rsidR="000B2BA4" w:rsidRPr="008A4557">
        <w:rPr>
          <w:rFonts w:ascii="Times New Roman" w:hAnsi="Times New Roman" w:cs="Times New Roman"/>
          <w:color w:val="000000" w:themeColor="text1"/>
          <w:sz w:val="24"/>
          <w:szCs w:val="24"/>
        </w:rPr>
        <w:t>affirmative antiracist action seek</w:t>
      </w:r>
      <w:r w:rsidR="00EE515E" w:rsidRPr="008A4557">
        <w:rPr>
          <w:rFonts w:ascii="Times New Roman" w:hAnsi="Times New Roman" w:cs="Times New Roman"/>
          <w:color w:val="000000" w:themeColor="text1"/>
          <w:sz w:val="24"/>
          <w:szCs w:val="24"/>
        </w:rPr>
        <w:t>ing</w:t>
      </w:r>
      <w:r w:rsidR="000B2BA4" w:rsidRPr="008A4557">
        <w:rPr>
          <w:rFonts w:ascii="Times New Roman" w:hAnsi="Times New Roman" w:cs="Times New Roman"/>
          <w:color w:val="000000" w:themeColor="text1"/>
          <w:sz w:val="24"/>
          <w:szCs w:val="24"/>
        </w:rPr>
        <w:t xml:space="preserve"> to challenge racism within</w:t>
      </w:r>
      <w:r w:rsidR="00F200C5" w:rsidRPr="008A4557">
        <w:rPr>
          <w:rFonts w:ascii="Times New Roman" w:hAnsi="Times New Roman" w:cs="Times New Roman"/>
          <w:color w:val="000000" w:themeColor="text1"/>
          <w:sz w:val="24"/>
          <w:szCs w:val="24"/>
        </w:rPr>
        <w:t>, rather than as constituted by,</w:t>
      </w:r>
      <w:r w:rsidR="000B2BA4" w:rsidRPr="008A4557">
        <w:rPr>
          <w:rFonts w:ascii="Times New Roman" w:hAnsi="Times New Roman" w:cs="Times New Roman"/>
          <w:color w:val="000000" w:themeColor="text1"/>
          <w:sz w:val="24"/>
          <w:szCs w:val="24"/>
        </w:rPr>
        <w:t xml:space="preserve"> the socio-economic status quo</w:t>
      </w:r>
      <w:r w:rsidR="00F200C5" w:rsidRPr="008A4557">
        <w:rPr>
          <w:rFonts w:ascii="Times New Roman" w:hAnsi="Times New Roman" w:cs="Times New Roman"/>
          <w:color w:val="000000" w:themeColor="text1"/>
          <w:sz w:val="24"/>
          <w:szCs w:val="24"/>
        </w:rPr>
        <w:t xml:space="preserve"> (</w:t>
      </w:r>
      <w:proofErr w:type="spellStart"/>
      <w:r w:rsidR="00F200C5" w:rsidRPr="008A4557">
        <w:rPr>
          <w:rFonts w:ascii="Times New Roman" w:hAnsi="Times New Roman" w:cs="Times New Roman"/>
          <w:color w:val="000000" w:themeColor="text1"/>
          <w:sz w:val="24"/>
          <w:szCs w:val="24"/>
        </w:rPr>
        <w:t>Bonnett</w:t>
      </w:r>
      <w:proofErr w:type="spellEnd"/>
      <w:r w:rsidR="00F200C5" w:rsidRPr="008A4557">
        <w:rPr>
          <w:rFonts w:ascii="Times New Roman" w:hAnsi="Times New Roman" w:cs="Times New Roman"/>
          <w:color w:val="000000" w:themeColor="text1"/>
          <w:sz w:val="24"/>
          <w:szCs w:val="24"/>
        </w:rPr>
        <w:t>, 2000: 118). Although antiracist praxis and the celebration of diversity and difference have become more widespread, antiracist practice remains nondominant on social media, in politics</w:t>
      </w:r>
      <w:r w:rsidR="00C85112" w:rsidRPr="008A4557">
        <w:rPr>
          <w:rFonts w:ascii="Times New Roman" w:hAnsi="Times New Roman" w:cs="Times New Roman"/>
          <w:color w:val="000000" w:themeColor="text1"/>
          <w:sz w:val="24"/>
          <w:szCs w:val="24"/>
        </w:rPr>
        <w:t xml:space="preserve"> and mainstream</w:t>
      </w:r>
      <w:r w:rsidR="00F200C5" w:rsidRPr="008A4557">
        <w:rPr>
          <w:rFonts w:ascii="Times New Roman" w:hAnsi="Times New Roman" w:cs="Times New Roman"/>
          <w:color w:val="000000" w:themeColor="text1"/>
          <w:sz w:val="24"/>
          <w:szCs w:val="24"/>
        </w:rPr>
        <w:t xml:space="preserve"> media, among others, with little influence on populations that benefit from racial inequalities (van Dijk, 2021: 2-3).</w:t>
      </w:r>
      <w:r w:rsidR="00E0417D" w:rsidRPr="008A4557">
        <w:rPr>
          <w:rFonts w:ascii="Times New Roman" w:hAnsi="Times New Roman" w:cs="Times New Roman"/>
          <w:color w:val="000000" w:themeColor="text1"/>
          <w:sz w:val="24"/>
          <w:szCs w:val="24"/>
        </w:rPr>
        <w:t xml:space="preserve"> </w:t>
      </w:r>
    </w:p>
    <w:p w14:paraId="2E6EEDE5" w14:textId="0D330516" w:rsidR="003F0823" w:rsidRPr="008A4557" w:rsidRDefault="00AE3438" w:rsidP="00335489">
      <w:pPr>
        <w:spacing w:after="0"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Despite this,</w:t>
      </w:r>
      <w:r w:rsidR="0055298C" w:rsidRPr="008A4557">
        <w:rPr>
          <w:rFonts w:ascii="Times New Roman" w:hAnsi="Times New Roman" w:cs="Times New Roman"/>
          <w:color w:val="000000" w:themeColor="text1"/>
          <w:sz w:val="24"/>
          <w:szCs w:val="24"/>
        </w:rPr>
        <w:t xml:space="preserve"> racist practices are now widely</w:t>
      </w:r>
      <w:r w:rsidR="009F43AA" w:rsidRPr="008A4557">
        <w:rPr>
          <w:rFonts w:ascii="Times New Roman" w:hAnsi="Times New Roman" w:cs="Times New Roman"/>
          <w:color w:val="000000" w:themeColor="text1"/>
          <w:sz w:val="24"/>
          <w:szCs w:val="24"/>
        </w:rPr>
        <w:t xml:space="preserve"> </w:t>
      </w:r>
      <w:r w:rsidR="0055298C" w:rsidRPr="008A4557">
        <w:rPr>
          <w:rFonts w:ascii="Times New Roman" w:hAnsi="Times New Roman" w:cs="Times New Roman"/>
          <w:color w:val="000000" w:themeColor="text1"/>
          <w:sz w:val="24"/>
          <w:szCs w:val="24"/>
        </w:rPr>
        <w:t>stigmatised</w:t>
      </w:r>
      <w:r w:rsidR="003C0E85" w:rsidRPr="008A4557">
        <w:rPr>
          <w:rFonts w:ascii="Times New Roman" w:hAnsi="Times New Roman" w:cs="Times New Roman"/>
          <w:color w:val="000000" w:themeColor="text1"/>
          <w:sz w:val="24"/>
          <w:szCs w:val="24"/>
        </w:rPr>
        <w:t xml:space="preserve"> </w:t>
      </w:r>
      <w:r w:rsidR="00082126" w:rsidRPr="008A4557">
        <w:rPr>
          <w:rFonts w:ascii="Times New Roman" w:hAnsi="Times New Roman" w:cs="Times New Roman"/>
          <w:color w:val="000000" w:themeColor="text1"/>
          <w:sz w:val="24"/>
          <w:szCs w:val="24"/>
        </w:rPr>
        <w:t>to the extent that they are</w:t>
      </w:r>
      <w:r w:rsidR="003C0E85" w:rsidRPr="008A4557">
        <w:rPr>
          <w:rFonts w:ascii="Times New Roman" w:hAnsi="Times New Roman" w:cs="Times New Roman"/>
          <w:color w:val="000000" w:themeColor="text1"/>
          <w:sz w:val="24"/>
          <w:szCs w:val="24"/>
        </w:rPr>
        <w:t xml:space="preserve"> render</w:t>
      </w:r>
      <w:r w:rsidR="00082126" w:rsidRPr="008A4557">
        <w:rPr>
          <w:rFonts w:ascii="Times New Roman" w:hAnsi="Times New Roman" w:cs="Times New Roman"/>
          <w:color w:val="000000" w:themeColor="text1"/>
          <w:sz w:val="24"/>
          <w:szCs w:val="24"/>
        </w:rPr>
        <w:t>ed</w:t>
      </w:r>
      <w:r w:rsidR="003C0E85" w:rsidRPr="008A4557">
        <w:rPr>
          <w:rFonts w:ascii="Times New Roman" w:hAnsi="Times New Roman" w:cs="Times New Roman"/>
          <w:color w:val="000000" w:themeColor="text1"/>
          <w:sz w:val="24"/>
          <w:szCs w:val="24"/>
        </w:rPr>
        <w:t xml:space="preserve"> </w:t>
      </w:r>
      <w:r w:rsidR="00082126" w:rsidRPr="008A4557">
        <w:rPr>
          <w:rFonts w:ascii="Times New Roman" w:hAnsi="Times New Roman" w:cs="Times New Roman"/>
          <w:color w:val="000000" w:themeColor="text1"/>
          <w:sz w:val="24"/>
          <w:szCs w:val="24"/>
        </w:rPr>
        <w:t xml:space="preserve">increasingly </w:t>
      </w:r>
      <w:r w:rsidR="003C0E85" w:rsidRPr="008A4557">
        <w:rPr>
          <w:rFonts w:ascii="Times New Roman" w:hAnsi="Times New Roman" w:cs="Times New Roman"/>
          <w:color w:val="000000" w:themeColor="text1"/>
          <w:sz w:val="24"/>
          <w:szCs w:val="24"/>
        </w:rPr>
        <w:t>difficult to identify (Bennett, 2018</w:t>
      </w:r>
      <w:r w:rsidR="00B62C55" w:rsidRPr="008A4557">
        <w:rPr>
          <w:rFonts w:ascii="Times New Roman" w:hAnsi="Times New Roman" w:cs="Times New Roman"/>
          <w:color w:val="000000" w:themeColor="text1"/>
          <w:sz w:val="24"/>
          <w:szCs w:val="24"/>
        </w:rPr>
        <w:t>b</w:t>
      </w:r>
      <w:r w:rsidR="003C0E85" w:rsidRPr="008A4557">
        <w:rPr>
          <w:rFonts w:ascii="Times New Roman" w:hAnsi="Times New Roman" w:cs="Times New Roman"/>
          <w:color w:val="000000" w:themeColor="text1"/>
          <w:sz w:val="24"/>
          <w:szCs w:val="24"/>
        </w:rPr>
        <w:t xml:space="preserve">: 33; </w:t>
      </w:r>
      <w:r w:rsidR="005F63D7" w:rsidRPr="008A4557">
        <w:rPr>
          <w:rFonts w:ascii="Times New Roman" w:hAnsi="Times New Roman" w:cs="Times New Roman"/>
          <w:color w:val="000000" w:themeColor="text1"/>
          <w:sz w:val="24"/>
          <w:szCs w:val="24"/>
        </w:rPr>
        <w:t>Weaver, 2011: 252</w:t>
      </w:r>
      <w:r w:rsidR="003C0E85" w:rsidRPr="008A4557">
        <w:rPr>
          <w:rFonts w:ascii="Times New Roman" w:hAnsi="Times New Roman" w:cs="Times New Roman"/>
          <w:color w:val="000000" w:themeColor="text1"/>
          <w:sz w:val="24"/>
          <w:szCs w:val="24"/>
        </w:rPr>
        <w:t>).</w:t>
      </w:r>
      <w:r w:rsidR="00B91CA9" w:rsidRPr="008A4557">
        <w:rPr>
          <w:rFonts w:ascii="Times New Roman" w:hAnsi="Times New Roman" w:cs="Times New Roman"/>
          <w:color w:val="000000" w:themeColor="text1"/>
          <w:sz w:val="24"/>
          <w:szCs w:val="24"/>
        </w:rPr>
        <w:t xml:space="preserve"> </w:t>
      </w:r>
      <w:r w:rsidR="003C0E85" w:rsidRPr="008A4557">
        <w:rPr>
          <w:rFonts w:ascii="Times New Roman" w:hAnsi="Times New Roman" w:cs="Times New Roman"/>
          <w:color w:val="000000" w:themeColor="text1"/>
          <w:sz w:val="24"/>
          <w:szCs w:val="24"/>
        </w:rPr>
        <w:t xml:space="preserve">For example, while racism is often ascribed to </w:t>
      </w:r>
      <w:r w:rsidR="006A0B63" w:rsidRPr="008A4557">
        <w:rPr>
          <w:rFonts w:ascii="Times New Roman" w:hAnsi="Times New Roman" w:cs="Times New Roman"/>
          <w:color w:val="000000" w:themeColor="text1"/>
          <w:sz w:val="24"/>
          <w:szCs w:val="24"/>
        </w:rPr>
        <w:t xml:space="preserve">particular political positions and ideologies (such as the far-right), </w:t>
      </w:r>
      <w:r w:rsidR="003C0E85" w:rsidRPr="008A4557">
        <w:rPr>
          <w:rFonts w:ascii="Times New Roman" w:hAnsi="Times New Roman" w:cs="Times New Roman"/>
          <w:color w:val="000000" w:themeColor="text1"/>
          <w:sz w:val="24"/>
          <w:szCs w:val="24"/>
        </w:rPr>
        <w:t>institutions</w:t>
      </w:r>
      <w:r w:rsidR="006A0B63" w:rsidRPr="008A4557">
        <w:rPr>
          <w:rFonts w:ascii="Times New Roman" w:hAnsi="Times New Roman" w:cs="Times New Roman"/>
          <w:color w:val="000000" w:themeColor="text1"/>
          <w:sz w:val="24"/>
          <w:szCs w:val="24"/>
        </w:rPr>
        <w:t xml:space="preserve"> and eras</w:t>
      </w:r>
      <w:r w:rsidR="003C0E85" w:rsidRPr="008A4557">
        <w:rPr>
          <w:rFonts w:ascii="Times New Roman" w:hAnsi="Times New Roman" w:cs="Times New Roman"/>
          <w:color w:val="000000" w:themeColor="text1"/>
          <w:sz w:val="24"/>
          <w:szCs w:val="24"/>
        </w:rPr>
        <w:t xml:space="preserve">, this ultimately serves to compartmentalise and consign racist practices to the past, rather than to the present, and to specific groups and ideologies, rather than the everyday practices of the general public. </w:t>
      </w:r>
      <w:r w:rsidR="00936BA5" w:rsidRPr="008A4557">
        <w:rPr>
          <w:rFonts w:ascii="Times New Roman" w:hAnsi="Times New Roman" w:cs="Times New Roman"/>
          <w:color w:val="000000" w:themeColor="text1"/>
          <w:sz w:val="24"/>
          <w:szCs w:val="24"/>
        </w:rPr>
        <w:t>T</w:t>
      </w:r>
      <w:r w:rsidR="003F0823" w:rsidRPr="008A4557">
        <w:rPr>
          <w:rFonts w:ascii="Times New Roman" w:hAnsi="Times New Roman" w:cs="Times New Roman"/>
          <w:color w:val="000000" w:themeColor="text1"/>
          <w:sz w:val="24"/>
          <w:szCs w:val="24"/>
        </w:rPr>
        <w:t>h</w:t>
      </w:r>
      <w:r w:rsidR="00034322" w:rsidRPr="008A4557">
        <w:rPr>
          <w:rFonts w:ascii="Times New Roman" w:hAnsi="Times New Roman" w:cs="Times New Roman"/>
          <w:color w:val="000000" w:themeColor="text1"/>
          <w:sz w:val="24"/>
          <w:szCs w:val="24"/>
        </w:rPr>
        <w:t>is</w:t>
      </w:r>
      <w:r w:rsidR="003F0823" w:rsidRPr="008A4557">
        <w:rPr>
          <w:rFonts w:ascii="Times New Roman" w:hAnsi="Times New Roman" w:cs="Times New Roman"/>
          <w:color w:val="000000" w:themeColor="text1"/>
          <w:sz w:val="24"/>
          <w:szCs w:val="24"/>
        </w:rPr>
        <w:t xml:space="preserve"> outlawing of explicitly racist practices has</w:t>
      </w:r>
      <w:r w:rsidR="00936BA5" w:rsidRPr="008A4557">
        <w:rPr>
          <w:rFonts w:ascii="Times New Roman" w:hAnsi="Times New Roman" w:cs="Times New Roman"/>
          <w:color w:val="000000" w:themeColor="text1"/>
          <w:sz w:val="24"/>
          <w:szCs w:val="24"/>
        </w:rPr>
        <w:t xml:space="preserve"> </w:t>
      </w:r>
      <w:r w:rsidR="003F0823" w:rsidRPr="008A4557">
        <w:rPr>
          <w:rFonts w:ascii="Times New Roman" w:hAnsi="Times New Roman" w:cs="Times New Roman"/>
          <w:color w:val="000000" w:themeColor="text1"/>
          <w:sz w:val="24"/>
          <w:szCs w:val="24"/>
        </w:rPr>
        <w:t xml:space="preserve">given rise to </w:t>
      </w:r>
      <w:r w:rsidR="00B20488" w:rsidRPr="008A4557">
        <w:rPr>
          <w:rFonts w:ascii="Times New Roman" w:hAnsi="Times New Roman" w:cs="Times New Roman"/>
          <w:color w:val="000000" w:themeColor="text1"/>
          <w:sz w:val="24"/>
          <w:szCs w:val="24"/>
        </w:rPr>
        <w:t>more subtle</w:t>
      </w:r>
      <w:r w:rsidR="003F0823" w:rsidRPr="008A4557">
        <w:rPr>
          <w:rFonts w:ascii="Times New Roman" w:hAnsi="Times New Roman" w:cs="Times New Roman"/>
          <w:color w:val="000000" w:themeColor="text1"/>
          <w:sz w:val="24"/>
          <w:szCs w:val="24"/>
        </w:rPr>
        <w:t xml:space="preserve"> forms of racism (</w:t>
      </w:r>
      <w:proofErr w:type="spellStart"/>
      <w:r w:rsidR="003F0823" w:rsidRPr="008A4557">
        <w:rPr>
          <w:rFonts w:ascii="Times New Roman" w:hAnsi="Times New Roman" w:cs="Times New Roman"/>
          <w:color w:val="000000" w:themeColor="text1"/>
          <w:sz w:val="24"/>
          <w:szCs w:val="24"/>
        </w:rPr>
        <w:t>Levchak</w:t>
      </w:r>
      <w:proofErr w:type="spellEnd"/>
      <w:r w:rsidR="00566DDF" w:rsidRPr="008A4557">
        <w:rPr>
          <w:rFonts w:ascii="Times New Roman" w:hAnsi="Times New Roman" w:cs="Times New Roman"/>
          <w:color w:val="000000" w:themeColor="text1"/>
          <w:sz w:val="24"/>
          <w:szCs w:val="24"/>
        </w:rPr>
        <w:t>,</w:t>
      </w:r>
      <w:r w:rsidR="003F0823" w:rsidRPr="008A4557">
        <w:rPr>
          <w:rFonts w:ascii="Times New Roman" w:hAnsi="Times New Roman" w:cs="Times New Roman"/>
          <w:color w:val="000000" w:themeColor="text1"/>
          <w:sz w:val="24"/>
          <w:szCs w:val="24"/>
        </w:rPr>
        <w:t xml:space="preserve"> 2018: 48)</w:t>
      </w:r>
      <w:r w:rsidR="00B20488" w:rsidRPr="008A4557">
        <w:rPr>
          <w:rFonts w:ascii="Times New Roman" w:hAnsi="Times New Roman" w:cs="Times New Roman"/>
          <w:color w:val="000000" w:themeColor="text1"/>
          <w:sz w:val="24"/>
          <w:szCs w:val="24"/>
        </w:rPr>
        <w:t xml:space="preserve">, resulting in the circulation of more ‘passable’ racist positionings, images, and </w:t>
      </w:r>
      <w:r w:rsidR="00B20488" w:rsidRPr="008A4557">
        <w:rPr>
          <w:rFonts w:ascii="Times New Roman" w:hAnsi="Times New Roman" w:cs="Times New Roman"/>
          <w:color w:val="000000" w:themeColor="text1"/>
          <w:sz w:val="24"/>
          <w:szCs w:val="24"/>
        </w:rPr>
        <w:lastRenderedPageBreak/>
        <w:t>attitudes. Th</w:t>
      </w:r>
      <w:r w:rsidR="00900810" w:rsidRPr="008A4557">
        <w:rPr>
          <w:rFonts w:ascii="Times New Roman" w:hAnsi="Times New Roman" w:cs="Times New Roman"/>
          <w:color w:val="000000" w:themeColor="text1"/>
          <w:sz w:val="24"/>
          <w:szCs w:val="24"/>
        </w:rPr>
        <w:t xml:space="preserve">is encourages </w:t>
      </w:r>
      <w:r w:rsidR="00B20488" w:rsidRPr="008A4557">
        <w:rPr>
          <w:rFonts w:ascii="Times New Roman" w:hAnsi="Times New Roman" w:cs="Times New Roman"/>
          <w:color w:val="000000" w:themeColor="text1"/>
          <w:sz w:val="24"/>
          <w:szCs w:val="24"/>
        </w:rPr>
        <w:t xml:space="preserve">a more motile and liquid form of racism </w:t>
      </w:r>
      <w:r w:rsidR="00AB1E0B" w:rsidRPr="008A4557">
        <w:rPr>
          <w:rFonts w:ascii="Times New Roman" w:hAnsi="Times New Roman" w:cs="Times New Roman"/>
          <w:color w:val="000000" w:themeColor="text1"/>
          <w:sz w:val="24"/>
          <w:szCs w:val="24"/>
        </w:rPr>
        <w:t xml:space="preserve">that discursively </w:t>
      </w:r>
      <w:r w:rsidR="00B20488" w:rsidRPr="008A4557">
        <w:rPr>
          <w:rFonts w:ascii="Times New Roman" w:hAnsi="Times New Roman" w:cs="Times New Roman"/>
          <w:color w:val="000000" w:themeColor="text1"/>
          <w:sz w:val="24"/>
          <w:szCs w:val="24"/>
        </w:rPr>
        <w:t>emerges through a layering of (</w:t>
      </w:r>
      <w:r w:rsidR="00AB1E0B" w:rsidRPr="008A4557">
        <w:rPr>
          <w:rFonts w:ascii="Times New Roman" w:hAnsi="Times New Roman" w:cs="Times New Roman"/>
          <w:color w:val="000000" w:themeColor="text1"/>
          <w:sz w:val="24"/>
          <w:szCs w:val="24"/>
        </w:rPr>
        <w:t xml:space="preserve">potentially </w:t>
      </w:r>
      <w:r w:rsidR="00B20488" w:rsidRPr="008A4557">
        <w:rPr>
          <w:rFonts w:ascii="Times New Roman" w:hAnsi="Times New Roman" w:cs="Times New Roman"/>
          <w:color w:val="000000" w:themeColor="text1"/>
          <w:sz w:val="24"/>
          <w:szCs w:val="24"/>
        </w:rPr>
        <w:t xml:space="preserve">contradictory) meanings </w:t>
      </w:r>
      <w:r w:rsidR="00AB1E0B" w:rsidRPr="008A4557">
        <w:rPr>
          <w:rFonts w:ascii="Times New Roman" w:hAnsi="Times New Roman" w:cs="Times New Roman"/>
          <w:color w:val="000000" w:themeColor="text1"/>
          <w:sz w:val="24"/>
          <w:szCs w:val="24"/>
        </w:rPr>
        <w:t xml:space="preserve">(Weaver, 2011: 253), subverting racist intentionality in such a way as to disguise it altogether (Lentin, 2016: 35; see also Weaver, 2011: 253). </w:t>
      </w:r>
    </w:p>
    <w:p w14:paraId="58A34D04" w14:textId="1D54FAA2" w:rsidR="006243C7" w:rsidRPr="008A4557" w:rsidRDefault="006243C7"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t>In addition to disguising</w:t>
      </w:r>
      <w:r w:rsidR="003D169C" w:rsidRPr="008A4557">
        <w:rPr>
          <w:rFonts w:ascii="Times New Roman" w:hAnsi="Times New Roman" w:cs="Times New Roman"/>
          <w:color w:val="000000" w:themeColor="text1"/>
          <w:sz w:val="24"/>
          <w:szCs w:val="24"/>
        </w:rPr>
        <w:t xml:space="preserve"> potentially</w:t>
      </w:r>
      <w:r w:rsidRPr="008A4557">
        <w:rPr>
          <w:rFonts w:ascii="Times New Roman" w:hAnsi="Times New Roman" w:cs="Times New Roman"/>
          <w:color w:val="000000" w:themeColor="text1"/>
          <w:sz w:val="24"/>
          <w:szCs w:val="24"/>
        </w:rPr>
        <w:t xml:space="preserve"> racist intent, subvert</w:t>
      </w:r>
      <w:r w:rsidR="00206697" w:rsidRPr="008A4557">
        <w:rPr>
          <w:rFonts w:ascii="Times New Roman" w:hAnsi="Times New Roman" w:cs="Times New Roman"/>
          <w:color w:val="000000" w:themeColor="text1"/>
          <w:sz w:val="24"/>
          <w:szCs w:val="24"/>
        </w:rPr>
        <w:t>ing systemically</w:t>
      </w:r>
      <w:r w:rsidRPr="008A4557">
        <w:rPr>
          <w:rFonts w:ascii="Times New Roman" w:hAnsi="Times New Roman" w:cs="Times New Roman"/>
          <w:color w:val="000000" w:themeColor="text1"/>
          <w:sz w:val="24"/>
          <w:szCs w:val="24"/>
        </w:rPr>
        <w:t xml:space="preserve"> racist discourses </w:t>
      </w:r>
      <w:r w:rsidR="00D03D8F" w:rsidRPr="008A4557">
        <w:rPr>
          <w:rFonts w:ascii="Times New Roman" w:hAnsi="Times New Roman" w:cs="Times New Roman"/>
          <w:color w:val="000000" w:themeColor="text1"/>
          <w:sz w:val="24"/>
          <w:szCs w:val="24"/>
        </w:rPr>
        <w:t xml:space="preserve">also </w:t>
      </w:r>
      <w:r w:rsidR="00206697" w:rsidRPr="008A4557">
        <w:rPr>
          <w:rFonts w:ascii="Times New Roman" w:hAnsi="Times New Roman" w:cs="Times New Roman"/>
          <w:color w:val="000000" w:themeColor="text1"/>
          <w:sz w:val="24"/>
          <w:szCs w:val="24"/>
        </w:rPr>
        <w:t>renders them</w:t>
      </w:r>
      <w:r w:rsidR="00D03D8F" w:rsidRPr="008A4557">
        <w:rPr>
          <w:rFonts w:ascii="Times New Roman" w:hAnsi="Times New Roman" w:cs="Times New Roman"/>
          <w:color w:val="000000" w:themeColor="text1"/>
          <w:sz w:val="24"/>
          <w:szCs w:val="24"/>
        </w:rPr>
        <w:t xml:space="preserve"> more easily introjected by oppressed groups, to the extent that by “looking to the larger society to construct a sense of self, [the] target group find[s] negative images that serve to colonize and recolonize them” (Speight, 2007: 130; see also </w:t>
      </w:r>
      <w:r w:rsidR="00206697" w:rsidRPr="008A4557">
        <w:rPr>
          <w:rFonts w:ascii="Times New Roman" w:hAnsi="Times New Roman" w:cs="Times New Roman"/>
          <w:color w:val="000000" w:themeColor="text1"/>
          <w:sz w:val="24"/>
          <w:szCs w:val="24"/>
        </w:rPr>
        <w:t>Lipsky, 1987</w:t>
      </w:r>
      <w:r w:rsidR="00D03D8F"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00D03D8F" w:rsidRPr="008A4557">
        <w:rPr>
          <w:rFonts w:ascii="Times New Roman" w:hAnsi="Times New Roman" w:cs="Times New Roman"/>
          <w:color w:val="000000" w:themeColor="text1"/>
          <w:sz w:val="24"/>
          <w:szCs w:val="24"/>
        </w:rPr>
        <w:t>By operating at both interpersonal and institutional levels, overt and covert forms</w:t>
      </w:r>
      <w:r w:rsidR="0081358B" w:rsidRPr="008A4557">
        <w:rPr>
          <w:rFonts w:ascii="Times New Roman" w:hAnsi="Times New Roman" w:cs="Times New Roman"/>
          <w:color w:val="000000" w:themeColor="text1"/>
          <w:sz w:val="24"/>
          <w:szCs w:val="24"/>
        </w:rPr>
        <w:t xml:space="preserve"> of</w:t>
      </w:r>
      <w:r w:rsidR="00D03D8F" w:rsidRPr="008A4557">
        <w:rPr>
          <w:rFonts w:ascii="Times New Roman" w:hAnsi="Times New Roman" w:cs="Times New Roman"/>
          <w:color w:val="000000" w:themeColor="text1"/>
          <w:sz w:val="24"/>
          <w:szCs w:val="24"/>
        </w:rPr>
        <w:t xml:space="preserve"> racism and their effects may therefore become </w:t>
      </w:r>
      <w:r w:rsidR="00D03D8F" w:rsidRPr="008A4557">
        <w:rPr>
          <w:rFonts w:ascii="Times New Roman" w:hAnsi="Times New Roman" w:cs="Times New Roman"/>
          <w:i/>
          <w:iCs/>
          <w:color w:val="000000" w:themeColor="text1"/>
          <w:sz w:val="24"/>
          <w:szCs w:val="24"/>
        </w:rPr>
        <w:t>internalized</w:t>
      </w:r>
      <w:r w:rsidR="00D03D8F" w:rsidRPr="008A4557">
        <w:rPr>
          <w:rFonts w:ascii="Times New Roman" w:hAnsi="Times New Roman" w:cs="Times New Roman"/>
          <w:color w:val="000000" w:themeColor="text1"/>
          <w:sz w:val="24"/>
          <w:szCs w:val="24"/>
        </w:rPr>
        <w:t xml:space="preserve">, such that “institutionalization and the normalization of oppression in daily life </w:t>
      </w:r>
      <w:r w:rsidR="00206697" w:rsidRPr="008A4557">
        <w:rPr>
          <w:rFonts w:ascii="Times New Roman" w:hAnsi="Times New Roman" w:cs="Times New Roman"/>
          <w:color w:val="000000" w:themeColor="text1"/>
          <w:sz w:val="24"/>
          <w:szCs w:val="24"/>
        </w:rPr>
        <w:t>[results in]</w:t>
      </w:r>
      <w:r w:rsidR="00D03D8F" w:rsidRPr="008A4557">
        <w:rPr>
          <w:rFonts w:ascii="Times New Roman" w:hAnsi="Times New Roman" w:cs="Times New Roman"/>
          <w:color w:val="000000" w:themeColor="text1"/>
          <w:sz w:val="24"/>
          <w:szCs w:val="24"/>
        </w:rPr>
        <w:t xml:space="preserve"> the internalization of the dominant group’s values, norms, and ideas” </w:t>
      </w:r>
      <w:r w:rsidR="00206697" w:rsidRPr="008A4557">
        <w:rPr>
          <w:rFonts w:ascii="Times New Roman" w:hAnsi="Times New Roman" w:cs="Times New Roman"/>
          <w:color w:val="000000" w:themeColor="text1"/>
          <w:sz w:val="24"/>
          <w:szCs w:val="24"/>
        </w:rPr>
        <w:t xml:space="preserve">(Speight, 2007: 130). </w:t>
      </w:r>
      <w:r w:rsidR="00583141" w:rsidRPr="008A4557">
        <w:rPr>
          <w:rFonts w:ascii="Times New Roman" w:hAnsi="Times New Roman" w:cs="Times New Roman"/>
          <w:color w:val="000000" w:themeColor="text1"/>
          <w:sz w:val="24"/>
          <w:szCs w:val="24"/>
        </w:rPr>
        <w:t xml:space="preserve">Racial inequality therefore has the potential to shape how minority group members perceive themselves and each other, to the extent that mainstream racist values can be (often unconsciously) reproduced to justify their own oppression (Pyke and Dang, 2003: 151). </w:t>
      </w:r>
      <w:r w:rsidR="001F613D" w:rsidRPr="008A4557">
        <w:rPr>
          <w:rFonts w:ascii="Times New Roman" w:hAnsi="Times New Roman" w:cs="Times New Roman"/>
          <w:color w:val="000000" w:themeColor="text1"/>
          <w:sz w:val="24"/>
          <w:szCs w:val="24"/>
        </w:rPr>
        <w:t>Because</w:t>
      </w:r>
      <w:r w:rsidR="0081358B" w:rsidRPr="008A4557">
        <w:rPr>
          <w:rFonts w:ascii="Times New Roman" w:hAnsi="Times New Roman" w:cs="Times New Roman"/>
          <w:color w:val="000000" w:themeColor="text1"/>
          <w:sz w:val="24"/>
          <w:szCs w:val="24"/>
        </w:rPr>
        <w:t xml:space="preserve"> </w:t>
      </w:r>
      <w:r w:rsidR="0032784D" w:rsidRPr="008A4557">
        <w:rPr>
          <w:rFonts w:ascii="Times New Roman" w:hAnsi="Times New Roman" w:cs="Times New Roman"/>
          <w:color w:val="000000" w:themeColor="text1"/>
          <w:sz w:val="24"/>
          <w:szCs w:val="24"/>
        </w:rPr>
        <w:t xml:space="preserve">migrants </w:t>
      </w:r>
      <w:r w:rsidR="0081358B" w:rsidRPr="008A4557">
        <w:rPr>
          <w:rFonts w:ascii="Times New Roman" w:hAnsi="Times New Roman" w:cs="Times New Roman"/>
          <w:color w:val="000000" w:themeColor="text1"/>
          <w:sz w:val="24"/>
          <w:szCs w:val="24"/>
        </w:rPr>
        <w:t xml:space="preserve">are not only forced to live within the constraints of wider racial hierarchies, but also </w:t>
      </w:r>
      <w:r w:rsidR="0013397F" w:rsidRPr="008A4557">
        <w:rPr>
          <w:rFonts w:ascii="Times New Roman" w:hAnsi="Times New Roman" w:cs="Times New Roman"/>
          <w:color w:val="000000" w:themeColor="text1"/>
          <w:sz w:val="24"/>
          <w:szCs w:val="24"/>
        </w:rPr>
        <w:t>lack</w:t>
      </w:r>
      <w:r w:rsidR="0081358B" w:rsidRPr="008A4557">
        <w:rPr>
          <w:rFonts w:ascii="Times New Roman" w:hAnsi="Times New Roman" w:cs="Times New Roman"/>
          <w:color w:val="000000" w:themeColor="text1"/>
          <w:sz w:val="24"/>
          <w:szCs w:val="24"/>
        </w:rPr>
        <w:t xml:space="preserve"> the power to challenge these structures (Bennett, 2018</w:t>
      </w:r>
      <w:r w:rsidR="00B62C55" w:rsidRPr="008A4557">
        <w:rPr>
          <w:rFonts w:ascii="Times New Roman" w:hAnsi="Times New Roman" w:cs="Times New Roman"/>
          <w:color w:val="000000" w:themeColor="text1"/>
          <w:sz w:val="24"/>
          <w:szCs w:val="24"/>
        </w:rPr>
        <w:t>b</w:t>
      </w:r>
      <w:r w:rsidR="0081358B" w:rsidRPr="008A4557">
        <w:rPr>
          <w:rFonts w:ascii="Times New Roman" w:hAnsi="Times New Roman" w:cs="Times New Roman"/>
          <w:color w:val="000000" w:themeColor="text1"/>
          <w:sz w:val="24"/>
          <w:szCs w:val="24"/>
        </w:rPr>
        <w:t>: 30)</w:t>
      </w:r>
      <w:r w:rsidR="001F613D" w:rsidRPr="008A4557">
        <w:rPr>
          <w:rFonts w:ascii="Times New Roman" w:hAnsi="Times New Roman" w:cs="Times New Roman"/>
          <w:color w:val="000000" w:themeColor="text1"/>
          <w:sz w:val="24"/>
          <w:szCs w:val="24"/>
        </w:rPr>
        <w:t>, internalized racism is thus an adaptive reaction to racist forces (</w:t>
      </w:r>
      <w:r w:rsidR="00616CC9" w:rsidRPr="008A4557">
        <w:rPr>
          <w:rFonts w:ascii="Times New Roman" w:hAnsi="Times New Roman" w:cs="Times New Roman"/>
          <w:color w:val="000000" w:themeColor="text1"/>
          <w:sz w:val="24"/>
          <w:szCs w:val="24"/>
        </w:rPr>
        <w:t xml:space="preserve">see </w:t>
      </w:r>
      <w:r w:rsidR="001F613D" w:rsidRPr="008A4557">
        <w:rPr>
          <w:rFonts w:ascii="Times New Roman" w:hAnsi="Times New Roman" w:cs="Times New Roman"/>
          <w:color w:val="000000" w:themeColor="text1"/>
          <w:sz w:val="24"/>
          <w:szCs w:val="24"/>
        </w:rPr>
        <w:t>Lipsky, 1987)</w:t>
      </w:r>
      <w:r w:rsidR="00C07ADA" w:rsidRPr="008A4557">
        <w:rPr>
          <w:rFonts w:ascii="Times New Roman" w:hAnsi="Times New Roman" w:cs="Times New Roman"/>
          <w:color w:val="000000" w:themeColor="text1"/>
          <w:sz w:val="24"/>
          <w:szCs w:val="24"/>
        </w:rPr>
        <w:t xml:space="preserve"> with the potential to </w:t>
      </w:r>
      <w:r w:rsidR="001F613D" w:rsidRPr="008A4557">
        <w:rPr>
          <w:rFonts w:ascii="Times New Roman" w:hAnsi="Times New Roman" w:cs="Times New Roman"/>
          <w:color w:val="000000" w:themeColor="text1"/>
          <w:sz w:val="24"/>
          <w:szCs w:val="24"/>
        </w:rPr>
        <w:t>reproduc</w:t>
      </w:r>
      <w:r w:rsidR="00C07ADA" w:rsidRPr="008A4557">
        <w:rPr>
          <w:rFonts w:ascii="Times New Roman" w:hAnsi="Times New Roman" w:cs="Times New Roman"/>
          <w:color w:val="000000" w:themeColor="text1"/>
          <w:sz w:val="24"/>
          <w:szCs w:val="24"/>
        </w:rPr>
        <w:t>e</w:t>
      </w:r>
      <w:r w:rsidR="0081358B" w:rsidRPr="008A4557">
        <w:rPr>
          <w:rFonts w:ascii="Times New Roman" w:hAnsi="Times New Roman" w:cs="Times New Roman"/>
          <w:color w:val="000000" w:themeColor="text1"/>
          <w:sz w:val="24"/>
          <w:szCs w:val="24"/>
        </w:rPr>
        <w:t xml:space="preserve"> </w:t>
      </w:r>
      <w:r w:rsidR="001F613D" w:rsidRPr="008A4557">
        <w:rPr>
          <w:rFonts w:ascii="Times New Roman" w:hAnsi="Times New Roman" w:cs="Times New Roman"/>
          <w:color w:val="000000" w:themeColor="text1"/>
          <w:sz w:val="24"/>
          <w:szCs w:val="24"/>
        </w:rPr>
        <w:t>racist dynamics</w:t>
      </w:r>
      <w:r w:rsidR="0081358B" w:rsidRPr="008A4557">
        <w:rPr>
          <w:rFonts w:ascii="Times New Roman" w:hAnsi="Times New Roman" w:cs="Times New Roman"/>
          <w:color w:val="000000" w:themeColor="text1"/>
          <w:sz w:val="24"/>
          <w:szCs w:val="24"/>
        </w:rPr>
        <w:t xml:space="preserve"> </w:t>
      </w:r>
      <w:r w:rsidR="001F613D" w:rsidRPr="008A4557">
        <w:rPr>
          <w:rFonts w:ascii="Times New Roman" w:hAnsi="Times New Roman" w:cs="Times New Roman"/>
          <w:color w:val="000000" w:themeColor="text1"/>
          <w:sz w:val="24"/>
          <w:szCs w:val="24"/>
        </w:rPr>
        <w:t>among minority group members</w:t>
      </w:r>
      <w:r w:rsidR="0081358B" w:rsidRPr="008A4557">
        <w:rPr>
          <w:rFonts w:ascii="Times New Roman" w:hAnsi="Times New Roman" w:cs="Times New Roman"/>
          <w:color w:val="000000" w:themeColor="text1"/>
          <w:sz w:val="24"/>
          <w:szCs w:val="24"/>
        </w:rPr>
        <w:t xml:space="preserve">.  </w:t>
      </w:r>
    </w:p>
    <w:p w14:paraId="0FB01C78" w14:textId="5C4CD4A2" w:rsidR="00233D04" w:rsidRPr="008A4557" w:rsidRDefault="00233D04" w:rsidP="00B6513E">
      <w:pPr>
        <w:pStyle w:val="Heading1"/>
        <w:spacing w:after="240" w:line="360" w:lineRule="auto"/>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 xml:space="preserve">4. </w:t>
      </w:r>
      <w:r w:rsidR="00CA2D55" w:rsidRPr="008A4557">
        <w:rPr>
          <w:rFonts w:ascii="Times New Roman" w:hAnsi="Times New Roman" w:cs="Times New Roman"/>
          <w:b/>
          <w:bCs/>
          <w:color w:val="000000" w:themeColor="text1"/>
          <w:sz w:val="24"/>
          <w:szCs w:val="24"/>
        </w:rPr>
        <w:t xml:space="preserve">Narrative positioning and the construction of </w:t>
      </w:r>
      <w:proofErr w:type="spellStart"/>
      <w:r w:rsidR="00CA2D55" w:rsidRPr="008A4557">
        <w:rPr>
          <w:rFonts w:ascii="Times New Roman" w:hAnsi="Times New Roman" w:cs="Times New Roman"/>
          <w:b/>
          <w:bCs/>
          <w:color w:val="000000" w:themeColor="text1"/>
          <w:sz w:val="24"/>
          <w:szCs w:val="24"/>
        </w:rPr>
        <w:t>identit</w:t>
      </w:r>
      <w:proofErr w:type="spellEnd"/>
      <w:r w:rsidR="00CA2D55" w:rsidRPr="008A4557">
        <w:rPr>
          <w:rFonts w:ascii="Times New Roman" w:hAnsi="Times New Roman" w:cs="Times New Roman"/>
          <w:b/>
          <w:bCs/>
          <w:color w:val="000000" w:themeColor="text1"/>
          <w:sz w:val="24"/>
          <w:szCs w:val="24"/>
        </w:rPr>
        <w:t>(</w:t>
      </w:r>
      <w:proofErr w:type="spellStart"/>
      <w:r w:rsidR="00CA2D55" w:rsidRPr="008A4557">
        <w:rPr>
          <w:rFonts w:ascii="Times New Roman" w:hAnsi="Times New Roman" w:cs="Times New Roman"/>
          <w:b/>
          <w:bCs/>
          <w:color w:val="000000" w:themeColor="text1"/>
          <w:sz w:val="24"/>
          <w:szCs w:val="24"/>
        </w:rPr>
        <w:t>ies</w:t>
      </w:r>
      <w:proofErr w:type="spellEnd"/>
      <w:r w:rsidR="00CA2D55" w:rsidRPr="008A4557">
        <w:rPr>
          <w:rFonts w:ascii="Times New Roman" w:hAnsi="Times New Roman" w:cs="Times New Roman"/>
          <w:b/>
          <w:bCs/>
          <w:color w:val="000000" w:themeColor="text1"/>
          <w:sz w:val="24"/>
          <w:szCs w:val="24"/>
        </w:rPr>
        <w:t>)</w:t>
      </w:r>
    </w:p>
    <w:p w14:paraId="44F13453" w14:textId="094574B3" w:rsidR="00D443BE" w:rsidRPr="008A4557" w:rsidRDefault="008D6D93" w:rsidP="00335489">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We </w:t>
      </w:r>
      <w:r w:rsidR="00BB1E37" w:rsidRPr="008A4557">
        <w:rPr>
          <w:rFonts w:ascii="Times New Roman" w:hAnsi="Times New Roman" w:cs="Times New Roman"/>
          <w:color w:val="000000" w:themeColor="text1"/>
          <w:sz w:val="24"/>
          <w:szCs w:val="24"/>
        </w:rPr>
        <w:t xml:space="preserve">conceptualise </w:t>
      </w:r>
      <w:proofErr w:type="spellStart"/>
      <w:r w:rsidR="00BB1E37" w:rsidRPr="008A4557">
        <w:rPr>
          <w:rFonts w:ascii="Times New Roman" w:hAnsi="Times New Roman" w:cs="Times New Roman"/>
          <w:color w:val="000000" w:themeColor="text1"/>
          <w:sz w:val="24"/>
          <w:szCs w:val="24"/>
        </w:rPr>
        <w:t>i</w:t>
      </w:r>
      <w:r w:rsidR="00437078" w:rsidRPr="008A4557">
        <w:rPr>
          <w:rFonts w:ascii="Times New Roman" w:hAnsi="Times New Roman" w:cs="Times New Roman"/>
          <w:color w:val="000000" w:themeColor="text1"/>
          <w:sz w:val="24"/>
          <w:szCs w:val="24"/>
        </w:rPr>
        <w:t>dentit</w:t>
      </w:r>
      <w:proofErr w:type="spellEnd"/>
      <w:r w:rsidR="00BB1E37" w:rsidRPr="008A4557">
        <w:rPr>
          <w:rFonts w:ascii="Times New Roman" w:hAnsi="Times New Roman" w:cs="Times New Roman"/>
          <w:color w:val="000000" w:themeColor="text1"/>
          <w:sz w:val="24"/>
          <w:szCs w:val="24"/>
        </w:rPr>
        <w:t>(</w:t>
      </w:r>
      <w:proofErr w:type="spellStart"/>
      <w:r w:rsidR="00437078" w:rsidRPr="008A4557">
        <w:rPr>
          <w:rFonts w:ascii="Times New Roman" w:hAnsi="Times New Roman" w:cs="Times New Roman"/>
          <w:color w:val="000000" w:themeColor="text1"/>
          <w:sz w:val="24"/>
          <w:szCs w:val="24"/>
        </w:rPr>
        <w:t>ies</w:t>
      </w:r>
      <w:proofErr w:type="spellEnd"/>
      <w:r w:rsidR="00BB1E37" w:rsidRPr="008A4557">
        <w:rPr>
          <w:rFonts w:ascii="Times New Roman" w:hAnsi="Times New Roman" w:cs="Times New Roman"/>
          <w:color w:val="000000" w:themeColor="text1"/>
          <w:sz w:val="24"/>
          <w:szCs w:val="24"/>
        </w:rPr>
        <w:t>)</w:t>
      </w:r>
      <w:r w:rsidR="00437078" w:rsidRPr="008A4557">
        <w:rPr>
          <w:rFonts w:ascii="Times New Roman" w:hAnsi="Times New Roman" w:cs="Times New Roman"/>
          <w:color w:val="000000" w:themeColor="text1"/>
          <w:sz w:val="24"/>
          <w:szCs w:val="24"/>
        </w:rPr>
        <w:t xml:space="preserve"> </w:t>
      </w:r>
      <w:r w:rsidR="00BB1E37" w:rsidRPr="008A4557">
        <w:rPr>
          <w:rFonts w:ascii="Times New Roman" w:hAnsi="Times New Roman" w:cs="Times New Roman"/>
          <w:color w:val="000000" w:themeColor="text1"/>
          <w:sz w:val="24"/>
          <w:szCs w:val="24"/>
        </w:rPr>
        <w:t>as</w:t>
      </w:r>
      <w:r w:rsidR="00437078" w:rsidRPr="008A4557">
        <w:rPr>
          <w:rFonts w:ascii="Times New Roman" w:hAnsi="Times New Roman" w:cs="Times New Roman"/>
          <w:color w:val="000000" w:themeColor="text1"/>
          <w:sz w:val="24"/>
          <w:szCs w:val="24"/>
        </w:rPr>
        <w:t xml:space="preserve"> (re)shaped, (re)constituted, and given meaning by narrative</w:t>
      </w:r>
      <w:r w:rsidRPr="008A4557">
        <w:rPr>
          <w:rFonts w:ascii="Times New Roman" w:hAnsi="Times New Roman" w:cs="Times New Roman"/>
          <w:color w:val="000000" w:themeColor="text1"/>
          <w:sz w:val="24"/>
          <w:szCs w:val="24"/>
        </w:rPr>
        <w:t>s</w:t>
      </w:r>
      <w:r w:rsidR="00437078" w:rsidRPr="008A4557">
        <w:rPr>
          <w:rStyle w:val="FootnoteReference"/>
          <w:rFonts w:ascii="Times New Roman" w:hAnsi="Times New Roman" w:cs="Times New Roman"/>
          <w:color w:val="000000" w:themeColor="text1"/>
          <w:sz w:val="24"/>
          <w:szCs w:val="24"/>
        </w:rPr>
        <w:footnoteReference w:id="2"/>
      </w:r>
      <w:r w:rsidR="00437078" w:rsidRPr="008A4557">
        <w:rPr>
          <w:rFonts w:ascii="Times New Roman" w:hAnsi="Times New Roman" w:cs="Times New Roman"/>
          <w:color w:val="000000" w:themeColor="text1"/>
          <w:sz w:val="24"/>
          <w:szCs w:val="24"/>
        </w:rPr>
        <w:t xml:space="preserve"> through which we organise ourselves, our experiences, and our lives (Bruner, 1991</w:t>
      </w:r>
      <w:r w:rsidRPr="008A4557">
        <w:rPr>
          <w:rFonts w:ascii="Times New Roman" w:hAnsi="Times New Roman" w:cs="Times New Roman"/>
          <w:color w:val="000000" w:themeColor="text1"/>
          <w:sz w:val="24"/>
          <w:szCs w:val="24"/>
        </w:rPr>
        <w:t>: 4</w:t>
      </w:r>
      <w:r w:rsidR="00437078"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Narratives are thus sense-making systems of self and representations of speakers’ subjectivities</w:t>
      </w:r>
      <w:r w:rsidR="00BB1E37" w:rsidRPr="008A4557">
        <w:rPr>
          <w:rFonts w:ascii="Times New Roman" w:hAnsi="Times New Roman" w:cs="Times New Roman"/>
          <w:color w:val="000000" w:themeColor="text1"/>
          <w:sz w:val="24"/>
          <w:szCs w:val="24"/>
        </w:rPr>
        <w:t xml:space="preserve"> (Bamberg and </w:t>
      </w:r>
      <w:proofErr w:type="spellStart"/>
      <w:r w:rsidR="00BB1E37" w:rsidRPr="008A4557">
        <w:rPr>
          <w:rFonts w:ascii="Times New Roman" w:hAnsi="Times New Roman" w:cs="Times New Roman"/>
          <w:color w:val="000000" w:themeColor="text1"/>
          <w:sz w:val="24"/>
          <w:szCs w:val="24"/>
        </w:rPr>
        <w:t>Georgakopoulou</w:t>
      </w:r>
      <w:proofErr w:type="spellEnd"/>
      <w:r w:rsidR="00BB1E37" w:rsidRPr="008A4557">
        <w:rPr>
          <w:rFonts w:ascii="Times New Roman" w:hAnsi="Times New Roman" w:cs="Times New Roman"/>
          <w:color w:val="000000" w:themeColor="text1"/>
          <w:sz w:val="24"/>
          <w:szCs w:val="24"/>
        </w:rPr>
        <w:t>, 2008: 378), with ident(</w:t>
      </w:r>
      <w:proofErr w:type="spellStart"/>
      <w:r w:rsidR="00BB1E37" w:rsidRPr="008A4557">
        <w:rPr>
          <w:rFonts w:ascii="Times New Roman" w:hAnsi="Times New Roman" w:cs="Times New Roman"/>
          <w:color w:val="000000" w:themeColor="text1"/>
          <w:sz w:val="24"/>
          <w:szCs w:val="24"/>
        </w:rPr>
        <w:t>ies</w:t>
      </w:r>
      <w:proofErr w:type="spellEnd"/>
      <w:r w:rsidR="00BB1E37" w:rsidRPr="008A4557">
        <w:rPr>
          <w:rFonts w:ascii="Times New Roman" w:hAnsi="Times New Roman" w:cs="Times New Roman"/>
          <w:color w:val="000000" w:themeColor="text1"/>
          <w:sz w:val="24"/>
          <w:szCs w:val="24"/>
        </w:rPr>
        <w:t xml:space="preserve">) both shaped by, and shaping, wider social and discursive practices (De Fina, 2003: 18). </w:t>
      </w:r>
      <w:r w:rsidR="00D443BE" w:rsidRPr="008A4557">
        <w:rPr>
          <w:rFonts w:ascii="Times New Roman" w:hAnsi="Times New Roman" w:cs="Times New Roman"/>
          <w:color w:val="000000" w:themeColor="text1"/>
          <w:sz w:val="24"/>
          <w:szCs w:val="24"/>
        </w:rPr>
        <w:t xml:space="preserve">We explore the construction of </w:t>
      </w:r>
      <w:r w:rsidR="0032784D" w:rsidRPr="008A4557">
        <w:rPr>
          <w:rFonts w:ascii="Times New Roman" w:hAnsi="Times New Roman" w:cs="Times New Roman"/>
          <w:color w:val="000000" w:themeColor="text1"/>
          <w:sz w:val="24"/>
          <w:szCs w:val="24"/>
        </w:rPr>
        <w:t xml:space="preserve">migrant </w:t>
      </w:r>
      <w:proofErr w:type="spellStart"/>
      <w:r w:rsidR="00D443BE" w:rsidRPr="008A4557">
        <w:rPr>
          <w:rFonts w:ascii="Times New Roman" w:hAnsi="Times New Roman" w:cs="Times New Roman"/>
          <w:color w:val="000000" w:themeColor="text1"/>
          <w:sz w:val="24"/>
          <w:szCs w:val="24"/>
        </w:rPr>
        <w:t>identit</w:t>
      </w:r>
      <w:proofErr w:type="spellEnd"/>
      <w:r w:rsidR="00D443BE" w:rsidRPr="008A4557">
        <w:rPr>
          <w:rFonts w:ascii="Times New Roman" w:hAnsi="Times New Roman" w:cs="Times New Roman"/>
          <w:color w:val="000000" w:themeColor="text1"/>
          <w:sz w:val="24"/>
          <w:szCs w:val="24"/>
        </w:rPr>
        <w:t>(</w:t>
      </w:r>
      <w:proofErr w:type="spellStart"/>
      <w:r w:rsidR="00D443BE" w:rsidRPr="008A4557">
        <w:rPr>
          <w:rFonts w:ascii="Times New Roman" w:hAnsi="Times New Roman" w:cs="Times New Roman"/>
          <w:color w:val="000000" w:themeColor="text1"/>
          <w:sz w:val="24"/>
          <w:szCs w:val="24"/>
        </w:rPr>
        <w:t>ies</w:t>
      </w:r>
      <w:proofErr w:type="spellEnd"/>
      <w:r w:rsidR="00D443BE" w:rsidRPr="008A4557">
        <w:rPr>
          <w:rFonts w:ascii="Times New Roman" w:hAnsi="Times New Roman" w:cs="Times New Roman"/>
          <w:color w:val="000000" w:themeColor="text1"/>
          <w:sz w:val="24"/>
          <w:szCs w:val="24"/>
        </w:rPr>
        <w:t xml:space="preserve">) in terms of </w:t>
      </w:r>
      <w:r w:rsidR="00D443BE" w:rsidRPr="008A4557">
        <w:rPr>
          <w:rFonts w:ascii="Times New Roman" w:hAnsi="Times New Roman" w:cs="Times New Roman"/>
          <w:i/>
          <w:iCs/>
          <w:color w:val="000000" w:themeColor="text1"/>
          <w:sz w:val="24"/>
          <w:szCs w:val="24"/>
        </w:rPr>
        <w:t>narrative positioning</w:t>
      </w:r>
      <w:r w:rsidR="00D443BE" w:rsidRPr="008A4557">
        <w:rPr>
          <w:rFonts w:ascii="Times New Roman" w:hAnsi="Times New Roman" w:cs="Times New Roman"/>
          <w:color w:val="000000" w:themeColor="text1"/>
          <w:sz w:val="24"/>
          <w:szCs w:val="24"/>
        </w:rPr>
        <w:t xml:space="preserve"> (see Bamberg</w:t>
      </w:r>
      <w:r w:rsidR="006B2560" w:rsidRPr="008A4557">
        <w:rPr>
          <w:rFonts w:ascii="Times New Roman" w:hAnsi="Times New Roman" w:cs="Times New Roman"/>
          <w:color w:val="000000" w:themeColor="text1"/>
          <w:sz w:val="24"/>
          <w:szCs w:val="24"/>
        </w:rPr>
        <w:t>, 1997</w:t>
      </w:r>
      <w:r w:rsidR="00B60A75" w:rsidRPr="008A4557">
        <w:rPr>
          <w:rFonts w:ascii="Times New Roman" w:hAnsi="Times New Roman" w:cs="Times New Roman"/>
          <w:color w:val="000000" w:themeColor="text1"/>
          <w:sz w:val="24"/>
          <w:szCs w:val="24"/>
        </w:rPr>
        <w:t>;</w:t>
      </w:r>
      <w:r w:rsidR="0041764E" w:rsidRPr="008A4557">
        <w:rPr>
          <w:rFonts w:ascii="Times New Roman" w:hAnsi="Times New Roman" w:cs="Times New Roman"/>
          <w:color w:val="000000" w:themeColor="text1"/>
          <w:sz w:val="24"/>
          <w:szCs w:val="24"/>
        </w:rPr>
        <w:t xml:space="preserve"> 2012</w:t>
      </w:r>
      <w:r w:rsidR="00D443BE" w:rsidRPr="008A4557">
        <w:rPr>
          <w:rFonts w:ascii="Times New Roman" w:hAnsi="Times New Roman" w:cs="Times New Roman"/>
          <w:color w:val="000000" w:themeColor="text1"/>
          <w:sz w:val="24"/>
          <w:szCs w:val="24"/>
        </w:rPr>
        <w:t>)</w:t>
      </w:r>
      <w:r w:rsidR="00D2240C" w:rsidRPr="008A4557">
        <w:rPr>
          <w:rFonts w:ascii="Times New Roman" w:hAnsi="Times New Roman" w:cs="Times New Roman"/>
          <w:color w:val="000000" w:themeColor="text1"/>
          <w:sz w:val="24"/>
          <w:szCs w:val="24"/>
        </w:rPr>
        <w:t>. B</w:t>
      </w:r>
      <w:r w:rsidR="00CD160A" w:rsidRPr="008A4557">
        <w:rPr>
          <w:rFonts w:ascii="Times New Roman" w:hAnsi="Times New Roman" w:cs="Times New Roman"/>
          <w:color w:val="000000" w:themeColor="text1"/>
          <w:sz w:val="24"/>
          <w:szCs w:val="24"/>
        </w:rPr>
        <w:t xml:space="preserve">y </w:t>
      </w:r>
      <w:r w:rsidR="005320F4" w:rsidRPr="008A4557">
        <w:rPr>
          <w:rFonts w:ascii="Times New Roman" w:hAnsi="Times New Roman" w:cs="Times New Roman"/>
          <w:color w:val="000000" w:themeColor="text1"/>
          <w:sz w:val="24"/>
          <w:szCs w:val="24"/>
        </w:rPr>
        <w:t xml:space="preserve">applying three levels of narrative positioning </w:t>
      </w:r>
      <w:r w:rsidR="00D2240C" w:rsidRPr="008A4557">
        <w:rPr>
          <w:rFonts w:ascii="Times New Roman" w:hAnsi="Times New Roman" w:cs="Times New Roman"/>
          <w:color w:val="000000" w:themeColor="text1"/>
          <w:sz w:val="24"/>
          <w:szCs w:val="24"/>
        </w:rPr>
        <w:t>we</w:t>
      </w:r>
      <w:r w:rsidR="005320F4" w:rsidRPr="008A4557">
        <w:rPr>
          <w:rFonts w:ascii="Times New Roman" w:hAnsi="Times New Roman" w:cs="Times New Roman"/>
          <w:color w:val="000000" w:themeColor="text1"/>
          <w:sz w:val="24"/>
          <w:szCs w:val="24"/>
        </w:rPr>
        <w:t xml:space="preserve"> explore how, through locating oneself and others, narrators organize their stories to construct a sense of self (Bamberg, 199</w:t>
      </w:r>
      <w:r w:rsidR="003D6696" w:rsidRPr="008A4557">
        <w:rPr>
          <w:rFonts w:ascii="Times New Roman" w:hAnsi="Times New Roman" w:cs="Times New Roman"/>
          <w:color w:val="000000" w:themeColor="text1"/>
          <w:sz w:val="24"/>
          <w:szCs w:val="24"/>
        </w:rPr>
        <w:t>7</w:t>
      </w:r>
      <w:r w:rsidR="005320F4" w:rsidRPr="008A4557">
        <w:rPr>
          <w:rFonts w:ascii="Times New Roman" w:hAnsi="Times New Roman" w:cs="Times New Roman"/>
          <w:color w:val="000000" w:themeColor="text1"/>
          <w:sz w:val="24"/>
          <w:szCs w:val="24"/>
        </w:rPr>
        <w:t xml:space="preserve">). Level 1 positioning refers to the story world and the ways characters are represented </w:t>
      </w:r>
      <w:r w:rsidR="005320F4" w:rsidRPr="008A4557">
        <w:rPr>
          <w:rFonts w:ascii="Times New Roman" w:hAnsi="Times New Roman" w:cs="Times New Roman"/>
          <w:color w:val="000000" w:themeColor="text1"/>
          <w:sz w:val="24"/>
          <w:szCs w:val="24"/>
        </w:rPr>
        <w:lastRenderedPageBreak/>
        <w:t>within it in response to the question ‘</w:t>
      </w:r>
      <w:r w:rsidR="005320F4" w:rsidRPr="008A4557">
        <w:rPr>
          <w:rFonts w:ascii="Times New Roman" w:hAnsi="Times New Roman" w:cs="Times New Roman"/>
          <w:i/>
          <w:iCs/>
          <w:color w:val="000000" w:themeColor="text1"/>
          <w:sz w:val="24"/>
          <w:szCs w:val="24"/>
        </w:rPr>
        <w:t>How are characters positioned to one another in relation to the reported events?</w:t>
      </w:r>
      <w:r w:rsidR="005320F4" w:rsidRPr="008A4557">
        <w:rPr>
          <w:rFonts w:ascii="Times New Roman" w:hAnsi="Times New Roman" w:cs="Times New Roman"/>
          <w:color w:val="000000" w:themeColor="text1"/>
          <w:sz w:val="24"/>
          <w:szCs w:val="24"/>
        </w:rPr>
        <w:t>’</w:t>
      </w:r>
      <w:r w:rsidR="002C42F9" w:rsidRPr="008A4557">
        <w:rPr>
          <w:rFonts w:ascii="Times New Roman" w:hAnsi="Times New Roman" w:cs="Times New Roman"/>
          <w:color w:val="000000" w:themeColor="text1"/>
          <w:sz w:val="24"/>
          <w:szCs w:val="24"/>
        </w:rPr>
        <w:t xml:space="preserve"> (Bamberg, 1997: 337)</w:t>
      </w:r>
      <w:r w:rsidR="005320F4" w:rsidRPr="008A4557">
        <w:rPr>
          <w:rFonts w:ascii="Times New Roman" w:hAnsi="Times New Roman" w:cs="Times New Roman"/>
          <w:color w:val="000000" w:themeColor="text1"/>
          <w:sz w:val="24"/>
          <w:szCs w:val="24"/>
        </w:rPr>
        <w:t xml:space="preserve">. </w:t>
      </w:r>
      <w:r w:rsidR="00503CEB" w:rsidRPr="008A4557">
        <w:rPr>
          <w:rFonts w:ascii="Times New Roman" w:hAnsi="Times New Roman" w:cs="Times New Roman"/>
          <w:color w:val="000000" w:themeColor="text1"/>
          <w:sz w:val="24"/>
          <w:szCs w:val="24"/>
        </w:rPr>
        <w:t>L</w:t>
      </w:r>
      <w:r w:rsidR="005320F4" w:rsidRPr="008A4557">
        <w:rPr>
          <w:rFonts w:ascii="Times New Roman" w:hAnsi="Times New Roman" w:cs="Times New Roman"/>
          <w:color w:val="000000" w:themeColor="text1"/>
          <w:sz w:val="24"/>
          <w:szCs w:val="24"/>
        </w:rPr>
        <w:t>evel 2 positioning</w:t>
      </w:r>
      <w:r w:rsidR="00503CEB" w:rsidRPr="008A4557">
        <w:rPr>
          <w:rFonts w:ascii="Times New Roman" w:hAnsi="Times New Roman" w:cs="Times New Roman"/>
          <w:color w:val="000000" w:themeColor="text1"/>
          <w:sz w:val="24"/>
          <w:szCs w:val="24"/>
        </w:rPr>
        <w:t xml:space="preserve"> is situated within the storytelling context and focuses on the relationship between a narrator and their audience, responding to the question ‘</w:t>
      </w:r>
      <w:r w:rsidR="00503CEB" w:rsidRPr="008A4557">
        <w:rPr>
          <w:rFonts w:ascii="Times New Roman" w:hAnsi="Times New Roman" w:cs="Times New Roman"/>
          <w:i/>
          <w:iCs/>
          <w:color w:val="000000" w:themeColor="text1"/>
          <w:sz w:val="24"/>
          <w:szCs w:val="24"/>
        </w:rPr>
        <w:t>How does the narrator position themselves to the audience?</w:t>
      </w:r>
      <w:r w:rsidR="00503CEB" w:rsidRPr="008A4557">
        <w:rPr>
          <w:rFonts w:ascii="Times New Roman" w:hAnsi="Times New Roman" w:cs="Times New Roman"/>
          <w:color w:val="000000" w:themeColor="text1"/>
          <w:sz w:val="24"/>
          <w:szCs w:val="24"/>
        </w:rPr>
        <w:t>’</w:t>
      </w:r>
      <w:r w:rsidR="002C42F9" w:rsidRPr="008A4557">
        <w:rPr>
          <w:rFonts w:ascii="Times New Roman" w:hAnsi="Times New Roman" w:cs="Times New Roman"/>
          <w:color w:val="000000" w:themeColor="text1"/>
          <w:sz w:val="24"/>
          <w:szCs w:val="24"/>
        </w:rPr>
        <w:t xml:space="preserve"> (ibid)</w:t>
      </w:r>
      <w:r w:rsidR="00503CEB" w:rsidRPr="008A4557">
        <w:rPr>
          <w:rFonts w:ascii="Times New Roman" w:hAnsi="Times New Roman" w:cs="Times New Roman"/>
          <w:color w:val="000000" w:themeColor="text1"/>
          <w:sz w:val="24"/>
          <w:szCs w:val="24"/>
        </w:rPr>
        <w:t xml:space="preserve">. Finally, level 3 involves reconciling narrative choices (levels 1 and 2) with the </w:t>
      </w:r>
      <w:r w:rsidR="00BB5E27" w:rsidRPr="008A4557">
        <w:rPr>
          <w:rFonts w:ascii="Times New Roman" w:hAnsi="Times New Roman" w:cs="Times New Roman"/>
          <w:color w:val="000000" w:themeColor="text1"/>
          <w:sz w:val="24"/>
          <w:szCs w:val="24"/>
        </w:rPr>
        <w:t xml:space="preserve">master narratives, discourses, and wider </w:t>
      </w:r>
      <w:r w:rsidR="00503CEB" w:rsidRPr="008A4557">
        <w:rPr>
          <w:rFonts w:ascii="Times New Roman" w:hAnsi="Times New Roman" w:cs="Times New Roman"/>
          <w:color w:val="000000" w:themeColor="text1"/>
          <w:sz w:val="24"/>
          <w:szCs w:val="24"/>
        </w:rPr>
        <w:t xml:space="preserve">sociocultural context in order to construct a sense of self - in other words, to answer the </w:t>
      </w:r>
      <w:r w:rsidR="00154E2F" w:rsidRPr="008A4557">
        <w:rPr>
          <w:rFonts w:ascii="Times New Roman" w:hAnsi="Times New Roman" w:cs="Times New Roman"/>
          <w:color w:val="000000" w:themeColor="text1"/>
          <w:sz w:val="24"/>
          <w:szCs w:val="24"/>
        </w:rPr>
        <w:t xml:space="preserve">broader </w:t>
      </w:r>
      <w:r w:rsidR="00503CEB" w:rsidRPr="008A4557">
        <w:rPr>
          <w:rFonts w:ascii="Times New Roman" w:hAnsi="Times New Roman" w:cs="Times New Roman"/>
          <w:color w:val="000000" w:themeColor="text1"/>
          <w:sz w:val="24"/>
          <w:szCs w:val="24"/>
        </w:rPr>
        <w:t>question ‘</w:t>
      </w:r>
      <w:r w:rsidR="00503CEB" w:rsidRPr="008A4557">
        <w:rPr>
          <w:rFonts w:ascii="Times New Roman" w:hAnsi="Times New Roman" w:cs="Times New Roman"/>
          <w:i/>
          <w:iCs/>
          <w:color w:val="000000" w:themeColor="text1"/>
          <w:sz w:val="24"/>
          <w:szCs w:val="24"/>
        </w:rPr>
        <w:t>Who am I?</w:t>
      </w:r>
      <w:r w:rsidR="00503CEB" w:rsidRPr="008A4557">
        <w:rPr>
          <w:rFonts w:ascii="Times New Roman" w:hAnsi="Times New Roman" w:cs="Times New Roman"/>
          <w:color w:val="000000" w:themeColor="text1"/>
          <w:sz w:val="24"/>
          <w:szCs w:val="24"/>
        </w:rPr>
        <w:t>’</w:t>
      </w:r>
      <w:r w:rsidR="002C42F9" w:rsidRPr="008A4557">
        <w:rPr>
          <w:rFonts w:ascii="Times New Roman" w:hAnsi="Times New Roman" w:cs="Times New Roman"/>
          <w:color w:val="000000" w:themeColor="text1"/>
          <w:sz w:val="24"/>
          <w:szCs w:val="24"/>
        </w:rPr>
        <w:t xml:space="preserve"> (ibid)</w:t>
      </w:r>
      <w:r w:rsidR="00503CEB" w:rsidRPr="008A4557">
        <w:rPr>
          <w:rFonts w:ascii="Times New Roman" w:hAnsi="Times New Roman" w:cs="Times New Roman"/>
          <w:color w:val="000000" w:themeColor="text1"/>
          <w:sz w:val="24"/>
          <w:szCs w:val="24"/>
        </w:rPr>
        <w:t xml:space="preserve">. </w:t>
      </w:r>
    </w:p>
    <w:p w14:paraId="2D50566F" w14:textId="75168399" w:rsidR="0059602D" w:rsidRPr="008A4557" w:rsidRDefault="0059602D" w:rsidP="00B72AEF">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r>
      <w:r w:rsidR="005462DD" w:rsidRPr="008A4557">
        <w:rPr>
          <w:rFonts w:ascii="Times New Roman" w:hAnsi="Times New Roman" w:cs="Times New Roman"/>
          <w:color w:val="000000" w:themeColor="text1"/>
          <w:sz w:val="24"/>
          <w:szCs w:val="24"/>
        </w:rPr>
        <w:t>Identities, however, are not merely representations of speech activities – they are consistently (re)constructed, (re</w:t>
      </w:r>
      <w:r w:rsidR="00E17792" w:rsidRPr="008A4557">
        <w:rPr>
          <w:rFonts w:ascii="Times New Roman" w:hAnsi="Times New Roman" w:cs="Times New Roman"/>
          <w:color w:val="000000" w:themeColor="text1"/>
          <w:sz w:val="24"/>
          <w:szCs w:val="24"/>
        </w:rPr>
        <w:t>)</w:t>
      </w:r>
      <w:r w:rsidR="005462DD" w:rsidRPr="008A4557">
        <w:rPr>
          <w:rFonts w:ascii="Times New Roman" w:hAnsi="Times New Roman" w:cs="Times New Roman"/>
          <w:color w:val="000000" w:themeColor="text1"/>
          <w:sz w:val="24"/>
          <w:szCs w:val="24"/>
        </w:rPr>
        <w:t xml:space="preserve">negotiated, and (re)cast across time and space (Bamberg, 2012: 7). </w:t>
      </w:r>
      <w:r w:rsidRPr="008A4557">
        <w:rPr>
          <w:rFonts w:ascii="Times New Roman" w:hAnsi="Times New Roman" w:cs="Times New Roman"/>
          <w:color w:val="000000" w:themeColor="text1"/>
          <w:sz w:val="24"/>
          <w:szCs w:val="24"/>
        </w:rPr>
        <w:t xml:space="preserve">To </w:t>
      </w:r>
      <w:r w:rsidR="00D2240C" w:rsidRPr="008A4557">
        <w:rPr>
          <w:rFonts w:ascii="Times New Roman" w:hAnsi="Times New Roman" w:cs="Times New Roman"/>
          <w:color w:val="000000" w:themeColor="text1"/>
          <w:sz w:val="24"/>
          <w:szCs w:val="24"/>
        </w:rPr>
        <w:t>investigate</w:t>
      </w:r>
      <w:r w:rsidRPr="008A4557">
        <w:rPr>
          <w:rFonts w:ascii="Times New Roman" w:hAnsi="Times New Roman" w:cs="Times New Roman"/>
          <w:color w:val="000000" w:themeColor="text1"/>
          <w:sz w:val="24"/>
          <w:szCs w:val="24"/>
        </w:rPr>
        <w:t xml:space="preserve"> how </w:t>
      </w:r>
      <w:r w:rsidR="0032784D" w:rsidRPr="008A4557">
        <w:rPr>
          <w:rFonts w:ascii="Times New Roman" w:hAnsi="Times New Roman" w:cs="Times New Roman"/>
          <w:color w:val="000000" w:themeColor="text1"/>
          <w:sz w:val="24"/>
          <w:szCs w:val="24"/>
        </w:rPr>
        <w:t xml:space="preserve">migrant </w:t>
      </w:r>
      <w:r w:rsidR="005462DD" w:rsidRPr="008A4557">
        <w:rPr>
          <w:rFonts w:ascii="Times New Roman" w:hAnsi="Times New Roman" w:cs="Times New Roman"/>
          <w:color w:val="000000" w:themeColor="text1"/>
          <w:sz w:val="24"/>
          <w:szCs w:val="24"/>
        </w:rPr>
        <w:t xml:space="preserve">identities </w:t>
      </w:r>
      <w:r w:rsidRPr="008A4557">
        <w:rPr>
          <w:rFonts w:ascii="Times New Roman" w:hAnsi="Times New Roman" w:cs="Times New Roman"/>
          <w:color w:val="000000" w:themeColor="text1"/>
          <w:sz w:val="24"/>
          <w:szCs w:val="24"/>
        </w:rPr>
        <w:t>are constructed</w:t>
      </w:r>
      <w:r w:rsidR="005462DD"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we also follow Bamberg by exploring narrators’ positioning across all levels in terms of three dilemmas</w:t>
      </w:r>
      <w:r w:rsidR="005462DD" w:rsidRPr="008A4557">
        <w:rPr>
          <w:rFonts w:ascii="Times New Roman" w:hAnsi="Times New Roman" w:cs="Times New Roman"/>
          <w:color w:val="000000" w:themeColor="text1"/>
          <w:sz w:val="24"/>
          <w:szCs w:val="24"/>
        </w:rPr>
        <w:t xml:space="preserve"> impacting the identity formation process. The first</w:t>
      </w:r>
      <w:r w:rsidR="007439B5" w:rsidRPr="008A4557">
        <w:rPr>
          <w:rFonts w:ascii="Times New Roman" w:hAnsi="Times New Roman" w:cs="Times New Roman"/>
          <w:color w:val="000000" w:themeColor="text1"/>
          <w:sz w:val="24"/>
          <w:szCs w:val="24"/>
        </w:rPr>
        <w:t xml:space="preserve"> dilemma indicates that subjects situate their sense of self on a </w:t>
      </w:r>
      <w:r w:rsidR="007439B5" w:rsidRPr="008A4557">
        <w:rPr>
          <w:rFonts w:ascii="Times New Roman" w:hAnsi="Times New Roman" w:cs="Times New Roman"/>
          <w:i/>
          <w:iCs/>
          <w:color w:val="000000" w:themeColor="text1"/>
          <w:sz w:val="24"/>
          <w:szCs w:val="24"/>
        </w:rPr>
        <w:t>diachronic</w:t>
      </w:r>
      <w:r w:rsidR="007439B5" w:rsidRPr="008A4557">
        <w:rPr>
          <w:rFonts w:ascii="Times New Roman" w:hAnsi="Times New Roman" w:cs="Times New Roman"/>
          <w:color w:val="000000" w:themeColor="text1"/>
          <w:sz w:val="24"/>
          <w:szCs w:val="24"/>
        </w:rPr>
        <w:t xml:space="preserve"> continuum of </w:t>
      </w:r>
      <w:r w:rsidR="007439B5" w:rsidRPr="008A4557">
        <w:rPr>
          <w:rFonts w:ascii="Times New Roman" w:hAnsi="Times New Roman" w:cs="Times New Roman"/>
          <w:i/>
          <w:iCs/>
          <w:color w:val="000000" w:themeColor="text1"/>
          <w:sz w:val="24"/>
          <w:szCs w:val="24"/>
        </w:rPr>
        <w:t>change</w:t>
      </w:r>
      <w:r w:rsidR="00327758" w:rsidRPr="008A4557">
        <w:rPr>
          <w:rFonts w:ascii="Times New Roman" w:hAnsi="Times New Roman" w:cs="Times New Roman"/>
          <w:color w:val="000000" w:themeColor="text1"/>
          <w:sz w:val="24"/>
          <w:szCs w:val="24"/>
        </w:rPr>
        <w:t xml:space="preserve">, whereby self is shaped according to particular formative and/or transformative events that take place over time. In a similar vein, the second dilemma posits that along this </w:t>
      </w:r>
      <w:r w:rsidR="007439B5" w:rsidRPr="008A4557">
        <w:rPr>
          <w:rFonts w:ascii="Times New Roman" w:hAnsi="Times New Roman" w:cs="Times New Roman"/>
          <w:color w:val="000000" w:themeColor="text1"/>
          <w:sz w:val="24"/>
          <w:szCs w:val="24"/>
        </w:rPr>
        <w:t xml:space="preserve">continuum, subjects </w:t>
      </w:r>
      <w:r w:rsidR="0013397F" w:rsidRPr="008A4557">
        <w:rPr>
          <w:rFonts w:ascii="Times New Roman" w:hAnsi="Times New Roman" w:cs="Times New Roman"/>
          <w:color w:val="000000" w:themeColor="text1"/>
          <w:sz w:val="24"/>
          <w:szCs w:val="24"/>
        </w:rPr>
        <w:t>position themselves</w:t>
      </w:r>
      <w:r w:rsidR="00327758" w:rsidRPr="008A4557">
        <w:rPr>
          <w:rFonts w:ascii="Times New Roman" w:hAnsi="Times New Roman" w:cs="Times New Roman"/>
          <w:color w:val="000000" w:themeColor="text1"/>
          <w:sz w:val="24"/>
          <w:szCs w:val="24"/>
        </w:rPr>
        <w:t xml:space="preserve"> in terms of </w:t>
      </w:r>
      <w:r w:rsidR="00327758" w:rsidRPr="008A4557">
        <w:rPr>
          <w:rFonts w:ascii="Times New Roman" w:hAnsi="Times New Roman" w:cs="Times New Roman"/>
          <w:i/>
          <w:iCs/>
          <w:color w:val="000000" w:themeColor="text1"/>
          <w:sz w:val="24"/>
          <w:szCs w:val="24"/>
        </w:rPr>
        <w:t xml:space="preserve">sameness </w:t>
      </w:r>
      <w:r w:rsidR="00327758" w:rsidRPr="008A4557">
        <w:rPr>
          <w:rFonts w:ascii="Times New Roman" w:hAnsi="Times New Roman" w:cs="Times New Roman"/>
          <w:color w:val="000000" w:themeColor="text1"/>
          <w:sz w:val="24"/>
          <w:szCs w:val="24"/>
        </w:rPr>
        <w:t xml:space="preserve">to, as opposed to </w:t>
      </w:r>
      <w:r w:rsidR="00327758" w:rsidRPr="008A4557">
        <w:rPr>
          <w:rFonts w:ascii="Times New Roman" w:hAnsi="Times New Roman" w:cs="Times New Roman"/>
          <w:i/>
          <w:iCs/>
          <w:color w:val="000000" w:themeColor="text1"/>
          <w:sz w:val="24"/>
          <w:szCs w:val="24"/>
        </w:rPr>
        <w:t xml:space="preserve">difference </w:t>
      </w:r>
      <w:r w:rsidR="00327758" w:rsidRPr="008A4557">
        <w:rPr>
          <w:rFonts w:ascii="Times New Roman" w:hAnsi="Times New Roman" w:cs="Times New Roman"/>
          <w:color w:val="000000" w:themeColor="text1"/>
          <w:sz w:val="24"/>
          <w:szCs w:val="24"/>
        </w:rPr>
        <w:t>from</w:t>
      </w:r>
      <w:r w:rsidR="007439B5" w:rsidRPr="008A4557">
        <w:rPr>
          <w:rFonts w:ascii="Times New Roman" w:hAnsi="Times New Roman" w:cs="Times New Roman"/>
          <w:color w:val="000000" w:themeColor="text1"/>
          <w:sz w:val="24"/>
          <w:szCs w:val="24"/>
        </w:rPr>
        <w:t xml:space="preserve">, </w:t>
      </w:r>
      <w:r w:rsidR="00327758" w:rsidRPr="008A4557">
        <w:rPr>
          <w:rFonts w:ascii="Times New Roman" w:hAnsi="Times New Roman" w:cs="Times New Roman"/>
          <w:color w:val="000000" w:themeColor="text1"/>
          <w:sz w:val="24"/>
          <w:szCs w:val="24"/>
        </w:rPr>
        <w:t xml:space="preserve">others. Therefore, subjects align with, or distance themselves from, particular groups and social categories to establish a sense of self. Finally, the third dilemma </w:t>
      </w:r>
      <w:r w:rsidR="006F6637" w:rsidRPr="008A4557">
        <w:rPr>
          <w:rFonts w:ascii="Times New Roman" w:hAnsi="Times New Roman" w:cs="Times New Roman"/>
          <w:color w:val="000000" w:themeColor="text1"/>
          <w:sz w:val="24"/>
          <w:szCs w:val="24"/>
        </w:rPr>
        <w:t xml:space="preserve">posits that identity formation, as an </w:t>
      </w:r>
      <w:r w:rsidR="006F6637" w:rsidRPr="008A4557">
        <w:rPr>
          <w:rFonts w:ascii="Times New Roman" w:hAnsi="Times New Roman" w:cs="Times New Roman"/>
          <w:i/>
          <w:iCs/>
          <w:color w:val="000000" w:themeColor="text1"/>
          <w:sz w:val="24"/>
          <w:szCs w:val="24"/>
        </w:rPr>
        <w:t xml:space="preserve">agentive </w:t>
      </w:r>
      <w:r w:rsidR="006F6637" w:rsidRPr="008A4557">
        <w:rPr>
          <w:rFonts w:ascii="Times New Roman" w:hAnsi="Times New Roman" w:cs="Times New Roman"/>
          <w:color w:val="000000" w:themeColor="text1"/>
          <w:sz w:val="24"/>
          <w:szCs w:val="24"/>
        </w:rPr>
        <w:t>process</w:t>
      </w:r>
      <w:r w:rsidR="00D2240C" w:rsidRPr="008A4557">
        <w:rPr>
          <w:rFonts w:ascii="Times New Roman" w:hAnsi="Times New Roman" w:cs="Times New Roman"/>
          <w:color w:val="000000" w:themeColor="text1"/>
          <w:sz w:val="24"/>
          <w:szCs w:val="24"/>
        </w:rPr>
        <w:t>. Agency</w:t>
      </w:r>
      <w:r w:rsidR="006F6637" w:rsidRPr="008A4557">
        <w:rPr>
          <w:rFonts w:ascii="Times New Roman" w:hAnsi="Times New Roman" w:cs="Times New Roman"/>
          <w:color w:val="000000" w:themeColor="text1"/>
          <w:sz w:val="24"/>
          <w:szCs w:val="24"/>
        </w:rPr>
        <w:t xml:space="preserve"> is bi-directional, </w:t>
      </w:r>
      <w:r w:rsidR="00D2240C" w:rsidRPr="008A4557">
        <w:rPr>
          <w:rFonts w:ascii="Times New Roman" w:hAnsi="Times New Roman" w:cs="Times New Roman"/>
          <w:color w:val="000000" w:themeColor="text1"/>
          <w:sz w:val="24"/>
          <w:szCs w:val="24"/>
        </w:rPr>
        <w:t xml:space="preserve">that is </w:t>
      </w:r>
      <w:r w:rsidR="006F6637" w:rsidRPr="008A4557">
        <w:rPr>
          <w:rFonts w:ascii="Times New Roman" w:hAnsi="Times New Roman" w:cs="Times New Roman"/>
          <w:color w:val="000000" w:themeColor="text1"/>
          <w:sz w:val="24"/>
          <w:szCs w:val="24"/>
        </w:rPr>
        <w:t xml:space="preserve">subjects can both construct and be constructed by the way the world is. </w:t>
      </w:r>
      <w:r w:rsidR="0013397F" w:rsidRPr="008A4557">
        <w:rPr>
          <w:rFonts w:ascii="Times New Roman" w:hAnsi="Times New Roman" w:cs="Times New Roman"/>
          <w:color w:val="000000" w:themeColor="text1"/>
          <w:sz w:val="24"/>
          <w:szCs w:val="24"/>
        </w:rPr>
        <w:t>A</w:t>
      </w:r>
      <w:r w:rsidR="006F6637" w:rsidRPr="008A4557">
        <w:rPr>
          <w:rFonts w:ascii="Times New Roman" w:hAnsi="Times New Roman" w:cs="Times New Roman"/>
          <w:color w:val="000000" w:themeColor="text1"/>
          <w:sz w:val="24"/>
          <w:szCs w:val="24"/>
        </w:rPr>
        <w:t xml:space="preserve">gency may </w:t>
      </w:r>
      <w:r w:rsidR="0013397F" w:rsidRPr="008A4557">
        <w:rPr>
          <w:rFonts w:ascii="Times New Roman" w:hAnsi="Times New Roman" w:cs="Times New Roman"/>
          <w:color w:val="000000" w:themeColor="text1"/>
          <w:sz w:val="24"/>
          <w:szCs w:val="24"/>
        </w:rPr>
        <w:t xml:space="preserve">therefore </w:t>
      </w:r>
      <w:r w:rsidR="006F6637" w:rsidRPr="008A4557">
        <w:rPr>
          <w:rFonts w:ascii="Times New Roman" w:hAnsi="Times New Roman" w:cs="Times New Roman"/>
          <w:color w:val="000000" w:themeColor="text1"/>
          <w:sz w:val="24"/>
          <w:szCs w:val="24"/>
        </w:rPr>
        <w:t xml:space="preserve">be constituted by the self (a </w:t>
      </w:r>
      <w:r w:rsidR="006F6637" w:rsidRPr="008A4557">
        <w:rPr>
          <w:rFonts w:ascii="Times New Roman" w:hAnsi="Times New Roman" w:cs="Times New Roman"/>
          <w:i/>
          <w:iCs/>
          <w:color w:val="000000" w:themeColor="text1"/>
          <w:sz w:val="24"/>
          <w:szCs w:val="24"/>
        </w:rPr>
        <w:t>self-to-world direction of fit</w:t>
      </w:r>
      <w:r w:rsidR="006F6637" w:rsidRPr="008A4557">
        <w:rPr>
          <w:rFonts w:ascii="Times New Roman" w:hAnsi="Times New Roman" w:cs="Times New Roman"/>
          <w:color w:val="000000" w:themeColor="text1"/>
          <w:sz w:val="24"/>
          <w:szCs w:val="24"/>
        </w:rPr>
        <w:t>) in instances where a subject has high agency and</w:t>
      </w:r>
      <w:r w:rsidR="00034322" w:rsidRPr="008A4557">
        <w:rPr>
          <w:rFonts w:ascii="Times New Roman" w:hAnsi="Times New Roman" w:cs="Times New Roman"/>
          <w:color w:val="000000" w:themeColor="text1"/>
          <w:sz w:val="24"/>
          <w:szCs w:val="24"/>
        </w:rPr>
        <w:t xml:space="preserve"> </w:t>
      </w:r>
      <w:r w:rsidR="006F6637" w:rsidRPr="008A4557">
        <w:rPr>
          <w:rFonts w:ascii="Times New Roman" w:hAnsi="Times New Roman" w:cs="Times New Roman"/>
          <w:color w:val="000000" w:themeColor="text1"/>
          <w:sz w:val="24"/>
          <w:szCs w:val="24"/>
        </w:rPr>
        <w:t>presents themselves as powerful and self-determined. On the other hand, subjects with low agency who are rather constituted by the world (a</w:t>
      </w:r>
      <w:r w:rsidR="006F6637" w:rsidRPr="008A4557">
        <w:rPr>
          <w:rFonts w:ascii="Times New Roman" w:hAnsi="Times New Roman" w:cs="Times New Roman"/>
          <w:i/>
          <w:iCs/>
          <w:color w:val="000000" w:themeColor="text1"/>
          <w:sz w:val="24"/>
          <w:szCs w:val="24"/>
        </w:rPr>
        <w:t xml:space="preserve"> world-to-self direction of fit</w:t>
      </w:r>
      <w:r w:rsidR="006F6637" w:rsidRPr="008A4557">
        <w:rPr>
          <w:rFonts w:ascii="Times New Roman" w:hAnsi="Times New Roman" w:cs="Times New Roman"/>
          <w:color w:val="000000" w:themeColor="text1"/>
          <w:sz w:val="24"/>
          <w:szCs w:val="24"/>
        </w:rPr>
        <w:t xml:space="preserve">) may rather </w:t>
      </w:r>
      <w:r w:rsidR="004474B4" w:rsidRPr="008A4557">
        <w:rPr>
          <w:rFonts w:ascii="Times New Roman" w:hAnsi="Times New Roman" w:cs="Times New Roman"/>
          <w:color w:val="000000" w:themeColor="text1"/>
          <w:sz w:val="24"/>
          <w:szCs w:val="24"/>
        </w:rPr>
        <w:t>be re</w:t>
      </w:r>
      <w:r w:rsidR="006F6637" w:rsidRPr="008A4557">
        <w:rPr>
          <w:rFonts w:ascii="Times New Roman" w:hAnsi="Times New Roman" w:cs="Times New Roman"/>
          <w:color w:val="000000" w:themeColor="text1"/>
          <w:sz w:val="24"/>
          <w:szCs w:val="24"/>
        </w:rPr>
        <w:t>present</w:t>
      </w:r>
      <w:r w:rsidR="004474B4" w:rsidRPr="008A4557">
        <w:rPr>
          <w:rFonts w:ascii="Times New Roman" w:hAnsi="Times New Roman" w:cs="Times New Roman"/>
          <w:color w:val="000000" w:themeColor="text1"/>
          <w:sz w:val="24"/>
          <w:szCs w:val="24"/>
        </w:rPr>
        <w:t>ed</w:t>
      </w:r>
      <w:r w:rsidR="006F6637" w:rsidRPr="008A4557">
        <w:rPr>
          <w:rFonts w:ascii="Times New Roman" w:hAnsi="Times New Roman" w:cs="Times New Roman"/>
          <w:color w:val="000000" w:themeColor="text1"/>
          <w:sz w:val="24"/>
          <w:szCs w:val="24"/>
        </w:rPr>
        <w:t xml:space="preserve"> as less powerful</w:t>
      </w:r>
      <w:r w:rsidR="00BB5E27" w:rsidRPr="008A4557">
        <w:rPr>
          <w:rFonts w:ascii="Times New Roman" w:hAnsi="Times New Roman" w:cs="Times New Roman"/>
          <w:color w:val="000000" w:themeColor="text1"/>
          <w:sz w:val="24"/>
          <w:szCs w:val="24"/>
        </w:rPr>
        <w:t>, less influential, and/or as victimised</w:t>
      </w:r>
      <w:r w:rsidR="006F6637" w:rsidRPr="008A4557">
        <w:rPr>
          <w:rFonts w:ascii="Times New Roman" w:hAnsi="Times New Roman" w:cs="Times New Roman"/>
          <w:color w:val="000000" w:themeColor="text1"/>
          <w:sz w:val="24"/>
          <w:szCs w:val="24"/>
        </w:rPr>
        <w:t xml:space="preserve">. </w:t>
      </w:r>
    </w:p>
    <w:p w14:paraId="415FDD28" w14:textId="4A964719" w:rsidR="006F6637" w:rsidRPr="008A4557" w:rsidRDefault="006F6637"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r>
      <w:r w:rsidR="0012201E" w:rsidRPr="008A4557">
        <w:rPr>
          <w:rFonts w:ascii="Times New Roman" w:hAnsi="Times New Roman" w:cs="Times New Roman"/>
          <w:color w:val="000000" w:themeColor="text1"/>
          <w:sz w:val="24"/>
          <w:szCs w:val="24"/>
        </w:rPr>
        <w:t xml:space="preserve">In tandem, our dataset predominately comprises curated stories </w:t>
      </w:r>
      <w:r w:rsidR="00EB526B" w:rsidRPr="008A4557">
        <w:rPr>
          <w:rFonts w:ascii="Times New Roman" w:hAnsi="Times New Roman" w:cs="Times New Roman"/>
          <w:color w:val="000000" w:themeColor="text1"/>
          <w:sz w:val="24"/>
          <w:szCs w:val="24"/>
        </w:rPr>
        <w:t xml:space="preserve">(Fernandes, 2017; see also Section 5) </w:t>
      </w:r>
      <w:r w:rsidR="0012201E" w:rsidRPr="008A4557">
        <w:rPr>
          <w:rFonts w:ascii="Times New Roman" w:hAnsi="Times New Roman" w:cs="Times New Roman"/>
          <w:color w:val="000000" w:themeColor="text1"/>
          <w:sz w:val="24"/>
          <w:szCs w:val="24"/>
        </w:rPr>
        <w:t xml:space="preserve">that </w:t>
      </w:r>
      <w:r w:rsidR="00D55E84" w:rsidRPr="008A4557">
        <w:rPr>
          <w:rFonts w:ascii="Times New Roman" w:hAnsi="Times New Roman" w:cs="Times New Roman"/>
          <w:color w:val="000000" w:themeColor="text1"/>
          <w:sz w:val="24"/>
          <w:szCs w:val="24"/>
        </w:rPr>
        <w:t xml:space="preserve">recount the often traumatic and emotionally distressing experiences of relocation and seeking asylum in the UK. </w:t>
      </w:r>
      <w:r w:rsidR="00545196" w:rsidRPr="008A4557">
        <w:rPr>
          <w:rFonts w:ascii="Times New Roman" w:hAnsi="Times New Roman" w:cs="Times New Roman"/>
          <w:color w:val="000000" w:themeColor="text1"/>
          <w:sz w:val="24"/>
          <w:szCs w:val="24"/>
        </w:rPr>
        <w:t xml:space="preserve">Within this context, narrators and co-narrators (i.e., the institutional voices behind the stories) often mobilise </w:t>
      </w:r>
      <w:r w:rsidR="00545196" w:rsidRPr="008A4557">
        <w:rPr>
          <w:rFonts w:ascii="Times New Roman" w:hAnsi="Times New Roman" w:cs="Times New Roman"/>
          <w:i/>
          <w:iCs/>
          <w:color w:val="000000" w:themeColor="text1"/>
          <w:sz w:val="24"/>
          <w:szCs w:val="24"/>
        </w:rPr>
        <w:t xml:space="preserve">affect </w:t>
      </w:r>
      <w:r w:rsidR="00545196" w:rsidRPr="008A4557">
        <w:rPr>
          <w:rFonts w:ascii="Times New Roman" w:hAnsi="Times New Roman" w:cs="Times New Roman"/>
          <w:color w:val="000000" w:themeColor="text1"/>
          <w:sz w:val="24"/>
          <w:szCs w:val="24"/>
        </w:rPr>
        <w:t xml:space="preserve">as a resource to position themselves </w:t>
      </w:r>
      <w:r w:rsidR="000220C0" w:rsidRPr="008A4557">
        <w:rPr>
          <w:rFonts w:ascii="Times New Roman" w:hAnsi="Times New Roman" w:cs="Times New Roman"/>
          <w:color w:val="000000" w:themeColor="text1"/>
          <w:sz w:val="24"/>
          <w:szCs w:val="24"/>
        </w:rPr>
        <w:t>in relation to their intended audience</w:t>
      </w:r>
      <w:r w:rsidR="00545196" w:rsidRPr="008A4557">
        <w:rPr>
          <w:rFonts w:ascii="Times New Roman" w:hAnsi="Times New Roman" w:cs="Times New Roman"/>
          <w:color w:val="000000" w:themeColor="text1"/>
          <w:sz w:val="24"/>
          <w:szCs w:val="24"/>
        </w:rPr>
        <w:t>. As such, narratives are to be understood as embodied practices that must be interpreted within the context of tellers’ and audiences’ lived experiences (</w:t>
      </w:r>
      <w:proofErr w:type="spellStart"/>
      <w:r w:rsidR="00545196" w:rsidRPr="008A4557">
        <w:rPr>
          <w:rFonts w:ascii="Times New Roman" w:hAnsi="Times New Roman" w:cs="Times New Roman"/>
          <w:color w:val="000000" w:themeColor="text1"/>
          <w:sz w:val="24"/>
          <w:szCs w:val="24"/>
        </w:rPr>
        <w:t>Giaxoglou</w:t>
      </w:r>
      <w:proofErr w:type="spellEnd"/>
      <w:r w:rsidR="00545196" w:rsidRPr="008A4557">
        <w:rPr>
          <w:rFonts w:ascii="Times New Roman" w:hAnsi="Times New Roman" w:cs="Times New Roman"/>
          <w:color w:val="000000" w:themeColor="text1"/>
          <w:sz w:val="24"/>
          <w:szCs w:val="24"/>
        </w:rPr>
        <w:t xml:space="preserve"> and </w:t>
      </w:r>
      <w:proofErr w:type="spellStart"/>
      <w:r w:rsidR="00545196" w:rsidRPr="008A4557">
        <w:rPr>
          <w:rFonts w:ascii="Times New Roman" w:hAnsi="Times New Roman" w:cs="Times New Roman"/>
          <w:color w:val="000000" w:themeColor="text1"/>
          <w:sz w:val="24"/>
          <w:szCs w:val="24"/>
        </w:rPr>
        <w:t>Georgakopoulou</w:t>
      </w:r>
      <w:proofErr w:type="spellEnd"/>
      <w:r w:rsidR="00545196" w:rsidRPr="008A4557">
        <w:rPr>
          <w:rFonts w:ascii="Times New Roman" w:hAnsi="Times New Roman" w:cs="Times New Roman"/>
          <w:color w:val="000000" w:themeColor="text1"/>
          <w:sz w:val="24"/>
          <w:szCs w:val="24"/>
        </w:rPr>
        <w:t xml:space="preserve">, 2021: 248). </w:t>
      </w:r>
      <w:r w:rsidR="00AC00E2" w:rsidRPr="008A4557">
        <w:rPr>
          <w:rFonts w:ascii="Times New Roman" w:hAnsi="Times New Roman" w:cs="Times New Roman"/>
          <w:color w:val="000000" w:themeColor="text1"/>
          <w:sz w:val="24"/>
          <w:szCs w:val="24"/>
        </w:rPr>
        <w:t xml:space="preserve">We </w:t>
      </w:r>
      <w:r w:rsidR="009B5F30" w:rsidRPr="008A4557">
        <w:rPr>
          <w:rFonts w:ascii="Times New Roman" w:hAnsi="Times New Roman" w:cs="Times New Roman"/>
          <w:color w:val="000000" w:themeColor="text1"/>
          <w:sz w:val="24"/>
          <w:szCs w:val="24"/>
        </w:rPr>
        <w:t xml:space="preserve">focus on narrators’ </w:t>
      </w:r>
      <w:r w:rsidR="009B5F30" w:rsidRPr="008A4557">
        <w:rPr>
          <w:rFonts w:ascii="Times New Roman" w:hAnsi="Times New Roman" w:cs="Times New Roman"/>
          <w:i/>
          <w:iCs/>
          <w:color w:val="000000" w:themeColor="text1"/>
          <w:sz w:val="24"/>
          <w:szCs w:val="24"/>
        </w:rPr>
        <w:t xml:space="preserve">affective positioning </w:t>
      </w:r>
      <w:r w:rsidR="009B5F30" w:rsidRPr="008A4557">
        <w:rPr>
          <w:rFonts w:ascii="Times New Roman" w:hAnsi="Times New Roman" w:cs="Times New Roman"/>
          <w:color w:val="000000" w:themeColor="text1"/>
          <w:sz w:val="24"/>
          <w:szCs w:val="24"/>
        </w:rPr>
        <w:t>(</w:t>
      </w:r>
      <w:proofErr w:type="spellStart"/>
      <w:r w:rsidR="009B5F30" w:rsidRPr="008A4557">
        <w:rPr>
          <w:rFonts w:ascii="Times New Roman" w:hAnsi="Times New Roman" w:cs="Times New Roman"/>
          <w:color w:val="000000" w:themeColor="text1"/>
          <w:sz w:val="24"/>
          <w:szCs w:val="24"/>
        </w:rPr>
        <w:t>Giaxoglou</w:t>
      </w:r>
      <w:proofErr w:type="spellEnd"/>
      <w:r w:rsidR="009B5F30" w:rsidRPr="008A4557">
        <w:rPr>
          <w:rFonts w:ascii="Times New Roman" w:hAnsi="Times New Roman" w:cs="Times New Roman"/>
          <w:color w:val="000000" w:themeColor="text1"/>
          <w:sz w:val="24"/>
          <w:szCs w:val="24"/>
        </w:rPr>
        <w:t xml:space="preserve">, 2021), constituted by the use and effects of linguistic and/or discourse cues to express emotions in relation to story events and characters (level 1), audiences (level 2), and the self (level 3). </w:t>
      </w:r>
      <w:r w:rsidR="00852047" w:rsidRPr="008A4557">
        <w:rPr>
          <w:rFonts w:ascii="Times New Roman" w:hAnsi="Times New Roman" w:cs="Times New Roman"/>
          <w:color w:val="000000" w:themeColor="text1"/>
          <w:sz w:val="24"/>
          <w:szCs w:val="24"/>
        </w:rPr>
        <w:t xml:space="preserve">To explore how narrators </w:t>
      </w:r>
      <w:r w:rsidR="00852047" w:rsidRPr="008A4557">
        <w:rPr>
          <w:rFonts w:ascii="Times New Roman" w:hAnsi="Times New Roman" w:cs="Times New Roman"/>
          <w:color w:val="000000" w:themeColor="text1"/>
          <w:sz w:val="24"/>
          <w:szCs w:val="24"/>
        </w:rPr>
        <w:lastRenderedPageBreak/>
        <w:t xml:space="preserve">mobilise language to (re)project and (re)negotiate affective positions and identities, we </w:t>
      </w:r>
      <w:r w:rsidR="00AE2800" w:rsidRPr="008A4557">
        <w:rPr>
          <w:rFonts w:ascii="Times New Roman" w:hAnsi="Times New Roman" w:cs="Times New Roman"/>
          <w:color w:val="000000" w:themeColor="text1"/>
          <w:sz w:val="24"/>
          <w:szCs w:val="24"/>
        </w:rPr>
        <w:t xml:space="preserve">concentrate on specific positioning </w:t>
      </w:r>
      <w:r w:rsidR="00AE2800" w:rsidRPr="008A4557">
        <w:rPr>
          <w:rFonts w:ascii="Times New Roman" w:hAnsi="Times New Roman" w:cs="Times New Roman"/>
          <w:i/>
          <w:color w:val="000000" w:themeColor="text1"/>
          <w:sz w:val="24"/>
          <w:szCs w:val="24"/>
        </w:rPr>
        <w:t>cues</w:t>
      </w:r>
      <w:r w:rsidR="00AE2800" w:rsidRPr="008A4557">
        <w:rPr>
          <w:rFonts w:ascii="Times New Roman" w:hAnsi="Times New Roman" w:cs="Times New Roman"/>
          <w:color w:val="000000" w:themeColor="text1"/>
          <w:sz w:val="24"/>
          <w:szCs w:val="24"/>
        </w:rPr>
        <w:t xml:space="preserve"> (see </w:t>
      </w:r>
      <w:r w:rsidR="00852047" w:rsidRPr="008A4557">
        <w:rPr>
          <w:rFonts w:ascii="Times New Roman" w:hAnsi="Times New Roman" w:cs="Times New Roman"/>
          <w:color w:val="000000" w:themeColor="text1"/>
          <w:sz w:val="24"/>
          <w:szCs w:val="24"/>
        </w:rPr>
        <w:t>Wortham</w:t>
      </w:r>
      <w:r w:rsidR="00AE2800" w:rsidRPr="008A4557">
        <w:rPr>
          <w:rFonts w:ascii="Times New Roman" w:hAnsi="Times New Roman" w:cs="Times New Roman"/>
          <w:color w:val="000000" w:themeColor="text1"/>
          <w:sz w:val="24"/>
          <w:szCs w:val="24"/>
        </w:rPr>
        <w:t xml:space="preserve">, </w:t>
      </w:r>
      <w:r w:rsidR="00852047" w:rsidRPr="008A4557">
        <w:rPr>
          <w:rFonts w:ascii="Times New Roman" w:hAnsi="Times New Roman" w:cs="Times New Roman"/>
          <w:color w:val="000000" w:themeColor="text1"/>
          <w:sz w:val="24"/>
          <w:szCs w:val="24"/>
        </w:rPr>
        <w:t xml:space="preserve">2000; </w:t>
      </w:r>
      <w:proofErr w:type="spellStart"/>
      <w:r w:rsidR="00852047" w:rsidRPr="008A4557">
        <w:rPr>
          <w:rFonts w:ascii="Times New Roman" w:hAnsi="Times New Roman" w:cs="Times New Roman"/>
          <w:color w:val="000000" w:themeColor="text1"/>
          <w:sz w:val="24"/>
          <w:szCs w:val="24"/>
        </w:rPr>
        <w:t>Giaxoglou</w:t>
      </w:r>
      <w:proofErr w:type="spellEnd"/>
      <w:r w:rsidR="00852047" w:rsidRPr="008A4557">
        <w:rPr>
          <w:rFonts w:ascii="Times New Roman" w:hAnsi="Times New Roman" w:cs="Times New Roman"/>
          <w:color w:val="000000" w:themeColor="text1"/>
          <w:sz w:val="24"/>
          <w:szCs w:val="24"/>
        </w:rPr>
        <w:t xml:space="preserve">, 2021: 60) </w:t>
      </w:r>
      <w:r w:rsidR="00AE2800" w:rsidRPr="008A4557">
        <w:rPr>
          <w:rFonts w:ascii="Times New Roman" w:hAnsi="Times New Roman" w:cs="Times New Roman"/>
          <w:color w:val="000000" w:themeColor="text1"/>
          <w:sz w:val="24"/>
          <w:szCs w:val="24"/>
        </w:rPr>
        <w:t>which include</w:t>
      </w:r>
      <w:r w:rsidR="002D36CD" w:rsidRPr="008A4557">
        <w:rPr>
          <w:rFonts w:ascii="Times New Roman" w:hAnsi="Times New Roman" w:cs="Times New Roman"/>
          <w:color w:val="000000" w:themeColor="text1"/>
          <w:sz w:val="24"/>
          <w:szCs w:val="24"/>
        </w:rPr>
        <w:t xml:space="preserve"> (</w:t>
      </w:r>
      <w:proofErr w:type="spellStart"/>
      <w:r w:rsidR="002D36CD" w:rsidRPr="008A4557">
        <w:rPr>
          <w:rFonts w:ascii="Times New Roman" w:hAnsi="Times New Roman" w:cs="Times New Roman"/>
          <w:color w:val="000000" w:themeColor="text1"/>
          <w:sz w:val="24"/>
          <w:szCs w:val="24"/>
        </w:rPr>
        <w:t>i</w:t>
      </w:r>
      <w:proofErr w:type="spellEnd"/>
      <w:r w:rsidR="002D36CD" w:rsidRPr="008A4557">
        <w:rPr>
          <w:rFonts w:ascii="Times New Roman" w:hAnsi="Times New Roman" w:cs="Times New Roman"/>
          <w:color w:val="000000" w:themeColor="text1"/>
          <w:sz w:val="24"/>
          <w:szCs w:val="24"/>
        </w:rPr>
        <w:t xml:space="preserve">) attributing </w:t>
      </w:r>
      <w:r w:rsidR="002D36CD" w:rsidRPr="008A4557">
        <w:rPr>
          <w:rFonts w:ascii="Times New Roman" w:hAnsi="Times New Roman" w:cs="Times New Roman"/>
          <w:i/>
          <w:iCs/>
          <w:color w:val="000000" w:themeColor="text1"/>
          <w:sz w:val="24"/>
          <w:szCs w:val="24"/>
        </w:rPr>
        <w:t>quoted speech</w:t>
      </w:r>
      <w:r w:rsidR="00AE2800" w:rsidRPr="008A4557">
        <w:rPr>
          <w:rFonts w:ascii="Times New Roman" w:hAnsi="Times New Roman" w:cs="Times New Roman"/>
          <w:i/>
          <w:iCs/>
          <w:color w:val="000000" w:themeColor="text1"/>
          <w:sz w:val="24"/>
          <w:szCs w:val="24"/>
        </w:rPr>
        <w:t xml:space="preserve"> or thought</w:t>
      </w:r>
      <w:r w:rsidR="002D36CD" w:rsidRPr="008A4557">
        <w:rPr>
          <w:rFonts w:ascii="Times New Roman" w:hAnsi="Times New Roman" w:cs="Times New Roman"/>
          <w:i/>
          <w:iCs/>
          <w:color w:val="000000" w:themeColor="text1"/>
          <w:sz w:val="24"/>
          <w:szCs w:val="24"/>
        </w:rPr>
        <w:t xml:space="preserve"> </w:t>
      </w:r>
      <w:r w:rsidR="002D36CD" w:rsidRPr="008A4557">
        <w:rPr>
          <w:rFonts w:ascii="Times New Roman" w:hAnsi="Times New Roman" w:cs="Times New Roman"/>
          <w:color w:val="000000" w:themeColor="text1"/>
          <w:sz w:val="24"/>
          <w:szCs w:val="24"/>
        </w:rPr>
        <w:t xml:space="preserve">to </w:t>
      </w:r>
      <w:r w:rsidR="00AE2800" w:rsidRPr="008A4557">
        <w:rPr>
          <w:rFonts w:ascii="Times New Roman" w:hAnsi="Times New Roman" w:cs="Times New Roman"/>
          <w:color w:val="000000" w:themeColor="text1"/>
          <w:sz w:val="24"/>
          <w:szCs w:val="24"/>
        </w:rPr>
        <w:t xml:space="preserve">story protagonists </w:t>
      </w:r>
      <w:r w:rsidR="002D36CD" w:rsidRPr="008A4557">
        <w:rPr>
          <w:rFonts w:ascii="Times New Roman" w:hAnsi="Times New Roman" w:cs="Times New Roman"/>
          <w:color w:val="000000" w:themeColor="text1"/>
          <w:sz w:val="24"/>
          <w:szCs w:val="24"/>
        </w:rPr>
        <w:t>(see also Lampropoulou, 2013); (i</w:t>
      </w:r>
      <w:r w:rsidR="00AE2800" w:rsidRPr="008A4557">
        <w:rPr>
          <w:rFonts w:ascii="Times New Roman" w:hAnsi="Times New Roman" w:cs="Times New Roman"/>
          <w:color w:val="000000" w:themeColor="text1"/>
          <w:sz w:val="24"/>
          <w:szCs w:val="24"/>
        </w:rPr>
        <w:t>i</w:t>
      </w:r>
      <w:r w:rsidR="002D36CD" w:rsidRPr="008A4557">
        <w:rPr>
          <w:rFonts w:ascii="Times New Roman" w:hAnsi="Times New Roman" w:cs="Times New Roman"/>
          <w:color w:val="000000" w:themeColor="text1"/>
          <w:sz w:val="24"/>
          <w:szCs w:val="24"/>
        </w:rPr>
        <w:t xml:space="preserve">) </w:t>
      </w:r>
      <w:r w:rsidR="002D36CD" w:rsidRPr="008A4557">
        <w:rPr>
          <w:rFonts w:ascii="Times New Roman" w:hAnsi="Times New Roman" w:cs="Times New Roman"/>
          <w:i/>
          <w:iCs/>
          <w:color w:val="000000" w:themeColor="text1"/>
          <w:sz w:val="24"/>
          <w:szCs w:val="24"/>
        </w:rPr>
        <w:t xml:space="preserve">evaluative </w:t>
      </w:r>
      <w:proofErr w:type="spellStart"/>
      <w:r w:rsidR="002D36CD" w:rsidRPr="008A4557">
        <w:rPr>
          <w:rFonts w:ascii="Times New Roman" w:hAnsi="Times New Roman" w:cs="Times New Roman"/>
          <w:i/>
          <w:iCs/>
          <w:color w:val="000000" w:themeColor="text1"/>
          <w:sz w:val="24"/>
          <w:szCs w:val="24"/>
        </w:rPr>
        <w:t>indexicals</w:t>
      </w:r>
      <w:proofErr w:type="spellEnd"/>
      <w:r w:rsidR="002D36CD" w:rsidRPr="008A4557">
        <w:rPr>
          <w:rFonts w:ascii="Times New Roman" w:hAnsi="Times New Roman" w:cs="Times New Roman"/>
          <w:color w:val="000000" w:themeColor="text1"/>
          <w:sz w:val="24"/>
          <w:szCs w:val="24"/>
        </w:rPr>
        <w:t xml:space="preserve"> which presuppose characters’ affective and social positions; and (</w:t>
      </w:r>
      <w:r w:rsidR="00AE2800" w:rsidRPr="008A4557">
        <w:rPr>
          <w:rFonts w:ascii="Times New Roman" w:hAnsi="Times New Roman" w:cs="Times New Roman"/>
          <w:color w:val="000000" w:themeColor="text1"/>
          <w:sz w:val="24"/>
          <w:szCs w:val="24"/>
        </w:rPr>
        <w:t>iii</w:t>
      </w:r>
      <w:r w:rsidR="002D36CD" w:rsidRPr="008A4557">
        <w:rPr>
          <w:rFonts w:ascii="Times New Roman" w:hAnsi="Times New Roman" w:cs="Times New Roman"/>
          <w:color w:val="000000" w:themeColor="text1"/>
          <w:sz w:val="24"/>
          <w:szCs w:val="24"/>
        </w:rPr>
        <w:t xml:space="preserve">) </w:t>
      </w:r>
      <w:r w:rsidR="00AE2800" w:rsidRPr="008A4557">
        <w:rPr>
          <w:rFonts w:ascii="Times New Roman" w:hAnsi="Times New Roman" w:cs="Times New Roman"/>
          <w:color w:val="000000" w:themeColor="text1"/>
          <w:sz w:val="24"/>
          <w:szCs w:val="24"/>
        </w:rPr>
        <w:t xml:space="preserve">shifts between generic </w:t>
      </w:r>
      <w:r w:rsidR="00AE2800" w:rsidRPr="008A4557">
        <w:rPr>
          <w:rFonts w:ascii="Times New Roman" w:hAnsi="Times New Roman" w:cs="Times New Roman"/>
          <w:i/>
          <w:color w:val="000000" w:themeColor="text1"/>
          <w:sz w:val="24"/>
          <w:szCs w:val="24"/>
        </w:rPr>
        <w:t>you</w:t>
      </w:r>
      <w:r w:rsidR="00AE2800" w:rsidRPr="008A4557">
        <w:rPr>
          <w:rFonts w:ascii="Times New Roman" w:hAnsi="Times New Roman" w:cs="Times New Roman"/>
          <w:color w:val="000000" w:themeColor="text1"/>
          <w:sz w:val="24"/>
          <w:szCs w:val="24"/>
        </w:rPr>
        <w:t xml:space="preserve"> to </w:t>
      </w:r>
      <w:r w:rsidR="00AE2800" w:rsidRPr="008A4557">
        <w:rPr>
          <w:rFonts w:ascii="Times New Roman" w:hAnsi="Times New Roman" w:cs="Times New Roman"/>
          <w:i/>
          <w:color w:val="000000" w:themeColor="text1"/>
          <w:sz w:val="24"/>
          <w:szCs w:val="24"/>
        </w:rPr>
        <w:t>I</w:t>
      </w:r>
      <w:r w:rsidR="00AE2800" w:rsidRPr="008A4557">
        <w:rPr>
          <w:rFonts w:ascii="Times New Roman" w:hAnsi="Times New Roman" w:cs="Times New Roman"/>
          <w:color w:val="000000" w:themeColor="text1"/>
          <w:sz w:val="24"/>
          <w:szCs w:val="24"/>
        </w:rPr>
        <w:t xml:space="preserve"> </w:t>
      </w:r>
      <w:r w:rsidR="002D36CD" w:rsidRPr="008A4557">
        <w:rPr>
          <w:rFonts w:ascii="Times New Roman" w:hAnsi="Times New Roman" w:cs="Times New Roman"/>
          <w:color w:val="000000" w:themeColor="text1"/>
          <w:sz w:val="24"/>
          <w:szCs w:val="24"/>
        </w:rPr>
        <w:t>t</w:t>
      </w:r>
      <w:r w:rsidR="00CF74E4" w:rsidRPr="008A4557">
        <w:rPr>
          <w:rFonts w:ascii="Times New Roman" w:hAnsi="Times New Roman" w:cs="Times New Roman"/>
          <w:color w:val="000000" w:themeColor="text1"/>
          <w:sz w:val="24"/>
          <w:szCs w:val="24"/>
        </w:rPr>
        <w:t xml:space="preserve">hat strengthen the </w:t>
      </w:r>
      <w:r w:rsidR="009941E8" w:rsidRPr="008A4557">
        <w:rPr>
          <w:rFonts w:ascii="Times New Roman" w:hAnsi="Times New Roman" w:cs="Times New Roman"/>
          <w:color w:val="000000" w:themeColor="text1"/>
          <w:sz w:val="24"/>
          <w:szCs w:val="24"/>
        </w:rPr>
        <w:t>shared perceptions</w:t>
      </w:r>
      <w:r w:rsidR="00CF74E4" w:rsidRPr="008A4557">
        <w:rPr>
          <w:rFonts w:ascii="Times New Roman" w:hAnsi="Times New Roman" w:cs="Times New Roman"/>
          <w:color w:val="000000" w:themeColor="text1"/>
          <w:sz w:val="24"/>
          <w:szCs w:val="24"/>
        </w:rPr>
        <w:t xml:space="preserve"> of the </w:t>
      </w:r>
      <w:r w:rsidR="009941E8" w:rsidRPr="008A4557">
        <w:rPr>
          <w:rFonts w:ascii="Times New Roman" w:hAnsi="Times New Roman" w:cs="Times New Roman"/>
          <w:color w:val="000000" w:themeColor="text1"/>
          <w:sz w:val="24"/>
          <w:szCs w:val="24"/>
        </w:rPr>
        <w:t>story’s main point</w:t>
      </w:r>
      <w:r w:rsidR="00CF74E4" w:rsidRPr="008A4557">
        <w:rPr>
          <w:rFonts w:ascii="Times New Roman" w:hAnsi="Times New Roman" w:cs="Times New Roman"/>
          <w:color w:val="000000" w:themeColor="text1"/>
          <w:sz w:val="24"/>
          <w:szCs w:val="24"/>
        </w:rPr>
        <w:t xml:space="preserve">. </w:t>
      </w:r>
    </w:p>
    <w:p w14:paraId="180AA296" w14:textId="1EFB204D" w:rsidR="00233D04" w:rsidRPr="008A4557" w:rsidRDefault="00233D04" w:rsidP="00B6513E">
      <w:pPr>
        <w:pStyle w:val="Heading1"/>
        <w:spacing w:after="240" w:line="360" w:lineRule="auto"/>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5. Our data: curated stories</w:t>
      </w:r>
    </w:p>
    <w:p w14:paraId="6899D73C" w14:textId="2D5B3D2D" w:rsidR="00741668" w:rsidRPr="008A4557" w:rsidRDefault="00741668" w:rsidP="001A2658">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Our dataset comprises thirty-two curated stories </w:t>
      </w:r>
      <w:r w:rsidR="00566DDF" w:rsidRPr="008A4557">
        <w:rPr>
          <w:rFonts w:ascii="Times New Roman" w:hAnsi="Times New Roman" w:cs="Times New Roman"/>
          <w:color w:val="000000" w:themeColor="text1"/>
          <w:sz w:val="24"/>
          <w:szCs w:val="24"/>
        </w:rPr>
        <w:t>posted on the websites of UK-based charity organisations between 23</w:t>
      </w:r>
      <w:r w:rsidR="00566DDF" w:rsidRPr="008A4557">
        <w:rPr>
          <w:rFonts w:ascii="Times New Roman" w:hAnsi="Times New Roman" w:cs="Times New Roman"/>
          <w:color w:val="000000" w:themeColor="text1"/>
          <w:sz w:val="24"/>
          <w:szCs w:val="24"/>
          <w:vertAlign w:val="superscript"/>
        </w:rPr>
        <w:t>rd</w:t>
      </w:r>
      <w:r w:rsidR="00566DDF" w:rsidRPr="008A4557">
        <w:rPr>
          <w:rFonts w:ascii="Times New Roman" w:hAnsi="Times New Roman" w:cs="Times New Roman"/>
          <w:color w:val="000000" w:themeColor="text1"/>
          <w:sz w:val="24"/>
          <w:szCs w:val="24"/>
        </w:rPr>
        <w:t xml:space="preserve"> June 2016 and 20</w:t>
      </w:r>
      <w:r w:rsidR="00566DDF" w:rsidRPr="008A4557">
        <w:rPr>
          <w:rFonts w:ascii="Times New Roman" w:hAnsi="Times New Roman" w:cs="Times New Roman"/>
          <w:color w:val="000000" w:themeColor="text1"/>
          <w:sz w:val="24"/>
          <w:szCs w:val="24"/>
          <w:vertAlign w:val="superscript"/>
        </w:rPr>
        <w:t>th</w:t>
      </w:r>
      <w:r w:rsidR="00566DDF" w:rsidRPr="008A4557">
        <w:rPr>
          <w:rFonts w:ascii="Times New Roman" w:hAnsi="Times New Roman" w:cs="Times New Roman"/>
          <w:color w:val="000000" w:themeColor="text1"/>
          <w:sz w:val="24"/>
          <w:szCs w:val="24"/>
        </w:rPr>
        <w:t xml:space="preserve"> July 2021, </w:t>
      </w:r>
      <w:r w:rsidR="002F4687" w:rsidRPr="008A4557">
        <w:rPr>
          <w:rFonts w:ascii="Times New Roman" w:hAnsi="Times New Roman" w:cs="Times New Roman"/>
          <w:color w:val="000000" w:themeColor="text1"/>
          <w:sz w:val="24"/>
          <w:szCs w:val="24"/>
        </w:rPr>
        <w:t>spanning</w:t>
      </w:r>
      <w:r w:rsidR="00566DDF" w:rsidRPr="008A4557">
        <w:rPr>
          <w:rFonts w:ascii="Times New Roman" w:hAnsi="Times New Roman" w:cs="Times New Roman"/>
          <w:color w:val="000000" w:themeColor="text1"/>
          <w:sz w:val="24"/>
          <w:szCs w:val="24"/>
        </w:rPr>
        <w:t xml:space="preserve"> the period following the British European Union membership referendum</w:t>
      </w:r>
      <w:r w:rsidR="001A2658" w:rsidRPr="008A4557">
        <w:rPr>
          <w:rFonts w:ascii="Times New Roman" w:hAnsi="Times New Roman" w:cs="Times New Roman"/>
          <w:color w:val="000000" w:themeColor="text1"/>
          <w:sz w:val="24"/>
          <w:szCs w:val="24"/>
        </w:rPr>
        <w:t>,</w:t>
      </w:r>
      <w:r w:rsidR="00566DDF" w:rsidRPr="008A4557">
        <w:rPr>
          <w:rFonts w:ascii="Times New Roman" w:hAnsi="Times New Roman" w:cs="Times New Roman"/>
          <w:color w:val="000000" w:themeColor="text1"/>
          <w:sz w:val="24"/>
          <w:szCs w:val="24"/>
        </w:rPr>
        <w:t xml:space="preserve"> the announcement of the New Plan for Immigration in May 2021, as well as the passing of the Nationality and Borders Bill in July 2021. This was to facilitate the collection of data </w:t>
      </w:r>
      <w:r w:rsidR="00314669" w:rsidRPr="008A4557">
        <w:rPr>
          <w:rFonts w:ascii="Times New Roman" w:hAnsi="Times New Roman" w:cs="Times New Roman"/>
          <w:color w:val="000000" w:themeColor="text1"/>
          <w:sz w:val="24"/>
          <w:szCs w:val="24"/>
        </w:rPr>
        <w:t xml:space="preserve">immediately following the referendum itself, as well as during the period of related unrest characterising the years that followed. </w:t>
      </w:r>
      <w:r w:rsidR="00566DDF" w:rsidRPr="008A4557">
        <w:rPr>
          <w:rFonts w:ascii="Times New Roman" w:hAnsi="Times New Roman" w:cs="Times New Roman"/>
          <w:color w:val="000000" w:themeColor="text1"/>
          <w:sz w:val="24"/>
          <w:szCs w:val="24"/>
        </w:rPr>
        <w:t xml:space="preserve"> </w:t>
      </w:r>
    </w:p>
    <w:p w14:paraId="30DAD120" w14:textId="2858CAF5" w:rsidR="00566DDF" w:rsidRPr="008A4557" w:rsidRDefault="00566DDF" w:rsidP="00335489">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Curated stories were </w:t>
      </w:r>
      <w:r w:rsidR="001B256E" w:rsidRPr="008A4557">
        <w:rPr>
          <w:rFonts w:ascii="Times New Roman" w:hAnsi="Times New Roman" w:cs="Times New Roman"/>
          <w:color w:val="000000" w:themeColor="text1"/>
          <w:sz w:val="24"/>
          <w:szCs w:val="24"/>
        </w:rPr>
        <w:t>sourced</w:t>
      </w:r>
      <w:r w:rsidRPr="008A4557">
        <w:rPr>
          <w:rFonts w:ascii="Times New Roman" w:hAnsi="Times New Roman" w:cs="Times New Roman"/>
          <w:color w:val="000000" w:themeColor="text1"/>
          <w:sz w:val="24"/>
          <w:szCs w:val="24"/>
        </w:rPr>
        <w:t xml:space="preserve"> from 9-UK based charity organization websites</w:t>
      </w:r>
      <w:r w:rsidR="00154EF9" w:rsidRPr="008A4557">
        <w:rPr>
          <w:rFonts w:ascii="Times New Roman" w:hAnsi="Times New Roman" w:cs="Times New Roman"/>
          <w:color w:val="000000" w:themeColor="text1"/>
          <w:sz w:val="24"/>
          <w:szCs w:val="24"/>
        </w:rPr>
        <w:t xml:space="preserve"> which</w:t>
      </w:r>
      <w:r w:rsidRPr="008A4557">
        <w:rPr>
          <w:rFonts w:ascii="Times New Roman" w:hAnsi="Times New Roman" w:cs="Times New Roman"/>
          <w:color w:val="000000" w:themeColor="text1"/>
          <w:sz w:val="24"/>
          <w:szCs w:val="24"/>
        </w:rPr>
        <w:t xml:space="preserve"> provide support and advocacy services to </w:t>
      </w:r>
      <w:r w:rsidR="0032784D" w:rsidRPr="008A4557">
        <w:rPr>
          <w:rFonts w:ascii="Times New Roman" w:hAnsi="Times New Roman" w:cs="Times New Roman"/>
          <w:color w:val="000000" w:themeColor="text1"/>
          <w:sz w:val="24"/>
          <w:szCs w:val="24"/>
        </w:rPr>
        <w:t>migrants</w:t>
      </w:r>
      <w:r w:rsidR="001055CA" w:rsidRPr="008A4557">
        <w:rPr>
          <w:rFonts w:ascii="Times New Roman" w:hAnsi="Times New Roman" w:cs="Times New Roman"/>
          <w:color w:val="000000" w:themeColor="text1"/>
          <w:sz w:val="24"/>
          <w:szCs w:val="24"/>
        </w:rPr>
        <w:t xml:space="preserve">, including </w:t>
      </w:r>
      <w:r w:rsidR="00E14F81" w:rsidRPr="008A4557">
        <w:rPr>
          <w:rFonts w:ascii="Times New Roman" w:hAnsi="Times New Roman" w:cs="Times New Roman"/>
          <w:color w:val="000000" w:themeColor="text1"/>
          <w:sz w:val="24"/>
          <w:szCs w:val="24"/>
        </w:rPr>
        <w:t xml:space="preserve">those registered as national (i.e., government-affiliated) and independent (i.e., non-government affiliated) charities. The stories collected </w:t>
      </w:r>
      <w:r w:rsidR="00EB526B" w:rsidRPr="008A4557">
        <w:rPr>
          <w:rFonts w:ascii="Times New Roman" w:hAnsi="Times New Roman" w:cs="Times New Roman"/>
          <w:color w:val="000000" w:themeColor="text1"/>
          <w:sz w:val="24"/>
          <w:szCs w:val="24"/>
        </w:rPr>
        <w:t xml:space="preserve">specifically </w:t>
      </w:r>
      <w:r w:rsidR="00E14F81" w:rsidRPr="008A4557">
        <w:rPr>
          <w:rFonts w:ascii="Times New Roman" w:hAnsi="Times New Roman" w:cs="Times New Roman"/>
          <w:color w:val="000000" w:themeColor="text1"/>
          <w:sz w:val="24"/>
          <w:szCs w:val="24"/>
        </w:rPr>
        <w:t>include those published as ‘blog</w:t>
      </w:r>
      <w:r w:rsidR="00EB526B" w:rsidRPr="008A4557">
        <w:rPr>
          <w:rFonts w:ascii="Times New Roman" w:hAnsi="Times New Roman" w:cs="Times New Roman"/>
          <w:color w:val="000000" w:themeColor="text1"/>
          <w:sz w:val="24"/>
          <w:szCs w:val="24"/>
        </w:rPr>
        <w:t xml:space="preserve"> posts</w:t>
      </w:r>
      <w:r w:rsidR="00E14F81" w:rsidRPr="008A4557">
        <w:rPr>
          <w:rFonts w:ascii="Times New Roman" w:hAnsi="Times New Roman" w:cs="Times New Roman"/>
          <w:color w:val="000000" w:themeColor="text1"/>
          <w:sz w:val="24"/>
          <w:szCs w:val="24"/>
        </w:rPr>
        <w:t xml:space="preserve">’ </w:t>
      </w:r>
      <w:r w:rsidR="002C4F7E" w:rsidRPr="008A4557">
        <w:rPr>
          <w:rFonts w:ascii="Times New Roman" w:hAnsi="Times New Roman" w:cs="Times New Roman"/>
          <w:color w:val="000000" w:themeColor="text1"/>
          <w:sz w:val="24"/>
          <w:szCs w:val="24"/>
        </w:rPr>
        <w:t>with the aim</w:t>
      </w:r>
      <w:r w:rsidR="00E14F81" w:rsidRPr="008A4557">
        <w:rPr>
          <w:rFonts w:ascii="Times New Roman" w:hAnsi="Times New Roman" w:cs="Times New Roman"/>
          <w:color w:val="000000" w:themeColor="text1"/>
          <w:sz w:val="24"/>
          <w:szCs w:val="24"/>
        </w:rPr>
        <w:t xml:space="preserve"> to provide</w:t>
      </w:r>
      <w:r w:rsidR="00EB526B" w:rsidRPr="008A4557">
        <w:rPr>
          <w:rFonts w:ascii="Times New Roman" w:hAnsi="Times New Roman" w:cs="Times New Roman"/>
          <w:color w:val="000000" w:themeColor="text1"/>
          <w:sz w:val="24"/>
          <w:szCs w:val="24"/>
        </w:rPr>
        <w:t xml:space="preserve"> personalised accounts from refugees who have benefited from the support of the charity.</w:t>
      </w:r>
      <w:r w:rsidR="00E14F81" w:rsidRPr="008A4557">
        <w:rPr>
          <w:rFonts w:ascii="Times New Roman" w:hAnsi="Times New Roman" w:cs="Times New Roman"/>
          <w:color w:val="000000" w:themeColor="text1"/>
          <w:sz w:val="24"/>
          <w:szCs w:val="24"/>
        </w:rPr>
        <w:t xml:space="preserve"> We</w:t>
      </w:r>
      <w:r w:rsidRPr="008A4557">
        <w:rPr>
          <w:rFonts w:ascii="Times New Roman" w:hAnsi="Times New Roman" w:cs="Times New Roman"/>
          <w:color w:val="000000" w:themeColor="text1"/>
          <w:sz w:val="24"/>
          <w:szCs w:val="24"/>
        </w:rPr>
        <w:t xml:space="preserve"> use the term </w:t>
      </w:r>
      <w:r w:rsidRPr="008A4557">
        <w:rPr>
          <w:rFonts w:ascii="Times New Roman" w:hAnsi="Times New Roman" w:cs="Times New Roman"/>
          <w:i/>
          <w:iCs/>
          <w:color w:val="000000" w:themeColor="text1"/>
          <w:sz w:val="24"/>
          <w:szCs w:val="24"/>
        </w:rPr>
        <w:t xml:space="preserve">curated stories </w:t>
      </w:r>
      <w:r w:rsidRPr="008A4557">
        <w:rPr>
          <w:rFonts w:ascii="Times New Roman" w:hAnsi="Times New Roman" w:cs="Times New Roman"/>
          <w:color w:val="000000" w:themeColor="text1"/>
          <w:sz w:val="24"/>
          <w:szCs w:val="24"/>
        </w:rPr>
        <w:t xml:space="preserve">here to refer to an emergent culture of storytelling whereby </w:t>
      </w:r>
      <w:r w:rsidR="001B256E"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curated</w:t>
      </w:r>
      <w:r w:rsidR="001B256E"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narratives are presented with predetermined storylines that are mobilised as tools of philanthropy, statecraft, and advocacy (Fernandes, 2017: 2</w:t>
      </w:r>
      <w:r w:rsidR="00154E2F" w:rsidRPr="008A4557">
        <w:rPr>
          <w:rFonts w:ascii="Times New Roman" w:hAnsi="Times New Roman" w:cs="Times New Roman"/>
          <w:color w:val="000000" w:themeColor="text1"/>
          <w:sz w:val="24"/>
          <w:szCs w:val="24"/>
        </w:rPr>
        <w:t xml:space="preserve">; see also </w:t>
      </w:r>
      <w:proofErr w:type="spellStart"/>
      <w:r w:rsidR="00154E2F" w:rsidRPr="008A4557">
        <w:rPr>
          <w:rFonts w:ascii="Times New Roman" w:hAnsi="Times New Roman" w:cs="Times New Roman"/>
          <w:color w:val="000000" w:themeColor="text1"/>
          <w:sz w:val="24"/>
          <w:szCs w:val="24"/>
        </w:rPr>
        <w:t>Giaxoglou</w:t>
      </w:r>
      <w:proofErr w:type="spellEnd"/>
      <w:r w:rsidR="00154E2F" w:rsidRPr="008A4557">
        <w:rPr>
          <w:rFonts w:ascii="Times New Roman" w:hAnsi="Times New Roman" w:cs="Times New Roman"/>
          <w:color w:val="000000" w:themeColor="text1"/>
          <w:sz w:val="24"/>
          <w:szCs w:val="24"/>
        </w:rPr>
        <w:t xml:space="preserve"> and Spilioti, </w:t>
      </w:r>
      <w:r w:rsidR="00D15CE8" w:rsidRPr="008A4557">
        <w:rPr>
          <w:rFonts w:ascii="Times New Roman" w:hAnsi="Times New Roman" w:cs="Times New Roman"/>
          <w:color w:val="000000" w:themeColor="text1"/>
          <w:sz w:val="24"/>
          <w:szCs w:val="24"/>
        </w:rPr>
        <w:t>submitted</w:t>
      </w:r>
      <w:r w:rsidRPr="008A4557">
        <w:rPr>
          <w:rFonts w:ascii="Times New Roman" w:hAnsi="Times New Roman" w:cs="Times New Roman"/>
          <w:color w:val="000000" w:themeColor="text1"/>
          <w:sz w:val="24"/>
          <w:szCs w:val="24"/>
        </w:rPr>
        <w:t>)</w:t>
      </w:r>
      <w:r w:rsidR="001B256E" w:rsidRPr="008A4557">
        <w:rPr>
          <w:rFonts w:ascii="Times New Roman" w:hAnsi="Times New Roman" w:cs="Times New Roman"/>
          <w:color w:val="000000" w:themeColor="text1"/>
          <w:sz w:val="24"/>
          <w:szCs w:val="24"/>
        </w:rPr>
        <w:t xml:space="preserve">. Their apparent authenticity renders them more legitimate, accessible, and successful, </w:t>
      </w:r>
      <w:r w:rsidR="00757D39" w:rsidRPr="008A4557">
        <w:rPr>
          <w:rFonts w:ascii="Times New Roman" w:hAnsi="Times New Roman" w:cs="Times New Roman"/>
          <w:color w:val="000000" w:themeColor="text1"/>
          <w:sz w:val="24"/>
          <w:szCs w:val="24"/>
        </w:rPr>
        <w:t xml:space="preserve">with their ability to (re)present story participants as relatable </w:t>
      </w:r>
      <w:r w:rsidR="001B256E" w:rsidRPr="008A4557">
        <w:rPr>
          <w:rFonts w:ascii="Times New Roman" w:hAnsi="Times New Roman" w:cs="Times New Roman"/>
          <w:color w:val="000000" w:themeColor="text1"/>
          <w:sz w:val="24"/>
          <w:szCs w:val="24"/>
        </w:rPr>
        <w:t xml:space="preserve">often </w:t>
      </w:r>
      <w:r w:rsidR="00757D39" w:rsidRPr="008A4557">
        <w:rPr>
          <w:rFonts w:ascii="Times New Roman" w:hAnsi="Times New Roman" w:cs="Times New Roman"/>
          <w:color w:val="000000" w:themeColor="text1"/>
          <w:sz w:val="24"/>
          <w:szCs w:val="24"/>
        </w:rPr>
        <w:t xml:space="preserve">strategically </w:t>
      </w:r>
      <w:r w:rsidR="001B256E" w:rsidRPr="008A4557">
        <w:rPr>
          <w:rFonts w:ascii="Times New Roman" w:hAnsi="Times New Roman" w:cs="Times New Roman"/>
          <w:color w:val="000000" w:themeColor="text1"/>
          <w:sz w:val="24"/>
          <w:szCs w:val="24"/>
        </w:rPr>
        <w:t xml:space="preserve">mobilized in the service </w:t>
      </w:r>
      <w:r w:rsidR="00757D39" w:rsidRPr="008A4557">
        <w:rPr>
          <w:rFonts w:ascii="Times New Roman" w:hAnsi="Times New Roman" w:cs="Times New Roman"/>
          <w:color w:val="000000" w:themeColor="text1"/>
          <w:sz w:val="24"/>
          <w:szCs w:val="24"/>
        </w:rPr>
        <w:t xml:space="preserve">of philanthropic organisations (Fernandes, 2017: 3). </w:t>
      </w:r>
      <w:r w:rsidR="00081F20" w:rsidRPr="008A4557">
        <w:rPr>
          <w:rFonts w:ascii="Times New Roman" w:hAnsi="Times New Roman" w:cs="Times New Roman"/>
          <w:color w:val="000000" w:themeColor="text1"/>
          <w:sz w:val="24"/>
          <w:szCs w:val="24"/>
        </w:rPr>
        <w:t xml:space="preserve">To this end, they are not </w:t>
      </w:r>
      <w:r w:rsidR="00AF6316" w:rsidRPr="008A4557">
        <w:rPr>
          <w:rFonts w:ascii="Times New Roman" w:hAnsi="Times New Roman" w:cs="Times New Roman"/>
          <w:color w:val="000000" w:themeColor="text1"/>
          <w:sz w:val="24"/>
          <w:szCs w:val="24"/>
        </w:rPr>
        <w:t xml:space="preserve">traditional </w:t>
      </w:r>
      <w:r w:rsidR="00081F20" w:rsidRPr="008A4557">
        <w:rPr>
          <w:rFonts w:ascii="Times New Roman" w:hAnsi="Times New Roman" w:cs="Times New Roman"/>
          <w:color w:val="000000" w:themeColor="text1"/>
          <w:sz w:val="24"/>
          <w:szCs w:val="24"/>
        </w:rPr>
        <w:t xml:space="preserve">naturally occurring narratives but </w:t>
      </w:r>
      <w:r w:rsidRPr="008A4557">
        <w:rPr>
          <w:rFonts w:ascii="Times New Roman" w:hAnsi="Times New Roman" w:cs="Times New Roman"/>
          <w:color w:val="000000" w:themeColor="text1"/>
          <w:sz w:val="24"/>
          <w:szCs w:val="24"/>
        </w:rPr>
        <w:t>scripted, non-spontaneous narrative texts where</w:t>
      </w:r>
      <w:r w:rsidR="001A2658" w:rsidRPr="008A4557">
        <w:rPr>
          <w:rFonts w:ascii="Times New Roman" w:hAnsi="Times New Roman" w:cs="Times New Roman"/>
          <w:color w:val="000000" w:themeColor="text1"/>
          <w:sz w:val="24"/>
          <w:szCs w:val="24"/>
        </w:rPr>
        <w:t>by</w:t>
      </w:r>
      <w:r w:rsidRPr="008A4557">
        <w:rPr>
          <w:rFonts w:ascii="Times New Roman" w:hAnsi="Times New Roman" w:cs="Times New Roman"/>
          <w:color w:val="000000" w:themeColor="text1"/>
          <w:sz w:val="24"/>
          <w:szCs w:val="24"/>
        </w:rPr>
        <w:t xml:space="preserve"> </w:t>
      </w:r>
      <w:r w:rsidR="0032784D" w:rsidRPr="008A4557">
        <w:rPr>
          <w:rFonts w:ascii="Times New Roman" w:hAnsi="Times New Roman" w:cs="Times New Roman"/>
          <w:color w:val="000000" w:themeColor="text1"/>
          <w:sz w:val="24"/>
          <w:szCs w:val="24"/>
        </w:rPr>
        <w:t>the migrant</w:t>
      </w:r>
      <w:r w:rsidRPr="008A4557">
        <w:rPr>
          <w:rFonts w:ascii="Times New Roman" w:hAnsi="Times New Roman" w:cs="Times New Roman"/>
          <w:color w:val="000000" w:themeColor="text1"/>
          <w:sz w:val="24"/>
          <w:szCs w:val="24"/>
        </w:rPr>
        <w:t xml:space="preserve"> </w:t>
      </w:r>
      <w:r w:rsidR="00081F20" w:rsidRPr="008A4557">
        <w:rPr>
          <w:rFonts w:ascii="Times New Roman" w:hAnsi="Times New Roman" w:cs="Times New Roman"/>
          <w:color w:val="000000" w:themeColor="text1"/>
          <w:sz w:val="24"/>
          <w:szCs w:val="24"/>
        </w:rPr>
        <w:t>appear</w:t>
      </w:r>
      <w:r w:rsidR="0032784D" w:rsidRPr="008A4557">
        <w:rPr>
          <w:rFonts w:ascii="Times New Roman" w:hAnsi="Times New Roman" w:cs="Times New Roman"/>
          <w:color w:val="000000" w:themeColor="text1"/>
          <w:sz w:val="24"/>
          <w:szCs w:val="24"/>
        </w:rPr>
        <w:t>s</w:t>
      </w:r>
      <w:r w:rsidR="00081F20" w:rsidRPr="008A4557">
        <w:rPr>
          <w:rFonts w:ascii="Times New Roman" w:hAnsi="Times New Roman" w:cs="Times New Roman"/>
          <w:color w:val="000000" w:themeColor="text1"/>
          <w:sz w:val="24"/>
          <w:szCs w:val="24"/>
        </w:rPr>
        <w:t xml:space="preserve"> as the</w:t>
      </w:r>
      <w:r w:rsidRPr="008A4557">
        <w:rPr>
          <w:rFonts w:ascii="Times New Roman" w:hAnsi="Times New Roman" w:cs="Times New Roman"/>
          <w:color w:val="000000" w:themeColor="text1"/>
          <w:sz w:val="24"/>
          <w:szCs w:val="24"/>
        </w:rPr>
        <w:t xml:space="preserve"> initial teller and main protagonist, </w:t>
      </w:r>
      <w:r w:rsidR="001A2658" w:rsidRPr="008A4557">
        <w:rPr>
          <w:rFonts w:ascii="Times New Roman" w:hAnsi="Times New Roman" w:cs="Times New Roman"/>
          <w:color w:val="000000" w:themeColor="text1"/>
          <w:sz w:val="24"/>
          <w:szCs w:val="24"/>
        </w:rPr>
        <w:t>with</w:t>
      </w:r>
      <w:r w:rsidRPr="008A4557">
        <w:rPr>
          <w:rFonts w:ascii="Times New Roman" w:hAnsi="Times New Roman" w:cs="Times New Roman"/>
          <w:color w:val="000000" w:themeColor="text1"/>
          <w:sz w:val="24"/>
          <w:szCs w:val="24"/>
        </w:rPr>
        <w:t xml:space="preserve"> the</w:t>
      </w:r>
      <w:r w:rsidR="00757D39" w:rsidRPr="008A4557">
        <w:rPr>
          <w:rFonts w:ascii="Times New Roman" w:hAnsi="Times New Roman" w:cs="Times New Roman"/>
          <w:color w:val="000000" w:themeColor="text1"/>
          <w:sz w:val="24"/>
          <w:szCs w:val="24"/>
        </w:rPr>
        <w:t>ir representative</w:t>
      </w:r>
      <w:r w:rsidRPr="008A4557">
        <w:rPr>
          <w:rFonts w:ascii="Times New Roman" w:hAnsi="Times New Roman" w:cs="Times New Roman"/>
          <w:color w:val="000000" w:themeColor="text1"/>
          <w:sz w:val="24"/>
          <w:szCs w:val="24"/>
        </w:rPr>
        <w:t xml:space="preserve"> charity organization</w:t>
      </w:r>
      <w:r w:rsidR="0032784D"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s</w:t>
      </w:r>
      <w:r w:rsidR="0032784D"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001A2658" w:rsidRPr="008A4557">
        <w:rPr>
          <w:rFonts w:ascii="Times New Roman" w:hAnsi="Times New Roman" w:cs="Times New Roman"/>
          <w:color w:val="000000" w:themeColor="text1"/>
          <w:sz w:val="24"/>
          <w:szCs w:val="24"/>
        </w:rPr>
        <w:t>as</w:t>
      </w:r>
      <w:r w:rsidRPr="008A4557">
        <w:rPr>
          <w:rFonts w:ascii="Times New Roman" w:hAnsi="Times New Roman" w:cs="Times New Roman"/>
          <w:color w:val="000000" w:themeColor="text1"/>
          <w:sz w:val="24"/>
          <w:szCs w:val="24"/>
        </w:rPr>
        <w:t xml:space="preserve"> </w:t>
      </w:r>
      <w:r w:rsidR="00081F20" w:rsidRPr="008A4557">
        <w:rPr>
          <w:rFonts w:ascii="Times New Roman" w:hAnsi="Times New Roman" w:cs="Times New Roman"/>
          <w:color w:val="000000" w:themeColor="text1"/>
          <w:sz w:val="24"/>
          <w:szCs w:val="24"/>
        </w:rPr>
        <w:t xml:space="preserve">potential </w:t>
      </w:r>
      <w:r w:rsidRPr="008A4557">
        <w:rPr>
          <w:rFonts w:ascii="Times New Roman" w:hAnsi="Times New Roman" w:cs="Times New Roman"/>
          <w:color w:val="000000" w:themeColor="text1"/>
          <w:sz w:val="24"/>
          <w:szCs w:val="24"/>
        </w:rPr>
        <w:t>co-tellers</w:t>
      </w:r>
      <w:r w:rsidR="00225000" w:rsidRPr="008A4557">
        <w:rPr>
          <w:rFonts w:ascii="Times New Roman" w:hAnsi="Times New Roman" w:cs="Times New Roman"/>
          <w:color w:val="000000" w:themeColor="text1"/>
          <w:sz w:val="24"/>
          <w:szCs w:val="24"/>
        </w:rPr>
        <w:t xml:space="preserve">. </w:t>
      </w:r>
      <w:r w:rsidR="00AC00E2" w:rsidRPr="008A4557">
        <w:rPr>
          <w:rFonts w:ascii="Times New Roman" w:hAnsi="Times New Roman" w:cs="Times New Roman"/>
          <w:color w:val="000000" w:themeColor="text1"/>
          <w:sz w:val="24"/>
          <w:szCs w:val="24"/>
        </w:rPr>
        <w:t>Due to the predetermined storylines that characterise curated stories, t</w:t>
      </w:r>
      <w:r w:rsidR="00225000" w:rsidRPr="008A4557">
        <w:rPr>
          <w:rFonts w:ascii="Times New Roman" w:hAnsi="Times New Roman" w:cs="Times New Roman"/>
          <w:color w:val="000000" w:themeColor="text1"/>
          <w:sz w:val="24"/>
          <w:szCs w:val="24"/>
        </w:rPr>
        <w:t xml:space="preserve">he story characters are </w:t>
      </w:r>
      <w:r w:rsidR="00225000" w:rsidRPr="008A4557">
        <w:rPr>
          <w:rFonts w:ascii="Times New Roman" w:hAnsi="Times New Roman" w:cs="Times New Roman"/>
          <w:i/>
          <w:iCs/>
          <w:color w:val="000000" w:themeColor="text1"/>
          <w:sz w:val="24"/>
          <w:szCs w:val="24"/>
        </w:rPr>
        <w:t xml:space="preserve">pre-positioned </w:t>
      </w:r>
      <w:r w:rsidR="00225000" w:rsidRPr="008A4557">
        <w:rPr>
          <w:rFonts w:ascii="Times New Roman" w:hAnsi="Times New Roman" w:cs="Times New Roman"/>
          <w:color w:val="000000" w:themeColor="text1"/>
          <w:sz w:val="24"/>
          <w:szCs w:val="24"/>
        </w:rPr>
        <w:t>(</w:t>
      </w:r>
      <w:proofErr w:type="spellStart"/>
      <w:r w:rsidR="00225000" w:rsidRPr="008A4557">
        <w:rPr>
          <w:rFonts w:ascii="Times New Roman" w:hAnsi="Times New Roman" w:cs="Times New Roman"/>
          <w:color w:val="000000" w:themeColor="text1"/>
          <w:sz w:val="24"/>
          <w:szCs w:val="24"/>
        </w:rPr>
        <w:t>Giaxoglou</w:t>
      </w:r>
      <w:proofErr w:type="spellEnd"/>
      <w:r w:rsidR="00225000" w:rsidRPr="008A4557">
        <w:rPr>
          <w:rFonts w:ascii="Times New Roman" w:hAnsi="Times New Roman" w:cs="Times New Roman"/>
          <w:color w:val="000000" w:themeColor="text1"/>
          <w:sz w:val="24"/>
          <w:szCs w:val="24"/>
        </w:rPr>
        <w:t xml:space="preserve"> and </w:t>
      </w:r>
      <w:proofErr w:type="spellStart"/>
      <w:r w:rsidR="00225000" w:rsidRPr="008A4557">
        <w:rPr>
          <w:rFonts w:ascii="Times New Roman" w:hAnsi="Times New Roman" w:cs="Times New Roman"/>
          <w:color w:val="000000" w:themeColor="text1"/>
          <w:sz w:val="24"/>
          <w:szCs w:val="24"/>
        </w:rPr>
        <w:t>Georgakopoulou</w:t>
      </w:r>
      <w:proofErr w:type="spellEnd"/>
      <w:r w:rsidR="00225000" w:rsidRPr="008A4557">
        <w:rPr>
          <w:rFonts w:ascii="Times New Roman" w:hAnsi="Times New Roman" w:cs="Times New Roman"/>
          <w:color w:val="000000" w:themeColor="text1"/>
          <w:sz w:val="24"/>
          <w:szCs w:val="24"/>
        </w:rPr>
        <w:t>, 2021) as deserving of social aid and assistance</w:t>
      </w:r>
      <w:r w:rsidR="00AC00E2" w:rsidRPr="008A4557">
        <w:rPr>
          <w:rFonts w:ascii="Times New Roman" w:hAnsi="Times New Roman" w:cs="Times New Roman"/>
          <w:color w:val="000000" w:themeColor="text1"/>
          <w:sz w:val="24"/>
          <w:szCs w:val="24"/>
        </w:rPr>
        <w:t xml:space="preserve">. </w:t>
      </w:r>
      <w:r w:rsidR="00225000" w:rsidRPr="008A4557">
        <w:rPr>
          <w:rFonts w:ascii="Times New Roman" w:hAnsi="Times New Roman" w:cs="Times New Roman"/>
          <w:color w:val="000000" w:themeColor="text1"/>
          <w:sz w:val="24"/>
          <w:szCs w:val="24"/>
        </w:rPr>
        <w:t>W</w:t>
      </w:r>
      <w:r w:rsidR="00154EF9" w:rsidRPr="008A4557">
        <w:rPr>
          <w:rFonts w:ascii="Times New Roman" w:hAnsi="Times New Roman" w:cs="Times New Roman"/>
          <w:color w:val="000000" w:themeColor="text1"/>
          <w:sz w:val="24"/>
          <w:szCs w:val="24"/>
        </w:rPr>
        <w:t xml:space="preserve">e </w:t>
      </w:r>
      <w:r w:rsidR="00225000" w:rsidRPr="008A4557">
        <w:rPr>
          <w:rFonts w:ascii="Times New Roman" w:hAnsi="Times New Roman" w:cs="Times New Roman"/>
          <w:color w:val="000000" w:themeColor="text1"/>
          <w:sz w:val="24"/>
          <w:szCs w:val="24"/>
        </w:rPr>
        <w:t xml:space="preserve">thus </w:t>
      </w:r>
      <w:r w:rsidR="00154EF9" w:rsidRPr="008A4557">
        <w:rPr>
          <w:rFonts w:ascii="Times New Roman" w:hAnsi="Times New Roman" w:cs="Times New Roman"/>
          <w:color w:val="000000" w:themeColor="text1"/>
          <w:sz w:val="24"/>
          <w:szCs w:val="24"/>
        </w:rPr>
        <w:t xml:space="preserve">understand these stories as </w:t>
      </w:r>
      <w:r w:rsidR="00154EF9" w:rsidRPr="008A4557">
        <w:rPr>
          <w:rFonts w:ascii="Times New Roman" w:hAnsi="Times New Roman" w:cs="Times New Roman"/>
          <w:i/>
          <w:iCs/>
          <w:color w:val="000000" w:themeColor="text1"/>
          <w:sz w:val="24"/>
          <w:szCs w:val="24"/>
        </w:rPr>
        <w:t xml:space="preserve">representations </w:t>
      </w:r>
      <w:r w:rsidR="00154EF9" w:rsidRPr="008A4557">
        <w:rPr>
          <w:rFonts w:ascii="Times New Roman" w:hAnsi="Times New Roman" w:cs="Times New Roman"/>
          <w:color w:val="000000" w:themeColor="text1"/>
          <w:sz w:val="24"/>
          <w:szCs w:val="24"/>
        </w:rPr>
        <w:t xml:space="preserve">of </w:t>
      </w:r>
      <w:r w:rsidR="0032784D" w:rsidRPr="008A4557">
        <w:rPr>
          <w:rFonts w:ascii="Times New Roman" w:hAnsi="Times New Roman" w:cs="Times New Roman"/>
          <w:color w:val="000000" w:themeColor="text1"/>
          <w:sz w:val="24"/>
          <w:szCs w:val="24"/>
        </w:rPr>
        <w:t xml:space="preserve">migrant </w:t>
      </w:r>
      <w:r w:rsidR="00154EF9" w:rsidRPr="008A4557">
        <w:rPr>
          <w:rFonts w:ascii="Times New Roman" w:hAnsi="Times New Roman" w:cs="Times New Roman"/>
          <w:color w:val="000000" w:themeColor="text1"/>
          <w:sz w:val="24"/>
          <w:szCs w:val="24"/>
        </w:rPr>
        <w:lastRenderedPageBreak/>
        <w:t xml:space="preserve">positionings </w:t>
      </w:r>
      <w:r w:rsidR="00AC00E2" w:rsidRPr="008A4557">
        <w:rPr>
          <w:rFonts w:ascii="Times New Roman" w:hAnsi="Times New Roman" w:cs="Times New Roman"/>
          <w:color w:val="000000" w:themeColor="text1"/>
          <w:sz w:val="24"/>
          <w:szCs w:val="24"/>
        </w:rPr>
        <w:t>that serve</w:t>
      </w:r>
      <w:r w:rsidR="00154EF9" w:rsidRPr="008A4557">
        <w:rPr>
          <w:rFonts w:ascii="Times New Roman" w:hAnsi="Times New Roman" w:cs="Times New Roman"/>
          <w:color w:val="000000" w:themeColor="text1"/>
          <w:sz w:val="24"/>
          <w:szCs w:val="24"/>
        </w:rPr>
        <w:t xml:space="preserve"> the local goals of the charity organisation</w:t>
      </w:r>
      <w:r w:rsidR="00AC00E2" w:rsidRPr="008A4557">
        <w:rPr>
          <w:rFonts w:ascii="Times New Roman" w:hAnsi="Times New Roman" w:cs="Times New Roman"/>
          <w:color w:val="000000" w:themeColor="text1"/>
          <w:sz w:val="24"/>
          <w:szCs w:val="24"/>
        </w:rPr>
        <w:t xml:space="preserve"> in relation to</w:t>
      </w:r>
      <w:r w:rsidR="00154EF9" w:rsidRPr="008A4557">
        <w:rPr>
          <w:rFonts w:ascii="Times New Roman" w:hAnsi="Times New Roman" w:cs="Times New Roman"/>
          <w:color w:val="000000" w:themeColor="text1"/>
          <w:sz w:val="24"/>
          <w:szCs w:val="24"/>
        </w:rPr>
        <w:t xml:space="preserve"> the wider discourses of migration circulated </w:t>
      </w:r>
      <w:r w:rsidR="00225000" w:rsidRPr="008A4557">
        <w:rPr>
          <w:rFonts w:ascii="Times New Roman" w:hAnsi="Times New Roman" w:cs="Times New Roman"/>
          <w:color w:val="000000" w:themeColor="text1"/>
          <w:sz w:val="24"/>
          <w:szCs w:val="24"/>
        </w:rPr>
        <w:t>within the UK’s broader socio-ideological context</w:t>
      </w:r>
      <w:r w:rsidR="00154EF9" w:rsidRPr="008A4557">
        <w:rPr>
          <w:rFonts w:ascii="Times New Roman" w:hAnsi="Times New Roman" w:cs="Times New Roman"/>
          <w:color w:val="000000" w:themeColor="text1"/>
          <w:sz w:val="24"/>
          <w:szCs w:val="24"/>
        </w:rPr>
        <w:t xml:space="preserve">. </w:t>
      </w:r>
    </w:p>
    <w:p w14:paraId="51869004" w14:textId="4AF81FFA" w:rsidR="00233D04" w:rsidRPr="008A4557" w:rsidRDefault="00233D04" w:rsidP="00B6513E">
      <w:pPr>
        <w:pStyle w:val="Heading1"/>
        <w:spacing w:after="240" w:line="360" w:lineRule="auto"/>
        <w:rPr>
          <w:rFonts w:ascii="Times New Roman" w:hAnsi="Times New Roman" w:cs="Times New Roman"/>
          <w:b/>
          <w:bCs/>
          <w:i/>
          <w:iCs/>
          <w:color w:val="000000" w:themeColor="text1"/>
          <w:sz w:val="24"/>
          <w:szCs w:val="24"/>
        </w:rPr>
      </w:pPr>
      <w:r w:rsidRPr="008A4557">
        <w:rPr>
          <w:rFonts w:ascii="Times New Roman" w:hAnsi="Times New Roman" w:cs="Times New Roman"/>
          <w:b/>
          <w:bCs/>
          <w:color w:val="000000" w:themeColor="text1"/>
          <w:sz w:val="24"/>
          <w:szCs w:val="24"/>
        </w:rPr>
        <w:t>6. Analysis</w:t>
      </w:r>
      <w:r w:rsidR="00241599" w:rsidRPr="008A4557">
        <w:rPr>
          <w:rFonts w:ascii="Times New Roman" w:hAnsi="Times New Roman" w:cs="Times New Roman"/>
          <w:b/>
          <w:bCs/>
          <w:color w:val="000000" w:themeColor="text1"/>
          <w:sz w:val="24"/>
          <w:szCs w:val="24"/>
        </w:rPr>
        <w:t xml:space="preserve">: </w:t>
      </w:r>
      <w:r w:rsidR="00034CE9" w:rsidRPr="008A4557">
        <w:rPr>
          <w:rFonts w:ascii="Times New Roman" w:hAnsi="Times New Roman" w:cs="Times New Roman"/>
          <w:b/>
          <w:bCs/>
          <w:color w:val="000000" w:themeColor="text1"/>
          <w:sz w:val="24"/>
          <w:szCs w:val="24"/>
        </w:rPr>
        <w:t>i</w:t>
      </w:r>
      <w:r w:rsidR="00241599" w:rsidRPr="008A4557">
        <w:rPr>
          <w:rFonts w:ascii="Times New Roman" w:hAnsi="Times New Roman" w:cs="Times New Roman"/>
          <w:b/>
          <w:bCs/>
          <w:color w:val="000000" w:themeColor="text1"/>
          <w:sz w:val="24"/>
          <w:szCs w:val="24"/>
        </w:rPr>
        <w:t xml:space="preserve">dentities of </w:t>
      </w:r>
      <w:r w:rsidR="00241599" w:rsidRPr="008A4557">
        <w:rPr>
          <w:rFonts w:ascii="Times New Roman" w:hAnsi="Times New Roman" w:cs="Times New Roman"/>
          <w:b/>
          <w:bCs/>
          <w:i/>
          <w:iCs/>
          <w:color w:val="000000" w:themeColor="text1"/>
          <w:sz w:val="24"/>
          <w:szCs w:val="24"/>
        </w:rPr>
        <w:t>fulfilment</w:t>
      </w:r>
    </w:p>
    <w:p w14:paraId="613F271A" w14:textId="265F05A7" w:rsidR="00314669" w:rsidRPr="008A4557" w:rsidRDefault="00314669"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We now turn to two representative curated stories of our dataset to illustrate how identities of </w:t>
      </w:r>
      <w:r w:rsidRPr="008A4557">
        <w:rPr>
          <w:rFonts w:ascii="Times New Roman" w:hAnsi="Times New Roman" w:cs="Times New Roman"/>
          <w:i/>
          <w:iCs/>
          <w:color w:val="000000" w:themeColor="text1"/>
          <w:sz w:val="24"/>
          <w:szCs w:val="24"/>
        </w:rPr>
        <w:t xml:space="preserve">fulfilment </w:t>
      </w:r>
      <w:r w:rsidRPr="008A4557">
        <w:rPr>
          <w:rFonts w:ascii="Times New Roman" w:hAnsi="Times New Roman" w:cs="Times New Roman"/>
          <w:color w:val="000000" w:themeColor="text1"/>
          <w:sz w:val="24"/>
          <w:szCs w:val="24"/>
        </w:rPr>
        <w:t>are constructe</w:t>
      </w:r>
      <w:r w:rsidR="000D2795" w:rsidRPr="008A4557">
        <w:rPr>
          <w:rFonts w:ascii="Times New Roman" w:hAnsi="Times New Roman" w:cs="Times New Roman"/>
          <w:color w:val="000000" w:themeColor="text1"/>
          <w:sz w:val="24"/>
          <w:szCs w:val="24"/>
        </w:rPr>
        <w:t>d</w:t>
      </w:r>
      <w:r w:rsidR="006D66E9" w:rsidRPr="008A4557">
        <w:rPr>
          <w:rFonts w:ascii="Times New Roman" w:hAnsi="Times New Roman" w:cs="Times New Roman"/>
          <w:color w:val="000000" w:themeColor="text1"/>
          <w:sz w:val="24"/>
          <w:szCs w:val="24"/>
        </w:rPr>
        <w:t xml:space="preserve"> (see also Lampropoulou and Johnson, </w:t>
      </w:r>
      <w:r w:rsidR="000E7862" w:rsidRPr="008A4557">
        <w:rPr>
          <w:rFonts w:ascii="Times New Roman" w:hAnsi="Times New Roman" w:cs="Times New Roman"/>
          <w:color w:val="000000" w:themeColor="text1"/>
          <w:sz w:val="24"/>
          <w:szCs w:val="24"/>
        </w:rPr>
        <w:t>submitted</w:t>
      </w:r>
      <w:r w:rsidR="006D66E9" w:rsidRPr="008A4557">
        <w:rPr>
          <w:rFonts w:ascii="Times New Roman" w:hAnsi="Times New Roman" w:cs="Times New Roman"/>
          <w:color w:val="000000" w:themeColor="text1"/>
          <w:sz w:val="24"/>
          <w:szCs w:val="24"/>
        </w:rPr>
        <w:t>)</w:t>
      </w:r>
      <w:r w:rsidR="00A22BA1" w:rsidRPr="008A4557">
        <w:rPr>
          <w:rFonts w:ascii="Times New Roman" w:hAnsi="Times New Roman" w:cs="Times New Roman"/>
          <w:color w:val="000000" w:themeColor="text1"/>
          <w:sz w:val="24"/>
          <w:szCs w:val="24"/>
        </w:rPr>
        <w:t xml:space="preserve">, </w:t>
      </w:r>
      <w:r w:rsidR="00081F20" w:rsidRPr="008A4557">
        <w:rPr>
          <w:rFonts w:ascii="Times New Roman" w:hAnsi="Times New Roman" w:cs="Times New Roman"/>
          <w:color w:val="000000" w:themeColor="text1"/>
          <w:sz w:val="24"/>
          <w:szCs w:val="24"/>
        </w:rPr>
        <w:t>v</w:t>
      </w:r>
      <w:r w:rsidR="006D66E9" w:rsidRPr="008A4557">
        <w:rPr>
          <w:rFonts w:ascii="Times New Roman" w:hAnsi="Times New Roman" w:cs="Times New Roman"/>
          <w:color w:val="000000" w:themeColor="text1"/>
          <w:sz w:val="24"/>
          <w:szCs w:val="24"/>
        </w:rPr>
        <w:t>ia the positioning of</w:t>
      </w:r>
      <w:r w:rsidR="00081F20" w:rsidRPr="008A4557">
        <w:rPr>
          <w:rFonts w:ascii="Times New Roman" w:hAnsi="Times New Roman" w:cs="Times New Roman"/>
          <w:color w:val="000000" w:themeColor="text1"/>
          <w:sz w:val="24"/>
          <w:szCs w:val="24"/>
        </w:rPr>
        <w:t xml:space="preserve"> their protagonists as agentive</w:t>
      </w:r>
      <w:r w:rsidR="00031F33" w:rsidRPr="008A4557">
        <w:rPr>
          <w:rFonts w:ascii="Times New Roman" w:hAnsi="Times New Roman" w:cs="Times New Roman"/>
          <w:color w:val="000000" w:themeColor="text1"/>
          <w:sz w:val="24"/>
          <w:szCs w:val="24"/>
        </w:rPr>
        <w:t xml:space="preserve">, resilient and grateful </w:t>
      </w:r>
      <w:r w:rsidR="00081F20" w:rsidRPr="008A4557">
        <w:rPr>
          <w:rFonts w:ascii="Times New Roman" w:hAnsi="Times New Roman" w:cs="Times New Roman"/>
          <w:color w:val="000000" w:themeColor="text1"/>
          <w:sz w:val="24"/>
          <w:szCs w:val="24"/>
        </w:rPr>
        <w:t xml:space="preserve">story participants. </w:t>
      </w:r>
    </w:p>
    <w:p w14:paraId="10F57B5A" w14:textId="78A7E93F" w:rsidR="00CA2D55" w:rsidRPr="008A4557" w:rsidRDefault="00CA2D55" w:rsidP="00B6513E">
      <w:pPr>
        <w:pStyle w:val="Heading2"/>
        <w:spacing w:after="240" w:line="360" w:lineRule="auto"/>
        <w:ind w:firstLine="720"/>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6.1</w:t>
      </w:r>
      <w:r w:rsidR="00A22BA1" w:rsidRPr="008A4557">
        <w:rPr>
          <w:rFonts w:ascii="Times New Roman" w:hAnsi="Times New Roman" w:cs="Times New Roman"/>
          <w:b/>
          <w:bCs/>
          <w:color w:val="000000" w:themeColor="text1"/>
          <w:sz w:val="24"/>
          <w:szCs w:val="24"/>
        </w:rPr>
        <w:t xml:space="preserve"> </w:t>
      </w:r>
      <w:r w:rsidR="0089519D" w:rsidRPr="008A4557">
        <w:rPr>
          <w:rFonts w:ascii="Times New Roman" w:hAnsi="Times New Roman" w:cs="Times New Roman"/>
          <w:b/>
          <w:bCs/>
          <w:color w:val="000000" w:themeColor="text1"/>
          <w:sz w:val="24"/>
          <w:szCs w:val="24"/>
        </w:rPr>
        <w:t>Positive</w:t>
      </w:r>
      <w:r w:rsidR="00B04AF4" w:rsidRPr="008A4557">
        <w:rPr>
          <w:rFonts w:ascii="Times New Roman" w:hAnsi="Times New Roman" w:cs="Times New Roman"/>
          <w:b/>
          <w:bCs/>
          <w:color w:val="000000" w:themeColor="text1"/>
          <w:sz w:val="24"/>
          <w:szCs w:val="24"/>
        </w:rPr>
        <w:t xml:space="preserve"> adjustment</w:t>
      </w:r>
      <w:r w:rsidR="006D551E" w:rsidRPr="008A4557">
        <w:rPr>
          <w:rFonts w:ascii="Times New Roman" w:hAnsi="Times New Roman" w:cs="Times New Roman"/>
          <w:b/>
          <w:bCs/>
          <w:color w:val="000000" w:themeColor="text1"/>
          <w:sz w:val="24"/>
          <w:szCs w:val="24"/>
        </w:rPr>
        <w:t xml:space="preserve">, </w:t>
      </w:r>
      <w:r w:rsidR="00E34E95" w:rsidRPr="008A4557">
        <w:rPr>
          <w:rFonts w:ascii="Times New Roman" w:hAnsi="Times New Roman" w:cs="Times New Roman"/>
          <w:b/>
          <w:bCs/>
          <w:color w:val="000000" w:themeColor="text1"/>
          <w:sz w:val="24"/>
          <w:szCs w:val="24"/>
        </w:rPr>
        <w:t>resilience</w:t>
      </w:r>
      <w:r w:rsidR="00B04AF4" w:rsidRPr="008A4557">
        <w:rPr>
          <w:rFonts w:ascii="Times New Roman" w:hAnsi="Times New Roman" w:cs="Times New Roman"/>
          <w:b/>
          <w:bCs/>
          <w:color w:val="000000" w:themeColor="text1"/>
          <w:sz w:val="24"/>
          <w:szCs w:val="24"/>
        </w:rPr>
        <w:t xml:space="preserve"> and </w:t>
      </w:r>
      <w:r w:rsidR="006D551E" w:rsidRPr="008A4557">
        <w:rPr>
          <w:rFonts w:ascii="Times New Roman" w:hAnsi="Times New Roman" w:cs="Times New Roman"/>
          <w:b/>
          <w:bCs/>
          <w:color w:val="000000" w:themeColor="text1"/>
          <w:sz w:val="24"/>
          <w:szCs w:val="24"/>
        </w:rPr>
        <w:t>independence</w:t>
      </w:r>
      <w:r w:rsidR="00A22BA1" w:rsidRPr="008A4557">
        <w:rPr>
          <w:rFonts w:ascii="Times New Roman" w:hAnsi="Times New Roman" w:cs="Times New Roman"/>
          <w:b/>
          <w:bCs/>
          <w:color w:val="000000" w:themeColor="text1"/>
          <w:sz w:val="24"/>
          <w:szCs w:val="24"/>
        </w:rPr>
        <w:t xml:space="preserve"> </w:t>
      </w:r>
    </w:p>
    <w:p w14:paraId="2A494C24" w14:textId="31D9924C" w:rsidR="00A22BA1" w:rsidRPr="008A4557" w:rsidRDefault="00A22BA1"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The following story, titled “Fathy” (see Refugee Action, 2017) and dated October 5</w:t>
      </w:r>
      <w:r w:rsidRPr="008A4557">
        <w:rPr>
          <w:rFonts w:ascii="Times New Roman" w:hAnsi="Times New Roman" w:cs="Times New Roman"/>
          <w:color w:val="000000" w:themeColor="text1"/>
          <w:sz w:val="24"/>
          <w:szCs w:val="24"/>
          <w:vertAlign w:val="superscript"/>
        </w:rPr>
        <w:t>th</w:t>
      </w:r>
      <w:r w:rsidRPr="008A4557">
        <w:rPr>
          <w:rFonts w:ascii="Times New Roman" w:hAnsi="Times New Roman" w:cs="Times New Roman"/>
          <w:color w:val="000000" w:themeColor="text1"/>
          <w:sz w:val="24"/>
          <w:szCs w:val="24"/>
        </w:rPr>
        <w:t xml:space="preserve">, 2017, recounts the journey and experiences of Fathy, a young refugee woman from Burundi, over a one-year period since arrival in the UK. </w:t>
      </w:r>
      <w:r w:rsidR="00FC0955" w:rsidRPr="008A4557">
        <w:rPr>
          <w:rFonts w:ascii="Times New Roman" w:hAnsi="Times New Roman" w:cs="Times New Roman"/>
          <w:color w:val="000000" w:themeColor="text1"/>
          <w:sz w:val="24"/>
          <w:szCs w:val="24"/>
        </w:rPr>
        <w:t xml:space="preserve">The story is published as a blog post by the charity organisation with the intent to provide further insight into the lives of refugees and the support that the charity provides for them. </w:t>
      </w:r>
    </w:p>
    <w:p w14:paraId="2096A923" w14:textId="4814A4D7" w:rsidR="00A22BA1" w:rsidRPr="008A4557" w:rsidRDefault="00A22BA1"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t>(1)</w:t>
      </w:r>
    </w:p>
    <w:p w14:paraId="5B04A8B7" w14:textId="43AF87D7" w:rsidR="00A22BA1" w:rsidRPr="008A4557" w:rsidRDefault="00A22BA1"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Fathy’s journey as a refugee began when she was sixteen years old, after fleeing her home-country of Burundi with her mother and siblings. During their six years in Kenya, their mother passed away, leaving Fathy responsible for her brothers and sister. </w:t>
      </w:r>
    </w:p>
    <w:p w14:paraId="2B5CB6A0" w14:textId="14FBBBB9" w:rsidR="00A22BA1" w:rsidRPr="008A4557" w:rsidRDefault="00A22BA1"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“I had taken on all the responsibility to be a parent and a sister to them, to make all the decisions,” said Fathy. “That is when my life changed.”</w:t>
      </w:r>
    </w:p>
    <w:p w14:paraId="185D51F2" w14:textId="184988E4" w:rsidR="00A22BA1" w:rsidRPr="008A4557" w:rsidRDefault="00A22BA1"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Becoming the sole carer for her siblings, she was determined to provide them with the best possible future. </w:t>
      </w:r>
    </w:p>
    <w:p w14:paraId="58154375" w14:textId="2C146343" w:rsidR="00A22BA1" w:rsidRPr="008A4557" w:rsidRDefault="00A22BA1"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She was relieved when she found out </w:t>
      </w:r>
      <w:r w:rsidR="00055F64" w:rsidRPr="008A4557">
        <w:rPr>
          <w:rFonts w:ascii="Times New Roman" w:hAnsi="Times New Roman" w:cs="Times New Roman"/>
          <w:color w:val="000000" w:themeColor="text1"/>
          <w:sz w:val="24"/>
          <w:szCs w:val="24"/>
        </w:rPr>
        <w:t>that they would be settling in the UK. “I was happy to be moving away from hardship. I always dreamt of the UK… it’s a free country.”</w:t>
      </w:r>
    </w:p>
    <w:p w14:paraId="2530C1A1" w14:textId="3FFB2051" w:rsidR="00055F64" w:rsidRPr="008A4557" w:rsidRDefault="00055F64"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Even with her natural positive outlook, she was under no illusion about the challenges that lay ahead. She knew she had to work hard to make a good life for herself and siblings. “When I got to the UK, I found that you have to work hard to get what you want. Nothing is easy,” said the twenty-four-year-old. “It was </w:t>
      </w:r>
      <w:r w:rsidRPr="008A4557">
        <w:rPr>
          <w:rFonts w:ascii="Times New Roman" w:hAnsi="Times New Roman" w:cs="Times New Roman"/>
          <w:color w:val="000000" w:themeColor="text1"/>
          <w:sz w:val="24"/>
          <w:szCs w:val="24"/>
        </w:rPr>
        <w:lastRenderedPageBreak/>
        <w:t>awkward at first, but I told my siblings that this is where our new life will be and we have to do well.”</w:t>
      </w:r>
    </w:p>
    <w:p w14:paraId="20139BC5" w14:textId="6CF0B87E" w:rsidR="00055F64" w:rsidRPr="008A4557" w:rsidRDefault="00055F64"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She realised early on that learning English would be vital to building a successful and independent life for herself in her new home.</w:t>
      </w:r>
    </w:p>
    <w:p w14:paraId="69E2A119" w14:textId="0768D63E" w:rsidR="00055F64" w:rsidRPr="008A4557" w:rsidRDefault="00055F64"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“You can’t do anything if you don’t speak English,” said Fathy. “It is an English-speaking country. If you do well in English, you will do whatever you want after that.”</w:t>
      </w:r>
    </w:p>
    <w:p w14:paraId="68B3ABA3" w14:textId="4B9182E8" w:rsidR="00055F64" w:rsidRPr="008A4557" w:rsidRDefault="0013397F"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t>
      </w:r>
      <w:r w:rsidR="0041764E" w:rsidRPr="008A4557">
        <w:rPr>
          <w:rFonts w:ascii="Times New Roman" w:hAnsi="Times New Roman" w:cs="Times New Roman"/>
          <w:color w:val="000000" w:themeColor="text1"/>
          <w:sz w:val="24"/>
          <w:szCs w:val="24"/>
        </w:rPr>
        <w:t xml:space="preserve">One omitted paragraph describing Fathy’s English skills upon arrival to the UK] </w:t>
      </w:r>
      <w:r w:rsidR="00055F64" w:rsidRPr="008A4557">
        <w:rPr>
          <w:rFonts w:ascii="Times New Roman" w:hAnsi="Times New Roman" w:cs="Times New Roman"/>
          <w:color w:val="000000" w:themeColor="text1"/>
          <w:sz w:val="24"/>
          <w:szCs w:val="24"/>
        </w:rPr>
        <w:t>It took her four months to access formal English language lessons and she says that progress she has made over the year has been remarkable.</w:t>
      </w:r>
    </w:p>
    <w:p w14:paraId="58879004" w14:textId="2702DFCB" w:rsidR="00055F64" w:rsidRPr="008A4557" w:rsidRDefault="00055F64"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“Sometimes I record myself so I can listen back to what I sound like. The difference between now and when I first got here is big,” said Fathy. “My vocabulary is getting better but I still have to improve a lot.”</w:t>
      </w:r>
    </w:p>
    <w:p w14:paraId="48D1A582" w14:textId="313D47DF" w:rsidR="00055F64" w:rsidRPr="008A4557" w:rsidRDefault="0041764E"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[One omitted paragraph describing Fathy’s volunteer work and how it has benefited her] </w:t>
      </w:r>
      <w:r w:rsidR="00055F64" w:rsidRPr="008A4557">
        <w:rPr>
          <w:rFonts w:ascii="Times New Roman" w:hAnsi="Times New Roman" w:cs="Times New Roman"/>
          <w:color w:val="000000" w:themeColor="text1"/>
          <w:sz w:val="24"/>
          <w:szCs w:val="24"/>
        </w:rPr>
        <w:t>“I work with women who are struggling to learn the language, but I say to them that they have to learn English so they can at least do their shopping,” said Fathy. “Some women are so eager to learn and they try hard to speak English. I feel good about doing something to help them.”</w:t>
      </w:r>
    </w:p>
    <w:p w14:paraId="7947B38B" w14:textId="5EFB84CE" w:rsidR="00ED0711" w:rsidRPr="008A4557" w:rsidRDefault="0041764E" w:rsidP="00081F20">
      <w:pPr>
        <w:spacing w:line="360" w:lineRule="auto"/>
        <w:ind w:left="720"/>
        <w:jc w:val="both"/>
        <w:rPr>
          <w:rFonts w:ascii="Times New Roman" w:hAnsi="Times New Roman" w:cs="Times New Roman"/>
          <w:b/>
          <w:bCs/>
          <w:i/>
          <w:iCs/>
          <w:color w:val="000000" w:themeColor="text1"/>
          <w:sz w:val="24"/>
          <w:szCs w:val="24"/>
        </w:rPr>
      </w:pPr>
      <w:r w:rsidRPr="008A4557">
        <w:rPr>
          <w:rFonts w:ascii="Times New Roman" w:hAnsi="Times New Roman" w:cs="Times New Roman"/>
          <w:color w:val="000000" w:themeColor="text1"/>
          <w:sz w:val="24"/>
          <w:szCs w:val="24"/>
        </w:rPr>
        <w:t xml:space="preserve">[Story goes on to further describe how learning English has benefited Fathy and her everyday life] </w:t>
      </w:r>
      <w:r w:rsidR="00055F64" w:rsidRPr="008A4557">
        <w:rPr>
          <w:rFonts w:ascii="Times New Roman" w:hAnsi="Times New Roman" w:cs="Times New Roman"/>
          <w:color w:val="000000" w:themeColor="text1"/>
          <w:sz w:val="24"/>
          <w:szCs w:val="24"/>
        </w:rPr>
        <w:t>“I feel that I have grown up a lot this year,” she said. “I have learnt to do everything on my own and I tell other women that they should not rely on others and they should learn English so they can be independent too.”</w:t>
      </w:r>
      <w:r w:rsidR="00A22BA1" w:rsidRPr="008A4557">
        <w:rPr>
          <w:rFonts w:ascii="Times New Roman" w:hAnsi="Times New Roman" w:cs="Times New Roman"/>
          <w:b/>
          <w:bCs/>
          <w:i/>
          <w:iCs/>
          <w:color w:val="000000" w:themeColor="text1"/>
          <w:sz w:val="24"/>
          <w:szCs w:val="24"/>
        </w:rPr>
        <w:t xml:space="preserve"> </w:t>
      </w:r>
    </w:p>
    <w:p w14:paraId="6746D0F2" w14:textId="38BCE9B5" w:rsidR="00685BD6" w:rsidRPr="008A4557" w:rsidRDefault="009A4825" w:rsidP="00685BD6">
      <w:pPr>
        <w:spacing w:line="360" w:lineRule="auto"/>
        <w:jc w:val="both"/>
        <w:rPr>
          <w:rFonts w:ascii="Times New Roman" w:hAnsi="Times New Roman" w:cs="Times New Roman"/>
          <w:bCs/>
          <w:iCs/>
          <w:color w:val="000000" w:themeColor="text1"/>
          <w:sz w:val="24"/>
          <w:szCs w:val="24"/>
        </w:rPr>
      </w:pPr>
      <w:r w:rsidRPr="008A4557">
        <w:rPr>
          <w:rFonts w:ascii="Times New Roman" w:hAnsi="Times New Roman" w:cs="Times New Roman"/>
          <w:bCs/>
          <w:iCs/>
          <w:color w:val="000000" w:themeColor="text1"/>
          <w:sz w:val="24"/>
          <w:szCs w:val="24"/>
        </w:rPr>
        <w:t>The level of the story world (level 1) positions Fathy</w:t>
      </w:r>
      <w:r w:rsidR="009120D3" w:rsidRPr="008A4557">
        <w:rPr>
          <w:rFonts w:ascii="Times New Roman" w:hAnsi="Times New Roman" w:cs="Times New Roman"/>
          <w:bCs/>
          <w:iCs/>
          <w:color w:val="000000" w:themeColor="text1"/>
          <w:sz w:val="24"/>
          <w:szCs w:val="24"/>
        </w:rPr>
        <w:t xml:space="preserve">, via the provision of </w:t>
      </w:r>
      <w:r w:rsidR="00844B44" w:rsidRPr="008A4557">
        <w:rPr>
          <w:rFonts w:ascii="Times New Roman" w:hAnsi="Times New Roman" w:cs="Times New Roman"/>
          <w:bCs/>
          <w:iCs/>
          <w:color w:val="000000" w:themeColor="text1"/>
          <w:sz w:val="24"/>
          <w:szCs w:val="24"/>
        </w:rPr>
        <w:t>orientation (</w:t>
      </w:r>
      <w:proofErr w:type="spellStart"/>
      <w:r w:rsidR="00844B44" w:rsidRPr="008A4557">
        <w:rPr>
          <w:rFonts w:ascii="Times New Roman" w:hAnsi="Times New Roman" w:cs="Times New Roman"/>
          <w:bCs/>
          <w:iCs/>
          <w:color w:val="000000" w:themeColor="text1"/>
          <w:sz w:val="24"/>
          <w:szCs w:val="24"/>
        </w:rPr>
        <w:t>Labov</w:t>
      </w:r>
      <w:proofErr w:type="spellEnd"/>
      <w:r w:rsidR="00844B44" w:rsidRPr="008A4557">
        <w:rPr>
          <w:rFonts w:ascii="Times New Roman" w:hAnsi="Times New Roman" w:cs="Times New Roman"/>
          <w:bCs/>
          <w:iCs/>
          <w:color w:val="000000" w:themeColor="text1"/>
          <w:sz w:val="24"/>
          <w:szCs w:val="24"/>
        </w:rPr>
        <w:t>, 1972)</w:t>
      </w:r>
      <w:r w:rsidR="009120D3" w:rsidRPr="008A4557">
        <w:rPr>
          <w:rFonts w:ascii="Times New Roman" w:hAnsi="Times New Roman" w:cs="Times New Roman"/>
          <w:bCs/>
          <w:iCs/>
          <w:color w:val="000000" w:themeColor="text1"/>
          <w:sz w:val="24"/>
          <w:szCs w:val="24"/>
        </w:rPr>
        <w:t>,</w:t>
      </w:r>
      <w:r w:rsidRPr="008A4557">
        <w:rPr>
          <w:rFonts w:ascii="Times New Roman" w:hAnsi="Times New Roman" w:cs="Times New Roman"/>
          <w:bCs/>
          <w:iCs/>
          <w:color w:val="000000" w:themeColor="text1"/>
          <w:sz w:val="24"/>
          <w:szCs w:val="24"/>
        </w:rPr>
        <w:t xml:space="preserve"> as fleeing her home country Burundi and relocating in Kenya</w:t>
      </w:r>
      <w:r w:rsidR="00652DB7" w:rsidRPr="008A4557">
        <w:rPr>
          <w:rFonts w:ascii="Times New Roman" w:hAnsi="Times New Roman" w:cs="Times New Roman"/>
          <w:bCs/>
          <w:iCs/>
          <w:color w:val="000000" w:themeColor="text1"/>
          <w:sz w:val="24"/>
          <w:szCs w:val="24"/>
        </w:rPr>
        <w:t xml:space="preserve">, </w:t>
      </w:r>
      <w:r w:rsidR="00665F65" w:rsidRPr="008A4557">
        <w:rPr>
          <w:rFonts w:ascii="Times New Roman" w:hAnsi="Times New Roman" w:cs="Times New Roman"/>
          <w:bCs/>
          <w:iCs/>
          <w:color w:val="000000" w:themeColor="text1"/>
          <w:sz w:val="24"/>
          <w:szCs w:val="24"/>
        </w:rPr>
        <w:t xml:space="preserve">before </w:t>
      </w:r>
      <w:r w:rsidR="00652DB7" w:rsidRPr="008A4557">
        <w:rPr>
          <w:rFonts w:ascii="Times New Roman" w:hAnsi="Times New Roman" w:cs="Times New Roman"/>
          <w:bCs/>
          <w:iCs/>
          <w:color w:val="000000" w:themeColor="text1"/>
          <w:sz w:val="24"/>
          <w:szCs w:val="24"/>
        </w:rPr>
        <w:t>becoming</w:t>
      </w:r>
      <w:r w:rsidRPr="008A4557">
        <w:rPr>
          <w:rFonts w:ascii="Times New Roman" w:hAnsi="Times New Roman" w:cs="Times New Roman"/>
          <w:bCs/>
          <w:iCs/>
          <w:color w:val="000000" w:themeColor="text1"/>
          <w:sz w:val="24"/>
          <w:szCs w:val="24"/>
        </w:rPr>
        <w:t xml:space="preserve"> responsible for her siblings</w:t>
      </w:r>
      <w:r w:rsidR="008763C3" w:rsidRPr="008A4557">
        <w:rPr>
          <w:rFonts w:ascii="Times New Roman" w:hAnsi="Times New Roman" w:cs="Times New Roman"/>
          <w:bCs/>
          <w:iCs/>
          <w:color w:val="000000" w:themeColor="text1"/>
          <w:sz w:val="24"/>
          <w:szCs w:val="24"/>
        </w:rPr>
        <w:t>, despite her young age</w:t>
      </w:r>
      <w:r w:rsidRPr="008A4557">
        <w:rPr>
          <w:rFonts w:ascii="Times New Roman" w:hAnsi="Times New Roman" w:cs="Times New Roman"/>
          <w:bCs/>
          <w:iCs/>
          <w:color w:val="000000" w:themeColor="text1"/>
          <w:sz w:val="24"/>
          <w:szCs w:val="24"/>
        </w:rPr>
        <w:t>.</w:t>
      </w:r>
      <w:r w:rsidR="009120D3" w:rsidRPr="008A4557">
        <w:rPr>
          <w:rFonts w:ascii="Times New Roman" w:hAnsi="Times New Roman" w:cs="Times New Roman"/>
          <w:bCs/>
          <w:iCs/>
          <w:color w:val="000000" w:themeColor="text1"/>
          <w:sz w:val="24"/>
          <w:szCs w:val="24"/>
        </w:rPr>
        <w:t xml:space="preserve"> What follows is an instance of direct speech representation “I had taken…changed” that dramatizes Fathy’s sense of responsibility for her siblings </w:t>
      </w:r>
      <w:r w:rsidR="001F6816" w:rsidRPr="008A4557">
        <w:rPr>
          <w:rFonts w:ascii="Times New Roman" w:hAnsi="Times New Roman" w:cs="Times New Roman"/>
          <w:bCs/>
          <w:iCs/>
          <w:color w:val="000000" w:themeColor="text1"/>
          <w:sz w:val="24"/>
          <w:szCs w:val="24"/>
        </w:rPr>
        <w:t xml:space="preserve">and </w:t>
      </w:r>
      <w:r w:rsidR="009120D3" w:rsidRPr="008A4557">
        <w:rPr>
          <w:rFonts w:ascii="Times New Roman" w:hAnsi="Times New Roman" w:cs="Times New Roman"/>
          <w:bCs/>
          <w:iCs/>
          <w:color w:val="000000" w:themeColor="text1"/>
          <w:sz w:val="24"/>
          <w:szCs w:val="24"/>
        </w:rPr>
        <w:t xml:space="preserve">is framed as a turning point in her life: from an ordinary child she </w:t>
      </w:r>
      <w:r w:rsidR="00084790" w:rsidRPr="008A4557">
        <w:rPr>
          <w:rFonts w:ascii="Times New Roman" w:hAnsi="Times New Roman" w:cs="Times New Roman"/>
          <w:bCs/>
          <w:iCs/>
          <w:color w:val="000000" w:themeColor="text1"/>
          <w:sz w:val="24"/>
          <w:szCs w:val="24"/>
        </w:rPr>
        <w:t>resumes</w:t>
      </w:r>
      <w:r w:rsidR="005F6441" w:rsidRPr="008A4557">
        <w:rPr>
          <w:rFonts w:ascii="Times New Roman" w:hAnsi="Times New Roman" w:cs="Times New Roman"/>
          <w:bCs/>
          <w:iCs/>
          <w:color w:val="000000" w:themeColor="text1"/>
          <w:sz w:val="24"/>
          <w:szCs w:val="24"/>
        </w:rPr>
        <w:t xml:space="preserve"> parental responsibility</w:t>
      </w:r>
      <w:r w:rsidR="009120D3" w:rsidRPr="008A4557">
        <w:rPr>
          <w:rFonts w:ascii="Times New Roman" w:hAnsi="Times New Roman" w:cs="Times New Roman"/>
          <w:bCs/>
          <w:iCs/>
          <w:color w:val="000000" w:themeColor="text1"/>
          <w:sz w:val="24"/>
          <w:szCs w:val="24"/>
        </w:rPr>
        <w:t xml:space="preserve"> for her siblings due to their mother passing away. This sense of responsibility is associated with agency in that she is positioned as the decision maker regarding her siblings’ future. What follows is another instance of direct speech representation “I was happy… country” that </w:t>
      </w:r>
      <w:r w:rsidR="002F0819" w:rsidRPr="008A4557">
        <w:rPr>
          <w:rFonts w:ascii="Times New Roman" w:hAnsi="Times New Roman" w:cs="Times New Roman"/>
          <w:bCs/>
          <w:iCs/>
          <w:color w:val="000000" w:themeColor="text1"/>
          <w:sz w:val="24"/>
          <w:szCs w:val="24"/>
        </w:rPr>
        <w:t xml:space="preserve">dramatically? </w:t>
      </w:r>
      <w:r w:rsidR="009120D3" w:rsidRPr="008A4557">
        <w:rPr>
          <w:rFonts w:ascii="Times New Roman" w:hAnsi="Times New Roman" w:cs="Times New Roman"/>
          <w:bCs/>
          <w:iCs/>
          <w:color w:val="000000" w:themeColor="text1"/>
          <w:sz w:val="24"/>
          <w:szCs w:val="24"/>
        </w:rPr>
        <w:t xml:space="preserve">associates </w:t>
      </w:r>
      <w:r w:rsidR="00665F65" w:rsidRPr="008A4557">
        <w:rPr>
          <w:rFonts w:ascii="Times New Roman" w:hAnsi="Times New Roman" w:cs="Times New Roman"/>
          <w:bCs/>
          <w:iCs/>
          <w:color w:val="000000" w:themeColor="text1"/>
          <w:sz w:val="24"/>
          <w:szCs w:val="24"/>
        </w:rPr>
        <w:t xml:space="preserve">her past with </w:t>
      </w:r>
      <w:r w:rsidR="00665F65" w:rsidRPr="008A4557">
        <w:rPr>
          <w:rFonts w:ascii="Times New Roman" w:hAnsi="Times New Roman" w:cs="Times New Roman"/>
          <w:bCs/>
          <w:iCs/>
          <w:color w:val="000000" w:themeColor="text1"/>
          <w:sz w:val="24"/>
          <w:szCs w:val="24"/>
        </w:rPr>
        <w:lastRenderedPageBreak/>
        <w:t>hardship and the future with freedom</w:t>
      </w:r>
      <w:r w:rsidR="00FB25DC" w:rsidRPr="008A4557">
        <w:rPr>
          <w:rFonts w:ascii="Times New Roman" w:hAnsi="Times New Roman" w:cs="Times New Roman"/>
          <w:bCs/>
          <w:iCs/>
          <w:color w:val="000000" w:themeColor="text1"/>
          <w:sz w:val="24"/>
          <w:szCs w:val="24"/>
        </w:rPr>
        <w:t>, as it comes directly from the protagonist’s perspective</w:t>
      </w:r>
      <w:r w:rsidR="00665F65" w:rsidRPr="008A4557">
        <w:rPr>
          <w:rFonts w:ascii="Times New Roman" w:hAnsi="Times New Roman" w:cs="Times New Roman"/>
          <w:bCs/>
          <w:iCs/>
          <w:color w:val="000000" w:themeColor="text1"/>
          <w:sz w:val="24"/>
          <w:szCs w:val="24"/>
        </w:rPr>
        <w:t xml:space="preserve">. </w:t>
      </w:r>
      <w:r w:rsidR="00685BD6" w:rsidRPr="008A4557">
        <w:rPr>
          <w:rFonts w:ascii="Times New Roman" w:hAnsi="Times New Roman" w:cs="Times New Roman"/>
          <w:bCs/>
          <w:iCs/>
          <w:color w:val="000000" w:themeColor="text1"/>
          <w:sz w:val="24"/>
          <w:szCs w:val="24"/>
        </w:rPr>
        <w:t xml:space="preserve">In fact, the direct speech instance is introduced, in </w:t>
      </w:r>
      <w:r w:rsidR="00FB25DC" w:rsidRPr="008A4557">
        <w:rPr>
          <w:rFonts w:ascii="Times New Roman" w:hAnsi="Times New Roman" w:cs="Times New Roman"/>
          <w:bCs/>
          <w:iCs/>
          <w:color w:val="000000" w:themeColor="text1"/>
          <w:sz w:val="24"/>
          <w:szCs w:val="24"/>
        </w:rPr>
        <w:t>a mediated way</w:t>
      </w:r>
      <w:r w:rsidR="00685BD6" w:rsidRPr="008A4557">
        <w:rPr>
          <w:rFonts w:ascii="Times New Roman" w:hAnsi="Times New Roman" w:cs="Times New Roman"/>
          <w:bCs/>
          <w:iCs/>
          <w:color w:val="000000" w:themeColor="text1"/>
          <w:sz w:val="24"/>
          <w:szCs w:val="24"/>
        </w:rPr>
        <w:t xml:space="preserve">, with </w:t>
      </w:r>
      <w:r w:rsidR="00AE73D8" w:rsidRPr="008A4557">
        <w:rPr>
          <w:rFonts w:ascii="Times New Roman" w:hAnsi="Times New Roman" w:cs="Times New Roman"/>
          <w:bCs/>
          <w:iCs/>
          <w:color w:val="000000" w:themeColor="text1"/>
          <w:sz w:val="24"/>
          <w:szCs w:val="24"/>
        </w:rPr>
        <w:t>indirect thought</w:t>
      </w:r>
      <w:r w:rsidR="00685BD6" w:rsidRPr="008A4557">
        <w:rPr>
          <w:rFonts w:ascii="Times New Roman" w:hAnsi="Times New Roman" w:cs="Times New Roman"/>
          <w:bCs/>
          <w:iCs/>
          <w:color w:val="000000" w:themeColor="text1"/>
          <w:sz w:val="24"/>
          <w:szCs w:val="24"/>
        </w:rPr>
        <w:t xml:space="preserve"> “she was relieved…UK” framing her relocation to the UK as a positive outcome. This</w:t>
      </w:r>
      <w:r w:rsidRPr="008A4557">
        <w:rPr>
          <w:rFonts w:ascii="Times New Roman" w:hAnsi="Times New Roman" w:cs="Times New Roman"/>
          <w:bCs/>
          <w:iCs/>
          <w:color w:val="000000" w:themeColor="text1"/>
          <w:sz w:val="24"/>
          <w:szCs w:val="24"/>
        </w:rPr>
        <w:t xml:space="preserve"> marks a </w:t>
      </w:r>
      <w:r w:rsidR="006901EC" w:rsidRPr="008A4557">
        <w:rPr>
          <w:rFonts w:ascii="Times New Roman" w:hAnsi="Times New Roman" w:cs="Times New Roman"/>
          <w:bCs/>
          <w:iCs/>
          <w:color w:val="000000" w:themeColor="text1"/>
          <w:sz w:val="24"/>
          <w:szCs w:val="24"/>
        </w:rPr>
        <w:t>milestone</w:t>
      </w:r>
      <w:r w:rsidRPr="008A4557">
        <w:rPr>
          <w:rFonts w:ascii="Times New Roman" w:hAnsi="Times New Roman" w:cs="Times New Roman"/>
          <w:bCs/>
          <w:iCs/>
          <w:color w:val="000000" w:themeColor="text1"/>
          <w:sz w:val="24"/>
          <w:szCs w:val="24"/>
        </w:rPr>
        <w:t xml:space="preserve"> in </w:t>
      </w:r>
      <w:r w:rsidR="00685BD6" w:rsidRPr="008A4557">
        <w:rPr>
          <w:rFonts w:ascii="Times New Roman" w:hAnsi="Times New Roman" w:cs="Times New Roman"/>
          <w:bCs/>
          <w:iCs/>
          <w:color w:val="000000" w:themeColor="text1"/>
          <w:sz w:val="24"/>
          <w:szCs w:val="24"/>
        </w:rPr>
        <w:t>Fathy’s</w:t>
      </w:r>
      <w:r w:rsidRPr="008A4557">
        <w:rPr>
          <w:rFonts w:ascii="Times New Roman" w:hAnsi="Times New Roman" w:cs="Times New Roman"/>
          <w:bCs/>
          <w:iCs/>
          <w:color w:val="000000" w:themeColor="text1"/>
          <w:sz w:val="24"/>
          <w:szCs w:val="24"/>
        </w:rPr>
        <w:t xml:space="preserve"> life </w:t>
      </w:r>
      <w:r w:rsidR="00685BD6" w:rsidRPr="008A4557">
        <w:rPr>
          <w:rFonts w:ascii="Times New Roman" w:hAnsi="Times New Roman" w:cs="Times New Roman"/>
          <w:bCs/>
          <w:iCs/>
          <w:color w:val="000000" w:themeColor="text1"/>
          <w:sz w:val="24"/>
          <w:szCs w:val="24"/>
        </w:rPr>
        <w:t xml:space="preserve">at the level of the story world </w:t>
      </w:r>
      <w:r w:rsidRPr="008A4557">
        <w:rPr>
          <w:rFonts w:ascii="Times New Roman" w:hAnsi="Times New Roman" w:cs="Times New Roman"/>
          <w:bCs/>
          <w:iCs/>
          <w:color w:val="000000" w:themeColor="text1"/>
          <w:sz w:val="24"/>
          <w:szCs w:val="24"/>
        </w:rPr>
        <w:t xml:space="preserve">that immediately juxtaposes the </w:t>
      </w:r>
      <w:r w:rsidR="00FB25DC" w:rsidRPr="008A4557">
        <w:rPr>
          <w:rFonts w:ascii="Times New Roman" w:hAnsi="Times New Roman" w:cs="Times New Roman"/>
          <w:bCs/>
          <w:iCs/>
          <w:color w:val="000000" w:themeColor="text1"/>
          <w:sz w:val="24"/>
          <w:szCs w:val="24"/>
        </w:rPr>
        <w:t xml:space="preserve">negative </w:t>
      </w:r>
      <w:r w:rsidRPr="008A4557">
        <w:rPr>
          <w:rFonts w:ascii="Times New Roman" w:hAnsi="Times New Roman" w:cs="Times New Roman"/>
          <w:bCs/>
          <w:iCs/>
          <w:color w:val="000000" w:themeColor="text1"/>
          <w:sz w:val="24"/>
          <w:szCs w:val="24"/>
        </w:rPr>
        <w:t xml:space="preserve">past with the </w:t>
      </w:r>
      <w:r w:rsidR="00FB25DC" w:rsidRPr="008A4557">
        <w:rPr>
          <w:rFonts w:ascii="Times New Roman" w:hAnsi="Times New Roman" w:cs="Times New Roman"/>
          <w:bCs/>
          <w:iCs/>
          <w:color w:val="000000" w:themeColor="text1"/>
          <w:sz w:val="24"/>
          <w:szCs w:val="24"/>
        </w:rPr>
        <w:t xml:space="preserve">prosperous future </w:t>
      </w:r>
      <w:r w:rsidRPr="008A4557">
        <w:rPr>
          <w:rFonts w:ascii="Times New Roman" w:hAnsi="Times New Roman" w:cs="Times New Roman"/>
          <w:bCs/>
          <w:iCs/>
          <w:color w:val="000000" w:themeColor="text1"/>
          <w:sz w:val="24"/>
          <w:szCs w:val="24"/>
        </w:rPr>
        <w:t>and her home countr</w:t>
      </w:r>
      <w:r w:rsidR="00685BD6" w:rsidRPr="008A4557">
        <w:rPr>
          <w:rFonts w:ascii="Times New Roman" w:hAnsi="Times New Roman" w:cs="Times New Roman"/>
          <w:bCs/>
          <w:iCs/>
          <w:color w:val="000000" w:themeColor="text1"/>
          <w:sz w:val="24"/>
          <w:szCs w:val="24"/>
        </w:rPr>
        <w:t xml:space="preserve">y </w:t>
      </w:r>
      <w:r w:rsidRPr="008A4557">
        <w:rPr>
          <w:rFonts w:ascii="Times New Roman" w:hAnsi="Times New Roman" w:cs="Times New Roman"/>
          <w:bCs/>
          <w:iCs/>
          <w:color w:val="000000" w:themeColor="text1"/>
          <w:sz w:val="24"/>
          <w:szCs w:val="24"/>
        </w:rPr>
        <w:t>with the UK which is, in turn</w:t>
      </w:r>
      <w:r w:rsidR="00221655" w:rsidRPr="008A4557">
        <w:rPr>
          <w:rFonts w:ascii="Times New Roman" w:hAnsi="Times New Roman" w:cs="Times New Roman"/>
          <w:bCs/>
          <w:iCs/>
          <w:color w:val="000000" w:themeColor="text1"/>
          <w:sz w:val="24"/>
          <w:szCs w:val="24"/>
        </w:rPr>
        <w:t>,</w:t>
      </w:r>
      <w:r w:rsidR="00685BD6" w:rsidRPr="008A4557">
        <w:rPr>
          <w:rFonts w:ascii="Times New Roman" w:hAnsi="Times New Roman" w:cs="Times New Roman"/>
          <w:bCs/>
          <w:iCs/>
          <w:color w:val="000000" w:themeColor="text1"/>
          <w:sz w:val="24"/>
          <w:szCs w:val="24"/>
        </w:rPr>
        <w:t xml:space="preserve"> </w:t>
      </w:r>
      <w:r w:rsidR="0084243B" w:rsidRPr="008A4557">
        <w:rPr>
          <w:rFonts w:ascii="Times New Roman" w:hAnsi="Times New Roman" w:cs="Times New Roman"/>
          <w:bCs/>
          <w:iCs/>
          <w:color w:val="000000" w:themeColor="text1"/>
          <w:sz w:val="24"/>
          <w:szCs w:val="24"/>
        </w:rPr>
        <w:t>framed as</w:t>
      </w:r>
      <w:r w:rsidR="00685BD6" w:rsidRPr="008A4557">
        <w:rPr>
          <w:rFonts w:ascii="Times New Roman" w:hAnsi="Times New Roman" w:cs="Times New Roman"/>
          <w:bCs/>
          <w:iCs/>
          <w:color w:val="000000" w:themeColor="text1"/>
          <w:sz w:val="24"/>
          <w:szCs w:val="24"/>
        </w:rPr>
        <w:t xml:space="preserve"> </w:t>
      </w:r>
      <w:r w:rsidR="00CC6B5F" w:rsidRPr="008A4557">
        <w:rPr>
          <w:rFonts w:ascii="Times New Roman" w:hAnsi="Times New Roman" w:cs="Times New Roman"/>
          <w:bCs/>
          <w:iCs/>
          <w:color w:val="000000" w:themeColor="text1"/>
          <w:sz w:val="24"/>
          <w:szCs w:val="24"/>
        </w:rPr>
        <w:t xml:space="preserve">an idealised </w:t>
      </w:r>
      <w:r w:rsidR="00851424" w:rsidRPr="008A4557">
        <w:rPr>
          <w:rFonts w:ascii="Times New Roman" w:hAnsi="Times New Roman" w:cs="Times New Roman"/>
          <w:bCs/>
          <w:iCs/>
          <w:color w:val="000000" w:themeColor="text1"/>
          <w:sz w:val="24"/>
          <w:szCs w:val="24"/>
        </w:rPr>
        <w:t>“</w:t>
      </w:r>
      <w:r w:rsidR="00CC6B5F" w:rsidRPr="008A4557">
        <w:rPr>
          <w:rFonts w:ascii="Times New Roman" w:hAnsi="Times New Roman" w:cs="Times New Roman"/>
          <w:bCs/>
          <w:iCs/>
          <w:color w:val="000000" w:themeColor="text1"/>
          <w:sz w:val="24"/>
          <w:szCs w:val="24"/>
        </w:rPr>
        <w:t>heartland” (</w:t>
      </w:r>
      <w:r w:rsidR="00851424" w:rsidRPr="008A4557">
        <w:rPr>
          <w:rFonts w:ascii="Times New Roman" w:hAnsi="Times New Roman" w:cs="Times New Roman"/>
          <w:color w:val="000000" w:themeColor="text1"/>
          <w:sz w:val="24"/>
          <w:szCs w:val="24"/>
        </w:rPr>
        <w:t>Taggart 2004:274</w:t>
      </w:r>
      <w:r w:rsidR="00CC6B5F" w:rsidRPr="008A4557">
        <w:rPr>
          <w:rFonts w:ascii="Times New Roman" w:hAnsi="Times New Roman" w:cs="Times New Roman"/>
          <w:bCs/>
          <w:iCs/>
          <w:color w:val="000000" w:themeColor="text1"/>
          <w:sz w:val="24"/>
          <w:szCs w:val="24"/>
        </w:rPr>
        <w:t>)</w:t>
      </w:r>
      <w:r w:rsidRPr="008A4557">
        <w:rPr>
          <w:rFonts w:ascii="Times New Roman" w:hAnsi="Times New Roman" w:cs="Times New Roman"/>
          <w:bCs/>
          <w:iCs/>
          <w:color w:val="000000" w:themeColor="text1"/>
          <w:sz w:val="24"/>
          <w:szCs w:val="24"/>
        </w:rPr>
        <w:t xml:space="preserve">. </w:t>
      </w:r>
    </w:p>
    <w:p w14:paraId="026D48C8" w14:textId="308F8798" w:rsidR="00497E2C" w:rsidRPr="008A4557" w:rsidRDefault="009A4825" w:rsidP="00497E2C">
      <w:pPr>
        <w:spacing w:line="360" w:lineRule="auto"/>
        <w:ind w:firstLine="720"/>
        <w:jc w:val="both"/>
        <w:rPr>
          <w:rFonts w:ascii="Times New Roman" w:hAnsi="Times New Roman" w:cs="Times New Roman"/>
          <w:bCs/>
          <w:iCs/>
          <w:color w:val="000000" w:themeColor="text1"/>
          <w:sz w:val="24"/>
          <w:szCs w:val="24"/>
        </w:rPr>
      </w:pPr>
      <w:r w:rsidRPr="008A4557">
        <w:rPr>
          <w:rFonts w:ascii="Times New Roman" w:hAnsi="Times New Roman" w:cs="Times New Roman"/>
          <w:bCs/>
          <w:iCs/>
          <w:color w:val="000000" w:themeColor="text1"/>
          <w:sz w:val="24"/>
          <w:szCs w:val="24"/>
        </w:rPr>
        <w:t xml:space="preserve">What follows is extensive provision of background information </w:t>
      </w:r>
      <w:r w:rsidR="00FB25DC" w:rsidRPr="008A4557">
        <w:rPr>
          <w:rFonts w:ascii="Times New Roman" w:hAnsi="Times New Roman" w:cs="Times New Roman"/>
          <w:bCs/>
          <w:iCs/>
          <w:color w:val="000000" w:themeColor="text1"/>
          <w:sz w:val="24"/>
          <w:szCs w:val="24"/>
        </w:rPr>
        <w:t xml:space="preserve">in third person narration that mitigates the </w:t>
      </w:r>
      <w:r w:rsidR="005F6441" w:rsidRPr="008A4557">
        <w:rPr>
          <w:rFonts w:ascii="Times New Roman" w:hAnsi="Times New Roman" w:cs="Times New Roman"/>
          <w:bCs/>
          <w:iCs/>
          <w:color w:val="000000" w:themeColor="text1"/>
          <w:sz w:val="24"/>
          <w:szCs w:val="24"/>
        </w:rPr>
        <w:t>prosperity associated with her future in the UK</w:t>
      </w:r>
      <w:r w:rsidR="00FB25DC" w:rsidRPr="008A4557">
        <w:rPr>
          <w:rFonts w:ascii="Times New Roman" w:hAnsi="Times New Roman" w:cs="Times New Roman"/>
          <w:bCs/>
          <w:iCs/>
          <w:color w:val="000000" w:themeColor="text1"/>
          <w:sz w:val="24"/>
          <w:szCs w:val="24"/>
        </w:rPr>
        <w:t xml:space="preserve"> by underscoring the challenges involved </w:t>
      </w:r>
      <w:r w:rsidR="007C7D43" w:rsidRPr="008A4557">
        <w:rPr>
          <w:rFonts w:ascii="Times New Roman" w:hAnsi="Times New Roman" w:cs="Times New Roman"/>
          <w:bCs/>
          <w:iCs/>
          <w:color w:val="000000" w:themeColor="text1"/>
          <w:sz w:val="24"/>
          <w:szCs w:val="24"/>
        </w:rPr>
        <w:t>with</w:t>
      </w:r>
      <w:r w:rsidR="00FB25DC" w:rsidRPr="008A4557">
        <w:rPr>
          <w:rFonts w:ascii="Times New Roman" w:hAnsi="Times New Roman" w:cs="Times New Roman"/>
          <w:bCs/>
          <w:iCs/>
          <w:color w:val="000000" w:themeColor="text1"/>
          <w:sz w:val="24"/>
          <w:szCs w:val="24"/>
        </w:rPr>
        <w:t xml:space="preserve"> her relocation. </w:t>
      </w:r>
      <w:r w:rsidR="007756CF" w:rsidRPr="008A4557">
        <w:rPr>
          <w:rFonts w:ascii="Times New Roman" w:hAnsi="Times New Roman" w:cs="Times New Roman"/>
          <w:bCs/>
          <w:iCs/>
          <w:color w:val="000000" w:themeColor="text1"/>
          <w:sz w:val="24"/>
          <w:szCs w:val="24"/>
        </w:rPr>
        <w:t xml:space="preserve">This is marked by the contrastive adverbial “even with” that juxtaposes Fathy’s previous characterisation as hopeful and positive with the potential challenges of the future. </w:t>
      </w:r>
      <w:r w:rsidR="00FB25DC" w:rsidRPr="008A4557">
        <w:rPr>
          <w:rFonts w:ascii="Times New Roman" w:hAnsi="Times New Roman" w:cs="Times New Roman"/>
          <w:bCs/>
          <w:iCs/>
          <w:color w:val="000000" w:themeColor="text1"/>
          <w:sz w:val="24"/>
          <w:szCs w:val="24"/>
        </w:rPr>
        <w:t xml:space="preserve">Specifically, </w:t>
      </w:r>
      <w:r w:rsidR="00E619B4" w:rsidRPr="008A4557">
        <w:rPr>
          <w:rFonts w:ascii="Times New Roman" w:hAnsi="Times New Roman" w:cs="Times New Roman"/>
          <w:bCs/>
          <w:iCs/>
          <w:color w:val="000000" w:themeColor="text1"/>
          <w:sz w:val="24"/>
          <w:szCs w:val="24"/>
        </w:rPr>
        <w:t>‘</w:t>
      </w:r>
      <w:r w:rsidR="00FB25DC" w:rsidRPr="008A4557">
        <w:rPr>
          <w:rFonts w:ascii="Times New Roman" w:hAnsi="Times New Roman" w:cs="Times New Roman"/>
          <w:bCs/>
          <w:iCs/>
          <w:color w:val="000000" w:themeColor="text1"/>
          <w:sz w:val="24"/>
          <w:szCs w:val="24"/>
        </w:rPr>
        <w:t>challenge</w:t>
      </w:r>
      <w:r w:rsidR="007756CF" w:rsidRPr="008A4557">
        <w:rPr>
          <w:rFonts w:ascii="Times New Roman" w:hAnsi="Times New Roman" w:cs="Times New Roman"/>
          <w:bCs/>
          <w:iCs/>
          <w:color w:val="000000" w:themeColor="text1"/>
          <w:sz w:val="24"/>
          <w:szCs w:val="24"/>
        </w:rPr>
        <w:t>s</w:t>
      </w:r>
      <w:r w:rsidR="00E619B4" w:rsidRPr="008A4557">
        <w:rPr>
          <w:rFonts w:ascii="Times New Roman" w:hAnsi="Times New Roman" w:cs="Times New Roman"/>
          <w:bCs/>
          <w:iCs/>
          <w:color w:val="000000" w:themeColor="text1"/>
          <w:sz w:val="24"/>
          <w:szCs w:val="24"/>
        </w:rPr>
        <w:t>’</w:t>
      </w:r>
      <w:r w:rsidR="00FB25DC" w:rsidRPr="008A4557">
        <w:rPr>
          <w:rFonts w:ascii="Times New Roman" w:hAnsi="Times New Roman" w:cs="Times New Roman"/>
          <w:bCs/>
          <w:iCs/>
          <w:color w:val="000000" w:themeColor="text1"/>
          <w:sz w:val="24"/>
          <w:szCs w:val="24"/>
        </w:rPr>
        <w:t xml:space="preserve"> take the form of </w:t>
      </w:r>
      <w:r w:rsidR="00E619B4" w:rsidRPr="008A4557">
        <w:rPr>
          <w:rFonts w:ascii="Times New Roman" w:hAnsi="Times New Roman" w:cs="Times New Roman"/>
          <w:bCs/>
          <w:iCs/>
          <w:color w:val="000000" w:themeColor="text1"/>
          <w:sz w:val="24"/>
          <w:szCs w:val="24"/>
        </w:rPr>
        <w:t>‘</w:t>
      </w:r>
      <w:r w:rsidR="00FB25DC" w:rsidRPr="008A4557">
        <w:rPr>
          <w:rFonts w:ascii="Times New Roman" w:hAnsi="Times New Roman" w:cs="Times New Roman"/>
          <w:bCs/>
          <w:iCs/>
          <w:color w:val="000000" w:themeColor="text1"/>
          <w:sz w:val="24"/>
          <w:szCs w:val="24"/>
        </w:rPr>
        <w:t>hard work</w:t>
      </w:r>
      <w:r w:rsidR="00E619B4" w:rsidRPr="008A4557">
        <w:rPr>
          <w:rFonts w:ascii="Times New Roman" w:hAnsi="Times New Roman" w:cs="Times New Roman"/>
          <w:bCs/>
          <w:iCs/>
          <w:color w:val="000000" w:themeColor="text1"/>
          <w:sz w:val="24"/>
          <w:szCs w:val="24"/>
        </w:rPr>
        <w:t>’</w:t>
      </w:r>
      <w:r w:rsidR="00FB25DC" w:rsidRPr="008A4557">
        <w:rPr>
          <w:rFonts w:ascii="Times New Roman" w:hAnsi="Times New Roman" w:cs="Times New Roman"/>
          <w:bCs/>
          <w:iCs/>
          <w:color w:val="000000" w:themeColor="text1"/>
          <w:sz w:val="24"/>
          <w:szCs w:val="24"/>
        </w:rPr>
        <w:t xml:space="preserve"> and Fathy is</w:t>
      </w:r>
      <w:r w:rsidR="006901EC" w:rsidRPr="008A4557">
        <w:rPr>
          <w:rFonts w:ascii="Times New Roman" w:hAnsi="Times New Roman" w:cs="Times New Roman"/>
          <w:bCs/>
          <w:iCs/>
          <w:color w:val="000000" w:themeColor="text1"/>
          <w:sz w:val="24"/>
          <w:szCs w:val="24"/>
        </w:rPr>
        <w:t>,</w:t>
      </w:r>
      <w:r w:rsidR="00FB25DC" w:rsidRPr="008A4557">
        <w:rPr>
          <w:rFonts w:ascii="Times New Roman" w:hAnsi="Times New Roman" w:cs="Times New Roman"/>
          <w:bCs/>
          <w:iCs/>
          <w:color w:val="000000" w:themeColor="text1"/>
          <w:sz w:val="24"/>
          <w:szCs w:val="24"/>
        </w:rPr>
        <w:t xml:space="preserve"> </w:t>
      </w:r>
      <w:r w:rsidR="006901EC" w:rsidRPr="008A4557">
        <w:rPr>
          <w:rFonts w:ascii="Times New Roman" w:hAnsi="Times New Roman" w:cs="Times New Roman"/>
          <w:bCs/>
          <w:iCs/>
          <w:color w:val="000000" w:themeColor="text1"/>
          <w:sz w:val="24"/>
          <w:szCs w:val="24"/>
        </w:rPr>
        <w:t>nevertheless,</w:t>
      </w:r>
      <w:r w:rsidR="00FB25DC" w:rsidRPr="008A4557">
        <w:rPr>
          <w:rFonts w:ascii="Times New Roman" w:hAnsi="Times New Roman" w:cs="Times New Roman"/>
          <w:bCs/>
          <w:iCs/>
          <w:color w:val="000000" w:themeColor="text1"/>
          <w:sz w:val="24"/>
          <w:szCs w:val="24"/>
        </w:rPr>
        <w:t xml:space="preserve"> positioned as responsible and agentive </w:t>
      </w:r>
      <w:r w:rsidR="00E619B4" w:rsidRPr="008A4557">
        <w:rPr>
          <w:rFonts w:ascii="Times New Roman" w:hAnsi="Times New Roman" w:cs="Times New Roman"/>
          <w:bCs/>
          <w:iCs/>
          <w:color w:val="000000" w:themeColor="text1"/>
          <w:sz w:val="24"/>
          <w:szCs w:val="24"/>
        </w:rPr>
        <w:t xml:space="preserve">via </w:t>
      </w:r>
      <w:r w:rsidR="007756CF" w:rsidRPr="008A4557">
        <w:rPr>
          <w:rFonts w:ascii="Times New Roman" w:hAnsi="Times New Roman" w:cs="Times New Roman"/>
          <w:bCs/>
          <w:iCs/>
          <w:color w:val="000000" w:themeColor="text1"/>
          <w:sz w:val="24"/>
          <w:szCs w:val="24"/>
        </w:rPr>
        <w:t>indirect reports of her thoughts</w:t>
      </w:r>
      <w:r w:rsidR="00E619B4" w:rsidRPr="008A4557">
        <w:rPr>
          <w:rFonts w:ascii="Times New Roman" w:hAnsi="Times New Roman" w:cs="Times New Roman"/>
          <w:bCs/>
          <w:iCs/>
          <w:color w:val="000000" w:themeColor="text1"/>
          <w:sz w:val="24"/>
          <w:szCs w:val="24"/>
        </w:rPr>
        <w:t xml:space="preserve"> </w:t>
      </w:r>
      <w:r w:rsidR="00FB25DC" w:rsidRPr="008A4557">
        <w:rPr>
          <w:rFonts w:ascii="Times New Roman" w:hAnsi="Times New Roman" w:cs="Times New Roman"/>
          <w:bCs/>
          <w:iCs/>
          <w:color w:val="000000" w:themeColor="text1"/>
          <w:sz w:val="24"/>
          <w:szCs w:val="24"/>
        </w:rPr>
        <w:t>“she was under no illusion” a</w:t>
      </w:r>
      <w:r w:rsidR="0084243B" w:rsidRPr="008A4557">
        <w:rPr>
          <w:rFonts w:ascii="Times New Roman" w:hAnsi="Times New Roman" w:cs="Times New Roman"/>
          <w:bCs/>
          <w:iCs/>
          <w:color w:val="000000" w:themeColor="text1"/>
          <w:sz w:val="24"/>
          <w:szCs w:val="24"/>
        </w:rPr>
        <w:t>s well as</w:t>
      </w:r>
      <w:r w:rsidR="00FB25DC" w:rsidRPr="008A4557">
        <w:rPr>
          <w:rFonts w:ascii="Times New Roman" w:hAnsi="Times New Roman" w:cs="Times New Roman"/>
          <w:bCs/>
          <w:iCs/>
          <w:color w:val="000000" w:themeColor="text1"/>
          <w:sz w:val="24"/>
          <w:szCs w:val="24"/>
        </w:rPr>
        <w:t xml:space="preserve"> knowledgeable “she knew she had to”. Hard work</w:t>
      </w:r>
      <w:r w:rsidR="007756CF" w:rsidRPr="008A4557">
        <w:rPr>
          <w:rFonts w:ascii="Times New Roman" w:hAnsi="Times New Roman" w:cs="Times New Roman"/>
          <w:bCs/>
          <w:iCs/>
          <w:color w:val="000000" w:themeColor="text1"/>
          <w:sz w:val="24"/>
          <w:szCs w:val="24"/>
        </w:rPr>
        <w:t>, in turn,</w:t>
      </w:r>
      <w:r w:rsidR="00FB25DC" w:rsidRPr="008A4557">
        <w:rPr>
          <w:rFonts w:ascii="Times New Roman" w:hAnsi="Times New Roman" w:cs="Times New Roman"/>
          <w:bCs/>
          <w:iCs/>
          <w:color w:val="000000" w:themeColor="text1"/>
          <w:sz w:val="24"/>
          <w:szCs w:val="24"/>
        </w:rPr>
        <w:t xml:space="preserve"> is presented as a duty via deontic modality</w:t>
      </w:r>
      <w:r w:rsidR="006901EC" w:rsidRPr="008A4557">
        <w:rPr>
          <w:rFonts w:ascii="Times New Roman" w:hAnsi="Times New Roman" w:cs="Times New Roman"/>
          <w:bCs/>
          <w:iCs/>
          <w:color w:val="000000" w:themeColor="text1"/>
          <w:sz w:val="24"/>
          <w:szCs w:val="24"/>
        </w:rPr>
        <w:t xml:space="preserve"> “had to work hard”</w:t>
      </w:r>
      <w:r w:rsidR="007756CF" w:rsidRPr="008A4557">
        <w:rPr>
          <w:rFonts w:ascii="Times New Roman" w:hAnsi="Times New Roman" w:cs="Times New Roman"/>
          <w:bCs/>
          <w:iCs/>
          <w:color w:val="000000" w:themeColor="text1"/>
          <w:sz w:val="24"/>
          <w:szCs w:val="24"/>
        </w:rPr>
        <w:t xml:space="preserve">. This is illuminated via another instance of direct speech representation </w:t>
      </w:r>
      <w:r w:rsidR="008C0B65" w:rsidRPr="008A4557">
        <w:rPr>
          <w:rFonts w:ascii="Times New Roman" w:hAnsi="Times New Roman" w:cs="Times New Roman"/>
          <w:bCs/>
          <w:iCs/>
          <w:color w:val="000000" w:themeColor="text1"/>
          <w:sz w:val="24"/>
          <w:szCs w:val="24"/>
        </w:rPr>
        <w:t xml:space="preserve">“when I got…want” </w:t>
      </w:r>
      <w:r w:rsidR="007756CF" w:rsidRPr="008A4557">
        <w:rPr>
          <w:rFonts w:ascii="Times New Roman" w:hAnsi="Times New Roman" w:cs="Times New Roman"/>
          <w:bCs/>
          <w:iCs/>
          <w:color w:val="000000" w:themeColor="text1"/>
          <w:sz w:val="24"/>
          <w:szCs w:val="24"/>
        </w:rPr>
        <w:t xml:space="preserve">where Fathy </w:t>
      </w:r>
      <w:r w:rsidR="008763C3" w:rsidRPr="008A4557">
        <w:rPr>
          <w:rFonts w:ascii="Times New Roman" w:hAnsi="Times New Roman" w:cs="Times New Roman"/>
          <w:bCs/>
          <w:iCs/>
          <w:color w:val="000000" w:themeColor="text1"/>
          <w:sz w:val="24"/>
          <w:szCs w:val="24"/>
        </w:rPr>
        <w:t>dramatizes</w:t>
      </w:r>
      <w:r w:rsidR="008C0B65" w:rsidRPr="008A4557">
        <w:rPr>
          <w:rFonts w:ascii="Times New Roman" w:hAnsi="Times New Roman" w:cs="Times New Roman"/>
          <w:bCs/>
          <w:iCs/>
          <w:color w:val="000000" w:themeColor="text1"/>
          <w:sz w:val="24"/>
          <w:szCs w:val="24"/>
        </w:rPr>
        <w:t xml:space="preserve"> the difficulties involved in settling</w:t>
      </w:r>
      <w:r w:rsidR="009043FD" w:rsidRPr="008A4557">
        <w:rPr>
          <w:rFonts w:ascii="Times New Roman" w:hAnsi="Times New Roman" w:cs="Times New Roman"/>
          <w:bCs/>
          <w:iCs/>
          <w:color w:val="000000" w:themeColor="text1"/>
          <w:sz w:val="24"/>
          <w:szCs w:val="24"/>
        </w:rPr>
        <w:t xml:space="preserve">. Additionally, </w:t>
      </w:r>
      <w:r w:rsidR="002F0819" w:rsidRPr="008A4557">
        <w:rPr>
          <w:rFonts w:ascii="Times New Roman" w:hAnsi="Times New Roman" w:cs="Times New Roman"/>
          <w:bCs/>
          <w:iCs/>
          <w:color w:val="000000" w:themeColor="text1"/>
          <w:sz w:val="24"/>
          <w:szCs w:val="24"/>
        </w:rPr>
        <w:t>through</w:t>
      </w:r>
      <w:r w:rsidR="009043FD" w:rsidRPr="008A4557">
        <w:rPr>
          <w:rFonts w:ascii="Times New Roman" w:hAnsi="Times New Roman" w:cs="Times New Roman"/>
          <w:bCs/>
          <w:iCs/>
          <w:color w:val="000000" w:themeColor="text1"/>
          <w:sz w:val="24"/>
          <w:szCs w:val="24"/>
        </w:rPr>
        <w:t xml:space="preserve"> direct representation of her emotions “it was awkward at first” the required hard work is </w:t>
      </w:r>
      <w:r w:rsidR="006901EC" w:rsidRPr="008A4557">
        <w:rPr>
          <w:rFonts w:ascii="Times New Roman" w:hAnsi="Times New Roman" w:cs="Times New Roman"/>
          <w:bCs/>
          <w:iCs/>
          <w:color w:val="000000" w:themeColor="text1"/>
          <w:sz w:val="24"/>
          <w:szCs w:val="24"/>
        </w:rPr>
        <w:t xml:space="preserve">evaluated </w:t>
      </w:r>
      <w:r w:rsidR="009043FD" w:rsidRPr="008A4557">
        <w:rPr>
          <w:rFonts w:ascii="Times New Roman" w:hAnsi="Times New Roman" w:cs="Times New Roman"/>
          <w:bCs/>
          <w:iCs/>
          <w:color w:val="000000" w:themeColor="text1"/>
          <w:sz w:val="24"/>
          <w:szCs w:val="24"/>
        </w:rPr>
        <w:t>as unexpected. Yet, Fathy is positioned as determined and decisive and, again, agentive in relation to her siblings “</w:t>
      </w:r>
      <w:r w:rsidR="009043FD" w:rsidRPr="008A4557">
        <w:rPr>
          <w:rFonts w:ascii="Times New Roman" w:hAnsi="Times New Roman" w:cs="Times New Roman"/>
          <w:color w:val="000000" w:themeColor="text1"/>
          <w:sz w:val="24"/>
          <w:szCs w:val="24"/>
        </w:rPr>
        <w:t>but…well”</w:t>
      </w:r>
      <w:r w:rsidR="009043FD" w:rsidRPr="008A4557">
        <w:rPr>
          <w:rFonts w:ascii="Times New Roman" w:hAnsi="Times New Roman" w:cs="Times New Roman"/>
          <w:bCs/>
          <w:iCs/>
          <w:color w:val="000000" w:themeColor="text1"/>
          <w:sz w:val="24"/>
          <w:szCs w:val="24"/>
        </w:rPr>
        <w:t xml:space="preserve">. </w:t>
      </w:r>
      <w:r w:rsidR="00CF2C76" w:rsidRPr="008A4557">
        <w:rPr>
          <w:rFonts w:ascii="Times New Roman" w:hAnsi="Times New Roman" w:cs="Times New Roman"/>
          <w:bCs/>
          <w:iCs/>
          <w:color w:val="000000" w:themeColor="text1"/>
          <w:sz w:val="24"/>
          <w:szCs w:val="24"/>
        </w:rPr>
        <w:t xml:space="preserve">The story unfolds by focusing on learning English as the </w:t>
      </w:r>
      <w:r w:rsidR="005F6441" w:rsidRPr="008A4557">
        <w:rPr>
          <w:rFonts w:ascii="Times New Roman" w:hAnsi="Times New Roman" w:cs="Times New Roman"/>
          <w:bCs/>
          <w:iCs/>
          <w:color w:val="000000" w:themeColor="text1"/>
          <w:sz w:val="24"/>
          <w:szCs w:val="24"/>
        </w:rPr>
        <w:t>pillar</w:t>
      </w:r>
      <w:r w:rsidR="00CF2C76" w:rsidRPr="008A4557">
        <w:rPr>
          <w:rFonts w:ascii="Times New Roman" w:hAnsi="Times New Roman" w:cs="Times New Roman"/>
          <w:bCs/>
          <w:iCs/>
          <w:color w:val="000000" w:themeColor="text1"/>
          <w:sz w:val="24"/>
          <w:szCs w:val="24"/>
        </w:rPr>
        <w:t xml:space="preserve"> </w:t>
      </w:r>
      <w:r w:rsidR="006901EC" w:rsidRPr="008A4557">
        <w:rPr>
          <w:rFonts w:ascii="Times New Roman" w:hAnsi="Times New Roman" w:cs="Times New Roman"/>
          <w:bCs/>
          <w:iCs/>
          <w:color w:val="000000" w:themeColor="text1"/>
          <w:sz w:val="24"/>
          <w:szCs w:val="24"/>
        </w:rPr>
        <w:t xml:space="preserve">of </w:t>
      </w:r>
      <w:r w:rsidR="00CF2C76" w:rsidRPr="008A4557">
        <w:rPr>
          <w:rFonts w:ascii="Times New Roman" w:hAnsi="Times New Roman" w:cs="Times New Roman"/>
          <w:bCs/>
          <w:iCs/>
          <w:color w:val="000000" w:themeColor="text1"/>
          <w:sz w:val="24"/>
          <w:szCs w:val="24"/>
        </w:rPr>
        <w:t>hard work and by positioning Fathy as proactive “she realised early”</w:t>
      </w:r>
      <w:r w:rsidR="00DC52A7" w:rsidRPr="008A4557">
        <w:rPr>
          <w:rFonts w:ascii="Times New Roman" w:hAnsi="Times New Roman" w:cs="Times New Roman"/>
          <w:bCs/>
          <w:iCs/>
          <w:color w:val="000000" w:themeColor="text1"/>
          <w:sz w:val="24"/>
          <w:szCs w:val="24"/>
        </w:rPr>
        <w:t>, committed “you can’t do anything...”, and resilient</w:t>
      </w:r>
      <w:r w:rsidR="006901EC" w:rsidRPr="008A4557">
        <w:rPr>
          <w:rFonts w:ascii="Times New Roman" w:hAnsi="Times New Roman" w:cs="Times New Roman"/>
          <w:bCs/>
          <w:iCs/>
          <w:color w:val="000000" w:themeColor="text1"/>
          <w:sz w:val="24"/>
          <w:szCs w:val="24"/>
        </w:rPr>
        <w:t>, overall,</w:t>
      </w:r>
      <w:r w:rsidR="002A628F" w:rsidRPr="008A4557">
        <w:rPr>
          <w:rFonts w:ascii="Times New Roman" w:hAnsi="Times New Roman" w:cs="Times New Roman"/>
          <w:bCs/>
          <w:iCs/>
          <w:color w:val="000000" w:themeColor="text1"/>
          <w:sz w:val="24"/>
          <w:szCs w:val="24"/>
        </w:rPr>
        <w:t xml:space="preserve"> in her progressive learning of English</w:t>
      </w:r>
      <w:r w:rsidR="00DC52A7" w:rsidRPr="008A4557">
        <w:rPr>
          <w:rFonts w:ascii="Times New Roman" w:hAnsi="Times New Roman" w:cs="Times New Roman"/>
          <w:bCs/>
          <w:iCs/>
          <w:color w:val="000000" w:themeColor="text1"/>
          <w:sz w:val="24"/>
          <w:szCs w:val="24"/>
        </w:rPr>
        <w:t xml:space="preserve">. </w:t>
      </w:r>
      <w:r w:rsidR="0050482A" w:rsidRPr="008A4557">
        <w:rPr>
          <w:rFonts w:ascii="Times New Roman" w:hAnsi="Times New Roman" w:cs="Times New Roman"/>
          <w:bCs/>
          <w:iCs/>
          <w:color w:val="000000" w:themeColor="text1"/>
          <w:sz w:val="24"/>
          <w:szCs w:val="24"/>
        </w:rPr>
        <w:t xml:space="preserve">Finally, Fathy’s </w:t>
      </w:r>
      <w:r w:rsidR="00497E2C" w:rsidRPr="008A4557">
        <w:rPr>
          <w:rFonts w:ascii="Times New Roman" w:hAnsi="Times New Roman" w:cs="Times New Roman"/>
          <w:bCs/>
          <w:iCs/>
          <w:color w:val="000000" w:themeColor="text1"/>
          <w:sz w:val="24"/>
          <w:szCs w:val="24"/>
        </w:rPr>
        <w:t xml:space="preserve">learning </w:t>
      </w:r>
      <w:r w:rsidR="0050482A" w:rsidRPr="008A4557">
        <w:rPr>
          <w:rFonts w:ascii="Times New Roman" w:hAnsi="Times New Roman" w:cs="Times New Roman"/>
          <w:bCs/>
          <w:iCs/>
          <w:color w:val="000000" w:themeColor="text1"/>
          <w:sz w:val="24"/>
          <w:szCs w:val="24"/>
        </w:rPr>
        <w:t xml:space="preserve">progress is presented as rewarding in her (direct speech) representation of volunteering for other women </w:t>
      </w:r>
      <w:r w:rsidR="0050482A" w:rsidRPr="008A4557">
        <w:rPr>
          <w:rFonts w:ascii="Times New Roman" w:hAnsi="Times New Roman" w:cs="Times New Roman"/>
          <w:color w:val="000000" w:themeColor="text1"/>
          <w:sz w:val="24"/>
          <w:szCs w:val="24"/>
        </w:rPr>
        <w:t xml:space="preserve">“Some women…help them.” The last instance of direct speech representation </w:t>
      </w:r>
      <w:r w:rsidR="00497E2C" w:rsidRPr="008A4557">
        <w:rPr>
          <w:rFonts w:ascii="Times New Roman" w:hAnsi="Times New Roman" w:cs="Times New Roman"/>
          <w:color w:val="000000" w:themeColor="text1"/>
          <w:sz w:val="24"/>
          <w:szCs w:val="24"/>
        </w:rPr>
        <w:t xml:space="preserve">“I feel…too” </w:t>
      </w:r>
      <w:r w:rsidR="0050482A" w:rsidRPr="008A4557">
        <w:rPr>
          <w:rFonts w:ascii="Times New Roman" w:hAnsi="Times New Roman" w:cs="Times New Roman"/>
          <w:color w:val="000000" w:themeColor="text1"/>
          <w:sz w:val="24"/>
          <w:szCs w:val="24"/>
        </w:rPr>
        <w:t>constitutes the coda</w:t>
      </w:r>
      <w:r w:rsidR="00497E2C" w:rsidRPr="008A4557">
        <w:rPr>
          <w:rFonts w:ascii="Times New Roman" w:hAnsi="Times New Roman" w:cs="Times New Roman"/>
          <w:color w:val="000000" w:themeColor="text1"/>
          <w:sz w:val="24"/>
          <w:szCs w:val="24"/>
        </w:rPr>
        <w:t xml:space="preserve"> that summarises the</w:t>
      </w:r>
      <w:r w:rsidR="00090E99" w:rsidRPr="008A4557">
        <w:rPr>
          <w:rFonts w:ascii="Times New Roman" w:hAnsi="Times New Roman" w:cs="Times New Roman"/>
          <w:color w:val="000000" w:themeColor="text1"/>
          <w:sz w:val="24"/>
          <w:szCs w:val="24"/>
        </w:rPr>
        <w:t xml:space="preserve"> conclusive</w:t>
      </w:r>
      <w:r w:rsidR="00497E2C" w:rsidRPr="008A4557">
        <w:rPr>
          <w:rFonts w:ascii="Times New Roman" w:hAnsi="Times New Roman" w:cs="Times New Roman"/>
          <w:color w:val="000000" w:themeColor="text1"/>
          <w:sz w:val="24"/>
          <w:szCs w:val="24"/>
        </w:rPr>
        <w:t xml:space="preserve"> point of the story</w:t>
      </w:r>
      <w:r w:rsidR="00090E99" w:rsidRPr="008A4557">
        <w:rPr>
          <w:rFonts w:ascii="Times New Roman" w:hAnsi="Times New Roman" w:cs="Times New Roman"/>
          <w:color w:val="000000" w:themeColor="text1"/>
          <w:sz w:val="24"/>
          <w:szCs w:val="24"/>
        </w:rPr>
        <w:t xml:space="preserve"> – specifically, associating learning English with success and independence</w:t>
      </w:r>
      <w:r w:rsidR="00497E2C" w:rsidRPr="008A4557">
        <w:rPr>
          <w:rFonts w:ascii="Times New Roman" w:hAnsi="Times New Roman" w:cs="Times New Roman"/>
          <w:color w:val="000000" w:themeColor="text1"/>
          <w:sz w:val="24"/>
          <w:szCs w:val="24"/>
        </w:rPr>
        <w:t xml:space="preserve">. </w:t>
      </w:r>
      <w:r w:rsidR="00497E2C" w:rsidRPr="008A4557">
        <w:rPr>
          <w:rFonts w:ascii="Times New Roman" w:hAnsi="Times New Roman" w:cs="Times New Roman"/>
          <w:bCs/>
          <w:iCs/>
          <w:color w:val="000000" w:themeColor="text1"/>
          <w:sz w:val="24"/>
          <w:szCs w:val="24"/>
        </w:rPr>
        <w:t xml:space="preserve">Overall, at level 1 we observe Fathy transforming via positive adjustments from vulnerable and an object of hardship to mature, independent, free, agentive and successful. These positive adjustments are associated with hard work which is positively framed as progress. The path to this journey for independence and success is learning the English language.   </w:t>
      </w:r>
    </w:p>
    <w:p w14:paraId="260C74C7" w14:textId="045DF9EB" w:rsidR="002559CA" w:rsidRPr="008A4557" w:rsidRDefault="009A4825" w:rsidP="009A4825">
      <w:pPr>
        <w:spacing w:line="360" w:lineRule="auto"/>
        <w:ind w:firstLine="720"/>
        <w:jc w:val="both"/>
        <w:rPr>
          <w:rFonts w:ascii="Times New Roman" w:hAnsi="Times New Roman" w:cs="Times New Roman"/>
          <w:iCs/>
          <w:color w:val="000000" w:themeColor="text1"/>
          <w:sz w:val="24"/>
          <w:szCs w:val="24"/>
        </w:rPr>
      </w:pPr>
      <w:r w:rsidRPr="008A4557">
        <w:rPr>
          <w:rFonts w:ascii="Times New Roman" w:hAnsi="Times New Roman" w:cs="Times New Roman"/>
          <w:bCs/>
          <w:iCs/>
          <w:color w:val="000000" w:themeColor="text1"/>
          <w:sz w:val="24"/>
          <w:szCs w:val="24"/>
        </w:rPr>
        <w:t>At level 2</w:t>
      </w:r>
      <w:r w:rsidR="008763C3" w:rsidRPr="008A4557">
        <w:rPr>
          <w:rFonts w:ascii="Times New Roman" w:hAnsi="Times New Roman" w:cs="Times New Roman"/>
          <w:bCs/>
          <w:iCs/>
          <w:color w:val="000000" w:themeColor="text1"/>
          <w:sz w:val="24"/>
          <w:szCs w:val="24"/>
        </w:rPr>
        <w:t>,</w:t>
      </w:r>
      <w:r w:rsidRPr="008A4557">
        <w:rPr>
          <w:rFonts w:ascii="Times New Roman" w:hAnsi="Times New Roman" w:cs="Times New Roman"/>
          <w:bCs/>
          <w:iCs/>
          <w:color w:val="000000" w:themeColor="text1"/>
          <w:sz w:val="24"/>
          <w:szCs w:val="24"/>
        </w:rPr>
        <w:t xml:space="preserve"> </w:t>
      </w:r>
      <w:r w:rsidR="005F6441" w:rsidRPr="008A4557">
        <w:rPr>
          <w:rFonts w:ascii="Times New Roman" w:hAnsi="Times New Roman" w:cs="Times New Roman"/>
          <w:bCs/>
          <w:iCs/>
          <w:color w:val="000000" w:themeColor="text1"/>
          <w:sz w:val="24"/>
          <w:szCs w:val="24"/>
        </w:rPr>
        <w:t>that is</w:t>
      </w:r>
      <w:r w:rsidR="006901EC" w:rsidRPr="008A4557">
        <w:rPr>
          <w:rFonts w:ascii="Times New Roman" w:hAnsi="Times New Roman" w:cs="Times New Roman"/>
          <w:bCs/>
          <w:iCs/>
          <w:color w:val="000000" w:themeColor="text1"/>
          <w:sz w:val="24"/>
          <w:szCs w:val="24"/>
        </w:rPr>
        <w:t xml:space="preserve"> the</w:t>
      </w:r>
      <w:r w:rsidR="005F6441" w:rsidRPr="008A4557">
        <w:rPr>
          <w:rFonts w:ascii="Times New Roman" w:hAnsi="Times New Roman" w:cs="Times New Roman"/>
          <w:bCs/>
          <w:iCs/>
          <w:color w:val="000000" w:themeColor="text1"/>
          <w:sz w:val="24"/>
          <w:szCs w:val="24"/>
        </w:rPr>
        <w:t xml:space="preserve"> narrator’s positioning in relation to the audience, </w:t>
      </w:r>
      <w:r w:rsidRPr="008A4557">
        <w:rPr>
          <w:rFonts w:ascii="Times New Roman" w:hAnsi="Times New Roman" w:cs="Times New Roman"/>
          <w:bCs/>
          <w:iCs/>
          <w:color w:val="000000" w:themeColor="text1"/>
          <w:sz w:val="24"/>
          <w:szCs w:val="24"/>
        </w:rPr>
        <w:t>the story follows a pattern in that first,</w:t>
      </w:r>
      <w:r w:rsidR="00D71529" w:rsidRPr="008A4557">
        <w:rPr>
          <w:rFonts w:ascii="Times New Roman" w:hAnsi="Times New Roman" w:cs="Times New Roman"/>
          <w:bCs/>
          <w:iCs/>
          <w:color w:val="000000" w:themeColor="text1"/>
          <w:sz w:val="24"/>
          <w:szCs w:val="24"/>
        </w:rPr>
        <w:t xml:space="preserve"> </w:t>
      </w:r>
      <w:r w:rsidR="005F6441" w:rsidRPr="008A4557">
        <w:rPr>
          <w:rFonts w:ascii="Times New Roman" w:hAnsi="Times New Roman" w:cs="Times New Roman"/>
          <w:bCs/>
          <w:iCs/>
          <w:color w:val="000000" w:themeColor="text1"/>
          <w:sz w:val="24"/>
          <w:szCs w:val="24"/>
        </w:rPr>
        <w:t xml:space="preserve">factual </w:t>
      </w:r>
      <w:r w:rsidRPr="008A4557">
        <w:rPr>
          <w:rFonts w:ascii="Times New Roman" w:hAnsi="Times New Roman" w:cs="Times New Roman"/>
          <w:bCs/>
          <w:iCs/>
          <w:color w:val="000000" w:themeColor="text1"/>
          <w:sz w:val="24"/>
          <w:szCs w:val="24"/>
        </w:rPr>
        <w:t xml:space="preserve">information is </w:t>
      </w:r>
      <w:r w:rsidR="0052792C" w:rsidRPr="008A4557">
        <w:rPr>
          <w:rFonts w:ascii="Times New Roman" w:hAnsi="Times New Roman" w:cs="Times New Roman"/>
          <w:bCs/>
          <w:iCs/>
          <w:color w:val="000000" w:themeColor="text1"/>
          <w:sz w:val="24"/>
          <w:szCs w:val="24"/>
        </w:rPr>
        <w:t>offered</w:t>
      </w:r>
      <w:r w:rsidRPr="008A4557">
        <w:rPr>
          <w:rFonts w:ascii="Times New Roman" w:hAnsi="Times New Roman" w:cs="Times New Roman"/>
          <w:bCs/>
          <w:iCs/>
          <w:color w:val="000000" w:themeColor="text1"/>
          <w:sz w:val="24"/>
          <w:szCs w:val="24"/>
        </w:rPr>
        <w:t xml:space="preserve"> </w:t>
      </w:r>
      <w:r w:rsidR="007C7D43" w:rsidRPr="008A4557">
        <w:rPr>
          <w:rFonts w:ascii="Times New Roman" w:hAnsi="Times New Roman" w:cs="Times New Roman"/>
          <w:bCs/>
          <w:iCs/>
          <w:color w:val="000000" w:themeColor="text1"/>
          <w:sz w:val="24"/>
          <w:szCs w:val="24"/>
        </w:rPr>
        <w:t xml:space="preserve">via third person narration </w:t>
      </w:r>
      <w:r w:rsidR="005F6441" w:rsidRPr="008A4557">
        <w:rPr>
          <w:rFonts w:ascii="Times New Roman" w:hAnsi="Times New Roman" w:cs="Times New Roman"/>
          <w:bCs/>
          <w:iCs/>
          <w:color w:val="000000" w:themeColor="text1"/>
          <w:sz w:val="24"/>
          <w:szCs w:val="24"/>
        </w:rPr>
        <w:t xml:space="preserve">such as </w:t>
      </w:r>
      <w:r w:rsidR="002F0819" w:rsidRPr="008A4557">
        <w:rPr>
          <w:rFonts w:ascii="Times New Roman" w:hAnsi="Times New Roman" w:cs="Times New Roman"/>
          <w:bCs/>
          <w:iCs/>
          <w:color w:val="000000" w:themeColor="text1"/>
          <w:sz w:val="24"/>
          <w:szCs w:val="24"/>
        </w:rPr>
        <w:t>“</w:t>
      </w:r>
      <w:r w:rsidRPr="008A4557">
        <w:rPr>
          <w:rFonts w:ascii="Times New Roman" w:hAnsi="Times New Roman" w:cs="Times New Roman"/>
          <w:bCs/>
          <w:iCs/>
          <w:color w:val="000000" w:themeColor="text1"/>
          <w:sz w:val="24"/>
          <w:szCs w:val="24"/>
        </w:rPr>
        <w:t>UK requires hard work</w:t>
      </w:r>
      <w:r w:rsidR="002F0819" w:rsidRPr="008A4557">
        <w:rPr>
          <w:rFonts w:ascii="Times New Roman" w:hAnsi="Times New Roman" w:cs="Times New Roman"/>
          <w:bCs/>
          <w:iCs/>
          <w:color w:val="000000" w:themeColor="text1"/>
          <w:sz w:val="24"/>
          <w:szCs w:val="24"/>
        </w:rPr>
        <w:t>”</w:t>
      </w:r>
      <w:r w:rsidR="005F6441" w:rsidRPr="008A4557">
        <w:rPr>
          <w:rFonts w:ascii="Times New Roman" w:hAnsi="Times New Roman" w:cs="Times New Roman"/>
          <w:bCs/>
          <w:iCs/>
          <w:color w:val="000000" w:themeColor="text1"/>
          <w:sz w:val="24"/>
          <w:szCs w:val="24"/>
        </w:rPr>
        <w:t xml:space="preserve"> and </w:t>
      </w:r>
      <w:r w:rsidR="002F0819" w:rsidRPr="008A4557">
        <w:rPr>
          <w:rFonts w:ascii="Times New Roman" w:hAnsi="Times New Roman" w:cs="Times New Roman"/>
          <w:bCs/>
          <w:iCs/>
          <w:color w:val="000000" w:themeColor="text1"/>
          <w:sz w:val="24"/>
          <w:szCs w:val="24"/>
        </w:rPr>
        <w:t>“</w:t>
      </w:r>
      <w:r w:rsidRPr="008A4557">
        <w:rPr>
          <w:rFonts w:ascii="Times New Roman" w:hAnsi="Times New Roman" w:cs="Times New Roman"/>
          <w:bCs/>
          <w:iCs/>
          <w:color w:val="000000" w:themeColor="text1"/>
          <w:sz w:val="24"/>
          <w:szCs w:val="24"/>
        </w:rPr>
        <w:t>English is vital to building a successful life</w:t>
      </w:r>
      <w:r w:rsidR="002F0819" w:rsidRPr="008A4557">
        <w:rPr>
          <w:rFonts w:ascii="Times New Roman" w:hAnsi="Times New Roman" w:cs="Times New Roman"/>
          <w:bCs/>
          <w:iCs/>
          <w:color w:val="000000" w:themeColor="text1"/>
          <w:sz w:val="24"/>
          <w:szCs w:val="24"/>
        </w:rPr>
        <w:t>”</w:t>
      </w:r>
      <w:r w:rsidR="008763C3" w:rsidRPr="008A4557">
        <w:rPr>
          <w:rFonts w:ascii="Times New Roman" w:hAnsi="Times New Roman" w:cs="Times New Roman"/>
          <w:bCs/>
          <w:iCs/>
          <w:color w:val="000000" w:themeColor="text1"/>
          <w:sz w:val="24"/>
          <w:szCs w:val="24"/>
        </w:rPr>
        <w:t>.</w:t>
      </w:r>
      <w:r w:rsidR="005F6441" w:rsidRPr="008A4557">
        <w:rPr>
          <w:rFonts w:ascii="Times New Roman" w:hAnsi="Times New Roman" w:cs="Times New Roman"/>
          <w:bCs/>
          <w:iCs/>
          <w:color w:val="000000" w:themeColor="text1"/>
          <w:sz w:val="24"/>
          <w:szCs w:val="24"/>
        </w:rPr>
        <w:t xml:space="preserve"> </w:t>
      </w:r>
      <w:r w:rsidR="008763C3" w:rsidRPr="008A4557">
        <w:rPr>
          <w:rFonts w:ascii="Times New Roman" w:hAnsi="Times New Roman" w:cs="Times New Roman"/>
          <w:bCs/>
          <w:iCs/>
          <w:color w:val="000000" w:themeColor="text1"/>
          <w:sz w:val="24"/>
          <w:szCs w:val="24"/>
        </w:rPr>
        <w:lastRenderedPageBreak/>
        <w:t>I</w:t>
      </w:r>
      <w:r w:rsidR="005F6441" w:rsidRPr="008A4557">
        <w:rPr>
          <w:rFonts w:ascii="Times New Roman" w:hAnsi="Times New Roman" w:cs="Times New Roman"/>
          <w:bCs/>
          <w:iCs/>
          <w:color w:val="000000" w:themeColor="text1"/>
          <w:sz w:val="24"/>
          <w:szCs w:val="24"/>
        </w:rPr>
        <w:t>mmediately</w:t>
      </w:r>
      <w:r w:rsidR="002F0819" w:rsidRPr="008A4557">
        <w:rPr>
          <w:rFonts w:ascii="Times New Roman" w:hAnsi="Times New Roman" w:cs="Times New Roman"/>
          <w:bCs/>
          <w:iCs/>
          <w:color w:val="000000" w:themeColor="text1"/>
          <w:sz w:val="24"/>
          <w:szCs w:val="24"/>
        </w:rPr>
        <w:t xml:space="preserve"> </w:t>
      </w:r>
      <w:r w:rsidR="005F6441" w:rsidRPr="008A4557">
        <w:rPr>
          <w:rFonts w:ascii="Times New Roman" w:hAnsi="Times New Roman" w:cs="Times New Roman"/>
          <w:bCs/>
          <w:iCs/>
          <w:color w:val="000000" w:themeColor="text1"/>
          <w:sz w:val="24"/>
          <w:szCs w:val="24"/>
        </w:rPr>
        <w:t xml:space="preserve">after </w:t>
      </w:r>
      <w:r w:rsidR="0052792C" w:rsidRPr="008A4557">
        <w:rPr>
          <w:rFonts w:ascii="Times New Roman" w:hAnsi="Times New Roman" w:cs="Times New Roman"/>
          <w:bCs/>
          <w:iCs/>
          <w:color w:val="000000" w:themeColor="text1"/>
          <w:sz w:val="24"/>
          <w:szCs w:val="24"/>
        </w:rPr>
        <w:t xml:space="preserve">the introduction of </w:t>
      </w:r>
      <w:r w:rsidR="005F6441" w:rsidRPr="008A4557">
        <w:rPr>
          <w:rFonts w:ascii="Times New Roman" w:hAnsi="Times New Roman" w:cs="Times New Roman"/>
          <w:bCs/>
          <w:iCs/>
          <w:color w:val="000000" w:themeColor="text1"/>
          <w:sz w:val="24"/>
          <w:szCs w:val="24"/>
        </w:rPr>
        <w:t>each piece of information,</w:t>
      </w:r>
      <w:r w:rsidRPr="008A4557">
        <w:rPr>
          <w:rFonts w:ascii="Times New Roman" w:hAnsi="Times New Roman" w:cs="Times New Roman"/>
          <w:bCs/>
          <w:iCs/>
          <w:color w:val="000000" w:themeColor="text1"/>
          <w:sz w:val="24"/>
          <w:szCs w:val="24"/>
        </w:rPr>
        <w:t xml:space="preserve"> direct speech </w:t>
      </w:r>
      <w:r w:rsidR="005F6441" w:rsidRPr="008A4557">
        <w:rPr>
          <w:rFonts w:ascii="Times New Roman" w:hAnsi="Times New Roman" w:cs="Times New Roman"/>
          <w:bCs/>
          <w:iCs/>
          <w:color w:val="000000" w:themeColor="text1"/>
          <w:sz w:val="24"/>
          <w:szCs w:val="24"/>
        </w:rPr>
        <w:t xml:space="preserve">representation follows where </w:t>
      </w:r>
      <w:r w:rsidRPr="008A4557">
        <w:rPr>
          <w:rFonts w:ascii="Times New Roman" w:hAnsi="Times New Roman" w:cs="Times New Roman"/>
          <w:bCs/>
          <w:iCs/>
          <w:color w:val="000000" w:themeColor="text1"/>
          <w:sz w:val="24"/>
          <w:szCs w:val="24"/>
        </w:rPr>
        <w:t xml:space="preserve">the protagonist herself </w:t>
      </w:r>
      <w:r w:rsidR="005F6441" w:rsidRPr="008A4557">
        <w:rPr>
          <w:rFonts w:ascii="Times New Roman" w:hAnsi="Times New Roman" w:cs="Times New Roman"/>
          <w:bCs/>
          <w:iCs/>
          <w:color w:val="000000" w:themeColor="text1"/>
          <w:sz w:val="24"/>
          <w:szCs w:val="24"/>
        </w:rPr>
        <w:t xml:space="preserve">reiterates and </w:t>
      </w:r>
      <w:r w:rsidRPr="008A4557">
        <w:rPr>
          <w:rFonts w:ascii="Times New Roman" w:hAnsi="Times New Roman" w:cs="Times New Roman"/>
          <w:bCs/>
          <w:iCs/>
          <w:color w:val="000000" w:themeColor="text1"/>
          <w:sz w:val="24"/>
          <w:szCs w:val="24"/>
        </w:rPr>
        <w:t xml:space="preserve">further argues for this. The vividness and dramatization </w:t>
      </w:r>
      <w:r w:rsidR="005F6441" w:rsidRPr="008A4557">
        <w:rPr>
          <w:rFonts w:ascii="Times New Roman" w:hAnsi="Times New Roman" w:cs="Times New Roman"/>
          <w:bCs/>
          <w:iCs/>
          <w:color w:val="000000" w:themeColor="text1"/>
          <w:sz w:val="24"/>
          <w:szCs w:val="24"/>
        </w:rPr>
        <w:t xml:space="preserve">involved in offering first hand words, experiences, thoughts and emotions </w:t>
      </w:r>
      <w:r w:rsidRPr="008A4557">
        <w:rPr>
          <w:rFonts w:ascii="Times New Roman" w:hAnsi="Times New Roman" w:cs="Times New Roman"/>
          <w:bCs/>
          <w:iCs/>
          <w:color w:val="000000" w:themeColor="text1"/>
          <w:sz w:val="24"/>
          <w:szCs w:val="24"/>
        </w:rPr>
        <w:t>contributes</w:t>
      </w:r>
      <w:r w:rsidR="006901EC" w:rsidRPr="008A4557">
        <w:rPr>
          <w:rFonts w:ascii="Times New Roman" w:hAnsi="Times New Roman" w:cs="Times New Roman"/>
          <w:bCs/>
          <w:iCs/>
          <w:color w:val="000000" w:themeColor="text1"/>
          <w:sz w:val="24"/>
          <w:szCs w:val="24"/>
        </w:rPr>
        <w:t xml:space="preserve"> not only to</w:t>
      </w:r>
      <w:r w:rsidR="0052792C" w:rsidRPr="008A4557">
        <w:rPr>
          <w:rFonts w:ascii="Times New Roman" w:hAnsi="Times New Roman" w:cs="Times New Roman"/>
          <w:bCs/>
          <w:iCs/>
          <w:color w:val="000000" w:themeColor="text1"/>
          <w:sz w:val="24"/>
          <w:szCs w:val="24"/>
        </w:rPr>
        <w:t xml:space="preserve"> the newsworthiness and tellability of the story,</w:t>
      </w:r>
      <w:r w:rsidRPr="008A4557">
        <w:rPr>
          <w:rFonts w:ascii="Times New Roman" w:hAnsi="Times New Roman" w:cs="Times New Roman"/>
          <w:bCs/>
          <w:iCs/>
          <w:color w:val="000000" w:themeColor="text1"/>
          <w:sz w:val="24"/>
          <w:szCs w:val="24"/>
        </w:rPr>
        <w:t xml:space="preserve"> </w:t>
      </w:r>
      <w:r w:rsidR="006901EC" w:rsidRPr="008A4557">
        <w:rPr>
          <w:rFonts w:ascii="Times New Roman" w:hAnsi="Times New Roman" w:cs="Times New Roman"/>
          <w:bCs/>
          <w:iCs/>
          <w:color w:val="000000" w:themeColor="text1"/>
          <w:sz w:val="24"/>
          <w:szCs w:val="24"/>
        </w:rPr>
        <w:t xml:space="preserve">but also </w:t>
      </w:r>
      <w:r w:rsidRPr="008A4557">
        <w:rPr>
          <w:rFonts w:ascii="Times New Roman" w:hAnsi="Times New Roman" w:cs="Times New Roman"/>
          <w:bCs/>
          <w:iCs/>
          <w:color w:val="000000" w:themeColor="text1"/>
          <w:sz w:val="24"/>
          <w:szCs w:val="24"/>
        </w:rPr>
        <w:t>to effective argumentation</w:t>
      </w:r>
      <w:r w:rsidR="005F6441" w:rsidRPr="008A4557">
        <w:rPr>
          <w:rFonts w:ascii="Times New Roman" w:hAnsi="Times New Roman" w:cs="Times New Roman"/>
          <w:bCs/>
          <w:iCs/>
          <w:color w:val="000000" w:themeColor="text1"/>
          <w:sz w:val="24"/>
          <w:szCs w:val="24"/>
        </w:rPr>
        <w:t xml:space="preserve"> (</w:t>
      </w:r>
      <w:proofErr w:type="spellStart"/>
      <w:r w:rsidR="005F6441" w:rsidRPr="008A4557">
        <w:rPr>
          <w:rFonts w:ascii="Times New Roman" w:hAnsi="Times New Roman" w:cs="Times New Roman"/>
          <w:bCs/>
          <w:iCs/>
          <w:color w:val="000000" w:themeColor="text1"/>
          <w:sz w:val="24"/>
          <w:szCs w:val="24"/>
        </w:rPr>
        <w:t>Georgakopoulou</w:t>
      </w:r>
      <w:proofErr w:type="spellEnd"/>
      <w:r w:rsidR="005F6441" w:rsidRPr="008A4557">
        <w:rPr>
          <w:rFonts w:ascii="Times New Roman" w:hAnsi="Times New Roman" w:cs="Times New Roman"/>
          <w:bCs/>
          <w:iCs/>
          <w:color w:val="000000" w:themeColor="text1"/>
          <w:sz w:val="24"/>
          <w:szCs w:val="24"/>
        </w:rPr>
        <w:t>, 1997; Lampropoulou; 2013)</w:t>
      </w:r>
      <w:r w:rsidRPr="008A4557">
        <w:rPr>
          <w:rFonts w:ascii="Times New Roman" w:hAnsi="Times New Roman" w:cs="Times New Roman"/>
          <w:bCs/>
          <w:iCs/>
          <w:color w:val="000000" w:themeColor="text1"/>
          <w:sz w:val="24"/>
          <w:szCs w:val="24"/>
        </w:rPr>
        <w:t>.</w:t>
      </w:r>
      <w:r w:rsidR="0052792C" w:rsidRPr="008A4557">
        <w:rPr>
          <w:rFonts w:ascii="Times New Roman" w:hAnsi="Times New Roman" w:cs="Times New Roman"/>
          <w:bCs/>
          <w:iCs/>
          <w:color w:val="000000" w:themeColor="text1"/>
          <w:sz w:val="24"/>
          <w:szCs w:val="24"/>
        </w:rPr>
        <w:t xml:space="preserve"> This is because </w:t>
      </w:r>
      <w:r w:rsidR="002559CA" w:rsidRPr="008A4557">
        <w:rPr>
          <w:rFonts w:ascii="Times New Roman" w:hAnsi="Times New Roman" w:cs="Times New Roman"/>
          <w:iCs/>
          <w:color w:val="000000" w:themeColor="text1"/>
          <w:sz w:val="24"/>
          <w:szCs w:val="24"/>
        </w:rPr>
        <w:t xml:space="preserve">the narrator does not </w:t>
      </w:r>
      <w:r w:rsidR="0052792C" w:rsidRPr="008A4557">
        <w:rPr>
          <w:rFonts w:ascii="Times New Roman" w:hAnsi="Times New Roman" w:cs="Times New Roman"/>
          <w:iCs/>
          <w:color w:val="000000" w:themeColor="text1"/>
          <w:sz w:val="24"/>
          <w:szCs w:val="24"/>
        </w:rPr>
        <w:t>only</w:t>
      </w:r>
      <w:r w:rsidR="002559CA" w:rsidRPr="008A4557">
        <w:rPr>
          <w:rFonts w:ascii="Times New Roman" w:hAnsi="Times New Roman" w:cs="Times New Roman"/>
          <w:iCs/>
          <w:color w:val="000000" w:themeColor="text1"/>
          <w:sz w:val="24"/>
          <w:szCs w:val="24"/>
        </w:rPr>
        <w:t xml:space="preserve"> tell but rather shows the audience, </w:t>
      </w:r>
      <w:r w:rsidR="00090E99" w:rsidRPr="008A4557">
        <w:rPr>
          <w:rFonts w:ascii="Times New Roman" w:hAnsi="Times New Roman" w:cs="Times New Roman"/>
          <w:iCs/>
          <w:color w:val="000000" w:themeColor="text1"/>
          <w:sz w:val="24"/>
          <w:szCs w:val="24"/>
        </w:rPr>
        <w:t>using</w:t>
      </w:r>
      <w:r w:rsidR="002559CA" w:rsidRPr="008A4557">
        <w:rPr>
          <w:rFonts w:ascii="Times New Roman" w:hAnsi="Times New Roman" w:cs="Times New Roman"/>
          <w:iCs/>
          <w:color w:val="000000" w:themeColor="text1"/>
          <w:sz w:val="24"/>
          <w:szCs w:val="24"/>
        </w:rPr>
        <w:t xml:space="preserve"> direct speech,</w:t>
      </w:r>
      <w:r w:rsidR="0052792C" w:rsidRPr="008A4557">
        <w:rPr>
          <w:rFonts w:ascii="Times New Roman" w:hAnsi="Times New Roman" w:cs="Times New Roman"/>
          <w:iCs/>
          <w:color w:val="000000" w:themeColor="text1"/>
          <w:sz w:val="24"/>
          <w:szCs w:val="24"/>
        </w:rPr>
        <w:t xml:space="preserve"> the point of the story</w:t>
      </w:r>
      <w:r w:rsidR="002559CA" w:rsidRPr="008A4557">
        <w:rPr>
          <w:rFonts w:ascii="Times New Roman" w:hAnsi="Times New Roman" w:cs="Times New Roman"/>
          <w:iCs/>
          <w:color w:val="000000" w:themeColor="text1"/>
          <w:sz w:val="24"/>
          <w:szCs w:val="24"/>
        </w:rPr>
        <w:t xml:space="preserve">. </w:t>
      </w:r>
    </w:p>
    <w:p w14:paraId="6C0D4B52" w14:textId="4520E5C7" w:rsidR="009A4825" w:rsidRPr="008A4557" w:rsidRDefault="003D53E5" w:rsidP="0059488D">
      <w:pPr>
        <w:spacing w:line="360" w:lineRule="auto"/>
        <w:ind w:firstLine="720"/>
        <w:jc w:val="both"/>
        <w:rPr>
          <w:rFonts w:ascii="Times New Roman" w:hAnsi="Times New Roman" w:cs="Times New Roman"/>
          <w:bCs/>
          <w:iCs/>
          <w:color w:val="000000" w:themeColor="text1"/>
          <w:sz w:val="24"/>
          <w:szCs w:val="24"/>
        </w:rPr>
      </w:pPr>
      <w:r w:rsidRPr="008A4557">
        <w:rPr>
          <w:rFonts w:ascii="Times New Roman" w:hAnsi="Times New Roman" w:cs="Times New Roman"/>
          <w:bCs/>
          <w:iCs/>
          <w:color w:val="000000" w:themeColor="text1"/>
          <w:sz w:val="24"/>
          <w:szCs w:val="24"/>
        </w:rPr>
        <w:t xml:space="preserve">Shifts between </w:t>
      </w:r>
      <w:r w:rsidR="005B0FA8" w:rsidRPr="008A4557">
        <w:rPr>
          <w:rFonts w:ascii="Times New Roman" w:hAnsi="Times New Roman" w:cs="Times New Roman"/>
          <w:bCs/>
          <w:iCs/>
          <w:color w:val="000000" w:themeColor="text1"/>
          <w:sz w:val="24"/>
          <w:szCs w:val="24"/>
        </w:rPr>
        <w:t>third- and first-person</w:t>
      </w:r>
      <w:r w:rsidR="003D2E50" w:rsidRPr="008A4557">
        <w:rPr>
          <w:rFonts w:ascii="Times New Roman" w:hAnsi="Times New Roman" w:cs="Times New Roman"/>
          <w:bCs/>
          <w:iCs/>
          <w:color w:val="000000" w:themeColor="text1"/>
          <w:sz w:val="24"/>
          <w:szCs w:val="24"/>
        </w:rPr>
        <w:t xml:space="preserve"> </w:t>
      </w:r>
      <w:r w:rsidRPr="008A4557">
        <w:rPr>
          <w:rFonts w:ascii="Times New Roman" w:hAnsi="Times New Roman" w:cs="Times New Roman"/>
          <w:bCs/>
          <w:iCs/>
          <w:color w:val="000000" w:themeColor="text1"/>
          <w:sz w:val="24"/>
          <w:szCs w:val="24"/>
        </w:rPr>
        <w:t>perspectives are also materialised</w:t>
      </w:r>
      <w:r w:rsidR="005B0FA8" w:rsidRPr="008A4557">
        <w:rPr>
          <w:rFonts w:ascii="Times New Roman" w:hAnsi="Times New Roman" w:cs="Times New Roman"/>
          <w:bCs/>
          <w:iCs/>
          <w:color w:val="000000" w:themeColor="text1"/>
          <w:sz w:val="24"/>
          <w:szCs w:val="24"/>
        </w:rPr>
        <w:t xml:space="preserve">, apart from traditional narration, </w:t>
      </w:r>
      <w:r w:rsidRPr="008A4557">
        <w:rPr>
          <w:rFonts w:ascii="Times New Roman" w:hAnsi="Times New Roman" w:cs="Times New Roman"/>
          <w:bCs/>
          <w:iCs/>
          <w:color w:val="000000" w:themeColor="text1"/>
          <w:sz w:val="24"/>
          <w:szCs w:val="24"/>
        </w:rPr>
        <w:t xml:space="preserve">via free </w:t>
      </w:r>
      <w:r w:rsidR="005B0FA8" w:rsidRPr="008A4557">
        <w:rPr>
          <w:rFonts w:ascii="Times New Roman" w:hAnsi="Times New Roman" w:cs="Times New Roman"/>
          <w:bCs/>
          <w:iCs/>
          <w:color w:val="000000" w:themeColor="text1"/>
          <w:sz w:val="24"/>
          <w:szCs w:val="24"/>
        </w:rPr>
        <w:t>in</w:t>
      </w:r>
      <w:r w:rsidRPr="008A4557">
        <w:rPr>
          <w:rFonts w:ascii="Times New Roman" w:hAnsi="Times New Roman" w:cs="Times New Roman"/>
          <w:bCs/>
          <w:iCs/>
          <w:color w:val="000000" w:themeColor="text1"/>
          <w:sz w:val="24"/>
          <w:szCs w:val="24"/>
        </w:rPr>
        <w:t>direct thought</w:t>
      </w:r>
      <w:r w:rsidR="005B0FA8" w:rsidRPr="008A4557">
        <w:rPr>
          <w:rFonts w:ascii="Times New Roman" w:hAnsi="Times New Roman" w:cs="Times New Roman"/>
          <w:bCs/>
          <w:iCs/>
          <w:color w:val="000000" w:themeColor="text1"/>
          <w:sz w:val="24"/>
          <w:szCs w:val="24"/>
        </w:rPr>
        <w:t xml:space="preserve"> in instances like “she knew she had to work hard” and “she realised early”; indirect thought, unlike its speech counterpart</w:t>
      </w:r>
      <w:r w:rsidR="0084243B" w:rsidRPr="008A4557">
        <w:rPr>
          <w:rFonts w:ascii="Times New Roman" w:hAnsi="Times New Roman" w:cs="Times New Roman"/>
          <w:bCs/>
          <w:iCs/>
          <w:color w:val="000000" w:themeColor="text1"/>
          <w:sz w:val="24"/>
          <w:szCs w:val="24"/>
        </w:rPr>
        <w:t>,</w:t>
      </w:r>
      <w:r w:rsidR="005B0FA8" w:rsidRPr="008A4557">
        <w:rPr>
          <w:rFonts w:ascii="Times New Roman" w:hAnsi="Times New Roman" w:cs="Times New Roman"/>
          <w:bCs/>
          <w:iCs/>
          <w:color w:val="000000" w:themeColor="text1"/>
          <w:sz w:val="24"/>
          <w:szCs w:val="24"/>
        </w:rPr>
        <w:t xml:space="preserve"> has the effect of</w:t>
      </w:r>
      <w:r w:rsidRPr="008A4557">
        <w:rPr>
          <w:rFonts w:ascii="Times New Roman" w:hAnsi="Times New Roman" w:cs="Times New Roman"/>
          <w:bCs/>
          <w:iCs/>
          <w:color w:val="000000" w:themeColor="text1"/>
          <w:sz w:val="24"/>
          <w:szCs w:val="24"/>
        </w:rPr>
        <w:t xml:space="preserve"> </w:t>
      </w:r>
      <w:r w:rsidR="005B0FA8" w:rsidRPr="008A4557">
        <w:rPr>
          <w:rFonts w:ascii="Times New Roman" w:hAnsi="Times New Roman" w:cs="Times New Roman"/>
          <w:bCs/>
          <w:iCs/>
          <w:color w:val="000000" w:themeColor="text1"/>
          <w:sz w:val="24"/>
          <w:szCs w:val="24"/>
        </w:rPr>
        <w:t>“</w:t>
      </w:r>
      <w:r w:rsidR="003D2E50" w:rsidRPr="008A4557">
        <w:rPr>
          <w:rFonts w:ascii="Times New Roman" w:hAnsi="Times New Roman" w:cs="Times New Roman"/>
          <w:color w:val="000000" w:themeColor="text1"/>
          <w:sz w:val="24"/>
          <w:szCs w:val="24"/>
        </w:rPr>
        <w:t>making the reader feel close to the character’s thinking process</w:t>
      </w:r>
      <w:r w:rsidR="005B0FA8" w:rsidRPr="008A4557">
        <w:rPr>
          <w:rFonts w:ascii="Times New Roman" w:hAnsi="Times New Roman" w:cs="Times New Roman"/>
          <w:color w:val="000000" w:themeColor="text1"/>
          <w:sz w:val="24"/>
          <w:szCs w:val="24"/>
        </w:rPr>
        <w:t xml:space="preserve">” </w:t>
      </w:r>
      <w:r w:rsidR="005B0FA8" w:rsidRPr="008A4557">
        <w:rPr>
          <w:rFonts w:ascii="Times New Roman" w:hAnsi="Times New Roman" w:cs="Times New Roman"/>
          <w:bCs/>
          <w:iCs/>
          <w:color w:val="000000" w:themeColor="text1"/>
          <w:sz w:val="24"/>
          <w:szCs w:val="24"/>
        </w:rPr>
        <w:t>(</w:t>
      </w:r>
      <w:proofErr w:type="spellStart"/>
      <w:r w:rsidR="005B0FA8" w:rsidRPr="008A4557">
        <w:rPr>
          <w:rFonts w:ascii="Times New Roman" w:hAnsi="Times New Roman" w:cs="Times New Roman"/>
          <w:bCs/>
          <w:iCs/>
          <w:color w:val="000000" w:themeColor="text1"/>
          <w:sz w:val="24"/>
          <w:szCs w:val="24"/>
        </w:rPr>
        <w:t>Semino</w:t>
      </w:r>
      <w:proofErr w:type="spellEnd"/>
      <w:r w:rsidR="005B0FA8" w:rsidRPr="008A4557">
        <w:rPr>
          <w:rFonts w:ascii="Times New Roman" w:hAnsi="Times New Roman" w:cs="Times New Roman"/>
          <w:bCs/>
          <w:iCs/>
          <w:color w:val="000000" w:themeColor="text1"/>
          <w:sz w:val="24"/>
          <w:szCs w:val="24"/>
        </w:rPr>
        <w:t xml:space="preserve"> and Short, 2004: 15). </w:t>
      </w:r>
      <w:r w:rsidR="00D2745B" w:rsidRPr="008A4557">
        <w:rPr>
          <w:rFonts w:ascii="Times New Roman" w:hAnsi="Times New Roman" w:cs="Times New Roman"/>
          <w:bCs/>
          <w:iCs/>
          <w:color w:val="000000" w:themeColor="text1"/>
          <w:sz w:val="24"/>
          <w:szCs w:val="24"/>
        </w:rPr>
        <w:t>As such</w:t>
      </w:r>
      <w:r w:rsidR="002F0819" w:rsidRPr="008A4557">
        <w:rPr>
          <w:rFonts w:ascii="Times New Roman" w:hAnsi="Times New Roman" w:cs="Times New Roman"/>
          <w:bCs/>
          <w:iCs/>
          <w:color w:val="000000" w:themeColor="text1"/>
          <w:sz w:val="24"/>
          <w:szCs w:val="24"/>
        </w:rPr>
        <w:t>,</w:t>
      </w:r>
      <w:r w:rsidR="005B0FA8" w:rsidRPr="008A4557">
        <w:rPr>
          <w:rFonts w:ascii="Times New Roman" w:hAnsi="Times New Roman" w:cs="Times New Roman"/>
          <w:bCs/>
          <w:iCs/>
          <w:color w:val="000000" w:themeColor="text1"/>
          <w:sz w:val="24"/>
          <w:szCs w:val="24"/>
        </w:rPr>
        <w:t xml:space="preserve"> the audience is already communicated Fathy’s thoughts before they are introduced to Fathy’s words, </w:t>
      </w:r>
      <w:r w:rsidR="005B4A87" w:rsidRPr="008A4557">
        <w:rPr>
          <w:rFonts w:ascii="Times New Roman" w:hAnsi="Times New Roman" w:cs="Times New Roman"/>
          <w:bCs/>
          <w:iCs/>
          <w:color w:val="000000" w:themeColor="text1"/>
          <w:sz w:val="24"/>
          <w:szCs w:val="24"/>
        </w:rPr>
        <w:t xml:space="preserve">shifting perspectives between the narrator’s and the protagonist’s voices. </w:t>
      </w:r>
      <w:r w:rsidR="005B0FA8" w:rsidRPr="008A4557">
        <w:rPr>
          <w:rFonts w:ascii="Times New Roman" w:hAnsi="Times New Roman" w:cs="Times New Roman"/>
          <w:bCs/>
          <w:iCs/>
          <w:color w:val="000000" w:themeColor="text1"/>
          <w:sz w:val="24"/>
          <w:szCs w:val="24"/>
        </w:rPr>
        <w:t>It is this part of the story where</w:t>
      </w:r>
      <w:r w:rsidR="00B60A75" w:rsidRPr="008A4557">
        <w:rPr>
          <w:rFonts w:ascii="Times New Roman" w:hAnsi="Times New Roman" w:cs="Times New Roman"/>
          <w:bCs/>
          <w:iCs/>
          <w:color w:val="000000" w:themeColor="text1"/>
          <w:sz w:val="24"/>
          <w:szCs w:val="24"/>
        </w:rPr>
        <w:t xml:space="preserve"> </w:t>
      </w:r>
      <w:r w:rsidR="005B4A87" w:rsidRPr="008A4557">
        <w:rPr>
          <w:rFonts w:ascii="Times New Roman" w:hAnsi="Times New Roman" w:cs="Times New Roman"/>
          <w:bCs/>
          <w:iCs/>
          <w:color w:val="000000" w:themeColor="text1"/>
          <w:sz w:val="24"/>
          <w:szCs w:val="24"/>
        </w:rPr>
        <w:t xml:space="preserve">the narrator’s voice coincides with the voice of </w:t>
      </w:r>
      <w:r w:rsidR="007C7D43" w:rsidRPr="008A4557">
        <w:rPr>
          <w:rFonts w:ascii="Times New Roman" w:hAnsi="Times New Roman" w:cs="Times New Roman"/>
          <w:bCs/>
          <w:iCs/>
          <w:color w:val="000000" w:themeColor="text1"/>
          <w:sz w:val="24"/>
          <w:szCs w:val="24"/>
        </w:rPr>
        <w:t>a mediator, namely the</w:t>
      </w:r>
      <w:r w:rsidR="005B4A87" w:rsidRPr="008A4557">
        <w:rPr>
          <w:rFonts w:ascii="Times New Roman" w:hAnsi="Times New Roman" w:cs="Times New Roman"/>
          <w:bCs/>
          <w:iCs/>
          <w:color w:val="000000" w:themeColor="text1"/>
          <w:sz w:val="24"/>
          <w:szCs w:val="24"/>
        </w:rPr>
        <w:t xml:space="preserve"> charity</w:t>
      </w:r>
      <w:r w:rsidR="00B60A75" w:rsidRPr="008A4557">
        <w:rPr>
          <w:rFonts w:ascii="Times New Roman" w:hAnsi="Times New Roman" w:cs="Times New Roman"/>
          <w:bCs/>
          <w:iCs/>
          <w:color w:val="000000" w:themeColor="text1"/>
          <w:sz w:val="24"/>
          <w:szCs w:val="24"/>
        </w:rPr>
        <w:t>. T</w:t>
      </w:r>
      <w:r w:rsidR="005B0FA8" w:rsidRPr="008A4557">
        <w:rPr>
          <w:rFonts w:ascii="Times New Roman" w:hAnsi="Times New Roman" w:cs="Times New Roman"/>
          <w:bCs/>
          <w:iCs/>
          <w:color w:val="000000" w:themeColor="text1"/>
          <w:sz w:val="24"/>
          <w:szCs w:val="24"/>
        </w:rPr>
        <w:t>his pattern is representative of the curated aspect of the story</w:t>
      </w:r>
      <w:r w:rsidR="005B4A87" w:rsidRPr="008A4557">
        <w:rPr>
          <w:rFonts w:ascii="Times New Roman" w:hAnsi="Times New Roman" w:cs="Times New Roman"/>
          <w:bCs/>
          <w:iCs/>
          <w:color w:val="000000" w:themeColor="text1"/>
          <w:sz w:val="24"/>
          <w:szCs w:val="24"/>
        </w:rPr>
        <w:t xml:space="preserve">. </w:t>
      </w:r>
      <w:r w:rsidR="005B0FA8" w:rsidRPr="008A4557">
        <w:rPr>
          <w:rFonts w:ascii="Times New Roman" w:hAnsi="Times New Roman" w:cs="Times New Roman"/>
          <w:bCs/>
          <w:iCs/>
          <w:color w:val="000000" w:themeColor="text1"/>
          <w:sz w:val="24"/>
          <w:szCs w:val="24"/>
        </w:rPr>
        <w:t xml:space="preserve">But, we argue, even when the charity speaks, this is </w:t>
      </w:r>
      <w:r w:rsidR="00090E99" w:rsidRPr="008A4557">
        <w:rPr>
          <w:rFonts w:ascii="Times New Roman" w:hAnsi="Times New Roman" w:cs="Times New Roman"/>
          <w:bCs/>
          <w:iCs/>
          <w:color w:val="000000" w:themeColor="text1"/>
          <w:sz w:val="24"/>
          <w:szCs w:val="24"/>
        </w:rPr>
        <w:t xml:space="preserve">used to do </w:t>
      </w:r>
      <w:r w:rsidR="005B0FA8" w:rsidRPr="008A4557">
        <w:rPr>
          <w:rFonts w:ascii="Times New Roman" w:hAnsi="Times New Roman" w:cs="Times New Roman"/>
          <w:bCs/>
          <w:iCs/>
          <w:color w:val="000000" w:themeColor="text1"/>
          <w:sz w:val="24"/>
          <w:szCs w:val="24"/>
        </w:rPr>
        <w:t xml:space="preserve">justice to Fathy’s </w:t>
      </w:r>
      <w:r w:rsidR="0084243B" w:rsidRPr="008A4557">
        <w:rPr>
          <w:rFonts w:ascii="Times New Roman" w:hAnsi="Times New Roman" w:cs="Times New Roman"/>
          <w:bCs/>
          <w:iCs/>
          <w:color w:val="000000" w:themeColor="text1"/>
          <w:sz w:val="24"/>
          <w:szCs w:val="24"/>
        </w:rPr>
        <w:t>point of view</w:t>
      </w:r>
      <w:r w:rsidR="005B0FA8" w:rsidRPr="008A4557">
        <w:rPr>
          <w:rFonts w:ascii="Times New Roman" w:hAnsi="Times New Roman" w:cs="Times New Roman"/>
          <w:bCs/>
          <w:iCs/>
          <w:color w:val="000000" w:themeColor="text1"/>
          <w:sz w:val="24"/>
          <w:szCs w:val="24"/>
        </w:rPr>
        <w:t xml:space="preserve"> </w:t>
      </w:r>
      <w:r w:rsidR="0059488D" w:rsidRPr="008A4557">
        <w:rPr>
          <w:rFonts w:ascii="Times New Roman" w:hAnsi="Times New Roman" w:cs="Times New Roman"/>
          <w:bCs/>
          <w:iCs/>
          <w:color w:val="000000" w:themeColor="text1"/>
          <w:sz w:val="24"/>
          <w:szCs w:val="24"/>
        </w:rPr>
        <w:t>(</w:t>
      </w:r>
      <w:r w:rsidR="00D2745B" w:rsidRPr="008A4557">
        <w:rPr>
          <w:rFonts w:ascii="Times New Roman" w:hAnsi="Times New Roman" w:cs="Times New Roman"/>
          <w:bCs/>
          <w:iCs/>
          <w:color w:val="000000" w:themeColor="text1"/>
          <w:sz w:val="24"/>
          <w:szCs w:val="24"/>
        </w:rPr>
        <w:t xml:space="preserve">through </w:t>
      </w:r>
      <w:r w:rsidR="0059488D" w:rsidRPr="008A4557">
        <w:rPr>
          <w:rFonts w:ascii="Times New Roman" w:hAnsi="Times New Roman" w:cs="Times New Roman"/>
          <w:bCs/>
          <w:iCs/>
          <w:color w:val="000000" w:themeColor="text1"/>
          <w:sz w:val="24"/>
          <w:szCs w:val="24"/>
        </w:rPr>
        <w:t xml:space="preserve">indirect thought and direct speech representation) rather than </w:t>
      </w:r>
      <w:r w:rsidR="00090E99" w:rsidRPr="008A4557">
        <w:rPr>
          <w:rFonts w:ascii="Times New Roman" w:hAnsi="Times New Roman" w:cs="Times New Roman"/>
          <w:bCs/>
          <w:iCs/>
          <w:color w:val="000000" w:themeColor="text1"/>
          <w:sz w:val="24"/>
          <w:szCs w:val="24"/>
        </w:rPr>
        <w:t>to appear</w:t>
      </w:r>
      <w:r w:rsidR="0059488D" w:rsidRPr="008A4557">
        <w:rPr>
          <w:rFonts w:ascii="Times New Roman" w:hAnsi="Times New Roman" w:cs="Times New Roman"/>
          <w:bCs/>
          <w:iCs/>
          <w:color w:val="000000" w:themeColor="text1"/>
          <w:sz w:val="24"/>
          <w:szCs w:val="24"/>
        </w:rPr>
        <w:t xml:space="preserve"> as omniscient narrator. </w:t>
      </w:r>
      <w:r w:rsidR="00D2745B" w:rsidRPr="008A4557">
        <w:rPr>
          <w:rFonts w:ascii="Times New Roman" w:hAnsi="Times New Roman" w:cs="Times New Roman"/>
          <w:bCs/>
          <w:iCs/>
          <w:color w:val="000000" w:themeColor="text1"/>
          <w:sz w:val="24"/>
          <w:szCs w:val="24"/>
        </w:rPr>
        <w:t>On</w:t>
      </w:r>
      <w:r w:rsidR="0059488D" w:rsidRPr="008A4557">
        <w:rPr>
          <w:rFonts w:ascii="Times New Roman" w:hAnsi="Times New Roman" w:cs="Times New Roman"/>
          <w:bCs/>
          <w:iCs/>
          <w:color w:val="000000" w:themeColor="text1"/>
          <w:sz w:val="24"/>
          <w:szCs w:val="24"/>
        </w:rPr>
        <w:t xml:space="preserve"> first read</w:t>
      </w:r>
      <w:r w:rsidR="006901EC" w:rsidRPr="008A4557">
        <w:rPr>
          <w:rFonts w:ascii="Times New Roman" w:hAnsi="Times New Roman" w:cs="Times New Roman"/>
          <w:bCs/>
          <w:iCs/>
          <w:color w:val="000000" w:themeColor="text1"/>
          <w:sz w:val="24"/>
          <w:szCs w:val="24"/>
        </w:rPr>
        <w:t>,</w:t>
      </w:r>
      <w:r w:rsidR="00D2745B" w:rsidRPr="008A4557">
        <w:rPr>
          <w:rFonts w:ascii="Times New Roman" w:hAnsi="Times New Roman" w:cs="Times New Roman"/>
          <w:bCs/>
          <w:iCs/>
          <w:color w:val="000000" w:themeColor="text1"/>
          <w:sz w:val="24"/>
          <w:szCs w:val="24"/>
        </w:rPr>
        <w:t xml:space="preserve"> then,</w:t>
      </w:r>
      <w:r w:rsidR="0059488D" w:rsidRPr="008A4557">
        <w:rPr>
          <w:rFonts w:ascii="Times New Roman" w:hAnsi="Times New Roman" w:cs="Times New Roman"/>
          <w:bCs/>
          <w:iCs/>
          <w:color w:val="000000" w:themeColor="text1"/>
          <w:sz w:val="24"/>
          <w:szCs w:val="24"/>
        </w:rPr>
        <w:t xml:space="preserve"> Fathy is positioned as agentive and in control of her narrated experience.</w:t>
      </w:r>
      <w:r w:rsidR="007C7D43" w:rsidRPr="008A4557">
        <w:rPr>
          <w:rFonts w:ascii="Times New Roman" w:hAnsi="Times New Roman" w:cs="Times New Roman"/>
          <w:bCs/>
          <w:iCs/>
          <w:color w:val="000000" w:themeColor="text1"/>
          <w:sz w:val="24"/>
          <w:szCs w:val="24"/>
        </w:rPr>
        <w:t xml:space="preserve"> </w:t>
      </w:r>
      <w:r w:rsidR="00D2745B" w:rsidRPr="008A4557">
        <w:rPr>
          <w:rFonts w:ascii="Times New Roman" w:hAnsi="Times New Roman" w:cs="Times New Roman"/>
          <w:bCs/>
          <w:iCs/>
          <w:color w:val="000000" w:themeColor="text1"/>
          <w:sz w:val="24"/>
          <w:szCs w:val="24"/>
        </w:rPr>
        <w:t>However</w:t>
      </w:r>
      <w:r w:rsidR="0059488D" w:rsidRPr="008A4557">
        <w:rPr>
          <w:rFonts w:ascii="Times New Roman" w:hAnsi="Times New Roman" w:cs="Times New Roman"/>
          <w:bCs/>
          <w:iCs/>
          <w:color w:val="000000" w:themeColor="text1"/>
          <w:sz w:val="24"/>
          <w:szCs w:val="24"/>
        </w:rPr>
        <w:t>, these shifts from third to first person perspective and from indirect thought to direct speech</w:t>
      </w:r>
      <w:r w:rsidR="0084243B" w:rsidRPr="008A4557">
        <w:rPr>
          <w:rFonts w:ascii="Times New Roman" w:hAnsi="Times New Roman" w:cs="Times New Roman"/>
          <w:bCs/>
          <w:iCs/>
          <w:color w:val="000000" w:themeColor="text1"/>
          <w:sz w:val="24"/>
          <w:szCs w:val="24"/>
        </w:rPr>
        <w:t xml:space="preserve">, at level 2, </w:t>
      </w:r>
      <w:r w:rsidR="00271562" w:rsidRPr="008A4557">
        <w:rPr>
          <w:rFonts w:ascii="Times New Roman" w:hAnsi="Times New Roman" w:cs="Times New Roman"/>
          <w:bCs/>
          <w:iCs/>
          <w:color w:val="000000" w:themeColor="text1"/>
          <w:sz w:val="24"/>
          <w:szCs w:val="24"/>
        </w:rPr>
        <w:t xml:space="preserve">also </w:t>
      </w:r>
      <w:r w:rsidR="0059488D" w:rsidRPr="008A4557">
        <w:rPr>
          <w:rFonts w:ascii="Times New Roman" w:hAnsi="Times New Roman" w:cs="Times New Roman"/>
          <w:bCs/>
          <w:iCs/>
          <w:color w:val="000000" w:themeColor="text1"/>
          <w:sz w:val="24"/>
          <w:szCs w:val="24"/>
        </w:rPr>
        <w:t xml:space="preserve">serve to </w:t>
      </w:r>
      <w:r w:rsidR="009C3445" w:rsidRPr="008A4557">
        <w:rPr>
          <w:rFonts w:ascii="Times New Roman" w:hAnsi="Times New Roman" w:cs="Times New Roman"/>
          <w:bCs/>
          <w:iCs/>
          <w:color w:val="000000" w:themeColor="text1"/>
          <w:sz w:val="24"/>
          <w:szCs w:val="24"/>
        </w:rPr>
        <w:t>mobilise affect and</w:t>
      </w:r>
      <w:r w:rsidR="00271562" w:rsidRPr="008A4557">
        <w:rPr>
          <w:rFonts w:ascii="Times New Roman" w:hAnsi="Times New Roman" w:cs="Times New Roman"/>
          <w:bCs/>
          <w:iCs/>
          <w:color w:val="000000" w:themeColor="text1"/>
          <w:sz w:val="24"/>
          <w:szCs w:val="24"/>
        </w:rPr>
        <w:t xml:space="preserve"> </w:t>
      </w:r>
      <w:r w:rsidR="0059488D" w:rsidRPr="008A4557">
        <w:rPr>
          <w:rFonts w:ascii="Times New Roman" w:hAnsi="Times New Roman" w:cs="Times New Roman"/>
          <w:bCs/>
          <w:iCs/>
          <w:color w:val="000000" w:themeColor="text1"/>
          <w:sz w:val="24"/>
          <w:szCs w:val="24"/>
        </w:rPr>
        <w:t xml:space="preserve">appeal to the audience by highlighting the </w:t>
      </w:r>
      <w:r w:rsidR="009A4825" w:rsidRPr="008A4557">
        <w:rPr>
          <w:rFonts w:ascii="Times New Roman" w:hAnsi="Times New Roman" w:cs="Times New Roman"/>
          <w:bCs/>
          <w:iCs/>
          <w:color w:val="000000" w:themeColor="text1"/>
          <w:sz w:val="24"/>
          <w:szCs w:val="24"/>
        </w:rPr>
        <w:t>representativeness of Fathy’s experience</w:t>
      </w:r>
      <w:r w:rsidR="00271562" w:rsidRPr="008A4557">
        <w:rPr>
          <w:rFonts w:ascii="Times New Roman" w:hAnsi="Times New Roman" w:cs="Times New Roman"/>
          <w:bCs/>
          <w:iCs/>
          <w:color w:val="000000" w:themeColor="text1"/>
          <w:sz w:val="24"/>
          <w:szCs w:val="24"/>
        </w:rPr>
        <w:t>.</w:t>
      </w:r>
      <w:r w:rsidR="0084243B" w:rsidRPr="008A4557">
        <w:rPr>
          <w:rFonts w:ascii="Times New Roman" w:hAnsi="Times New Roman" w:cs="Times New Roman"/>
          <w:bCs/>
          <w:iCs/>
          <w:color w:val="000000" w:themeColor="text1"/>
          <w:sz w:val="24"/>
          <w:szCs w:val="24"/>
        </w:rPr>
        <w:t xml:space="preserve"> </w:t>
      </w:r>
      <w:r w:rsidR="00271562" w:rsidRPr="008A4557">
        <w:rPr>
          <w:rFonts w:ascii="Times New Roman" w:hAnsi="Times New Roman" w:cs="Times New Roman"/>
          <w:bCs/>
          <w:iCs/>
          <w:color w:val="000000" w:themeColor="text1"/>
          <w:sz w:val="24"/>
          <w:szCs w:val="24"/>
        </w:rPr>
        <w:t xml:space="preserve">As such, </w:t>
      </w:r>
      <w:r w:rsidR="003329BB" w:rsidRPr="008A4557">
        <w:rPr>
          <w:rFonts w:ascii="Times New Roman" w:hAnsi="Times New Roman" w:cs="Times New Roman"/>
          <w:bCs/>
          <w:iCs/>
          <w:color w:val="000000" w:themeColor="text1"/>
          <w:sz w:val="24"/>
          <w:szCs w:val="24"/>
        </w:rPr>
        <w:t>t</w:t>
      </w:r>
      <w:r w:rsidR="0084243B" w:rsidRPr="008A4557">
        <w:rPr>
          <w:rFonts w:ascii="Times New Roman" w:hAnsi="Times New Roman" w:cs="Times New Roman"/>
          <w:bCs/>
          <w:iCs/>
          <w:color w:val="000000" w:themeColor="text1"/>
          <w:sz w:val="24"/>
          <w:szCs w:val="24"/>
        </w:rPr>
        <w:t xml:space="preserve">hey </w:t>
      </w:r>
      <w:r w:rsidR="009A4825" w:rsidRPr="008A4557">
        <w:rPr>
          <w:rFonts w:ascii="Times New Roman" w:hAnsi="Times New Roman" w:cs="Times New Roman"/>
          <w:bCs/>
          <w:iCs/>
          <w:color w:val="000000" w:themeColor="text1"/>
          <w:sz w:val="24"/>
          <w:szCs w:val="24"/>
        </w:rPr>
        <w:t>position Fathy as a</w:t>
      </w:r>
      <w:r w:rsidR="0059488D" w:rsidRPr="008A4557">
        <w:rPr>
          <w:rFonts w:ascii="Times New Roman" w:hAnsi="Times New Roman" w:cs="Times New Roman"/>
          <w:bCs/>
          <w:iCs/>
          <w:color w:val="000000" w:themeColor="text1"/>
          <w:sz w:val="24"/>
          <w:szCs w:val="24"/>
        </w:rPr>
        <w:t>n independent</w:t>
      </w:r>
      <w:r w:rsidR="009A4825" w:rsidRPr="008A4557">
        <w:rPr>
          <w:rFonts w:ascii="Times New Roman" w:hAnsi="Times New Roman" w:cs="Times New Roman"/>
          <w:bCs/>
          <w:iCs/>
          <w:color w:val="000000" w:themeColor="text1"/>
          <w:sz w:val="24"/>
          <w:szCs w:val="24"/>
        </w:rPr>
        <w:t xml:space="preserve"> and inspirational </w:t>
      </w:r>
      <w:r w:rsidR="00D2745B" w:rsidRPr="008A4557">
        <w:rPr>
          <w:rFonts w:ascii="Times New Roman" w:hAnsi="Times New Roman" w:cs="Times New Roman"/>
          <w:bCs/>
          <w:iCs/>
          <w:color w:val="000000" w:themeColor="text1"/>
          <w:sz w:val="24"/>
          <w:szCs w:val="24"/>
        </w:rPr>
        <w:t xml:space="preserve">migrant </w:t>
      </w:r>
      <w:r w:rsidR="009A4825" w:rsidRPr="008A4557">
        <w:rPr>
          <w:rFonts w:ascii="Times New Roman" w:hAnsi="Times New Roman" w:cs="Times New Roman"/>
          <w:bCs/>
          <w:iCs/>
          <w:color w:val="000000" w:themeColor="text1"/>
          <w:sz w:val="24"/>
          <w:szCs w:val="24"/>
        </w:rPr>
        <w:t xml:space="preserve">who </w:t>
      </w:r>
      <w:r w:rsidR="00090E99" w:rsidRPr="008A4557">
        <w:rPr>
          <w:rFonts w:ascii="Times New Roman" w:hAnsi="Times New Roman" w:cs="Times New Roman"/>
          <w:bCs/>
          <w:iCs/>
          <w:color w:val="000000" w:themeColor="text1"/>
          <w:sz w:val="24"/>
          <w:szCs w:val="24"/>
        </w:rPr>
        <w:t xml:space="preserve">operationalises </w:t>
      </w:r>
      <w:r w:rsidR="009A4825" w:rsidRPr="008A4557">
        <w:rPr>
          <w:rFonts w:ascii="Times New Roman" w:hAnsi="Times New Roman" w:cs="Times New Roman"/>
          <w:bCs/>
          <w:iCs/>
          <w:color w:val="000000" w:themeColor="text1"/>
          <w:sz w:val="24"/>
          <w:szCs w:val="24"/>
        </w:rPr>
        <w:t xml:space="preserve">her personal experience </w:t>
      </w:r>
      <w:r w:rsidR="00090E99" w:rsidRPr="008A4557">
        <w:rPr>
          <w:rFonts w:ascii="Times New Roman" w:hAnsi="Times New Roman" w:cs="Times New Roman"/>
          <w:bCs/>
          <w:iCs/>
          <w:color w:val="000000" w:themeColor="text1"/>
          <w:sz w:val="24"/>
          <w:szCs w:val="24"/>
        </w:rPr>
        <w:t>to</w:t>
      </w:r>
      <w:r w:rsidR="009A4825" w:rsidRPr="008A4557">
        <w:rPr>
          <w:rFonts w:ascii="Times New Roman" w:hAnsi="Times New Roman" w:cs="Times New Roman"/>
          <w:bCs/>
          <w:iCs/>
          <w:color w:val="000000" w:themeColor="text1"/>
          <w:sz w:val="24"/>
          <w:szCs w:val="24"/>
        </w:rPr>
        <w:t xml:space="preserve"> unite others facing similar difficulties</w:t>
      </w:r>
      <w:r w:rsidR="00271562" w:rsidRPr="008A4557">
        <w:rPr>
          <w:rFonts w:ascii="Times New Roman" w:hAnsi="Times New Roman" w:cs="Times New Roman"/>
          <w:bCs/>
          <w:iCs/>
          <w:color w:val="000000" w:themeColor="text1"/>
          <w:sz w:val="24"/>
          <w:szCs w:val="24"/>
        </w:rPr>
        <w:t>, as in instances where</w:t>
      </w:r>
      <w:r w:rsidR="009A4825" w:rsidRPr="008A4557">
        <w:rPr>
          <w:rFonts w:ascii="Times New Roman" w:hAnsi="Times New Roman" w:cs="Times New Roman"/>
          <w:bCs/>
          <w:iCs/>
          <w:color w:val="000000" w:themeColor="text1"/>
          <w:sz w:val="24"/>
          <w:szCs w:val="24"/>
        </w:rPr>
        <w:t xml:space="preserve"> </w:t>
      </w:r>
      <w:r w:rsidR="0059488D" w:rsidRPr="008A4557">
        <w:rPr>
          <w:rFonts w:ascii="Times New Roman" w:hAnsi="Times New Roman" w:cs="Times New Roman"/>
          <w:bCs/>
          <w:iCs/>
          <w:color w:val="000000" w:themeColor="text1"/>
          <w:sz w:val="24"/>
          <w:szCs w:val="24"/>
        </w:rPr>
        <w:t xml:space="preserve">Fathy explicitly </w:t>
      </w:r>
      <w:r w:rsidR="009A4825" w:rsidRPr="008A4557">
        <w:rPr>
          <w:rFonts w:ascii="Times New Roman" w:hAnsi="Times New Roman" w:cs="Times New Roman"/>
          <w:bCs/>
          <w:iCs/>
          <w:color w:val="000000" w:themeColor="text1"/>
          <w:sz w:val="24"/>
          <w:szCs w:val="24"/>
        </w:rPr>
        <w:t>address</w:t>
      </w:r>
      <w:r w:rsidR="0059488D" w:rsidRPr="008A4557">
        <w:rPr>
          <w:rFonts w:ascii="Times New Roman" w:hAnsi="Times New Roman" w:cs="Times New Roman"/>
          <w:bCs/>
          <w:iCs/>
          <w:color w:val="000000" w:themeColor="text1"/>
          <w:sz w:val="24"/>
          <w:szCs w:val="24"/>
        </w:rPr>
        <w:t>es</w:t>
      </w:r>
      <w:r w:rsidR="009A4825" w:rsidRPr="008A4557">
        <w:rPr>
          <w:rFonts w:ascii="Times New Roman" w:hAnsi="Times New Roman" w:cs="Times New Roman"/>
          <w:bCs/>
          <w:iCs/>
          <w:color w:val="000000" w:themeColor="text1"/>
          <w:sz w:val="24"/>
          <w:szCs w:val="24"/>
        </w:rPr>
        <w:t xml:space="preserve"> other </w:t>
      </w:r>
      <w:r w:rsidR="0059488D" w:rsidRPr="008A4557">
        <w:rPr>
          <w:rFonts w:ascii="Times New Roman" w:hAnsi="Times New Roman" w:cs="Times New Roman"/>
          <w:bCs/>
          <w:iCs/>
          <w:color w:val="000000" w:themeColor="text1"/>
          <w:sz w:val="24"/>
          <w:szCs w:val="24"/>
        </w:rPr>
        <w:t xml:space="preserve">refugee </w:t>
      </w:r>
      <w:r w:rsidR="009A4825" w:rsidRPr="008A4557">
        <w:rPr>
          <w:rFonts w:ascii="Times New Roman" w:hAnsi="Times New Roman" w:cs="Times New Roman"/>
          <w:bCs/>
          <w:iCs/>
          <w:color w:val="000000" w:themeColor="text1"/>
          <w:sz w:val="24"/>
          <w:szCs w:val="24"/>
        </w:rPr>
        <w:t>women “</w:t>
      </w:r>
      <w:r w:rsidR="0059488D" w:rsidRPr="008A4557">
        <w:rPr>
          <w:rFonts w:ascii="Times New Roman" w:hAnsi="Times New Roman" w:cs="Times New Roman"/>
          <w:color w:val="000000" w:themeColor="text1"/>
          <w:sz w:val="24"/>
          <w:szCs w:val="24"/>
        </w:rPr>
        <w:t>I say to them</w:t>
      </w:r>
      <w:r w:rsidR="007C7D43" w:rsidRPr="008A4557">
        <w:rPr>
          <w:rFonts w:ascii="Times New Roman" w:hAnsi="Times New Roman" w:cs="Times New Roman"/>
          <w:color w:val="000000" w:themeColor="text1"/>
          <w:sz w:val="24"/>
          <w:szCs w:val="24"/>
        </w:rPr>
        <w:t>…</w:t>
      </w:r>
      <w:r w:rsidR="0059488D" w:rsidRPr="008A4557">
        <w:rPr>
          <w:rFonts w:ascii="Times New Roman" w:hAnsi="Times New Roman" w:cs="Times New Roman"/>
          <w:color w:val="000000" w:themeColor="text1"/>
          <w:sz w:val="24"/>
          <w:szCs w:val="24"/>
        </w:rPr>
        <w:t>do their shopping</w:t>
      </w:r>
      <w:r w:rsidR="009A4825" w:rsidRPr="008A4557">
        <w:rPr>
          <w:rFonts w:ascii="Times New Roman" w:hAnsi="Times New Roman" w:cs="Times New Roman"/>
          <w:bCs/>
          <w:iCs/>
          <w:color w:val="000000" w:themeColor="text1"/>
          <w:sz w:val="24"/>
          <w:szCs w:val="24"/>
        </w:rPr>
        <w:t>”</w:t>
      </w:r>
      <w:r w:rsidR="0059488D" w:rsidRPr="008A4557">
        <w:rPr>
          <w:rFonts w:ascii="Times New Roman" w:hAnsi="Times New Roman" w:cs="Times New Roman"/>
          <w:bCs/>
          <w:iCs/>
          <w:color w:val="000000" w:themeColor="text1"/>
          <w:sz w:val="24"/>
          <w:szCs w:val="24"/>
        </w:rPr>
        <w:t xml:space="preserve"> and “</w:t>
      </w:r>
      <w:r w:rsidR="0059488D" w:rsidRPr="008A4557">
        <w:rPr>
          <w:rFonts w:ascii="Times New Roman" w:hAnsi="Times New Roman" w:cs="Times New Roman"/>
          <w:color w:val="000000" w:themeColor="text1"/>
          <w:sz w:val="24"/>
          <w:szCs w:val="24"/>
        </w:rPr>
        <w:t>I tell other</w:t>
      </w:r>
      <w:r w:rsidR="007C7D43" w:rsidRPr="008A4557">
        <w:rPr>
          <w:rFonts w:ascii="Times New Roman" w:hAnsi="Times New Roman" w:cs="Times New Roman"/>
          <w:color w:val="000000" w:themeColor="text1"/>
          <w:sz w:val="24"/>
          <w:szCs w:val="24"/>
        </w:rPr>
        <w:t>…</w:t>
      </w:r>
      <w:r w:rsidR="0059488D" w:rsidRPr="008A4557">
        <w:rPr>
          <w:rFonts w:ascii="Times New Roman" w:hAnsi="Times New Roman" w:cs="Times New Roman"/>
          <w:color w:val="000000" w:themeColor="text1"/>
          <w:sz w:val="24"/>
          <w:szCs w:val="24"/>
        </w:rPr>
        <w:t>independent too”</w:t>
      </w:r>
      <w:r w:rsidR="00271562" w:rsidRPr="008A4557">
        <w:rPr>
          <w:rFonts w:ascii="Times New Roman" w:hAnsi="Times New Roman" w:cs="Times New Roman"/>
          <w:bCs/>
          <w:iCs/>
          <w:color w:val="000000" w:themeColor="text1"/>
          <w:sz w:val="24"/>
          <w:szCs w:val="24"/>
        </w:rPr>
        <w:t>. Fathy</w:t>
      </w:r>
      <w:r w:rsidR="00452335" w:rsidRPr="008A4557">
        <w:rPr>
          <w:rFonts w:ascii="Times New Roman" w:hAnsi="Times New Roman" w:cs="Times New Roman"/>
          <w:bCs/>
          <w:iCs/>
          <w:color w:val="000000" w:themeColor="text1"/>
          <w:sz w:val="24"/>
          <w:szCs w:val="24"/>
        </w:rPr>
        <w:t xml:space="preserve"> </w:t>
      </w:r>
      <w:r w:rsidR="009C3445" w:rsidRPr="008A4557">
        <w:rPr>
          <w:rFonts w:ascii="Times New Roman" w:hAnsi="Times New Roman" w:cs="Times New Roman"/>
          <w:bCs/>
          <w:iCs/>
          <w:color w:val="000000" w:themeColor="text1"/>
          <w:sz w:val="24"/>
          <w:szCs w:val="24"/>
        </w:rPr>
        <w:t xml:space="preserve">is </w:t>
      </w:r>
      <w:r w:rsidR="00EA3FEA" w:rsidRPr="008A4557">
        <w:rPr>
          <w:rFonts w:ascii="Times New Roman" w:hAnsi="Times New Roman" w:cs="Times New Roman"/>
          <w:bCs/>
          <w:iCs/>
          <w:color w:val="000000" w:themeColor="text1"/>
          <w:sz w:val="24"/>
          <w:szCs w:val="24"/>
        </w:rPr>
        <w:t xml:space="preserve">therefore </w:t>
      </w:r>
      <w:r w:rsidR="009C3445" w:rsidRPr="008A4557">
        <w:rPr>
          <w:rFonts w:ascii="Times New Roman" w:hAnsi="Times New Roman" w:cs="Times New Roman"/>
          <w:bCs/>
          <w:iCs/>
          <w:color w:val="000000" w:themeColor="text1"/>
          <w:sz w:val="24"/>
          <w:szCs w:val="24"/>
        </w:rPr>
        <w:t xml:space="preserve">affectively positioned </w:t>
      </w:r>
      <w:r w:rsidR="00271562" w:rsidRPr="008A4557">
        <w:rPr>
          <w:rFonts w:ascii="Times New Roman" w:hAnsi="Times New Roman" w:cs="Times New Roman"/>
          <w:bCs/>
          <w:iCs/>
          <w:color w:val="000000" w:themeColor="text1"/>
          <w:sz w:val="24"/>
          <w:szCs w:val="24"/>
        </w:rPr>
        <w:t>vis-à-vis</w:t>
      </w:r>
      <w:r w:rsidR="00B10EAA" w:rsidRPr="008A4557">
        <w:rPr>
          <w:rFonts w:ascii="Times New Roman" w:hAnsi="Times New Roman" w:cs="Times New Roman"/>
          <w:bCs/>
          <w:iCs/>
          <w:color w:val="000000" w:themeColor="text1"/>
          <w:sz w:val="24"/>
          <w:szCs w:val="24"/>
        </w:rPr>
        <w:t xml:space="preserve"> her audience, namely other refugee women</w:t>
      </w:r>
      <w:r w:rsidR="00EA3FEA" w:rsidRPr="008A4557">
        <w:rPr>
          <w:rFonts w:ascii="Times New Roman" w:hAnsi="Times New Roman" w:cs="Times New Roman"/>
          <w:bCs/>
          <w:iCs/>
          <w:color w:val="000000" w:themeColor="text1"/>
          <w:sz w:val="24"/>
          <w:szCs w:val="24"/>
        </w:rPr>
        <w:t>,</w:t>
      </w:r>
      <w:r w:rsidR="00B10EAA" w:rsidRPr="008A4557">
        <w:rPr>
          <w:rFonts w:ascii="Times New Roman" w:hAnsi="Times New Roman" w:cs="Times New Roman"/>
          <w:bCs/>
          <w:iCs/>
          <w:color w:val="000000" w:themeColor="text1"/>
          <w:sz w:val="24"/>
          <w:szCs w:val="24"/>
        </w:rPr>
        <w:t xml:space="preserve"> and </w:t>
      </w:r>
      <w:r w:rsidR="000F459C" w:rsidRPr="008A4557">
        <w:rPr>
          <w:rFonts w:ascii="Times New Roman" w:hAnsi="Times New Roman" w:cs="Times New Roman"/>
          <w:bCs/>
          <w:iCs/>
          <w:color w:val="000000" w:themeColor="text1"/>
          <w:sz w:val="24"/>
          <w:szCs w:val="24"/>
        </w:rPr>
        <w:t>motivates</w:t>
      </w:r>
      <w:r w:rsidR="009C3445" w:rsidRPr="008A4557">
        <w:rPr>
          <w:rFonts w:ascii="Times New Roman" w:hAnsi="Times New Roman" w:cs="Times New Roman"/>
          <w:bCs/>
          <w:iCs/>
          <w:color w:val="000000" w:themeColor="text1"/>
          <w:sz w:val="24"/>
          <w:szCs w:val="24"/>
        </w:rPr>
        <w:t xml:space="preserve"> </w:t>
      </w:r>
      <w:r w:rsidR="00B10EAA" w:rsidRPr="008A4557">
        <w:rPr>
          <w:rFonts w:ascii="Times New Roman" w:hAnsi="Times New Roman" w:cs="Times New Roman"/>
          <w:bCs/>
          <w:iCs/>
          <w:color w:val="000000" w:themeColor="text1"/>
          <w:sz w:val="24"/>
          <w:szCs w:val="24"/>
        </w:rPr>
        <w:t>them</w:t>
      </w:r>
      <w:r w:rsidR="009C3445" w:rsidRPr="008A4557">
        <w:rPr>
          <w:rFonts w:ascii="Times New Roman" w:hAnsi="Times New Roman" w:cs="Times New Roman"/>
          <w:bCs/>
          <w:iCs/>
          <w:color w:val="000000" w:themeColor="text1"/>
          <w:sz w:val="24"/>
          <w:szCs w:val="24"/>
        </w:rPr>
        <w:t xml:space="preserve"> </w:t>
      </w:r>
      <w:r w:rsidR="0059488D" w:rsidRPr="008A4557">
        <w:rPr>
          <w:rFonts w:ascii="Times New Roman" w:hAnsi="Times New Roman" w:cs="Times New Roman"/>
          <w:bCs/>
          <w:iCs/>
          <w:color w:val="000000" w:themeColor="text1"/>
          <w:sz w:val="24"/>
          <w:szCs w:val="24"/>
        </w:rPr>
        <w:t xml:space="preserve">to be </w:t>
      </w:r>
      <w:r w:rsidR="00271562" w:rsidRPr="008A4557">
        <w:rPr>
          <w:rFonts w:ascii="Times New Roman" w:hAnsi="Times New Roman" w:cs="Times New Roman"/>
          <w:bCs/>
          <w:iCs/>
          <w:color w:val="000000" w:themeColor="text1"/>
          <w:sz w:val="24"/>
          <w:szCs w:val="24"/>
        </w:rPr>
        <w:t xml:space="preserve">moved </w:t>
      </w:r>
      <w:r w:rsidR="0059488D" w:rsidRPr="008A4557">
        <w:rPr>
          <w:rFonts w:ascii="Times New Roman" w:hAnsi="Times New Roman" w:cs="Times New Roman"/>
          <w:bCs/>
          <w:iCs/>
          <w:color w:val="000000" w:themeColor="text1"/>
          <w:sz w:val="24"/>
          <w:szCs w:val="24"/>
        </w:rPr>
        <w:t xml:space="preserve">by her story and follow her paradigm. </w:t>
      </w:r>
    </w:p>
    <w:p w14:paraId="1D91412A" w14:textId="3E9685D0" w:rsidR="00857732" w:rsidRPr="008A4557" w:rsidRDefault="007C7D43" w:rsidP="00665F65">
      <w:pPr>
        <w:spacing w:line="360" w:lineRule="auto"/>
        <w:ind w:firstLine="720"/>
        <w:jc w:val="both"/>
        <w:rPr>
          <w:rFonts w:ascii="Times New Roman" w:hAnsi="Times New Roman" w:cs="Times New Roman"/>
          <w:bCs/>
          <w:iCs/>
          <w:color w:val="000000" w:themeColor="text1"/>
          <w:sz w:val="24"/>
          <w:szCs w:val="24"/>
        </w:rPr>
      </w:pPr>
      <w:r w:rsidRPr="008A4557">
        <w:rPr>
          <w:rFonts w:ascii="Times New Roman" w:hAnsi="Times New Roman" w:cs="Times New Roman"/>
          <w:bCs/>
          <w:iCs/>
          <w:color w:val="000000" w:themeColor="text1"/>
          <w:sz w:val="24"/>
          <w:szCs w:val="24"/>
        </w:rPr>
        <w:t>Overall, w</w:t>
      </w:r>
      <w:r w:rsidR="0059488D" w:rsidRPr="008A4557">
        <w:rPr>
          <w:rFonts w:ascii="Times New Roman" w:hAnsi="Times New Roman" w:cs="Times New Roman"/>
          <w:bCs/>
          <w:iCs/>
          <w:color w:val="000000" w:themeColor="text1"/>
          <w:sz w:val="24"/>
          <w:szCs w:val="24"/>
        </w:rPr>
        <w:t xml:space="preserve">e </w:t>
      </w:r>
      <w:r w:rsidR="005C0303" w:rsidRPr="008A4557">
        <w:rPr>
          <w:rFonts w:ascii="Times New Roman" w:hAnsi="Times New Roman" w:cs="Times New Roman"/>
          <w:bCs/>
          <w:iCs/>
          <w:color w:val="000000" w:themeColor="text1"/>
          <w:sz w:val="24"/>
          <w:szCs w:val="24"/>
        </w:rPr>
        <w:t xml:space="preserve">observe </w:t>
      </w:r>
      <w:r w:rsidR="0059488D" w:rsidRPr="008A4557">
        <w:rPr>
          <w:rFonts w:ascii="Times New Roman" w:hAnsi="Times New Roman" w:cs="Times New Roman"/>
          <w:bCs/>
          <w:iCs/>
          <w:color w:val="000000" w:themeColor="text1"/>
          <w:sz w:val="24"/>
          <w:szCs w:val="24"/>
        </w:rPr>
        <w:t xml:space="preserve">that, at level 3, </w:t>
      </w:r>
      <w:r w:rsidRPr="008A4557">
        <w:rPr>
          <w:rFonts w:ascii="Times New Roman" w:hAnsi="Times New Roman" w:cs="Times New Roman"/>
          <w:bCs/>
          <w:iCs/>
          <w:color w:val="000000" w:themeColor="text1"/>
          <w:sz w:val="24"/>
          <w:szCs w:val="24"/>
        </w:rPr>
        <w:t xml:space="preserve">an inspirational </w:t>
      </w:r>
      <w:r w:rsidR="00D2745B" w:rsidRPr="008A4557">
        <w:rPr>
          <w:rFonts w:ascii="Times New Roman" w:hAnsi="Times New Roman" w:cs="Times New Roman"/>
          <w:bCs/>
          <w:iCs/>
          <w:color w:val="000000" w:themeColor="text1"/>
          <w:sz w:val="24"/>
          <w:szCs w:val="24"/>
        </w:rPr>
        <w:t xml:space="preserve">migrant </w:t>
      </w:r>
      <w:r w:rsidRPr="008A4557">
        <w:rPr>
          <w:rFonts w:ascii="Times New Roman" w:hAnsi="Times New Roman" w:cs="Times New Roman"/>
          <w:bCs/>
          <w:iCs/>
          <w:color w:val="000000" w:themeColor="text1"/>
          <w:sz w:val="24"/>
          <w:szCs w:val="24"/>
        </w:rPr>
        <w:t xml:space="preserve">identity is </w:t>
      </w:r>
      <w:r w:rsidR="00D2745B" w:rsidRPr="008A4557">
        <w:rPr>
          <w:rFonts w:ascii="Times New Roman" w:hAnsi="Times New Roman" w:cs="Times New Roman"/>
          <w:bCs/>
          <w:iCs/>
          <w:color w:val="000000" w:themeColor="text1"/>
          <w:sz w:val="24"/>
          <w:szCs w:val="24"/>
        </w:rPr>
        <w:t xml:space="preserve">constructed to foreground a migrant </w:t>
      </w:r>
      <w:r w:rsidRPr="008A4557">
        <w:rPr>
          <w:rFonts w:ascii="Times New Roman" w:hAnsi="Times New Roman" w:cs="Times New Roman"/>
          <w:bCs/>
          <w:iCs/>
          <w:color w:val="000000" w:themeColor="text1"/>
          <w:sz w:val="24"/>
          <w:szCs w:val="24"/>
        </w:rPr>
        <w:t>who is hopeful and perseveres despite hardship and adversity, and who comes across as successful and empowered following adjustment acts. Fathy’s story suggests that adaptation problems and other difficulties are accompanied by hard work, such as learning the English language. Hard work, in turn, is represented as positive adjustment in Fathy’s life</w:t>
      </w:r>
      <w:r w:rsidR="00D2745B" w:rsidRPr="008A4557">
        <w:rPr>
          <w:rFonts w:ascii="Times New Roman" w:hAnsi="Times New Roman" w:cs="Times New Roman"/>
          <w:bCs/>
          <w:iCs/>
          <w:color w:val="000000" w:themeColor="text1"/>
          <w:sz w:val="24"/>
          <w:szCs w:val="24"/>
        </w:rPr>
        <w:t>,</w:t>
      </w:r>
      <w:r w:rsidRPr="008A4557">
        <w:rPr>
          <w:rFonts w:ascii="Times New Roman" w:hAnsi="Times New Roman" w:cs="Times New Roman"/>
          <w:bCs/>
          <w:iCs/>
          <w:color w:val="000000" w:themeColor="text1"/>
          <w:sz w:val="24"/>
          <w:szCs w:val="24"/>
        </w:rPr>
        <w:t xml:space="preserve"> enabling her to transform from vulnerable to </w:t>
      </w:r>
      <w:r w:rsidR="005C0303" w:rsidRPr="008A4557">
        <w:rPr>
          <w:rFonts w:ascii="Times New Roman" w:hAnsi="Times New Roman" w:cs="Times New Roman"/>
          <w:bCs/>
          <w:iCs/>
          <w:color w:val="000000" w:themeColor="text1"/>
          <w:sz w:val="24"/>
          <w:szCs w:val="24"/>
        </w:rPr>
        <w:t xml:space="preserve">agentive, </w:t>
      </w:r>
      <w:r w:rsidR="005C0303" w:rsidRPr="008A4557">
        <w:rPr>
          <w:rFonts w:ascii="Times New Roman" w:hAnsi="Times New Roman" w:cs="Times New Roman"/>
          <w:bCs/>
          <w:iCs/>
          <w:color w:val="000000" w:themeColor="text1"/>
          <w:sz w:val="24"/>
          <w:szCs w:val="24"/>
        </w:rPr>
        <w:lastRenderedPageBreak/>
        <w:t xml:space="preserve">independent and successful. The framing of positive adjustment acts and the foregrounding of agency and independence are key contributors to the construction of identities of </w:t>
      </w:r>
      <w:r w:rsidR="005C0303" w:rsidRPr="008A4557">
        <w:rPr>
          <w:rFonts w:ascii="Times New Roman" w:hAnsi="Times New Roman" w:cs="Times New Roman"/>
          <w:bCs/>
          <w:i/>
          <w:iCs/>
          <w:color w:val="000000" w:themeColor="text1"/>
          <w:sz w:val="24"/>
          <w:szCs w:val="24"/>
        </w:rPr>
        <w:t>fulfilment</w:t>
      </w:r>
      <w:r w:rsidR="00746B36" w:rsidRPr="008A4557">
        <w:rPr>
          <w:rFonts w:ascii="Times New Roman" w:hAnsi="Times New Roman" w:cs="Times New Roman"/>
          <w:bCs/>
          <w:iCs/>
          <w:color w:val="000000" w:themeColor="text1"/>
          <w:sz w:val="24"/>
          <w:szCs w:val="24"/>
        </w:rPr>
        <w:t>, with</w:t>
      </w:r>
      <w:r w:rsidR="005C0303" w:rsidRPr="008A4557">
        <w:rPr>
          <w:rFonts w:ascii="Times New Roman" w:hAnsi="Times New Roman" w:cs="Times New Roman"/>
          <w:bCs/>
          <w:iCs/>
          <w:color w:val="000000" w:themeColor="text1"/>
          <w:sz w:val="24"/>
          <w:szCs w:val="24"/>
        </w:rPr>
        <w:t xml:space="preserve"> Fathy appear</w:t>
      </w:r>
      <w:r w:rsidR="00746B36" w:rsidRPr="008A4557">
        <w:rPr>
          <w:rFonts w:ascii="Times New Roman" w:hAnsi="Times New Roman" w:cs="Times New Roman"/>
          <w:bCs/>
          <w:iCs/>
          <w:color w:val="000000" w:themeColor="text1"/>
          <w:sz w:val="24"/>
          <w:szCs w:val="24"/>
        </w:rPr>
        <w:t>ing</w:t>
      </w:r>
      <w:r w:rsidR="005C0303" w:rsidRPr="008A4557">
        <w:rPr>
          <w:rFonts w:ascii="Times New Roman" w:hAnsi="Times New Roman" w:cs="Times New Roman"/>
          <w:bCs/>
          <w:iCs/>
          <w:color w:val="000000" w:themeColor="text1"/>
          <w:sz w:val="24"/>
          <w:szCs w:val="24"/>
        </w:rPr>
        <w:t xml:space="preserve"> rewarded and fulfilled following hard work. We argue that </w:t>
      </w:r>
      <w:r w:rsidR="00694C3B" w:rsidRPr="008A4557">
        <w:rPr>
          <w:rFonts w:ascii="Times New Roman" w:hAnsi="Times New Roman" w:cs="Times New Roman"/>
          <w:bCs/>
          <w:iCs/>
          <w:color w:val="000000" w:themeColor="text1"/>
          <w:sz w:val="24"/>
          <w:szCs w:val="24"/>
        </w:rPr>
        <w:t>this</w:t>
      </w:r>
      <w:r w:rsidR="00F40CD6" w:rsidRPr="008A4557">
        <w:rPr>
          <w:rFonts w:ascii="Times New Roman" w:hAnsi="Times New Roman" w:cs="Times New Roman"/>
          <w:bCs/>
          <w:iCs/>
          <w:color w:val="000000" w:themeColor="text1"/>
          <w:sz w:val="24"/>
          <w:szCs w:val="24"/>
        </w:rPr>
        <w:t xml:space="preserve"> identity</w:t>
      </w:r>
      <w:r w:rsidR="00694C3B" w:rsidRPr="008A4557">
        <w:rPr>
          <w:rFonts w:ascii="Times New Roman" w:hAnsi="Times New Roman" w:cs="Times New Roman"/>
          <w:bCs/>
          <w:iCs/>
          <w:color w:val="000000" w:themeColor="text1"/>
          <w:sz w:val="24"/>
          <w:szCs w:val="24"/>
        </w:rPr>
        <w:t xml:space="preserve"> construction</w:t>
      </w:r>
      <w:r w:rsidR="005C0303" w:rsidRPr="008A4557">
        <w:rPr>
          <w:rFonts w:ascii="Times New Roman" w:hAnsi="Times New Roman" w:cs="Times New Roman"/>
          <w:bCs/>
          <w:iCs/>
          <w:color w:val="000000" w:themeColor="text1"/>
          <w:sz w:val="24"/>
          <w:szCs w:val="24"/>
        </w:rPr>
        <w:t xml:space="preserve"> reproduces a migration as transaction discourse that aligns with neoliberal master narratives of hard working</w:t>
      </w:r>
      <w:r w:rsidR="00E34E95" w:rsidRPr="008A4557">
        <w:rPr>
          <w:rFonts w:ascii="Times New Roman" w:hAnsi="Times New Roman" w:cs="Times New Roman"/>
          <w:bCs/>
          <w:iCs/>
          <w:color w:val="000000" w:themeColor="text1"/>
          <w:sz w:val="24"/>
          <w:szCs w:val="24"/>
        </w:rPr>
        <w:t xml:space="preserve">, independent </w:t>
      </w:r>
      <w:r w:rsidR="00694C3B" w:rsidRPr="008A4557">
        <w:rPr>
          <w:rFonts w:ascii="Times New Roman" w:hAnsi="Times New Roman" w:cs="Times New Roman"/>
          <w:bCs/>
          <w:iCs/>
          <w:color w:val="000000" w:themeColor="text1"/>
          <w:sz w:val="24"/>
          <w:szCs w:val="24"/>
        </w:rPr>
        <w:t>and</w:t>
      </w:r>
      <w:r w:rsidR="005C0303" w:rsidRPr="008A4557">
        <w:rPr>
          <w:rFonts w:ascii="Times New Roman" w:hAnsi="Times New Roman" w:cs="Times New Roman"/>
          <w:bCs/>
          <w:iCs/>
          <w:color w:val="000000" w:themeColor="text1"/>
          <w:sz w:val="24"/>
          <w:szCs w:val="24"/>
        </w:rPr>
        <w:t xml:space="preserve"> </w:t>
      </w:r>
      <w:r w:rsidR="0084243B" w:rsidRPr="008A4557">
        <w:rPr>
          <w:rFonts w:ascii="Times New Roman" w:hAnsi="Times New Roman" w:cs="Times New Roman"/>
          <w:bCs/>
          <w:iCs/>
          <w:color w:val="000000" w:themeColor="text1"/>
          <w:sz w:val="24"/>
          <w:szCs w:val="24"/>
        </w:rPr>
        <w:t xml:space="preserve">resilient </w:t>
      </w:r>
      <w:r w:rsidR="00D2745B" w:rsidRPr="008A4557">
        <w:rPr>
          <w:rFonts w:ascii="Times New Roman" w:hAnsi="Times New Roman" w:cs="Times New Roman"/>
          <w:bCs/>
          <w:iCs/>
          <w:color w:val="000000" w:themeColor="text1"/>
          <w:sz w:val="24"/>
          <w:szCs w:val="24"/>
        </w:rPr>
        <w:t>migrants</w:t>
      </w:r>
      <w:r w:rsidR="00694C3B" w:rsidRPr="008A4557">
        <w:rPr>
          <w:rFonts w:ascii="Times New Roman" w:hAnsi="Times New Roman" w:cs="Times New Roman"/>
          <w:bCs/>
          <w:iCs/>
          <w:color w:val="000000" w:themeColor="text1"/>
          <w:sz w:val="24"/>
          <w:szCs w:val="24"/>
        </w:rPr>
        <w:t xml:space="preserve">, with Fathy’s wider positioning challenging </w:t>
      </w:r>
      <w:r w:rsidR="005C0303" w:rsidRPr="008A4557">
        <w:rPr>
          <w:rFonts w:ascii="Times New Roman" w:hAnsi="Times New Roman" w:cs="Times New Roman"/>
          <w:bCs/>
          <w:iCs/>
          <w:color w:val="000000" w:themeColor="text1"/>
          <w:sz w:val="24"/>
          <w:szCs w:val="24"/>
        </w:rPr>
        <w:t xml:space="preserve">dominant discourses of ungrateful </w:t>
      </w:r>
      <w:r w:rsidR="00D2745B" w:rsidRPr="008A4557">
        <w:rPr>
          <w:rFonts w:ascii="Times New Roman" w:hAnsi="Times New Roman" w:cs="Times New Roman"/>
          <w:bCs/>
          <w:iCs/>
          <w:color w:val="000000" w:themeColor="text1"/>
          <w:sz w:val="24"/>
          <w:szCs w:val="24"/>
        </w:rPr>
        <w:t xml:space="preserve">migrants </w:t>
      </w:r>
      <w:r w:rsidR="005C0303" w:rsidRPr="008A4557">
        <w:rPr>
          <w:rFonts w:ascii="Times New Roman" w:hAnsi="Times New Roman" w:cs="Times New Roman"/>
          <w:bCs/>
          <w:iCs/>
          <w:color w:val="000000" w:themeColor="text1"/>
          <w:sz w:val="24"/>
          <w:szCs w:val="24"/>
        </w:rPr>
        <w:t xml:space="preserve">who primarily take or receive. It is the </w:t>
      </w:r>
      <w:r w:rsidR="00F40CD6" w:rsidRPr="008A4557">
        <w:rPr>
          <w:rFonts w:ascii="Times New Roman" w:hAnsi="Times New Roman" w:cs="Times New Roman"/>
          <w:bCs/>
          <w:iCs/>
          <w:color w:val="000000" w:themeColor="text1"/>
          <w:sz w:val="24"/>
          <w:szCs w:val="24"/>
        </w:rPr>
        <w:t xml:space="preserve">construction of </w:t>
      </w:r>
      <w:r w:rsidR="005C0303" w:rsidRPr="008A4557">
        <w:rPr>
          <w:rFonts w:ascii="Times New Roman" w:hAnsi="Times New Roman" w:cs="Times New Roman"/>
          <w:bCs/>
          <w:iCs/>
          <w:color w:val="000000" w:themeColor="text1"/>
          <w:sz w:val="24"/>
          <w:szCs w:val="24"/>
        </w:rPr>
        <w:t>fulfilment</w:t>
      </w:r>
      <w:r w:rsidR="00F40CD6" w:rsidRPr="008A4557">
        <w:rPr>
          <w:rFonts w:ascii="Times New Roman" w:hAnsi="Times New Roman" w:cs="Times New Roman"/>
          <w:bCs/>
          <w:iCs/>
          <w:color w:val="000000" w:themeColor="text1"/>
          <w:sz w:val="24"/>
          <w:szCs w:val="24"/>
        </w:rPr>
        <w:t xml:space="preserve"> identities</w:t>
      </w:r>
      <w:r w:rsidR="005C0303" w:rsidRPr="008A4557">
        <w:rPr>
          <w:rFonts w:ascii="Times New Roman" w:hAnsi="Times New Roman" w:cs="Times New Roman"/>
          <w:bCs/>
          <w:iCs/>
          <w:color w:val="000000" w:themeColor="text1"/>
          <w:sz w:val="24"/>
          <w:szCs w:val="24"/>
        </w:rPr>
        <w:t xml:space="preserve"> </w:t>
      </w:r>
      <w:r w:rsidR="00857732" w:rsidRPr="008A4557">
        <w:rPr>
          <w:rFonts w:ascii="Times New Roman" w:hAnsi="Times New Roman" w:cs="Times New Roman"/>
          <w:bCs/>
          <w:iCs/>
          <w:color w:val="000000" w:themeColor="text1"/>
          <w:sz w:val="24"/>
          <w:szCs w:val="24"/>
        </w:rPr>
        <w:t>th</w:t>
      </w:r>
      <w:r w:rsidR="0084243B" w:rsidRPr="008A4557">
        <w:rPr>
          <w:rFonts w:ascii="Times New Roman" w:hAnsi="Times New Roman" w:cs="Times New Roman"/>
          <w:bCs/>
          <w:iCs/>
          <w:color w:val="000000" w:themeColor="text1"/>
          <w:sz w:val="24"/>
          <w:szCs w:val="24"/>
        </w:rPr>
        <w:t>at</w:t>
      </w:r>
      <w:r w:rsidR="00857732" w:rsidRPr="008A4557">
        <w:rPr>
          <w:rFonts w:ascii="Times New Roman" w:hAnsi="Times New Roman" w:cs="Times New Roman"/>
          <w:bCs/>
          <w:iCs/>
          <w:color w:val="000000" w:themeColor="text1"/>
          <w:sz w:val="24"/>
          <w:szCs w:val="24"/>
        </w:rPr>
        <w:t xml:space="preserve"> emerge from commitment to</w:t>
      </w:r>
      <w:r w:rsidR="005C0303" w:rsidRPr="008A4557">
        <w:rPr>
          <w:rFonts w:ascii="Times New Roman" w:hAnsi="Times New Roman" w:cs="Times New Roman"/>
          <w:bCs/>
          <w:iCs/>
          <w:color w:val="000000" w:themeColor="text1"/>
          <w:sz w:val="24"/>
          <w:szCs w:val="24"/>
        </w:rPr>
        <w:t xml:space="preserve"> hard work and</w:t>
      </w:r>
      <w:r w:rsidR="00857732" w:rsidRPr="008A4557">
        <w:rPr>
          <w:rFonts w:ascii="Times New Roman" w:hAnsi="Times New Roman" w:cs="Times New Roman"/>
          <w:bCs/>
          <w:iCs/>
          <w:color w:val="000000" w:themeColor="text1"/>
          <w:sz w:val="24"/>
          <w:szCs w:val="24"/>
        </w:rPr>
        <w:t xml:space="preserve"> </w:t>
      </w:r>
      <w:r w:rsidR="0084243B" w:rsidRPr="008A4557">
        <w:rPr>
          <w:rFonts w:ascii="Times New Roman" w:hAnsi="Times New Roman" w:cs="Times New Roman"/>
          <w:bCs/>
          <w:iCs/>
          <w:color w:val="000000" w:themeColor="text1"/>
          <w:sz w:val="24"/>
          <w:szCs w:val="24"/>
        </w:rPr>
        <w:t>resilience</w:t>
      </w:r>
      <w:r w:rsidR="005C0303" w:rsidRPr="008A4557">
        <w:rPr>
          <w:rFonts w:ascii="Times New Roman" w:hAnsi="Times New Roman" w:cs="Times New Roman"/>
          <w:bCs/>
          <w:iCs/>
          <w:color w:val="000000" w:themeColor="text1"/>
          <w:sz w:val="24"/>
          <w:szCs w:val="24"/>
        </w:rPr>
        <w:t xml:space="preserve"> </w:t>
      </w:r>
      <w:r w:rsidR="00F40CD6" w:rsidRPr="008A4557">
        <w:rPr>
          <w:rFonts w:ascii="Times New Roman" w:hAnsi="Times New Roman" w:cs="Times New Roman"/>
          <w:bCs/>
          <w:iCs/>
          <w:color w:val="000000" w:themeColor="text1"/>
          <w:sz w:val="24"/>
          <w:szCs w:val="24"/>
        </w:rPr>
        <w:t>(</w:t>
      </w:r>
      <w:r w:rsidR="005C0303" w:rsidRPr="008A4557">
        <w:rPr>
          <w:rFonts w:ascii="Times New Roman" w:hAnsi="Times New Roman" w:cs="Times New Roman"/>
          <w:bCs/>
          <w:iCs/>
          <w:color w:val="000000" w:themeColor="text1"/>
          <w:sz w:val="24"/>
          <w:szCs w:val="24"/>
        </w:rPr>
        <w:t>in Fathy’s case</w:t>
      </w:r>
      <w:r w:rsidR="00F40CD6" w:rsidRPr="008A4557">
        <w:rPr>
          <w:rFonts w:ascii="Times New Roman" w:hAnsi="Times New Roman" w:cs="Times New Roman"/>
          <w:bCs/>
          <w:iCs/>
          <w:color w:val="000000" w:themeColor="text1"/>
          <w:sz w:val="24"/>
          <w:szCs w:val="24"/>
        </w:rPr>
        <w:t>)</w:t>
      </w:r>
      <w:r w:rsidR="005C0303" w:rsidRPr="008A4557">
        <w:rPr>
          <w:rFonts w:ascii="Times New Roman" w:hAnsi="Times New Roman" w:cs="Times New Roman"/>
          <w:bCs/>
          <w:iCs/>
          <w:color w:val="000000" w:themeColor="text1"/>
          <w:sz w:val="24"/>
          <w:szCs w:val="24"/>
        </w:rPr>
        <w:t xml:space="preserve"> that </w:t>
      </w:r>
      <w:r w:rsidR="00F40CD6" w:rsidRPr="008A4557">
        <w:rPr>
          <w:rFonts w:ascii="Times New Roman" w:hAnsi="Times New Roman" w:cs="Times New Roman"/>
          <w:bCs/>
          <w:iCs/>
          <w:color w:val="000000" w:themeColor="text1"/>
          <w:sz w:val="24"/>
          <w:szCs w:val="24"/>
        </w:rPr>
        <w:t xml:space="preserve">serve to </w:t>
      </w:r>
      <w:r w:rsidR="005C0303" w:rsidRPr="008A4557">
        <w:rPr>
          <w:rFonts w:ascii="Times New Roman" w:hAnsi="Times New Roman" w:cs="Times New Roman"/>
          <w:bCs/>
          <w:iCs/>
          <w:color w:val="000000" w:themeColor="text1"/>
          <w:sz w:val="24"/>
          <w:szCs w:val="24"/>
        </w:rPr>
        <w:t xml:space="preserve">positively </w:t>
      </w:r>
      <w:r w:rsidR="00F40CD6" w:rsidRPr="008A4557">
        <w:rPr>
          <w:rFonts w:ascii="Times New Roman" w:hAnsi="Times New Roman" w:cs="Times New Roman"/>
          <w:bCs/>
          <w:iCs/>
          <w:color w:val="000000" w:themeColor="text1"/>
          <w:sz w:val="24"/>
          <w:szCs w:val="24"/>
        </w:rPr>
        <w:t xml:space="preserve">frame </w:t>
      </w:r>
      <w:r w:rsidR="00D2745B" w:rsidRPr="008A4557">
        <w:rPr>
          <w:rFonts w:ascii="Times New Roman" w:hAnsi="Times New Roman" w:cs="Times New Roman"/>
          <w:bCs/>
          <w:iCs/>
          <w:color w:val="000000" w:themeColor="text1"/>
          <w:sz w:val="24"/>
          <w:szCs w:val="24"/>
        </w:rPr>
        <w:t xml:space="preserve">migrants </w:t>
      </w:r>
      <w:r w:rsidR="005C0303" w:rsidRPr="008A4557">
        <w:rPr>
          <w:rFonts w:ascii="Times New Roman" w:hAnsi="Times New Roman" w:cs="Times New Roman"/>
          <w:bCs/>
          <w:iCs/>
          <w:color w:val="000000" w:themeColor="text1"/>
          <w:sz w:val="24"/>
          <w:szCs w:val="24"/>
        </w:rPr>
        <w:t>who take control of their own lives despite hardship rather than relying on the state for their settlement</w:t>
      </w:r>
      <w:r w:rsidR="00785FEA" w:rsidRPr="008A4557">
        <w:rPr>
          <w:rFonts w:ascii="Times New Roman" w:hAnsi="Times New Roman" w:cs="Times New Roman"/>
          <w:bCs/>
          <w:iCs/>
          <w:color w:val="000000" w:themeColor="text1"/>
          <w:sz w:val="24"/>
          <w:szCs w:val="24"/>
        </w:rPr>
        <w:t xml:space="preserve">. These identities of fulfilment serve to </w:t>
      </w:r>
      <w:r w:rsidR="00694C3B" w:rsidRPr="008A4557">
        <w:rPr>
          <w:rFonts w:ascii="Times New Roman" w:hAnsi="Times New Roman" w:cs="Times New Roman"/>
          <w:bCs/>
          <w:iCs/>
          <w:color w:val="000000" w:themeColor="text1"/>
          <w:sz w:val="24"/>
          <w:szCs w:val="24"/>
        </w:rPr>
        <w:t>reinforce</w:t>
      </w:r>
      <w:r w:rsidR="00785FEA" w:rsidRPr="008A4557">
        <w:rPr>
          <w:rFonts w:ascii="Times New Roman" w:hAnsi="Times New Roman" w:cs="Times New Roman"/>
          <w:bCs/>
          <w:iCs/>
          <w:color w:val="000000" w:themeColor="text1"/>
          <w:sz w:val="24"/>
          <w:szCs w:val="24"/>
        </w:rPr>
        <w:t xml:space="preserve"> a dominant</w:t>
      </w:r>
      <w:r w:rsidR="005C0303" w:rsidRPr="008A4557">
        <w:rPr>
          <w:rFonts w:ascii="Times New Roman" w:hAnsi="Times New Roman" w:cs="Times New Roman"/>
          <w:bCs/>
          <w:iCs/>
          <w:color w:val="000000" w:themeColor="text1"/>
          <w:sz w:val="24"/>
          <w:szCs w:val="24"/>
        </w:rPr>
        <w:t xml:space="preserve"> migration </w:t>
      </w:r>
      <w:r w:rsidR="00FA1F16" w:rsidRPr="008A4557">
        <w:rPr>
          <w:rFonts w:ascii="Times New Roman" w:hAnsi="Times New Roman" w:cs="Times New Roman"/>
          <w:bCs/>
          <w:iCs/>
          <w:color w:val="000000" w:themeColor="text1"/>
          <w:sz w:val="24"/>
          <w:szCs w:val="24"/>
        </w:rPr>
        <w:t>as transaction discourse.</w:t>
      </w:r>
      <w:r w:rsidR="005C0303" w:rsidRPr="008A4557">
        <w:rPr>
          <w:rFonts w:ascii="Times New Roman" w:hAnsi="Times New Roman" w:cs="Times New Roman"/>
          <w:bCs/>
          <w:iCs/>
          <w:color w:val="000000" w:themeColor="text1"/>
          <w:sz w:val="24"/>
          <w:szCs w:val="24"/>
        </w:rPr>
        <w:t xml:space="preserve"> </w:t>
      </w:r>
    </w:p>
    <w:p w14:paraId="2759A474" w14:textId="3581B752" w:rsidR="00B04AF4" w:rsidRPr="008A4557" w:rsidRDefault="00BA34CA" w:rsidP="00B6513E">
      <w:pPr>
        <w:pStyle w:val="Heading2"/>
        <w:spacing w:after="240" w:line="360" w:lineRule="auto"/>
        <w:ind w:firstLine="720"/>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 xml:space="preserve">6.2 </w:t>
      </w:r>
      <w:r w:rsidR="0089519D" w:rsidRPr="008A4557">
        <w:rPr>
          <w:rFonts w:ascii="Times New Roman" w:hAnsi="Times New Roman" w:cs="Times New Roman"/>
          <w:b/>
          <w:bCs/>
          <w:color w:val="000000" w:themeColor="text1"/>
          <w:sz w:val="24"/>
          <w:szCs w:val="24"/>
        </w:rPr>
        <w:t>Positive</w:t>
      </w:r>
      <w:r w:rsidR="00B04AF4" w:rsidRPr="008A4557">
        <w:rPr>
          <w:rFonts w:ascii="Times New Roman" w:hAnsi="Times New Roman" w:cs="Times New Roman"/>
          <w:b/>
          <w:bCs/>
          <w:color w:val="000000" w:themeColor="text1"/>
          <w:sz w:val="24"/>
          <w:szCs w:val="24"/>
        </w:rPr>
        <w:t xml:space="preserve"> adjustment</w:t>
      </w:r>
      <w:r w:rsidR="00E34E95" w:rsidRPr="008A4557">
        <w:rPr>
          <w:rFonts w:ascii="Times New Roman" w:hAnsi="Times New Roman" w:cs="Times New Roman"/>
          <w:b/>
          <w:bCs/>
          <w:color w:val="000000" w:themeColor="text1"/>
          <w:sz w:val="24"/>
          <w:szCs w:val="24"/>
        </w:rPr>
        <w:t>, gratitude</w:t>
      </w:r>
      <w:r w:rsidR="00B04AF4" w:rsidRPr="008A4557">
        <w:rPr>
          <w:rFonts w:ascii="Times New Roman" w:hAnsi="Times New Roman" w:cs="Times New Roman"/>
          <w:b/>
          <w:bCs/>
          <w:color w:val="000000" w:themeColor="text1"/>
          <w:sz w:val="24"/>
          <w:szCs w:val="24"/>
        </w:rPr>
        <w:t xml:space="preserve"> and a duty to contribute</w:t>
      </w:r>
      <w:r w:rsidRPr="008A4557">
        <w:rPr>
          <w:rFonts w:ascii="Times New Roman" w:hAnsi="Times New Roman" w:cs="Times New Roman"/>
          <w:b/>
          <w:bCs/>
          <w:color w:val="000000" w:themeColor="text1"/>
          <w:sz w:val="24"/>
          <w:szCs w:val="24"/>
        </w:rPr>
        <w:t xml:space="preserve"> </w:t>
      </w:r>
    </w:p>
    <w:p w14:paraId="36781471" w14:textId="727D439B" w:rsidR="00D71529" w:rsidRPr="008A4557" w:rsidRDefault="00B04AF4" w:rsidP="0041764E">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The </w:t>
      </w:r>
      <w:r w:rsidR="001E3A7F" w:rsidRPr="008A4557">
        <w:rPr>
          <w:rFonts w:ascii="Times New Roman" w:hAnsi="Times New Roman" w:cs="Times New Roman"/>
          <w:color w:val="000000" w:themeColor="text1"/>
          <w:sz w:val="24"/>
          <w:szCs w:val="24"/>
        </w:rPr>
        <w:t>second</w:t>
      </w:r>
      <w:r w:rsidRPr="008A4557">
        <w:rPr>
          <w:rFonts w:ascii="Times New Roman" w:hAnsi="Times New Roman" w:cs="Times New Roman"/>
          <w:color w:val="000000" w:themeColor="text1"/>
          <w:sz w:val="24"/>
          <w:szCs w:val="24"/>
        </w:rPr>
        <w:t xml:space="preserve"> </w:t>
      </w:r>
      <w:r w:rsidR="00031F33" w:rsidRPr="008A4557">
        <w:rPr>
          <w:rFonts w:ascii="Times New Roman" w:hAnsi="Times New Roman" w:cs="Times New Roman"/>
          <w:color w:val="000000" w:themeColor="text1"/>
          <w:sz w:val="24"/>
          <w:szCs w:val="24"/>
        </w:rPr>
        <w:t>extract is an abridged version of</w:t>
      </w:r>
      <w:r w:rsidR="004D361F" w:rsidRPr="008A4557">
        <w:rPr>
          <w:rFonts w:ascii="Times New Roman" w:hAnsi="Times New Roman" w:cs="Times New Roman"/>
          <w:color w:val="000000" w:themeColor="text1"/>
          <w:sz w:val="24"/>
          <w:szCs w:val="24"/>
          <w:lang w:val="en-US"/>
        </w:rPr>
        <w:t xml:space="preserve"> a narrative interview</w:t>
      </w:r>
      <w:r w:rsidR="00031F33" w:rsidRPr="008A4557">
        <w:rPr>
          <w:rFonts w:ascii="Times New Roman" w:hAnsi="Times New Roman" w:cs="Times New Roman"/>
          <w:color w:val="000000" w:themeColor="text1"/>
          <w:sz w:val="24"/>
          <w:szCs w:val="24"/>
          <w:lang w:val="en-US"/>
        </w:rPr>
        <w:t>, namely</w:t>
      </w:r>
      <w:r w:rsidR="0084243B" w:rsidRPr="008A4557">
        <w:rPr>
          <w:rFonts w:ascii="Times New Roman" w:hAnsi="Times New Roman" w:cs="Times New Roman"/>
          <w:color w:val="000000" w:themeColor="text1"/>
          <w:sz w:val="24"/>
          <w:szCs w:val="24"/>
          <w:lang w:val="en-US"/>
        </w:rPr>
        <w:t xml:space="preserve"> </w:t>
      </w:r>
      <w:r w:rsidR="004D361F" w:rsidRPr="008A4557">
        <w:rPr>
          <w:rFonts w:ascii="Times New Roman" w:hAnsi="Times New Roman" w:cs="Times New Roman"/>
          <w:color w:val="000000" w:themeColor="text1"/>
          <w:sz w:val="24"/>
          <w:szCs w:val="24"/>
          <w:lang w:val="en-US"/>
        </w:rPr>
        <w:t>not a traditional autobiographical narrative but the</w:t>
      </w:r>
      <w:r w:rsidR="002D5F78" w:rsidRPr="008A4557">
        <w:rPr>
          <w:rFonts w:ascii="Times New Roman" w:hAnsi="Times New Roman" w:cs="Times New Roman"/>
          <w:color w:val="000000" w:themeColor="text1"/>
          <w:sz w:val="24"/>
          <w:szCs w:val="24"/>
          <w:lang w:val="en-US"/>
        </w:rPr>
        <w:t xml:space="preserve"> presentation of the protagonist’s</w:t>
      </w:r>
      <w:r w:rsidR="004D361F" w:rsidRPr="008A4557">
        <w:rPr>
          <w:rFonts w:ascii="Times New Roman" w:hAnsi="Times New Roman" w:cs="Times New Roman"/>
          <w:color w:val="000000" w:themeColor="text1"/>
          <w:sz w:val="24"/>
          <w:szCs w:val="24"/>
          <w:lang w:val="en-US"/>
        </w:rPr>
        <w:t xml:space="preserve"> experiences </w:t>
      </w:r>
      <w:r w:rsidR="002D5F78" w:rsidRPr="008A4557">
        <w:rPr>
          <w:rFonts w:ascii="Times New Roman" w:hAnsi="Times New Roman" w:cs="Times New Roman"/>
          <w:color w:val="000000" w:themeColor="text1"/>
          <w:sz w:val="24"/>
          <w:szCs w:val="24"/>
          <w:lang w:val="en-US"/>
        </w:rPr>
        <w:t>in response to</w:t>
      </w:r>
      <w:r w:rsidR="004D361F" w:rsidRPr="008A4557">
        <w:rPr>
          <w:rFonts w:ascii="Times New Roman" w:hAnsi="Times New Roman" w:cs="Times New Roman"/>
          <w:color w:val="000000" w:themeColor="text1"/>
          <w:sz w:val="24"/>
          <w:szCs w:val="24"/>
          <w:lang w:val="en-US"/>
        </w:rPr>
        <w:t xml:space="preserve"> interview prompts. </w:t>
      </w:r>
      <w:r w:rsidR="00D2745B" w:rsidRPr="008A4557">
        <w:rPr>
          <w:rFonts w:ascii="Times New Roman" w:hAnsi="Times New Roman" w:cs="Times New Roman"/>
          <w:color w:val="000000" w:themeColor="text1"/>
          <w:sz w:val="24"/>
          <w:szCs w:val="24"/>
          <w:lang w:val="en-US"/>
        </w:rPr>
        <w:t>Interviews</w:t>
      </w:r>
      <w:r w:rsidR="00D71529" w:rsidRPr="008A4557">
        <w:rPr>
          <w:rFonts w:ascii="Times New Roman" w:hAnsi="Times New Roman" w:cs="Times New Roman"/>
          <w:color w:val="000000" w:themeColor="text1"/>
          <w:sz w:val="24"/>
          <w:szCs w:val="24"/>
          <w:lang w:val="en-US"/>
        </w:rPr>
        <w:t xml:space="preserve"> are </w:t>
      </w:r>
      <w:r w:rsidR="00694C3B" w:rsidRPr="008A4557">
        <w:rPr>
          <w:rFonts w:ascii="Times New Roman" w:hAnsi="Times New Roman" w:cs="Times New Roman"/>
          <w:color w:val="000000" w:themeColor="text1"/>
          <w:sz w:val="24"/>
          <w:szCs w:val="24"/>
          <w:lang w:val="en-US"/>
        </w:rPr>
        <w:t xml:space="preserve">valuable for </w:t>
      </w:r>
      <w:r w:rsidR="00D2745B" w:rsidRPr="008A4557">
        <w:rPr>
          <w:rFonts w:ascii="Times New Roman" w:hAnsi="Times New Roman" w:cs="Times New Roman"/>
          <w:color w:val="000000" w:themeColor="text1"/>
          <w:sz w:val="24"/>
          <w:szCs w:val="24"/>
          <w:lang w:val="en-US"/>
        </w:rPr>
        <w:t>explor</w:t>
      </w:r>
      <w:r w:rsidR="0057681B" w:rsidRPr="008A4557">
        <w:rPr>
          <w:rFonts w:ascii="Times New Roman" w:hAnsi="Times New Roman" w:cs="Times New Roman"/>
          <w:color w:val="000000" w:themeColor="text1"/>
          <w:sz w:val="24"/>
          <w:szCs w:val="24"/>
          <w:lang w:val="en-US"/>
        </w:rPr>
        <w:t>ing</w:t>
      </w:r>
      <w:r w:rsidR="00D2745B" w:rsidRPr="008A4557">
        <w:rPr>
          <w:rFonts w:ascii="Times New Roman" w:hAnsi="Times New Roman" w:cs="Times New Roman"/>
          <w:color w:val="000000" w:themeColor="text1"/>
          <w:sz w:val="24"/>
          <w:szCs w:val="24"/>
          <w:lang w:val="en-US"/>
        </w:rPr>
        <w:t xml:space="preserve"> how narrators negotiate a sense of self, as they </w:t>
      </w:r>
      <w:r w:rsidR="007F58A8" w:rsidRPr="008A4557">
        <w:rPr>
          <w:rFonts w:ascii="Times New Roman" w:hAnsi="Times New Roman" w:cs="Times New Roman"/>
          <w:color w:val="000000" w:themeColor="text1"/>
          <w:sz w:val="24"/>
          <w:szCs w:val="24"/>
          <w:lang w:val="en-US"/>
        </w:rPr>
        <w:t xml:space="preserve">“make relevant the analysis of explicit, argumentative </w:t>
      </w:r>
      <w:proofErr w:type="gramStart"/>
      <w:r w:rsidR="007F58A8" w:rsidRPr="008A4557">
        <w:rPr>
          <w:rFonts w:ascii="Times New Roman" w:hAnsi="Times New Roman" w:cs="Times New Roman"/>
          <w:color w:val="000000" w:themeColor="text1"/>
          <w:sz w:val="24"/>
          <w:szCs w:val="24"/>
          <w:lang w:val="en-US"/>
        </w:rPr>
        <w:t>modes</w:t>
      </w:r>
      <w:r w:rsidR="00694C3B" w:rsidRPr="008A4557">
        <w:rPr>
          <w:rFonts w:ascii="Times New Roman" w:hAnsi="Times New Roman" w:cs="Times New Roman"/>
          <w:color w:val="000000" w:themeColor="text1"/>
          <w:sz w:val="24"/>
          <w:szCs w:val="24"/>
          <w:lang w:val="en-US"/>
        </w:rPr>
        <w:t>[</w:t>
      </w:r>
      <w:proofErr w:type="gramEnd"/>
      <w:r w:rsidR="00694C3B" w:rsidRPr="008A4557">
        <w:rPr>
          <w:rFonts w:ascii="Times New Roman" w:hAnsi="Times New Roman" w:cs="Times New Roman"/>
          <w:color w:val="000000" w:themeColor="text1"/>
          <w:sz w:val="24"/>
          <w:szCs w:val="24"/>
          <w:lang w:val="en-US"/>
        </w:rPr>
        <w:t xml:space="preserve">…] </w:t>
      </w:r>
      <w:r w:rsidR="007F58A8" w:rsidRPr="008A4557">
        <w:rPr>
          <w:rFonts w:ascii="Times New Roman" w:hAnsi="Times New Roman" w:cs="Times New Roman"/>
          <w:color w:val="000000" w:themeColor="text1"/>
          <w:sz w:val="24"/>
          <w:szCs w:val="24"/>
          <w:lang w:val="en-US"/>
        </w:rPr>
        <w:t xml:space="preserve"> and their negotiation with an interview</w:t>
      </w:r>
      <w:r w:rsidR="00746B36" w:rsidRPr="008A4557">
        <w:rPr>
          <w:rFonts w:ascii="Times New Roman" w:hAnsi="Times New Roman" w:cs="Times New Roman"/>
          <w:color w:val="000000" w:themeColor="text1"/>
          <w:sz w:val="24"/>
          <w:szCs w:val="24"/>
          <w:lang w:val="en-US"/>
        </w:rPr>
        <w:t>er</w:t>
      </w:r>
      <w:r w:rsidR="007F58A8" w:rsidRPr="008A4557">
        <w:rPr>
          <w:rFonts w:ascii="Times New Roman" w:hAnsi="Times New Roman" w:cs="Times New Roman"/>
          <w:color w:val="000000" w:themeColor="text1"/>
          <w:sz w:val="24"/>
          <w:szCs w:val="24"/>
          <w:lang w:val="en-US"/>
        </w:rPr>
        <w:t xml:space="preserve"> who […] is not a member of the group” (De Fina, 2003: 26). This narrative interview</w:t>
      </w:r>
      <w:r w:rsidR="004D361F" w:rsidRPr="008A4557">
        <w:rPr>
          <w:rFonts w:ascii="Times New Roman" w:hAnsi="Times New Roman" w:cs="Times New Roman"/>
          <w:color w:val="000000" w:themeColor="text1"/>
          <w:sz w:val="24"/>
          <w:szCs w:val="24"/>
          <w:lang w:val="en-US"/>
        </w:rPr>
        <w:t xml:space="preserve"> is </w:t>
      </w:r>
      <w:r w:rsidRPr="008A4557">
        <w:rPr>
          <w:rFonts w:ascii="Times New Roman" w:hAnsi="Times New Roman" w:cs="Times New Roman"/>
          <w:color w:val="000000" w:themeColor="text1"/>
          <w:sz w:val="24"/>
          <w:szCs w:val="24"/>
        </w:rPr>
        <w:t xml:space="preserve">titled “Abdullah’s story” </w:t>
      </w:r>
      <w:r w:rsidR="001E3A7F" w:rsidRPr="008A4557">
        <w:rPr>
          <w:rFonts w:ascii="Times New Roman" w:hAnsi="Times New Roman" w:cs="Times New Roman"/>
          <w:color w:val="000000" w:themeColor="text1"/>
          <w:sz w:val="24"/>
          <w:szCs w:val="24"/>
        </w:rPr>
        <w:t>(Refugee Council, 2020)</w:t>
      </w:r>
      <w:r w:rsidR="004D361F"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dated 13</w:t>
      </w:r>
      <w:r w:rsidRPr="008A4557">
        <w:rPr>
          <w:rFonts w:ascii="Times New Roman" w:hAnsi="Times New Roman" w:cs="Times New Roman"/>
          <w:color w:val="000000" w:themeColor="text1"/>
          <w:sz w:val="24"/>
          <w:szCs w:val="24"/>
          <w:vertAlign w:val="superscript"/>
        </w:rPr>
        <w:t>th</w:t>
      </w:r>
      <w:r w:rsidRPr="008A4557">
        <w:rPr>
          <w:rFonts w:ascii="Times New Roman" w:hAnsi="Times New Roman" w:cs="Times New Roman"/>
          <w:color w:val="000000" w:themeColor="text1"/>
          <w:sz w:val="24"/>
          <w:szCs w:val="24"/>
        </w:rPr>
        <w:t xml:space="preserve"> June 2020</w:t>
      </w:r>
      <w:r w:rsidR="004D361F" w:rsidRPr="008A4557">
        <w:rPr>
          <w:rFonts w:ascii="Times New Roman" w:hAnsi="Times New Roman" w:cs="Times New Roman"/>
          <w:color w:val="000000" w:themeColor="text1"/>
          <w:sz w:val="24"/>
          <w:szCs w:val="24"/>
        </w:rPr>
        <w:t xml:space="preserve"> and</w:t>
      </w:r>
      <w:r w:rsidR="003E0E54" w:rsidRPr="008A4557">
        <w:rPr>
          <w:rFonts w:ascii="Times New Roman" w:hAnsi="Times New Roman" w:cs="Times New Roman"/>
          <w:color w:val="000000" w:themeColor="text1"/>
          <w:sz w:val="24"/>
          <w:szCs w:val="24"/>
        </w:rPr>
        <w:t xml:space="preserve"> recounts </w:t>
      </w:r>
      <w:r w:rsidR="004D361F" w:rsidRPr="008A4557">
        <w:rPr>
          <w:rFonts w:ascii="Times New Roman" w:hAnsi="Times New Roman" w:cs="Times New Roman"/>
          <w:color w:val="000000" w:themeColor="text1"/>
          <w:sz w:val="24"/>
          <w:szCs w:val="24"/>
        </w:rPr>
        <w:t xml:space="preserve">the experiences of </w:t>
      </w:r>
      <w:r w:rsidR="003E0E54" w:rsidRPr="008A4557">
        <w:rPr>
          <w:rFonts w:ascii="Times New Roman" w:hAnsi="Times New Roman" w:cs="Times New Roman"/>
          <w:color w:val="000000" w:themeColor="text1"/>
          <w:sz w:val="24"/>
          <w:szCs w:val="24"/>
        </w:rPr>
        <w:t xml:space="preserve">Abdullah since resettlement in the UK, </w:t>
      </w:r>
      <w:r w:rsidR="00031F33" w:rsidRPr="008A4557">
        <w:rPr>
          <w:rFonts w:ascii="Times New Roman" w:hAnsi="Times New Roman" w:cs="Times New Roman"/>
          <w:color w:val="000000" w:themeColor="text1"/>
          <w:sz w:val="24"/>
          <w:szCs w:val="24"/>
        </w:rPr>
        <w:t xml:space="preserve">and </w:t>
      </w:r>
      <w:r w:rsidR="003E0E54" w:rsidRPr="008A4557">
        <w:rPr>
          <w:rFonts w:ascii="Times New Roman" w:hAnsi="Times New Roman" w:cs="Times New Roman"/>
          <w:color w:val="000000" w:themeColor="text1"/>
          <w:sz w:val="24"/>
          <w:szCs w:val="24"/>
        </w:rPr>
        <w:t xml:space="preserve">particularly during the COVID-19 pandemic. </w:t>
      </w:r>
      <w:r w:rsidR="00034322" w:rsidRPr="008A4557">
        <w:rPr>
          <w:rFonts w:ascii="Times New Roman" w:hAnsi="Times New Roman" w:cs="Times New Roman"/>
          <w:color w:val="000000" w:themeColor="text1"/>
          <w:sz w:val="24"/>
          <w:szCs w:val="24"/>
        </w:rPr>
        <w:t xml:space="preserve">The interview is posted as a ‘case study’ under the ‘news’ section of </w:t>
      </w:r>
      <w:r w:rsidR="007A5A8D" w:rsidRPr="008A4557">
        <w:rPr>
          <w:rFonts w:ascii="Times New Roman" w:hAnsi="Times New Roman" w:cs="Times New Roman"/>
          <w:color w:val="000000" w:themeColor="text1"/>
          <w:sz w:val="24"/>
          <w:szCs w:val="24"/>
        </w:rPr>
        <w:t>the charity</w:t>
      </w:r>
      <w:r w:rsidR="00034322" w:rsidRPr="008A4557">
        <w:rPr>
          <w:rFonts w:ascii="Times New Roman" w:hAnsi="Times New Roman" w:cs="Times New Roman"/>
          <w:color w:val="000000" w:themeColor="text1"/>
          <w:sz w:val="24"/>
          <w:szCs w:val="24"/>
        </w:rPr>
        <w:t xml:space="preserve"> website that aims to share what Abdullah had been doing during the pandemic.  </w:t>
      </w:r>
    </w:p>
    <w:p w14:paraId="4098A9CB" w14:textId="38C69CBF" w:rsidR="00BA34CA" w:rsidRPr="008A4557" w:rsidRDefault="00BA34CA" w:rsidP="00335489">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(2)</w:t>
      </w:r>
      <w:r w:rsidRPr="008A4557">
        <w:rPr>
          <w:rFonts w:ascii="Times New Roman" w:hAnsi="Times New Roman" w:cs="Times New Roman"/>
          <w:color w:val="000000" w:themeColor="text1"/>
          <w:sz w:val="24"/>
          <w:szCs w:val="24"/>
        </w:rPr>
        <w:tab/>
      </w:r>
    </w:p>
    <w:p w14:paraId="5C1C120C" w14:textId="027A871A" w:rsidR="00BA34CA" w:rsidRPr="008A4557" w:rsidRDefault="00BA34CA" w:rsidP="0033548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t>How did you feel when you were told you would be resettled in the UK?</w:t>
      </w:r>
    </w:p>
    <w:p w14:paraId="71F990C8" w14:textId="7B740EE7" w:rsidR="00BA34CA" w:rsidRPr="008A4557" w:rsidRDefault="00BA34CA" w:rsidP="0057096E">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When I heard that we would come to the UK at first it was the feeling that you’re having to leave your parents, your family, your brothers, your friends and your place. But on the other hand, there is security for your kids, for yourself, the education and healthcare. And to know that where you’re going is a peaceful country. A safe country. </w:t>
      </w:r>
    </w:p>
    <w:p w14:paraId="014BF55C" w14:textId="2A3A34E4" w:rsidR="00BA34CA" w:rsidRPr="008A4557" w:rsidRDefault="00BA34CA"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I don’t know what to say about my feelings, but it was really difficult at the beginning. After a little while, the people and the general atmosphere and the type </w:t>
      </w:r>
      <w:r w:rsidRPr="008A4557">
        <w:rPr>
          <w:rFonts w:ascii="Times New Roman" w:hAnsi="Times New Roman" w:cs="Times New Roman"/>
          <w:color w:val="000000" w:themeColor="text1"/>
          <w:sz w:val="24"/>
          <w:szCs w:val="24"/>
        </w:rPr>
        <w:lastRenderedPageBreak/>
        <w:t xml:space="preserve">of nature with the river is very similar to where I come from. The people were kind, similar to the people from where I come from. They were nice and welcoming, which helped. </w:t>
      </w:r>
      <w:r w:rsidR="00641D6C"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p>
    <w:p w14:paraId="4FA4CB4D" w14:textId="433975CA" w:rsidR="00BA34CA" w:rsidRPr="008A4557" w:rsidRDefault="00BA34CA"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We heard that you’ve been helping the community at the moment</w:t>
      </w:r>
      <w:r w:rsidR="00641D6C" w:rsidRPr="008A4557">
        <w:rPr>
          <w:rFonts w:ascii="Times New Roman" w:hAnsi="Times New Roman" w:cs="Times New Roman"/>
          <w:color w:val="000000" w:themeColor="text1"/>
          <w:sz w:val="24"/>
          <w:szCs w:val="24"/>
        </w:rPr>
        <w:t xml:space="preserve"> [during Covid-19]</w:t>
      </w:r>
      <w:r w:rsidRPr="008A4557">
        <w:rPr>
          <w:rFonts w:ascii="Times New Roman" w:hAnsi="Times New Roman" w:cs="Times New Roman"/>
          <w:color w:val="000000" w:themeColor="text1"/>
          <w:sz w:val="24"/>
          <w:szCs w:val="24"/>
        </w:rPr>
        <w:t>, what have you been doing?</w:t>
      </w:r>
    </w:p>
    <w:p w14:paraId="7B153B61" w14:textId="16890BFE" w:rsidR="00BA34CA" w:rsidRPr="008A4557" w:rsidRDefault="00BA34CA"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I have been contacting families, whether they are Syrian or British people. I have a good relationship with my neighbours. I have been getting some shopping for both Syrian and British. I go to the supermarket and collect medication for some people who need it </w:t>
      </w:r>
      <w:r w:rsidR="00892BD6" w:rsidRPr="008A4557">
        <w:rPr>
          <w:rFonts w:ascii="Times New Roman" w:hAnsi="Times New Roman" w:cs="Times New Roman"/>
          <w:color w:val="000000" w:themeColor="text1"/>
          <w:sz w:val="24"/>
          <w:szCs w:val="24"/>
        </w:rPr>
        <w:t>[…].</w:t>
      </w:r>
    </w:p>
    <w:p w14:paraId="5DA5D3FD" w14:textId="55C9A53D" w:rsidR="00BA34CA" w:rsidRPr="008A4557" w:rsidRDefault="00BA34CA" w:rsidP="00335489">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Why did you want to help during Covid-19? </w:t>
      </w:r>
    </w:p>
    <w:p w14:paraId="33D4F598" w14:textId="22A1F330" w:rsidR="00BA34CA" w:rsidRPr="008A4557" w:rsidRDefault="00BA34CA"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Firstly, this pandemic, it’s a thing that the whole world is fighting and at least I could do some little things to help. Secondly, I have been living here 3.5 years and I’ve never felt like I’m a stranger here, so this is a little bit paying back to the community and to the British people. </w:t>
      </w:r>
    </w:p>
    <w:p w14:paraId="39FB441E" w14:textId="1C7FB06F" w:rsidR="00BA34CA" w:rsidRPr="008A4557" w:rsidRDefault="00BA34CA"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There have been a lot of situations and things that have happened that have made me love people and Britain more. I can’t count them, there have been a lot. </w:t>
      </w:r>
    </w:p>
    <w:p w14:paraId="69A05F46" w14:textId="6C46315E" w:rsidR="00BA34CA" w:rsidRPr="008A4557" w:rsidRDefault="00CA2922" w:rsidP="00335489">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What feedback have you received from the people you’re helping?</w:t>
      </w:r>
    </w:p>
    <w:p w14:paraId="5BE0D87C" w14:textId="20B1966D" w:rsidR="00CA2922" w:rsidRPr="008A4557" w:rsidRDefault="00CA2922"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With social distancing, I can’t really stop and talk. I have to be quick and just leave things. I can interpret people’s expressions though to see that they’re happy. Some people were saying thank you and they can’t thank me enough. It’s my duty to do this though, I keep saying to people that they don’t have to thank me, it’s a little bit to just pay back to the community. </w:t>
      </w:r>
    </w:p>
    <w:p w14:paraId="4E2A6200" w14:textId="77777777" w:rsidR="004527B6" w:rsidRPr="008A4557" w:rsidRDefault="005E27F1" w:rsidP="004527B6">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[One omitted question and response relating to Abdullah’s employment in the UK]</w:t>
      </w:r>
    </w:p>
    <w:p w14:paraId="33B7D437" w14:textId="2857DF9D" w:rsidR="00CA2922" w:rsidRPr="008A4557" w:rsidRDefault="00CA2922" w:rsidP="004527B6">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How have things changed in the years that you’ve been here?</w:t>
      </w:r>
    </w:p>
    <w:p w14:paraId="04E55DB0" w14:textId="2B588D1A" w:rsidR="00CA2922" w:rsidRPr="008A4557" w:rsidRDefault="00CA2922"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Things have changed since, we know our area and the areas around us. Our English has improved and we can ask people things if we don’t know. We can communicate. It’s easy. At first it was a foreign country, a new place to us. Luckily now things are a lot better and we can ask or enquire if we’re not sure about things. </w:t>
      </w:r>
    </w:p>
    <w:p w14:paraId="7F29E387" w14:textId="4141D0CE" w:rsidR="00CA2922" w:rsidRPr="008A4557" w:rsidRDefault="00E34E95"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t>
      </w:r>
    </w:p>
    <w:p w14:paraId="601F8FB5" w14:textId="7A1F0BD2" w:rsidR="00CA2922" w:rsidRPr="008A4557" w:rsidRDefault="00E34E95" w:rsidP="00335489">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W</w:t>
      </w:r>
      <w:r w:rsidR="00CA2922" w:rsidRPr="008A4557">
        <w:rPr>
          <w:rFonts w:ascii="Times New Roman" w:hAnsi="Times New Roman" w:cs="Times New Roman"/>
          <w:color w:val="000000" w:themeColor="text1"/>
          <w:sz w:val="24"/>
          <w:szCs w:val="24"/>
        </w:rPr>
        <w:t>hat are your hopes for the future?</w:t>
      </w:r>
    </w:p>
    <w:p w14:paraId="0FABF61F" w14:textId="0F655B96" w:rsidR="00CA2922" w:rsidRPr="008A4557" w:rsidRDefault="00CA2922" w:rsidP="00335489">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I want my kids to be educated and get to the targets that they’re wanting. </w:t>
      </w:r>
    </w:p>
    <w:p w14:paraId="3E773787" w14:textId="2047200D" w:rsidR="00CA2922" w:rsidRPr="008A4557" w:rsidRDefault="00CA2922" w:rsidP="00335489">
      <w:pPr>
        <w:spacing w:line="360" w:lineRule="auto"/>
        <w:ind w:left="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And for me, to continue living in peace in this country and to manage to get a little business started – </w:t>
      </w:r>
      <w:r w:rsidR="00ED0711" w:rsidRPr="008A4557">
        <w:rPr>
          <w:rFonts w:ascii="Times New Roman" w:hAnsi="Times New Roman" w:cs="Times New Roman"/>
          <w:color w:val="000000" w:themeColor="text1"/>
          <w:sz w:val="24"/>
          <w:szCs w:val="24"/>
        </w:rPr>
        <w:t>self-employment</w:t>
      </w:r>
      <w:r w:rsidRPr="008A4557">
        <w:rPr>
          <w:rFonts w:ascii="Times New Roman" w:hAnsi="Times New Roman" w:cs="Times New Roman"/>
          <w:color w:val="000000" w:themeColor="text1"/>
          <w:sz w:val="24"/>
          <w:szCs w:val="24"/>
        </w:rPr>
        <w:t xml:space="preserve"> to support me and my family. At the moment we have our temporary residents visa but hopefully in the future if we get citizenship it will open more doors for us. Citizenship will give us more freedom and more opportunities. </w:t>
      </w:r>
    </w:p>
    <w:p w14:paraId="2019007C" w14:textId="77777777" w:rsidR="004527B6" w:rsidRPr="008A4557" w:rsidRDefault="00AA69A1" w:rsidP="004527B6">
      <w:pPr>
        <w:spacing w:before="240"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[Words of thanks omitted]</w:t>
      </w:r>
    </w:p>
    <w:p w14:paraId="7487040E" w14:textId="504F9380" w:rsidR="007B76DC" w:rsidRPr="008A4557" w:rsidRDefault="006F02D2" w:rsidP="007B76DC">
      <w:pPr>
        <w:spacing w:before="24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The opening of the interview</w:t>
      </w:r>
      <w:r w:rsidR="00667803" w:rsidRPr="008A4557">
        <w:rPr>
          <w:rFonts w:ascii="Times New Roman" w:hAnsi="Times New Roman" w:cs="Times New Roman"/>
          <w:color w:val="000000" w:themeColor="text1"/>
          <w:sz w:val="24"/>
          <w:szCs w:val="24"/>
        </w:rPr>
        <w:t xml:space="preserve"> </w:t>
      </w:r>
      <w:r w:rsidR="005B7C09" w:rsidRPr="008A4557">
        <w:rPr>
          <w:rFonts w:ascii="Times New Roman" w:hAnsi="Times New Roman" w:cs="Times New Roman"/>
          <w:color w:val="000000" w:themeColor="text1"/>
          <w:sz w:val="24"/>
          <w:szCs w:val="24"/>
        </w:rPr>
        <w:t>invites</w:t>
      </w:r>
      <w:r w:rsidR="00667803" w:rsidRPr="008A4557">
        <w:rPr>
          <w:rFonts w:ascii="Times New Roman" w:hAnsi="Times New Roman" w:cs="Times New Roman"/>
          <w:color w:val="000000" w:themeColor="text1"/>
          <w:sz w:val="24"/>
          <w:szCs w:val="24"/>
        </w:rPr>
        <w:t xml:space="preserve"> the protagonist to talk about his feelings </w:t>
      </w:r>
      <w:r w:rsidR="008C210C" w:rsidRPr="008A4557">
        <w:rPr>
          <w:rFonts w:ascii="Times New Roman" w:hAnsi="Times New Roman" w:cs="Times New Roman"/>
          <w:color w:val="000000" w:themeColor="text1"/>
          <w:sz w:val="24"/>
          <w:szCs w:val="24"/>
        </w:rPr>
        <w:t xml:space="preserve">in relation to his </w:t>
      </w:r>
      <w:r w:rsidR="00667803" w:rsidRPr="008A4557">
        <w:rPr>
          <w:rFonts w:ascii="Times New Roman" w:hAnsi="Times New Roman" w:cs="Times New Roman"/>
          <w:color w:val="000000" w:themeColor="text1"/>
          <w:sz w:val="24"/>
          <w:szCs w:val="24"/>
        </w:rPr>
        <w:t>relocati</w:t>
      </w:r>
      <w:r w:rsidR="008C210C" w:rsidRPr="008A4557">
        <w:rPr>
          <w:rFonts w:ascii="Times New Roman" w:hAnsi="Times New Roman" w:cs="Times New Roman"/>
          <w:color w:val="000000" w:themeColor="text1"/>
          <w:sz w:val="24"/>
          <w:szCs w:val="24"/>
        </w:rPr>
        <w:t>on</w:t>
      </w:r>
      <w:r w:rsidR="00667803" w:rsidRPr="008A4557">
        <w:rPr>
          <w:rFonts w:ascii="Times New Roman" w:hAnsi="Times New Roman" w:cs="Times New Roman"/>
          <w:color w:val="000000" w:themeColor="text1"/>
          <w:sz w:val="24"/>
          <w:szCs w:val="24"/>
        </w:rPr>
        <w:t xml:space="preserve"> to the UK.</w:t>
      </w:r>
      <w:r w:rsidRPr="008A4557">
        <w:rPr>
          <w:rFonts w:ascii="Times New Roman" w:hAnsi="Times New Roman" w:cs="Times New Roman"/>
          <w:color w:val="000000" w:themeColor="text1"/>
          <w:sz w:val="24"/>
          <w:szCs w:val="24"/>
        </w:rPr>
        <w:t xml:space="preserve"> </w:t>
      </w:r>
      <w:r w:rsidR="005B7C09" w:rsidRPr="008A4557">
        <w:rPr>
          <w:rFonts w:ascii="Times New Roman" w:hAnsi="Times New Roman" w:cs="Times New Roman"/>
          <w:color w:val="000000" w:themeColor="text1"/>
          <w:sz w:val="24"/>
          <w:szCs w:val="24"/>
        </w:rPr>
        <w:t xml:space="preserve">In his answer, </w:t>
      </w:r>
      <w:r w:rsidR="00594B7B" w:rsidRPr="008A4557">
        <w:rPr>
          <w:rFonts w:ascii="Times New Roman" w:hAnsi="Times New Roman" w:cs="Times New Roman"/>
          <w:color w:val="000000" w:themeColor="text1"/>
          <w:sz w:val="24"/>
          <w:szCs w:val="24"/>
        </w:rPr>
        <w:t xml:space="preserve">at the level of the story world (level 1) </w:t>
      </w:r>
      <w:r w:rsidR="005B7C09" w:rsidRPr="008A4557">
        <w:rPr>
          <w:rFonts w:ascii="Times New Roman" w:hAnsi="Times New Roman" w:cs="Times New Roman"/>
          <w:color w:val="000000" w:themeColor="text1"/>
          <w:sz w:val="24"/>
          <w:szCs w:val="24"/>
        </w:rPr>
        <w:t>he</w:t>
      </w:r>
      <w:r w:rsidR="008C210C" w:rsidRPr="008A4557">
        <w:rPr>
          <w:rFonts w:ascii="Times New Roman" w:hAnsi="Times New Roman" w:cs="Times New Roman"/>
          <w:color w:val="000000" w:themeColor="text1"/>
          <w:sz w:val="24"/>
          <w:szCs w:val="24"/>
        </w:rPr>
        <w:t xml:space="preserve"> navigat</w:t>
      </w:r>
      <w:r w:rsidR="005B7C09" w:rsidRPr="008A4557">
        <w:rPr>
          <w:rFonts w:ascii="Times New Roman" w:hAnsi="Times New Roman" w:cs="Times New Roman"/>
          <w:color w:val="000000" w:themeColor="text1"/>
          <w:sz w:val="24"/>
          <w:szCs w:val="24"/>
        </w:rPr>
        <w:t>es</w:t>
      </w:r>
      <w:r w:rsidR="008C210C" w:rsidRPr="008A4557">
        <w:rPr>
          <w:rFonts w:ascii="Times New Roman" w:hAnsi="Times New Roman" w:cs="Times New Roman"/>
          <w:color w:val="000000" w:themeColor="text1"/>
          <w:sz w:val="24"/>
          <w:szCs w:val="24"/>
        </w:rPr>
        <w:t xml:space="preserve"> </w:t>
      </w:r>
      <w:r w:rsidR="005B7C09" w:rsidRPr="008A4557">
        <w:rPr>
          <w:rFonts w:ascii="Times New Roman" w:hAnsi="Times New Roman" w:cs="Times New Roman"/>
          <w:color w:val="000000" w:themeColor="text1"/>
          <w:sz w:val="24"/>
          <w:szCs w:val="24"/>
        </w:rPr>
        <w:t xml:space="preserve">his </w:t>
      </w:r>
      <w:r w:rsidR="008C210C" w:rsidRPr="008A4557">
        <w:rPr>
          <w:rFonts w:ascii="Times New Roman" w:hAnsi="Times New Roman" w:cs="Times New Roman"/>
          <w:color w:val="000000" w:themeColor="text1"/>
          <w:sz w:val="24"/>
          <w:szCs w:val="24"/>
        </w:rPr>
        <w:t xml:space="preserve">emotions </w:t>
      </w:r>
      <w:r w:rsidR="00305E21" w:rsidRPr="008A4557">
        <w:rPr>
          <w:rFonts w:ascii="Times New Roman" w:hAnsi="Times New Roman" w:cs="Times New Roman"/>
          <w:color w:val="000000" w:themeColor="text1"/>
          <w:sz w:val="24"/>
          <w:szCs w:val="24"/>
        </w:rPr>
        <w:t>to position</w:t>
      </w:r>
      <w:r w:rsidR="008C210C" w:rsidRPr="008A4557">
        <w:rPr>
          <w:rFonts w:ascii="Times New Roman" w:hAnsi="Times New Roman" w:cs="Times New Roman"/>
          <w:color w:val="000000" w:themeColor="text1"/>
          <w:sz w:val="24"/>
          <w:szCs w:val="24"/>
        </w:rPr>
        <w:t xml:space="preserve"> himself as emotionally vulnerable in the past “it was really difficult at the beginning”</w:t>
      </w:r>
      <w:r w:rsidR="005B7C09" w:rsidRPr="008A4557">
        <w:rPr>
          <w:rFonts w:ascii="Times New Roman" w:hAnsi="Times New Roman" w:cs="Times New Roman"/>
          <w:color w:val="000000" w:themeColor="text1"/>
          <w:sz w:val="24"/>
          <w:szCs w:val="24"/>
        </w:rPr>
        <w:t xml:space="preserve"> and more stable </w:t>
      </w:r>
      <w:r w:rsidR="00E66A5B" w:rsidRPr="008A4557">
        <w:rPr>
          <w:rFonts w:ascii="Times New Roman" w:hAnsi="Times New Roman" w:cs="Times New Roman"/>
          <w:color w:val="000000" w:themeColor="text1"/>
          <w:sz w:val="24"/>
          <w:szCs w:val="24"/>
        </w:rPr>
        <w:t>at</w:t>
      </w:r>
      <w:r w:rsidR="005B7C09" w:rsidRPr="008A4557">
        <w:rPr>
          <w:rFonts w:ascii="Times New Roman" w:hAnsi="Times New Roman" w:cs="Times New Roman"/>
          <w:color w:val="000000" w:themeColor="text1"/>
          <w:sz w:val="24"/>
          <w:szCs w:val="24"/>
        </w:rPr>
        <w:t xml:space="preserve"> present “after a little while…helped”. </w:t>
      </w:r>
      <w:r w:rsidR="0064184B" w:rsidRPr="008A4557">
        <w:rPr>
          <w:rFonts w:ascii="Times New Roman" w:hAnsi="Times New Roman" w:cs="Times New Roman"/>
          <w:color w:val="000000" w:themeColor="text1"/>
          <w:sz w:val="24"/>
          <w:szCs w:val="24"/>
        </w:rPr>
        <w:t xml:space="preserve">It is the </w:t>
      </w:r>
      <w:r w:rsidR="00594B7B" w:rsidRPr="008A4557">
        <w:rPr>
          <w:rFonts w:ascii="Times New Roman" w:hAnsi="Times New Roman" w:cs="Times New Roman"/>
          <w:color w:val="000000" w:themeColor="text1"/>
          <w:sz w:val="24"/>
          <w:szCs w:val="24"/>
        </w:rPr>
        <w:t>kindness</w:t>
      </w:r>
      <w:r w:rsidR="0064184B" w:rsidRPr="008A4557">
        <w:rPr>
          <w:rFonts w:ascii="Times New Roman" w:hAnsi="Times New Roman" w:cs="Times New Roman"/>
          <w:color w:val="000000" w:themeColor="text1"/>
          <w:sz w:val="24"/>
          <w:szCs w:val="24"/>
        </w:rPr>
        <w:t xml:space="preserve"> of the local people</w:t>
      </w:r>
      <w:r w:rsidR="00594B7B" w:rsidRPr="008A4557">
        <w:rPr>
          <w:rFonts w:ascii="Times New Roman" w:hAnsi="Times New Roman" w:cs="Times New Roman"/>
          <w:color w:val="000000" w:themeColor="text1"/>
          <w:sz w:val="24"/>
          <w:szCs w:val="24"/>
        </w:rPr>
        <w:t xml:space="preserve"> and the similarity of the </w:t>
      </w:r>
      <w:r w:rsidR="005B7C09" w:rsidRPr="008A4557">
        <w:rPr>
          <w:rFonts w:ascii="Times New Roman" w:hAnsi="Times New Roman" w:cs="Times New Roman"/>
          <w:color w:val="000000" w:themeColor="text1"/>
          <w:sz w:val="24"/>
          <w:szCs w:val="24"/>
        </w:rPr>
        <w:t>nature</w:t>
      </w:r>
      <w:r w:rsidR="00594B7B" w:rsidRPr="008A4557">
        <w:rPr>
          <w:rFonts w:ascii="Times New Roman" w:hAnsi="Times New Roman" w:cs="Times New Roman"/>
          <w:color w:val="000000" w:themeColor="text1"/>
          <w:sz w:val="24"/>
          <w:szCs w:val="24"/>
        </w:rPr>
        <w:t xml:space="preserve"> to his place of origin that is presented as having triggered this change</w:t>
      </w:r>
      <w:r w:rsidR="005B7C09" w:rsidRPr="008A4557">
        <w:rPr>
          <w:rFonts w:ascii="Times New Roman" w:hAnsi="Times New Roman" w:cs="Times New Roman"/>
          <w:color w:val="000000" w:themeColor="text1"/>
          <w:sz w:val="24"/>
          <w:szCs w:val="24"/>
        </w:rPr>
        <w:t xml:space="preserve">. </w:t>
      </w:r>
      <w:r w:rsidR="00305E21" w:rsidRPr="008A4557">
        <w:rPr>
          <w:rFonts w:ascii="Times New Roman" w:hAnsi="Times New Roman" w:cs="Times New Roman"/>
          <w:color w:val="000000" w:themeColor="text1"/>
          <w:sz w:val="24"/>
          <w:szCs w:val="24"/>
        </w:rPr>
        <w:t>In tandem</w:t>
      </w:r>
      <w:r w:rsidR="005B7C09" w:rsidRPr="008A4557">
        <w:rPr>
          <w:rFonts w:ascii="Times New Roman" w:hAnsi="Times New Roman" w:cs="Times New Roman"/>
          <w:color w:val="000000" w:themeColor="text1"/>
          <w:sz w:val="24"/>
          <w:szCs w:val="24"/>
        </w:rPr>
        <w:t>, Abdullah</w:t>
      </w:r>
      <w:r w:rsidRPr="008A4557">
        <w:rPr>
          <w:rFonts w:ascii="Times New Roman" w:hAnsi="Times New Roman" w:cs="Times New Roman"/>
          <w:color w:val="000000" w:themeColor="text1"/>
          <w:sz w:val="24"/>
          <w:szCs w:val="24"/>
        </w:rPr>
        <w:t xml:space="preserve"> offers </w:t>
      </w:r>
      <w:r w:rsidR="00031F33" w:rsidRPr="008A4557">
        <w:rPr>
          <w:rFonts w:ascii="Times New Roman" w:hAnsi="Times New Roman" w:cs="Times New Roman"/>
          <w:color w:val="000000" w:themeColor="text1"/>
          <w:sz w:val="24"/>
          <w:szCs w:val="24"/>
        </w:rPr>
        <w:t>a</w:t>
      </w:r>
      <w:r w:rsidRPr="008A4557">
        <w:rPr>
          <w:rFonts w:ascii="Times New Roman" w:hAnsi="Times New Roman" w:cs="Times New Roman"/>
          <w:color w:val="000000" w:themeColor="text1"/>
          <w:sz w:val="24"/>
          <w:szCs w:val="24"/>
        </w:rPr>
        <w:t xml:space="preserve"> </w:t>
      </w:r>
      <w:r w:rsidR="00031F33" w:rsidRPr="008A4557">
        <w:rPr>
          <w:rFonts w:ascii="Times New Roman" w:hAnsi="Times New Roman" w:cs="Times New Roman"/>
          <w:color w:val="000000" w:themeColor="text1"/>
          <w:sz w:val="24"/>
          <w:szCs w:val="24"/>
        </w:rPr>
        <w:t xml:space="preserve">polarised representation </w:t>
      </w:r>
      <w:r w:rsidRPr="008A4557">
        <w:rPr>
          <w:rFonts w:ascii="Times New Roman" w:hAnsi="Times New Roman" w:cs="Times New Roman"/>
          <w:color w:val="000000" w:themeColor="text1"/>
          <w:sz w:val="24"/>
          <w:szCs w:val="24"/>
        </w:rPr>
        <w:t xml:space="preserve">of </w:t>
      </w:r>
      <w:r w:rsidR="00594B7B" w:rsidRPr="008A4557">
        <w:rPr>
          <w:rFonts w:ascii="Times New Roman" w:hAnsi="Times New Roman" w:cs="Times New Roman"/>
          <w:color w:val="000000" w:themeColor="text1"/>
          <w:sz w:val="24"/>
          <w:szCs w:val="24"/>
        </w:rPr>
        <w:t>his home country with the UK</w:t>
      </w:r>
      <w:r w:rsidR="007B76DC" w:rsidRPr="008A4557">
        <w:rPr>
          <w:rFonts w:ascii="Times New Roman" w:hAnsi="Times New Roman" w:cs="Times New Roman"/>
          <w:color w:val="000000" w:themeColor="text1"/>
          <w:sz w:val="24"/>
          <w:szCs w:val="24"/>
        </w:rPr>
        <w:t xml:space="preserve">, </w:t>
      </w:r>
      <w:r w:rsidR="00594B7B" w:rsidRPr="008A4557">
        <w:rPr>
          <w:rFonts w:ascii="Times New Roman" w:hAnsi="Times New Roman" w:cs="Times New Roman"/>
          <w:color w:val="000000" w:themeColor="text1"/>
          <w:sz w:val="24"/>
          <w:szCs w:val="24"/>
        </w:rPr>
        <w:t xml:space="preserve">creating a divide between </w:t>
      </w:r>
      <w:r w:rsidRPr="008A4557">
        <w:rPr>
          <w:rFonts w:ascii="Times New Roman" w:hAnsi="Times New Roman" w:cs="Times New Roman"/>
          <w:color w:val="000000" w:themeColor="text1"/>
          <w:sz w:val="24"/>
          <w:szCs w:val="24"/>
        </w:rPr>
        <w:t>security and peace vs. insecurity and war</w:t>
      </w:r>
      <w:r w:rsidR="00594B7B" w:rsidRPr="008A4557">
        <w:rPr>
          <w:rFonts w:ascii="Times New Roman" w:hAnsi="Times New Roman" w:cs="Times New Roman"/>
          <w:color w:val="000000" w:themeColor="text1"/>
          <w:sz w:val="24"/>
          <w:szCs w:val="24"/>
        </w:rPr>
        <w:t xml:space="preserve">. Through this contrastive representation, </w:t>
      </w:r>
      <w:r w:rsidR="00597474" w:rsidRPr="008A4557">
        <w:rPr>
          <w:rFonts w:ascii="Times New Roman" w:hAnsi="Times New Roman" w:cs="Times New Roman"/>
          <w:color w:val="000000" w:themeColor="text1"/>
          <w:sz w:val="24"/>
          <w:szCs w:val="24"/>
        </w:rPr>
        <w:t xml:space="preserve">the </w:t>
      </w:r>
      <w:r w:rsidR="00594B7B" w:rsidRPr="008A4557">
        <w:rPr>
          <w:rFonts w:ascii="Times New Roman" w:hAnsi="Times New Roman" w:cs="Times New Roman"/>
          <w:color w:val="000000" w:themeColor="text1"/>
          <w:sz w:val="24"/>
          <w:szCs w:val="24"/>
        </w:rPr>
        <w:t>UK</w:t>
      </w:r>
      <w:r w:rsidR="00597474" w:rsidRPr="008A4557">
        <w:rPr>
          <w:rFonts w:ascii="Times New Roman" w:hAnsi="Times New Roman" w:cs="Times New Roman"/>
          <w:color w:val="000000" w:themeColor="text1"/>
          <w:sz w:val="24"/>
          <w:szCs w:val="24"/>
        </w:rPr>
        <w:t xml:space="preserve"> </w:t>
      </w:r>
      <w:r w:rsidR="00594B7B" w:rsidRPr="008A4557">
        <w:rPr>
          <w:rFonts w:ascii="Times New Roman" w:hAnsi="Times New Roman" w:cs="Times New Roman"/>
          <w:color w:val="000000" w:themeColor="text1"/>
          <w:sz w:val="24"/>
          <w:szCs w:val="24"/>
        </w:rPr>
        <w:t xml:space="preserve">is, again, associated with increased opportunities and stability (healthcare and education), </w:t>
      </w:r>
      <w:r w:rsidR="00597474" w:rsidRPr="008A4557">
        <w:rPr>
          <w:rFonts w:ascii="Times New Roman" w:hAnsi="Times New Roman" w:cs="Times New Roman"/>
          <w:color w:val="000000" w:themeColor="text1"/>
          <w:sz w:val="24"/>
          <w:szCs w:val="24"/>
        </w:rPr>
        <w:t xml:space="preserve">and thus presented </w:t>
      </w:r>
      <w:r w:rsidR="00594B7B" w:rsidRPr="008A4557">
        <w:rPr>
          <w:rFonts w:ascii="Times New Roman" w:hAnsi="Times New Roman" w:cs="Times New Roman"/>
          <w:color w:val="000000" w:themeColor="text1"/>
          <w:sz w:val="24"/>
          <w:szCs w:val="24"/>
        </w:rPr>
        <w:t xml:space="preserve">as an idealised heartland. Throughout the narrative interview, </w:t>
      </w:r>
      <w:r w:rsidR="00305E21" w:rsidRPr="008A4557">
        <w:rPr>
          <w:rFonts w:ascii="Times New Roman" w:hAnsi="Times New Roman" w:cs="Times New Roman"/>
          <w:color w:val="000000" w:themeColor="text1"/>
          <w:sz w:val="24"/>
          <w:szCs w:val="24"/>
        </w:rPr>
        <w:t xml:space="preserve">shifts from low to high agency gradually position </w:t>
      </w:r>
      <w:r w:rsidR="00594B7B" w:rsidRPr="008A4557">
        <w:rPr>
          <w:rFonts w:ascii="Times New Roman" w:hAnsi="Times New Roman" w:cs="Times New Roman"/>
          <w:color w:val="000000" w:themeColor="text1"/>
          <w:sz w:val="24"/>
          <w:szCs w:val="24"/>
        </w:rPr>
        <w:t>Abdullah as more agentive, independent and confident compared to passivated and isolated</w:t>
      </w:r>
      <w:r w:rsidR="00E66A5B" w:rsidRPr="008A4557">
        <w:rPr>
          <w:rFonts w:ascii="Times New Roman" w:hAnsi="Times New Roman" w:cs="Times New Roman"/>
          <w:color w:val="000000" w:themeColor="text1"/>
          <w:sz w:val="24"/>
          <w:szCs w:val="24"/>
        </w:rPr>
        <w:t xml:space="preserve"> in the past</w:t>
      </w:r>
      <w:r w:rsidR="00594B7B" w:rsidRPr="008A4557">
        <w:rPr>
          <w:rFonts w:ascii="Times New Roman" w:hAnsi="Times New Roman" w:cs="Times New Roman"/>
          <w:color w:val="000000" w:themeColor="text1"/>
          <w:sz w:val="24"/>
          <w:szCs w:val="24"/>
        </w:rPr>
        <w:t xml:space="preserve"> </w:t>
      </w:r>
      <w:r w:rsidR="009D421F" w:rsidRPr="008A4557">
        <w:rPr>
          <w:rFonts w:ascii="Times New Roman" w:hAnsi="Times New Roman" w:cs="Times New Roman"/>
          <w:color w:val="000000" w:themeColor="text1"/>
          <w:sz w:val="24"/>
          <w:szCs w:val="24"/>
        </w:rPr>
        <w:t xml:space="preserve">where the UK was </w:t>
      </w:r>
      <w:r w:rsidR="001E1F3F" w:rsidRPr="008A4557">
        <w:rPr>
          <w:rFonts w:ascii="Times New Roman" w:hAnsi="Times New Roman" w:cs="Times New Roman"/>
          <w:color w:val="000000" w:themeColor="text1"/>
          <w:sz w:val="24"/>
          <w:szCs w:val="24"/>
        </w:rPr>
        <w:t>presented</w:t>
      </w:r>
      <w:r w:rsidR="009D421F" w:rsidRPr="008A4557">
        <w:rPr>
          <w:rFonts w:ascii="Times New Roman" w:hAnsi="Times New Roman" w:cs="Times New Roman"/>
          <w:color w:val="000000" w:themeColor="text1"/>
          <w:sz w:val="24"/>
          <w:szCs w:val="24"/>
        </w:rPr>
        <w:t xml:space="preserve"> as </w:t>
      </w:r>
      <w:r w:rsidR="00594B7B" w:rsidRPr="008A4557">
        <w:rPr>
          <w:rFonts w:ascii="Times New Roman" w:hAnsi="Times New Roman" w:cs="Times New Roman"/>
          <w:color w:val="000000" w:themeColor="text1"/>
          <w:sz w:val="24"/>
          <w:szCs w:val="24"/>
        </w:rPr>
        <w:t>“a foreign country”</w:t>
      </w:r>
      <w:r w:rsidR="009D421F" w:rsidRPr="008A4557">
        <w:rPr>
          <w:rFonts w:ascii="Times New Roman" w:hAnsi="Times New Roman" w:cs="Times New Roman"/>
          <w:color w:val="000000" w:themeColor="text1"/>
          <w:sz w:val="24"/>
          <w:szCs w:val="24"/>
        </w:rPr>
        <w:t xml:space="preserve"> and </w:t>
      </w:r>
      <w:r w:rsidR="00594B7B" w:rsidRPr="008A4557">
        <w:rPr>
          <w:rFonts w:ascii="Times New Roman" w:hAnsi="Times New Roman" w:cs="Times New Roman"/>
          <w:color w:val="000000" w:themeColor="text1"/>
          <w:sz w:val="24"/>
          <w:szCs w:val="24"/>
        </w:rPr>
        <w:t>“a new place to us”</w:t>
      </w:r>
      <w:r w:rsidR="00305E21" w:rsidRPr="008A4557">
        <w:rPr>
          <w:rFonts w:ascii="Times New Roman" w:hAnsi="Times New Roman" w:cs="Times New Roman"/>
          <w:color w:val="000000" w:themeColor="text1"/>
          <w:sz w:val="24"/>
          <w:szCs w:val="24"/>
        </w:rPr>
        <w:t>, with</w:t>
      </w:r>
      <w:r w:rsidR="001E1F3F" w:rsidRPr="008A4557">
        <w:rPr>
          <w:rFonts w:ascii="Times New Roman" w:hAnsi="Times New Roman" w:cs="Times New Roman"/>
          <w:color w:val="000000" w:themeColor="text1"/>
          <w:sz w:val="24"/>
          <w:szCs w:val="24"/>
        </w:rPr>
        <w:t xml:space="preserve"> t</w:t>
      </w:r>
      <w:r w:rsidR="00594B7B" w:rsidRPr="008A4557">
        <w:rPr>
          <w:rFonts w:ascii="Times New Roman" w:hAnsi="Times New Roman" w:cs="Times New Roman"/>
          <w:color w:val="000000" w:themeColor="text1"/>
          <w:sz w:val="24"/>
          <w:szCs w:val="24"/>
        </w:rPr>
        <w:t>wo factors seem</w:t>
      </w:r>
      <w:r w:rsidR="00305E21" w:rsidRPr="008A4557">
        <w:rPr>
          <w:rFonts w:ascii="Times New Roman" w:hAnsi="Times New Roman" w:cs="Times New Roman"/>
          <w:color w:val="000000" w:themeColor="text1"/>
          <w:sz w:val="24"/>
          <w:szCs w:val="24"/>
        </w:rPr>
        <w:t>ing</w:t>
      </w:r>
      <w:r w:rsidR="00594B7B" w:rsidRPr="008A4557">
        <w:rPr>
          <w:rFonts w:ascii="Times New Roman" w:hAnsi="Times New Roman" w:cs="Times New Roman"/>
          <w:color w:val="000000" w:themeColor="text1"/>
          <w:sz w:val="24"/>
          <w:szCs w:val="24"/>
        </w:rPr>
        <w:t xml:space="preserve"> to have contributed to this. First, Abdullah focuses on the sense of belonging to the local community “I have a good relationship with my neighbours” and “I never felt like a stranger here”</w:t>
      </w:r>
      <w:r w:rsidR="007B76DC" w:rsidRPr="008A4557">
        <w:rPr>
          <w:rFonts w:ascii="Times New Roman" w:hAnsi="Times New Roman" w:cs="Times New Roman"/>
          <w:color w:val="000000" w:themeColor="text1"/>
          <w:sz w:val="24"/>
          <w:szCs w:val="24"/>
        </w:rPr>
        <w:t xml:space="preserve"> positioning himself as </w:t>
      </w:r>
      <w:r w:rsidR="00222B25" w:rsidRPr="008A4557">
        <w:rPr>
          <w:rFonts w:ascii="Times New Roman" w:hAnsi="Times New Roman" w:cs="Times New Roman"/>
          <w:color w:val="000000" w:themeColor="text1"/>
          <w:sz w:val="24"/>
          <w:szCs w:val="24"/>
        </w:rPr>
        <w:t xml:space="preserve">socially </w:t>
      </w:r>
      <w:r w:rsidR="007B76DC" w:rsidRPr="008A4557">
        <w:rPr>
          <w:rFonts w:ascii="Times New Roman" w:hAnsi="Times New Roman" w:cs="Times New Roman"/>
          <w:color w:val="000000" w:themeColor="text1"/>
          <w:sz w:val="24"/>
          <w:szCs w:val="24"/>
        </w:rPr>
        <w:t>integrated</w:t>
      </w:r>
      <w:r w:rsidR="00222B25" w:rsidRPr="008A4557">
        <w:rPr>
          <w:rFonts w:ascii="Times New Roman" w:hAnsi="Times New Roman" w:cs="Times New Roman"/>
          <w:color w:val="000000" w:themeColor="text1"/>
          <w:sz w:val="24"/>
          <w:szCs w:val="24"/>
        </w:rPr>
        <w:t xml:space="preserve"> in terms of his contact and interaction with the local population (</w:t>
      </w:r>
      <w:r w:rsidR="00D71529" w:rsidRPr="008A4557">
        <w:rPr>
          <w:rFonts w:ascii="Times New Roman" w:hAnsi="Times New Roman" w:cs="Times New Roman"/>
          <w:color w:val="000000" w:themeColor="text1"/>
          <w:sz w:val="24"/>
          <w:szCs w:val="24"/>
        </w:rPr>
        <w:t xml:space="preserve">see also </w:t>
      </w:r>
      <w:r w:rsidR="00222B25" w:rsidRPr="008A4557">
        <w:rPr>
          <w:rFonts w:ascii="Times New Roman" w:hAnsi="Times New Roman" w:cs="Times New Roman"/>
          <w:color w:val="000000" w:themeColor="text1"/>
          <w:sz w:val="24"/>
          <w:szCs w:val="24"/>
        </w:rPr>
        <w:t>Bennett, 2018</w:t>
      </w:r>
      <w:r w:rsidR="00B62C55" w:rsidRPr="008A4557">
        <w:rPr>
          <w:rFonts w:ascii="Times New Roman" w:hAnsi="Times New Roman" w:cs="Times New Roman"/>
          <w:color w:val="000000" w:themeColor="text1"/>
          <w:sz w:val="24"/>
          <w:szCs w:val="24"/>
        </w:rPr>
        <w:t>b</w:t>
      </w:r>
      <w:r w:rsidR="00222B25" w:rsidRPr="008A4557">
        <w:rPr>
          <w:rFonts w:ascii="Times New Roman" w:hAnsi="Times New Roman" w:cs="Times New Roman"/>
          <w:color w:val="000000" w:themeColor="text1"/>
          <w:sz w:val="24"/>
          <w:szCs w:val="24"/>
        </w:rPr>
        <w:t>: 46).</w:t>
      </w:r>
      <w:r w:rsidR="007B76DC" w:rsidRPr="008A4557">
        <w:rPr>
          <w:rFonts w:ascii="Times New Roman" w:hAnsi="Times New Roman" w:cs="Times New Roman"/>
          <w:color w:val="000000" w:themeColor="text1"/>
          <w:sz w:val="24"/>
          <w:szCs w:val="24"/>
        </w:rPr>
        <w:t xml:space="preserve"> </w:t>
      </w:r>
      <w:r w:rsidR="00222B25" w:rsidRPr="008A4557">
        <w:rPr>
          <w:rFonts w:ascii="Times New Roman" w:hAnsi="Times New Roman" w:cs="Times New Roman"/>
          <w:color w:val="000000" w:themeColor="text1"/>
          <w:sz w:val="24"/>
          <w:szCs w:val="24"/>
        </w:rPr>
        <w:t>He then goes on to positively frame this</w:t>
      </w:r>
      <w:r w:rsidR="00B6220B" w:rsidRPr="008A4557">
        <w:rPr>
          <w:rFonts w:ascii="Times New Roman" w:hAnsi="Times New Roman" w:cs="Times New Roman"/>
          <w:color w:val="000000" w:themeColor="text1"/>
          <w:sz w:val="24"/>
          <w:szCs w:val="24"/>
        </w:rPr>
        <w:t xml:space="preserve"> integration</w:t>
      </w:r>
      <w:r w:rsidR="00222B25" w:rsidRPr="008A4557">
        <w:rPr>
          <w:rFonts w:ascii="Times New Roman" w:hAnsi="Times New Roman" w:cs="Times New Roman"/>
          <w:color w:val="000000" w:themeColor="text1"/>
          <w:sz w:val="24"/>
          <w:szCs w:val="24"/>
        </w:rPr>
        <w:t xml:space="preserve"> </w:t>
      </w:r>
      <w:r w:rsidR="007B76DC" w:rsidRPr="008A4557">
        <w:rPr>
          <w:rFonts w:ascii="Times New Roman" w:hAnsi="Times New Roman" w:cs="Times New Roman"/>
          <w:color w:val="000000" w:themeColor="text1"/>
          <w:sz w:val="24"/>
          <w:szCs w:val="24"/>
        </w:rPr>
        <w:t xml:space="preserve">“have made me love people and Britain more”. </w:t>
      </w:r>
      <w:r w:rsidR="00DB232D" w:rsidRPr="008A4557">
        <w:rPr>
          <w:rFonts w:ascii="Times New Roman" w:hAnsi="Times New Roman" w:cs="Times New Roman"/>
          <w:color w:val="000000" w:themeColor="text1"/>
          <w:sz w:val="24"/>
          <w:szCs w:val="24"/>
        </w:rPr>
        <w:t>As such, Abdullah fulfils the criterion of having established social connections with local</w:t>
      </w:r>
      <w:r w:rsidR="00DB232D" w:rsidRPr="008A4557">
        <w:rPr>
          <w:rFonts w:ascii="Times New Roman" w:hAnsi="Times New Roman" w:cs="Times New Roman"/>
          <w:i/>
          <w:iCs/>
          <w:color w:val="000000" w:themeColor="text1"/>
          <w:sz w:val="24"/>
          <w:szCs w:val="24"/>
        </w:rPr>
        <w:t xml:space="preserve"> </w:t>
      </w:r>
      <w:r w:rsidR="00DB232D" w:rsidRPr="008A4557">
        <w:rPr>
          <w:rFonts w:ascii="Times New Roman" w:hAnsi="Times New Roman" w:cs="Times New Roman"/>
          <w:color w:val="000000" w:themeColor="text1"/>
          <w:sz w:val="24"/>
          <w:szCs w:val="24"/>
        </w:rPr>
        <w:t xml:space="preserve">members of his host </w:t>
      </w:r>
      <w:proofErr w:type="spellStart"/>
      <w:r w:rsidR="00DB232D" w:rsidRPr="008A4557">
        <w:rPr>
          <w:rFonts w:ascii="Times New Roman" w:hAnsi="Times New Roman" w:cs="Times New Roman"/>
          <w:color w:val="000000" w:themeColor="text1"/>
          <w:sz w:val="24"/>
          <w:szCs w:val="24"/>
        </w:rPr>
        <w:t>communit</w:t>
      </w:r>
      <w:proofErr w:type="spellEnd"/>
      <w:r w:rsidR="00DB232D" w:rsidRPr="008A4557">
        <w:rPr>
          <w:rFonts w:ascii="Times New Roman" w:hAnsi="Times New Roman" w:cs="Times New Roman"/>
          <w:color w:val="000000" w:themeColor="text1"/>
          <w:sz w:val="24"/>
          <w:szCs w:val="24"/>
        </w:rPr>
        <w:t>(</w:t>
      </w:r>
      <w:proofErr w:type="spellStart"/>
      <w:r w:rsidR="00DB232D" w:rsidRPr="008A4557">
        <w:rPr>
          <w:rFonts w:ascii="Times New Roman" w:hAnsi="Times New Roman" w:cs="Times New Roman"/>
          <w:color w:val="000000" w:themeColor="text1"/>
          <w:sz w:val="24"/>
          <w:szCs w:val="24"/>
        </w:rPr>
        <w:t>ies</w:t>
      </w:r>
      <w:proofErr w:type="spellEnd"/>
      <w:r w:rsidR="00DB232D" w:rsidRPr="008A4557">
        <w:rPr>
          <w:rFonts w:ascii="Times New Roman" w:hAnsi="Times New Roman" w:cs="Times New Roman"/>
          <w:color w:val="000000" w:themeColor="text1"/>
          <w:sz w:val="24"/>
          <w:szCs w:val="24"/>
        </w:rPr>
        <w:t xml:space="preserve">) (Ager and Strang, 2008: 177). </w:t>
      </w:r>
      <w:r w:rsidR="007B76DC" w:rsidRPr="008A4557">
        <w:rPr>
          <w:rFonts w:ascii="Times New Roman" w:hAnsi="Times New Roman" w:cs="Times New Roman"/>
          <w:color w:val="000000" w:themeColor="text1"/>
          <w:sz w:val="24"/>
          <w:szCs w:val="24"/>
        </w:rPr>
        <w:t>Second, learning English is</w:t>
      </w:r>
      <w:r w:rsidR="00597474" w:rsidRPr="008A4557">
        <w:rPr>
          <w:rFonts w:ascii="Times New Roman" w:hAnsi="Times New Roman" w:cs="Times New Roman"/>
          <w:color w:val="000000" w:themeColor="text1"/>
          <w:sz w:val="24"/>
          <w:szCs w:val="24"/>
        </w:rPr>
        <w:t xml:space="preserve"> once</w:t>
      </w:r>
      <w:r w:rsidR="007B76DC" w:rsidRPr="008A4557">
        <w:rPr>
          <w:rFonts w:ascii="Times New Roman" w:hAnsi="Times New Roman" w:cs="Times New Roman"/>
          <w:color w:val="000000" w:themeColor="text1"/>
          <w:sz w:val="24"/>
          <w:szCs w:val="24"/>
        </w:rPr>
        <w:t xml:space="preserve"> again </w:t>
      </w:r>
      <w:r w:rsidR="0041764E" w:rsidRPr="008A4557">
        <w:rPr>
          <w:rFonts w:ascii="Times New Roman" w:hAnsi="Times New Roman" w:cs="Times New Roman"/>
          <w:color w:val="000000" w:themeColor="text1"/>
          <w:sz w:val="24"/>
          <w:szCs w:val="24"/>
        </w:rPr>
        <w:t>reconciled with</w:t>
      </w:r>
      <w:r w:rsidR="007B76DC" w:rsidRPr="008A4557">
        <w:rPr>
          <w:rFonts w:ascii="Times New Roman" w:hAnsi="Times New Roman" w:cs="Times New Roman"/>
          <w:color w:val="000000" w:themeColor="text1"/>
          <w:sz w:val="24"/>
          <w:szCs w:val="24"/>
        </w:rPr>
        <w:t xml:space="preserve"> “improvement”. Communicating via English is presented as having contributed to Abdullah’s </w:t>
      </w:r>
      <w:r w:rsidR="00E66A5B" w:rsidRPr="008A4557">
        <w:rPr>
          <w:rFonts w:ascii="Times New Roman" w:hAnsi="Times New Roman" w:cs="Times New Roman"/>
          <w:color w:val="000000" w:themeColor="text1"/>
          <w:sz w:val="24"/>
          <w:szCs w:val="24"/>
        </w:rPr>
        <w:t xml:space="preserve">integration as he is positioned as </w:t>
      </w:r>
      <w:r w:rsidR="00597474" w:rsidRPr="008A4557">
        <w:rPr>
          <w:rFonts w:ascii="Times New Roman" w:hAnsi="Times New Roman" w:cs="Times New Roman"/>
          <w:color w:val="000000" w:themeColor="text1"/>
          <w:sz w:val="24"/>
          <w:szCs w:val="24"/>
        </w:rPr>
        <w:t>manag</w:t>
      </w:r>
      <w:r w:rsidR="00785FEA" w:rsidRPr="008A4557">
        <w:rPr>
          <w:rFonts w:ascii="Times New Roman" w:hAnsi="Times New Roman" w:cs="Times New Roman"/>
          <w:color w:val="000000" w:themeColor="text1"/>
          <w:sz w:val="24"/>
          <w:szCs w:val="24"/>
        </w:rPr>
        <w:t>ing</w:t>
      </w:r>
      <w:r w:rsidR="00E66A5B" w:rsidRPr="008A4557">
        <w:rPr>
          <w:rFonts w:ascii="Times New Roman" w:hAnsi="Times New Roman" w:cs="Times New Roman"/>
          <w:color w:val="000000" w:themeColor="text1"/>
          <w:sz w:val="24"/>
          <w:szCs w:val="24"/>
        </w:rPr>
        <w:t xml:space="preserve"> his own life and his every day needs thanks to his use of language, </w:t>
      </w:r>
      <w:r w:rsidR="00597474" w:rsidRPr="008A4557">
        <w:rPr>
          <w:rFonts w:ascii="Times New Roman" w:hAnsi="Times New Roman" w:cs="Times New Roman"/>
          <w:color w:val="000000" w:themeColor="text1"/>
          <w:sz w:val="24"/>
          <w:szCs w:val="24"/>
        </w:rPr>
        <w:t>in contrast with</w:t>
      </w:r>
      <w:r w:rsidR="007B76DC" w:rsidRPr="008A4557">
        <w:rPr>
          <w:rFonts w:ascii="Times New Roman" w:hAnsi="Times New Roman" w:cs="Times New Roman"/>
          <w:color w:val="000000" w:themeColor="text1"/>
          <w:sz w:val="24"/>
          <w:szCs w:val="24"/>
        </w:rPr>
        <w:t xml:space="preserve"> the past </w:t>
      </w:r>
      <w:r w:rsidR="00597474" w:rsidRPr="008A4557">
        <w:rPr>
          <w:rFonts w:ascii="Times New Roman" w:hAnsi="Times New Roman" w:cs="Times New Roman"/>
          <w:color w:val="000000" w:themeColor="text1"/>
          <w:sz w:val="24"/>
          <w:szCs w:val="24"/>
        </w:rPr>
        <w:t xml:space="preserve">where not speaking English rendered </w:t>
      </w:r>
      <w:r w:rsidR="00E66A5B" w:rsidRPr="008A4557">
        <w:rPr>
          <w:rFonts w:ascii="Times New Roman" w:hAnsi="Times New Roman" w:cs="Times New Roman"/>
          <w:color w:val="000000" w:themeColor="text1"/>
          <w:sz w:val="24"/>
          <w:szCs w:val="24"/>
        </w:rPr>
        <w:t xml:space="preserve">the UK </w:t>
      </w:r>
      <w:r w:rsidR="007B76DC" w:rsidRPr="008A4557">
        <w:rPr>
          <w:rFonts w:ascii="Times New Roman" w:hAnsi="Times New Roman" w:cs="Times New Roman"/>
          <w:color w:val="000000" w:themeColor="text1"/>
          <w:sz w:val="24"/>
          <w:szCs w:val="24"/>
        </w:rPr>
        <w:t>“a foreign country”</w:t>
      </w:r>
      <w:r w:rsidR="00D71529" w:rsidRPr="008A4557">
        <w:rPr>
          <w:rFonts w:ascii="Times New Roman" w:hAnsi="Times New Roman" w:cs="Times New Roman"/>
          <w:color w:val="000000" w:themeColor="text1"/>
          <w:sz w:val="24"/>
          <w:szCs w:val="24"/>
        </w:rPr>
        <w:t xml:space="preserve">. </w:t>
      </w:r>
      <w:r w:rsidR="007B76DC" w:rsidRPr="008A4557">
        <w:rPr>
          <w:rFonts w:ascii="Times New Roman" w:hAnsi="Times New Roman" w:cs="Times New Roman"/>
          <w:color w:val="000000" w:themeColor="text1"/>
          <w:sz w:val="24"/>
          <w:szCs w:val="24"/>
        </w:rPr>
        <w:t>So, at level 1, we observe positive adjustment</w:t>
      </w:r>
      <w:r w:rsidR="00FE45B4" w:rsidRPr="008A4557">
        <w:rPr>
          <w:rFonts w:ascii="Times New Roman" w:hAnsi="Times New Roman" w:cs="Times New Roman"/>
          <w:color w:val="000000" w:themeColor="text1"/>
          <w:sz w:val="24"/>
          <w:szCs w:val="24"/>
        </w:rPr>
        <w:t xml:space="preserve"> and improvement</w:t>
      </w:r>
      <w:r w:rsidR="007B76DC" w:rsidRPr="008A4557">
        <w:rPr>
          <w:rFonts w:ascii="Times New Roman" w:hAnsi="Times New Roman" w:cs="Times New Roman"/>
          <w:color w:val="000000" w:themeColor="text1"/>
          <w:sz w:val="24"/>
          <w:szCs w:val="24"/>
        </w:rPr>
        <w:t xml:space="preserve"> from past to </w:t>
      </w:r>
      <w:r w:rsidR="007B76DC" w:rsidRPr="008A4557">
        <w:rPr>
          <w:rFonts w:ascii="Times New Roman" w:hAnsi="Times New Roman" w:cs="Times New Roman"/>
          <w:color w:val="000000" w:themeColor="text1"/>
          <w:sz w:val="24"/>
          <w:szCs w:val="24"/>
        </w:rPr>
        <w:lastRenderedPageBreak/>
        <w:t xml:space="preserve">present leading to desirable attributes, including integration, </w:t>
      </w:r>
      <w:r w:rsidR="00FE45B4" w:rsidRPr="008A4557">
        <w:rPr>
          <w:rFonts w:ascii="Times New Roman" w:hAnsi="Times New Roman" w:cs="Times New Roman"/>
          <w:color w:val="000000" w:themeColor="text1"/>
          <w:sz w:val="24"/>
          <w:szCs w:val="24"/>
        </w:rPr>
        <w:t>confidence and independence</w:t>
      </w:r>
      <w:r w:rsidR="00D71529" w:rsidRPr="008A4557">
        <w:rPr>
          <w:rFonts w:ascii="Times New Roman" w:hAnsi="Times New Roman" w:cs="Times New Roman"/>
          <w:color w:val="000000" w:themeColor="text1"/>
          <w:sz w:val="24"/>
          <w:szCs w:val="24"/>
        </w:rPr>
        <w:t xml:space="preserve"> via learning English</w:t>
      </w:r>
      <w:r w:rsidR="00FE45B4" w:rsidRPr="008A4557">
        <w:rPr>
          <w:rFonts w:ascii="Times New Roman" w:hAnsi="Times New Roman" w:cs="Times New Roman"/>
          <w:color w:val="000000" w:themeColor="text1"/>
          <w:sz w:val="24"/>
          <w:szCs w:val="24"/>
        </w:rPr>
        <w:t xml:space="preserve">. </w:t>
      </w:r>
      <w:r w:rsidR="008F141A" w:rsidRPr="008A4557">
        <w:rPr>
          <w:rFonts w:ascii="Times New Roman" w:hAnsi="Times New Roman" w:cs="Times New Roman"/>
          <w:color w:val="000000" w:themeColor="text1"/>
          <w:sz w:val="24"/>
          <w:szCs w:val="24"/>
        </w:rPr>
        <w:t xml:space="preserve">There are also future plans that will further contribute to successful integration, namely starting up a business and getting citizenship. These are presented as wishful plans at the end of the story that will lead to full integration and a potentially happy ending. </w:t>
      </w:r>
    </w:p>
    <w:p w14:paraId="0BED9981" w14:textId="4F5C273D" w:rsidR="00C15690" w:rsidRPr="008A4557" w:rsidRDefault="00C15690" w:rsidP="008026E2">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At level 2, the protagonist seems to be interacting with the audience </w:t>
      </w:r>
      <w:r w:rsidR="00673710" w:rsidRPr="008A4557">
        <w:rPr>
          <w:rFonts w:ascii="Times New Roman" w:hAnsi="Times New Roman" w:cs="Times New Roman"/>
          <w:color w:val="000000" w:themeColor="text1"/>
          <w:sz w:val="24"/>
          <w:szCs w:val="24"/>
        </w:rPr>
        <w:t xml:space="preserve">via </w:t>
      </w:r>
      <w:r w:rsidR="008026E2" w:rsidRPr="008A4557">
        <w:rPr>
          <w:rFonts w:ascii="Times New Roman" w:hAnsi="Times New Roman" w:cs="Times New Roman"/>
          <w:color w:val="000000" w:themeColor="text1"/>
          <w:sz w:val="24"/>
          <w:szCs w:val="24"/>
        </w:rPr>
        <w:t xml:space="preserve">consistent shifts from generic </w:t>
      </w:r>
      <w:r w:rsidR="00E66A5B" w:rsidRPr="008A4557">
        <w:rPr>
          <w:rFonts w:ascii="Times New Roman" w:hAnsi="Times New Roman" w:cs="Times New Roman"/>
          <w:color w:val="000000" w:themeColor="text1"/>
          <w:sz w:val="24"/>
          <w:szCs w:val="24"/>
        </w:rPr>
        <w:t xml:space="preserve">‘I’ to </w:t>
      </w:r>
      <w:r w:rsidR="008026E2" w:rsidRPr="008A4557">
        <w:rPr>
          <w:rFonts w:ascii="Times New Roman" w:hAnsi="Times New Roman" w:cs="Times New Roman"/>
          <w:color w:val="000000" w:themeColor="text1"/>
          <w:sz w:val="24"/>
          <w:szCs w:val="24"/>
        </w:rPr>
        <w:t>‘you’</w:t>
      </w:r>
      <w:r w:rsidR="00E66A5B" w:rsidRPr="008A4557">
        <w:rPr>
          <w:rFonts w:ascii="Times New Roman" w:hAnsi="Times New Roman" w:cs="Times New Roman"/>
          <w:color w:val="000000" w:themeColor="text1"/>
          <w:sz w:val="24"/>
          <w:szCs w:val="24"/>
        </w:rPr>
        <w:t xml:space="preserve">, shifting from personal experience accounts </w:t>
      </w:r>
      <w:r w:rsidRPr="008A4557">
        <w:rPr>
          <w:rFonts w:ascii="Times New Roman" w:hAnsi="Times New Roman" w:cs="Times New Roman"/>
          <w:color w:val="000000" w:themeColor="text1"/>
          <w:sz w:val="24"/>
          <w:szCs w:val="24"/>
        </w:rPr>
        <w:t xml:space="preserve">“when I heard that we would come to the UK” </w:t>
      </w:r>
      <w:r w:rsidR="00E66A5B" w:rsidRPr="008A4557">
        <w:rPr>
          <w:rFonts w:ascii="Times New Roman" w:hAnsi="Times New Roman" w:cs="Times New Roman"/>
          <w:color w:val="000000" w:themeColor="text1"/>
          <w:sz w:val="24"/>
          <w:szCs w:val="24"/>
        </w:rPr>
        <w:t>to shared perceptions and arguments</w:t>
      </w:r>
      <w:r w:rsidRPr="008A4557">
        <w:rPr>
          <w:rFonts w:ascii="Times New Roman" w:hAnsi="Times New Roman" w:cs="Times New Roman"/>
          <w:color w:val="000000" w:themeColor="text1"/>
          <w:sz w:val="24"/>
          <w:szCs w:val="24"/>
        </w:rPr>
        <w:t xml:space="preserve"> “there is security for your kids … where you’re going is a peaceful country”. This shift here consolidates the framing of the UK as an idealised heartland, as </w:t>
      </w:r>
      <w:r w:rsidR="00071454" w:rsidRPr="008A4557">
        <w:rPr>
          <w:rFonts w:ascii="Times New Roman" w:hAnsi="Times New Roman" w:cs="Times New Roman"/>
          <w:color w:val="000000" w:themeColor="text1"/>
          <w:sz w:val="24"/>
          <w:szCs w:val="24"/>
        </w:rPr>
        <w:t>generic ‘you’ serves to</w:t>
      </w:r>
      <w:r w:rsidRPr="008A4557">
        <w:rPr>
          <w:rFonts w:ascii="Times New Roman" w:hAnsi="Times New Roman" w:cs="Times New Roman"/>
          <w:color w:val="000000" w:themeColor="text1"/>
          <w:sz w:val="24"/>
          <w:szCs w:val="24"/>
        </w:rPr>
        <w:t xml:space="preserve"> present</w:t>
      </w:r>
      <w:r w:rsidR="00071454" w:rsidRPr="008A4557">
        <w:rPr>
          <w:rFonts w:ascii="Times New Roman" w:hAnsi="Times New Roman" w:cs="Times New Roman"/>
          <w:color w:val="000000" w:themeColor="text1"/>
          <w:sz w:val="24"/>
          <w:szCs w:val="24"/>
        </w:rPr>
        <w:t xml:space="preserve"> it</w:t>
      </w:r>
      <w:r w:rsidRPr="008A4557">
        <w:rPr>
          <w:rFonts w:ascii="Times New Roman" w:hAnsi="Times New Roman" w:cs="Times New Roman"/>
          <w:color w:val="000000" w:themeColor="text1"/>
          <w:sz w:val="24"/>
          <w:szCs w:val="24"/>
        </w:rPr>
        <w:t xml:space="preserve"> as a shared perception</w:t>
      </w:r>
      <w:r w:rsidR="00071454" w:rsidRPr="008A4557">
        <w:rPr>
          <w:rFonts w:ascii="Times New Roman" w:hAnsi="Times New Roman" w:cs="Times New Roman"/>
          <w:color w:val="000000" w:themeColor="text1"/>
          <w:sz w:val="24"/>
          <w:szCs w:val="24"/>
        </w:rPr>
        <w:t xml:space="preserve"> (Myers and Lampropoulou, 2012)</w:t>
      </w:r>
      <w:r w:rsidR="00785FEA" w:rsidRPr="008A4557">
        <w:rPr>
          <w:rFonts w:ascii="Times New Roman" w:hAnsi="Times New Roman" w:cs="Times New Roman"/>
          <w:color w:val="000000" w:themeColor="text1"/>
          <w:sz w:val="24"/>
          <w:szCs w:val="24"/>
        </w:rPr>
        <w:t>. Abdullah is therefore affectively positioned in relation to his audience</w:t>
      </w:r>
      <w:r w:rsidR="000F459C" w:rsidRPr="008A4557">
        <w:rPr>
          <w:rFonts w:ascii="Times New Roman" w:hAnsi="Times New Roman" w:cs="Times New Roman"/>
          <w:color w:val="000000" w:themeColor="text1"/>
          <w:sz w:val="24"/>
          <w:szCs w:val="24"/>
        </w:rPr>
        <w:t>.</w:t>
      </w:r>
      <w:r w:rsidR="00EA3FEA" w:rsidRPr="008A4557">
        <w:rPr>
          <w:rFonts w:ascii="Times New Roman" w:hAnsi="Times New Roman" w:cs="Times New Roman"/>
          <w:color w:val="000000" w:themeColor="text1"/>
          <w:sz w:val="24"/>
          <w:szCs w:val="24"/>
        </w:rPr>
        <w:t xml:space="preserve"> </w:t>
      </w:r>
      <w:r w:rsidR="000F459C" w:rsidRPr="008A4557">
        <w:rPr>
          <w:rFonts w:ascii="Times New Roman" w:hAnsi="Times New Roman" w:cs="Times New Roman"/>
          <w:color w:val="000000" w:themeColor="text1"/>
          <w:sz w:val="24"/>
          <w:szCs w:val="24"/>
        </w:rPr>
        <w:t>W</w:t>
      </w:r>
      <w:r w:rsidR="00452335" w:rsidRPr="008A4557">
        <w:rPr>
          <w:rFonts w:ascii="Times New Roman" w:hAnsi="Times New Roman" w:cs="Times New Roman"/>
          <w:color w:val="000000" w:themeColor="text1"/>
          <w:sz w:val="24"/>
          <w:szCs w:val="24"/>
        </w:rPr>
        <w:t>ith references</w:t>
      </w:r>
      <w:r w:rsidR="00785FEA" w:rsidRPr="008A4557">
        <w:rPr>
          <w:rFonts w:ascii="Times New Roman" w:hAnsi="Times New Roman" w:cs="Times New Roman"/>
          <w:color w:val="000000" w:themeColor="text1"/>
          <w:sz w:val="24"/>
          <w:szCs w:val="24"/>
        </w:rPr>
        <w:t xml:space="preserve"> to shared perceptions </w:t>
      </w:r>
      <w:r w:rsidR="00FF09AE" w:rsidRPr="008A4557">
        <w:rPr>
          <w:rFonts w:ascii="Times New Roman" w:hAnsi="Times New Roman" w:cs="Times New Roman"/>
          <w:color w:val="000000" w:themeColor="text1"/>
          <w:sz w:val="24"/>
          <w:szCs w:val="24"/>
        </w:rPr>
        <w:t>aided</w:t>
      </w:r>
      <w:r w:rsidR="00785FEA" w:rsidRPr="008A4557">
        <w:rPr>
          <w:rFonts w:ascii="Times New Roman" w:hAnsi="Times New Roman" w:cs="Times New Roman"/>
          <w:color w:val="000000" w:themeColor="text1"/>
          <w:sz w:val="24"/>
          <w:szCs w:val="24"/>
        </w:rPr>
        <w:t xml:space="preserve"> by </w:t>
      </w:r>
      <w:r w:rsidR="00FF09AE" w:rsidRPr="008A4557">
        <w:rPr>
          <w:rFonts w:ascii="Times New Roman" w:hAnsi="Times New Roman" w:cs="Times New Roman"/>
          <w:color w:val="000000" w:themeColor="text1"/>
          <w:sz w:val="24"/>
          <w:szCs w:val="24"/>
        </w:rPr>
        <w:t>instances</w:t>
      </w:r>
      <w:r w:rsidR="00785FEA" w:rsidRPr="008A4557">
        <w:rPr>
          <w:rFonts w:ascii="Times New Roman" w:hAnsi="Times New Roman" w:cs="Times New Roman"/>
          <w:color w:val="000000" w:themeColor="text1"/>
          <w:sz w:val="24"/>
          <w:szCs w:val="24"/>
        </w:rPr>
        <w:t xml:space="preserve"> of generic ‘you’</w:t>
      </w:r>
      <w:r w:rsidR="000F459C" w:rsidRPr="008A4557">
        <w:rPr>
          <w:rFonts w:ascii="Times New Roman" w:hAnsi="Times New Roman" w:cs="Times New Roman"/>
          <w:color w:val="000000" w:themeColor="text1"/>
          <w:sz w:val="24"/>
          <w:szCs w:val="24"/>
        </w:rPr>
        <w:t xml:space="preserve"> t</w:t>
      </w:r>
      <w:r w:rsidR="00EA3FEA" w:rsidRPr="008A4557">
        <w:rPr>
          <w:rFonts w:ascii="Times New Roman" w:hAnsi="Times New Roman" w:cs="Times New Roman"/>
          <w:color w:val="000000" w:themeColor="text1"/>
          <w:sz w:val="24"/>
          <w:szCs w:val="24"/>
        </w:rPr>
        <w:t>he audience</w:t>
      </w:r>
      <w:r w:rsidR="00785FEA" w:rsidRPr="008A4557">
        <w:rPr>
          <w:rFonts w:ascii="Times New Roman" w:hAnsi="Times New Roman" w:cs="Times New Roman"/>
          <w:color w:val="000000" w:themeColor="text1"/>
          <w:sz w:val="24"/>
          <w:szCs w:val="24"/>
        </w:rPr>
        <w:t xml:space="preserve"> </w:t>
      </w:r>
      <w:r w:rsidR="000F459C" w:rsidRPr="008A4557">
        <w:rPr>
          <w:rFonts w:ascii="Times New Roman" w:hAnsi="Times New Roman" w:cs="Times New Roman"/>
          <w:color w:val="000000" w:themeColor="text1"/>
          <w:sz w:val="24"/>
          <w:szCs w:val="24"/>
        </w:rPr>
        <w:t xml:space="preserve">is invited </w:t>
      </w:r>
      <w:r w:rsidRPr="008A4557">
        <w:rPr>
          <w:rFonts w:ascii="Times New Roman" w:hAnsi="Times New Roman" w:cs="Times New Roman"/>
          <w:color w:val="000000" w:themeColor="text1"/>
          <w:sz w:val="24"/>
          <w:szCs w:val="24"/>
        </w:rPr>
        <w:t>to onboard Abdullah’s rough journey from insecurity to safety and</w:t>
      </w:r>
      <w:r w:rsidR="006E570E"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eventually, integration. </w:t>
      </w:r>
    </w:p>
    <w:p w14:paraId="409C856B" w14:textId="6054550A" w:rsidR="006D69F1" w:rsidRPr="008A4557" w:rsidRDefault="00C15690" w:rsidP="008026E2">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We will now focus on another aspect of the protagonist’s identity </w:t>
      </w:r>
      <w:r w:rsidR="00785FEA" w:rsidRPr="008A4557">
        <w:rPr>
          <w:rFonts w:ascii="Times New Roman" w:hAnsi="Times New Roman" w:cs="Times New Roman"/>
          <w:color w:val="000000" w:themeColor="text1"/>
          <w:sz w:val="24"/>
          <w:szCs w:val="24"/>
        </w:rPr>
        <w:t xml:space="preserve">construction </w:t>
      </w:r>
      <w:r w:rsidR="00B6220B"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that of gratefulness and gratitude</w:t>
      </w:r>
      <w:r w:rsidR="00B6220B"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00B6220B" w:rsidRPr="008A4557">
        <w:rPr>
          <w:rFonts w:ascii="Times New Roman" w:hAnsi="Times New Roman" w:cs="Times New Roman"/>
          <w:color w:val="000000" w:themeColor="text1"/>
          <w:sz w:val="24"/>
          <w:szCs w:val="24"/>
        </w:rPr>
        <w:t xml:space="preserve">which </w:t>
      </w:r>
      <w:r w:rsidRPr="008A4557">
        <w:rPr>
          <w:rFonts w:ascii="Times New Roman" w:hAnsi="Times New Roman" w:cs="Times New Roman"/>
          <w:color w:val="000000" w:themeColor="text1"/>
          <w:sz w:val="24"/>
          <w:szCs w:val="24"/>
        </w:rPr>
        <w:t xml:space="preserve">we argue is </w:t>
      </w:r>
      <w:r w:rsidR="00FF09AE" w:rsidRPr="008A4557">
        <w:rPr>
          <w:rFonts w:ascii="Times New Roman" w:hAnsi="Times New Roman" w:cs="Times New Roman"/>
          <w:color w:val="000000" w:themeColor="text1"/>
          <w:sz w:val="24"/>
          <w:szCs w:val="24"/>
        </w:rPr>
        <w:t xml:space="preserve">also </w:t>
      </w:r>
      <w:r w:rsidRPr="008A4557">
        <w:rPr>
          <w:rFonts w:ascii="Times New Roman" w:hAnsi="Times New Roman" w:cs="Times New Roman"/>
          <w:color w:val="000000" w:themeColor="text1"/>
          <w:sz w:val="24"/>
          <w:szCs w:val="24"/>
        </w:rPr>
        <w:t>aided by his</w:t>
      </w:r>
      <w:r w:rsidR="00FF09AE" w:rsidRPr="008A4557">
        <w:rPr>
          <w:rFonts w:ascii="Times New Roman" w:hAnsi="Times New Roman" w:cs="Times New Roman"/>
          <w:color w:val="000000" w:themeColor="text1"/>
          <w:sz w:val="24"/>
          <w:szCs w:val="24"/>
        </w:rPr>
        <w:t xml:space="preserve"> </w:t>
      </w:r>
      <w:r w:rsidR="00E41578" w:rsidRPr="008A4557">
        <w:rPr>
          <w:rFonts w:ascii="Times New Roman" w:hAnsi="Times New Roman" w:cs="Times New Roman"/>
          <w:color w:val="000000" w:themeColor="text1"/>
          <w:sz w:val="24"/>
          <w:szCs w:val="24"/>
        </w:rPr>
        <w:t xml:space="preserve">(affective) </w:t>
      </w:r>
      <w:r w:rsidRPr="008A4557">
        <w:rPr>
          <w:rFonts w:ascii="Times New Roman" w:hAnsi="Times New Roman" w:cs="Times New Roman"/>
          <w:color w:val="000000" w:themeColor="text1"/>
          <w:sz w:val="24"/>
          <w:szCs w:val="24"/>
        </w:rPr>
        <w:t xml:space="preserve">positioning at level 2. </w:t>
      </w:r>
      <w:r w:rsidR="008026E2" w:rsidRPr="008A4557">
        <w:rPr>
          <w:rFonts w:ascii="Times New Roman" w:hAnsi="Times New Roman" w:cs="Times New Roman"/>
          <w:color w:val="000000" w:themeColor="text1"/>
          <w:sz w:val="24"/>
          <w:szCs w:val="24"/>
        </w:rPr>
        <w:t xml:space="preserve">The </w:t>
      </w:r>
      <w:r w:rsidR="006F02D2" w:rsidRPr="008A4557">
        <w:rPr>
          <w:rFonts w:ascii="Times New Roman" w:hAnsi="Times New Roman" w:cs="Times New Roman"/>
          <w:color w:val="000000" w:themeColor="text1"/>
          <w:sz w:val="24"/>
          <w:szCs w:val="24"/>
        </w:rPr>
        <w:t>story concentrates on the present</w:t>
      </w:r>
      <w:r w:rsidR="00E66A5B" w:rsidRPr="008A4557">
        <w:rPr>
          <w:rFonts w:ascii="Times New Roman" w:hAnsi="Times New Roman" w:cs="Times New Roman"/>
          <w:color w:val="000000" w:themeColor="text1"/>
          <w:sz w:val="24"/>
          <w:szCs w:val="24"/>
        </w:rPr>
        <w:t xml:space="preserve"> </w:t>
      </w:r>
      <w:r w:rsidR="006F02D2" w:rsidRPr="008A4557">
        <w:rPr>
          <w:rFonts w:ascii="Times New Roman" w:hAnsi="Times New Roman" w:cs="Times New Roman"/>
          <w:color w:val="000000" w:themeColor="text1"/>
          <w:sz w:val="24"/>
          <w:szCs w:val="24"/>
        </w:rPr>
        <w:t>where Abdullah shares his experiences of helping the community during the pandemic</w:t>
      </w:r>
      <w:r w:rsidR="00953AB7"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w:t>
      </w:r>
      <w:r w:rsidR="00FF09AE" w:rsidRPr="008A4557">
        <w:rPr>
          <w:rFonts w:ascii="Times New Roman" w:hAnsi="Times New Roman" w:cs="Times New Roman"/>
          <w:color w:val="000000" w:themeColor="text1"/>
          <w:sz w:val="24"/>
          <w:szCs w:val="24"/>
        </w:rPr>
        <w:t xml:space="preserve">affectively </w:t>
      </w:r>
      <w:r w:rsidR="00E66A5B" w:rsidRPr="008A4557">
        <w:rPr>
          <w:rFonts w:ascii="Times New Roman" w:hAnsi="Times New Roman" w:cs="Times New Roman"/>
          <w:color w:val="000000" w:themeColor="text1"/>
          <w:sz w:val="24"/>
          <w:szCs w:val="24"/>
        </w:rPr>
        <w:t>evaluating</w:t>
      </w:r>
      <w:r w:rsidR="006F02D2" w:rsidRPr="008A4557">
        <w:rPr>
          <w:rFonts w:ascii="Times New Roman" w:hAnsi="Times New Roman" w:cs="Times New Roman"/>
          <w:bCs/>
          <w:color w:val="000000" w:themeColor="text1"/>
          <w:sz w:val="24"/>
          <w:szCs w:val="24"/>
        </w:rPr>
        <w:t xml:space="preserve"> it as a duty to the British people</w:t>
      </w:r>
      <w:r w:rsidR="006F02D2" w:rsidRPr="008A4557">
        <w:rPr>
          <w:rFonts w:ascii="Times New Roman" w:hAnsi="Times New Roman" w:cs="Times New Roman"/>
          <w:b/>
          <w:bCs/>
          <w:color w:val="000000" w:themeColor="text1"/>
          <w:sz w:val="24"/>
          <w:szCs w:val="24"/>
        </w:rPr>
        <w:t xml:space="preserve"> </w:t>
      </w:r>
      <w:r w:rsidR="006F02D2" w:rsidRPr="008A4557">
        <w:rPr>
          <w:rFonts w:ascii="Times New Roman" w:hAnsi="Times New Roman" w:cs="Times New Roman"/>
          <w:color w:val="000000" w:themeColor="text1"/>
          <w:sz w:val="24"/>
          <w:szCs w:val="24"/>
        </w:rPr>
        <w:t>who</w:t>
      </w:r>
      <w:r w:rsidR="00E66A5B"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w:t>
      </w:r>
      <w:r w:rsidR="008026E2" w:rsidRPr="008A4557">
        <w:rPr>
          <w:rFonts w:ascii="Times New Roman" w:hAnsi="Times New Roman" w:cs="Times New Roman"/>
          <w:color w:val="000000" w:themeColor="text1"/>
          <w:sz w:val="24"/>
          <w:szCs w:val="24"/>
        </w:rPr>
        <w:t xml:space="preserve">as </w:t>
      </w:r>
      <w:r w:rsidR="00E66A5B" w:rsidRPr="008A4557">
        <w:rPr>
          <w:rFonts w:ascii="Times New Roman" w:hAnsi="Times New Roman" w:cs="Times New Roman"/>
          <w:color w:val="000000" w:themeColor="text1"/>
          <w:sz w:val="24"/>
          <w:szCs w:val="24"/>
        </w:rPr>
        <w:t>mentioned</w:t>
      </w:r>
      <w:r w:rsidR="008026E2" w:rsidRPr="008A4557">
        <w:rPr>
          <w:rFonts w:ascii="Times New Roman" w:hAnsi="Times New Roman" w:cs="Times New Roman"/>
          <w:color w:val="000000" w:themeColor="text1"/>
          <w:sz w:val="24"/>
          <w:szCs w:val="24"/>
        </w:rPr>
        <w:t xml:space="preserve"> earlier</w:t>
      </w:r>
      <w:r w:rsidR="00E66A5B" w:rsidRPr="008A4557">
        <w:rPr>
          <w:rFonts w:ascii="Times New Roman" w:hAnsi="Times New Roman" w:cs="Times New Roman"/>
          <w:color w:val="000000" w:themeColor="text1"/>
          <w:sz w:val="24"/>
          <w:szCs w:val="24"/>
        </w:rPr>
        <w:t>,</w:t>
      </w:r>
      <w:r w:rsidR="008026E2" w:rsidRPr="008A4557">
        <w:rPr>
          <w:rFonts w:ascii="Times New Roman" w:hAnsi="Times New Roman" w:cs="Times New Roman"/>
          <w:color w:val="000000" w:themeColor="text1"/>
          <w:sz w:val="24"/>
          <w:szCs w:val="24"/>
        </w:rPr>
        <w:t xml:space="preserve"> have been helpful</w:t>
      </w:r>
      <w:r w:rsidR="00E66A5B" w:rsidRPr="008A4557">
        <w:rPr>
          <w:rFonts w:ascii="Times New Roman" w:hAnsi="Times New Roman" w:cs="Times New Roman"/>
          <w:color w:val="000000" w:themeColor="text1"/>
          <w:sz w:val="24"/>
          <w:szCs w:val="24"/>
        </w:rPr>
        <w:t xml:space="preserve"> </w:t>
      </w:r>
      <w:r w:rsidR="0053321C" w:rsidRPr="008A4557">
        <w:rPr>
          <w:rFonts w:ascii="Times New Roman" w:hAnsi="Times New Roman" w:cs="Times New Roman"/>
          <w:color w:val="000000" w:themeColor="text1"/>
          <w:sz w:val="24"/>
          <w:szCs w:val="24"/>
        </w:rPr>
        <w:t>and welcoming</w:t>
      </w:r>
      <w:r w:rsidR="006F02D2" w:rsidRPr="008A4557">
        <w:rPr>
          <w:rFonts w:ascii="Times New Roman" w:hAnsi="Times New Roman" w:cs="Times New Roman"/>
          <w:color w:val="000000" w:themeColor="text1"/>
          <w:sz w:val="24"/>
          <w:szCs w:val="24"/>
        </w:rPr>
        <w:t xml:space="preserve">. </w:t>
      </w:r>
      <w:r w:rsidR="00C457B2" w:rsidRPr="008A4557">
        <w:rPr>
          <w:rFonts w:ascii="Times New Roman" w:hAnsi="Times New Roman" w:cs="Times New Roman"/>
          <w:color w:val="000000" w:themeColor="text1"/>
          <w:sz w:val="24"/>
          <w:szCs w:val="24"/>
        </w:rPr>
        <w:t xml:space="preserve">Shifts </w:t>
      </w:r>
      <w:r w:rsidR="006F02D2" w:rsidRPr="008A4557">
        <w:rPr>
          <w:rFonts w:ascii="Times New Roman" w:hAnsi="Times New Roman" w:cs="Times New Roman"/>
          <w:color w:val="000000" w:themeColor="text1"/>
          <w:sz w:val="24"/>
          <w:szCs w:val="24"/>
        </w:rPr>
        <w:t>from personal</w:t>
      </w:r>
      <w:r w:rsidR="00C457B2" w:rsidRPr="008A4557">
        <w:rPr>
          <w:rFonts w:ascii="Times New Roman" w:hAnsi="Times New Roman" w:cs="Times New Roman"/>
          <w:color w:val="000000" w:themeColor="text1"/>
          <w:sz w:val="24"/>
          <w:szCs w:val="24"/>
        </w:rPr>
        <w:t xml:space="preserve"> feeling and experience</w:t>
      </w:r>
      <w:r w:rsidR="006F02D2"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I’ve never felt like I’m stranger here</w:t>
      </w:r>
      <w:r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to generic</w:t>
      </w:r>
      <w:r w:rsidRPr="008A4557">
        <w:rPr>
          <w:rFonts w:ascii="Times New Roman" w:hAnsi="Times New Roman" w:cs="Times New Roman"/>
          <w:color w:val="000000" w:themeColor="text1"/>
          <w:sz w:val="24"/>
          <w:szCs w:val="24"/>
        </w:rPr>
        <w:t xml:space="preserve"> statements</w:t>
      </w:r>
      <w:r w:rsidR="006F02D2"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this is a little bit paying back to the community</w:t>
      </w:r>
      <w:r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w:t>
      </w:r>
      <w:r w:rsidR="00C457B2" w:rsidRPr="008A4557">
        <w:rPr>
          <w:rFonts w:ascii="Times New Roman" w:hAnsi="Times New Roman" w:cs="Times New Roman"/>
          <w:color w:val="000000" w:themeColor="text1"/>
          <w:sz w:val="24"/>
          <w:szCs w:val="24"/>
        </w:rPr>
        <w:t>are</w:t>
      </w:r>
      <w:r w:rsidR="006F02D2" w:rsidRPr="008A4557">
        <w:rPr>
          <w:rFonts w:ascii="Times New Roman" w:hAnsi="Times New Roman" w:cs="Times New Roman"/>
          <w:color w:val="000000" w:themeColor="text1"/>
          <w:sz w:val="24"/>
          <w:szCs w:val="24"/>
        </w:rPr>
        <w:t xml:space="preserve"> consistent</w:t>
      </w:r>
      <w:r w:rsidRPr="008A4557">
        <w:rPr>
          <w:rFonts w:ascii="Times New Roman" w:hAnsi="Times New Roman" w:cs="Times New Roman"/>
          <w:color w:val="000000" w:themeColor="text1"/>
          <w:sz w:val="24"/>
          <w:szCs w:val="24"/>
        </w:rPr>
        <w:t xml:space="preserve">. </w:t>
      </w:r>
      <w:r w:rsidR="00A46AA7" w:rsidRPr="008A4557">
        <w:rPr>
          <w:rFonts w:ascii="Times New Roman" w:hAnsi="Times New Roman" w:cs="Times New Roman"/>
          <w:color w:val="000000" w:themeColor="text1"/>
          <w:sz w:val="24"/>
          <w:szCs w:val="24"/>
        </w:rPr>
        <w:t>In this case</w:t>
      </w:r>
      <w:r w:rsidRPr="008A4557">
        <w:rPr>
          <w:rFonts w:ascii="Times New Roman" w:hAnsi="Times New Roman" w:cs="Times New Roman"/>
          <w:color w:val="000000" w:themeColor="text1"/>
          <w:sz w:val="24"/>
          <w:szCs w:val="24"/>
        </w:rPr>
        <w:t xml:space="preserve">, Abdullah moves from disclosure of feelings </w:t>
      </w:r>
      <w:r w:rsidR="00A46AA7" w:rsidRPr="008A4557">
        <w:rPr>
          <w:rFonts w:ascii="Times New Roman" w:hAnsi="Times New Roman" w:cs="Times New Roman"/>
          <w:color w:val="000000" w:themeColor="text1"/>
          <w:sz w:val="24"/>
          <w:szCs w:val="24"/>
        </w:rPr>
        <w:t xml:space="preserve">in an autobiographical mode </w:t>
      </w:r>
      <w:r w:rsidR="004527B6" w:rsidRPr="008A4557">
        <w:rPr>
          <w:rFonts w:ascii="Times New Roman" w:hAnsi="Times New Roman" w:cs="Times New Roman"/>
          <w:color w:val="000000" w:themeColor="text1"/>
          <w:sz w:val="24"/>
          <w:szCs w:val="24"/>
        </w:rPr>
        <w:t xml:space="preserve">and personal self-reference </w:t>
      </w:r>
      <w:r w:rsidRPr="008A4557">
        <w:rPr>
          <w:rFonts w:ascii="Times New Roman" w:hAnsi="Times New Roman" w:cs="Times New Roman"/>
          <w:color w:val="000000" w:themeColor="text1"/>
          <w:sz w:val="24"/>
          <w:szCs w:val="24"/>
        </w:rPr>
        <w:t>to framing this duty as a general statement</w:t>
      </w:r>
      <w:r w:rsidR="00FB1A27" w:rsidRPr="008A4557">
        <w:rPr>
          <w:rFonts w:ascii="Times New Roman" w:hAnsi="Times New Roman" w:cs="Times New Roman"/>
          <w:color w:val="000000" w:themeColor="text1"/>
          <w:sz w:val="24"/>
          <w:szCs w:val="24"/>
        </w:rPr>
        <w:t xml:space="preserve"> </w:t>
      </w:r>
      <w:r w:rsidR="00B7641C" w:rsidRPr="008A4557">
        <w:rPr>
          <w:rFonts w:ascii="Times New Roman" w:hAnsi="Times New Roman" w:cs="Times New Roman"/>
          <w:color w:val="000000" w:themeColor="text1"/>
          <w:sz w:val="24"/>
          <w:szCs w:val="24"/>
        </w:rPr>
        <w:t xml:space="preserve">that functions as a shared understanding </w:t>
      </w:r>
      <w:r w:rsidR="00FB1A27" w:rsidRPr="008A4557">
        <w:rPr>
          <w:rFonts w:ascii="Times New Roman" w:hAnsi="Times New Roman" w:cs="Times New Roman"/>
          <w:color w:val="000000" w:themeColor="text1"/>
          <w:sz w:val="24"/>
          <w:szCs w:val="24"/>
        </w:rPr>
        <w:t xml:space="preserve">via a </w:t>
      </w:r>
      <w:r w:rsidR="004527B6" w:rsidRPr="008A4557">
        <w:rPr>
          <w:rFonts w:ascii="Times New Roman" w:hAnsi="Times New Roman" w:cs="Times New Roman"/>
          <w:color w:val="000000" w:themeColor="text1"/>
          <w:sz w:val="24"/>
          <w:szCs w:val="24"/>
        </w:rPr>
        <w:t>copulative clause “this is a little”</w:t>
      </w:r>
      <w:r w:rsidR="00FB1A27" w:rsidRPr="008A4557">
        <w:rPr>
          <w:rFonts w:ascii="Times New Roman" w:hAnsi="Times New Roman" w:cs="Times New Roman"/>
          <w:color w:val="000000" w:themeColor="text1"/>
          <w:sz w:val="24"/>
          <w:szCs w:val="24"/>
        </w:rPr>
        <w:t xml:space="preserve">. </w:t>
      </w:r>
      <w:r w:rsidR="0041764E" w:rsidRPr="008A4557">
        <w:rPr>
          <w:rFonts w:ascii="Times New Roman" w:hAnsi="Times New Roman" w:cs="Times New Roman"/>
          <w:color w:val="000000" w:themeColor="text1"/>
          <w:sz w:val="24"/>
          <w:szCs w:val="24"/>
        </w:rPr>
        <w:t>Later</w:t>
      </w:r>
      <w:r w:rsidR="00FB1A27" w:rsidRPr="008A4557">
        <w:rPr>
          <w:rFonts w:ascii="Times New Roman" w:hAnsi="Times New Roman" w:cs="Times New Roman"/>
          <w:color w:val="000000" w:themeColor="text1"/>
          <w:sz w:val="24"/>
          <w:szCs w:val="24"/>
        </w:rPr>
        <w:t xml:space="preserve">, when </w:t>
      </w:r>
      <w:r w:rsidR="00694C3B" w:rsidRPr="008A4557">
        <w:rPr>
          <w:rFonts w:ascii="Times New Roman" w:hAnsi="Times New Roman" w:cs="Times New Roman"/>
          <w:color w:val="000000" w:themeColor="text1"/>
          <w:sz w:val="24"/>
          <w:szCs w:val="24"/>
        </w:rPr>
        <w:t>mentioning</w:t>
      </w:r>
      <w:r w:rsidR="00FB1A27" w:rsidRPr="008A4557">
        <w:rPr>
          <w:rFonts w:ascii="Times New Roman" w:hAnsi="Times New Roman" w:cs="Times New Roman"/>
          <w:color w:val="000000" w:themeColor="text1"/>
          <w:sz w:val="24"/>
          <w:szCs w:val="24"/>
        </w:rPr>
        <w:t xml:space="preserve"> that he is thanked for his contribution, he </w:t>
      </w:r>
      <w:r w:rsidR="00B7641C" w:rsidRPr="008A4557">
        <w:rPr>
          <w:rFonts w:ascii="Times New Roman" w:hAnsi="Times New Roman" w:cs="Times New Roman"/>
          <w:color w:val="000000" w:themeColor="text1"/>
          <w:sz w:val="24"/>
          <w:szCs w:val="24"/>
        </w:rPr>
        <w:t xml:space="preserve">again </w:t>
      </w:r>
      <w:r w:rsidR="00694C3B" w:rsidRPr="008A4557">
        <w:rPr>
          <w:rFonts w:ascii="Times New Roman" w:hAnsi="Times New Roman" w:cs="Times New Roman"/>
          <w:color w:val="000000" w:themeColor="text1"/>
          <w:sz w:val="24"/>
          <w:szCs w:val="24"/>
        </w:rPr>
        <w:t>emphasises</w:t>
      </w:r>
      <w:r w:rsidR="00FB1A27" w:rsidRPr="008A4557">
        <w:rPr>
          <w:rFonts w:ascii="Times New Roman" w:hAnsi="Times New Roman" w:cs="Times New Roman"/>
          <w:color w:val="000000" w:themeColor="text1"/>
          <w:sz w:val="24"/>
          <w:szCs w:val="24"/>
        </w:rPr>
        <w:t xml:space="preserve"> </w:t>
      </w:r>
      <w:r w:rsidR="00694C3B" w:rsidRPr="008A4557">
        <w:rPr>
          <w:rFonts w:ascii="Times New Roman" w:hAnsi="Times New Roman" w:cs="Times New Roman"/>
          <w:color w:val="000000" w:themeColor="text1"/>
          <w:sz w:val="24"/>
          <w:szCs w:val="24"/>
        </w:rPr>
        <w:t xml:space="preserve">a </w:t>
      </w:r>
      <w:r w:rsidR="00FB1A27" w:rsidRPr="008A4557">
        <w:rPr>
          <w:rFonts w:ascii="Times New Roman" w:hAnsi="Times New Roman" w:cs="Times New Roman"/>
          <w:color w:val="000000" w:themeColor="text1"/>
          <w:sz w:val="24"/>
          <w:szCs w:val="24"/>
        </w:rPr>
        <w:t xml:space="preserve">sense of obligation </w:t>
      </w:r>
      <w:r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it’s my duty</w:t>
      </w:r>
      <w:r w:rsidR="00FB1A27" w:rsidRPr="008A4557">
        <w:rPr>
          <w:rFonts w:ascii="Times New Roman" w:hAnsi="Times New Roman" w:cs="Times New Roman"/>
          <w:color w:val="000000" w:themeColor="text1"/>
          <w:sz w:val="24"/>
          <w:szCs w:val="24"/>
        </w:rPr>
        <w:t>” via first person pronoun which is then reiterated with a generic habitual statement</w:t>
      </w:r>
      <w:r w:rsidR="006F02D2" w:rsidRPr="008A4557">
        <w:rPr>
          <w:rFonts w:ascii="Times New Roman" w:hAnsi="Times New Roman" w:cs="Times New Roman"/>
          <w:color w:val="000000" w:themeColor="text1"/>
          <w:sz w:val="24"/>
          <w:szCs w:val="24"/>
        </w:rPr>
        <w:t xml:space="preserve"> </w:t>
      </w:r>
      <w:r w:rsidR="00FB1A27"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it’s a little bit to just pay back to the community</w:t>
      </w:r>
      <w:r w:rsidR="00FB1A27"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w:t>
      </w:r>
      <w:r w:rsidR="00545015" w:rsidRPr="008A4557">
        <w:rPr>
          <w:rFonts w:ascii="Times New Roman" w:hAnsi="Times New Roman" w:cs="Times New Roman"/>
          <w:color w:val="000000" w:themeColor="text1"/>
          <w:sz w:val="24"/>
          <w:szCs w:val="24"/>
        </w:rPr>
        <w:t>‘It’</w:t>
      </w:r>
      <w:r w:rsidR="00FF4852" w:rsidRPr="008A4557">
        <w:rPr>
          <w:rFonts w:ascii="Times New Roman" w:hAnsi="Times New Roman" w:cs="Times New Roman"/>
          <w:color w:val="000000" w:themeColor="text1"/>
          <w:sz w:val="24"/>
          <w:szCs w:val="24"/>
        </w:rPr>
        <w:t xml:space="preserve"> in this case and ‘this’ earlier, via anaphora, </w:t>
      </w:r>
      <w:r w:rsidR="0041764E" w:rsidRPr="008A4557">
        <w:rPr>
          <w:rFonts w:ascii="Times New Roman" w:hAnsi="Times New Roman" w:cs="Times New Roman"/>
          <w:color w:val="000000" w:themeColor="text1"/>
          <w:sz w:val="24"/>
          <w:szCs w:val="24"/>
        </w:rPr>
        <w:t>refer</w:t>
      </w:r>
      <w:r w:rsidR="00FF4852" w:rsidRPr="008A4557">
        <w:rPr>
          <w:rFonts w:ascii="Times New Roman" w:hAnsi="Times New Roman" w:cs="Times New Roman"/>
          <w:color w:val="000000" w:themeColor="text1"/>
          <w:sz w:val="24"/>
          <w:szCs w:val="24"/>
        </w:rPr>
        <w:t xml:space="preserve"> to the help he provides in return for the help he has received. Additionally</w:t>
      </w:r>
      <w:r w:rsidR="00FB1A27" w:rsidRPr="008A4557">
        <w:rPr>
          <w:rFonts w:ascii="Times New Roman" w:hAnsi="Times New Roman" w:cs="Times New Roman"/>
          <w:color w:val="000000" w:themeColor="text1"/>
          <w:sz w:val="24"/>
          <w:szCs w:val="24"/>
        </w:rPr>
        <w:t xml:space="preserve">, this generic statement appears at the end of the answer as a conclusive point, a coda that summarises the </w:t>
      </w:r>
      <w:r w:rsidR="00432469" w:rsidRPr="008A4557">
        <w:rPr>
          <w:rFonts w:ascii="Times New Roman" w:hAnsi="Times New Roman" w:cs="Times New Roman"/>
          <w:color w:val="000000" w:themeColor="text1"/>
          <w:sz w:val="24"/>
          <w:szCs w:val="24"/>
        </w:rPr>
        <w:t xml:space="preserve">gist </w:t>
      </w:r>
      <w:r w:rsidR="00FF4852" w:rsidRPr="008A4557">
        <w:rPr>
          <w:rFonts w:ascii="Times New Roman" w:hAnsi="Times New Roman" w:cs="Times New Roman"/>
          <w:color w:val="000000" w:themeColor="text1"/>
          <w:sz w:val="24"/>
          <w:szCs w:val="24"/>
        </w:rPr>
        <w:t xml:space="preserve">of </w:t>
      </w:r>
      <w:r w:rsidR="00FB1A27" w:rsidRPr="008A4557">
        <w:rPr>
          <w:rFonts w:ascii="Times New Roman" w:hAnsi="Times New Roman" w:cs="Times New Roman"/>
          <w:color w:val="000000" w:themeColor="text1"/>
          <w:sz w:val="24"/>
          <w:szCs w:val="24"/>
        </w:rPr>
        <w:t xml:space="preserve">main argument. </w:t>
      </w:r>
      <w:r w:rsidR="00FF4852" w:rsidRPr="008A4557">
        <w:rPr>
          <w:rFonts w:ascii="Times New Roman" w:hAnsi="Times New Roman" w:cs="Times New Roman"/>
          <w:color w:val="000000" w:themeColor="text1"/>
          <w:sz w:val="24"/>
          <w:szCs w:val="24"/>
        </w:rPr>
        <w:t>However</w:t>
      </w:r>
      <w:r w:rsidR="00FB1A27" w:rsidRPr="008A4557">
        <w:rPr>
          <w:rFonts w:ascii="Times New Roman" w:hAnsi="Times New Roman" w:cs="Times New Roman"/>
          <w:color w:val="000000" w:themeColor="text1"/>
          <w:sz w:val="24"/>
          <w:szCs w:val="24"/>
        </w:rPr>
        <w:t xml:space="preserve">, this sense of obligation </w:t>
      </w:r>
      <w:r w:rsidR="006F02D2" w:rsidRPr="008A4557">
        <w:rPr>
          <w:rFonts w:ascii="Times New Roman" w:hAnsi="Times New Roman" w:cs="Times New Roman"/>
          <w:color w:val="000000" w:themeColor="text1"/>
          <w:sz w:val="24"/>
          <w:szCs w:val="24"/>
        </w:rPr>
        <w:t xml:space="preserve">is also </w:t>
      </w:r>
      <w:r w:rsidR="00B7641C" w:rsidRPr="008A4557">
        <w:rPr>
          <w:rFonts w:ascii="Times New Roman" w:hAnsi="Times New Roman" w:cs="Times New Roman"/>
          <w:color w:val="000000" w:themeColor="text1"/>
          <w:sz w:val="24"/>
          <w:szCs w:val="24"/>
        </w:rPr>
        <w:t>hedged</w:t>
      </w:r>
      <w:r w:rsidR="006F02D2" w:rsidRPr="008A4557">
        <w:rPr>
          <w:rFonts w:ascii="Times New Roman" w:hAnsi="Times New Roman" w:cs="Times New Roman"/>
          <w:color w:val="000000" w:themeColor="text1"/>
          <w:sz w:val="24"/>
          <w:szCs w:val="24"/>
        </w:rPr>
        <w:t xml:space="preserve"> </w:t>
      </w:r>
      <w:r w:rsidR="00B7641C" w:rsidRPr="008A4557">
        <w:rPr>
          <w:rFonts w:ascii="Times New Roman" w:hAnsi="Times New Roman" w:cs="Times New Roman"/>
          <w:color w:val="000000" w:themeColor="text1"/>
          <w:sz w:val="24"/>
          <w:szCs w:val="24"/>
        </w:rPr>
        <w:t>via a minimiser</w:t>
      </w:r>
      <w:r w:rsidR="006F02D2" w:rsidRPr="008A4557">
        <w:rPr>
          <w:rFonts w:ascii="Times New Roman" w:hAnsi="Times New Roman" w:cs="Times New Roman"/>
          <w:color w:val="000000" w:themeColor="text1"/>
          <w:sz w:val="24"/>
          <w:szCs w:val="24"/>
        </w:rPr>
        <w:t xml:space="preserve"> </w:t>
      </w:r>
      <w:r w:rsidR="0041764E"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a little bit</w:t>
      </w:r>
      <w:r w:rsidR="0041764E"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w:t>
      </w:r>
      <w:r w:rsidR="00B7641C" w:rsidRPr="008A4557">
        <w:rPr>
          <w:rFonts w:ascii="Times New Roman" w:hAnsi="Times New Roman" w:cs="Times New Roman"/>
          <w:color w:val="000000" w:themeColor="text1"/>
          <w:sz w:val="24"/>
          <w:szCs w:val="24"/>
        </w:rPr>
        <w:t>(</w:t>
      </w:r>
      <w:proofErr w:type="spellStart"/>
      <w:r w:rsidR="00B7641C" w:rsidRPr="008A4557">
        <w:rPr>
          <w:rFonts w:ascii="Times New Roman" w:hAnsi="Times New Roman" w:cs="Times New Roman"/>
          <w:color w:val="000000" w:themeColor="text1"/>
          <w:sz w:val="24"/>
          <w:szCs w:val="24"/>
        </w:rPr>
        <w:t>Mauranen</w:t>
      </w:r>
      <w:proofErr w:type="spellEnd"/>
      <w:r w:rsidR="00B7641C" w:rsidRPr="008A4557">
        <w:rPr>
          <w:rFonts w:ascii="Times New Roman" w:hAnsi="Times New Roman" w:cs="Times New Roman"/>
          <w:color w:val="000000" w:themeColor="text1"/>
          <w:sz w:val="24"/>
          <w:szCs w:val="24"/>
        </w:rPr>
        <w:t xml:space="preserve">, 2004) </w:t>
      </w:r>
      <w:r w:rsidR="006F02D2" w:rsidRPr="008A4557">
        <w:rPr>
          <w:rFonts w:ascii="Times New Roman" w:hAnsi="Times New Roman" w:cs="Times New Roman"/>
          <w:color w:val="000000" w:themeColor="text1"/>
          <w:sz w:val="24"/>
          <w:szCs w:val="24"/>
        </w:rPr>
        <w:t xml:space="preserve">and </w:t>
      </w:r>
      <w:r w:rsidR="0041764E"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just</w:t>
      </w:r>
      <w:r w:rsidR="0041764E" w:rsidRPr="008A4557">
        <w:rPr>
          <w:rFonts w:ascii="Times New Roman" w:hAnsi="Times New Roman" w:cs="Times New Roman"/>
          <w:color w:val="000000" w:themeColor="text1"/>
          <w:sz w:val="24"/>
          <w:szCs w:val="24"/>
        </w:rPr>
        <w:t>”</w:t>
      </w:r>
      <w:r w:rsidR="006F02D2" w:rsidRPr="008A4557">
        <w:rPr>
          <w:rFonts w:ascii="Times New Roman" w:hAnsi="Times New Roman" w:cs="Times New Roman"/>
          <w:color w:val="000000" w:themeColor="text1"/>
          <w:sz w:val="24"/>
          <w:szCs w:val="24"/>
        </w:rPr>
        <w:t xml:space="preserve"> acknowledging the low impact of the contribution and </w:t>
      </w:r>
      <w:r w:rsidR="00FF09AE" w:rsidRPr="008A4557">
        <w:rPr>
          <w:rFonts w:ascii="Times New Roman" w:hAnsi="Times New Roman" w:cs="Times New Roman"/>
          <w:color w:val="000000" w:themeColor="text1"/>
          <w:sz w:val="24"/>
          <w:szCs w:val="24"/>
        </w:rPr>
        <w:t xml:space="preserve">affectively </w:t>
      </w:r>
      <w:r w:rsidR="006F02D2" w:rsidRPr="008A4557">
        <w:rPr>
          <w:rFonts w:ascii="Times New Roman" w:hAnsi="Times New Roman" w:cs="Times New Roman"/>
          <w:color w:val="000000" w:themeColor="text1"/>
          <w:sz w:val="24"/>
          <w:szCs w:val="24"/>
        </w:rPr>
        <w:t xml:space="preserve">positioning the narrator as modest. </w:t>
      </w:r>
      <w:r w:rsidR="00B7641C" w:rsidRPr="008A4557">
        <w:rPr>
          <w:rFonts w:ascii="Times New Roman" w:hAnsi="Times New Roman" w:cs="Times New Roman"/>
          <w:color w:val="000000" w:themeColor="text1"/>
          <w:sz w:val="24"/>
          <w:szCs w:val="24"/>
        </w:rPr>
        <w:t>These function as strategic hedges (</w:t>
      </w:r>
      <w:proofErr w:type="spellStart"/>
      <w:r w:rsidR="00B7641C" w:rsidRPr="008A4557">
        <w:rPr>
          <w:rFonts w:ascii="Times New Roman" w:hAnsi="Times New Roman" w:cs="Times New Roman"/>
          <w:color w:val="000000" w:themeColor="text1"/>
          <w:sz w:val="24"/>
          <w:szCs w:val="24"/>
        </w:rPr>
        <w:t>Mauranen</w:t>
      </w:r>
      <w:proofErr w:type="spellEnd"/>
      <w:r w:rsidR="00B7641C" w:rsidRPr="008A4557">
        <w:rPr>
          <w:rFonts w:ascii="Times New Roman" w:hAnsi="Times New Roman" w:cs="Times New Roman"/>
          <w:color w:val="000000" w:themeColor="text1"/>
          <w:sz w:val="24"/>
          <w:szCs w:val="24"/>
        </w:rPr>
        <w:t xml:space="preserve">, 2004: 175) that are used to mitigate any perceived </w:t>
      </w:r>
      <w:r w:rsidR="00AA69A1" w:rsidRPr="008A4557">
        <w:rPr>
          <w:rFonts w:ascii="Times New Roman" w:hAnsi="Times New Roman" w:cs="Times New Roman"/>
          <w:color w:val="000000" w:themeColor="text1"/>
          <w:sz w:val="24"/>
          <w:szCs w:val="24"/>
        </w:rPr>
        <w:t xml:space="preserve">boasting </w:t>
      </w:r>
      <w:r w:rsidR="00B7641C" w:rsidRPr="008A4557">
        <w:rPr>
          <w:rFonts w:ascii="Times New Roman" w:hAnsi="Times New Roman" w:cs="Times New Roman"/>
          <w:color w:val="000000" w:themeColor="text1"/>
          <w:sz w:val="24"/>
          <w:szCs w:val="24"/>
        </w:rPr>
        <w:t xml:space="preserve">on the part of the </w:t>
      </w:r>
      <w:r w:rsidR="00B7641C" w:rsidRPr="008A4557">
        <w:rPr>
          <w:rFonts w:ascii="Times New Roman" w:hAnsi="Times New Roman" w:cs="Times New Roman"/>
          <w:color w:val="000000" w:themeColor="text1"/>
          <w:sz w:val="24"/>
          <w:szCs w:val="24"/>
        </w:rPr>
        <w:lastRenderedPageBreak/>
        <w:t xml:space="preserve">protagonist. </w:t>
      </w:r>
      <w:r w:rsidR="00FF4852" w:rsidRPr="008A4557">
        <w:rPr>
          <w:rFonts w:ascii="Times New Roman" w:hAnsi="Times New Roman" w:cs="Times New Roman"/>
          <w:color w:val="000000" w:themeColor="text1"/>
          <w:sz w:val="24"/>
          <w:szCs w:val="24"/>
        </w:rPr>
        <w:t>W</w:t>
      </w:r>
      <w:r w:rsidR="00FB1A27" w:rsidRPr="008A4557">
        <w:rPr>
          <w:rFonts w:ascii="Times New Roman" w:hAnsi="Times New Roman" w:cs="Times New Roman"/>
          <w:color w:val="000000" w:themeColor="text1"/>
          <w:sz w:val="24"/>
          <w:szCs w:val="24"/>
        </w:rPr>
        <w:t>e argue</w:t>
      </w:r>
      <w:r w:rsidR="006F02D2" w:rsidRPr="008A4557">
        <w:rPr>
          <w:rFonts w:ascii="Times New Roman" w:hAnsi="Times New Roman" w:cs="Times New Roman"/>
          <w:color w:val="000000" w:themeColor="text1"/>
          <w:sz w:val="24"/>
          <w:szCs w:val="24"/>
        </w:rPr>
        <w:t xml:space="preserve"> these shifts from personal to generic statements</w:t>
      </w:r>
      <w:r w:rsidR="00FB1A27" w:rsidRPr="008A4557">
        <w:rPr>
          <w:rFonts w:ascii="Times New Roman" w:hAnsi="Times New Roman" w:cs="Times New Roman"/>
          <w:color w:val="000000" w:themeColor="text1"/>
          <w:sz w:val="24"/>
          <w:szCs w:val="24"/>
        </w:rPr>
        <w:t xml:space="preserve"> and </w:t>
      </w:r>
      <w:r w:rsidR="00C84877" w:rsidRPr="008A4557">
        <w:rPr>
          <w:rFonts w:ascii="Times New Roman" w:hAnsi="Times New Roman" w:cs="Times New Roman"/>
          <w:color w:val="000000" w:themeColor="text1"/>
          <w:sz w:val="24"/>
          <w:szCs w:val="24"/>
        </w:rPr>
        <w:t>from</w:t>
      </w:r>
      <w:r w:rsidR="00FB1A27" w:rsidRPr="008A4557">
        <w:rPr>
          <w:rFonts w:ascii="Times New Roman" w:hAnsi="Times New Roman" w:cs="Times New Roman"/>
          <w:color w:val="000000" w:themeColor="text1"/>
          <w:sz w:val="24"/>
          <w:szCs w:val="24"/>
        </w:rPr>
        <w:t xml:space="preserve"> personal pronouns to generic ‘you’</w:t>
      </w:r>
      <w:r w:rsidR="006F02D2" w:rsidRPr="008A4557">
        <w:rPr>
          <w:rFonts w:ascii="Times New Roman" w:hAnsi="Times New Roman" w:cs="Times New Roman"/>
          <w:color w:val="000000" w:themeColor="text1"/>
          <w:sz w:val="24"/>
          <w:szCs w:val="24"/>
        </w:rPr>
        <w:t xml:space="preserve"> </w:t>
      </w:r>
      <w:r w:rsidR="00FB1A27" w:rsidRPr="008A4557">
        <w:rPr>
          <w:rFonts w:ascii="Times New Roman" w:hAnsi="Times New Roman" w:cs="Times New Roman"/>
          <w:color w:val="000000" w:themeColor="text1"/>
          <w:sz w:val="24"/>
          <w:szCs w:val="24"/>
        </w:rPr>
        <w:t>positively frame</w:t>
      </w:r>
      <w:r w:rsidR="006F02D2" w:rsidRPr="008A4557">
        <w:rPr>
          <w:rFonts w:ascii="Times New Roman" w:hAnsi="Times New Roman" w:cs="Times New Roman"/>
          <w:color w:val="000000" w:themeColor="text1"/>
          <w:sz w:val="24"/>
          <w:szCs w:val="24"/>
        </w:rPr>
        <w:t xml:space="preserve"> the contribution to the British people</w:t>
      </w:r>
      <w:r w:rsidR="00FB1A27" w:rsidRPr="008A4557">
        <w:rPr>
          <w:rFonts w:ascii="Times New Roman" w:hAnsi="Times New Roman" w:cs="Times New Roman"/>
          <w:color w:val="000000" w:themeColor="text1"/>
          <w:sz w:val="24"/>
          <w:szCs w:val="24"/>
        </w:rPr>
        <w:t>, underscoring it</w:t>
      </w:r>
      <w:r w:rsidR="00FF4852" w:rsidRPr="008A4557">
        <w:rPr>
          <w:rFonts w:ascii="Times New Roman" w:hAnsi="Times New Roman" w:cs="Times New Roman"/>
          <w:color w:val="000000" w:themeColor="text1"/>
          <w:sz w:val="24"/>
          <w:szCs w:val="24"/>
        </w:rPr>
        <w:t>s transactional aspect</w:t>
      </w:r>
      <w:r w:rsidR="00FB1A27" w:rsidRPr="008A4557">
        <w:rPr>
          <w:rFonts w:ascii="Times New Roman" w:hAnsi="Times New Roman" w:cs="Times New Roman"/>
          <w:color w:val="000000" w:themeColor="text1"/>
          <w:sz w:val="24"/>
          <w:szCs w:val="24"/>
        </w:rPr>
        <w:t xml:space="preserve"> as a </w:t>
      </w:r>
      <w:r w:rsidR="006F02D2" w:rsidRPr="008A4557">
        <w:rPr>
          <w:rFonts w:ascii="Times New Roman" w:hAnsi="Times New Roman" w:cs="Times New Roman"/>
          <w:color w:val="000000" w:themeColor="text1"/>
          <w:sz w:val="24"/>
          <w:szCs w:val="24"/>
        </w:rPr>
        <w:t xml:space="preserve">shared perception. In this way, Abdullah’s </w:t>
      </w:r>
      <w:r w:rsidR="00FF09AE" w:rsidRPr="008A4557">
        <w:rPr>
          <w:rFonts w:ascii="Times New Roman" w:hAnsi="Times New Roman" w:cs="Times New Roman"/>
          <w:color w:val="000000" w:themeColor="text1"/>
          <w:sz w:val="24"/>
          <w:szCs w:val="24"/>
        </w:rPr>
        <w:t xml:space="preserve">narrated </w:t>
      </w:r>
      <w:r w:rsidR="006F02D2" w:rsidRPr="008A4557">
        <w:rPr>
          <w:rFonts w:ascii="Times New Roman" w:hAnsi="Times New Roman" w:cs="Times New Roman"/>
          <w:color w:val="000000" w:themeColor="text1"/>
          <w:sz w:val="24"/>
          <w:szCs w:val="24"/>
        </w:rPr>
        <w:t>experience</w:t>
      </w:r>
      <w:r w:rsidR="00E41578" w:rsidRPr="008A4557">
        <w:rPr>
          <w:rFonts w:ascii="Times New Roman" w:hAnsi="Times New Roman" w:cs="Times New Roman"/>
          <w:color w:val="000000" w:themeColor="text1"/>
          <w:sz w:val="24"/>
          <w:szCs w:val="24"/>
        </w:rPr>
        <w:t xml:space="preserve"> </w:t>
      </w:r>
      <w:r w:rsidR="006F02D2" w:rsidRPr="008A4557">
        <w:rPr>
          <w:rFonts w:ascii="Times New Roman" w:hAnsi="Times New Roman" w:cs="Times New Roman"/>
          <w:color w:val="000000" w:themeColor="text1"/>
          <w:sz w:val="24"/>
          <w:szCs w:val="24"/>
        </w:rPr>
        <w:t>is used emblematically to appeal to a wider audience who</w:t>
      </w:r>
      <w:r w:rsidR="00E41578" w:rsidRPr="008A4557">
        <w:rPr>
          <w:rFonts w:ascii="Times New Roman" w:hAnsi="Times New Roman" w:cs="Times New Roman"/>
          <w:color w:val="000000" w:themeColor="text1"/>
          <w:sz w:val="24"/>
          <w:szCs w:val="24"/>
        </w:rPr>
        <w:t xml:space="preserve"> are projected as</w:t>
      </w:r>
      <w:r w:rsidR="006F02D2" w:rsidRPr="008A4557">
        <w:rPr>
          <w:rFonts w:ascii="Times New Roman" w:hAnsi="Times New Roman" w:cs="Times New Roman"/>
          <w:color w:val="000000" w:themeColor="text1"/>
          <w:sz w:val="24"/>
          <w:szCs w:val="24"/>
        </w:rPr>
        <w:t xml:space="preserve"> shar</w:t>
      </w:r>
      <w:r w:rsidR="00E41578" w:rsidRPr="008A4557">
        <w:rPr>
          <w:rFonts w:ascii="Times New Roman" w:hAnsi="Times New Roman" w:cs="Times New Roman"/>
          <w:color w:val="000000" w:themeColor="text1"/>
          <w:sz w:val="24"/>
          <w:szCs w:val="24"/>
        </w:rPr>
        <w:t>ing</w:t>
      </w:r>
      <w:r w:rsidR="006F02D2" w:rsidRPr="008A4557">
        <w:rPr>
          <w:rFonts w:ascii="Times New Roman" w:hAnsi="Times New Roman" w:cs="Times New Roman"/>
          <w:color w:val="000000" w:themeColor="text1"/>
          <w:sz w:val="24"/>
          <w:szCs w:val="24"/>
        </w:rPr>
        <w:t xml:space="preserve"> these perceptions</w:t>
      </w:r>
      <w:r w:rsidR="00E41578" w:rsidRPr="008A4557">
        <w:rPr>
          <w:rFonts w:ascii="Times New Roman" w:hAnsi="Times New Roman" w:cs="Times New Roman"/>
          <w:color w:val="000000" w:themeColor="text1"/>
          <w:sz w:val="24"/>
          <w:szCs w:val="24"/>
        </w:rPr>
        <w:t xml:space="preserve">. </w:t>
      </w:r>
    </w:p>
    <w:p w14:paraId="57A1CB8D" w14:textId="1D5A3032" w:rsidR="00734485" w:rsidRPr="008A4557" w:rsidRDefault="00B6220B" w:rsidP="008026E2">
      <w:pPr>
        <w:spacing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O</w:t>
      </w:r>
      <w:r w:rsidR="00734485" w:rsidRPr="008A4557">
        <w:rPr>
          <w:rFonts w:ascii="Times New Roman" w:hAnsi="Times New Roman" w:cs="Times New Roman"/>
          <w:color w:val="000000" w:themeColor="text1"/>
          <w:sz w:val="24"/>
          <w:szCs w:val="24"/>
        </w:rPr>
        <w:t xml:space="preserve">verall, </w:t>
      </w:r>
      <w:r w:rsidRPr="008A4557">
        <w:rPr>
          <w:rFonts w:ascii="Times New Roman" w:hAnsi="Times New Roman" w:cs="Times New Roman"/>
          <w:color w:val="000000" w:themeColor="text1"/>
          <w:sz w:val="24"/>
          <w:szCs w:val="24"/>
        </w:rPr>
        <w:t xml:space="preserve">then, </w:t>
      </w:r>
      <w:r w:rsidR="00734485" w:rsidRPr="008A4557">
        <w:rPr>
          <w:rFonts w:ascii="Times New Roman" w:hAnsi="Times New Roman" w:cs="Times New Roman"/>
          <w:color w:val="000000" w:themeColor="text1"/>
          <w:sz w:val="24"/>
          <w:szCs w:val="24"/>
        </w:rPr>
        <w:t xml:space="preserve">at level 3 we observe an agentive </w:t>
      </w:r>
      <w:r w:rsidRPr="008A4557">
        <w:rPr>
          <w:rFonts w:ascii="Times New Roman" w:hAnsi="Times New Roman" w:cs="Times New Roman"/>
          <w:color w:val="000000" w:themeColor="text1"/>
          <w:sz w:val="24"/>
          <w:szCs w:val="24"/>
        </w:rPr>
        <w:t xml:space="preserve">migrant </w:t>
      </w:r>
      <w:r w:rsidR="00574FB2" w:rsidRPr="008A4557">
        <w:rPr>
          <w:rFonts w:ascii="Times New Roman" w:hAnsi="Times New Roman" w:cs="Times New Roman"/>
          <w:color w:val="000000" w:themeColor="text1"/>
          <w:sz w:val="24"/>
          <w:szCs w:val="24"/>
        </w:rPr>
        <w:t>who, via positive adjustments</w:t>
      </w:r>
      <w:r w:rsidRPr="008A4557">
        <w:rPr>
          <w:rFonts w:ascii="Times New Roman" w:hAnsi="Times New Roman" w:cs="Times New Roman"/>
          <w:color w:val="000000" w:themeColor="text1"/>
          <w:sz w:val="24"/>
          <w:szCs w:val="24"/>
        </w:rPr>
        <w:t>,</w:t>
      </w:r>
      <w:r w:rsidR="00574FB2" w:rsidRPr="008A4557">
        <w:rPr>
          <w:rFonts w:ascii="Times New Roman" w:hAnsi="Times New Roman" w:cs="Times New Roman"/>
          <w:color w:val="000000" w:themeColor="text1"/>
          <w:sz w:val="24"/>
          <w:szCs w:val="24"/>
        </w:rPr>
        <w:t xml:space="preserve"> has taken control of his life, speaks and communicates in English, is integrated and is, additionally, </w:t>
      </w:r>
      <w:r w:rsidR="00734485" w:rsidRPr="008A4557">
        <w:rPr>
          <w:rFonts w:ascii="Times New Roman" w:hAnsi="Times New Roman" w:cs="Times New Roman"/>
          <w:color w:val="000000" w:themeColor="text1"/>
          <w:sz w:val="24"/>
          <w:szCs w:val="24"/>
        </w:rPr>
        <w:t xml:space="preserve">able to help others. </w:t>
      </w:r>
      <w:r w:rsidR="00574FB2" w:rsidRPr="008A4557">
        <w:rPr>
          <w:rFonts w:ascii="Times New Roman" w:hAnsi="Times New Roman" w:cs="Times New Roman"/>
          <w:color w:val="000000" w:themeColor="text1"/>
          <w:sz w:val="24"/>
          <w:szCs w:val="24"/>
        </w:rPr>
        <w:t>This contribution is framed as an obligation in return for the help and welcome he has received from the locals. Abdullah</w:t>
      </w:r>
      <w:r w:rsidR="00FF09AE" w:rsidRPr="008A4557">
        <w:rPr>
          <w:rFonts w:ascii="Times New Roman" w:hAnsi="Times New Roman" w:cs="Times New Roman"/>
          <w:color w:val="000000" w:themeColor="text1"/>
          <w:sz w:val="24"/>
          <w:szCs w:val="24"/>
        </w:rPr>
        <w:t>’s</w:t>
      </w:r>
      <w:r w:rsidR="00574FB2" w:rsidRPr="008A4557">
        <w:rPr>
          <w:rFonts w:ascii="Times New Roman" w:hAnsi="Times New Roman" w:cs="Times New Roman"/>
          <w:color w:val="000000" w:themeColor="text1"/>
          <w:sz w:val="24"/>
          <w:szCs w:val="24"/>
        </w:rPr>
        <w:t xml:space="preserve"> </w:t>
      </w:r>
      <w:r w:rsidR="00E41578" w:rsidRPr="008A4557">
        <w:rPr>
          <w:rFonts w:ascii="Times New Roman" w:hAnsi="Times New Roman" w:cs="Times New Roman"/>
          <w:color w:val="000000" w:themeColor="text1"/>
          <w:sz w:val="24"/>
          <w:szCs w:val="24"/>
        </w:rPr>
        <w:t xml:space="preserve">fulfilment </w:t>
      </w:r>
      <w:r w:rsidR="00FF09AE" w:rsidRPr="008A4557">
        <w:rPr>
          <w:rFonts w:ascii="Times New Roman" w:hAnsi="Times New Roman" w:cs="Times New Roman"/>
          <w:color w:val="000000" w:themeColor="text1"/>
          <w:sz w:val="24"/>
          <w:szCs w:val="24"/>
        </w:rPr>
        <w:t xml:space="preserve">identity construction comprises gratefulness and </w:t>
      </w:r>
      <w:r w:rsidR="006C47E3" w:rsidRPr="008A4557">
        <w:rPr>
          <w:rFonts w:ascii="Times New Roman" w:hAnsi="Times New Roman" w:cs="Times New Roman"/>
          <w:color w:val="000000" w:themeColor="text1"/>
          <w:sz w:val="24"/>
          <w:szCs w:val="24"/>
        </w:rPr>
        <w:t xml:space="preserve">a </w:t>
      </w:r>
      <w:r w:rsidR="00E41578" w:rsidRPr="008A4557">
        <w:rPr>
          <w:rFonts w:ascii="Times New Roman" w:hAnsi="Times New Roman" w:cs="Times New Roman"/>
          <w:color w:val="000000" w:themeColor="text1"/>
          <w:sz w:val="24"/>
          <w:szCs w:val="24"/>
        </w:rPr>
        <w:t>duty</w:t>
      </w:r>
      <w:r w:rsidR="00574FB2" w:rsidRPr="008A4557">
        <w:rPr>
          <w:rFonts w:ascii="Times New Roman" w:hAnsi="Times New Roman" w:cs="Times New Roman"/>
          <w:color w:val="000000" w:themeColor="text1"/>
          <w:sz w:val="24"/>
          <w:szCs w:val="24"/>
        </w:rPr>
        <w:t xml:space="preserve"> to </w:t>
      </w:r>
      <w:r w:rsidR="00FF4852" w:rsidRPr="008A4557">
        <w:rPr>
          <w:rFonts w:ascii="Times New Roman" w:hAnsi="Times New Roman" w:cs="Times New Roman"/>
          <w:color w:val="000000" w:themeColor="text1"/>
          <w:sz w:val="24"/>
          <w:szCs w:val="24"/>
        </w:rPr>
        <w:t xml:space="preserve">(moderately) </w:t>
      </w:r>
      <w:r w:rsidR="00574FB2" w:rsidRPr="008A4557">
        <w:rPr>
          <w:rFonts w:ascii="Times New Roman" w:hAnsi="Times New Roman" w:cs="Times New Roman"/>
          <w:color w:val="000000" w:themeColor="text1"/>
          <w:sz w:val="24"/>
          <w:szCs w:val="24"/>
        </w:rPr>
        <w:t xml:space="preserve">contribute. This gratitude </w:t>
      </w:r>
      <w:r w:rsidR="00734485" w:rsidRPr="008A4557">
        <w:rPr>
          <w:rFonts w:ascii="Times New Roman" w:hAnsi="Times New Roman" w:cs="Times New Roman"/>
          <w:color w:val="000000" w:themeColor="text1"/>
          <w:sz w:val="24"/>
          <w:szCs w:val="24"/>
        </w:rPr>
        <w:t xml:space="preserve">aligns with wider master narratives of </w:t>
      </w:r>
      <w:r w:rsidRPr="008A4557">
        <w:rPr>
          <w:rFonts w:ascii="Times New Roman" w:hAnsi="Times New Roman" w:cs="Times New Roman"/>
          <w:color w:val="000000" w:themeColor="text1"/>
          <w:sz w:val="24"/>
          <w:szCs w:val="24"/>
        </w:rPr>
        <w:t xml:space="preserve">migrants </w:t>
      </w:r>
      <w:r w:rsidR="00734485" w:rsidRPr="008A4557">
        <w:rPr>
          <w:rFonts w:ascii="Times New Roman" w:hAnsi="Times New Roman" w:cs="Times New Roman"/>
          <w:color w:val="000000" w:themeColor="text1"/>
          <w:sz w:val="24"/>
          <w:szCs w:val="24"/>
        </w:rPr>
        <w:t xml:space="preserve">who </w:t>
      </w:r>
      <w:r w:rsidR="0088272B" w:rsidRPr="008A4557">
        <w:rPr>
          <w:rFonts w:ascii="Times New Roman" w:hAnsi="Times New Roman" w:cs="Times New Roman"/>
          <w:color w:val="000000" w:themeColor="text1"/>
          <w:sz w:val="24"/>
          <w:szCs w:val="24"/>
        </w:rPr>
        <w:t xml:space="preserve">not only </w:t>
      </w:r>
      <w:r w:rsidR="00574FB2" w:rsidRPr="008A4557">
        <w:rPr>
          <w:rFonts w:ascii="Times New Roman" w:hAnsi="Times New Roman" w:cs="Times New Roman"/>
          <w:color w:val="000000" w:themeColor="text1"/>
          <w:sz w:val="24"/>
          <w:szCs w:val="24"/>
        </w:rPr>
        <w:t xml:space="preserve">need to </w:t>
      </w:r>
      <w:r w:rsidR="00734485" w:rsidRPr="008A4557">
        <w:rPr>
          <w:rFonts w:ascii="Times New Roman" w:hAnsi="Times New Roman" w:cs="Times New Roman"/>
          <w:color w:val="000000" w:themeColor="text1"/>
          <w:sz w:val="24"/>
          <w:szCs w:val="24"/>
        </w:rPr>
        <w:t xml:space="preserve">contribute </w:t>
      </w:r>
      <w:r w:rsidR="0088272B" w:rsidRPr="008A4557">
        <w:rPr>
          <w:rFonts w:ascii="Times New Roman" w:hAnsi="Times New Roman" w:cs="Times New Roman"/>
          <w:color w:val="000000" w:themeColor="text1"/>
          <w:sz w:val="24"/>
          <w:szCs w:val="24"/>
        </w:rPr>
        <w:t>but also</w:t>
      </w:r>
      <w:r w:rsidR="00DB232D" w:rsidRPr="008A4557">
        <w:rPr>
          <w:rFonts w:ascii="Times New Roman" w:hAnsi="Times New Roman" w:cs="Times New Roman"/>
          <w:color w:val="000000" w:themeColor="text1"/>
          <w:sz w:val="24"/>
          <w:szCs w:val="24"/>
        </w:rPr>
        <w:t xml:space="preserve"> make </w:t>
      </w:r>
      <w:r w:rsidR="00CD54BA" w:rsidRPr="008A4557">
        <w:rPr>
          <w:rFonts w:ascii="Times New Roman" w:hAnsi="Times New Roman" w:cs="Times New Roman"/>
          <w:color w:val="000000" w:themeColor="text1"/>
          <w:sz w:val="24"/>
          <w:szCs w:val="24"/>
        </w:rPr>
        <w:t xml:space="preserve">more </w:t>
      </w:r>
      <w:r w:rsidR="00DB232D" w:rsidRPr="008A4557">
        <w:rPr>
          <w:rFonts w:ascii="Times New Roman" w:hAnsi="Times New Roman" w:cs="Times New Roman"/>
          <w:color w:val="000000" w:themeColor="text1"/>
          <w:sz w:val="24"/>
          <w:szCs w:val="24"/>
        </w:rPr>
        <w:t>effort than the local population</w:t>
      </w:r>
      <w:r w:rsidR="0088272B" w:rsidRPr="008A4557">
        <w:rPr>
          <w:rFonts w:ascii="Times New Roman" w:hAnsi="Times New Roman" w:cs="Times New Roman"/>
          <w:color w:val="000000" w:themeColor="text1"/>
          <w:sz w:val="24"/>
          <w:szCs w:val="24"/>
        </w:rPr>
        <w:t xml:space="preserve"> to successfully integrate (see Bennett, 2018</w:t>
      </w:r>
      <w:r w:rsidR="00B62C55" w:rsidRPr="008A4557">
        <w:rPr>
          <w:rFonts w:ascii="Times New Roman" w:hAnsi="Times New Roman" w:cs="Times New Roman"/>
          <w:color w:val="000000" w:themeColor="text1"/>
          <w:sz w:val="24"/>
          <w:szCs w:val="24"/>
        </w:rPr>
        <w:t>b</w:t>
      </w:r>
      <w:r w:rsidR="0088272B" w:rsidRPr="008A4557">
        <w:rPr>
          <w:rFonts w:ascii="Times New Roman" w:hAnsi="Times New Roman" w:cs="Times New Roman"/>
          <w:color w:val="000000" w:themeColor="text1"/>
          <w:sz w:val="24"/>
          <w:szCs w:val="24"/>
        </w:rPr>
        <w:t>)</w:t>
      </w:r>
      <w:r w:rsidR="00DB232D" w:rsidRPr="008A4557">
        <w:rPr>
          <w:rFonts w:ascii="Times New Roman" w:hAnsi="Times New Roman" w:cs="Times New Roman"/>
          <w:color w:val="000000" w:themeColor="text1"/>
          <w:sz w:val="24"/>
          <w:szCs w:val="24"/>
        </w:rPr>
        <w:t>.</w:t>
      </w:r>
      <w:r w:rsidR="008E48CB" w:rsidRPr="008A4557">
        <w:rPr>
          <w:rFonts w:ascii="Times New Roman" w:hAnsi="Times New Roman" w:cs="Times New Roman"/>
          <w:color w:val="000000" w:themeColor="text1"/>
          <w:sz w:val="24"/>
          <w:szCs w:val="24"/>
        </w:rPr>
        <w:t xml:space="preserve"> In Abdullah’s case, this greater effort is strengthened by the fact that he is positioned as not wanting to take credit for it.</w:t>
      </w:r>
      <w:r w:rsidR="00574FB2" w:rsidRPr="008A4557">
        <w:rPr>
          <w:rFonts w:ascii="Times New Roman" w:hAnsi="Times New Roman" w:cs="Times New Roman"/>
          <w:color w:val="000000" w:themeColor="text1"/>
          <w:sz w:val="24"/>
          <w:szCs w:val="24"/>
        </w:rPr>
        <w:t xml:space="preserve"> To this end, </w:t>
      </w:r>
      <w:r w:rsidR="00FF09AE" w:rsidRPr="008A4557">
        <w:rPr>
          <w:rFonts w:ascii="Times New Roman" w:hAnsi="Times New Roman" w:cs="Times New Roman"/>
          <w:color w:val="000000" w:themeColor="text1"/>
          <w:sz w:val="24"/>
          <w:szCs w:val="24"/>
        </w:rPr>
        <w:t>this</w:t>
      </w:r>
      <w:r w:rsidR="00E41578" w:rsidRPr="008A4557">
        <w:rPr>
          <w:rFonts w:ascii="Times New Roman" w:hAnsi="Times New Roman" w:cs="Times New Roman"/>
          <w:color w:val="000000" w:themeColor="text1"/>
          <w:sz w:val="24"/>
          <w:szCs w:val="24"/>
        </w:rPr>
        <w:t xml:space="preserve"> fulfilment </w:t>
      </w:r>
      <w:r w:rsidR="00E41578" w:rsidRPr="008A4557">
        <w:rPr>
          <w:rFonts w:ascii="Times New Roman" w:hAnsi="Times New Roman" w:cs="Times New Roman"/>
          <w:i/>
          <w:color w:val="000000" w:themeColor="text1"/>
          <w:sz w:val="24"/>
          <w:szCs w:val="24"/>
        </w:rPr>
        <w:t>with</w:t>
      </w:r>
      <w:r w:rsidR="00E41578" w:rsidRPr="008A4557">
        <w:rPr>
          <w:rFonts w:ascii="Times New Roman" w:hAnsi="Times New Roman" w:cs="Times New Roman"/>
          <w:color w:val="000000" w:themeColor="text1"/>
          <w:sz w:val="24"/>
          <w:szCs w:val="24"/>
        </w:rPr>
        <w:t xml:space="preserve"> gratefulness</w:t>
      </w:r>
      <w:r w:rsidR="00FF09AE" w:rsidRPr="008A4557">
        <w:rPr>
          <w:rFonts w:ascii="Times New Roman" w:hAnsi="Times New Roman" w:cs="Times New Roman"/>
          <w:color w:val="000000" w:themeColor="text1"/>
          <w:sz w:val="24"/>
          <w:szCs w:val="24"/>
        </w:rPr>
        <w:t xml:space="preserve"> identity </w:t>
      </w:r>
      <w:r w:rsidR="00574FB2" w:rsidRPr="008A4557">
        <w:rPr>
          <w:rFonts w:ascii="Times New Roman" w:hAnsi="Times New Roman" w:cs="Times New Roman"/>
          <w:color w:val="000000" w:themeColor="text1"/>
          <w:sz w:val="24"/>
          <w:szCs w:val="24"/>
        </w:rPr>
        <w:t xml:space="preserve">reproduces a dominant migration as transaction discourse. </w:t>
      </w:r>
      <w:r w:rsidR="00DB232D" w:rsidRPr="008A4557">
        <w:rPr>
          <w:rFonts w:ascii="Times New Roman" w:hAnsi="Times New Roman" w:cs="Times New Roman"/>
          <w:color w:val="000000" w:themeColor="text1"/>
          <w:sz w:val="24"/>
          <w:szCs w:val="24"/>
        </w:rPr>
        <w:t xml:space="preserve"> </w:t>
      </w:r>
    </w:p>
    <w:p w14:paraId="3A2E3DFC" w14:textId="1C901559" w:rsidR="00233D04" w:rsidRPr="008A4557" w:rsidRDefault="00233D04" w:rsidP="00B6513E">
      <w:pPr>
        <w:pStyle w:val="Heading1"/>
        <w:spacing w:after="240" w:line="360" w:lineRule="auto"/>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7. Discussion and final remarks</w:t>
      </w:r>
    </w:p>
    <w:p w14:paraId="681EA287" w14:textId="27F7AA42" w:rsidR="00A133AA" w:rsidRPr="008A4557" w:rsidRDefault="00522220" w:rsidP="00394949">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Our study of narrative positioning within the online curated </w:t>
      </w:r>
      <w:r w:rsidR="00815FFF" w:rsidRPr="008A4557">
        <w:rPr>
          <w:rFonts w:ascii="Times New Roman" w:hAnsi="Times New Roman" w:cs="Times New Roman"/>
          <w:color w:val="000000" w:themeColor="text1"/>
          <w:sz w:val="24"/>
          <w:szCs w:val="24"/>
        </w:rPr>
        <w:t>stories</w:t>
      </w:r>
      <w:r w:rsidRPr="008A4557">
        <w:rPr>
          <w:rFonts w:ascii="Times New Roman" w:hAnsi="Times New Roman" w:cs="Times New Roman"/>
          <w:color w:val="000000" w:themeColor="text1"/>
          <w:sz w:val="24"/>
          <w:szCs w:val="24"/>
        </w:rPr>
        <w:t xml:space="preserve"> </w:t>
      </w:r>
      <w:r w:rsidR="00815FFF" w:rsidRPr="008A4557">
        <w:rPr>
          <w:rFonts w:ascii="Times New Roman" w:hAnsi="Times New Roman" w:cs="Times New Roman"/>
          <w:color w:val="000000" w:themeColor="text1"/>
          <w:sz w:val="24"/>
          <w:szCs w:val="24"/>
        </w:rPr>
        <w:t>of</w:t>
      </w:r>
      <w:r w:rsidRPr="008A4557">
        <w:rPr>
          <w:rFonts w:ascii="Times New Roman" w:hAnsi="Times New Roman" w:cs="Times New Roman"/>
          <w:color w:val="000000" w:themeColor="text1"/>
          <w:sz w:val="24"/>
          <w:szCs w:val="24"/>
        </w:rPr>
        <w:t xml:space="preserve"> UK-based charities has </w:t>
      </w:r>
      <w:r w:rsidR="00CF74E4" w:rsidRPr="008A4557">
        <w:rPr>
          <w:rFonts w:ascii="Times New Roman" w:hAnsi="Times New Roman" w:cs="Times New Roman"/>
          <w:color w:val="000000" w:themeColor="text1"/>
          <w:sz w:val="24"/>
          <w:szCs w:val="24"/>
        </w:rPr>
        <w:t>pointed to the construction of</w:t>
      </w:r>
      <w:r w:rsidR="009D421F" w:rsidRPr="008A4557">
        <w:rPr>
          <w:rFonts w:ascii="Times New Roman" w:hAnsi="Times New Roman" w:cs="Times New Roman"/>
          <w:color w:val="000000" w:themeColor="text1"/>
          <w:sz w:val="24"/>
          <w:szCs w:val="24"/>
        </w:rPr>
        <w:t xml:space="preserve"> </w:t>
      </w:r>
      <w:r w:rsidR="00E2248A" w:rsidRPr="008A4557">
        <w:rPr>
          <w:rFonts w:ascii="Times New Roman" w:hAnsi="Times New Roman" w:cs="Times New Roman"/>
          <w:color w:val="000000" w:themeColor="text1"/>
          <w:sz w:val="24"/>
          <w:szCs w:val="24"/>
        </w:rPr>
        <w:t xml:space="preserve">identities of </w:t>
      </w:r>
      <w:r w:rsidR="00E2248A" w:rsidRPr="008A4557">
        <w:rPr>
          <w:rFonts w:ascii="Times New Roman" w:hAnsi="Times New Roman" w:cs="Times New Roman"/>
          <w:i/>
          <w:iCs/>
          <w:color w:val="000000" w:themeColor="text1"/>
          <w:sz w:val="24"/>
          <w:szCs w:val="24"/>
        </w:rPr>
        <w:t>fulfilment</w:t>
      </w:r>
      <w:r w:rsidR="007A7017" w:rsidRPr="008A4557">
        <w:rPr>
          <w:rFonts w:ascii="Times New Roman" w:hAnsi="Times New Roman" w:cs="Times New Roman"/>
          <w:i/>
          <w:iCs/>
          <w:color w:val="000000" w:themeColor="text1"/>
          <w:sz w:val="24"/>
          <w:szCs w:val="24"/>
        </w:rPr>
        <w:t xml:space="preserve">, </w:t>
      </w:r>
      <w:r w:rsidR="007A7017" w:rsidRPr="008A4557">
        <w:rPr>
          <w:rFonts w:ascii="Times New Roman" w:hAnsi="Times New Roman" w:cs="Times New Roman"/>
          <w:iCs/>
          <w:color w:val="000000" w:themeColor="text1"/>
          <w:sz w:val="24"/>
          <w:szCs w:val="24"/>
        </w:rPr>
        <w:t>comprising resilience and gratefulness,</w:t>
      </w:r>
      <w:r w:rsidR="007A7017" w:rsidRPr="008A4557">
        <w:rPr>
          <w:rFonts w:ascii="Times New Roman" w:hAnsi="Times New Roman" w:cs="Times New Roman"/>
          <w:color w:val="000000" w:themeColor="text1"/>
          <w:sz w:val="24"/>
          <w:szCs w:val="24"/>
        </w:rPr>
        <w:t xml:space="preserve"> through</w:t>
      </w:r>
      <w:r w:rsidR="00E2248A" w:rsidRPr="008A4557">
        <w:rPr>
          <w:rFonts w:ascii="Times New Roman" w:hAnsi="Times New Roman" w:cs="Times New Roman"/>
          <w:color w:val="000000" w:themeColor="text1"/>
          <w:sz w:val="24"/>
          <w:szCs w:val="24"/>
        </w:rPr>
        <w:t xml:space="preserve"> which </w:t>
      </w:r>
      <w:r w:rsidR="00B6220B" w:rsidRPr="008A4557">
        <w:rPr>
          <w:rFonts w:ascii="Times New Roman" w:hAnsi="Times New Roman" w:cs="Times New Roman"/>
          <w:color w:val="000000" w:themeColor="text1"/>
          <w:sz w:val="24"/>
          <w:szCs w:val="24"/>
        </w:rPr>
        <w:t>migrants</w:t>
      </w:r>
      <w:r w:rsidR="00A133AA" w:rsidRPr="008A4557">
        <w:rPr>
          <w:rFonts w:ascii="Times New Roman" w:hAnsi="Times New Roman" w:cs="Times New Roman"/>
          <w:color w:val="000000" w:themeColor="text1"/>
          <w:sz w:val="24"/>
          <w:szCs w:val="24"/>
        </w:rPr>
        <w:t xml:space="preserve">, as successful story participants, are </w:t>
      </w:r>
      <w:r w:rsidR="00DD2CAB" w:rsidRPr="008A4557">
        <w:rPr>
          <w:rFonts w:ascii="Times New Roman" w:hAnsi="Times New Roman" w:cs="Times New Roman"/>
          <w:color w:val="000000" w:themeColor="text1"/>
          <w:sz w:val="24"/>
          <w:szCs w:val="24"/>
        </w:rPr>
        <w:t xml:space="preserve">positively </w:t>
      </w:r>
      <w:r w:rsidR="00A133AA" w:rsidRPr="008A4557">
        <w:rPr>
          <w:rFonts w:ascii="Times New Roman" w:hAnsi="Times New Roman" w:cs="Times New Roman"/>
          <w:color w:val="000000" w:themeColor="text1"/>
          <w:sz w:val="24"/>
          <w:szCs w:val="24"/>
        </w:rPr>
        <w:t>represented</w:t>
      </w:r>
      <w:r w:rsidR="00DD2CAB" w:rsidRPr="008A4557">
        <w:rPr>
          <w:rFonts w:ascii="Times New Roman" w:hAnsi="Times New Roman" w:cs="Times New Roman"/>
          <w:color w:val="000000" w:themeColor="text1"/>
          <w:sz w:val="24"/>
          <w:szCs w:val="24"/>
        </w:rPr>
        <w:t xml:space="preserve">. This is primarily in terms of their high agency and </w:t>
      </w:r>
      <w:r w:rsidR="00A133AA" w:rsidRPr="008A4557">
        <w:rPr>
          <w:rFonts w:ascii="Times New Roman" w:hAnsi="Times New Roman" w:cs="Times New Roman"/>
          <w:color w:val="000000" w:themeColor="text1"/>
          <w:sz w:val="24"/>
          <w:szCs w:val="24"/>
        </w:rPr>
        <w:t>positive adjust</w:t>
      </w:r>
      <w:r w:rsidR="00394949" w:rsidRPr="008A4557">
        <w:rPr>
          <w:rFonts w:ascii="Times New Roman" w:hAnsi="Times New Roman" w:cs="Times New Roman"/>
          <w:color w:val="000000" w:themeColor="text1"/>
          <w:sz w:val="24"/>
          <w:szCs w:val="24"/>
        </w:rPr>
        <w:t>ment</w:t>
      </w:r>
      <w:r w:rsidR="00A133AA" w:rsidRPr="008A4557">
        <w:rPr>
          <w:rFonts w:ascii="Times New Roman" w:hAnsi="Times New Roman" w:cs="Times New Roman"/>
          <w:color w:val="000000" w:themeColor="text1"/>
          <w:sz w:val="24"/>
          <w:szCs w:val="24"/>
        </w:rPr>
        <w:t xml:space="preserve"> to</w:t>
      </w:r>
      <w:r w:rsidR="00CD54BA" w:rsidRPr="008A4557">
        <w:rPr>
          <w:rFonts w:ascii="Times New Roman" w:hAnsi="Times New Roman" w:cs="Times New Roman"/>
          <w:color w:val="000000" w:themeColor="text1"/>
          <w:sz w:val="24"/>
          <w:szCs w:val="24"/>
        </w:rPr>
        <w:t xml:space="preserve"> and </w:t>
      </w:r>
      <w:r w:rsidR="00A133AA" w:rsidRPr="008A4557">
        <w:rPr>
          <w:rFonts w:ascii="Times New Roman" w:hAnsi="Times New Roman" w:cs="Times New Roman"/>
          <w:color w:val="000000" w:themeColor="text1"/>
          <w:sz w:val="24"/>
          <w:szCs w:val="24"/>
        </w:rPr>
        <w:t>integrati</w:t>
      </w:r>
      <w:r w:rsidR="00394949" w:rsidRPr="008A4557">
        <w:rPr>
          <w:rFonts w:ascii="Times New Roman" w:hAnsi="Times New Roman" w:cs="Times New Roman"/>
          <w:color w:val="000000" w:themeColor="text1"/>
          <w:sz w:val="24"/>
          <w:szCs w:val="24"/>
        </w:rPr>
        <w:t>on</w:t>
      </w:r>
      <w:r w:rsidR="00A133AA" w:rsidRPr="008A4557">
        <w:rPr>
          <w:rFonts w:ascii="Times New Roman" w:hAnsi="Times New Roman" w:cs="Times New Roman"/>
          <w:color w:val="000000" w:themeColor="text1"/>
          <w:sz w:val="24"/>
          <w:szCs w:val="24"/>
        </w:rPr>
        <w:t xml:space="preserve"> within</w:t>
      </w:r>
      <w:r w:rsidR="00CD54BA" w:rsidRPr="008A4557">
        <w:rPr>
          <w:rFonts w:ascii="Times New Roman" w:hAnsi="Times New Roman" w:cs="Times New Roman"/>
          <w:color w:val="000000" w:themeColor="text1"/>
          <w:sz w:val="24"/>
          <w:szCs w:val="24"/>
        </w:rPr>
        <w:t xml:space="preserve"> </w:t>
      </w:r>
      <w:r w:rsidR="00A133AA" w:rsidRPr="008A4557">
        <w:rPr>
          <w:rFonts w:ascii="Times New Roman" w:hAnsi="Times New Roman" w:cs="Times New Roman"/>
          <w:color w:val="000000" w:themeColor="text1"/>
          <w:sz w:val="24"/>
          <w:szCs w:val="24"/>
        </w:rPr>
        <w:t>British society</w:t>
      </w:r>
      <w:r w:rsidR="00394949" w:rsidRPr="008A4557">
        <w:rPr>
          <w:rFonts w:ascii="Times New Roman" w:hAnsi="Times New Roman" w:cs="Times New Roman"/>
          <w:color w:val="000000" w:themeColor="text1"/>
          <w:sz w:val="24"/>
          <w:szCs w:val="24"/>
        </w:rPr>
        <w:t xml:space="preserve"> over time. </w:t>
      </w:r>
      <w:r w:rsidR="00451304" w:rsidRPr="008A4557">
        <w:rPr>
          <w:rFonts w:ascii="Times New Roman" w:hAnsi="Times New Roman" w:cs="Times New Roman"/>
          <w:color w:val="000000" w:themeColor="text1"/>
          <w:sz w:val="24"/>
          <w:szCs w:val="24"/>
        </w:rPr>
        <w:t>Specifically, this</w:t>
      </w:r>
      <w:r w:rsidR="00394949" w:rsidRPr="008A4557">
        <w:rPr>
          <w:rFonts w:ascii="Times New Roman" w:hAnsi="Times New Roman" w:cs="Times New Roman"/>
          <w:color w:val="000000" w:themeColor="text1"/>
          <w:sz w:val="24"/>
          <w:szCs w:val="24"/>
        </w:rPr>
        <w:t xml:space="preserve"> involves linguistic and cultural integration, economic and voluntary contribution, and personal and educational development within the</w:t>
      </w:r>
      <w:r w:rsidR="00C1375B" w:rsidRPr="008A4557">
        <w:rPr>
          <w:rFonts w:ascii="Times New Roman" w:hAnsi="Times New Roman" w:cs="Times New Roman"/>
          <w:color w:val="000000" w:themeColor="text1"/>
          <w:sz w:val="24"/>
          <w:szCs w:val="24"/>
        </w:rPr>
        <w:t>ir</w:t>
      </w:r>
      <w:r w:rsidR="00394949" w:rsidRPr="008A4557">
        <w:rPr>
          <w:rFonts w:ascii="Times New Roman" w:hAnsi="Times New Roman" w:cs="Times New Roman"/>
          <w:color w:val="000000" w:themeColor="text1"/>
          <w:sz w:val="24"/>
          <w:szCs w:val="24"/>
        </w:rPr>
        <w:t xml:space="preserve"> host </w:t>
      </w:r>
      <w:proofErr w:type="spellStart"/>
      <w:r w:rsidR="00394949" w:rsidRPr="008A4557">
        <w:rPr>
          <w:rFonts w:ascii="Times New Roman" w:hAnsi="Times New Roman" w:cs="Times New Roman"/>
          <w:color w:val="000000" w:themeColor="text1"/>
          <w:sz w:val="24"/>
          <w:szCs w:val="24"/>
        </w:rPr>
        <w:t>communit</w:t>
      </w:r>
      <w:proofErr w:type="spellEnd"/>
      <w:r w:rsidR="00394949" w:rsidRPr="008A4557">
        <w:rPr>
          <w:rFonts w:ascii="Times New Roman" w:hAnsi="Times New Roman" w:cs="Times New Roman"/>
          <w:color w:val="000000" w:themeColor="text1"/>
          <w:sz w:val="24"/>
          <w:szCs w:val="24"/>
        </w:rPr>
        <w:t>(</w:t>
      </w:r>
      <w:proofErr w:type="spellStart"/>
      <w:r w:rsidR="00394949" w:rsidRPr="008A4557">
        <w:rPr>
          <w:rFonts w:ascii="Times New Roman" w:hAnsi="Times New Roman" w:cs="Times New Roman"/>
          <w:color w:val="000000" w:themeColor="text1"/>
          <w:sz w:val="24"/>
          <w:szCs w:val="24"/>
        </w:rPr>
        <w:t>ies</w:t>
      </w:r>
      <w:proofErr w:type="spellEnd"/>
      <w:r w:rsidR="00394949" w:rsidRPr="008A4557">
        <w:rPr>
          <w:rFonts w:ascii="Times New Roman" w:hAnsi="Times New Roman" w:cs="Times New Roman"/>
          <w:color w:val="000000" w:themeColor="text1"/>
          <w:sz w:val="24"/>
          <w:szCs w:val="24"/>
        </w:rPr>
        <w:t>).</w:t>
      </w:r>
      <w:r w:rsidR="009D421F" w:rsidRPr="008A4557">
        <w:rPr>
          <w:rFonts w:ascii="Times New Roman" w:hAnsi="Times New Roman" w:cs="Times New Roman"/>
          <w:color w:val="000000" w:themeColor="text1"/>
          <w:sz w:val="24"/>
          <w:szCs w:val="24"/>
        </w:rPr>
        <w:t xml:space="preserve"> We focused on two </w:t>
      </w:r>
      <w:r w:rsidR="00045BDE" w:rsidRPr="008A4557">
        <w:rPr>
          <w:rFonts w:ascii="Times New Roman" w:hAnsi="Times New Roman" w:cs="Times New Roman"/>
          <w:color w:val="000000" w:themeColor="text1"/>
          <w:sz w:val="24"/>
          <w:szCs w:val="24"/>
        </w:rPr>
        <w:t xml:space="preserve">curated </w:t>
      </w:r>
      <w:r w:rsidR="009D421F" w:rsidRPr="008A4557">
        <w:rPr>
          <w:rFonts w:ascii="Times New Roman" w:hAnsi="Times New Roman" w:cs="Times New Roman"/>
          <w:color w:val="000000" w:themeColor="text1"/>
          <w:sz w:val="24"/>
          <w:szCs w:val="24"/>
        </w:rPr>
        <w:t xml:space="preserve">stories where independence and resilience in the first case and gratitude and a duty to contribute in the second case are framed as highly valued </w:t>
      </w:r>
      <w:r w:rsidR="00CF74E4" w:rsidRPr="008A4557">
        <w:rPr>
          <w:rFonts w:ascii="Times New Roman" w:hAnsi="Times New Roman" w:cs="Times New Roman"/>
          <w:color w:val="000000" w:themeColor="text1"/>
          <w:sz w:val="24"/>
          <w:szCs w:val="24"/>
        </w:rPr>
        <w:t>positionings</w:t>
      </w:r>
      <w:r w:rsidR="009D421F" w:rsidRPr="008A4557">
        <w:rPr>
          <w:rFonts w:ascii="Times New Roman" w:hAnsi="Times New Roman" w:cs="Times New Roman"/>
          <w:color w:val="000000" w:themeColor="text1"/>
          <w:sz w:val="24"/>
          <w:szCs w:val="24"/>
        </w:rPr>
        <w:t xml:space="preserve"> following positive adjustment. </w:t>
      </w:r>
      <w:r w:rsidR="00451304" w:rsidRPr="008A4557">
        <w:rPr>
          <w:rFonts w:ascii="Times New Roman" w:hAnsi="Times New Roman" w:cs="Times New Roman"/>
          <w:color w:val="000000" w:themeColor="text1"/>
          <w:sz w:val="24"/>
          <w:szCs w:val="24"/>
        </w:rPr>
        <w:t xml:space="preserve">However, we have problematised </w:t>
      </w:r>
      <w:r w:rsidR="003A5DE2" w:rsidRPr="008A4557">
        <w:rPr>
          <w:rFonts w:ascii="Times New Roman" w:hAnsi="Times New Roman" w:cs="Times New Roman"/>
          <w:color w:val="000000" w:themeColor="text1"/>
          <w:sz w:val="24"/>
          <w:szCs w:val="24"/>
        </w:rPr>
        <w:t xml:space="preserve">the construction of identities of </w:t>
      </w:r>
      <w:r w:rsidR="003A5DE2" w:rsidRPr="008A4557">
        <w:rPr>
          <w:rFonts w:ascii="Times New Roman" w:hAnsi="Times New Roman" w:cs="Times New Roman"/>
          <w:i/>
          <w:iCs/>
          <w:color w:val="000000" w:themeColor="text1"/>
          <w:sz w:val="24"/>
          <w:szCs w:val="24"/>
        </w:rPr>
        <w:t>fulfilment</w:t>
      </w:r>
      <w:r w:rsidR="00451304" w:rsidRPr="008A4557">
        <w:rPr>
          <w:rFonts w:ascii="Times New Roman" w:hAnsi="Times New Roman" w:cs="Times New Roman"/>
          <w:color w:val="000000" w:themeColor="text1"/>
          <w:sz w:val="24"/>
          <w:szCs w:val="24"/>
        </w:rPr>
        <w:t xml:space="preserve"> on several levels. First, </w:t>
      </w:r>
      <w:r w:rsidR="00CC797F" w:rsidRPr="008A4557">
        <w:rPr>
          <w:rFonts w:ascii="Times New Roman" w:hAnsi="Times New Roman" w:cs="Times New Roman"/>
          <w:color w:val="000000" w:themeColor="text1"/>
          <w:sz w:val="24"/>
          <w:szCs w:val="24"/>
        </w:rPr>
        <w:t xml:space="preserve">they are successful </w:t>
      </w:r>
      <w:r w:rsidR="00953AB7" w:rsidRPr="008A4557">
        <w:rPr>
          <w:rFonts w:ascii="Times New Roman" w:hAnsi="Times New Roman" w:cs="Times New Roman"/>
          <w:color w:val="000000" w:themeColor="text1"/>
          <w:sz w:val="24"/>
          <w:szCs w:val="24"/>
        </w:rPr>
        <w:t xml:space="preserve">as </w:t>
      </w:r>
      <w:r w:rsidR="003A5DE2" w:rsidRPr="008A4557">
        <w:rPr>
          <w:rFonts w:ascii="Times New Roman" w:hAnsi="Times New Roman" w:cs="Times New Roman"/>
          <w:color w:val="000000" w:themeColor="text1"/>
          <w:sz w:val="24"/>
          <w:szCs w:val="24"/>
        </w:rPr>
        <w:t xml:space="preserve">they </w:t>
      </w:r>
      <w:r w:rsidR="00CC797F" w:rsidRPr="008A4557">
        <w:rPr>
          <w:rFonts w:ascii="Times New Roman" w:hAnsi="Times New Roman" w:cs="Times New Roman"/>
          <w:color w:val="000000" w:themeColor="text1"/>
          <w:sz w:val="24"/>
          <w:szCs w:val="24"/>
        </w:rPr>
        <w:t>adhere to</w:t>
      </w:r>
      <w:r w:rsidR="00D27040" w:rsidRPr="008A4557">
        <w:rPr>
          <w:rFonts w:ascii="Times New Roman" w:hAnsi="Times New Roman" w:cs="Times New Roman"/>
          <w:color w:val="000000" w:themeColor="text1"/>
          <w:sz w:val="24"/>
          <w:szCs w:val="24"/>
        </w:rPr>
        <w:t>, above all,</w:t>
      </w:r>
      <w:r w:rsidR="00451304" w:rsidRPr="008A4557">
        <w:rPr>
          <w:rFonts w:ascii="Times New Roman" w:hAnsi="Times New Roman" w:cs="Times New Roman"/>
          <w:color w:val="000000" w:themeColor="text1"/>
          <w:sz w:val="24"/>
          <w:szCs w:val="24"/>
        </w:rPr>
        <w:t xml:space="preserve"> the functional benefits </w:t>
      </w:r>
      <w:r w:rsidR="00CC797F" w:rsidRPr="008A4557">
        <w:rPr>
          <w:rFonts w:ascii="Times New Roman" w:hAnsi="Times New Roman" w:cs="Times New Roman"/>
          <w:color w:val="000000" w:themeColor="text1"/>
          <w:sz w:val="24"/>
          <w:szCs w:val="24"/>
        </w:rPr>
        <w:t>that are attributed to</w:t>
      </w:r>
      <w:r w:rsidR="00451304" w:rsidRPr="008A4557">
        <w:rPr>
          <w:rFonts w:ascii="Times New Roman" w:hAnsi="Times New Roman" w:cs="Times New Roman"/>
          <w:color w:val="000000" w:themeColor="text1"/>
          <w:sz w:val="24"/>
          <w:szCs w:val="24"/>
        </w:rPr>
        <w:t xml:space="preserve"> immigration</w:t>
      </w:r>
      <w:r w:rsidR="00CC797F" w:rsidRPr="008A4557">
        <w:rPr>
          <w:rFonts w:ascii="Times New Roman" w:hAnsi="Times New Roman" w:cs="Times New Roman"/>
          <w:color w:val="000000" w:themeColor="text1"/>
          <w:sz w:val="24"/>
          <w:szCs w:val="24"/>
        </w:rPr>
        <w:t xml:space="preserve"> as its most positive aspect</w:t>
      </w:r>
      <w:r w:rsidR="00451304" w:rsidRPr="008A4557">
        <w:rPr>
          <w:rFonts w:ascii="Times New Roman" w:hAnsi="Times New Roman" w:cs="Times New Roman"/>
          <w:color w:val="000000" w:themeColor="text1"/>
          <w:sz w:val="24"/>
          <w:szCs w:val="24"/>
        </w:rPr>
        <w:t xml:space="preserve"> </w:t>
      </w:r>
      <w:r w:rsidR="00D27040" w:rsidRPr="008A4557">
        <w:rPr>
          <w:rFonts w:ascii="Times New Roman" w:hAnsi="Times New Roman" w:cs="Times New Roman"/>
          <w:color w:val="000000" w:themeColor="text1"/>
          <w:sz w:val="24"/>
          <w:szCs w:val="24"/>
        </w:rPr>
        <w:t>(Bennett, 2018</w:t>
      </w:r>
      <w:r w:rsidR="00B62C55" w:rsidRPr="008A4557">
        <w:rPr>
          <w:rFonts w:ascii="Times New Roman" w:hAnsi="Times New Roman" w:cs="Times New Roman"/>
          <w:color w:val="000000" w:themeColor="text1"/>
          <w:sz w:val="24"/>
          <w:szCs w:val="24"/>
        </w:rPr>
        <w:t>b</w:t>
      </w:r>
      <w:r w:rsidR="00D27040" w:rsidRPr="008A4557">
        <w:rPr>
          <w:rFonts w:ascii="Times New Roman" w:hAnsi="Times New Roman" w:cs="Times New Roman"/>
          <w:color w:val="000000" w:themeColor="text1"/>
          <w:sz w:val="24"/>
          <w:szCs w:val="24"/>
        </w:rPr>
        <w:t>: 175)</w:t>
      </w:r>
      <w:r w:rsidR="00CC797F" w:rsidRPr="008A4557">
        <w:rPr>
          <w:rFonts w:ascii="Times New Roman" w:hAnsi="Times New Roman" w:cs="Times New Roman"/>
          <w:color w:val="000000" w:themeColor="text1"/>
          <w:sz w:val="24"/>
          <w:szCs w:val="24"/>
        </w:rPr>
        <w:t xml:space="preserve">, with this a </w:t>
      </w:r>
      <w:r w:rsidR="00554C47" w:rsidRPr="008A4557">
        <w:rPr>
          <w:rFonts w:ascii="Times New Roman" w:hAnsi="Times New Roman" w:cs="Times New Roman"/>
          <w:color w:val="000000" w:themeColor="text1"/>
          <w:sz w:val="24"/>
          <w:szCs w:val="24"/>
        </w:rPr>
        <w:t>recontextualization</w:t>
      </w:r>
      <w:r w:rsidR="00CC797F" w:rsidRPr="008A4557">
        <w:rPr>
          <w:rFonts w:ascii="Times New Roman" w:hAnsi="Times New Roman" w:cs="Times New Roman"/>
          <w:color w:val="000000" w:themeColor="text1"/>
          <w:sz w:val="24"/>
          <w:szCs w:val="24"/>
        </w:rPr>
        <w:t xml:space="preserve"> of wider, well-established discourses of </w:t>
      </w:r>
      <w:r w:rsidR="00B72AEF" w:rsidRPr="008A4557">
        <w:rPr>
          <w:rFonts w:ascii="Times New Roman" w:hAnsi="Times New Roman" w:cs="Times New Roman"/>
          <w:color w:val="000000" w:themeColor="text1"/>
          <w:sz w:val="24"/>
          <w:szCs w:val="24"/>
        </w:rPr>
        <w:t>integration</w:t>
      </w:r>
      <w:r w:rsidR="00CC797F" w:rsidRPr="008A4557">
        <w:rPr>
          <w:rFonts w:ascii="Times New Roman" w:hAnsi="Times New Roman" w:cs="Times New Roman"/>
          <w:color w:val="000000" w:themeColor="text1"/>
          <w:sz w:val="24"/>
          <w:szCs w:val="24"/>
        </w:rPr>
        <w:t xml:space="preserve"> legitimated for decades by government policy and the media</w:t>
      </w:r>
      <w:r w:rsidR="00B75EB5" w:rsidRPr="008A4557">
        <w:rPr>
          <w:rFonts w:ascii="Times New Roman" w:hAnsi="Times New Roman" w:cs="Times New Roman"/>
          <w:color w:val="000000" w:themeColor="text1"/>
          <w:sz w:val="24"/>
          <w:szCs w:val="24"/>
        </w:rPr>
        <w:t xml:space="preserve"> (Bennett, 2018</w:t>
      </w:r>
      <w:r w:rsidR="00B62C55" w:rsidRPr="008A4557">
        <w:rPr>
          <w:rFonts w:ascii="Times New Roman" w:hAnsi="Times New Roman" w:cs="Times New Roman"/>
          <w:color w:val="000000" w:themeColor="text1"/>
          <w:sz w:val="24"/>
          <w:szCs w:val="24"/>
        </w:rPr>
        <w:t>b</w:t>
      </w:r>
      <w:r w:rsidR="00B75EB5" w:rsidRPr="008A4557">
        <w:rPr>
          <w:rFonts w:ascii="Times New Roman" w:hAnsi="Times New Roman" w:cs="Times New Roman"/>
          <w:color w:val="000000" w:themeColor="text1"/>
          <w:sz w:val="24"/>
          <w:szCs w:val="24"/>
        </w:rPr>
        <w:t>: 109)</w:t>
      </w:r>
      <w:r w:rsidR="00CC797F" w:rsidRPr="008A4557">
        <w:rPr>
          <w:rFonts w:ascii="Times New Roman" w:hAnsi="Times New Roman" w:cs="Times New Roman"/>
          <w:color w:val="000000" w:themeColor="text1"/>
          <w:sz w:val="24"/>
          <w:szCs w:val="24"/>
        </w:rPr>
        <w:t xml:space="preserve">. An inability to contribute is thus not just a sign of self-deficiency, but also </w:t>
      </w:r>
      <w:r w:rsidR="00637C70" w:rsidRPr="008A4557">
        <w:rPr>
          <w:rFonts w:ascii="Times New Roman" w:hAnsi="Times New Roman" w:cs="Times New Roman"/>
          <w:color w:val="000000" w:themeColor="text1"/>
          <w:sz w:val="24"/>
          <w:szCs w:val="24"/>
        </w:rPr>
        <w:t xml:space="preserve">framed as in conflict with British social and cultural norms. </w:t>
      </w:r>
      <w:r w:rsidR="00D27040" w:rsidRPr="008A4557">
        <w:rPr>
          <w:rFonts w:ascii="Times New Roman" w:hAnsi="Times New Roman" w:cs="Times New Roman"/>
          <w:color w:val="000000" w:themeColor="text1"/>
          <w:sz w:val="24"/>
          <w:szCs w:val="24"/>
        </w:rPr>
        <w:t xml:space="preserve">Secondly, </w:t>
      </w:r>
      <w:r w:rsidR="002B6D1F" w:rsidRPr="008A4557">
        <w:rPr>
          <w:rFonts w:ascii="Times New Roman" w:hAnsi="Times New Roman" w:cs="Times New Roman"/>
          <w:color w:val="000000" w:themeColor="text1"/>
          <w:sz w:val="24"/>
          <w:szCs w:val="24"/>
        </w:rPr>
        <w:t xml:space="preserve">migration is </w:t>
      </w:r>
      <w:r w:rsidR="00637C70" w:rsidRPr="008A4557">
        <w:rPr>
          <w:rFonts w:ascii="Times New Roman" w:hAnsi="Times New Roman" w:cs="Times New Roman"/>
          <w:color w:val="000000" w:themeColor="text1"/>
          <w:sz w:val="24"/>
          <w:szCs w:val="24"/>
        </w:rPr>
        <w:t xml:space="preserve">also </w:t>
      </w:r>
      <w:r w:rsidR="002B6D1F" w:rsidRPr="008A4557">
        <w:rPr>
          <w:rFonts w:ascii="Times New Roman" w:hAnsi="Times New Roman" w:cs="Times New Roman"/>
          <w:color w:val="000000" w:themeColor="text1"/>
          <w:sz w:val="24"/>
          <w:szCs w:val="24"/>
        </w:rPr>
        <w:t xml:space="preserve">represented </w:t>
      </w:r>
      <w:r w:rsidR="00637C70" w:rsidRPr="008A4557">
        <w:rPr>
          <w:rFonts w:ascii="Times New Roman" w:hAnsi="Times New Roman" w:cs="Times New Roman"/>
          <w:color w:val="000000" w:themeColor="text1"/>
          <w:sz w:val="24"/>
          <w:szCs w:val="24"/>
        </w:rPr>
        <w:t xml:space="preserve">as </w:t>
      </w:r>
      <w:r w:rsidR="002B6D1F" w:rsidRPr="008A4557">
        <w:rPr>
          <w:rFonts w:ascii="Times New Roman" w:hAnsi="Times New Roman" w:cs="Times New Roman"/>
          <w:color w:val="000000" w:themeColor="text1"/>
          <w:sz w:val="24"/>
          <w:szCs w:val="24"/>
        </w:rPr>
        <w:t xml:space="preserve">not just an </w:t>
      </w:r>
      <w:r w:rsidR="002B6D1F" w:rsidRPr="008A4557">
        <w:rPr>
          <w:rFonts w:ascii="Times New Roman" w:hAnsi="Times New Roman" w:cs="Times New Roman"/>
          <w:color w:val="000000" w:themeColor="text1"/>
          <w:sz w:val="24"/>
          <w:szCs w:val="24"/>
        </w:rPr>
        <w:lastRenderedPageBreak/>
        <w:t xml:space="preserve">economic, but also a linguistic and cultural transaction </w:t>
      </w:r>
      <w:r w:rsidR="00953AB7" w:rsidRPr="008A4557">
        <w:rPr>
          <w:rFonts w:ascii="Times New Roman" w:hAnsi="Times New Roman" w:cs="Times New Roman"/>
          <w:color w:val="000000" w:themeColor="text1"/>
          <w:sz w:val="24"/>
          <w:szCs w:val="24"/>
        </w:rPr>
        <w:t>that</w:t>
      </w:r>
      <w:r w:rsidR="00BE6F8C" w:rsidRPr="008A4557">
        <w:rPr>
          <w:rFonts w:ascii="Times New Roman" w:hAnsi="Times New Roman" w:cs="Times New Roman"/>
          <w:color w:val="000000" w:themeColor="text1"/>
          <w:sz w:val="24"/>
          <w:szCs w:val="24"/>
        </w:rPr>
        <w:t xml:space="preserve"> expect</w:t>
      </w:r>
      <w:r w:rsidR="00953AB7" w:rsidRPr="008A4557">
        <w:rPr>
          <w:rFonts w:ascii="Times New Roman" w:hAnsi="Times New Roman" w:cs="Times New Roman"/>
          <w:color w:val="000000" w:themeColor="text1"/>
          <w:sz w:val="24"/>
          <w:szCs w:val="24"/>
        </w:rPr>
        <w:t>s migrants</w:t>
      </w:r>
      <w:r w:rsidR="00BE6F8C" w:rsidRPr="008A4557">
        <w:rPr>
          <w:rFonts w:ascii="Times New Roman" w:hAnsi="Times New Roman" w:cs="Times New Roman"/>
          <w:color w:val="000000" w:themeColor="text1"/>
          <w:sz w:val="24"/>
          <w:szCs w:val="24"/>
        </w:rPr>
        <w:t xml:space="preserve"> to adopt the language, values, and history of the host society as a mandatory rule</w:t>
      </w:r>
      <w:r w:rsidR="00953AB7" w:rsidRPr="008A4557">
        <w:rPr>
          <w:rFonts w:ascii="Times New Roman" w:hAnsi="Times New Roman" w:cs="Times New Roman"/>
          <w:color w:val="000000" w:themeColor="text1"/>
          <w:sz w:val="24"/>
          <w:szCs w:val="24"/>
        </w:rPr>
        <w:t xml:space="preserve"> </w:t>
      </w:r>
      <w:r w:rsidR="00BE6F8C" w:rsidRPr="008A4557">
        <w:rPr>
          <w:rFonts w:ascii="Times New Roman" w:hAnsi="Times New Roman" w:cs="Times New Roman"/>
          <w:color w:val="000000" w:themeColor="text1"/>
          <w:sz w:val="24"/>
          <w:szCs w:val="24"/>
        </w:rPr>
        <w:t>to live by (</w:t>
      </w:r>
      <w:proofErr w:type="spellStart"/>
      <w:r w:rsidR="00BE6F8C" w:rsidRPr="008A4557">
        <w:rPr>
          <w:rFonts w:ascii="Times New Roman" w:hAnsi="Times New Roman" w:cs="Times New Roman"/>
          <w:color w:val="000000" w:themeColor="text1"/>
          <w:sz w:val="24"/>
          <w:szCs w:val="24"/>
        </w:rPr>
        <w:t>Kostakopoulou</w:t>
      </w:r>
      <w:proofErr w:type="spellEnd"/>
      <w:r w:rsidR="00BE6F8C" w:rsidRPr="008A4557">
        <w:rPr>
          <w:rFonts w:ascii="Times New Roman" w:hAnsi="Times New Roman" w:cs="Times New Roman"/>
          <w:color w:val="000000" w:themeColor="text1"/>
          <w:sz w:val="24"/>
          <w:szCs w:val="24"/>
        </w:rPr>
        <w:t>, 2010: 937).</w:t>
      </w:r>
      <w:r w:rsidR="002B6D1F" w:rsidRPr="008A4557">
        <w:rPr>
          <w:rFonts w:ascii="Times New Roman" w:hAnsi="Times New Roman" w:cs="Times New Roman"/>
          <w:color w:val="000000" w:themeColor="text1"/>
          <w:sz w:val="24"/>
          <w:szCs w:val="24"/>
        </w:rPr>
        <w:t xml:space="preserve"> </w:t>
      </w:r>
      <w:r w:rsidR="00637C70" w:rsidRPr="008A4557">
        <w:rPr>
          <w:rFonts w:ascii="Times New Roman" w:hAnsi="Times New Roman" w:cs="Times New Roman"/>
          <w:color w:val="000000" w:themeColor="text1"/>
          <w:sz w:val="24"/>
          <w:szCs w:val="24"/>
        </w:rPr>
        <w:t xml:space="preserve">Therefore, failing to become ‘like’ other British citizens entails failing to integrate, rendering unsuccessful </w:t>
      </w:r>
      <w:r w:rsidR="00B6220B" w:rsidRPr="008A4557">
        <w:rPr>
          <w:rFonts w:ascii="Times New Roman" w:hAnsi="Times New Roman" w:cs="Times New Roman"/>
          <w:color w:val="000000" w:themeColor="text1"/>
          <w:sz w:val="24"/>
          <w:szCs w:val="24"/>
        </w:rPr>
        <w:t xml:space="preserve">migrants </w:t>
      </w:r>
      <w:r w:rsidR="00637C70" w:rsidRPr="008A4557">
        <w:rPr>
          <w:rFonts w:ascii="Times New Roman" w:hAnsi="Times New Roman" w:cs="Times New Roman"/>
          <w:color w:val="000000" w:themeColor="text1"/>
          <w:sz w:val="24"/>
          <w:szCs w:val="24"/>
        </w:rPr>
        <w:t>as ‘others’ to the nation state</w:t>
      </w:r>
      <w:r w:rsidR="00CD54BA" w:rsidRPr="008A4557">
        <w:rPr>
          <w:rFonts w:ascii="Times New Roman" w:hAnsi="Times New Roman" w:cs="Times New Roman"/>
          <w:color w:val="000000" w:themeColor="text1"/>
          <w:sz w:val="24"/>
          <w:szCs w:val="24"/>
        </w:rPr>
        <w:t>. I</w:t>
      </w:r>
      <w:r w:rsidR="00637C70" w:rsidRPr="008A4557">
        <w:rPr>
          <w:rFonts w:ascii="Times New Roman" w:hAnsi="Times New Roman" w:cs="Times New Roman"/>
          <w:color w:val="000000" w:themeColor="text1"/>
          <w:sz w:val="24"/>
          <w:szCs w:val="24"/>
        </w:rPr>
        <w:t xml:space="preserve">ntegration </w:t>
      </w:r>
      <w:r w:rsidR="00CD54BA" w:rsidRPr="008A4557">
        <w:rPr>
          <w:rFonts w:ascii="Times New Roman" w:hAnsi="Times New Roman" w:cs="Times New Roman"/>
          <w:color w:val="000000" w:themeColor="text1"/>
          <w:sz w:val="24"/>
          <w:szCs w:val="24"/>
        </w:rPr>
        <w:t xml:space="preserve">is </w:t>
      </w:r>
      <w:r w:rsidR="00045BDE" w:rsidRPr="008A4557">
        <w:rPr>
          <w:rFonts w:ascii="Times New Roman" w:hAnsi="Times New Roman" w:cs="Times New Roman"/>
          <w:color w:val="000000" w:themeColor="text1"/>
          <w:sz w:val="24"/>
          <w:szCs w:val="24"/>
        </w:rPr>
        <w:t xml:space="preserve">therefore </w:t>
      </w:r>
      <w:r w:rsidR="00CD54BA" w:rsidRPr="008A4557">
        <w:rPr>
          <w:rFonts w:ascii="Times New Roman" w:hAnsi="Times New Roman" w:cs="Times New Roman"/>
          <w:color w:val="000000" w:themeColor="text1"/>
          <w:sz w:val="24"/>
          <w:szCs w:val="24"/>
        </w:rPr>
        <w:t xml:space="preserve">reinforced </w:t>
      </w:r>
      <w:r w:rsidR="00637C70" w:rsidRPr="008A4557">
        <w:rPr>
          <w:rFonts w:ascii="Times New Roman" w:hAnsi="Times New Roman" w:cs="Times New Roman"/>
          <w:color w:val="000000" w:themeColor="text1"/>
          <w:sz w:val="24"/>
          <w:szCs w:val="24"/>
        </w:rPr>
        <w:t>as, primarily, a process of neo-assimilation.</w:t>
      </w:r>
      <w:r w:rsidR="002B6D1F" w:rsidRPr="008A4557">
        <w:rPr>
          <w:rFonts w:ascii="Times New Roman" w:hAnsi="Times New Roman" w:cs="Times New Roman"/>
          <w:color w:val="000000" w:themeColor="text1"/>
          <w:sz w:val="24"/>
          <w:szCs w:val="24"/>
        </w:rPr>
        <w:t xml:space="preserve"> Finally, by attributing agency to </w:t>
      </w:r>
      <w:r w:rsidR="00B6220B" w:rsidRPr="008A4557">
        <w:rPr>
          <w:rFonts w:ascii="Times New Roman" w:hAnsi="Times New Roman" w:cs="Times New Roman"/>
          <w:color w:val="000000" w:themeColor="text1"/>
          <w:sz w:val="24"/>
          <w:szCs w:val="24"/>
        </w:rPr>
        <w:t xml:space="preserve">migrants </w:t>
      </w:r>
      <w:r w:rsidR="002B6D1F" w:rsidRPr="008A4557">
        <w:rPr>
          <w:rFonts w:ascii="Times New Roman" w:hAnsi="Times New Roman" w:cs="Times New Roman"/>
          <w:color w:val="000000" w:themeColor="text1"/>
          <w:sz w:val="24"/>
          <w:szCs w:val="24"/>
        </w:rPr>
        <w:t xml:space="preserve">(i.e., by centring their transformation from a state of low to high agency), the curated stories </w:t>
      </w:r>
      <w:r w:rsidR="00637C70" w:rsidRPr="008A4557">
        <w:rPr>
          <w:rFonts w:ascii="Times New Roman" w:hAnsi="Times New Roman" w:cs="Times New Roman"/>
          <w:color w:val="000000" w:themeColor="text1"/>
          <w:sz w:val="24"/>
          <w:szCs w:val="24"/>
        </w:rPr>
        <w:t xml:space="preserve">examined here </w:t>
      </w:r>
      <w:r w:rsidR="002B6D1F" w:rsidRPr="008A4557">
        <w:rPr>
          <w:rFonts w:ascii="Times New Roman" w:hAnsi="Times New Roman" w:cs="Times New Roman"/>
          <w:color w:val="000000" w:themeColor="text1"/>
          <w:sz w:val="24"/>
          <w:szCs w:val="24"/>
        </w:rPr>
        <w:t xml:space="preserve">recast expectations of integration as primarily the responsibility of </w:t>
      </w:r>
      <w:r w:rsidR="00B6220B" w:rsidRPr="008A4557">
        <w:rPr>
          <w:rFonts w:ascii="Times New Roman" w:hAnsi="Times New Roman" w:cs="Times New Roman"/>
          <w:color w:val="000000" w:themeColor="text1"/>
          <w:sz w:val="24"/>
          <w:szCs w:val="24"/>
        </w:rPr>
        <w:t xml:space="preserve">migrants </w:t>
      </w:r>
      <w:r w:rsidR="002B6D1F" w:rsidRPr="008A4557">
        <w:rPr>
          <w:rFonts w:ascii="Times New Roman" w:hAnsi="Times New Roman" w:cs="Times New Roman"/>
          <w:color w:val="000000" w:themeColor="text1"/>
          <w:sz w:val="24"/>
          <w:szCs w:val="24"/>
        </w:rPr>
        <w:t xml:space="preserve">themselves, rather than the state. Identities of </w:t>
      </w:r>
      <w:r w:rsidR="002B6D1F" w:rsidRPr="008A4557">
        <w:rPr>
          <w:rFonts w:ascii="Times New Roman" w:hAnsi="Times New Roman" w:cs="Times New Roman"/>
          <w:i/>
          <w:iCs/>
          <w:color w:val="000000" w:themeColor="text1"/>
          <w:sz w:val="24"/>
          <w:szCs w:val="24"/>
        </w:rPr>
        <w:t xml:space="preserve">fulfilment </w:t>
      </w:r>
      <w:r w:rsidR="002B6D1F" w:rsidRPr="008A4557">
        <w:rPr>
          <w:rFonts w:ascii="Times New Roman" w:hAnsi="Times New Roman" w:cs="Times New Roman"/>
          <w:color w:val="000000" w:themeColor="text1"/>
          <w:sz w:val="24"/>
          <w:szCs w:val="24"/>
        </w:rPr>
        <w:t xml:space="preserve">are thus only successful to the extent that they adhere to integration as a unidirectional process, rather than one of mutual accommodation. </w:t>
      </w:r>
      <w:r w:rsidR="00DF100B" w:rsidRPr="008A4557">
        <w:rPr>
          <w:rFonts w:ascii="Times New Roman" w:hAnsi="Times New Roman" w:cs="Times New Roman"/>
          <w:color w:val="000000" w:themeColor="text1"/>
          <w:sz w:val="24"/>
          <w:szCs w:val="24"/>
        </w:rPr>
        <w:t xml:space="preserve">The neoliberal paradigm of integration, then, posits that </w:t>
      </w:r>
      <w:r w:rsidR="00B6220B" w:rsidRPr="008A4557">
        <w:rPr>
          <w:rFonts w:ascii="Times New Roman" w:hAnsi="Times New Roman" w:cs="Times New Roman"/>
          <w:color w:val="000000" w:themeColor="text1"/>
          <w:sz w:val="24"/>
          <w:szCs w:val="24"/>
        </w:rPr>
        <w:t xml:space="preserve">migrants </w:t>
      </w:r>
      <w:r w:rsidR="00DF100B" w:rsidRPr="008A4557">
        <w:rPr>
          <w:rFonts w:ascii="Times New Roman" w:hAnsi="Times New Roman" w:cs="Times New Roman"/>
          <w:color w:val="000000" w:themeColor="text1"/>
          <w:sz w:val="24"/>
          <w:szCs w:val="24"/>
        </w:rPr>
        <w:t xml:space="preserve">have no one but themselves to blame should they ‘fail’ </w:t>
      </w:r>
      <w:r w:rsidR="00637C70" w:rsidRPr="008A4557">
        <w:rPr>
          <w:rFonts w:ascii="Times New Roman" w:hAnsi="Times New Roman" w:cs="Times New Roman"/>
          <w:color w:val="000000" w:themeColor="text1"/>
          <w:sz w:val="24"/>
          <w:szCs w:val="24"/>
        </w:rPr>
        <w:t xml:space="preserve">to engage with </w:t>
      </w:r>
      <w:r w:rsidR="00C1375B" w:rsidRPr="008A4557">
        <w:rPr>
          <w:rFonts w:ascii="Times New Roman" w:hAnsi="Times New Roman" w:cs="Times New Roman"/>
          <w:color w:val="000000" w:themeColor="text1"/>
          <w:sz w:val="24"/>
          <w:szCs w:val="24"/>
        </w:rPr>
        <w:t xml:space="preserve">it </w:t>
      </w:r>
      <w:r w:rsidR="00637C70" w:rsidRPr="008A4557">
        <w:rPr>
          <w:rFonts w:ascii="Times New Roman" w:hAnsi="Times New Roman" w:cs="Times New Roman"/>
          <w:color w:val="000000" w:themeColor="text1"/>
          <w:sz w:val="24"/>
          <w:szCs w:val="24"/>
        </w:rPr>
        <w:t>as an economic, linguistic, and cultural transaction</w:t>
      </w:r>
      <w:r w:rsidR="00DF100B" w:rsidRPr="008A4557">
        <w:rPr>
          <w:rFonts w:ascii="Times New Roman" w:hAnsi="Times New Roman" w:cs="Times New Roman"/>
          <w:color w:val="000000" w:themeColor="text1"/>
          <w:sz w:val="24"/>
          <w:szCs w:val="24"/>
        </w:rPr>
        <w:t>.</w:t>
      </w:r>
      <w:r w:rsidR="002B6D1F" w:rsidRPr="008A4557">
        <w:rPr>
          <w:rFonts w:ascii="Times New Roman" w:hAnsi="Times New Roman" w:cs="Times New Roman"/>
          <w:color w:val="000000" w:themeColor="text1"/>
          <w:sz w:val="24"/>
          <w:szCs w:val="24"/>
        </w:rPr>
        <w:t xml:space="preserve"> </w:t>
      </w:r>
      <w:r w:rsidR="00D33622" w:rsidRPr="008A4557">
        <w:rPr>
          <w:color w:val="000000" w:themeColor="text1"/>
        </w:rPr>
        <w:t xml:space="preserve"> </w:t>
      </w:r>
    </w:p>
    <w:p w14:paraId="3A217F21" w14:textId="44490106" w:rsidR="00EA3FEA" w:rsidRPr="008A4557" w:rsidRDefault="009D421F" w:rsidP="00B75EB5">
      <w:pPr>
        <w:spacing w:after="0"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b/>
        <w:t>We have therefore demonstrated that philanthropic organisations, despite their explicitly antiracist aims</w:t>
      </w:r>
      <w:r w:rsidR="00B72450" w:rsidRPr="008A4557">
        <w:rPr>
          <w:rFonts w:ascii="Times New Roman" w:hAnsi="Times New Roman" w:cs="Times New Roman"/>
          <w:color w:val="000000" w:themeColor="text1"/>
          <w:sz w:val="24"/>
          <w:szCs w:val="24"/>
        </w:rPr>
        <w:t xml:space="preserve"> and intention to give voice to migrants</w:t>
      </w:r>
      <w:r w:rsidR="00925128"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ca</w:t>
      </w:r>
      <w:r w:rsidR="00B72450" w:rsidRPr="008A4557">
        <w:rPr>
          <w:rFonts w:ascii="Times New Roman" w:hAnsi="Times New Roman" w:cs="Times New Roman"/>
          <w:color w:val="000000" w:themeColor="text1"/>
          <w:sz w:val="24"/>
          <w:szCs w:val="24"/>
        </w:rPr>
        <w:t>n</w:t>
      </w:r>
      <w:r w:rsidR="00953AB7" w:rsidRPr="008A4557">
        <w:rPr>
          <w:rFonts w:ascii="Times New Roman" w:hAnsi="Times New Roman" w:cs="Times New Roman"/>
          <w:color w:val="000000" w:themeColor="text1"/>
          <w:sz w:val="24"/>
          <w:szCs w:val="24"/>
        </w:rPr>
        <w:t xml:space="preserve"> </w:t>
      </w:r>
      <w:r w:rsidR="00925128" w:rsidRPr="008A4557">
        <w:rPr>
          <w:rFonts w:ascii="Times New Roman" w:hAnsi="Times New Roman" w:cs="Times New Roman"/>
          <w:color w:val="000000" w:themeColor="text1"/>
          <w:sz w:val="24"/>
          <w:szCs w:val="24"/>
        </w:rPr>
        <w:t>paradoxically</w:t>
      </w:r>
      <w:r w:rsidR="00953AB7" w:rsidRPr="008A4557">
        <w:rPr>
          <w:rFonts w:ascii="Times New Roman" w:hAnsi="Times New Roman" w:cs="Times New Roman"/>
          <w:color w:val="000000" w:themeColor="text1"/>
          <w:sz w:val="24"/>
          <w:szCs w:val="24"/>
        </w:rPr>
        <w:t xml:space="preserve"> </w:t>
      </w:r>
      <w:r w:rsidR="00B72450" w:rsidRPr="008A4557">
        <w:rPr>
          <w:rFonts w:ascii="Times New Roman" w:hAnsi="Times New Roman" w:cs="Times New Roman"/>
          <w:color w:val="000000" w:themeColor="text1"/>
          <w:sz w:val="24"/>
          <w:szCs w:val="24"/>
        </w:rPr>
        <w:t xml:space="preserve">silence </w:t>
      </w:r>
      <w:r w:rsidR="00953AB7" w:rsidRPr="008A4557">
        <w:rPr>
          <w:rFonts w:ascii="Times New Roman" w:hAnsi="Times New Roman" w:cs="Times New Roman"/>
          <w:color w:val="000000" w:themeColor="text1"/>
          <w:sz w:val="24"/>
          <w:szCs w:val="24"/>
        </w:rPr>
        <w:t xml:space="preserve">them by </w:t>
      </w:r>
      <w:r w:rsidRPr="008A4557">
        <w:rPr>
          <w:rFonts w:ascii="Times New Roman" w:hAnsi="Times New Roman" w:cs="Times New Roman"/>
          <w:color w:val="000000" w:themeColor="text1"/>
          <w:sz w:val="24"/>
          <w:szCs w:val="24"/>
        </w:rPr>
        <w:t>covertly engag</w:t>
      </w:r>
      <w:r w:rsidR="00953AB7" w:rsidRPr="008A4557">
        <w:rPr>
          <w:rFonts w:ascii="Times New Roman" w:hAnsi="Times New Roman" w:cs="Times New Roman"/>
          <w:color w:val="000000" w:themeColor="text1"/>
          <w:sz w:val="24"/>
          <w:szCs w:val="24"/>
        </w:rPr>
        <w:t>ing</w:t>
      </w:r>
      <w:r w:rsidRPr="008A4557">
        <w:rPr>
          <w:rFonts w:ascii="Times New Roman" w:hAnsi="Times New Roman" w:cs="Times New Roman"/>
          <w:color w:val="000000" w:themeColor="text1"/>
          <w:sz w:val="24"/>
          <w:szCs w:val="24"/>
        </w:rPr>
        <w:t xml:space="preserve"> in institutionally supported racism. </w:t>
      </w:r>
      <w:r w:rsidR="00022963" w:rsidRPr="008A4557">
        <w:rPr>
          <w:rFonts w:ascii="Times New Roman" w:hAnsi="Times New Roman" w:cs="Times New Roman"/>
          <w:color w:val="000000" w:themeColor="text1"/>
          <w:sz w:val="24"/>
          <w:szCs w:val="24"/>
        </w:rPr>
        <w:t xml:space="preserve">This applied to both </w:t>
      </w:r>
      <w:r w:rsidR="006C47E3" w:rsidRPr="008A4557">
        <w:rPr>
          <w:rFonts w:ascii="Times New Roman" w:hAnsi="Times New Roman" w:cs="Times New Roman"/>
          <w:color w:val="000000" w:themeColor="text1"/>
          <w:sz w:val="24"/>
          <w:szCs w:val="24"/>
        </w:rPr>
        <w:t>the national</w:t>
      </w:r>
      <w:r w:rsidR="00022963" w:rsidRPr="008A4557">
        <w:rPr>
          <w:rFonts w:ascii="Times New Roman" w:hAnsi="Times New Roman" w:cs="Times New Roman"/>
          <w:color w:val="000000" w:themeColor="text1"/>
          <w:sz w:val="24"/>
          <w:szCs w:val="24"/>
        </w:rPr>
        <w:t xml:space="preserve"> and independent charities</w:t>
      </w:r>
      <w:r w:rsidR="009267C9" w:rsidRPr="008A4557">
        <w:rPr>
          <w:rFonts w:ascii="Times New Roman" w:hAnsi="Times New Roman" w:cs="Times New Roman"/>
          <w:color w:val="000000" w:themeColor="text1"/>
          <w:sz w:val="24"/>
          <w:szCs w:val="24"/>
        </w:rPr>
        <w:t xml:space="preserve"> comprising our dataset as</w:t>
      </w:r>
      <w:r w:rsidR="00022963" w:rsidRPr="008A4557">
        <w:rPr>
          <w:rFonts w:ascii="Times New Roman" w:hAnsi="Times New Roman" w:cs="Times New Roman"/>
          <w:color w:val="000000" w:themeColor="text1"/>
          <w:sz w:val="24"/>
          <w:szCs w:val="24"/>
        </w:rPr>
        <w:t xml:space="preserve"> th</w:t>
      </w:r>
      <w:r w:rsidR="009267C9" w:rsidRPr="008A4557">
        <w:rPr>
          <w:rFonts w:ascii="Times New Roman" w:hAnsi="Times New Roman" w:cs="Times New Roman"/>
          <w:color w:val="000000" w:themeColor="text1"/>
          <w:sz w:val="24"/>
          <w:szCs w:val="24"/>
        </w:rPr>
        <w:t>ey</w:t>
      </w:r>
      <w:r w:rsidR="00022963" w:rsidRPr="008A4557">
        <w:rPr>
          <w:rFonts w:ascii="Times New Roman" w:hAnsi="Times New Roman" w:cs="Times New Roman"/>
          <w:color w:val="000000" w:themeColor="text1"/>
          <w:sz w:val="24"/>
          <w:szCs w:val="24"/>
        </w:rPr>
        <w:t xml:space="preserve"> seemed to follow similar patterns in their narrative positioning of migrants</w:t>
      </w:r>
      <w:r w:rsidR="006C47E3" w:rsidRPr="008A4557">
        <w:rPr>
          <w:rFonts w:ascii="Times New Roman" w:hAnsi="Times New Roman" w:cs="Times New Roman"/>
          <w:color w:val="000000" w:themeColor="text1"/>
          <w:sz w:val="24"/>
          <w:szCs w:val="24"/>
        </w:rPr>
        <w:t>,</w:t>
      </w:r>
      <w:r w:rsidR="00022963" w:rsidRPr="008A4557">
        <w:rPr>
          <w:rFonts w:ascii="Times New Roman" w:hAnsi="Times New Roman" w:cs="Times New Roman"/>
          <w:color w:val="000000" w:themeColor="text1"/>
          <w:sz w:val="24"/>
          <w:szCs w:val="24"/>
        </w:rPr>
        <w:t xml:space="preserve"> </w:t>
      </w:r>
      <w:r w:rsidR="009267C9" w:rsidRPr="008A4557">
        <w:rPr>
          <w:rFonts w:ascii="Times New Roman" w:hAnsi="Times New Roman" w:cs="Times New Roman"/>
          <w:color w:val="000000" w:themeColor="text1"/>
          <w:sz w:val="24"/>
          <w:szCs w:val="24"/>
        </w:rPr>
        <w:t>leading</w:t>
      </w:r>
      <w:r w:rsidR="00022963" w:rsidRPr="008A4557">
        <w:rPr>
          <w:rFonts w:ascii="Times New Roman" w:hAnsi="Times New Roman" w:cs="Times New Roman"/>
          <w:color w:val="000000" w:themeColor="text1"/>
          <w:sz w:val="24"/>
          <w:szCs w:val="24"/>
        </w:rPr>
        <w:t xml:space="preserve"> to the reproduction of </w:t>
      </w:r>
      <w:r w:rsidR="00D51D13" w:rsidRPr="008A4557">
        <w:rPr>
          <w:rFonts w:ascii="Times New Roman" w:hAnsi="Times New Roman" w:cs="Times New Roman"/>
          <w:color w:val="000000" w:themeColor="text1"/>
          <w:sz w:val="24"/>
          <w:szCs w:val="24"/>
        </w:rPr>
        <w:t>the same</w:t>
      </w:r>
      <w:r w:rsidR="00022963" w:rsidRPr="008A4557">
        <w:rPr>
          <w:rFonts w:ascii="Times New Roman" w:hAnsi="Times New Roman" w:cs="Times New Roman"/>
          <w:color w:val="000000" w:themeColor="text1"/>
          <w:sz w:val="24"/>
          <w:szCs w:val="24"/>
        </w:rPr>
        <w:t xml:space="preserve"> dominant discourses. </w:t>
      </w:r>
      <w:r w:rsidR="00925128" w:rsidRPr="008A4557">
        <w:rPr>
          <w:rFonts w:ascii="Times New Roman" w:hAnsi="Times New Roman" w:cs="Times New Roman"/>
          <w:color w:val="000000" w:themeColor="text1"/>
          <w:sz w:val="24"/>
          <w:szCs w:val="24"/>
        </w:rPr>
        <w:t>While charity organisations undoubtedly align with humanitarian ethos and seek to provide support and assistance to migrants (</w:t>
      </w:r>
      <w:proofErr w:type="spellStart"/>
      <w:r w:rsidR="00925128" w:rsidRPr="008A4557">
        <w:rPr>
          <w:rFonts w:ascii="Times New Roman" w:hAnsi="Times New Roman" w:cs="Times New Roman"/>
          <w:color w:val="000000" w:themeColor="text1"/>
          <w:sz w:val="24"/>
          <w:szCs w:val="24"/>
        </w:rPr>
        <w:t>Nawyn</w:t>
      </w:r>
      <w:proofErr w:type="spellEnd"/>
      <w:r w:rsidR="00925128" w:rsidRPr="008A4557">
        <w:rPr>
          <w:rFonts w:ascii="Times New Roman" w:hAnsi="Times New Roman" w:cs="Times New Roman"/>
          <w:color w:val="000000" w:themeColor="text1"/>
          <w:sz w:val="24"/>
          <w:szCs w:val="24"/>
        </w:rPr>
        <w:t>, 2011: 684), it is also true, however, that they must “find solutions within the socio-economic status quo [and] the overall framework of democratic, advanced capitalism” (</w:t>
      </w:r>
      <w:proofErr w:type="spellStart"/>
      <w:r w:rsidR="00925128" w:rsidRPr="008A4557">
        <w:rPr>
          <w:rFonts w:ascii="Times New Roman" w:hAnsi="Times New Roman" w:cs="Times New Roman"/>
          <w:color w:val="000000" w:themeColor="text1"/>
          <w:sz w:val="24"/>
          <w:szCs w:val="24"/>
        </w:rPr>
        <w:t>Bonnett</w:t>
      </w:r>
      <w:proofErr w:type="spellEnd"/>
      <w:r w:rsidR="00925128" w:rsidRPr="008A4557">
        <w:rPr>
          <w:rFonts w:ascii="Times New Roman" w:hAnsi="Times New Roman" w:cs="Times New Roman"/>
          <w:color w:val="000000" w:themeColor="text1"/>
          <w:sz w:val="24"/>
          <w:szCs w:val="24"/>
        </w:rPr>
        <w:t xml:space="preserve">, 2000: 118). Charities are also non-for-profit organizations that not only rely on public donations and support to provide aid, but also enact humanitarian assistance for, and at the will of, the state (Hyndman, 2000; </w:t>
      </w:r>
      <w:proofErr w:type="spellStart"/>
      <w:r w:rsidR="00925128" w:rsidRPr="008A4557">
        <w:rPr>
          <w:rFonts w:ascii="Times New Roman" w:hAnsi="Times New Roman" w:cs="Times New Roman"/>
          <w:color w:val="000000" w:themeColor="text1"/>
          <w:sz w:val="24"/>
          <w:szCs w:val="24"/>
        </w:rPr>
        <w:t>Nyers</w:t>
      </w:r>
      <w:proofErr w:type="spellEnd"/>
      <w:r w:rsidR="00925128" w:rsidRPr="008A4557">
        <w:rPr>
          <w:rFonts w:ascii="Times New Roman" w:hAnsi="Times New Roman" w:cs="Times New Roman"/>
          <w:color w:val="000000" w:themeColor="text1"/>
          <w:sz w:val="24"/>
          <w:szCs w:val="24"/>
        </w:rPr>
        <w:t>, 2006). This is within a context where denouncing racism as “a disruptive force rooted in the everyday practices of institutional life and the so-called ‘majority’” (</w:t>
      </w:r>
      <w:proofErr w:type="spellStart"/>
      <w:r w:rsidR="00925128" w:rsidRPr="008A4557">
        <w:rPr>
          <w:rFonts w:ascii="Times New Roman" w:hAnsi="Times New Roman" w:cs="Times New Roman"/>
          <w:color w:val="000000" w:themeColor="text1"/>
          <w:sz w:val="24"/>
          <w:szCs w:val="24"/>
        </w:rPr>
        <w:t>Maeso</w:t>
      </w:r>
      <w:proofErr w:type="spellEnd"/>
      <w:r w:rsidR="00925128" w:rsidRPr="008A4557">
        <w:rPr>
          <w:rFonts w:ascii="Times New Roman" w:hAnsi="Times New Roman" w:cs="Times New Roman"/>
          <w:color w:val="000000" w:themeColor="text1"/>
          <w:sz w:val="24"/>
          <w:szCs w:val="24"/>
        </w:rPr>
        <w:t>, 2015: 64) is perceived to be a revolutionary activity. Within this context,</w:t>
      </w:r>
      <w:r w:rsidR="00953AB7" w:rsidRPr="008A4557">
        <w:rPr>
          <w:rFonts w:ascii="Times New Roman" w:hAnsi="Times New Roman" w:cs="Times New Roman"/>
          <w:color w:val="000000" w:themeColor="text1"/>
          <w:sz w:val="24"/>
          <w:szCs w:val="24"/>
        </w:rPr>
        <w:t xml:space="preserve"> we argue that these stories sustain </w:t>
      </w:r>
      <w:r w:rsidRPr="008A4557">
        <w:rPr>
          <w:rFonts w:ascii="Times New Roman" w:hAnsi="Times New Roman" w:cs="Times New Roman"/>
          <w:color w:val="000000" w:themeColor="text1"/>
          <w:sz w:val="24"/>
          <w:szCs w:val="24"/>
        </w:rPr>
        <w:t xml:space="preserve">racist hegemony </w:t>
      </w:r>
      <w:r w:rsidR="00925128" w:rsidRPr="008A4557">
        <w:rPr>
          <w:rFonts w:ascii="Times New Roman" w:hAnsi="Times New Roman" w:cs="Times New Roman"/>
          <w:color w:val="000000" w:themeColor="text1"/>
          <w:sz w:val="24"/>
          <w:szCs w:val="24"/>
        </w:rPr>
        <w:t>by</w:t>
      </w:r>
      <w:r w:rsidRPr="008A4557">
        <w:rPr>
          <w:rFonts w:ascii="Times New Roman" w:hAnsi="Times New Roman" w:cs="Times New Roman"/>
          <w:color w:val="000000" w:themeColor="text1"/>
          <w:sz w:val="24"/>
          <w:szCs w:val="24"/>
        </w:rPr>
        <w:t xml:space="preserve"> co-opt</w:t>
      </w:r>
      <w:r w:rsidR="00925128" w:rsidRPr="008A4557">
        <w:rPr>
          <w:rFonts w:ascii="Times New Roman" w:hAnsi="Times New Roman" w:cs="Times New Roman"/>
          <w:color w:val="000000" w:themeColor="text1"/>
          <w:sz w:val="24"/>
          <w:szCs w:val="24"/>
        </w:rPr>
        <w:t>ing</w:t>
      </w:r>
      <w:r w:rsidRPr="008A4557">
        <w:rPr>
          <w:rFonts w:ascii="Times New Roman" w:hAnsi="Times New Roman" w:cs="Times New Roman"/>
          <w:color w:val="000000" w:themeColor="text1"/>
          <w:sz w:val="24"/>
          <w:szCs w:val="24"/>
        </w:rPr>
        <w:t xml:space="preserve"> </w:t>
      </w:r>
      <w:r w:rsidR="00925128" w:rsidRPr="008A4557">
        <w:rPr>
          <w:rFonts w:ascii="Times New Roman" w:hAnsi="Times New Roman" w:cs="Times New Roman"/>
          <w:color w:val="000000" w:themeColor="text1"/>
          <w:sz w:val="24"/>
          <w:szCs w:val="24"/>
        </w:rPr>
        <w:t>value judgments long disseminated by government policy and media</w:t>
      </w:r>
      <w:r w:rsidR="009267C9" w:rsidRPr="008A4557">
        <w:rPr>
          <w:rFonts w:ascii="Times New Roman" w:hAnsi="Times New Roman" w:cs="Times New Roman"/>
          <w:color w:val="000000" w:themeColor="text1"/>
          <w:sz w:val="24"/>
          <w:szCs w:val="24"/>
        </w:rPr>
        <w:t>.</w:t>
      </w:r>
      <w:r w:rsidR="00925128" w:rsidRPr="008A4557">
        <w:rPr>
          <w:rFonts w:ascii="Times New Roman" w:hAnsi="Times New Roman" w:cs="Times New Roman"/>
          <w:color w:val="000000" w:themeColor="text1"/>
          <w:sz w:val="24"/>
          <w:szCs w:val="24"/>
        </w:rPr>
        <w:t xml:space="preserve"> </w:t>
      </w:r>
      <w:r w:rsidR="009267C9" w:rsidRPr="008A4557">
        <w:rPr>
          <w:rFonts w:ascii="Times New Roman" w:hAnsi="Times New Roman" w:cs="Times New Roman"/>
          <w:color w:val="000000" w:themeColor="text1"/>
          <w:sz w:val="24"/>
          <w:szCs w:val="24"/>
        </w:rPr>
        <w:t xml:space="preserve">These align with </w:t>
      </w:r>
      <w:r w:rsidRPr="008A4557">
        <w:rPr>
          <w:rFonts w:ascii="Times New Roman" w:hAnsi="Times New Roman" w:cs="Times New Roman"/>
          <w:color w:val="000000" w:themeColor="text1"/>
          <w:sz w:val="24"/>
          <w:szCs w:val="24"/>
        </w:rPr>
        <w:t>the neoliberal, neo-assimilatory dimension of wider discourses of integration</w:t>
      </w:r>
      <w:r w:rsidR="00022963" w:rsidRPr="008A4557">
        <w:rPr>
          <w:rFonts w:ascii="Times New Roman" w:hAnsi="Times New Roman" w:cs="Times New Roman"/>
          <w:color w:val="000000" w:themeColor="text1"/>
          <w:sz w:val="24"/>
          <w:szCs w:val="24"/>
        </w:rPr>
        <w:t xml:space="preserve"> </w:t>
      </w:r>
      <w:r w:rsidR="00AF473B" w:rsidRPr="008A4557">
        <w:rPr>
          <w:rFonts w:ascii="Times New Roman" w:hAnsi="Times New Roman" w:cs="Times New Roman"/>
          <w:color w:val="000000" w:themeColor="text1"/>
          <w:sz w:val="24"/>
          <w:szCs w:val="24"/>
        </w:rPr>
        <w:t xml:space="preserve">as well as the racialised boundaries created by the transformation of bordering processes </w:t>
      </w:r>
      <w:r w:rsidR="00022963" w:rsidRPr="008A4557">
        <w:rPr>
          <w:rFonts w:ascii="Times New Roman" w:hAnsi="Times New Roman" w:cs="Times New Roman"/>
          <w:color w:val="000000" w:themeColor="text1"/>
          <w:sz w:val="24"/>
          <w:szCs w:val="24"/>
        </w:rPr>
        <w:t>in the British context</w:t>
      </w:r>
      <w:r w:rsidRPr="008A4557">
        <w:rPr>
          <w:rFonts w:ascii="Times New Roman" w:hAnsi="Times New Roman" w:cs="Times New Roman"/>
          <w:color w:val="000000" w:themeColor="text1"/>
          <w:sz w:val="24"/>
          <w:szCs w:val="24"/>
        </w:rPr>
        <w:t>.</w:t>
      </w:r>
      <w:r w:rsidR="00CF74E4" w:rsidRPr="008A4557">
        <w:rPr>
          <w:rFonts w:ascii="Times New Roman" w:hAnsi="Times New Roman" w:cs="Times New Roman"/>
          <w:color w:val="000000" w:themeColor="text1"/>
          <w:sz w:val="24"/>
          <w:szCs w:val="24"/>
        </w:rPr>
        <w:t xml:space="preserve"> </w:t>
      </w:r>
      <w:r w:rsidR="00A60D73" w:rsidRPr="008A4557">
        <w:rPr>
          <w:rFonts w:ascii="Times New Roman" w:hAnsi="Times New Roman" w:cs="Times New Roman"/>
          <w:color w:val="000000" w:themeColor="text1"/>
          <w:sz w:val="24"/>
          <w:szCs w:val="24"/>
        </w:rPr>
        <w:t>They thus</w:t>
      </w:r>
      <w:r w:rsidR="00295F8E" w:rsidRPr="008A4557">
        <w:rPr>
          <w:rFonts w:ascii="Times New Roman" w:hAnsi="Times New Roman" w:cs="Times New Roman"/>
          <w:color w:val="000000" w:themeColor="text1"/>
          <w:sz w:val="24"/>
          <w:szCs w:val="24"/>
        </w:rPr>
        <w:t xml:space="preserve"> adhere to, and therefore sustain, understandings of racism as a situation that ‘affects’ ethnic minorities</w:t>
      </w:r>
      <w:r w:rsidR="001873E7" w:rsidRPr="008A4557">
        <w:rPr>
          <w:rFonts w:ascii="Times New Roman" w:hAnsi="Times New Roman" w:cs="Times New Roman"/>
          <w:color w:val="000000" w:themeColor="text1"/>
          <w:sz w:val="24"/>
          <w:szCs w:val="24"/>
        </w:rPr>
        <w:t xml:space="preserve"> (</w:t>
      </w:r>
      <w:proofErr w:type="spellStart"/>
      <w:r w:rsidR="001873E7" w:rsidRPr="008A4557">
        <w:rPr>
          <w:rFonts w:ascii="Times New Roman" w:hAnsi="Times New Roman" w:cs="Times New Roman"/>
          <w:color w:val="000000" w:themeColor="text1"/>
          <w:sz w:val="24"/>
          <w:szCs w:val="24"/>
        </w:rPr>
        <w:t>Maeso</w:t>
      </w:r>
      <w:proofErr w:type="spellEnd"/>
      <w:r w:rsidR="001873E7" w:rsidRPr="008A4557">
        <w:rPr>
          <w:rFonts w:ascii="Times New Roman" w:hAnsi="Times New Roman" w:cs="Times New Roman"/>
          <w:color w:val="000000" w:themeColor="text1"/>
          <w:sz w:val="24"/>
          <w:szCs w:val="24"/>
        </w:rPr>
        <w:t>, 2015: 66)</w:t>
      </w:r>
      <w:r w:rsidR="00295F8E" w:rsidRPr="008A4557">
        <w:rPr>
          <w:rFonts w:ascii="Times New Roman" w:hAnsi="Times New Roman" w:cs="Times New Roman"/>
          <w:color w:val="000000" w:themeColor="text1"/>
          <w:sz w:val="24"/>
          <w:szCs w:val="24"/>
        </w:rPr>
        <w:t xml:space="preserve">, </w:t>
      </w:r>
      <w:r w:rsidR="001907AD" w:rsidRPr="008A4557">
        <w:rPr>
          <w:rFonts w:ascii="Times New Roman" w:hAnsi="Times New Roman" w:cs="Times New Roman"/>
          <w:color w:val="000000" w:themeColor="text1"/>
          <w:sz w:val="24"/>
          <w:szCs w:val="24"/>
        </w:rPr>
        <w:t xml:space="preserve">rather than </w:t>
      </w:r>
      <w:r w:rsidR="00A133AA" w:rsidRPr="008A4557">
        <w:rPr>
          <w:rFonts w:ascii="Times New Roman" w:hAnsi="Times New Roman" w:cs="Times New Roman"/>
          <w:color w:val="000000" w:themeColor="text1"/>
          <w:sz w:val="24"/>
          <w:szCs w:val="24"/>
        </w:rPr>
        <w:t>the</w:t>
      </w:r>
      <w:r w:rsidR="001907AD" w:rsidRPr="008A4557">
        <w:rPr>
          <w:rFonts w:ascii="Times New Roman" w:hAnsi="Times New Roman" w:cs="Times New Roman"/>
          <w:color w:val="000000" w:themeColor="text1"/>
          <w:sz w:val="24"/>
          <w:szCs w:val="24"/>
        </w:rPr>
        <w:t xml:space="preserve"> reproduction of what is a historic, widely institutionalised system of dominance</w:t>
      </w:r>
      <w:r w:rsidR="00295F8E" w:rsidRPr="008A4557">
        <w:rPr>
          <w:rFonts w:ascii="Times New Roman" w:hAnsi="Times New Roman" w:cs="Times New Roman"/>
          <w:color w:val="000000" w:themeColor="text1"/>
          <w:sz w:val="24"/>
          <w:szCs w:val="24"/>
        </w:rPr>
        <w:t>.</w:t>
      </w:r>
      <w:r w:rsidR="00C1375B" w:rsidRPr="008A4557">
        <w:rPr>
          <w:rFonts w:ascii="Times New Roman" w:hAnsi="Times New Roman" w:cs="Times New Roman"/>
          <w:color w:val="000000" w:themeColor="text1"/>
          <w:sz w:val="24"/>
          <w:szCs w:val="24"/>
        </w:rPr>
        <w:t xml:space="preserve"> </w:t>
      </w:r>
    </w:p>
    <w:p w14:paraId="4B197F27" w14:textId="352A1BAE" w:rsidR="004A52BE" w:rsidRPr="008A4557" w:rsidRDefault="00E41578" w:rsidP="000E58E1">
      <w:pPr>
        <w:spacing w:after="0" w:line="360" w:lineRule="auto"/>
        <w:ind w:firstLine="720"/>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W</w:t>
      </w:r>
      <w:r w:rsidR="004A52BE" w:rsidRPr="008A4557">
        <w:rPr>
          <w:rFonts w:ascii="Times New Roman" w:hAnsi="Times New Roman" w:cs="Times New Roman"/>
          <w:color w:val="000000" w:themeColor="text1"/>
          <w:sz w:val="24"/>
          <w:szCs w:val="24"/>
        </w:rPr>
        <w:t xml:space="preserve">e conclude that challenging racist hegemony will require further dismantling both explicitly racist and antiracist outlets that can, and do, (re)produce </w:t>
      </w:r>
      <w:r w:rsidR="00F57DCC" w:rsidRPr="008A4557">
        <w:rPr>
          <w:rFonts w:ascii="Times New Roman" w:hAnsi="Times New Roman" w:cs="Times New Roman"/>
          <w:color w:val="000000" w:themeColor="text1"/>
          <w:sz w:val="24"/>
          <w:szCs w:val="24"/>
        </w:rPr>
        <w:t>racist practices and hierarchies</w:t>
      </w:r>
      <w:r w:rsidR="004A52BE" w:rsidRPr="008A4557">
        <w:rPr>
          <w:rFonts w:ascii="Times New Roman" w:hAnsi="Times New Roman" w:cs="Times New Roman"/>
          <w:color w:val="000000" w:themeColor="text1"/>
          <w:sz w:val="24"/>
          <w:szCs w:val="24"/>
        </w:rPr>
        <w:t xml:space="preserve">. </w:t>
      </w:r>
      <w:r w:rsidR="00C1375B" w:rsidRPr="008A4557">
        <w:rPr>
          <w:rFonts w:ascii="Times New Roman" w:hAnsi="Times New Roman" w:cs="Times New Roman"/>
          <w:color w:val="000000" w:themeColor="text1"/>
          <w:sz w:val="24"/>
          <w:szCs w:val="24"/>
        </w:rPr>
        <w:t xml:space="preserve">Given that </w:t>
      </w:r>
      <w:r w:rsidR="00B90069" w:rsidRPr="008A4557">
        <w:rPr>
          <w:rFonts w:ascii="Times New Roman" w:hAnsi="Times New Roman" w:cs="Times New Roman"/>
          <w:color w:val="000000" w:themeColor="text1"/>
          <w:sz w:val="24"/>
          <w:szCs w:val="24"/>
        </w:rPr>
        <w:t>they</w:t>
      </w:r>
      <w:r w:rsidR="00C1375B" w:rsidRPr="008A4557">
        <w:rPr>
          <w:rFonts w:ascii="Times New Roman" w:hAnsi="Times New Roman" w:cs="Times New Roman"/>
          <w:color w:val="000000" w:themeColor="text1"/>
          <w:sz w:val="24"/>
          <w:szCs w:val="24"/>
        </w:rPr>
        <w:t xml:space="preserve"> constitute the first and, in many cases, primary interaction that </w:t>
      </w:r>
      <w:r w:rsidR="00C11940" w:rsidRPr="008A4557">
        <w:rPr>
          <w:rFonts w:ascii="Times New Roman" w:hAnsi="Times New Roman" w:cs="Times New Roman"/>
          <w:color w:val="000000" w:themeColor="text1"/>
          <w:sz w:val="24"/>
          <w:szCs w:val="24"/>
        </w:rPr>
        <w:t xml:space="preserve">migrants </w:t>
      </w:r>
      <w:r w:rsidR="00C1375B" w:rsidRPr="008A4557">
        <w:rPr>
          <w:rFonts w:ascii="Times New Roman" w:hAnsi="Times New Roman" w:cs="Times New Roman"/>
          <w:color w:val="000000" w:themeColor="text1"/>
          <w:sz w:val="24"/>
          <w:szCs w:val="24"/>
        </w:rPr>
        <w:t>have with British life and society (</w:t>
      </w:r>
      <w:proofErr w:type="spellStart"/>
      <w:r w:rsidR="00C1375B" w:rsidRPr="008A4557">
        <w:rPr>
          <w:rFonts w:ascii="Times New Roman" w:hAnsi="Times New Roman" w:cs="Times New Roman"/>
          <w:color w:val="000000" w:themeColor="text1"/>
          <w:sz w:val="24"/>
          <w:szCs w:val="24"/>
        </w:rPr>
        <w:t>Nawyn</w:t>
      </w:r>
      <w:proofErr w:type="spellEnd"/>
      <w:r w:rsidR="00C1375B" w:rsidRPr="008A4557">
        <w:rPr>
          <w:rFonts w:ascii="Times New Roman" w:hAnsi="Times New Roman" w:cs="Times New Roman"/>
          <w:color w:val="000000" w:themeColor="text1"/>
          <w:sz w:val="24"/>
          <w:szCs w:val="24"/>
        </w:rPr>
        <w:t xml:space="preserve">, 2011: 681), </w:t>
      </w:r>
      <w:r w:rsidR="00B90069" w:rsidRPr="008A4557">
        <w:rPr>
          <w:rFonts w:ascii="Times New Roman" w:hAnsi="Times New Roman" w:cs="Times New Roman"/>
          <w:color w:val="000000" w:themeColor="text1"/>
          <w:sz w:val="24"/>
          <w:szCs w:val="24"/>
        </w:rPr>
        <w:t>g</w:t>
      </w:r>
      <w:r w:rsidR="00C1375B" w:rsidRPr="008A4557">
        <w:rPr>
          <w:rFonts w:ascii="Times New Roman" w:hAnsi="Times New Roman" w:cs="Times New Roman"/>
          <w:color w:val="000000" w:themeColor="text1"/>
          <w:sz w:val="24"/>
          <w:szCs w:val="24"/>
        </w:rPr>
        <w:t>reater self-</w:t>
      </w:r>
      <w:r w:rsidR="00F57DCC" w:rsidRPr="008A4557">
        <w:rPr>
          <w:rFonts w:ascii="Times New Roman" w:hAnsi="Times New Roman" w:cs="Times New Roman"/>
          <w:color w:val="000000" w:themeColor="text1"/>
          <w:sz w:val="24"/>
          <w:szCs w:val="24"/>
        </w:rPr>
        <w:t xml:space="preserve">awareness </w:t>
      </w:r>
      <w:r w:rsidR="00C1375B" w:rsidRPr="008A4557">
        <w:rPr>
          <w:rFonts w:ascii="Times New Roman" w:hAnsi="Times New Roman" w:cs="Times New Roman"/>
          <w:color w:val="000000" w:themeColor="text1"/>
          <w:sz w:val="24"/>
          <w:szCs w:val="24"/>
        </w:rPr>
        <w:t>on the part of philanthropic organisations, among other antiracist social actors, will be required to</w:t>
      </w:r>
      <w:r w:rsidR="00F57DCC" w:rsidRPr="008A4557">
        <w:rPr>
          <w:rFonts w:ascii="Times New Roman" w:hAnsi="Times New Roman" w:cs="Times New Roman"/>
          <w:color w:val="000000" w:themeColor="text1"/>
          <w:sz w:val="24"/>
          <w:szCs w:val="24"/>
        </w:rPr>
        <w:t xml:space="preserve"> effectively</w:t>
      </w:r>
      <w:r w:rsidR="00C1375B" w:rsidRPr="008A4557">
        <w:rPr>
          <w:rFonts w:ascii="Times New Roman" w:hAnsi="Times New Roman" w:cs="Times New Roman"/>
          <w:color w:val="000000" w:themeColor="text1"/>
          <w:sz w:val="24"/>
          <w:szCs w:val="24"/>
        </w:rPr>
        <w:t xml:space="preserve"> address </w:t>
      </w:r>
      <w:r w:rsidR="00F57DCC" w:rsidRPr="008A4557">
        <w:rPr>
          <w:rFonts w:ascii="Times New Roman" w:hAnsi="Times New Roman" w:cs="Times New Roman"/>
          <w:color w:val="000000" w:themeColor="text1"/>
          <w:sz w:val="24"/>
          <w:szCs w:val="24"/>
        </w:rPr>
        <w:t xml:space="preserve">the </w:t>
      </w:r>
      <w:r w:rsidR="0028041C" w:rsidRPr="008A4557">
        <w:rPr>
          <w:rFonts w:ascii="Times New Roman" w:hAnsi="Times New Roman" w:cs="Times New Roman"/>
          <w:color w:val="000000" w:themeColor="text1"/>
          <w:sz w:val="24"/>
          <w:szCs w:val="24"/>
        </w:rPr>
        <w:t>pervasiveness</w:t>
      </w:r>
      <w:r w:rsidR="00F57DCC" w:rsidRPr="008A4557">
        <w:rPr>
          <w:rFonts w:ascii="Times New Roman" w:hAnsi="Times New Roman" w:cs="Times New Roman"/>
          <w:color w:val="000000" w:themeColor="text1"/>
          <w:sz w:val="24"/>
          <w:szCs w:val="24"/>
        </w:rPr>
        <w:t xml:space="preserve"> of racism across institutions and societies </w:t>
      </w:r>
      <w:r w:rsidR="00C1375B" w:rsidRPr="008A4557">
        <w:rPr>
          <w:rFonts w:ascii="Times New Roman" w:hAnsi="Times New Roman" w:cs="Times New Roman"/>
          <w:color w:val="000000" w:themeColor="text1"/>
          <w:sz w:val="24"/>
          <w:szCs w:val="24"/>
        </w:rPr>
        <w:t xml:space="preserve">(Weaver, 2011: 252). </w:t>
      </w:r>
      <w:r w:rsidR="000E58E1" w:rsidRPr="008A4557">
        <w:rPr>
          <w:rFonts w:ascii="Times New Roman" w:hAnsi="Times New Roman" w:cs="Times New Roman"/>
          <w:color w:val="000000" w:themeColor="text1"/>
          <w:sz w:val="24"/>
          <w:szCs w:val="24"/>
        </w:rPr>
        <w:t>Despite the constraints and ambivalences of the charity sector, this will involve a reframing of the</w:t>
      </w:r>
      <w:r w:rsidR="008A7423" w:rsidRPr="008A4557">
        <w:rPr>
          <w:rFonts w:ascii="Times New Roman" w:hAnsi="Times New Roman" w:cs="Times New Roman"/>
          <w:color w:val="000000" w:themeColor="text1"/>
          <w:sz w:val="24"/>
          <w:szCs w:val="24"/>
        </w:rPr>
        <w:t>ir</w:t>
      </w:r>
      <w:r w:rsidR="000E58E1" w:rsidRPr="008A4557">
        <w:rPr>
          <w:rFonts w:ascii="Times New Roman" w:hAnsi="Times New Roman" w:cs="Times New Roman"/>
          <w:color w:val="000000" w:themeColor="text1"/>
          <w:sz w:val="24"/>
          <w:szCs w:val="24"/>
        </w:rPr>
        <w:t xml:space="preserve"> communicative strategies for and about migration</w:t>
      </w:r>
      <w:r w:rsidR="00147839" w:rsidRPr="008A4557">
        <w:rPr>
          <w:rFonts w:ascii="Times New Roman" w:hAnsi="Times New Roman" w:cs="Times New Roman"/>
          <w:color w:val="000000" w:themeColor="text1"/>
          <w:sz w:val="24"/>
          <w:szCs w:val="24"/>
        </w:rPr>
        <w:t xml:space="preserve"> and a reconsideration of the stories that are used to reflect </w:t>
      </w:r>
      <w:r w:rsidR="000F459C" w:rsidRPr="008A4557">
        <w:rPr>
          <w:rFonts w:ascii="Times New Roman" w:hAnsi="Times New Roman" w:cs="Times New Roman"/>
          <w:color w:val="000000" w:themeColor="text1"/>
          <w:sz w:val="24"/>
          <w:szCs w:val="24"/>
        </w:rPr>
        <w:t xml:space="preserve">and shape </w:t>
      </w:r>
      <w:r w:rsidR="00147839" w:rsidRPr="008A4557">
        <w:rPr>
          <w:rFonts w:ascii="Times New Roman" w:hAnsi="Times New Roman" w:cs="Times New Roman"/>
          <w:color w:val="000000" w:themeColor="text1"/>
          <w:sz w:val="24"/>
          <w:szCs w:val="24"/>
        </w:rPr>
        <w:t>migrant experiences.</w:t>
      </w:r>
      <w:r w:rsidR="000E58E1" w:rsidRPr="008A4557">
        <w:rPr>
          <w:rFonts w:ascii="Times New Roman" w:hAnsi="Times New Roman" w:cs="Times New Roman"/>
          <w:color w:val="000000" w:themeColor="text1"/>
          <w:sz w:val="24"/>
          <w:szCs w:val="24"/>
        </w:rPr>
        <w:t xml:space="preserve"> </w:t>
      </w:r>
      <w:r w:rsidR="00D264A6" w:rsidRPr="008A4557">
        <w:rPr>
          <w:rFonts w:ascii="Times New Roman" w:hAnsi="Times New Roman" w:cs="Times New Roman"/>
          <w:color w:val="000000" w:themeColor="text1"/>
          <w:sz w:val="24"/>
          <w:szCs w:val="24"/>
        </w:rPr>
        <w:t xml:space="preserve">We </w:t>
      </w:r>
      <w:r w:rsidR="000E58E1" w:rsidRPr="008A4557">
        <w:rPr>
          <w:rFonts w:ascii="Times New Roman" w:hAnsi="Times New Roman" w:cs="Times New Roman"/>
          <w:color w:val="000000" w:themeColor="text1"/>
          <w:sz w:val="24"/>
          <w:szCs w:val="24"/>
        </w:rPr>
        <w:t xml:space="preserve">therefore </w:t>
      </w:r>
      <w:r w:rsidR="00D264A6" w:rsidRPr="008A4557">
        <w:rPr>
          <w:rFonts w:ascii="Times New Roman" w:hAnsi="Times New Roman" w:cs="Times New Roman"/>
          <w:color w:val="000000" w:themeColor="text1"/>
          <w:sz w:val="24"/>
          <w:szCs w:val="24"/>
        </w:rPr>
        <w:t xml:space="preserve">believe that by scrutinising the largely unexamined actions of </w:t>
      </w:r>
      <w:r w:rsidR="000E58E1" w:rsidRPr="008A4557">
        <w:rPr>
          <w:rFonts w:ascii="Times New Roman" w:hAnsi="Times New Roman" w:cs="Times New Roman"/>
          <w:color w:val="000000" w:themeColor="text1"/>
          <w:sz w:val="24"/>
          <w:szCs w:val="24"/>
        </w:rPr>
        <w:t>social actors</w:t>
      </w:r>
      <w:r w:rsidR="00D264A6" w:rsidRPr="008A4557">
        <w:rPr>
          <w:rFonts w:ascii="Times New Roman" w:hAnsi="Times New Roman" w:cs="Times New Roman"/>
          <w:color w:val="000000" w:themeColor="text1"/>
          <w:sz w:val="24"/>
          <w:szCs w:val="24"/>
        </w:rPr>
        <w:t xml:space="preserve"> who</w:t>
      </w:r>
      <w:r w:rsidR="009267C9" w:rsidRPr="008A4557">
        <w:rPr>
          <w:rFonts w:ascii="Times New Roman" w:hAnsi="Times New Roman" w:cs="Times New Roman"/>
          <w:color w:val="000000" w:themeColor="text1"/>
          <w:sz w:val="24"/>
          <w:szCs w:val="24"/>
        </w:rPr>
        <w:t>,</w:t>
      </w:r>
      <w:r w:rsidR="00D264A6" w:rsidRPr="008A4557">
        <w:rPr>
          <w:rFonts w:ascii="Times New Roman" w:hAnsi="Times New Roman" w:cs="Times New Roman"/>
          <w:color w:val="000000" w:themeColor="text1"/>
          <w:sz w:val="24"/>
          <w:szCs w:val="24"/>
        </w:rPr>
        <w:t xml:space="preserve"> in principle</w:t>
      </w:r>
      <w:r w:rsidR="009267C9" w:rsidRPr="008A4557">
        <w:rPr>
          <w:rFonts w:ascii="Times New Roman" w:hAnsi="Times New Roman" w:cs="Times New Roman"/>
          <w:color w:val="000000" w:themeColor="text1"/>
          <w:sz w:val="24"/>
          <w:szCs w:val="24"/>
        </w:rPr>
        <w:t>,</w:t>
      </w:r>
      <w:r w:rsidR="00D264A6" w:rsidRPr="008A4557">
        <w:rPr>
          <w:rFonts w:ascii="Times New Roman" w:hAnsi="Times New Roman" w:cs="Times New Roman"/>
          <w:color w:val="000000" w:themeColor="text1"/>
          <w:sz w:val="24"/>
          <w:szCs w:val="24"/>
        </w:rPr>
        <w:t xml:space="preserve"> aim to do the ‘right thing’</w:t>
      </w:r>
      <w:r w:rsidR="000E58E1" w:rsidRPr="008A4557">
        <w:rPr>
          <w:rFonts w:ascii="Times New Roman" w:hAnsi="Times New Roman" w:cs="Times New Roman"/>
          <w:color w:val="000000" w:themeColor="text1"/>
          <w:sz w:val="24"/>
          <w:szCs w:val="24"/>
        </w:rPr>
        <w:t xml:space="preserve">, </w:t>
      </w:r>
      <w:r w:rsidR="00D264A6" w:rsidRPr="008A4557">
        <w:rPr>
          <w:rFonts w:ascii="Times New Roman" w:hAnsi="Times New Roman" w:cs="Times New Roman"/>
          <w:color w:val="000000" w:themeColor="text1"/>
          <w:sz w:val="24"/>
          <w:szCs w:val="24"/>
        </w:rPr>
        <w:t>we contribute to</w:t>
      </w:r>
      <w:r w:rsidR="002C4F7E" w:rsidRPr="008A4557">
        <w:rPr>
          <w:rFonts w:ascii="Times New Roman" w:hAnsi="Times New Roman" w:cs="Times New Roman"/>
          <w:color w:val="000000" w:themeColor="text1"/>
          <w:sz w:val="24"/>
          <w:szCs w:val="24"/>
        </w:rPr>
        <w:t xml:space="preserve"> the</w:t>
      </w:r>
      <w:r w:rsidR="00D264A6" w:rsidRPr="008A4557">
        <w:rPr>
          <w:rFonts w:ascii="Times New Roman" w:hAnsi="Times New Roman" w:cs="Times New Roman"/>
          <w:color w:val="000000" w:themeColor="text1"/>
          <w:sz w:val="24"/>
          <w:szCs w:val="24"/>
        </w:rPr>
        <w:t xml:space="preserve"> field </w:t>
      </w:r>
      <w:r w:rsidR="000E58E1" w:rsidRPr="008A4557">
        <w:rPr>
          <w:rFonts w:ascii="Times New Roman" w:hAnsi="Times New Roman" w:cs="Times New Roman"/>
          <w:color w:val="000000" w:themeColor="text1"/>
          <w:sz w:val="24"/>
          <w:szCs w:val="24"/>
        </w:rPr>
        <w:t xml:space="preserve">of </w:t>
      </w:r>
      <w:r w:rsidR="00D264A6" w:rsidRPr="008A4557">
        <w:rPr>
          <w:rFonts w:ascii="Times New Roman" w:hAnsi="Times New Roman" w:cs="Times New Roman"/>
          <w:color w:val="000000" w:themeColor="text1"/>
          <w:sz w:val="24"/>
          <w:szCs w:val="24"/>
        </w:rPr>
        <w:t xml:space="preserve">research that aims to more effectively challenge </w:t>
      </w:r>
      <w:r w:rsidR="004A52BE" w:rsidRPr="008A4557">
        <w:rPr>
          <w:rFonts w:ascii="Times New Roman" w:hAnsi="Times New Roman" w:cs="Times New Roman"/>
          <w:color w:val="000000" w:themeColor="text1"/>
          <w:sz w:val="24"/>
          <w:szCs w:val="24"/>
        </w:rPr>
        <w:t>the doing-and-denying of racism</w:t>
      </w:r>
      <w:r w:rsidR="00D264A6" w:rsidRPr="008A4557">
        <w:rPr>
          <w:rFonts w:ascii="Times New Roman" w:hAnsi="Times New Roman" w:cs="Times New Roman"/>
          <w:color w:val="000000" w:themeColor="text1"/>
          <w:sz w:val="24"/>
          <w:szCs w:val="24"/>
        </w:rPr>
        <w:t xml:space="preserve"> </w:t>
      </w:r>
      <w:r w:rsidR="000E58E1" w:rsidRPr="008A4557">
        <w:rPr>
          <w:rFonts w:ascii="Times New Roman" w:hAnsi="Times New Roman" w:cs="Times New Roman"/>
          <w:color w:val="000000" w:themeColor="text1"/>
          <w:sz w:val="24"/>
          <w:szCs w:val="24"/>
        </w:rPr>
        <w:t>within</w:t>
      </w:r>
      <w:r w:rsidR="002C4F7E" w:rsidRPr="008A4557">
        <w:rPr>
          <w:rFonts w:ascii="Times New Roman" w:hAnsi="Times New Roman" w:cs="Times New Roman"/>
          <w:color w:val="000000" w:themeColor="text1"/>
          <w:sz w:val="24"/>
          <w:szCs w:val="24"/>
        </w:rPr>
        <w:t xml:space="preserve"> </w:t>
      </w:r>
      <w:r w:rsidR="009421D7" w:rsidRPr="008A4557">
        <w:rPr>
          <w:rFonts w:ascii="Times New Roman" w:hAnsi="Times New Roman" w:cs="Times New Roman"/>
          <w:color w:val="000000" w:themeColor="text1"/>
          <w:sz w:val="24"/>
          <w:szCs w:val="24"/>
        </w:rPr>
        <w:t xml:space="preserve">narrative </w:t>
      </w:r>
      <w:r w:rsidR="00D264A6" w:rsidRPr="008A4557">
        <w:rPr>
          <w:rFonts w:ascii="Times New Roman" w:hAnsi="Times New Roman" w:cs="Times New Roman"/>
          <w:color w:val="000000" w:themeColor="text1"/>
          <w:sz w:val="24"/>
          <w:szCs w:val="24"/>
        </w:rPr>
        <w:t>representations</w:t>
      </w:r>
      <w:r w:rsidR="002C4F7E" w:rsidRPr="008A4557">
        <w:rPr>
          <w:rFonts w:ascii="Times New Roman" w:hAnsi="Times New Roman" w:cs="Times New Roman"/>
          <w:color w:val="000000" w:themeColor="text1"/>
          <w:sz w:val="24"/>
          <w:szCs w:val="24"/>
        </w:rPr>
        <w:t xml:space="preserve"> of migra</w:t>
      </w:r>
      <w:r w:rsidR="00BE6177" w:rsidRPr="008A4557">
        <w:rPr>
          <w:rFonts w:ascii="Times New Roman" w:hAnsi="Times New Roman" w:cs="Times New Roman"/>
          <w:color w:val="000000" w:themeColor="text1"/>
          <w:sz w:val="24"/>
          <w:szCs w:val="24"/>
        </w:rPr>
        <w:t>tion</w:t>
      </w:r>
      <w:r w:rsidR="00D264A6" w:rsidRPr="008A4557">
        <w:rPr>
          <w:rFonts w:ascii="Times New Roman" w:hAnsi="Times New Roman" w:cs="Times New Roman"/>
          <w:color w:val="000000" w:themeColor="text1"/>
          <w:sz w:val="24"/>
          <w:szCs w:val="24"/>
        </w:rPr>
        <w:t xml:space="preserve">. </w:t>
      </w:r>
      <w:r w:rsidR="00BA6F4C" w:rsidRPr="008A4557">
        <w:rPr>
          <w:rFonts w:ascii="Times New Roman" w:hAnsi="Times New Roman" w:cs="Times New Roman"/>
          <w:color w:val="000000" w:themeColor="text1"/>
          <w:sz w:val="24"/>
          <w:szCs w:val="24"/>
        </w:rPr>
        <w:t>W</w:t>
      </w:r>
      <w:r w:rsidR="001D1039" w:rsidRPr="008A4557">
        <w:rPr>
          <w:rFonts w:ascii="Times New Roman" w:hAnsi="Times New Roman" w:cs="Times New Roman"/>
          <w:color w:val="000000" w:themeColor="text1"/>
          <w:sz w:val="24"/>
          <w:szCs w:val="24"/>
        </w:rPr>
        <w:t>e hope</w:t>
      </w:r>
      <w:r w:rsidR="00BF5B64" w:rsidRPr="008A4557">
        <w:rPr>
          <w:rFonts w:ascii="Times New Roman" w:hAnsi="Times New Roman" w:cs="Times New Roman"/>
          <w:color w:val="000000" w:themeColor="text1"/>
          <w:sz w:val="24"/>
          <w:szCs w:val="24"/>
        </w:rPr>
        <w:t xml:space="preserve"> to have demonstrated the need to keep open channels for critical dialogue in order to </w:t>
      </w:r>
      <w:r w:rsidR="00713C65" w:rsidRPr="008A4557">
        <w:rPr>
          <w:rFonts w:ascii="Times New Roman" w:hAnsi="Times New Roman" w:cs="Times New Roman"/>
          <w:color w:val="000000" w:themeColor="text1"/>
          <w:sz w:val="24"/>
          <w:szCs w:val="24"/>
        </w:rPr>
        <w:t>unearth</w:t>
      </w:r>
      <w:r w:rsidR="00BF5B64" w:rsidRPr="008A4557">
        <w:rPr>
          <w:rFonts w:ascii="Times New Roman" w:hAnsi="Times New Roman" w:cs="Times New Roman"/>
          <w:color w:val="000000" w:themeColor="text1"/>
          <w:sz w:val="24"/>
          <w:szCs w:val="24"/>
        </w:rPr>
        <w:t xml:space="preserve"> the embeddedness of antiracism in racism. </w:t>
      </w:r>
    </w:p>
    <w:p w14:paraId="7B01B444" w14:textId="54A8EF2D" w:rsidR="00233D04" w:rsidRPr="008A4557" w:rsidRDefault="00233D04" w:rsidP="00B6513E">
      <w:pPr>
        <w:pStyle w:val="Heading1"/>
        <w:spacing w:after="240"/>
        <w:rPr>
          <w:rFonts w:ascii="Times New Roman" w:hAnsi="Times New Roman" w:cs="Times New Roman"/>
          <w:b/>
          <w:bCs/>
          <w:color w:val="000000" w:themeColor="text1"/>
          <w:sz w:val="24"/>
          <w:szCs w:val="24"/>
        </w:rPr>
      </w:pPr>
      <w:r w:rsidRPr="008A4557">
        <w:rPr>
          <w:rFonts w:ascii="Times New Roman" w:hAnsi="Times New Roman" w:cs="Times New Roman"/>
          <w:b/>
          <w:bCs/>
          <w:color w:val="000000" w:themeColor="text1"/>
          <w:sz w:val="24"/>
          <w:szCs w:val="24"/>
        </w:rPr>
        <w:t>References</w:t>
      </w:r>
    </w:p>
    <w:p w14:paraId="450FD40B" w14:textId="499FF316" w:rsidR="00952937" w:rsidRPr="008A4557" w:rsidRDefault="00952937" w:rsidP="00DC21B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Ager, A</w:t>
      </w:r>
      <w:r w:rsidR="00B2639F" w:rsidRPr="008A4557">
        <w:rPr>
          <w:rFonts w:ascii="Times New Roman" w:hAnsi="Times New Roman" w:cs="Times New Roman"/>
          <w:color w:val="000000" w:themeColor="text1"/>
          <w:sz w:val="24"/>
          <w:szCs w:val="24"/>
        </w:rPr>
        <w:t>lastair,</w:t>
      </w:r>
      <w:r w:rsidRPr="008A4557">
        <w:rPr>
          <w:rFonts w:ascii="Times New Roman" w:hAnsi="Times New Roman" w:cs="Times New Roman"/>
          <w:color w:val="000000" w:themeColor="text1"/>
          <w:sz w:val="24"/>
          <w:szCs w:val="24"/>
        </w:rPr>
        <w:t xml:space="preserve"> and </w:t>
      </w:r>
      <w:r w:rsidR="00B2639F" w:rsidRPr="008A4557">
        <w:rPr>
          <w:rFonts w:ascii="Times New Roman" w:hAnsi="Times New Roman" w:cs="Times New Roman"/>
          <w:color w:val="000000" w:themeColor="text1"/>
          <w:sz w:val="24"/>
          <w:szCs w:val="24"/>
        </w:rPr>
        <w:t xml:space="preserve">Alison </w:t>
      </w:r>
      <w:r w:rsidRPr="008A4557">
        <w:rPr>
          <w:rFonts w:ascii="Times New Roman" w:hAnsi="Times New Roman" w:cs="Times New Roman"/>
          <w:color w:val="000000" w:themeColor="text1"/>
          <w:sz w:val="24"/>
          <w:szCs w:val="24"/>
        </w:rPr>
        <w:t>Stran</w:t>
      </w:r>
      <w:r w:rsidR="00B2639F" w:rsidRPr="008A4557">
        <w:rPr>
          <w:rFonts w:ascii="Times New Roman" w:hAnsi="Times New Roman" w:cs="Times New Roman"/>
          <w:color w:val="000000" w:themeColor="text1"/>
          <w:sz w:val="24"/>
          <w:szCs w:val="24"/>
        </w:rPr>
        <w:t>g</w:t>
      </w:r>
      <w:r w:rsidRPr="008A4557">
        <w:rPr>
          <w:rFonts w:ascii="Times New Roman" w:hAnsi="Times New Roman" w:cs="Times New Roman"/>
          <w:color w:val="000000" w:themeColor="text1"/>
          <w:sz w:val="24"/>
          <w:szCs w:val="24"/>
        </w:rPr>
        <w:t xml:space="preserve">. 2008. “Understanding integration: A conceptual framework.” </w:t>
      </w:r>
      <w:r w:rsidRPr="008A4557">
        <w:rPr>
          <w:rFonts w:ascii="Times New Roman" w:hAnsi="Times New Roman" w:cs="Times New Roman"/>
          <w:i/>
          <w:iCs/>
          <w:color w:val="000000" w:themeColor="text1"/>
          <w:sz w:val="24"/>
          <w:szCs w:val="24"/>
        </w:rPr>
        <w:t xml:space="preserve">Journal of Refugee Studies </w:t>
      </w:r>
      <w:r w:rsidRPr="008A4557">
        <w:rPr>
          <w:rFonts w:ascii="Times New Roman" w:hAnsi="Times New Roman" w:cs="Times New Roman"/>
          <w:color w:val="000000" w:themeColor="text1"/>
          <w:sz w:val="24"/>
          <w:szCs w:val="24"/>
        </w:rPr>
        <w:t xml:space="preserve">21(2): 166-191. </w:t>
      </w:r>
    </w:p>
    <w:p w14:paraId="26F107CA" w14:textId="214E910D" w:rsidR="003D6696" w:rsidRPr="008A4557" w:rsidRDefault="003D6696" w:rsidP="00DC21B9">
      <w:pPr>
        <w:spacing w:line="360" w:lineRule="auto"/>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Bamberg, M</w:t>
      </w:r>
      <w:r w:rsidR="00B2639F" w:rsidRPr="008A4557">
        <w:rPr>
          <w:rFonts w:ascii="Times New Roman" w:hAnsi="Times New Roman" w:cs="Times New Roman"/>
          <w:color w:val="000000" w:themeColor="text1"/>
          <w:sz w:val="24"/>
          <w:szCs w:val="24"/>
        </w:rPr>
        <w:t>ichael</w:t>
      </w:r>
      <w:r w:rsidRPr="008A4557">
        <w:rPr>
          <w:rFonts w:ascii="Times New Roman" w:hAnsi="Times New Roman" w:cs="Times New Roman"/>
          <w:color w:val="000000" w:themeColor="text1"/>
          <w:sz w:val="24"/>
          <w:szCs w:val="24"/>
        </w:rPr>
        <w:t xml:space="preserve">. 1997. “Positioning Between Structure and Performance.” </w:t>
      </w:r>
      <w:r w:rsidRPr="008A4557">
        <w:rPr>
          <w:rFonts w:ascii="Times New Roman" w:hAnsi="Times New Roman" w:cs="Times New Roman"/>
          <w:i/>
          <w:iCs/>
          <w:color w:val="000000" w:themeColor="text1"/>
          <w:sz w:val="24"/>
          <w:szCs w:val="24"/>
        </w:rPr>
        <w:t>Journal of Narrative and Life History</w:t>
      </w:r>
      <w:r w:rsidRPr="008A4557">
        <w:rPr>
          <w:rFonts w:ascii="Times New Roman" w:hAnsi="Times New Roman" w:cs="Times New Roman"/>
          <w:color w:val="000000" w:themeColor="text1"/>
          <w:sz w:val="24"/>
          <w:szCs w:val="24"/>
        </w:rPr>
        <w:t xml:space="preserve"> 7 (104): 335-342. </w:t>
      </w:r>
    </w:p>
    <w:p w14:paraId="551F8B44" w14:textId="1A83F0CD" w:rsidR="003C3DDF" w:rsidRPr="008A4557" w:rsidRDefault="003C3DDF" w:rsidP="00DC21B9">
      <w:pPr>
        <w:spacing w:after="0"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Bamberg, M</w:t>
      </w:r>
      <w:r w:rsidR="00B2639F" w:rsidRPr="008A4557">
        <w:rPr>
          <w:rFonts w:ascii="Times New Roman" w:hAnsi="Times New Roman" w:cs="Times New Roman"/>
          <w:color w:val="000000" w:themeColor="text1"/>
          <w:sz w:val="24"/>
          <w:szCs w:val="24"/>
        </w:rPr>
        <w:t>ichael</w:t>
      </w:r>
      <w:r w:rsidRPr="008A4557">
        <w:rPr>
          <w:rFonts w:ascii="Times New Roman" w:hAnsi="Times New Roman" w:cs="Times New Roman"/>
          <w:color w:val="000000" w:themeColor="text1"/>
          <w:sz w:val="24"/>
          <w:szCs w:val="24"/>
        </w:rPr>
        <w:t xml:space="preserve">. 2012. “Why narrative?” </w:t>
      </w:r>
      <w:r w:rsidRPr="008A4557">
        <w:rPr>
          <w:rFonts w:ascii="Times New Roman" w:hAnsi="Times New Roman" w:cs="Times New Roman"/>
          <w:i/>
          <w:iCs/>
          <w:color w:val="000000" w:themeColor="text1"/>
          <w:sz w:val="24"/>
          <w:szCs w:val="24"/>
        </w:rPr>
        <w:t xml:space="preserve">Narrative Inquiry </w:t>
      </w:r>
      <w:r w:rsidRPr="008A4557">
        <w:rPr>
          <w:rFonts w:ascii="Times New Roman" w:hAnsi="Times New Roman" w:cs="Times New Roman"/>
          <w:color w:val="000000" w:themeColor="text1"/>
          <w:sz w:val="24"/>
          <w:szCs w:val="24"/>
        </w:rPr>
        <w:t xml:space="preserve">22(1): 202-210. </w:t>
      </w:r>
    </w:p>
    <w:p w14:paraId="5A309876" w14:textId="1F430334" w:rsidR="006B2560" w:rsidRPr="008A4557" w:rsidRDefault="006B2560"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Bamberg, M</w:t>
      </w:r>
      <w:r w:rsidR="00B2639F" w:rsidRPr="008A4557">
        <w:rPr>
          <w:rFonts w:ascii="Times New Roman" w:hAnsi="Times New Roman" w:cs="Times New Roman"/>
          <w:color w:val="000000" w:themeColor="text1"/>
          <w:sz w:val="24"/>
          <w:szCs w:val="24"/>
        </w:rPr>
        <w:t>ichael,</w:t>
      </w:r>
      <w:r w:rsidRPr="008A4557">
        <w:rPr>
          <w:rFonts w:ascii="Times New Roman" w:hAnsi="Times New Roman" w:cs="Times New Roman"/>
          <w:color w:val="000000" w:themeColor="text1"/>
          <w:sz w:val="24"/>
          <w:szCs w:val="24"/>
        </w:rPr>
        <w:t xml:space="preserve"> and </w:t>
      </w:r>
      <w:r w:rsidR="00B2639F" w:rsidRPr="008A4557">
        <w:rPr>
          <w:rFonts w:ascii="Times New Roman" w:hAnsi="Times New Roman" w:cs="Times New Roman"/>
          <w:color w:val="000000" w:themeColor="text1"/>
          <w:sz w:val="24"/>
          <w:szCs w:val="24"/>
        </w:rPr>
        <w:t xml:space="preserve">Alexandra </w:t>
      </w:r>
      <w:proofErr w:type="spellStart"/>
      <w:r w:rsidRPr="008A4557">
        <w:rPr>
          <w:rFonts w:ascii="Times New Roman" w:hAnsi="Times New Roman" w:cs="Times New Roman"/>
          <w:color w:val="000000" w:themeColor="text1"/>
          <w:sz w:val="24"/>
          <w:szCs w:val="24"/>
        </w:rPr>
        <w:t>Georgakopoulou</w:t>
      </w:r>
      <w:proofErr w:type="spellEnd"/>
      <w:r w:rsidRPr="008A4557">
        <w:rPr>
          <w:rFonts w:ascii="Times New Roman" w:hAnsi="Times New Roman" w:cs="Times New Roman"/>
          <w:color w:val="000000" w:themeColor="text1"/>
          <w:sz w:val="24"/>
          <w:szCs w:val="24"/>
        </w:rPr>
        <w:t xml:space="preserve">. 2008. “Small stories as a new perspective in narrative and identity analysis.” </w:t>
      </w:r>
      <w:r w:rsidRPr="008A4557">
        <w:rPr>
          <w:rFonts w:ascii="Times New Roman" w:hAnsi="Times New Roman" w:cs="Times New Roman"/>
          <w:i/>
          <w:iCs/>
          <w:color w:val="000000" w:themeColor="text1"/>
          <w:sz w:val="24"/>
          <w:szCs w:val="24"/>
        </w:rPr>
        <w:t>Text and Talk (Print)</w:t>
      </w:r>
      <w:r w:rsidRPr="008A4557">
        <w:rPr>
          <w:rFonts w:ascii="Times New Roman" w:hAnsi="Times New Roman" w:cs="Times New Roman"/>
          <w:color w:val="000000" w:themeColor="text1"/>
          <w:sz w:val="24"/>
          <w:szCs w:val="24"/>
        </w:rPr>
        <w:t xml:space="preserve"> 28(3): 377-396. </w:t>
      </w:r>
    </w:p>
    <w:p w14:paraId="4895DD2B" w14:textId="0E372073" w:rsidR="0078706D" w:rsidRPr="008A4557" w:rsidRDefault="0078706D"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Bennett, S</w:t>
      </w:r>
      <w:r w:rsidR="00B2639F" w:rsidRPr="008A4557">
        <w:rPr>
          <w:rFonts w:ascii="Times New Roman" w:hAnsi="Times New Roman" w:cs="Times New Roman"/>
          <w:color w:val="000000" w:themeColor="text1"/>
          <w:sz w:val="24"/>
          <w:szCs w:val="24"/>
        </w:rPr>
        <w:t>am</w:t>
      </w:r>
      <w:r w:rsidRPr="008A4557">
        <w:rPr>
          <w:rFonts w:ascii="Times New Roman" w:hAnsi="Times New Roman" w:cs="Times New Roman"/>
          <w:color w:val="000000" w:themeColor="text1"/>
          <w:sz w:val="24"/>
          <w:szCs w:val="24"/>
        </w:rPr>
        <w:t>. 2018</w:t>
      </w:r>
      <w:r w:rsidR="00B62C55" w:rsidRPr="008A4557">
        <w:rPr>
          <w:rFonts w:ascii="Times New Roman" w:hAnsi="Times New Roman" w:cs="Times New Roman"/>
          <w:color w:val="000000" w:themeColor="text1"/>
          <w:sz w:val="24"/>
          <w:szCs w:val="24"/>
        </w:rPr>
        <w:t>a</w:t>
      </w:r>
      <w:r w:rsidRPr="008A4557">
        <w:rPr>
          <w:rFonts w:ascii="Times New Roman" w:hAnsi="Times New Roman" w:cs="Times New Roman"/>
          <w:color w:val="000000" w:themeColor="text1"/>
          <w:sz w:val="24"/>
          <w:szCs w:val="24"/>
        </w:rPr>
        <w:t xml:space="preserve">. </w:t>
      </w:r>
      <w:r w:rsidR="00CE4B8A"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New “Crises”, Old Habits: Online Interdiscursivity and Intertextuality in UK Migration Policy Discourses</w:t>
      </w:r>
      <w:r w:rsidR="00CE4B8A"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iCs/>
          <w:color w:val="000000" w:themeColor="text1"/>
          <w:sz w:val="24"/>
          <w:szCs w:val="24"/>
        </w:rPr>
        <w:t xml:space="preserve">Journal of Immigrant and Refugee Studies </w:t>
      </w:r>
      <w:r w:rsidRPr="008A4557">
        <w:rPr>
          <w:rFonts w:ascii="Times New Roman" w:hAnsi="Times New Roman" w:cs="Times New Roman"/>
          <w:color w:val="000000" w:themeColor="text1"/>
          <w:sz w:val="24"/>
          <w:szCs w:val="24"/>
        </w:rPr>
        <w:t>16(1-2)</w:t>
      </w:r>
      <w:r w:rsidR="00ED0711"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140-160. </w:t>
      </w:r>
    </w:p>
    <w:p w14:paraId="489BC1F5" w14:textId="3212D83C" w:rsidR="006B20EC" w:rsidRPr="008A4557" w:rsidRDefault="006B20EC"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Bennett, S</w:t>
      </w:r>
      <w:r w:rsidR="00B2639F" w:rsidRPr="008A4557">
        <w:rPr>
          <w:rFonts w:ascii="Times New Roman" w:hAnsi="Times New Roman" w:cs="Times New Roman"/>
          <w:color w:val="000000" w:themeColor="text1"/>
          <w:sz w:val="24"/>
          <w:szCs w:val="24"/>
        </w:rPr>
        <w:t>am</w:t>
      </w:r>
      <w:r w:rsidRPr="008A4557">
        <w:rPr>
          <w:rFonts w:ascii="Times New Roman" w:hAnsi="Times New Roman" w:cs="Times New Roman"/>
          <w:color w:val="000000" w:themeColor="text1"/>
          <w:sz w:val="24"/>
          <w:szCs w:val="24"/>
        </w:rPr>
        <w:t>. 2018</w:t>
      </w:r>
      <w:r w:rsidR="00B62C55" w:rsidRPr="008A4557">
        <w:rPr>
          <w:rFonts w:ascii="Times New Roman" w:hAnsi="Times New Roman" w:cs="Times New Roman"/>
          <w:color w:val="000000" w:themeColor="text1"/>
          <w:sz w:val="24"/>
          <w:szCs w:val="24"/>
        </w:rPr>
        <w:t>b</w:t>
      </w:r>
      <w:r w:rsidRPr="008A4557">
        <w:rPr>
          <w:rFonts w:ascii="Times New Roman" w:hAnsi="Times New Roman" w:cs="Times New Roman"/>
          <w:color w:val="000000" w:themeColor="text1"/>
          <w:sz w:val="24"/>
          <w:szCs w:val="24"/>
        </w:rPr>
        <w:t xml:space="preserve">. </w:t>
      </w:r>
      <w:r w:rsidR="00EE6751" w:rsidRPr="008A4557">
        <w:rPr>
          <w:rFonts w:ascii="Times New Roman" w:hAnsi="Times New Roman" w:cs="Times New Roman"/>
          <w:i/>
          <w:iCs/>
          <w:color w:val="000000" w:themeColor="text1"/>
          <w:sz w:val="24"/>
          <w:szCs w:val="24"/>
        </w:rPr>
        <w:t xml:space="preserve">Constructions of Migrant Integration in British Public Discourse: Becoming British. </w:t>
      </w:r>
      <w:r w:rsidR="00EE6751" w:rsidRPr="008A4557">
        <w:rPr>
          <w:rFonts w:ascii="Times New Roman" w:hAnsi="Times New Roman" w:cs="Times New Roman"/>
          <w:color w:val="000000" w:themeColor="text1"/>
          <w:sz w:val="24"/>
          <w:szCs w:val="24"/>
        </w:rPr>
        <w:t xml:space="preserve">London: Bloomsbury Academic. </w:t>
      </w:r>
    </w:p>
    <w:p w14:paraId="13417B3D" w14:textId="1BC3F2BA" w:rsidR="00661693" w:rsidRPr="008A4557" w:rsidRDefault="00661693"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Bonnett</w:t>
      </w:r>
      <w:proofErr w:type="spellEnd"/>
      <w:r w:rsidRPr="008A4557">
        <w:rPr>
          <w:rFonts w:ascii="Times New Roman" w:hAnsi="Times New Roman" w:cs="Times New Roman"/>
          <w:color w:val="000000" w:themeColor="text1"/>
          <w:sz w:val="24"/>
          <w:szCs w:val="24"/>
        </w:rPr>
        <w:t>, A</w:t>
      </w:r>
      <w:r w:rsidR="00B2639F" w:rsidRPr="008A4557">
        <w:rPr>
          <w:rFonts w:ascii="Times New Roman" w:hAnsi="Times New Roman" w:cs="Times New Roman"/>
          <w:color w:val="000000" w:themeColor="text1"/>
          <w:sz w:val="24"/>
          <w:szCs w:val="24"/>
        </w:rPr>
        <w:t>lastair</w:t>
      </w:r>
      <w:r w:rsidRPr="008A4557">
        <w:rPr>
          <w:rFonts w:ascii="Times New Roman" w:hAnsi="Times New Roman" w:cs="Times New Roman"/>
          <w:color w:val="000000" w:themeColor="text1"/>
          <w:sz w:val="24"/>
          <w:szCs w:val="24"/>
        </w:rPr>
        <w:t xml:space="preserve">. 2000. </w:t>
      </w:r>
      <w:r w:rsidRPr="008A4557">
        <w:rPr>
          <w:rFonts w:ascii="Times New Roman" w:hAnsi="Times New Roman" w:cs="Times New Roman"/>
          <w:i/>
          <w:iCs/>
          <w:color w:val="000000" w:themeColor="text1"/>
          <w:sz w:val="24"/>
          <w:szCs w:val="24"/>
        </w:rPr>
        <w:t xml:space="preserve">Anti-racism. </w:t>
      </w:r>
      <w:r w:rsidRPr="008A4557">
        <w:rPr>
          <w:rFonts w:ascii="Times New Roman" w:hAnsi="Times New Roman" w:cs="Times New Roman"/>
          <w:color w:val="000000" w:themeColor="text1"/>
          <w:sz w:val="24"/>
          <w:szCs w:val="24"/>
        </w:rPr>
        <w:t xml:space="preserve">London, New York: Routledge. </w:t>
      </w:r>
    </w:p>
    <w:p w14:paraId="4D8C8706" w14:textId="19F4143F" w:rsidR="008D6D93" w:rsidRPr="008A4557" w:rsidRDefault="008D6D93"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Bruner, J</w:t>
      </w:r>
      <w:r w:rsidR="00B2639F" w:rsidRPr="008A4557">
        <w:rPr>
          <w:rFonts w:ascii="Times New Roman" w:hAnsi="Times New Roman" w:cs="Times New Roman"/>
          <w:color w:val="000000" w:themeColor="text1"/>
          <w:sz w:val="24"/>
          <w:szCs w:val="24"/>
        </w:rPr>
        <w:t>erome</w:t>
      </w:r>
      <w:r w:rsidRPr="008A4557">
        <w:rPr>
          <w:rFonts w:ascii="Times New Roman" w:hAnsi="Times New Roman" w:cs="Times New Roman"/>
          <w:color w:val="000000" w:themeColor="text1"/>
          <w:sz w:val="24"/>
          <w:szCs w:val="24"/>
        </w:rPr>
        <w:t>. 1991. ‘The Narrative Construction of Reality</w:t>
      </w:r>
      <w:r w:rsidR="00ED0711"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iCs/>
          <w:color w:val="000000" w:themeColor="text1"/>
          <w:sz w:val="24"/>
          <w:szCs w:val="24"/>
        </w:rPr>
        <w:t>Critical Inquiry</w:t>
      </w:r>
      <w:r w:rsidRPr="008A4557">
        <w:rPr>
          <w:rFonts w:ascii="Times New Roman" w:hAnsi="Times New Roman" w:cs="Times New Roman"/>
          <w:color w:val="000000" w:themeColor="text1"/>
          <w:sz w:val="24"/>
          <w:szCs w:val="24"/>
        </w:rPr>
        <w:t xml:space="preserve"> 18(1)</w:t>
      </w:r>
      <w:r w:rsidR="00ED0711"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 xml:space="preserve">1-21. </w:t>
      </w:r>
    </w:p>
    <w:p w14:paraId="291DD72E" w14:textId="053DD4E0" w:rsidR="007F58A8" w:rsidRPr="008A4557" w:rsidRDefault="007F58A8"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De Fina, A</w:t>
      </w:r>
      <w:r w:rsidR="00B2639F" w:rsidRPr="008A4557">
        <w:rPr>
          <w:rFonts w:ascii="Times New Roman" w:hAnsi="Times New Roman" w:cs="Times New Roman"/>
          <w:color w:val="000000" w:themeColor="text1"/>
          <w:sz w:val="24"/>
          <w:szCs w:val="24"/>
        </w:rPr>
        <w:t>nna</w:t>
      </w:r>
      <w:r w:rsidRPr="008A4557">
        <w:rPr>
          <w:rFonts w:ascii="Times New Roman" w:hAnsi="Times New Roman" w:cs="Times New Roman"/>
          <w:color w:val="000000" w:themeColor="text1"/>
          <w:sz w:val="24"/>
          <w:szCs w:val="24"/>
        </w:rPr>
        <w:t xml:space="preserve">. 2003. </w:t>
      </w:r>
      <w:r w:rsidRPr="008A4557">
        <w:rPr>
          <w:rFonts w:ascii="Times New Roman" w:hAnsi="Times New Roman" w:cs="Times New Roman"/>
          <w:i/>
          <w:iCs/>
          <w:color w:val="000000" w:themeColor="text1"/>
          <w:sz w:val="24"/>
          <w:szCs w:val="24"/>
        </w:rPr>
        <w:t xml:space="preserve">Identity in Narrative: A Study of Immigrant Discourse. </w:t>
      </w:r>
      <w:r w:rsidRPr="008A4557">
        <w:rPr>
          <w:rFonts w:ascii="Times New Roman" w:hAnsi="Times New Roman" w:cs="Times New Roman"/>
          <w:color w:val="000000" w:themeColor="text1"/>
          <w:sz w:val="24"/>
          <w:szCs w:val="24"/>
        </w:rPr>
        <w:t xml:space="preserve">Amsterdam: John </w:t>
      </w:r>
      <w:proofErr w:type="spellStart"/>
      <w:r w:rsidRPr="008A4557">
        <w:rPr>
          <w:rFonts w:ascii="Times New Roman" w:hAnsi="Times New Roman" w:cs="Times New Roman"/>
          <w:color w:val="000000" w:themeColor="text1"/>
          <w:sz w:val="24"/>
          <w:szCs w:val="24"/>
        </w:rPr>
        <w:t>Benjamins</w:t>
      </w:r>
      <w:proofErr w:type="spellEnd"/>
      <w:r w:rsidRPr="008A4557">
        <w:rPr>
          <w:rFonts w:ascii="Times New Roman" w:hAnsi="Times New Roman" w:cs="Times New Roman"/>
          <w:color w:val="000000" w:themeColor="text1"/>
          <w:sz w:val="24"/>
          <w:szCs w:val="24"/>
        </w:rPr>
        <w:t>.</w:t>
      </w:r>
    </w:p>
    <w:p w14:paraId="07138F9E" w14:textId="43539105" w:rsidR="002C4F7E" w:rsidRPr="008A4557" w:rsidRDefault="002C4F7E"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El-</w:t>
      </w:r>
      <w:proofErr w:type="spellStart"/>
      <w:r w:rsidRPr="008A4557">
        <w:rPr>
          <w:rFonts w:ascii="Times New Roman" w:hAnsi="Times New Roman" w:cs="Times New Roman"/>
          <w:color w:val="000000" w:themeColor="text1"/>
          <w:sz w:val="24"/>
          <w:szCs w:val="24"/>
        </w:rPr>
        <w:t>Enany</w:t>
      </w:r>
      <w:proofErr w:type="spellEnd"/>
      <w:r w:rsidR="002A7A10" w:rsidRPr="008A4557">
        <w:rPr>
          <w:rFonts w:ascii="Times New Roman" w:hAnsi="Times New Roman" w:cs="Times New Roman"/>
          <w:color w:val="000000" w:themeColor="text1"/>
          <w:sz w:val="24"/>
          <w:szCs w:val="24"/>
        </w:rPr>
        <w:t>,</w:t>
      </w:r>
      <w:r w:rsidR="005D56A3" w:rsidRPr="008A4557">
        <w:rPr>
          <w:rFonts w:ascii="Times New Roman" w:hAnsi="Times New Roman" w:cs="Times New Roman"/>
          <w:color w:val="000000" w:themeColor="text1"/>
          <w:sz w:val="24"/>
          <w:szCs w:val="24"/>
        </w:rPr>
        <w:t xml:space="preserve"> Nadine.</w:t>
      </w:r>
      <w:r w:rsidR="002A7A10" w:rsidRPr="008A4557">
        <w:rPr>
          <w:rFonts w:ascii="Times New Roman" w:hAnsi="Times New Roman" w:cs="Times New Roman"/>
          <w:color w:val="000000" w:themeColor="text1"/>
          <w:sz w:val="24"/>
          <w:szCs w:val="24"/>
        </w:rPr>
        <w:t xml:space="preserve"> </w:t>
      </w:r>
      <w:r w:rsidR="005D56A3" w:rsidRPr="008A4557">
        <w:rPr>
          <w:rFonts w:ascii="Times New Roman" w:hAnsi="Times New Roman" w:cs="Times New Roman"/>
          <w:color w:val="000000" w:themeColor="text1"/>
          <w:sz w:val="24"/>
          <w:szCs w:val="24"/>
        </w:rPr>
        <w:t xml:space="preserve">2020. </w:t>
      </w:r>
      <w:r w:rsidR="005D56A3" w:rsidRPr="008A4557">
        <w:rPr>
          <w:rFonts w:ascii="Times New Roman" w:hAnsi="Times New Roman" w:cs="Times New Roman"/>
          <w:i/>
          <w:color w:val="000000" w:themeColor="text1"/>
          <w:sz w:val="24"/>
          <w:szCs w:val="24"/>
        </w:rPr>
        <w:t>Bordering Britain. Law, Race and Empire</w:t>
      </w:r>
      <w:r w:rsidR="005D56A3" w:rsidRPr="008A4557">
        <w:rPr>
          <w:rFonts w:ascii="Times New Roman" w:hAnsi="Times New Roman" w:cs="Times New Roman"/>
          <w:color w:val="000000" w:themeColor="text1"/>
          <w:sz w:val="24"/>
          <w:szCs w:val="24"/>
        </w:rPr>
        <w:t xml:space="preserve">. Manchester: Manchester University Press. </w:t>
      </w:r>
    </w:p>
    <w:p w14:paraId="27CC86D1" w14:textId="10FAD6E9" w:rsidR="003F0823" w:rsidRPr="008A4557" w:rsidRDefault="003F0823"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Fairclough, N</w:t>
      </w:r>
      <w:r w:rsidR="00B2639F" w:rsidRPr="008A4557">
        <w:rPr>
          <w:rFonts w:ascii="Times New Roman" w:hAnsi="Times New Roman" w:cs="Times New Roman"/>
          <w:color w:val="000000" w:themeColor="text1"/>
          <w:sz w:val="24"/>
          <w:szCs w:val="24"/>
        </w:rPr>
        <w:t>orman</w:t>
      </w:r>
      <w:r w:rsidRPr="008A4557">
        <w:rPr>
          <w:rFonts w:ascii="Times New Roman" w:hAnsi="Times New Roman" w:cs="Times New Roman"/>
          <w:color w:val="000000" w:themeColor="text1"/>
          <w:sz w:val="24"/>
          <w:szCs w:val="24"/>
        </w:rPr>
        <w:t xml:space="preserve">. 1995. </w:t>
      </w:r>
      <w:r w:rsidRPr="008A4557">
        <w:rPr>
          <w:rFonts w:ascii="Times New Roman" w:hAnsi="Times New Roman" w:cs="Times New Roman"/>
          <w:i/>
          <w:iCs/>
          <w:color w:val="000000" w:themeColor="text1"/>
          <w:sz w:val="24"/>
          <w:szCs w:val="24"/>
        </w:rPr>
        <w:t xml:space="preserve">Critical Discourse Analysis: The Critical Study of Language. </w:t>
      </w:r>
      <w:r w:rsidRPr="008A4557">
        <w:rPr>
          <w:rFonts w:ascii="Times New Roman" w:hAnsi="Times New Roman" w:cs="Times New Roman"/>
          <w:color w:val="000000" w:themeColor="text1"/>
          <w:sz w:val="24"/>
          <w:szCs w:val="24"/>
        </w:rPr>
        <w:t xml:space="preserve">London: Longman. </w:t>
      </w:r>
    </w:p>
    <w:p w14:paraId="153C3535" w14:textId="056E723B" w:rsidR="00220A02" w:rsidRPr="008A4557" w:rsidRDefault="00220A02"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Fella, S</w:t>
      </w:r>
      <w:r w:rsidR="000A479F" w:rsidRPr="008A4557">
        <w:rPr>
          <w:rFonts w:ascii="Times New Roman" w:hAnsi="Times New Roman" w:cs="Times New Roman"/>
          <w:color w:val="000000" w:themeColor="text1"/>
          <w:sz w:val="24"/>
          <w:szCs w:val="24"/>
        </w:rPr>
        <w:t>tefano,</w:t>
      </w:r>
      <w:r w:rsidRPr="008A4557">
        <w:rPr>
          <w:rFonts w:ascii="Times New Roman" w:hAnsi="Times New Roman" w:cs="Times New Roman"/>
          <w:color w:val="000000" w:themeColor="text1"/>
          <w:sz w:val="24"/>
          <w:szCs w:val="24"/>
        </w:rPr>
        <w:t xml:space="preserve"> and </w:t>
      </w:r>
      <w:proofErr w:type="spellStart"/>
      <w:r w:rsidR="000A479F" w:rsidRPr="008A4557">
        <w:rPr>
          <w:rFonts w:ascii="Times New Roman" w:hAnsi="Times New Roman" w:cs="Times New Roman"/>
          <w:color w:val="000000" w:themeColor="text1"/>
          <w:sz w:val="24"/>
          <w:szCs w:val="24"/>
        </w:rPr>
        <w:t>Emanuela</w:t>
      </w:r>
      <w:proofErr w:type="spellEnd"/>
      <w:r w:rsidR="000A479F"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Bozzini</w:t>
      </w:r>
      <w:proofErr w:type="spellEnd"/>
      <w:r w:rsidRPr="008A4557">
        <w:rPr>
          <w:rFonts w:ascii="Times New Roman" w:hAnsi="Times New Roman" w:cs="Times New Roman"/>
          <w:color w:val="000000" w:themeColor="text1"/>
          <w:sz w:val="24"/>
          <w:szCs w:val="24"/>
        </w:rPr>
        <w:t xml:space="preserve">. 2013. “Fighting Racism in the United Kingdom: A Multicultural Legacy and a Multi-Faceted Movement.” In </w:t>
      </w:r>
      <w:r w:rsidRPr="008A4557">
        <w:rPr>
          <w:rFonts w:ascii="Times New Roman" w:hAnsi="Times New Roman" w:cs="Times New Roman"/>
          <w:i/>
          <w:iCs/>
          <w:color w:val="000000" w:themeColor="text1"/>
          <w:sz w:val="24"/>
          <w:szCs w:val="24"/>
        </w:rPr>
        <w:t xml:space="preserve">Anti-Racist Movements in the EU: Between Europeanisation and National </w:t>
      </w:r>
      <w:r w:rsidRPr="008A4557">
        <w:rPr>
          <w:rFonts w:ascii="Times New Roman" w:hAnsi="Times New Roman" w:cs="Times New Roman"/>
          <w:color w:val="000000" w:themeColor="text1"/>
          <w:sz w:val="24"/>
          <w:szCs w:val="24"/>
        </w:rPr>
        <w:t xml:space="preserve">Trajectories, ed. by </w:t>
      </w:r>
      <w:r w:rsidR="000A479F" w:rsidRPr="008A4557">
        <w:rPr>
          <w:rFonts w:ascii="Times New Roman" w:hAnsi="Times New Roman" w:cs="Times New Roman"/>
          <w:color w:val="000000" w:themeColor="text1"/>
          <w:sz w:val="24"/>
          <w:szCs w:val="24"/>
        </w:rPr>
        <w:t xml:space="preserve">Stefano </w:t>
      </w:r>
      <w:r w:rsidRPr="008A4557">
        <w:rPr>
          <w:rFonts w:ascii="Times New Roman" w:hAnsi="Times New Roman" w:cs="Times New Roman"/>
          <w:color w:val="000000" w:themeColor="text1"/>
          <w:sz w:val="24"/>
          <w:szCs w:val="24"/>
        </w:rPr>
        <w:t>Fella</w:t>
      </w:r>
      <w:r w:rsidR="00B2639F"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Carlo </w:t>
      </w:r>
      <w:proofErr w:type="spellStart"/>
      <w:r w:rsidRPr="008A4557">
        <w:rPr>
          <w:rFonts w:ascii="Times New Roman" w:hAnsi="Times New Roman" w:cs="Times New Roman"/>
          <w:color w:val="000000" w:themeColor="text1"/>
          <w:sz w:val="24"/>
          <w:szCs w:val="24"/>
        </w:rPr>
        <w:t>Ruzza</w:t>
      </w:r>
      <w:proofErr w:type="spellEnd"/>
      <w:r w:rsidR="00CE4B8A" w:rsidRPr="008A4557">
        <w:rPr>
          <w:rFonts w:ascii="Times New Roman" w:hAnsi="Times New Roman" w:cs="Times New Roman"/>
          <w:color w:val="000000" w:themeColor="text1"/>
          <w:sz w:val="24"/>
          <w:szCs w:val="24"/>
        </w:rPr>
        <w:t>,</w:t>
      </w:r>
      <w:r w:rsidR="000A479F" w:rsidRPr="008A4557">
        <w:rPr>
          <w:rFonts w:ascii="Times New Roman" w:hAnsi="Times New Roman" w:cs="Times New Roman"/>
          <w:color w:val="000000" w:themeColor="text1"/>
          <w:sz w:val="24"/>
          <w:szCs w:val="24"/>
        </w:rPr>
        <w:t xml:space="preserve"> </w:t>
      </w:r>
      <w:r w:rsidR="00CE4B8A" w:rsidRPr="008A4557">
        <w:rPr>
          <w:rFonts w:ascii="Times New Roman" w:hAnsi="Times New Roman" w:cs="Times New Roman"/>
          <w:color w:val="000000" w:themeColor="text1"/>
          <w:sz w:val="24"/>
          <w:szCs w:val="24"/>
        </w:rPr>
        <w:t>53-81.</w:t>
      </w:r>
      <w:r w:rsidRPr="008A4557">
        <w:rPr>
          <w:rFonts w:ascii="Times New Roman" w:hAnsi="Times New Roman" w:cs="Times New Roman"/>
          <w:color w:val="000000" w:themeColor="text1"/>
          <w:sz w:val="24"/>
          <w:szCs w:val="24"/>
        </w:rPr>
        <w:t xml:space="preserve"> London: Palgrave Macmillan</w:t>
      </w:r>
      <w:r w:rsidR="00CE4B8A" w:rsidRPr="008A4557">
        <w:rPr>
          <w:rFonts w:ascii="Times New Roman" w:hAnsi="Times New Roman" w:cs="Times New Roman"/>
          <w:color w:val="000000" w:themeColor="text1"/>
          <w:sz w:val="24"/>
          <w:szCs w:val="24"/>
        </w:rPr>
        <w:t>.</w:t>
      </w:r>
    </w:p>
    <w:p w14:paraId="0D65E195" w14:textId="7C8D67DF" w:rsidR="00F616C6" w:rsidRPr="008A4557" w:rsidRDefault="00F616C6"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Fernandes, S</w:t>
      </w:r>
      <w:r w:rsidR="00B2639F" w:rsidRPr="008A4557">
        <w:rPr>
          <w:rFonts w:ascii="Times New Roman" w:hAnsi="Times New Roman" w:cs="Times New Roman"/>
          <w:color w:val="000000" w:themeColor="text1"/>
          <w:sz w:val="24"/>
          <w:szCs w:val="24"/>
        </w:rPr>
        <w:t>ujatha</w:t>
      </w:r>
      <w:r w:rsidRPr="008A4557">
        <w:rPr>
          <w:rFonts w:ascii="Times New Roman" w:hAnsi="Times New Roman" w:cs="Times New Roman"/>
          <w:color w:val="000000" w:themeColor="text1"/>
          <w:sz w:val="24"/>
          <w:szCs w:val="24"/>
        </w:rPr>
        <w:t xml:space="preserve">. 2014. </w:t>
      </w:r>
      <w:r w:rsidRPr="008A4557">
        <w:rPr>
          <w:rFonts w:ascii="Times New Roman" w:hAnsi="Times New Roman" w:cs="Times New Roman"/>
          <w:i/>
          <w:iCs/>
          <w:color w:val="000000" w:themeColor="text1"/>
          <w:sz w:val="24"/>
          <w:szCs w:val="24"/>
        </w:rPr>
        <w:t xml:space="preserve">Curated Stories: The Uses and Misuses of Storytelling. </w:t>
      </w:r>
      <w:r w:rsidRPr="008A4557">
        <w:rPr>
          <w:rFonts w:ascii="Times New Roman" w:hAnsi="Times New Roman" w:cs="Times New Roman"/>
          <w:color w:val="000000" w:themeColor="text1"/>
          <w:sz w:val="24"/>
          <w:szCs w:val="24"/>
        </w:rPr>
        <w:t xml:space="preserve">New York: Oxford University Press. </w:t>
      </w:r>
    </w:p>
    <w:p w14:paraId="41C7F80D" w14:textId="2C399A88" w:rsidR="008763C3" w:rsidRPr="008A4557" w:rsidRDefault="008763C3"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Georgakopoulou</w:t>
      </w:r>
      <w:proofErr w:type="spellEnd"/>
      <w:r w:rsidR="00C84877" w:rsidRPr="008A4557">
        <w:rPr>
          <w:rFonts w:ascii="Times New Roman" w:hAnsi="Times New Roman" w:cs="Times New Roman"/>
          <w:color w:val="000000" w:themeColor="text1"/>
          <w:sz w:val="24"/>
          <w:szCs w:val="24"/>
        </w:rPr>
        <w:t>, A</w:t>
      </w:r>
      <w:r w:rsidR="000A479F" w:rsidRPr="008A4557">
        <w:rPr>
          <w:rFonts w:ascii="Times New Roman" w:hAnsi="Times New Roman" w:cs="Times New Roman"/>
          <w:color w:val="000000" w:themeColor="text1"/>
          <w:sz w:val="24"/>
          <w:szCs w:val="24"/>
        </w:rPr>
        <w:t>lexandra</w:t>
      </w:r>
      <w:r w:rsidR="00C84877"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1997</w:t>
      </w:r>
      <w:r w:rsidR="00C84877" w:rsidRPr="008A4557">
        <w:rPr>
          <w:rFonts w:ascii="Times New Roman" w:hAnsi="Times New Roman" w:cs="Times New Roman"/>
          <w:color w:val="000000" w:themeColor="text1"/>
          <w:sz w:val="24"/>
          <w:szCs w:val="24"/>
        </w:rPr>
        <w:t xml:space="preserve">. </w:t>
      </w:r>
      <w:r w:rsidR="00C84877" w:rsidRPr="008A4557">
        <w:rPr>
          <w:rFonts w:ascii="Times New Roman" w:hAnsi="Times New Roman" w:cs="Times New Roman"/>
          <w:i/>
          <w:iCs/>
          <w:color w:val="000000" w:themeColor="text1"/>
          <w:sz w:val="24"/>
          <w:szCs w:val="24"/>
        </w:rPr>
        <w:t xml:space="preserve">Narrative Performances: A Study of Modern Greek Storytelling. </w:t>
      </w:r>
      <w:r w:rsidR="00C84877" w:rsidRPr="008A4557">
        <w:rPr>
          <w:rFonts w:ascii="Times New Roman" w:hAnsi="Times New Roman" w:cs="Times New Roman"/>
          <w:color w:val="000000" w:themeColor="text1"/>
          <w:sz w:val="24"/>
          <w:szCs w:val="24"/>
        </w:rPr>
        <w:t xml:space="preserve">Amsterdam: John </w:t>
      </w:r>
      <w:proofErr w:type="spellStart"/>
      <w:r w:rsidR="00C84877" w:rsidRPr="008A4557">
        <w:rPr>
          <w:rFonts w:ascii="Times New Roman" w:hAnsi="Times New Roman" w:cs="Times New Roman"/>
          <w:color w:val="000000" w:themeColor="text1"/>
          <w:sz w:val="24"/>
          <w:szCs w:val="24"/>
        </w:rPr>
        <w:t>Benjamins</w:t>
      </w:r>
      <w:proofErr w:type="spellEnd"/>
      <w:r w:rsidR="00C84877" w:rsidRPr="008A4557">
        <w:rPr>
          <w:rFonts w:ascii="Times New Roman" w:hAnsi="Times New Roman" w:cs="Times New Roman"/>
          <w:color w:val="000000" w:themeColor="text1"/>
          <w:sz w:val="24"/>
          <w:szCs w:val="24"/>
        </w:rPr>
        <w:t xml:space="preserve">. </w:t>
      </w:r>
    </w:p>
    <w:p w14:paraId="45C3825E" w14:textId="3BD24F46" w:rsidR="00545196" w:rsidRPr="008A4557" w:rsidRDefault="00545196"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Giaxoglou</w:t>
      </w:r>
      <w:proofErr w:type="spellEnd"/>
      <w:r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K</w:t>
      </w:r>
      <w:r w:rsidR="000A479F" w:rsidRPr="008A4557">
        <w:rPr>
          <w:rFonts w:ascii="Times New Roman" w:hAnsi="Times New Roman" w:cs="Times New Roman"/>
          <w:color w:val="000000" w:themeColor="text1"/>
          <w:sz w:val="24"/>
          <w:szCs w:val="24"/>
        </w:rPr>
        <w:t>orina</w:t>
      </w:r>
      <w:proofErr w:type="spellEnd"/>
      <w:r w:rsidRPr="008A4557">
        <w:rPr>
          <w:rFonts w:ascii="Times New Roman" w:hAnsi="Times New Roman" w:cs="Times New Roman"/>
          <w:color w:val="000000" w:themeColor="text1"/>
          <w:sz w:val="24"/>
          <w:szCs w:val="24"/>
        </w:rPr>
        <w:t xml:space="preserve">. 2021. </w:t>
      </w:r>
      <w:r w:rsidRPr="008A4557">
        <w:rPr>
          <w:rFonts w:ascii="Times New Roman" w:hAnsi="Times New Roman" w:cs="Times New Roman"/>
          <w:i/>
          <w:iCs/>
          <w:color w:val="000000" w:themeColor="text1"/>
          <w:sz w:val="24"/>
          <w:szCs w:val="24"/>
        </w:rPr>
        <w:t>A Narrative Approach to Social Media Mourning: Small Stories and Affective Positioning</w:t>
      </w:r>
      <w:r w:rsidRPr="008A4557">
        <w:rPr>
          <w:rFonts w:ascii="Times New Roman" w:hAnsi="Times New Roman" w:cs="Times New Roman"/>
          <w:color w:val="000000" w:themeColor="text1"/>
          <w:sz w:val="24"/>
          <w:szCs w:val="24"/>
        </w:rPr>
        <w:t xml:space="preserve">. New York: Routledge. </w:t>
      </w:r>
    </w:p>
    <w:p w14:paraId="5C044E6A" w14:textId="4EE469A3" w:rsidR="00C0535E" w:rsidRPr="008A4557" w:rsidRDefault="00C0535E"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Giaxoglou</w:t>
      </w:r>
      <w:proofErr w:type="spellEnd"/>
      <w:r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K</w:t>
      </w:r>
      <w:r w:rsidR="000A479F" w:rsidRPr="008A4557">
        <w:rPr>
          <w:rFonts w:ascii="Times New Roman" w:hAnsi="Times New Roman" w:cs="Times New Roman"/>
          <w:color w:val="000000" w:themeColor="text1"/>
          <w:sz w:val="24"/>
          <w:szCs w:val="24"/>
        </w:rPr>
        <w:t>orina</w:t>
      </w:r>
      <w:proofErr w:type="spellEnd"/>
      <w:r w:rsidR="000A479F"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Alexandra </w:t>
      </w:r>
      <w:proofErr w:type="spellStart"/>
      <w:r w:rsidRPr="008A4557">
        <w:rPr>
          <w:rFonts w:ascii="Times New Roman" w:hAnsi="Times New Roman" w:cs="Times New Roman"/>
          <w:color w:val="000000" w:themeColor="text1"/>
          <w:sz w:val="24"/>
          <w:szCs w:val="24"/>
        </w:rPr>
        <w:t>Georgakopoulou</w:t>
      </w:r>
      <w:proofErr w:type="spellEnd"/>
      <w:r w:rsidRPr="008A4557">
        <w:rPr>
          <w:rFonts w:ascii="Times New Roman" w:hAnsi="Times New Roman" w:cs="Times New Roman"/>
          <w:color w:val="000000" w:themeColor="text1"/>
          <w:sz w:val="24"/>
          <w:szCs w:val="24"/>
        </w:rPr>
        <w:t xml:space="preserve">. 2021 “A narrative practice approach to identities: small stories and positioning analysis in digital contexts.” In </w:t>
      </w:r>
      <w:r w:rsidRPr="008A4557">
        <w:rPr>
          <w:rFonts w:ascii="Times New Roman" w:hAnsi="Times New Roman" w:cs="Times New Roman"/>
          <w:i/>
          <w:iCs/>
          <w:color w:val="000000" w:themeColor="text1"/>
          <w:sz w:val="24"/>
          <w:szCs w:val="24"/>
        </w:rPr>
        <w:t>The Cambridge Handbook of Identity</w:t>
      </w:r>
      <w:r w:rsidRPr="008A4557">
        <w:rPr>
          <w:rFonts w:ascii="Times New Roman" w:hAnsi="Times New Roman" w:cs="Times New Roman"/>
          <w:color w:val="000000" w:themeColor="text1"/>
          <w:sz w:val="24"/>
          <w:szCs w:val="24"/>
        </w:rPr>
        <w:t xml:space="preserve">, ed. </w:t>
      </w:r>
      <w:r w:rsidR="00CE4B8A" w:rsidRPr="008A4557">
        <w:rPr>
          <w:rFonts w:ascii="Times New Roman" w:hAnsi="Times New Roman" w:cs="Times New Roman"/>
          <w:color w:val="000000" w:themeColor="text1"/>
          <w:sz w:val="24"/>
          <w:szCs w:val="24"/>
        </w:rPr>
        <w:t>b</w:t>
      </w:r>
      <w:r w:rsidRPr="008A4557">
        <w:rPr>
          <w:rFonts w:ascii="Times New Roman" w:hAnsi="Times New Roman" w:cs="Times New Roman"/>
          <w:color w:val="000000" w:themeColor="text1"/>
          <w:sz w:val="24"/>
          <w:szCs w:val="24"/>
        </w:rPr>
        <w:t>y</w:t>
      </w:r>
      <w:r w:rsidR="00CE4B8A" w:rsidRPr="008A4557">
        <w:rPr>
          <w:rFonts w:ascii="Times New Roman" w:hAnsi="Times New Roman" w:cs="Times New Roman"/>
          <w:color w:val="000000" w:themeColor="text1"/>
          <w:sz w:val="24"/>
          <w:szCs w:val="24"/>
        </w:rPr>
        <w:t xml:space="preserve"> </w:t>
      </w:r>
      <w:r w:rsidR="000A479F" w:rsidRPr="008A4557">
        <w:rPr>
          <w:rFonts w:ascii="Times New Roman" w:hAnsi="Times New Roman" w:cs="Times New Roman"/>
          <w:color w:val="000000" w:themeColor="text1"/>
          <w:sz w:val="24"/>
          <w:szCs w:val="24"/>
        </w:rPr>
        <w:t xml:space="preserve">Michael </w:t>
      </w:r>
      <w:r w:rsidRPr="008A4557">
        <w:rPr>
          <w:rFonts w:ascii="Times New Roman" w:hAnsi="Times New Roman" w:cs="Times New Roman"/>
          <w:color w:val="000000" w:themeColor="text1"/>
          <w:sz w:val="24"/>
          <w:szCs w:val="24"/>
        </w:rPr>
        <w:t xml:space="preserve">Bamberg, </w:t>
      </w:r>
      <w:proofErr w:type="spellStart"/>
      <w:r w:rsidR="000A479F" w:rsidRPr="008A4557">
        <w:rPr>
          <w:rFonts w:ascii="Times New Roman" w:hAnsi="Times New Roman" w:cs="Times New Roman"/>
          <w:color w:val="000000" w:themeColor="text1"/>
          <w:sz w:val="24"/>
          <w:szCs w:val="24"/>
        </w:rPr>
        <w:t>Carolin</w:t>
      </w:r>
      <w:proofErr w:type="spellEnd"/>
      <w:r w:rsidR="000A479F"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Demuth</w:t>
      </w:r>
      <w:r w:rsidR="00CE4B8A"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and </w:t>
      </w:r>
      <w:proofErr w:type="spellStart"/>
      <w:r w:rsidR="000A479F" w:rsidRPr="008A4557">
        <w:rPr>
          <w:rFonts w:ascii="Times New Roman" w:hAnsi="Times New Roman" w:cs="Times New Roman"/>
          <w:color w:val="000000" w:themeColor="text1"/>
          <w:sz w:val="24"/>
          <w:szCs w:val="24"/>
        </w:rPr>
        <w:t>Meike</w:t>
      </w:r>
      <w:proofErr w:type="spellEnd"/>
      <w:r w:rsidR="000A479F"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Watzlawik</w:t>
      </w:r>
      <w:proofErr w:type="spellEnd"/>
      <w:r w:rsidR="00CE4B8A"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241-261. Cambridge: Cambridge University Press. </w:t>
      </w:r>
    </w:p>
    <w:p w14:paraId="34756346" w14:textId="093BABDB" w:rsidR="00D339C0" w:rsidRPr="008A4557" w:rsidRDefault="00682E81"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Giaxoglou</w:t>
      </w:r>
      <w:proofErr w:type="spellEnd"/>
      <w:r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K</w:t>
      </w:r>
      <w:r w:rsidR="000A479F" w:rsidRPr="008A4557">
        <w:rPr>
          <w:rFonts w:ascii="Times New Roman" w:hAnsi="Times New Roman" w:cs="Times New Roman"/>
          <w:color w:val="000000" w:themeColor="text1"/>
          <w:sz w:val="24"/>
          <w:szCs w:val="24"/>
        </w:rPr>
        <w:t>orina</w:t>
      </w:r>
      <w:proofErr w:type="spellEnd"/>
      <w:r w:rsidR="000A479F"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w:t>
      </w:r>
      <w:r w:rsidR="000A479F" w:rsidRPr="008A4557">
        <w:rPr>
          <w:rFonts w:ascii="Times New Roman" w:hAnsi="Times New Roman" w:cs="Times New Roman"/>
          <w:color w:val="000000" w:themeColor="text1"/>
          <w:sz w:val="24"/>
          <w:szCs w:val="24"/>
        </w:rPr>
        <w:t>and</w:t>
      </w:r>
      <w:r w:rsidRPr="008A4557">
        <w:rPr>
          <w:rFonts w:ascii="Times New Roman" w:hAnsi="Times New Roman" w:cs="Times New Roman"/>
          <w:color w:val="000000" w:themeColor="text1"/>
          <w:sz w:val="24"/>
          <w:szCs w:val="24"/>
        </w:rPr>
        <w:t xml:space="preserve"> </w:t>
      </w:r>
      <w:r w:rsidR="000A479F" w:rsidRPr="008A4557">
        <w:rPr>
          <w:rFonts w:ascii="Times New Roman" w:hAnsi="Times New Roman" w:cs="Times New Roman"/>
          <w:color w:val="000000" w:themeColor="text1"/>
          <w:sz w:val="24"/>
          <w:szCs w:val="24"/>
        </w:rPr>
        <w:t xml:space="preserve">Tereza </w:t>
      </w:r>
      <w:r w:rsidRPr="008A4557">
        <w:rPr>
          <w:rFonts w:ascii="Times New Roman" w:hAnsi="Times New Roman" w:cs="Times New Roman"/>
          <w:color w:val="000000" w:themeColor="text1"/>
          <w:sz w:val="24"/>
          <w:szCs w:val="24"/>
        </w:rPr>
        <w:t>Spilioti (</w:t>
      </w:r>
      <w:r w:rsidR="00D339C0" w:rsidRPr="008A4557">
        <w:rPr>
          <w:rFonts w:ascii="Times New Roman" w:hAnsi="Times New Roman" w:cs="Times New Roman"/>
          <w:color w:val="000000" w:themeColor="text1"/>
          <w:sz w:val="24"/>
          <w:szCs w:val="24"/>
        </w:rPr>
        <w:t>submitted</w:t>
      </w:r>
      <w:r w:rsidRPr="008A4557">
        <w:rPr>
          <w:rFonts w:ascii="Times New Roman" w:hAnsi="Times New Roman" w:cs="Times New Roman"/>
          <w:color w:val="000000" w:themeColor="text1"/>
          <w:sz w:val="24"/>
          <w:szCs w:val="24"/>
        </w:rPr>
        <w:t>). “The EU gave us a new beginning”: liquid racism and affect in a curated migrant story. In</w:t>
      </w:r>
      <w:r w:rsidR="00CE4B8A"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color w:val="000000" w:themeColor="text1"/>
          <w:sz w:val="24"/>
          <w:szCs w:val="24"/>
        </w:rPr>
        <w:t>Tracing racism in anti-racism: Critical approaches to the European public discourse on the migrant and refugee crisis</w:t>
      </w:r>
      <w:r w:rsidR="00CE4B8A" w:rsidRPr="008A4557">
        <w:rPr>
          <w:rFonts w:ascii="Times New Roman" w:hAnsi="Times New Roman" w:cs="Times New Roman"/>
          <w:color w:val="000000" w:themeColor="text1"/>
          <w:sz w:val="24"/>
          <w:szCs w:val="24"/>
        </w:rPr>
        <w:t xml:space="preserve">, ed. by </w:t>
      </w:r>
      <w:proofErr w:type="spellStart"/>
      <w:r w:rsidR="000A479F" w:rsidRPr="008A4557">
        <w:rPr>
          <w:rFonts w:ascii="Times New Roman" w:hAnsi="Times New Roman" w:cs="Times New Roman"/>
          <w:color w:val="000000" w:themeColor="text1"/>
          <w:sz w:val="24"/>
          <w:szCs w:val="24"/>
        </w:rPr>
        <w:t>Argiris</w:t>
      </w:r>
      <w:proofErr w:type="spellEnd"/>
      <w:r w:rsidR="000A479F" w:rsidRPr="008A4557">
        <w:rPr>
          <w:rFonts w:ascii="Times New Roman" w:hAnsi="Times New Roman" w:cs="Times New Roman"/>
          <w:color w:val="000000" w:themeColor="text1"/>
          <w:sz w:val="24"/>
          <w:szCs w:val="24"/>
        </w:rPr>
        <w:t xml:space="preserve"> </w:t>
      </w:r>
      <w:proofErr w:type="spellStart"/>
      <w:r w:rsidR="00CE4B8A" w:rsidRPr="008A4557">
        <w:rPr>
          <w:rFonts w:ascii="Times New Roman" w:hAnsi="Times New Roman" w:cs="Times New Roman"/>
          <w:color w:val="000000" w:themeColor="text1"/>
          <w:sz w:val="24"/>
          <w:szCs w:val="24"/>
        </w:rPr>
        <w:t>Archakis</w:t>
      </w:r>
      <w:proofErr w:type="spellEnd"/>
      <w:r w:rsidR="00B2639F" w:rsidRPr="008A4557">
        <w:rPr>
          <w:rFonts w:ascii="Times New Roman" w:hAnsi="Times New Roman" w:cs="Times New Roman"/>
          <w:color w:val="000000" w:themeColor="text1"/>
          <w:sz w:val="24"/>
          <w:szCs w:val="24"/>
        </w:rPr>
        <w:t>,</w:t>
      </w:r>
      <w:r w:rsidR="00CE4B8A" w:rsidRPr="008A4557">
        <w:rPr>
          <w:rFonts w:ascii="Times New Roman" w:hAnsi="Times New Roman" w:cs="Times New Roman"/>
          <w:color w:val="000000" w:themeColor="text1"/>
          <w:sz w:val="24"/>
          <w:szCs w:val="24"/>
        </w:rPr>
        <w:t xml:space="preserve"> and </w:t>
      </w:r>
      <w:proofErr w:type="spellStart"/>
      <w:r w:rsidR="000A479F" w:rsidRPr="008A4557">
        <w:rPr>
          <w:rFonts w:ascii="Times New Roman" w:hAnsi="Times New Roman" w:cs="Times New Roman"/>
          <w:color w:val="000000" w:themeColor="text1"/>
          <w:sz w:val="24"/>
          <w:szCs w:val="24"/>
        </w:rPr>
        <w:t>Villy</w:t>
      </w:r>
      <w:proofErr w:type="spellEnd"/>
      <w:r w:rsidR="000A479F" w:rsidRPr="008A4557">
        <w:rPr>
          <w:rFonts w:ascii="Times New Roman" w:hAnsi="Times New Roman" w:cs="Times New Roman"/>
          <w:color w:val="000000" w:themeColor="text1"/>
          <w:sz w:val="24"/>
          <w:szCs w:val="24"/>
        </w:rPr>
        <w:t xml:space="preserve"> </w:t>
      </w:r>
      <w:proofErr w:type="spellStart"/>
      <w:r w:rsidR="00CE4B8A" w:rsidRPr="008A4557">
        <w:rPr>
          <w:rFonts w:ascii="Times New Roman" w:hAnsi="Times New Roman" w:cs="Times New Roman"/>
          <w:color w:val="000000" w:themeColor="text1"/>
          <w:sz w:val="24"/>
          <w:szCs w:val="24"/>
        </w:rPr>
        <w:t>Tsakona</w:t>
      </w:r>
      <w:proofErr w:type="spellEnd"/>
      <w:r w:rsidR="000A479F"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Amsterdam: John Publishing</w:t>
      </w:r>
    </w:p>
    <w:p w14:paraId="7D3CE807" w14:textId="6D6BD347" w:rsidR="0015060D" w:rsidRPr="008A4557" w:rsidRDefault="0015060D"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Giddens</w:t>
      </w:r>
      <w:r w:rsidR="00D41BB8" w:rsidRPr="008A4557">
        <w:rPr>
          <w:rFonts w:ascii="Times New Roman" w:hAnsi="Times New Roman" w:cs="Times New Roman"/>
          <w:color w:val="000000" w:themeColor="text1"/>
          <w:sz w:val="24"/>
          <w:szCs w:val="24"/>
        </w:rPr>
        <w:t>, A</w:t>
      </w:r>
      <w:r w:rsidR="000A479F" w:rsidRPr="008A4557">
        <w:rPr>
          <w:rFonts w:ascii="Times New Roman" w:hAnsi="Times New Roman" w:cs="Times New Roman"/>
          <w:color w:val="000000" w:themeColor="text1"/>
          <w:sz w:val="24"/>
          <w:szCs w:val="24"/>
        </w:rPr>
        <w:t>nthony</w:t>
      </w:r>
      <w:r w:rsidR="00D41BB8" w:rsidRPr="008A4557">
        <w:rPr>
          <w:rFonts w:ascii="Times New Roman" w:hAnsi="Times New Roman" w:cs="Times New Roman"/>
          <w:color w:val="000000" w:themeColor="text1"/>
          <w:sz w:val="24"/>
          <w:szCs w:val="24"/>
        </w:rPr>
        <w:t xml:space="preserve">. 1984. </w:t>
      </w:r>
      <w:r w:rsidR="00D41BB8" w:rsidRPr="008A4557">
        <w:rPr>
          <w:rFonts w:ascii="Times New Roman" w:hAnsi="Times New Roman" w:cs="Times New Roman"/>
          <w:i/>
          <w:iCs/>
          <w:color w:val="000000" w:themeColor="text1"/>
          <w:sz w:val="24"/>
          <w:szCs w:val="24"/>
        </w:rPr>
        <w:t xml:space="preserve">The Constitution of Society. </w:t>
      </w:r>
      <w:r w:rsidR="00D41BB8" w:rsidRPr="008A4557">
        <w:rPr>
          <w:rFonts w:ascii="Times New Roman" w:hAnsi="Times New Roman" w:cs="Times New Roman"/>
          <w:color w:val="000000" w:themeColor="text1"/>
          <w:sz w:val="24"/>
          <w:szCs w:val="24"/>
        </w:rPr>
        <w:t xml:space="preserve">Berkeley: University of California Press. </w:t>
      </w:r>
    </w:p>
    <w:p w14:paraId="0843C28F" w14:textId="2BDC64B8" w:rsidR="006D69F1" w:rsidRPr="008A4557" w:rsidRDefault="006D69F1"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Horner, K</w:t>
      </w:r>
      <w:r w:rsidR="000A479F" w:rsidRPr="008A4557">
        <w:rPr>
          <w:rFonts w:ascii="Times New Roman" w:hAnsi="Times New Roman" w:cs="Times New Roman"/>
          <w:color w:val="000000" w:themeColor="text1"/>
          <w:sz w:val="24"/>
          <w:szCs w:val="24"/>
        </w:rPr>
        <w:t>ristine,</w:t>
      </w:r>
      <w:r w:rsidRPr="008A4557">
        <w:rPr>
          <w:rFonts w:ascii="Times New Roman" w:hAnsi="Times New Roman" w:cs="Times New Roman"/>
          <w:color w:val="000000" w:themeColor="text1"/>
          <w:sz w:val="24"/>
          <w:szCs w:val="24"/>
        </w:rPr>
        <w:t xml:space="preserve"> and J</w:t>
      </w:r>
      <w:r w:rsidR="000A479F" w:rsidRPr="008A4557">
        <w:rPr>
          <w:rFonts w:ascii="Times New Roman" w:hAnsi="Times New Roman" w:cs="Times New Roman"/>
          <w:color w:val="000000" w:themeColor="text1"/>
          <w:sz w:val="24"/>
          <w:szCs w:val="24"/>
        </w:rPr>
        <w:t>ean</w:t>
      </w:r>
      <w:r w:rsidRPr="008A4557">
        <w:rPr>
          <w:rFonts w:ascii="Times New Roman" w:hAnsi="Times New Roman" w:cs="Times New Roman"/>
          <w:color w:val="000000" w:themeColor="text1"/>
          <w:sz w:val="24"/>
          <w:szCs w:val="24"/>
        </w:rPr>
        <w:t>-J</w:t>
      </w:r>
      <w:r w:rsidR="000A479F" w:rsidRPr="008A4557">
        <w:rPr>
          <w:rFonts w:ascii="Times New Roman" w:hAnsi="Times New Roman" w:cs="Times New Roman"/>
          <w:color w:val="000000" w:themeColor="text1"/>
          <w:sz w:val="24"/>
          <w:szCs w:val="24"/>
        </w:rPr>
        <w:t>acques Weber</w:t>
      </w:r>
      <w:r w:rsidRPr="008A4557">
        <w:rPr>
          <w:rFonts w:ascii="Times New Roman" w:hAnsi="Times New Roman" w:cs="Times New Roman"/>
          <w:color w:val="000000" w:themeColor="text1"/>
          <w:sz w:val="24"/>
          <w:szCs w:val="24"/>
        </w:rPr>
        <w:t>. 2011. “Not playing the game: Shifting patterns in the discourse of integration</w:t>
      </w:r>
      <w:r w:rsidR="00ED0711"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w:t>
      </w:r>
      <w:r w:rsidR="00ED0711"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i/>
          <w:iCs/>
          <w:color w:val="000000" w:themeColor="text1"/>
          <w:sz w:val="24"/>
          <w:szCs w:val="24"/>
        </w:rPr>
        <w:t>Journal of Language and Politics</w:t>
      </w:r>
      <w:r w:rsidR="00ED0711" w:rsidRPr="008A4557">
        <w:rPr>
          <w:rFonts w:ascii="Times New Roman" w:hAnsi="Times New Roman" w:cs="Times New Roman"/>
          <w:i/>
          <w:iCs/>
          <w:color w:val="000000" w:themeColor="text1"/>
          <w:sz w:val="24"/>
          <w:szCs w:val="24"/>
        </w:rPr>
        <w:t xml:space="preserve"> </w:t>
      </w:r>
      <w:r w:rsidRPr="008A4557">
        <w:rPr>
          <w:rFonts w:ascii="Times New Roman" w:hAnsi="Times New Roman" w:cs="Times New Roman"/>
          <w:color w:val="000000" w:themeColor="text1"/>
          <w:sz w:val="24"/>
          <w:szCs w:val="24"/>
        </w:rPr>
        <w:t>10(2)</w:t>
      </w:r>
      <w:r w:rsidR="00ED0711"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 xml:space="preserve">139-159. </w:t>
      </w:r>
    </w:p>
    <w:p w14:paraId="33C4FA1F" w14:textId="4BDEC96E" w:rsidR="00CE0EF9" w:rsidRPr="008A4557" w:rsidRDefault="00CE0EF9"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Hyndman, J</w:t>
      </w:r>
      <w:r w:rsidR="000A479F" w:rsidRPr="008A4557">
        <w:rPr>
          <w:rFonts w:ascii="Times New Roman" w:hAnsi="Times New Roman" w:cs="Times New Roman"/>
          <w:color w:val="000000" w:themeColor="text1"/>
          <w:sz w:val="24"/>
          <w:szCs w:val="24"/>
        </w:rPr>
        <w:t>ennifer</w:t>
      </w:r>
      <w:r w:rsidRPr="008A4557">
        <w:rPr>
          <w:rFonts w:ascii="Times New Roman" w:hAnsi="Times New Roman" w:cs="Times New Roman"/>
          <w:color w:val="000000" w:themeColor="text1"/>
          <w:sz w:val="24"/>
          <w:szCs w:val="24"/>
        </w:rPr>
        <w:t xml:space="preserve">. 2000. </w:t>
      </w:r>
      <w:r w:rsidRPr="008A4557">
        <w:rPr>
          <w:rFonts w:ascii="Times New Roman" w:hAnsi="Times New Roman" w:cs="Times New Roman"/>
          <w:i/>
          <w:iCs/>
          <w:color w:val="000000" w:themeColor="text1"/>
          <w:sz w:val="24"/>
          <w:szCs w:val="24"/>
        </w:rPr>
        <w:t xml:space="preserve">Managing Displacement: Refugees and the Politics of Humanitarianism. </w:t>
      </w:r>
      <w:r w:rsidRPr="008A4557">
        <w:rPr>
          <w:rFonts w:ascii="Times New Roman" w:hAnsi="Times New Roman" w:cs="Times New Roman"/>
          <w:color w:val="000000" w:themeColor="text1"/>
          <w:sz w:val="24"/>
          <w:szCs w:val="24"/>
        </w:rPr>
        <w:t>Minneapolis: University of Minnesota Press.</w:t>
      </w:r>
    </w:p>
    <w:p w14:paraId="3CE25ED9" w14:textId="62DE3B25" w:rsidR="005F3BCC" w:rsidRPr="008A4557" w:rsidRDefault="005F3BCC"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Jaskulowski</w:t>
      </w:r>
      <w:proofErr w:type="spellEnd"/>
      <w:r w:rsidRPr="008A4557">
        <w:rPr>
          <w:rFonts w:ascii="Times New Roman" w:hAnsi="Times New Roman" w:cs="Times New Roman"/>
          <w:color w:val="000000" w:themeColor="text1"/>
          <w:sz w:val="24"/>
          <w:szCs w:val="24"/>
        </w:rPr>
        <w:t xml:space="preserve">, Krzysztof, and Marek Pawlak. 2022. “Middling migrants, neoliberalism and racism.” </w:t>
      </w:r>
      <w:r w:rsidRPr="008A4557">
        <w:rPr>
          <w:rFonts w:ascii="Times New Roman" w:hAnsi="Times New Roman" w:cs="Times New Roman"/>
          <w:i/>
          <w:iCs/>
          <w:color w:val="000000" w:themeColor="text1"/>
          <w:sz w:val="24"/>
          <w:szCs w:val="24"/>
        </w:rPr>
        <w:t xml:space="preserve">Journal of Ethnic and Migration Studies </w:t>
      </w:r>
      <w:r w:rsidRPr="008A4557">
        <w:rPr>
          <w:rFonts w:ascii="Times New Roman" w:hAnsi="Times New Roman" w:cs="Times New Roman"/>
          <w:color w:val="000000" w:themeColor="text1"/>
          <w:sz w:val="24"/>
          <w:szCs w:val="24"/>
        </w:rPr>
        <w:t xml:space="preserve">48(9): 2056-2072. </w:t>
      </w:r>
    </w:p>
    <w:p w14:paraId="028FE405" w14:textId="3BC24F1F" w:rsidR="009550CC" w:rsidRPr="008A4557" w:rsidRDefault="009550CC"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Kipnis, Andrew. 2007. “Neoliberalism reified: </w:t>
      </w:r>
      <w:proofErr w:type="spellStart"/>
      <w:r w:rsidRPr="008A4557">
        <w:rPr>
          <w:rFonts w:ascii="Times New Roman" w:hAnsi="Times New Roman" w:cs="Times New Roman"/>
          <w:color w:val="000000" w:themeColor="text1"/>
          <w:sz w:val="24"/>
          <w:szCs w:val="24"/>
        </w:rPr>
        <w:t>suzhi</w:t>
      </w:r>
      <w:proofErr w:type="spellEnd"/>
      <w:r w:rsidRPr="008A4557">
        <w:rPr>
          <w:rFonts w:ascii="Times New Roman" w:hAnsi="Times New Roman" w:cs="Times New Roman"/>
          <w:color w:val="000000" w:themeColor="text1"/>
          <w:sz w:val="24"/>
          <w:szCs w:val="24"/>
        </w:rPr>
        <w:t xml:space="preserve"> discourse and tropes of neoliberalism in the People’s Republic of China”. </w:t>
      </w:r>
      <w:r w:rsidRPr="008A4557">
        <w:rPr>
          <w:rFonts w:ascii="Times New Roman" w:hAnsi="Times New Roman" w:cs="Times New Roman"/>
          <w:i/>
          <w:iCs/>
          <w:color w:val="000000" w:themeColor="text1"/>
          <w:sz w:val="24"/>
          <w:szCs w:val="24"/>
        </w:rPr>
        <w:t>Journal of the Royal Anthropological Institute</w:t>
      </w:r>
      <w:r w:rsidRPr="008A4557">
        <w:rPr>
          <w:rFonts w:ascii="Times New Roman" w:hAnsi="Times New Roman" w:cs="Times New Roman"/>
          <w:color w:val="000000" w:themeColor="text1"/>
          <w:sz w:val="24"/>
          <w:szCs w:val="24"/>
        </w:rPr>
        <w:t xml:space="preserve"> 13(2): 384-400. </w:t>
      </w:r>
    </w:p>
    <w:p w14:paraId="0B480DF8" w14:textId="3A11D445" w:rsidR="00305E24" w:rsidRPr="008A4557" w:rsidRDefault="00305E24"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KhosraviNik</w:t>
      </w:r>
      <w:proofErr w:type="spellEnd"/>
      <w:r w:rsidRPr="008A4557">
        <w:rPr>
          <w:rFonts w:ascii="Times New Roman" w:hAnsi="Times New Roman" w:cs="Times New Roman"/>
          <w:color w:val="000000" w:themeColor="text1"/>
          <w:sz w:val="24"/>
          <w:szCs w:val="24"/>
        </w:rPr>
        <w:t>, M</w:t>
      </w:r>
      <w:r w:rsidR="00C95157" w:rsidRPr="008A4557">
        <w:rPr>
          <w:rFonts w:ascii="Times New Roman" w:hAnsi="Times New Roman" w:cs="Times New Roman"/>
          <w:color w:val="000000" w:themeColor="text1"/>
          <w:sz w:val="24"/>
          <w:szCs w:val="24"/>
        </w:rPr>
        <w:t>ajid</w:t>
      </w:r>
      <w:r w:rsidRPr="008A4557">
        <w:rPr>
          <w:rFonts w:ascii="Times New Roman" w:hAnsi="Times New Roman" w:cs="Times New Roman"/>
          <w:color w:val="000000" w:themeColor="text1"/>
          <w:sz w:val="24"/>
          <w:szCs w:val="24"/>
        </w:rPr>
        <w:t xml:space="preserve">, </w:t>
      </w:r>
      <w:proofErr w:type="spellStart"/>
      <w:r w:rsidR="000A479F" w:rsidRPr="008A4557">
        <w:rPr>
          <w:rFonts w:ascii="Times New Roman" w:hAnsi="Times New Roman" w:cs="Times New Roman"/>
          <w:color w:val="000000" w:themeColor="text1"/>
          <w:sz w:val="24"/>
          <w:szCs w:val="24"/>
        </w:rPr>
        <w:t>Michał</w:t>
      </w:r>
      <w:proofErr w:type="spellEnd"/>
      <w:r w:rsidR="000A479F"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Krzyżanowski</w:t>
      </w:r>
      <w:proofErr w:type="spellEnd"/>
      <w:r w:rsidR="00C95157"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Ruth </w:t>
      </w:r>
      <w:r w:rsidRPr="008A4557">
        <w:rPr>
          <w:rFonts w:ascii="Times New Roman" w:hAnsi="Times New Roman" w:cs="Times New Roman"/>
          <w:color w:val="000000" w:themeColor="text1"/>
          <w:sz w:val="24"/>
          <w:szCs w:val="24"/>
        </w:rPr>
        <w:t xml:space="preserve">Wodak. 2012. “Dynamics of Representation in Discourse Immigrants in the British Press.” In </w:t>
      </w:r>
      <w:r w:rsidR="000843A6" w:rsidRPr="008A4557">
        <w:rPr>
          <w:rFonts w:ascii="Times New Roman" w:hAnsi="Times New Roman" w:cs="Times New Roman"/>
          <w:i/>
          <w:iCs/>
          <w:color w:val="000000" w:themeColor="text1"/>
          <w:sz w:val="24"/>
          <w:szCs w:val="24"/>
        </w:rPr>
        <w:t xml:space="preserve">Migrations: Interdisciplinary Perspectives, </w:t>
      </w:r>
      <w:r w:rsidR="000843A6" w:rsidRPr="008A4557">
        <w:rPr>
          <w:rFonts w:ascii="Times New Roman" w:hAnsi="Times New Roman" w:cs="Times New Roman"/>
          <w:color w:val="000000" w:themeColor="text1"/>
          <w:sz w:val="24"/>
          <w:szCs w:val="24"/>
        </w:rPr>
        <w:t xml:space="preserve">ed. </w:t>
      </w:r>
      <w:r w:rsidR="00CE4B8A" w:rsidRPr="008A4557">
        <w:rPr>
          <w:rFonts w:ascii="Times New Roman" w:hAnsi="Times New Roman" w:cs="Times New Roman"/>
          <w:color w:val="000000" w:themeColor="text1"/>
          <w:sz w:val="24"/>
          <w:szCs w:val="24"/>
        </w:rPr>
        <w:t>b</w:t>
      </w:r>
      <w:r w:rsidR="000843A6" w:rsidRPr="008A4557">
        <w:rPr>
          <w:rFonts w:ascii="Times New Roman" w:hAnsi="Times New Roman" w:cs="Times New Roman"/>
          <w:color w:val="000000" w:themeColor="text1"/>
          <w:sz w:val="24"/>
          <w:szCs w:val="24"/>
        </w:rPr>
        <w:t xml:space="preserve">y </w:t>
      </w:r>
      <w:r w:rsidR="00CE4B8A" w:rsidRPr="008A4557">
        <w:rPr>
          <w:rFonts w:ascii="Times New Roman" w:hAnsi="Times New Roman" w:cs="Times New Roman"/>
          <w:color w:val="000000" w:themeColor="text1"/>
          <w:sz w:val="24"/>
          <w:szCs w:val="24"/>
        </w:rPr>
        <w:t>M</w:t>
      </w:r>
      <w:r w:rsidR="00C95157" w:rsidRPr="008A4557">
        <w:rPr>
          <w:rFonts w:ascii="Times New Roman" w:hAnsi="Times New Roman" w:cs="Times New Roman"/>
          <w:color w:val="000000" w:themeColor="text1"/>
          <w:sz w:val="24"/>
          <w:szCs w:val="24"/>
        </w:rPr>
        <w:t>ichi</w:t>
      </w:r>
      <w:r w:rsidR="000A479F" w:rsidRPr="008A4557">
        <w:rPr>
          <w:rFonts w:ascii="Times New Roman" w:hAnsi="Times New Roman" w:cs="Times New Roman"/>
          <w:color w:val="000000" w:themeColor="text1"/>
          <w:sz w:val="24"/>
          <w:szCs w:val="24"/>
        </w:rPr>
        <w:t xml:space="preserve"> Messer</w:t>
      </w:r>
      <w:r w:rsidR="000843A6" w:rsidRPr="008A4557">
        <w:rPr>
          <w:rFonts w:ascii="Times New Roman" w:hAnsi="Times New Roman" w:cs="Times New Roman"/>
          <w:color w:val="000000" w:themeColor="text1"/>
          <w:sz w:val="24"/>
          <w:szCs w:val="24"/>
        </w:rPr>
        <w:t>,</w:t>
      </w:r>
      <w:r w:rsidR="000A479F" w:rsidRPr="008A4557">
        <w:rPr>
          <w:rFonts w:ascii="Times New Roman" w:hAnsi="Times New Roman" w:cs="Times New Roman"/>
          <w:color w:val="000000" w:themeColor="text1"/>
          <w:sz w:val="24"/>
          <w:szCs w:val="24"/>
        </w:rPr>
        <w:t xml:space="preserve"> </w:t>
      </w:r>
      <w:r w:rsidR="00CE4B8A" w:rsidRPr="008A4557">
        <w:rPr>
          <w:rFonts w:ascii="Times New Roman" w:hAnsi="Times New Roman" w:cs="Times New Roman"/>
          <w:color w:val="000000" w:themeColor="text1"/>
          <w:sz w:val="24"/>
          <w:szCs w:val="24"/>
        </w:rPr>
        <w:t>R</w:t>
      </w:r>
      <w:r w:rsidR="00C95157" w:rsidRPr="008A4557">
        <w:rPr>
          <w:rFonts w:ascii="Times New Roman" w:hAnsi="Times New Roman" w:cs="Times New Roman"/>
          <w:color w:val="000000" w:themeColor="text1"/>
          <w:sz w:val="24"/>
          <w:szCs w:val="24"/>
        </w:rPr>
        <w:t>enée</w:t>
      </w:r>
      <w:r w:rsidR="000A479F" w:rsidRPr="008A4557">
        <w:rPr>
          <w:rFonts w:ascii="Times New Roman" w:hAnsi="Times New Roman" w:cs="Times New Roman"/>
          <w:color w:val="000000" w:themeColor="text1"/>
          <w:sz w:val="24"/>
          <w:szCs w:val="24"/>
        </w:rPr>
        <w:t xml:space="preserve"> Schroeder</w:t>
      </w:r>
      <w:r w:rsidR="00C95157" w:rsidRPr="008A4557">
        <w:rPr>
          <w:rFonts w:ascii="Times New Roman" w:hAnsi="Times New Roman" w:cs="Times New Roman"/>
          <w:color w:val="000000" w:themeColor="text1"/>
          <w:sz w:val="24"/>
          <w:szCs w:val="24"/>
        </w:rPr>
        <w:t>,</w:t>
      </w:r>
      <w:r w:rsidR="000843A6"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Ruth </w:t>
      </w:r>
      <w:r w:rsidR="000843A6" w:rsidRPr="008A4557">
        <w:rPr>
          <w:rFonts w:ascii="Times New Roman" w:hAnsi="Times New Roman" w:cs="Times New Roman"/>
          <w:color w:val="000000" w:themeColor="text1"/>
          <w:sz w:val="24"/>
          <w:szCs w:val="24"/>
        </w:rPr>
        <w:t>Wodak</w:t>
      </w:r>
      <w:r w:rsidR="00CE4B8A" w:rsidRPr="008A4557">
        <w:rPr>
          <w:rFonts w:ascii="Times New Roman" w:hAnsi="Times New Roman" w:cs="Times New Roman"/>
          <w:color w:val="000000" w:themeColor="text1"/>
          <w:sz w:val="24"/>
          <w:szCs w:val="24"/>
        </w:rPr>
        <w:t xml:space="preserve">, </w:t>
      </w:r>
      <w:r w:rsidR="000843A6" w:rsidRPr="008A4557">
        <w:rPr>
          <w:rFonts w:ascii="Times New Roman" w:hAnsi="Times New Roman" w:cs="Times New Roman"/>
          <w:color w:val="000000" w:themeColor="text1"/>
          <w:sz w:val="24"/>
          <w:szCs w:val="24"/>
        </w:rPr>
        <w:t xml:space="preserve">283-295. </w:t>
      </w:r>
      <w:r w:rsidR="00CE4B8A" w:rsidRPr="008A4557">
        <w:rPr>
          <w:rFonts w:ascii="Times New Roman" w:hAnsi="Times New Roman" w:cs="Times New Roman"/>
          <w:color w:val="000000" w:themeColor="text1"/>
          <w:sz w:val="24"/>
          <w:szCs w:val="24"/>
        </w:rPr>
        <w:t>Vienna: Springer.</w:t>
      </w:r>
    </w:p>
    <w:p w14:paraId="7238E374" w14:textId="390CEFFE" w:rsidR="00ED4E26" w:rsidRPr="008A4557" w:rsidRDefault="00ED4E26"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Kostakopoulou</w:t>
      </w:r>
      <w:proofErr w:type="spellEnd"/>
      <w:r w:rsidRPr="008A4557">
        <w:rPr>
          <w:rFonts w:ascii="Times New Roman" w:hAnsi="Times New Roman" w:cs="Times New Roman"/>
          <w:color w:val="000000" w:themeColor="text1"/>
          <w:sz w:val="24"/>
          <w:szCs w:val="24"/>
        </w:rPr>
        <w:t>, D</w:t>
      </w:r>
      <w:r w:rsidR="00C95157" w:rsidRPr="008A4557">
        <w:rPr>
          <w:rFonts w:ascii="Times New Roman" w:hAnsi="Times New Roman" w:cs="Times New Roman"/>
          <w:color w:val="000000" w:themeColor="text1"/>
          <w:sz w:val="24"/>
          <w:szCs w:val="24"/>
        </w:rPr>
        <w:t>ora</w:t>
      </w:r>
      <w:r w:rsidRPr="008A4557">
        <w:rPr>
          <w:rFonts w:ascii="Times New Roman" w:hAnsi="Times New Roman" w:cs="Times New Roman"/>
          <w:color w:val="000000" w:themeColor="text1"/>
          <w:sz w:val="24"/>
          <w:szCs w:val="24"/>
        </w:rPr>
        <w:t xml:space="preserve">. 2003. </w:t>
      </w:r>
      <w:r w:rsidR="00C84877" w:rsidRPr="008A4557">
        <w:rPr>
          <w:rFonts w:ascii="Times New Roman" w:hAnsi="Times New Roman" w:cs="Times New Roman"/>
          <w:color w:val="000000" w:themeColor="text1"/>
          <w:sz w:val="24"/>
          <w:szCs w:val="24"/>
        </w:rPr>
        <w:t xml:space="preserve">“Why Naturalisation?” </w:t>
      </w:r>
      <w:r w:rsidR="00C84877" w:rsidRPr="008A4557">
        <w:rPr>
          <w:rFonts w:ascii="Times New Roman" w:hAnsi="Times New Roman" w:cs="Times New Roman"/>
          <w:i/>
          <w:iCs/>
          <w:color w:val="000000" w:themeColor="text1"/>
          <w:sz w:val="24"/>
          <w:szCs w:val="24"/>
        </w:rPr>
        <w:t>Perspectives on European Politics and Society</w:t>
      </w:r>
      <w:r w:rsidR="00C84877" w:rsidRPr="008A4557">
        <w:rPr>
          <w:rFonts w:ascii="Times New Roman" w:hAnsi="Times New Roman" w:cs="Times New Roman"/>
          <w:color w:val="000000" w:themeColor="text1"/>
          <w:sz w:val="24"/>
          <w:szCs w:val="24"/>
        </w:rPr>
        <w:t xml:space="preserve"> 1: 85-115. </w:t>
      </w:r>
    </w:p>
    <w:p w14:paraId="5BB4C1CC" w14:textId="05F3A7BF" w:rsidR="005F0B1D" w:rsidRPr="008A4557" w:rsidRDefault="005F0B1D"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Kostakopoulou</w:t>
      </w:r>
      <w:proofErr w:type="spellEnd"/>
      <w:r w:rsidRPr="008A4557">
        <w:rPr>
          <w:rFonts w:ascii="Times New Roman" w:hAnsi="Times New Roman" w:cs="Times New Roman"/>
          <w:color w:val="000000" w:themeColor="text1"/>
          <w:sz w:val="24"/>
          <w:szCs w:val="24"/>
        </w:rPr>
        <w:t>, D</w:t>
      </w:r>
      <w:r w:rsidR="00C95157" w:rsidRPr="008A4557">
        <w:rPr>
          <w:rFonts w:ascii="Times New Roman" w:hAnsi="Times New Roman" w:cs="Times New Roman"/>
          <w:color w:val="000000" w:themeColor="text1"/>
          <w:sz w:val="24"/>
          <w:szCs w:val="24"/>
        </w:rPr>
        <w:t>ora</w:t>
      </w:r>
      <w:r w:rsidRPr="008A4557">
        <w:rPr>
          <w:rFonts w:ascii="Times New Roman" w:hAnsi="Times New Roman" w:cs="Times New Roman"/>
          <w:color w:val="000000" w:themeColor="text1"/>
          <w:sz w:val="24"/>
          <w:szCs w:val="24"/>
        </w:rPr>
        <w:t xml:space="preserve">. 2010. “The Anatomy of Civic Integration.” </w:t>
      </w:r>
      <w:r w:rsidRPr="008A4557">
        <w:rPr>
          <w:rFonts w:ascii="Times New Roman" w:hAnsi="Times New Roman" w:cs="Times New Roman"/>
          <w:i/>
          <w:iCs/>
          <w:color w:val="000000" w:themeColor="text1"/>
          <w:sz w:val="24"/>
          <w:szCs w:val="24"/>
        </w:rPr>
        <w:t>The Modern Law Review</w:t>
      </w:r>
      <w:r w:rsidRPr="008A4557">
        <w:rPr>
          <w:rFonts w:ascii="Times New Roman" w:hAnsi="Times New Roman" w:cs="Times New Roman"/>
          <w:color w:val="000000" w:themeColor="text1"/>
          <w:sz w:val="24"/>
          <w:szCs w:val="24"/>
        </w:rPr>
        <w:t xml:space="preserve"> 73(6): 933-958. </w:t>
      </w:r>
    </w:p>
    <w:p w14:paraId="428FD171" w14:textId="2EE8048D" w:rsidR="00BD5C92" w:rsidRPr="008A4557" w:rsidRDefault="00BD5C92"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Labov</w:t>
      </w:r>
      <w:proofErr w:type="spellEnd"/>
      <w:r w:rsidRPr="008A4557">
        <w:rPr>
          <w:rFonts w:ascii="Times New Roman" w:hAnsi="Times New Roman" w:cs="Times New Roman"/>
          <w:color w:val="000000" w:themeColor="text1"/>
          <w:sz w:val="24"/>
          <w:szCs w:val="24"/>
        </w:rPr>
        <w:t>, W</w:t>
      </w:r>
      <w:r w:rsidR="00C95157" w:rsidRPr="008A4557">
        <w:rPr>
          <w:rFonts w:ascii="Times New Roman" w:hAnsi="Times New Roman" w:cs="Times New Roman"/>
          <w:color w:val="000000" w:themeColor="text1"/>
          <w:sz w:val="24"/>
          <w:szCs w:val="24"/>
        </w:rPr>
        <w:t>illiam</w:t>
      </w:r>
      <w:r w:rsidRPr="008A4557">
        <w:rPr>
          <w:rFonts w:ascii="Times New Roman" w:hAnsi="Times New Roman" w:cs="Times New Roman"/>
          <w:color w:val="000000" w:themeColor="text1"/>
          <w:sz w:val="24"/>
          <w:szCs w:val="24"/>
        </w:rPr>
        <w:t xml:space="preserve">. 1972. </w:t>
      </w:r>
      <w:r w:rsidRPr="008A4557">
        <w:rPr>
          <w:rFonts w:ascii="Times New Roman" w:hAnsi="Times New Roman" w:cs="Times New Roman"/>
          <w:i/>
          <w:iCs/>
          <w:color w:val="000000" w:themeColor="text1"/>
          <w:sz w:val="24"/>
          <w:szCs w:val="24"/>
        </w:rPr>
        <w:t>Sociolinguistic Patterns</w:t>
      </w:r>
      <w:r w:rsidRPr="008A4557">
        <w:rPr>
          <w:rFonts w:ascii="Times New Roman" w:hAnsi="Times New Roman" w:cs="Times New Roman"/>
          <w:color w:val="000000" w:themeColor="text1"/>
          <w:sz w:val="24"/>
          <w:szCs w:val="24"/>
        </w:rPr>
        <w:t>. Philadelphia: University of Pennsylvania Press.</w:t>
      </w:r>
    </w:p>
    <w:p w14:paraId="76454DC0" w14:textId="2334039B" w:rsidR="00F65C2D" w:rsidRPr="008A4557" w:rsidRDefault="00F65C2D"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Lampropoulou, S</w:t>
      </w:r>
      <w:r w:rsidR="00C95157" w:rsidRPr="008A4557">
        <w:rPr>
          <w:rFonts w:ascii="Times New Roman" w:hAnsi="Times New Roman" w:cs="Times New Roman"/>
          <w:color w:val="000000" w:themeColor="text1"/>
          <w:sz w:val="24"/>
          <w:szCs w:val="24"/>
        </w:rPr>
        <w:t>ofia</w:t>
      </w:r>
      <w:r w:rsidRPr="008A4557">
        <w:rPr>
          <w:rFonts w:ascii="Times New Roman" w:hAnsi="Times New Roman" w:cs="Times New Roman"/>
          <w:color w:val="000000" w:themeColor="text1"/>
          <w:sz w:val="24"/>
          <w:szCs w:val="24"/>
        </w:rPr>
        <w:t xml:space="preserve">. 2013. </w:t>
      </w:r>
      <w:r w:rsidRPr="008A4557">
        <w:rPr>
          <w:rFonts w:ascii="Times New Roman" w:hAnsi="Times New Roman" w:cs="Times New Roman"/>
          <w:i/>
          <w:iCs/>
          <w:color w:val="000000" w:themeColor="text1"/>
          <w:sz w:val="24"/>
          <w:szCs w:val="24"/>
        </w:rPr>
        <w:t>Direct Speech, Self-Presentation and Communities of Practice</w:t>
      </w:r>
      <w:r w:rsidRPr="008A4557">
        <w:rPr>
          <w:rFonts w:ascii="Times New Roman" w:hAnsi="Times New Roman" w:cs="Times New Roman"/>
          <w:color w:val="000000" w:themeColor="text1"/>
          <w:sz w:val="24"/>
          <w:szCs w:val="24"/>
        </w:rPr>
        <w:t xml:space="preserve">. London: Bloomsbury. </w:t>
      </w:r>
    </w:p>
    <w:p w14:paraId="3F350D4A" w14:textId="792102FE" w:rsidR="00270F71" w:rsidRPr="008A4557" w:rsidRDefault="008651A7" w:rsidP="00270F71">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Lampropoulou, S</w:t>
      </w:r>
      <w:r w:rsidR="00C95157" w:rsidRPr="008A4557">
        <w:rPr>
          <w:rFonts w:ascii="Times New Roman" w:hAnsi="Times New Roman" w:cs="Times New Roman"/>
          <w:color w:val="000000" w:themeColor="text1"/>
          <w:sz w:val="24"/>
          <w:szCs w:val="24"/>
        </w:rPr>
        <w:t>ofia,</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Paige </w:t>
      </w:r>
      <w:r w:rsidRPr="008A4557">
        <w:rPr>
          <w:rFonts w:ascii="Times New Roman" w:hAnsi="Times New Roman" w:cs="Times New Roman"/>
          <w:color w:val="000000" w:themeColor="text1"/>
          <w:sz w:val="24"/>
          <w:szCs w:val="24"/>
        </w:rPr>
        <w:t>Johnson</w:t>
      </w:r>
      <w:r w:rsidR="00270F71" w:rsidRPr="008A4557">
        <w:rPr>
          <w:rFonts w:ascii="Times New Roman" w:hAnsi="Times New Roman" w:cs="Times New Roman"/>
          <w:color w:val="000000" w:themeColor="text1"/>
          <w:sz w:val="24"/>
          <w:szCs w:val="24"/>
        </w:rPr>
        <w:t xml:space="preserve">. </w:t>
      </w:r>
      <w:r w:rsidR="00C417D9" w:rsidRPr="008A4557">
        <w:rPr>
          <w:rFonts w:ascii="Times New Roman" w:hAnsi="Times New Roman" w:cs="Times New Roman"/>
          <w:color w:val="000000" w:themeColor="text1"/>
          <w:sz w:val="24"/>
          <w:szCs w:val="24"/>
        </w:rPr>
        <w:t>(submitted)</w:t>
      </w:r>
      <w:r w:rsidRPr="008A4557">
        <w:rPr>
          <w:rFonts w:ascii="Times New Roman" w:hAnsi="Times New Roman" w:cs="Times New Roman"/>
          <w:color w:val="000000" w:themeColor="text1"/>
          <w:sz w:val="24"/>
          <w:szCs w:val="24"/>
        </w:rPr>
        <w:t xml:space="preserve">. </w:t>
      </w:r>
      <w:r w:rsidR="002D5F78"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“Wouldn’t it be better for me to earn my own money and pay taxes?”: Liquid racism and the ‘ideal’ refugee in UK charity representations of migrant stories.</w:t>
      </w:r>
      <w:r w:rsidR="002D5F78" w:rsidRPr="008A4557">
        <w:rPr>
          <w:rFonts w:ascii="Times New Roman" w:hAnsi="Times New Roman" w:cs="Times New Roman"/>
          <w:color w:val="000000" w:themeColor="text1"/>
          <w:sz w:val="24"/>
          <w:szCs w:val="24"/>
        </w:rPr>
        <w:t>”</w:t>
      </w:r>
      <w:r w:rsidR="00C417D9" w:rsidRPr="008A4557">
        <w:rPr>
          <w:rFonts w:ascii="Times New Roman" w:hAnsi="Times New Roman" w:cs="Times New Roman"/>
          <w:color w:val="000000" w:themeColor="text1"/>
          <w:sz w:val="24"/>
          <w:szCs w:val="24"/>
        </w:rPr>
        <w:t xml:space="preserve"> </w:t>
      </w:r>
      <w:r w:rsidR="00270F71" w:rsidRPr="008A4557">
        <w:rPr>
          <w:rFonts w:ascii="Times New Roman" w:eastAsia="Arial" w:hAnsi="Times New Roman" w:cs="Times New Roman"/>
          <w:bCs/>
          <w:color w:val="000000" w:themeColor="text1"/>
          <w:sz w:val="24"/>
          <w:szCs w:val="24"/>
        </w:rPr>
        <w:t>In</w:t>
      </w:r>
      <w:r w:rsidR="002D5F78" w:rsidRPr="008A4557">
        <w:rPr>
          <w:rFonts w:ascii="Times New Roman" w:eastAsia="Arial" w:hAnsi="Times New Roman" w:cs="Times New Roman"/>
          <w:bCs/>
          <w:color w:val="000000" w:themeColor="text1"/>
          <w:sz w:val="24"/>
          <w:szCs w:val="24"/>
        </w:rPr>
        <w:t xml:space="preserve"> </w:t>
      </w:r>
      <w:r w:rsidR="00270F71" w:rsidRPr="008A4557">
        <w:rPr>
          <w:rFonts w:ascii="Times New Roman" w:hAnsi="Times New Roman" w:cs="Times New Roman"/>
          <w:bCs/>
          <w:i/>
          <w:iCs/>
          <w:color w:val="000000" w:themeColor="text1"/>
          <w:sz w:val="24"/>
          <w:szCs w:val="24"/>
          <w:lang w:val="en-US" w:eastAsia="pl-PL"/>
        </w:rPr>
        <w:t xml:space="preserve">Exploring the Ambiguities of Liquid Racism: In </w:t>
      </w:r>
      <w:r w:rsidR="00CE4B8A" w:rsidRPr="008A4557">
        <w:rPr>
          <w:rFonts w:ascii="Times New Roman" w:hAnsi="Times New Roman" w:cs="Times New Roman"/>
          <w:bCs/>
          <w:i/>
          <w:iCs/>
          <w:color w:val="000000" w:themeColor="text1"/>
          <w:sz w:val="24"/>
          <w:szCs w:val="24"/>
          <w:lang w:val="en-US" w:eastAsia="pl-PL"/>
        </w:rPr>
        <w:t>B</w:t>
      </w:r>
      <w:r w:rsidR="00270F71" w:rsidRPr="008A4557">
        <w:rPr>
          <w:rFonts w:ascii="Times New Roman" w:hAnsi="Times New Roman" w:cs="Times New Roman"/>
          <w:bCs/>
          <w:i/>
          <w:iCs/>
          <w:color w:val="000000" w:themeColor="text1"/>
          <w:sz w:val="24"/>
          <w:szCs w:val="24"/>
          <w:lang w:val="en-US" w:eastAsia="pl-PL"/>
        </w:rPr>
        <w:t>etween Antiracist and Racist Discourse</w:t>
      </w:r>
      <w:r w:rsidR="002D5F78" w:rsidRPr="008A4557">
        <w:rPr>
          <w:rFonts w:ascii="Times New Roman" w:hAnsi="Times New Roman" w:cs="Times New Roman"/>
          <w:bCs/>
          <w:color w:val="000000" w:themeColor="text1"/>
          <w:sz w:val="24"/>
          <w:szCs w:val="24"/>
          <w:lang w:val="en-US" w:eastAsia="pl-PL"/>
        </w:rPr>
        <w:t xml:space="preserve">, ed. </w:t>
      </w:r>
      <w:r w:rsidR="000A479F" w:rsidRPr="008A4557">
        <w:rPr>
          <w:rFonts w:ascii="Times New Roman" w:hAnsi="Times New Roman" w:cs="Times New Roman"/>
          <w:bCs/>
          <w:color w:val="000000" w:themeColor="text1"/>
          <w:sz w:val="24"/>
          <w:szCs w:val="24"/>
          <w:lang w:val="en-US" w:eastAsia="pl-PL"/>
        </w:rPr>
        <w:t>b</w:t>
      </w:r>
      <w:r w:rsidR="002D5F78" w:rsidRPr="008A4557">
        <w:rPr>
          <w:rFonts w:ascii="Times New Roman" w:hAnsi="Times New Roman" w:cs="Times New Roman"/>
          <w:bCs/>
          <w:color w:val="000000" w:themeColor="text1"/>
          <w:sz w:val="24"/>
          <w:szCs w:val="24"/>
          <w:lang w:val="en-US" w:eastAsia="pl-PL"/>
        </w:rPr>
        <w:t>y</w:t>
      </w:r>
      <w:r w:rsidR="000A479F" w:rsidRPr="008A4557">
        <w:rPr>
          <w:rFonts w:ascii="Times New Roman" w:hAnsi="Times New Roman" w:cs="Times New Roman"/>
          <w:bCs/>
          <w:color w:val="000000" w:themeColor="text1"/>
          <w:sz w:val="24"/>
          <w:szCs w:val="24"/>
          <w:lang w:val="en-US" w:eastAsia="pl-PL"/>
        </w:rPr>
        <w:t xml:space="preserve"> </w:t>
      </w:r>
      <w:proofErr w:type="spellStart"/>
      <w:r w:rsidR="002D5F78" w:rsidRPr="008A4557">
        <w:rPr>
          <w:rFonts w:ascii="Times New Roman" w:hAnsi="Times New Roman" w:cs="Times New Roman"/>
          <w:bCs/>
          <w:color w:val="000000" w:themeColor="text1"/>
          <w:sz w:val="24"/>
          <w:szCs w:val="24"/>
          <w:lang w:val="en-US" w:eastAsia="pl-PL"/>
        </w:rPr>
        <w:t>A</w:t>
      </w:r>
      <w:r w:rsidR="00C95157" w:rsidRPr="008A4557">
        <w:rPr>
          <w:rFonts w:ascii="Times New Roman" w:hAnsi="Times New Roman" w:cs="Times New Roman"/>
          <w:bCs/>
          <w:color w:val="000000" w:themeColor="text1"/>
          <w:sz w:val="24"/>
          <w:szCs w:val="24"/>
          <w:lang w:val="en-US" w:eastAsia="pl-PL"/>
        </w:rPr>
        <w:t>rgiris</w:t>
      </w:r>
      <w:proofErr w:type="spellEnd"/>
      <w:r w:rsidR="000A479F" w:rsidRPr="008A4557">
        <w:rPr>
          <w:rFonts w:ascii="Times New Roman" w:hAnsi="Times New Roman" w:cs="Times New Roman"/>
          <w:bCs/>
          <w:color w:val="000000" w:themeColor="text1"/>
          <w:sz w:val="24"/>
          <w:szCs w:val="24"/>
          <w:lang w:val="en-US" w:eastAsia="pl-PL"/>
        </w:rPr>
        <w:t xml:space="preserve"> </w:t>
      </w:r>
      <w:proofErr w:type="spellStart"/>
      <w:r w:rsidR="000A479F" w:rsidRPr="008A4557">
        <w:rPr>
          <w:rFonts w:ascii="Times New Roman" w:hAnsi="Times New Roman" w:cs="Times New Roman"/>
          <w:bCs/>
          <w:color w:val="000000" w:themeColor="text1"/>
          <w:sz w:val="24"/>
          <w:szCs w:val="24"/>
          <w:lang w:val="en-US" w:eastAsia="pl-PL"/>
        </w:rPr>
        <w:t>Archakis</w:t>
      </w:r>
      <w:proofErr w:type="spellEnd"/>
      <w:r w:rsidR="00B2639F" w:rsidRPr="008A4557">
        <w:rPr>
          <w:rFonts w:ascii="Times New Roman" w:hAnsi="Times New Roman" w:cs="Times New Roman"/>
          <w:bCs/>
          <w:color w:val="000000" w:themeColor="text1"/>
          <w:sz w:val="24"/>
          <w:szCs w:val="24"/>
          <w:lang w:val="en-US" w:eastAsia="pl-PL"/>
        </w:rPr>
        <w:t>,</w:t>
      </w:r>
      <w:r w:rsidR="002D5F78" w:rsidRPr="008A4557">
        <w:rPr>
          <w:rFonts w:ascii="Times New Roman" w:hAnsi="Times New Roman" w:cs="Times New Roman"/>
          <w:bCs/>
          <w:color w:val="000000" w:themeColor="text1"/>
          <w:sz w:val="24"/>
          <w:szCs w:val="24"/>
          <w:lang w:val="en-US" w:eastAsia="pl-PL"/>
        </w:rPr>
        <w:t xml:space="preserve"> and </w:t>
      </w:r>
      <w:proofErr w:type="spellStart"/>
      <w:r w:rsidR="000A479F" w:rsidRPr="008A4557">
        <w:rPr>
          <w:rFonts w:ascii="Times New Roman" w:hAnsi="Times New Roman" w:cs="Times New Roman"/>
          <w:bCs/>
          <w:color w:val="000000" w:themeColor="text1"/>
          <w:sz w:val="24"/>
          <w:szCs w:val="24"/>
          <w:lang w:val="en-US" w:eastAsia="pl-PL"/>
        </w:rPr>
        <w:t>Villy</w:t>
      </w:r>
      <w:proofErr w:type="spellEnd"/>
      <w:r w:rsidR="000A479F" w:rsidRPr="008A4557">
        <w:rPr>
          <w:rFonts w:ascii="Times New Roman" w:hAnsi="Times New Roman" w:cs="Times New Roman"/>
          <w:bCs/>
          <w:color w:val="000000" w:themeColor="text1"/>
          <w:sz w:val="24"/>
          <w:szCs w:val="24"/>
          <w:lang w:val="en-US" w:eastAsia="pl-PL"/>
        </w:rPr>
        <w:t xml:space="preserve"> </w:t>
      </w:r>
      <w:proofErr w:type="spellStart"/>
      <w:r w:rsidR="002D5F78" w:rsidRPr="008A4557">
        <w:rPr>
          <w:rFonts w:ascii="Times New Roman" w:hAnsi="Times New Roman" w:cs="Times New Roman"/>
          <w:bCs/>
          <w:color w:val="000000" w:themeColor="text1"/>
          <w:sz w:val="24"/>
          <w:szCs w:val="24"/>
          <w:lang w:val="en-US" w:eastAsia="pl-PL"/>
        </w:rPr>
        <w:t>Tsakona</w:t>
      </w:r>
      <w:proofErr w:type="spellEnd"/>
      <w:r w:rsidR="000A479F" w:rsidRPr="008A4557">
        <w:rPr>
          <w:rFonts w:ascii="Times New Roman" w:hAnsi="Times New Roman" w:cs="Times New Roman"/>
          <w:bCs/>
          <w:color w:val="000000" w:themeColor="text1"/>
          <w:sz w:val="24"/>
          <w:szCs w:val="24"/>
          <w:lang w:val="en-US" w:eastAsia="pl-PL"/>
        </w:rPr>
        <w:t>.</w:t>
      </w:r>
      <w:r w:rsidR="00270F71" w:rsidRPr="008A4557">
        <w:rPr>
          <w:rFonts w:ascii="Times New Roman" w:hAnsi="Times New Roman" w:cs="Times New Roman"/>
          <w:bCs/>
          <w:i/>
          <w:iCs/>
          <w:color w:val="000000" w:themeColor="text1"/>
          <w:sz w:val="24"/>
          <w:szCs w:val="24"/>
          <w:lang w:val="en-US" w:eastAsia="pl-PL"/>
        </w:rPr>
        <w:t xml:space="preserve"> </w:t>
      </w:r>
      <w:r w:rsidR="00270F71" w:rsidRPr="008A4557">
        <w:rPr>
          <w:rFonts w:ascii="Times New Roman" w:hAnsi="Times New Roman" w:cs="Times New Roman"/>
          <w:bCs/>
          <w:iCs/>
          <w:color w:val="000000" w:themeColor="text1"/>
          <w:sz w:val="24"/>
          <w:szCs w:val="24"/>
          <w:lang w:val="en-US" w:eastAsia="pl-PL"/>
        </w:rPr>
        <w:t xml:space="preserve">Amsterdam: John Benjamins. </w:t>
      </w:r>
    </w:p>
    <w:p w14:paraId="334A3CBB" w14:textId="35908202" w:rsidR="000B09CC" w:rsidRPr="008A4557" w:rsidRDefault="000B09CC"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Lentin, A</w:t>
      </w:r>
      <w:r w:rsidR="00C95157" w:rsidRPr="008A4557">
        <w:rPr>
          <w:rFonts w:ascii="Times New Roman" w:hAnsi="Times New Roman" w:cs="Times New Roman"/>
          <w:color w:val="000000" w:themeColor="text1"/>
          <w:sz w:val="24"/>
          <w:szCs w:val="24"/>
        </w:rPr>
        <w:t>lana</w:t>
      </w:r>
      <w:r w:rsidRPr="008A4557">
        <w:rPr>
          <w:rFonts w:ascii="Times New Roman" w:hAnsi="Times New Roman" w:cs="Times New Roman"/>
          <w:color w:val="000000" w:themeColor="text1"/>
          <w:sz w:val="24"/>
          <w:szCs w:val="24"/>
        </w:rPr>
        <w:t xml:space="preserve">. 2004. </w:t>
      </w:r>
      <w:r w:rsidR="006242F3" w:rsidRPr="008A4557">
        <w:rPr>
          <w:rFonts w:ascii="Times New Roman" w:hAnsi="Times New Roman" w:cs="Times New Roman"/>
          <w:i/>
          <w:iCs/>
          <w:color w:val="000000" w:themeColor="text1"/>
          <w:sz w:val="24"/>
          <w:szCs w:val="24"/>
        </w:rPr>
        <w:t xml:space="preserve">Racism and Anti-Racism in Europe. </w:t>
      </w:r>
      <w:r w:rsidR="006242F3" w:rsidRPr="008A4557">
        <w:rPr>
          <w:rFonts w:ascii="Times New Roman" w:hAnsi="Times New Roman" w:cs="Times New Roman"/>
          <w:color w:val="000000" w:themeColor="text1"/>
          <w:sz w:val="24"/>
          <w:szCs w:val="24"/>
        </w:rPr>
        <w:t xml:space="preserve">London: Pluto Press. </w:t>
      </w:r>
    </w:p>
    <w:p w14:paraId="5F27E92B" w14:textId="7D3A1AE2" w:rsidR="00AB1E0B" w:rsidRPr="008A4557" w:rsidRDefault="00AB1E0B"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Lentin</w:t>
      </w:r>
      <w:r w:rsidR="00C252BE" w:rsidRPr="008A4557">
        <w:rPr>
          <w:rFonts w:ascii="Times New Roman" w:hAnsi="Times New Roman" w:cs="Times New Roman"/>
          <w:color w:val="000000" w:themeColor="text1"/>
          <w:sz w:val="24"/>
          <w:szCs w:val="24"/>
        </w:rPr>
        <w:t>, A</w:t>
      </w:r>
      <w:r w:rsidR="00C95157" w:rsidRPr="008A4557">
        <w:rPr>
          <w:rFonts w:ascii="Times New Roman" w:hAnsi="Times New Roman" w:cs="Times New Roman"/>
          <w:color w:val="000000" w:themeColor="text1"/>
          <w:sz w:val="24"/>
          <w:szCs w:val="24"/>
        </w:rPr>
        <w:t>lana</w:t>
      </w:r>
      <w:r w:rsidR="00C252BE" w:rsidRPr="008A4557">
        <w:rPr>
          <w:rFonts w:ascii="Times New Roman" w:hAnsi="Times New Roman" w:cs="Times New Roman"/>
          <w:color w:val="000000" w:themeColor="text1"/>
          <w:sz w:val="24"/>
          <w:szCs w:val="24"/>
        </w:rPr>
        <w:t xml:space="preserve">. 2016. “Racism in public or public racism: doing anti-racist in ‘post-racial’ times.” </w:t>
      </w:r>
      <w:r w:rsidR="00C252BE" w:rsidRPr="008A4557">
        <w:rPr>
          <w:rFonts w:ascii="Times New Roman" w:hAnsi="Times New Roman" w:cs="Times New Roman"/>
          <w:i/>
          <w:iCs/>
          <w:color w:val="000000" w:themeColor="text1"/>
          <w:sz w:val="24"/>
          <w:szCs w:val="24"/>
        </w:rPr>
        <w:t>Ethnic and Racial Studies</w:t>
      </w:r>
      <w:r w:rsidR="00C252BE" w:rsidRPr="008A4557">
        <w:rPr>
          <w:rFonts w:ascii="Times New Roman" w:hAnsi="Times New Roman" w:cs="Times New Roman"/>
          <w:color w:val="000000" w:themeColor="text1"/>
          <w:sz w:val="24"/>
          <w:szCs w:val="24"/>
        </w:rPr>
        <w:t xml:space="preserve"> 39(1): 33-48. </w:t>
      </w:r>
    </w:p>
    <w:p w14:paraId="39264F68" w14:textId="66F4D636" w:rsidR="00643B84" w:rsidRPr="008A4557" w:rsidRDefault="00643B84"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 xml:space="preserve">Lester, Alan, and Fae </w:t>
      </w:r>
      <w:proofErr w:type="spellStart"/>
      <w:r w:rsidRPr="008A4557">
        <w:rPr>
          <w:rFonts w:ascii="Times New Roman" w:hAnsi="Times New Roman" w:cs="Times New Roman"/>
          <w:color w:val="000000" w:themeColor="text1"/>
          <w:sz w:val="24"/>
          <w:szCs w:val="24"/>
        </w:rPr>
        <w:t>Dussart</w:t>
      </w:r>
      <w:proofErr w:type="spellEnd"/>
      <w:r w:rsidRPr="008A4557">
        <w:rPr>
          <w:rFonts w:ascii="Times New Roman" w:hAnsi="Times New Roman" w:cs="Times New Roman"/>
          <w:color w:val="000000" w:themeColor="text1"/>
          <w:sz w:val="24"/>
          <w:szCs w:val="24"/>
        </w:rPr>
        <w:t xml:space="preserve">. 2014. </w:t>
      </w:r>
      <w:r w:rsidRPr="008A4557">
        <w:rPr>
          <w:rFonts w:ascii="Times New Roman" w:hAnsi="Times New Roman" w:cs="Times New Roman"/>
          <w:i/>
          <w:iCs/>
          <w:color w:val="000000" w:themeColor="text1"/>
          <w:sz w:val="24"/>
          <w:szCs w:val="24"/>
        </w:rPr>
        <w:t xml:space="preserve">Colonization and the Origins of Humanitarian Governance: Protecting Aborigines across the Nineteenth-Century British Empire. </w:t>
      </w:r>
      <w:r w:rsidRPr="008A4557">
        <w:rPr>
          <w:rFonts w:ascii="Times New Roman" w:hAnsi="Times New Roman" w:cs="Times New Roman"/>
          <w:color w:val="000000" w:themeColor="text1"/>
          <w:sz w:val="24"/>
          <w:szCs w:val="24"/>
        </w:rPr>
        <w:t xml:space="preserve">Cambridge: Cambridge University Press. </w:t>
      </w:r>
    </w:p>
    <w:p w14:paraId="1BB8FF0C" w14:textId="16646E10" w:rsidR="003F0823" w:rsidRPr="008A4557" w:rsidRDefault="003F0823"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Levchak</w:t>
      </w:r>
      <w:proofErr w:type="spellEnd"/>
      <w:r w:rsidRPr="008A4557">
        <w:rPr>
          <w:rFonts w:ascii="Times New Roman" w:hAnsi="Times New Roman" w:cs="Times New Roman"/>
          <w:color w:val="000000" w:themeColor="text1"/>
          <w:sz w:val="24"/>
          <w:szCs w:val="24"/>
        </w:rPr>
        <w:t>, C</w:t>
      </w:r>
      <w:r w:rsidR="00C95157" w:rsidRPr="008A4557">
        <w:rPr>
          <w:rFonts w:ascii="Times New Roman" w:hAnsi="Times New Roman" w:cs="Times New Roman"/>
          <w:color w:val="000000" w:themeColor="text1"/>
          <w:sz w:val="24"/>
          <w:szCs w:val="24"/>
        </w:rPr>
        <w:t>harisse.</w:t>
      </w:r>
      <w:r w:rsidRPr="008A4557">
        <w:rPr>
          <w:rFonts w:ascii="Times New Roman" w:hAnsi="Times New Roman" w:cs="Times New Roman"/>
          <w:color w:val="000000" w:themeColor="text1"/>
          <w:sz w:val="24"/>
          <w:szCs w:val="24"/>
        </w:rPr>
        <w:t xml:space="preserve"> 2018. </w:t>
      </w:r>
      <w:r w:rsidRPr="008A4557">
        <w:rPr>
          <w:rFonts w:ascii="Times New Roman" w:hAnsi="Times New Roman" w:cs="Times New Roman"/>
          <w:i/>
          <w:iCs/>
          <w:color w:val="000000" w:themeColor="text1"/>
          <w:sz w:val="24"/>
          <w:szCs w:val="24"/>
        </w:rPr>
        <w:t>Microaggressions and Modern Racism: Endurance and Evolution</w:t>
      </w:r>
      <w:r w:rsidRPr="008A4557">
        <w:rPr>
          <w:rFonts w:ascii="Times New Roman" w:hAnsi="Times New Roman" w:cs="Times New Roman"/>
          <w:color w:val="000000" w:themeColor="text1"/>
          <w:sz w:val="24"/>
          <w:szCs w:val="24"/>
        </w:rPr>
        <w:t>. Cham: Palgrave Macmillan.</w:t>
      </w:r>
    </w:p>
    <w:p w14:paraId="01E4B2D2" w14:textId="7B03EB81" w:rsidR="00206697" w:rsidRPr="008A4557" w:rsidRDefault="00206697"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Lipsky, </w:t>
      </w:r>
      <w:r w:rsidR="00391DA5" w:rsidRPr="008A4557">
        <w:rPr>
          <w:rFonts w:ascii="Times New Roman" w:hAnsi="Times New Roman" w:cs="Times New Roman"/>
          <w:color w:val="000000" w:themeColor="text1"/>
          <w:sz w:val="24"/>
          <w:szCs w:val="24"/>
        </w:rPr>
        <w:t>S</w:t>
      </w:r>
      <w:r w:rsidR="00C95157" w:rsidRPr="008A4557">
        <w:rPr>
          <w:rFonts w:ascii="Times New Roman" w:hAnsi="Times New Roman" w:cs="Times New Roman"/>
          <w:color w:val="000000" w:themeColor="text1"/>
          <w:sz w:val="24"/>
          <w:szCs w:val="24"/>
        </w:rPr>
        <w:t>uzanne</w:t>
      </w:r>
      <w:r w:rsidR="00391DA5" w:rsidRPr="008A4557">
        <w:rPr>
          <w:rFonts w:ascii="Times New Roman" w:hAnsi="Times New Roman" w:cs="Times New Roman"/>
          <w:color w:val="000000" w:themeColor="text1"/>
          <w:sz w:val="24"/>
          <w:szCs w:val="24"/>
        </w:rPr>
        <w:t xml:space="preserve">. 1987. </w:t>
      </w:r>
      <w:r w:rsidR="00391DA5" w:rsidRPr="008A4557">
        <w:rPr>
          <w:rFonts w:ascii="Times New Roman" w:hAnsi="Times New Roman" w:cs="Times New Roman"/>
          <w:i/>
          <w:iCs/>
          <w:color w:val="000000" w:themeColor="text1"/>
          <w:sz w:val="24"/>
          <w:szCs w:val="24"/>
        </w:rPr>
        <w:t xml:space="preserve">Internalized Racism. </w:t>
      </w:r>
      <w:r w:rsidR="00391DA5" w:rsidRPr="008A4557">
        <w:rPr>
          <w:rFonts w:ascii="Times New Roman" w:hAnsi="Times New Roman" w:cs="Times New Roman"/>
          <w:color w:val="000000" w:themeColor="text1"/>
          <w:sz w:val="24"/>
          <w:szCs w:val="24"/>
        </w:rPr>
        <w:t xml:space="preserve">Seattle: Rational Island Publishers. </w:t>
      </w:r>
    </w:p>
    <w:p w14:paraId="2A4D9D8A" w14:textId="7B6CD2B6" w:rsidR="00B55B13" w:rsidRPr="008A4557" w:rsidRDefault="00B55B13"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Lotem</w:t>
      </w:r>
      <w:proofErr w:type="spellEnd"/>
      <w:r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I</w:t>
      </w:r>
      <w:r w:rsidR="00C95157" w:rsidRPr="008A4557">
        <w:rPr>
          <w:rFonts w:ascii="Times New Roman" w:hAnsi="Times New Roman" w:cs="Times New Roman"/>
          <w:color w:val="000000" w:themeColor="text1"/>
          <w:sz w:val="24"/>
          <w:szCs w:val="24"/>
        </w:rPr>
        <w:t>tay</w:t>
      </w:r>
      <w:proofErr w:type="spellEnd"/>
      <w:r w:rsidRPr="008A4557">
        <w:rPr>
          <w:rFonts w:ascii="Times New Roman" w:hAnsi="Times New Roman" w:cs="Times New Roman"/>
          <w:color w:val="000000" w:themeColor="text1"/>
          <w:sz w:val="24"/>
          <w:szCs w:val="24"/>
        </w:rPr>
        <w:t xml:space="preserve">. 2021. </w:t>
      </w:r>
      <w:r w:rsidRPr="008A4557">
        <w:rPr>
          <w:rFonts w:ascii="Times New Roman" w:hAnsi="Times New Roman" w:cs="Times New Roman"/>
          <w:i/>
          <w:iCs/>
          <w:color w:val="000000" w:themeColor="text1"/>
          <w:sz w:val="24"/>
          <w:szCs w:val="24"/>
        </w:rPr>
        <w:t xml:space="preserve">The Memory of Colonialism in Britain and France. </w:t>
      </w:r>
      <w:r w:rsidR="001907AD" w:rsidRPr="008A4557">
        <w:rPr>
          <w:rFonts w:ascii="Times New Roman" w:hAnsi="Times New Roman" w:cs="Times New Roman"/>
          <w:color w:val="000000" w:themeColor="text1"/>
          <w:sz w:val="24"/>
          <w:szCs w:val="24"/>
        </w:rPr>
        <w:t xml:space="preserve">Cham: Palgrave Macmillan. </w:t>
      </w:r>
    </w:p>
    <w:p w14:paraId="4F6981FD" w14:textId="4569F059" w:rsidR="001873E7" w:rsidRPr="008A4557" w:rsidRDefault="001873E7"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Maeso</w:t>
      </w:r>
      <w:proofErr w:type="spellEnd"/>
      <w:r w:rsidRPr="008A4557">
        <w:rPr>
          <w:rFonts w:ascii="Times New Roman" w:hAnsi="Times New Roman" w:cs="Times New Roman"/>
          <w:color w:val="000000" w:themeColor="text1"/>
          <w:sz w:val="24"/>
          <w:szCs w:val="24"/>
        </w:rPr>
        <w:t>, S</w:t>
      </w:r>
      <w:r w:rsidR="00C95157" w:rsidRPr="008A4557">
        <w:rPr>
          <w:rFonts w:ascii="Times New Roman" w:hAnsi="Times New Roman" w:cs="Times New Roman"/>
          <w:color w:val="000000" w:themeColor="text1"/>
          <w:sz w:val="24"/>
          <w:szCs w:val="24"/>
        </w:rPr>
        <w:t>ilvia Rodríguez</w:t>
      </w:r>
      <w:r w:rsidRPr="008A4557">
        <w:rPr>
          <w:rFonts w:ascii="Times New Roman" w:hAnsi="Times New Roman" w:cs="Times New Roman"/>
          <w:color w:val="000000" w:themeColor="text1"/>
          <w:sz w:val="24"/>
          <w:szCs w:val="24"/>
        </w:rPr>
        <w:t xml:space="preserve">. 2015. “Civilising’ the Roma? The depoliticization of (anti)racism within the politics of integration.” </w:t>
      </w:r>
      <w:r w:rsidRPr="008A4557">
        <w:rPr>
          <w:rFonts w:ascii="Times New Roman" w:hAnsi="Times New Roman" w:cs="Times New Roman"/>
          <w:i/>
          <w:iCs/>
          <w:color w:val="000000" w:themeColor="text1"/>
          <w:sz w:val="24"/>
          <w:szCs w:val="24"/>
        </w:rPr>
        <w:t>Identities</w:t>
      </w:r>
      <w:r w:rsidRPr="008A4557">
        <w:rPr>
          <w:rFonts w:ascii="Times New Roman" w:hAnsi="Times New Roman" w:cs="Times New Roman"/>
          <w:color w:val="000000" w:themeColor="text1"/>
          <w:sz w:val="24"/>
          <w:szCs w:val="24"/>
        </w:rPr>
        <w:t xml:space="preserve"> 22(1): 53-70. </w:t>
      </w:r>
    </w:p>
    <w:p w14:paraId="7A2BB420" w14:textId="198755EE" w:rsidR="007734B0" w:rsidRPr="008A4557" w:rsidRDefault="007734B0"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Martin</w:t>
      </w:r>
      <w:r w:rsidR="00A33C4B" w:rsidRPr="008A4557">
        <w:rPr>
          <w:rFonts w:ascii="Times New Roman" w:hAnsi="Times New Roman" w:cs="Times New Roman"/>
          <w:color w:val="000000" w:themeColor="text1"/>
          <w:sz w:val="24"/>
          <w:szCs w:val="24"/>
        </w:rPr>
        <w:t>i</w:t>
      </w:r>
      <w:r w:rsidRPr="008A4557">
        <w:rPr>
          <w:rFonts w:ascii="Times New Roman" w:hAnsi="Times New Roman" w:cs="Times New Roman"/>
          <w:color w:val="000000" w:themeColor="text1"/>
          <w:sz w:val="24"/>
          <w:szCs w:val="24"/>
        </w:rPr>
        <w:t>ello</w:t>
      </w:r>
      <w:proofErr w:type="spellEnd"/>
      <w:r w:rsidRPr="008A4557">
        <w:rPr>
          <w:rFonts w:ascii="Times New Roman" w:hAnsi="Times New Roman" w:cs="Times New Roman"/>
          <w:color w:val="000000" w:themeColor="text1"/>
          <w:sz w:val="24"/>
          <w:szCs w:val="24"/>
        </w:rPr>
        <w:t>, M</w:t>
      </w:r>
      <w:r w:rsidR="00C95157" w:rsidRPr="008A4557">
        <w:rPr>
          <w:rFonts w:ascii="Times New Roman" w:hAnsi="Times New Roman" w:cs="Times New Roman"/>
          <w:color w:val="000000" w:themeColor="text1"/>
          <w:sz w:val="24"/>
          <w:szCs w:val="24"/>
        </w:rPr>
        <w:t>arco</w:t>
      </w:r>
      <w:r w:rsidRPr="008A4557">
        <w:rPr>
          <w:rFonts w:ascii="Times New Roman" w:hAnsi="Times New Roman" w:cs="Times New Roman"/>
          <w:color w:val="000000" w:themeColor="text1"/>
          <w:sz w:val="24"/>
          <w:szCs w:val="24"/>
        </w:rPr>
        <w:t xml:space="preserve">. 2006. </w:t>
      </w:r>
      <w:r w:rsidR="003D169C" w:rsidRPr="008A4557">
        <w:rPr>
          <w:rFonts w:ascii="Times New Roman" w:hAnsi="Times New Roman" w:cs="Times New Roman"/>
          <w:color w:val="000000" w:themeColor="text1"/>
          <w:sz w:val="24"/>
          <w:szCs w:val="24"/>
        </w:rPr>
        <w:t xml:space="preserve">“Political participation, mobilisation and representation of immigrants and their offspring in Europe.” In </w:t>
      </w:r>
      <w:r w:rsidRPr="008A4557">
        <w:rPr>
          <w:rFonts w:ascii="Times New Roman" w:hAnsi="Times New Roman" w:cs="Times New Roman"/>
          <w:i/>
          <w:iCs/>
          <w:color w:val="000000" w:themeColor="text1"/>
          <w:sz w:val="24"/>
          <w:szCs w:val="24"/>
        </w:rPr>
        <w:t>Migration and Citizenship</w:t>
      </w:r>
      <w:r w:rsidR="006922AE" w:rsidRPr="008A4557">
        <w:rPr>
          <w:rFonts w:ascii="Times New Roman" w:hAnsi="Times New Roman" w:cs="Times New Roman"/>
          <w:i/>
          <w:iCs/>
          <w:color w:val="000000" w:themeColor="text1"/>
          <w:sz w:val="24"/>
          <w:szCs w:val="24"/>
        </w:rPr>
        <w:t>: Legal Status, Rights and Political Participation</w:t>
      </w:r>
      <w:r w:rsidR="003D169C" w:rsidRPr="008A4557">
        <w:rPr>
          <w:rFonts w:ascii="Times New Roman" w:hAnsi="Times New Roman" w:cs="Times New Roman"/>
          <w:color w:val="000000" w:themeColor="text1"/>
          <w:sz w:val="24"/>
          <w:szCs w:val="24"/>
        </w:rPr>
        <w:t xml:space="preserve">, ed. by Rainer </w:t>
      </w:r>
      <w:proofErr w:type="spellStart"/>
      <w:r w:rsidR="003D169C" w:rsidRPr="008A4557">
        <w:rPr>
          <w:rFonts w:ascii="Times New Roman" w:hAnsi="Times New Roman" w:cs="Times New Roman"/>
          <w:color w:val="000000" w:themeColor="text1"/>
          <w:sz w:val="24"/>
          <w:szCs w:val="24"/>
        </w:rPr>
        <w:t>Bauböck</w:t>
      </w:r>
      <w:proofErr w:type="spellEnd"/>
      <w:r w:rsidR="003D169C" w:rsidRPr="008A4557">
        <w:rPr>
          <w:rFonts w:ascii="Times New Roman" w:hAnsi="Times New Roman" w:cs="Times New Roman"/>
          <w:color w:val="000000" w:themeColor="text1"/>
          <w:sz w:val="24"/>
          <w:szCs w:val="24"/>
        </w:rPr>
        <w:t>, 83-105</w:t>
      </w:r>
      <w:r w:rsidRPr="008A4557">
        <w:rPr>
          <w:rFonts w:ascii="Times New Roman" w:hAnsi="Times New Roman" w:cs="Times New Roman"/>
          <w:i/>
          <w:iCs/>
          <w:color w:val="000000" w:themeColor="text1"/>
          <w:sz w:val="24"/>
          <w:szCs w:val="24"/>
        </w:rPr>
        <w:t xml:space="preserve">. </w:t>
      </w:r>
      <w:r w:rsidRPr="008A4557">
        <w:rPr>
          <w:rFonts w:ascii="Times New Roman" w:hAnsi="Times New Roman" w:cs="Times New Roman"/>
          <w:color w:val="000000" w:themeColor="text1"/>
          <w:sz w:val="24"/>
          <w:szCs w:val="24"/>
        </w:rPr>
        <w:t>Amsterdam: Amsterdam University Press.</w:t>
      </w:r>
    </w:p>
    <w:p w14:paraId="0B5EF4F6" w14:textId="183D80B1" w:rsidR="008E48CB" w:rsidRPr="008A4557" w:rsidRDefault="008E48CB"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Mauranen</w:t>
      </w:r>
      <w:proofErr w:type="spellEnd"/>
      <w:r w:rsidRPr="008A4557">
        <w:rPr>
          <w:rFonts w:ascii="Times New Roman" w:hAnsi="Times New Roman" w:cs="Times New Roman"/>
          <w:color w:val="000000" w:themeColor="text1"/>
          <w:sz w:val="24"/>
          <w:szCs w:val="24"/>
        </w:rPr>
        <w:t>, A</w:t>
      </w:r>
      <w:r w:rsidR="00C95157" w:rsidRPr="008A4557">
        <w:rPr>
          <w:rFonts w:ascii="Times New Roman" w:hAnsi="Times New Roman" w:cs="Times New Roman"/>
          <w:color w:val="000000" w:themeColor="text1"/>
          <w:sz w:val="24"/>
          <w:szCs w:val="24"/>
        </w:rPr>
        <w:t>nna</w:t>
      </w:r>
      <w:r w:rsidRPr="008A4557">
        <w:rPr>
          <w:rFonts w:ascii="Times New Roman" w:hAnsi="Times New Roman" w:cs="Times New Roman"/>
          <w:color w:val="000000" w:themeColor="text1"/>
          <w:sz w:val="24"/>
          <w:szCs w:val="24"/>
        </w:rPr>
        <w:t xml:space="preserve">. 2004. </w:t>
      </w:r>
      <w:r w:rsidR="002D5F78"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“They’re a little bit </w:t>
      </w:r>
      <w:r w:rsidR="00B2639F" w:rsidRPr="008A4557">
        <w:rPr>
          <w:rFonts w:ascii="Times New Roman" w:hAnsi="Times New Roman" w:cs="Times New Roman"/>
          <w:color w:val="000000" w:themeColor="text1"/>
          <w:sz w:val="24"/>
          <w:szCs w:val="24"/>
        </w:rPr>
        <w:t>different” …</w:t>
      </w:r>
      <w:r w:rsidR="00004615" w:rsidRPr="008A4557">
        <w:rPr>
          <w:rFonts w:ascii="Times New Roman" w:hAnsi="Times New Roman" w:cs="Times New Roman"/>
          <w:color w:val="000000" w:themeColor="text1"/>
          <w:sz w:val="24"/>
          <w:szCs w:val="24"/>
        </w:rPr>
        <w:t xml:space="preserve"> </w:t>
      </w:r>
      <w:r w:rsidRPr="008A4557">
        <w:rPr>
          <w:rFonts w:ascii="Times New Roman" w:hAnsi="Times New Roman" w:cs="Times New Roman"/>
          <w:color w:val="000000" w:themeColor="text1"/>
          <w:sz w:val="24"/>
          <w:szCs w:val="24"/>
        </w:rPr>
        <w:t>Observations on hedges in academic talk.</w:t>
      </w:r>
      <w:r w:rsidR="002D5F78" w:rsidRPr="008A4557">
        <w:rPr>
          <w:rFonts w:ascii="Times New Roman" w:hAnsi="Times New Roman" w:cs="Times New Roman"/>
          <w:color w:val="000000" w:themeColor="text1"/>
          <w:sz w:val="24"/>
          <w:szCs w:val="24"/>
        </w:rPr>
        <w:t xml:space="preserve">” In </w:t>
      </w:r>
      <w:r w:rsidRPr="008A4557">
        <w:rPr>
          <w:rFonts w:ascii="Times New Roman" w:hAnsi="Times New Roman" w:cs="Times New Roman"/>
          <w:i/>
          <w:color w:val="000000" w:themeColor="text1"/>
          <w:sz w:val="24"/>
          <w:szCs w:val="24"/>
        </w:rPr>
        <w:t xml:space="preserve">Discourse </w:t>
      </w:r>
      <w:r w:rsidR="00B62C55" w:rsidRPr="008A4557">
        <w:rPr>
          <w:rFonts w:ascii="Times New Roman" w:hAnsi="Times New Roman" w:cs="Times New Roman"/>
          <w:i/>
          <w:color w:val="000000" w:themeColor="text1"/>
          <w:sz w:val="24"/>
          <w:szCs w:val="24"/>
        </w:rPr>
        <w:t>P</w:t>
      </w:r>
      <w:r w:rsidRPr="008A4557">
        <w:rPr>
          <w:rFonts w:ascii="Times New Roman" w:hAnsi="Times New Roman" w:cs="Times New Roman"/>
          <w:i/>
          <w:color w:val="000000" w:themeColor="text1"/>
          <w:sz w:val="24"/>
          <w:szCs w:val="24"/>
        </w:rPr>
        <w:t xml:space="preserve">atterns in </w:t>
      </w:r>
      <w:r w:rsidR="00B62C55" w:rsidRPr="008A4557">
        <w:rPr>
          <w:rFonts w:ascii="Times New Roman" w:hAnsi="Times New Roman" w:cs="Times New Roman"/>
          <w:i/>
          <w:color w:val="000000" w:themeColor="text1"/>
          <w:sz w:val="24"/>
          <w:szCs w:val="24"/>
        </w:rPr>
        <w:t>S</w:t>
      </w:r>
      <w:r w:rsidRPr="008A4557">
        <w:rPr>
          <w:rFonts w:ascii="Times New Roman" w:hAnsi="Times New Roman" w:cs="Times New Roman"/>
          <w:i/>
          <w:color w:val="000000" w:themeColor="text1"/>
          <w:sz w:val="24"/>
          <w:szCs w:val="24"/>
        </w:rPr>
        <w:t xml:space="preserve">poken and </w:t>
      </w:r>
      <w:r w:rsidR="00B62C55" w:rsidRPr="008A4557">
        <w:rPr>
          <w:rFonts w:ascii="Times New Roman" w:hAnsi="Times New Roman" w:cs="Times New Roman"/>
          <w:i/>
          <w:color w:val="000000" w:themeColor="text1"/>
          <w:sz w:val="24"/>
          <w:szCs w:val="24"/>
        </w:rPr>
        <w:t>W</w:t>
      </w:r>
      <w:r w:rsidRPr="008A4557">
        <w:rPr>
          <w:rFonts w:ascii="Times New Roman" w:hAnsi="Times New Roman" w:cs="Times New Roman"/>
          <w:i/>
          <w:color w:val="000000" w:themeColor="text1"/>
          <w:sz w:val="24"/>
          <w:szCs w:val="24"/>
        </w:rPr>
        <w:t xml:space="preserve">ritten </w:t>
      </w:r>
      <w:r w:rsidR="00B62C55" w:rsidRPr="008A4557">
        <w:rPr>
          <w:rFonts w:ascii="Times New Roman" w:hAnsi="Times New Roman" w:cs="Times New Roman"/>
          <w:i/>
          <w:color w:val="000000" w:themeColor="text1"/>
          <w:sz w:val="24"/>
          <w:szCs w:val="24"/>
        </w:rPr>
        <w:t>C</w:t>
      </w:r>
      <w:r w:rsidRPr="008A4557">
        <w:rPr>
          <w:rFonts w:ascii="Times New Roman" w:hAnsi="Times New Roman" w:cs="Times New Roman"/>
          <w:i/>
          <w:color w:val="000000" w:themeColor="text1"/>
          <w:sz w:val="24"/>
          <w:szCs w:val="24"/>
        </w:rPr>
        <w:t>orpora</w:t>
      </w:r>
      <w:r w:rsidR="002D5F78" w:rsidRPr="008A4557">
        <w:rPr>
          <w:rFonts w:ascii="Times New Roman" w:hAnsi="Times New Roman" w:cs="Times New Roman"/>
          <w:iCs/>
          <w:color w:val="000000" w:themeColor="text1"/>
          <w:sz w:val="24"/>
          <w:szCs w:val="24"/>
        </w:rPr>
        <w:t xml:space="preserve">, ed. by </w:t>
      </w:r>
      <w:r w:rsidR="000A479F" w:rsidRPr="008A4557">
        <w:rPr>
          <w:rFonts w:ascii="Times New Roman" w:hAnsi="Times New Roman" w:cs="Times New Roman"/>
          <w:iCs/>
          <w:color w:val="000000" w:themeColor="text1"/>
          <w:sz w:val="24"/>
          <w:szCs w:val="24"/>
        </w:rPr>
        <w:t xml:space="preserve">Karin </w:t>
      </w:r>
      <w:proofErr w:type="spellStart"/>
      <w:r w:rsidR="002D5F78" w:rsidRPr="008A4557">
        <w:rPr>
          <w:rFonts w:ascii="Times New Roman" w:hAnsi="Times New Roman" w:cs="Times New Roman"/>
          <w:color w:val="000000" w:themeColor="text1"/>
          <w:sz w:val="24"/>
          <w:szCs w:val="24"/>
        </w:rPr>
        <w:t>Aijmer</w:t>
      </w:r>
      <w:proofErr w:type="spellEnd"/>
      <w:r w:rsidR="00B2639F" w:rsidRPr="008A4557">
        <w:rPr>
          <w:rFonts w:ascii="Times New Roman" w:hAnsi="Times New Roman" w:cs="Times New Roman"/>
          <w:color w:val="000000" w:themeColor="text1"/>
          <w:sz w:val="24"/>
          <w:szCs w:val="24"/>
        </w:rPr>
        <w:t>,</w:t>
      </w:r>
      <w:r w:rsidR="002D5F78"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Anna-Brita </w:t>
      </w:r>
      <w:proofErr w:type="spellStart"/>
      <w:r w:rsidR="002D5F78" w:rsidRPr="008A4557">
        <w:rPr>
          <w:rFonts w:ascii="Times New Roman" w:hAnsi="Times New Roman" w:cs="Times New Roman"/>
          <w:color w:val="000000" w:themeColor="text1"/>
          <w:sz w:val="24"/>
          <w:szCs w:val="24"/>
        </w:rPr>
        <w:t>Stenström</w:t>
      </w:r>
      <w:proofErr w:type="spellEnd"/>
      <w:r w:rsidR="002D5F78" w:rsidRPr="008A4557">
        <w:rPr>
          <w:rFonts w:ascii="Times New Roman" w:hAnsi="Times New Roman" w:cs="Times New Roman"/>
          <w:color w:val="000000" w:themeColor="text1"/>
          <w:sz w:val="24"/>
          <w:szCs w:val="24"/>
        </w:rPr>
        <w:t xml:space="preserve">, </w:t>
      </w:r>
      <w:r w:rsidR="00CE4B8A" w:rsidRPr="008A4557">
        <w:rPr>
          <w:rFonts w:ascii="Times New Roman" w:hAnsi="Times New Roman" w:cs="Times New Roman"/>
          <w:color w:val="000000" w:themeColor="text1"/>
          <w:sz w:val="24"/>
          <w:szCs w:val="24"/>
        </w:rPr>
        <w:t>173-198.</w:t>
      </w:r>
      <w:r w:rsidRPr="008A4557">
        <w:rPr>
          <w:rFonts w:ascii="Times New Roman" w:hAnsi="Times New Roman" w:cs="Times New Roman"/>
          <w:color w:val="000000" w:themeColor="text1"/>
          <w:sz w:val="24"/>
          <w:szCs w:val="24"/>
        </w:rPr>
        <w:t xml:space="preserve"> Amsterdam: John </w:t>
      </w:r>
      <w:proofErr w:type="spellStart"/>
      <w:r w:rsidRPr="008A4557">
        <w:rPr>
          <w:rFonts w:ascii="Times New Roman" w:hAnsi="Times New Roman" w:cs="Times New Roman"/>
          <w:color w:val="000000" w:themeColor="text1"/>
          <w:sz w:val="24"/>
          <w:szCs w:val="24"/>
        </w:rPr>
        <w:t>Benjamins</w:t>
      </w:r>
      <w:proofErr w:type="spellEnd"/>
      <w:r w:rsidRPr="008A4557">
        <w:rPr>
          <w:rFonts w:ascii="Times New Roman" w:hAnsi="Times New Roman" w:cs="Times New Roman"/>
          <w:color w:val="000000" w:themeColor="text1"/>
          <w:sz w:val="24"/>
          <w:szCs w:val="24"/>
        </w:rPr>
        <w:t xml:space="preserve">. </w:t>
      </w:r>
    </w:p>
    <w:p w14:paraId="4ADECFE6" w14:textId="11F15F93" w:rsidR="00554FA3" w:rsidRPr="008A4557" w:rsidRDefault="00554FA3" w:rsidP="00554FA3">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lang w:eastAsia="en-GB"/>
        </w:rPr>
        <w:t>Myers, G</w:t>
      </w:r>
      <w:r w:rsidR="00C95157" w:rsidRPr="008A4557">
        <w:rPr>
          <w:rFonts w:ascii="Times New Roman" w:hAnsi="Times New Roman" w:cs="Times New Roman"/>
          <w:color w:val="000000" w:themeColor="text1"/>
          <w:sz w:val="24"/>
          <w:szCs w:val="24"/>
          <w:lang w:eastAsia="en-GB"/>
        </w:rPr>
        <w:t>reg,</w:t>
      </w:r>
      <w:r w:rsidRPr="008A4557">
        <w:rPr>
          <w:rFonts w:ascii="Times New Roman" w:hAnsi="Times New Roman" w:cs="Times New Roman"/>
          <w:color w:val="000000" w:themeColor="text1"/>
          <w:sz w:val="24"/>
          <w:szCs w:val="24"/>
          <w:lang w:eastAsia="en-GB"/>
        </w:rPr>
        <w:t xml:space="preserve"> and </w:t>
      </w:r>
      <w:r w:rsidR="000A479F" w:rsidRPr="008A4557">
        <w:rPr>
          <w:rFonts w:ascii="Times New Roman" w:hAnsi="Times New Roman" w:cs="Times New Roman"/>
          <w:color w:val="000000" w:themeColor="text1"/>
          <w:sz w:val="24"/>
          <w:szCs w:val="24"/>
          <w:lang w:eastAsia="en-GB"/>
        </w:rPr>
        <w:t xml:space="preserve">Sofia </w:t>
      </w:r>
      <w:r w:rsidRPr="008A4557">
        <w:rPr>
          <w:rFonts w:ascii="Times New Roman" w:hAnsi="Times New Roman" w:cs="Times New Roman"/>
          <w:bCs/>
          <w:color w:val="000000" w:themeColor="text1"/>
          <w:sz w:val="24"/>
          <w:szCs w:val="24"/>
          <w:lang w:eastAsia="en-GB"/>
        </w:rPr>
        <w:t>Lampropoulou</w:t>
      </w:r>
      <w:r w:rsidRPr="008A4557">
        <w:rPr>
          <w:rFonts w:ascii="Times New Roman" w:hAnsi="Times New Roman" w:cs="Times New Roman"/>
          <w:color w:val="000000" w:themeColor="text1"/>
          <w:sz w:val="24"/>
          <w:szCs w:val="24"/>
          <w:lang w:eastAsia="en-GB"/>
        </w:rPr>
        <w:t xml:space="preserve">. 2012. </w:t>
      </w:r>
      <w:r w:rsidR="00004615" w:rsidRPr="008A4557">
        <w:rPr>
          <w:rFonts w:ascii="Times New Roman" w:hAnsi="Times New Roman" w:cs="Times New Roman"/>
          <w:color w:val="000000" w:themeColor="text1"/>
          <w:sz w:val="24"/>
          <w:szCs w:val="24"/>
          <w:lang w:eastAsia="en-GB"/>
        </w:rPr>
        <w:t>“</w:t>
      </w:r>
      <w:r w:rsidRPr="008A4557">
        <w:rPr>
          <w:rFonts w:ascii="Times New Roman" w:hAnsi="Times New Roman" w:cs="Times New Roman"/>
          <w:color w:val="000000" w:themeColor="text1"/>
          <w:sz w:val="24"/>
          <w:szCs w:val="24"/>
          <w:lang w:eastAsia="en-GB"/>
        </w:rPr>
        <w:t>Impersonal ‘you’ and stance-taking in social research interviews.</w:t>
      </w:r>
      <w:r w:rsidR="00004615" w:rsidRPr="008A4557">
        <w:rPr>
          <w:rFonts w:ascii="Times New Roman" w:hAnsi="Times New Roman" w:cs="Times New Roman"/>
          <w:color w:val="000000" w:themeColor="text1"/>
          <w:sz w:val="24"/>
          <w:szCs w:val="24"/>
          <w:lang w:eastAsia="en-GB"/>
        </w:rPr>
        <w:t>”</w:t>
      </w:r>
      <w:r w:rsidRPr="008A4557">
        <w:rPr>
          <w:rFonts w:ascii="Times New Roman" w:hAnsi="Times New Roman" w:cs="Times New Roman"/>
          <w:color w:val="000000" w:themeColor="text1"/>
          <w:sz w:val="24"/>
          <w:szCs w:val="24"/>
          <w:lang w:eastAsia="en-GB"/>
        </w:rPr>
        <w:t xml:space="preserve"> </w:t>
      </w:r>
      <w:r w:rsidRPr="008A4557">
        <w:rPr>
          <w:rFonts w:ascii="Times New Roman" w:hAnsi="Times New Roman" w:cs="Times New Roman"/>
          <w:i/>
          <w:iCs/>
          <w:color w:val="000000" w:themeColor="text1"/>
          <w:sz w:val="24"/>
          <w:szCs w:val="24"/>
          <w:lang w:eastAsia="en-GB"/>
        </w:rPr>
        <w:t>Journal of Pragmatic</w:t>
      </w:r>
      <w:r w:rsidR="0068043B" w:rsidRPr="008A4557">
        <w:rPr>
          <w:rFonts w:ascii="Times New Roman" w:hAnsi="Times New Roman" w:cs="Times New Roman"/>
          <w:i/>
          <w:iCs/>
          <w:color w:val="000000" w:themeColor="text1"/>
          <w:sz w:val="24"/>
          <w:szCs w:val="24"/>
          <w:lang w:eastAsia="en-GB"/>
        </w:rPr>
        <w:t>s</w:t>
      </w:r>
      <w:r w:rsidRPr="008A4557">
        <w:rPr>
          <w:rFonts w:ascii="Times New Roman" w:hAnsi="Times New Roman" w:cs="Times New Roman"/>
          <w:i/>
          <w:iCs/>
          <w:color w:val="000000" w:themeColor="text1"/>
          <w:sz w:val="24"/>
          <w:szCs w:val="24"/>
          <w:lang w:eastAsia="en-GB"/>
        </w:rPr>
        <w:t xml:space="preserve"> </w:t>
      </w:r>
      <w:r w:rsidRPr="008A4557">
        <w:rPr>
          <w:rFonts w:ascii="Times New Roman" w:hAnsi="Times New Roman" w:cs="Times New Roman"/>
          <w:color w:val="000000" w:themeColor="text1"/>
          <w:sz w:val="24"/>
          <w:szCs w:val="24"/>
          <w:lang w:eastAsia="en-GB"/>
        </w:rPr>
        <w:t>44: 1206-1218. doi.org/10.1016/j.pragma.2012.05.005.</w:t>
      </w:r>
    </w:p>
    <w:p w14:paraId="405B9BD8" w14:textId="27832059" w:rsidR="001873E7" w:rsidRPr="008A4557" w:rsidRDefault="001873E7"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Nawyn</w:t>
      </w:r>
      <w:proofErr w:type="spellEnd"/>
      <w:r w:rsidRPr="008A4557">
        <w:rPr>
          <w:rFonts w:ascii="Times New Roman" w:hAnsi="Times New Roman" w:cs="Times New Roman"/>
          <w:color w:val="000000" w:themeColor="text1"/>
          <w:sz w:val="24"/>
          <w:szCs w:val="24"/>
        </w:rPr>
        <w:t>, S</w:t>
      </w:r>
      <w:r w:rsidR="00C95157" w:rsidRPr="008A4557">
        <w:rPr>
          <w:rFonts w:ascii="Times New Roman" w:hAnsi="Times New Roman" w:cs="Times New Roman"/>
          <w:color w:val="000000" w:themeColor="text1"/>
          <w:sz w:val="24"/>
          <w:szCs w:val="24"/>
        </w:rPr>
        <w:t>tephanie</w:t>
      </w:r>
      <w:r w:rsidRPr="008A4557">
        <w:rPr>
          <w:rFonts w:ascii="Times New Roman" w:hAnsi="Times New Roman" w:cs="Times New Roman"/>
          <w:color w:val="000000" w:themeColor="text1"/>
          <w:sz w:val="24"/>
          <w:szCs w:val="24"/>
        </w:rPr>
        <w:t xml:space="preserve">. 2011. “I have so many successful stories’: framing social citizenship for refugees.” </w:t>
      </w:r>
      <w:r w:rsidRPr="008A4557">
        <w:rPr>
          <w:rFonts w:ascii="Times New Roman" w:hAnsi="Times New Roman" w:cs="Times New Roman"/>
          <w:i/>
          <w:iCs/>
          <w:color w:val="000000" w:themeColor="text1"/>
          <w:sz w:val="24"/>
          <w:szCs w:val="24"/>
        </w:rPr>
        <w:t>Citizenship Studies</w:t>
      </w:r>
      <w:r w:rsidRPr="008A4557">
        <w:rPr>
          <w:rFonts w:ascii="Times New Roman" w:hAnsi="Times New Roman" w:cs="Times New Roman"/>
          <w:color w:val="000000" w:themeColor="text1"/>
          <w:sz w:val="24"/>
          <w:szCs w:val="24"/>
        </w:rPr>
        <w:t xml:space="preserve"> 15(6-7): 679-693. </w:t>
      </w:r>
    </w:p>
    <w:p w14:paraId="659B0930" w14:textId="06B46800" w:rsidR="00CE0EF9" w:rsidRPr="008A4557" w:rsidRDefault="00CE0EF9"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Nyers</w:t>
      </w:r>
      <w:proofErr w:type="spellEnd"/>
      <w:r w:rsidRPr="008A4557">
        <w:rPr>
          <w:rFonts w:ascii="Times New Roman" w:hAnsi="Times New Roman" w:cs="Times New Roman"/>
          <w:color w:val="000000" w:themeColor="text1"/>
          <w:sz w:val="24"/>
          <w:szCs w:val="24"/>
        </w:rPr>
        <w:t>, P</w:t>
      </w:r>
      <w:r w:rsidR="00C95157" w:rsidRPr="008A4557">
        <w:rPr>
          <w:rFonts w:ascii="Times New Roman" w:hAnsi="Times New Roman" w:cs="Times New Roman"/>
          <w:color w:val="000000" w:themeColor="text1"/>
          <w:sz w:val="24"/>
          <w:szCs w:val="24"/>
        </w:rPr>
        <w:t>eter</w:t>
      </w:r>
      <w:r w:rsidRPr="008A4557">
        <w:rPr>
          <w:rFonts w:ascii="Times New Roman" w:hAnsi="Times New Roman" w:cs="Times New Roman"/>
          <w:color w:val="000000" w:themeColor="text1"/>
          <w:sz w:val="24"/>
          <w:szCs w:val="24"/>
        </w:rPr>
        <w:t xml:space="preserve">. 2006. </w:t>
      </w:r>
      <w:r w:rsidRPr="008A4557">
        <w:rPr>
          <w:rFonts w:ascii="Times New Roman" w:hAnsi="Times New Roman" w:cs="Times New Roman"/>
          <w:i/>
          <w:iCs/>
          <w:color w:val="000000" w:themeColor="text1"/>
          <w:sz w:val="24"/>
          <w:szCs w:val="24"/>
        </w:rPr>
        <w:t xml:space="preserve">Rethinking Refugees: Beyond States of Emergency. </w:t>
      </w:r>
      <w:r w:rsidRPr="008A4557">
        <w:rPr>
          <w:rFonts w:ascii="Times New Roman" w:hAnsi="Times New Roman" w:cs="Times New Roman"/>
          <w:color w:val="000000" w:themeColor="text1"/>
          <w:sz w:val="24"/>
          <w:szCs w:val="24"/>
        </w:rPr>
        <w:t>London, New York: Routledge.</w:t>
      </w:r>
    </w:p>
    <w:p w14:paraId="7E3AC1FD" w14:textId="6D923E62" w:rsidR="00305E24" w:rsidRPr="008A4557" w:rsidRDefault="00305E24"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O’Regan</w:t>
      </w:r>
      <w:proofErr w:type="spellEnd"/>
      <w:r w:rsidRPr="008A4557">
        <w:rPr>
          <w:rFonts w:ascii="Times New Roman" w:hAnsi="Times New Roman" w:cs="Times New Roman"/>
          <w:color w:val="000000" w:themeColor="text1"/>
          <w:sz w:val="24"/>
          <w:szCs w:val="24"/>
        </w:rPr>
        <w:t>, V</w:t>
      </w:r>
      <w:r w:rsidR="00C95157" w:rsidRPr="008A4557">
        <w:rPr>
          <w:rFonts w:ascii="Times New Roman" w:hAnsi="Times New Roman" w:cs="Times New Roman"/>
          <w:color w:val="000000" w:themeColor="text1"/>
          <w:sz w:val="24"/>
          <w:szCs w:val="24"/>
        </w:rPr>
        <w:t>eronica,</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Elaine </w:t>
      </w:r>
      <w:r w:rsidRPr="008A4557">
        <w:rPr>
          <w:rFonts w:ascii="Times New Roman" w:hAnsi="Times New Roman" w:cs="Times New Roman"/>
          <w:color w:val="000000" w:themeColor="text1"/>
          <w:sz w:val="24"/>
          <w:szCs w:val="24"/>
        </w:rPr>
        <w:t xml:space="preserve">Riordan. 2018. “Comparing the representation of refugees, asylum seekers and migrants in the Irish and UK press: A corpus-based critical discourse analysis.” </w:t>
      </w:r>
      <w:r w:rsidRPr="008A4557">
        <w:rPr>
          <w:rFonts w:ascii="Times New Roman" w:hAnsi="Times New Roman" w:cs="Times New Roman"/>
          <w:i/>
          <w:iCs/>
          <w:color w:val="000000" w:themeColor="text1"/>
          <w:sz w:val="24"/>
          <w:szCs w:val="24"/>
        </w:rPr>
        <w:t>Language and Politics</w:t>
      </w:r>
      <w:r w:rsidRPr="008A4557">
        <w:rPr>
          <w:rFonts w:ascii="Times New Roman" w:hAnsi="Times New Roman" w:cs="Times New Roman"/>
          <w:color w:val="000000" w:themeColor="text1"/>
          <w:sz w:val="24"/>
          <w:szCs w:val="24"/>
        </w:rPr>
        <w:t xml:space="preserve"> 17(6): 744-768. </w:t>
      </w:r>
    </w:p>
    <w:p w14:paraId="7DCB08EC" w14:textId="3E59E1C3" w:rsidR="001E3A7F" w:rsidRPr="008A4557" w:rsidRDefault="00305E24"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lastRenderedPageBreak/>
        <w:t>Ozdora-Aksak</w:t>
      </w:r>
      <w:proofErr w:type="spellEnd"/>
      <w:r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E</w:t>
      </w:r>
      <w:r w:rsidR="00C95157" w:rsidRPr="008A4557">
        <w:rPr>
          <w:rFonts w:ascii="Times New Roman" w:hAnsi="Times New Roman" w:cs="Times New Roman"/>
          <w:color w:val="000000" w:themeColor="text1"/>
          <w:sz w:val="24"/>
          <w:szCs w:val="24"/>
        </w:rPr>
        <w:t>mel</w:t>
      </w:r>
      <w:proofErr w:type="spellEnd"/>
      <w:r w:rsidRPr="008A4557">
        <w:rPr>
          <w:rFonts w:ascii="Times New Roman" w:hAnsi="Times New Roman" w:cs="Times New Roman"/>
          <w:color w:val="000000" w:themeColor="text1"/>
          <w:sz w:val="24"/>
          <w:szCs w:val="24"/>
        </w:rPr>
        <w:t xml:space="preserve">, </w:t>
      </w:r>
      <w:r w:rsidR="000A479F" w:rsidRPr="008A4557">
        <w:rPr>
          <w:rFonts w:ascii="Times New Roman" w:hAnsi="Times New Roman" w:cs="Times New Roman"/>
          <w:color w:val="000000" w:themeColor="text1"/>
          <w:sz w:val="24"/>
          <w:szCs w:val="24"/>
        </w:rPr>
        <w:t xml:space="preserve">Colleen </w:t>
      </w:r>
      <w:r w:rsidRPr="008A4557">
        <w:rPr>
          <w:rFonts w:ascii="Times New Roman" w:hAnsi="Times New Roman" w:cs="Times New Roman"/>
          <w:color w:val="000000" w:themeColor="text1"/>
          <w:sz w:val="24"/>
          <w:szCs w:val="24"/>
        </w:rPr>
        <w:t xml:space="preserve">Connolly-Ahern, and </w:t>
      </w:r>
      <w:r w:rsidR="000A479F" w:rsidRPr="008A4557">
        <w:rPr>
          <w:rFonts w:ascii="Times New Roman" w:hAnsi="Times New Roman" w:cs="Times New Roman"/>
          <w:color w:val="000000" w:themeColor="text1"/>
          <w:sz w:val="24"/>
          <w:szCs w:val="24"/>
        </w:rPr>
        <w:t xml:space="preserve">Daniela </w:t>
      </w:r>
      <w:r w:rsidRPr="008A4557">
        <w:rPr>
          <w:rFonts w:ascii="Times New Roman" w:hAnsi="Times New Roman" w:cs="Times New Roman"/>
          <w:color w:val="000000" w:themeColor="text1"/>
          <w:sz w:val="24"/>
          <w:szCs w:val="24"/>
        </w:rPr>
        <w:t xml:space="preserve">Dimitrova. 2021. “Victims or intruders? Refugee portrayals in the news in Turkey, Bulgaria, and the UK.” </w:t>
      </w:r>
      <w:r w:rsidRPr="008A4557">
        <w:rPr>
          <w:rFonts w:ascii="Times New Roman" w:hAnsi="Times New Roman" w:cs="Times New Roman"/>
          <w:i/>
          <w:iCs/>
          <w:color w:val="000000" w:themeColor="text1"/>
          <w:sz w:val="24"/>
          <w:szCs w:val="24"/>
        </w:rPr>
        <w:t>Media, War, and Conflict</w:t>
      </w:r>
      <w:r w:rsidRPr="008A4557">
        <w:rPr>
          <w:rFonts w:ascii="Times New Roman" w:hAnsi="Times New Roman" w:cs="Times New Roman"/>
          <w:color w:val="000000" w:themeColor="text1"/>
          <w:sz w:val="24"/>
          <w:szCs w:val="24"/>
        </w:rPr>
        <w:t xml:space="preserve"> 14(3): 282-302. </w:t>
      </w:r>
    </w:p>
    <w:p w14:paraId="1936CC76" w14:textId="0BDE702B" w:rsidR="00E253CA" w:rsidRPr="008A4557" w:rsidRDefault="00E253CA"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Pallister-Wilkins, Polly. 2020. “Hotspots and the geographies of humanitarianism”. </w:t>
      </w:r>
      <w:r w:rsidRPr="008A4557">
        <w:rPr>
          <w:rFonts w:ascii="Times New Roman" w:hAnsi="Times New Roman" w:cs="Times New Roman"/>
          <w:i/>
          <w:iCs/>
          <w:color w:val="000000" w:themeColor="text1"/>
          <w:sz w:val="24"/>
          <w:szCs w:val="24"/>
        </w:rPr>
        <w:t xml:space="preserve">EPD: Society and Space </w:t>
      </w:r>
      <w:r w:rsidRPr="008A4557">
        <w:rPr>
          <w:rFonts w:ascii="Times New Roman" w:hAnsi="Times New Roman" w:cs="Times New Roman"/>
          <w:color w:val="000000" w:themeColor="text1"/>
          <w:sz w:val="24"/>
          <w:szCs w:val="24"/>
        </w:rPr>
        <w:t xml:space="preserve">38(6): 991-1008. </w:t>
      </w:r>
    </w:p>
    <w:p w14:paraId="526A6B1C" w14:textId="195E71E2" w:rsidR="00746B36" w:rsidRPr="008A4557" w:rsidRDefault="00746B36"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Pyke, K</w:t>
      </w:r>
      <w:r w:rsidR="00C95157" w:rsidRPr="008A4557">
        <w:rPr>
          <w:rFonts w:ascii="Times New Roman" w:hAnsi="Times New Roman" w:cs="Times New Roman"/>
          <w:color w:val="000000" w:themeColor="text1"/>
          <w:sz w:val="24"/>
          <w:szCs w:val="24"/>
        </w:rPr>
        <w:t>aren,</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Tran </w:t>
      </w:r>
      <w:r w:rsidRPr="008A4557">
        <w:rPr>
          <w:rFonts w:ascii="Times New Roman" w:hAnsi="Times New Roman" w:cs="Times New Roman"/>
          <w:color w:val="000000" w:themeColor="text1"/>
          <w:sz w:val="24"/>
          <w:szCs w:val="24"/>
        </w:rPr>
        <w:t xml:space="preserve">Dang. 2003. ““FOB” and “Whitewashed”: Identity and Internalized Racism Among Second Generation Asian Americans.” </w:t>
      </w:r>
      <w:r w:rsidRPr="008A4557">
        <w:rPr>
          <w:rFonts w:ascii="Times New Roman" w:hAnsi="Times New Roman" w:cs="Times New Roman"/>
          <w:i/>
          <w:iCs/>
          <w:color w:val="000000" w:themeColor="text1"/>
          <w:sz w:val="24"/>
          <w:szCs w:val="24"/>
        </w:rPr>
        <w:t xml:space="preserve">Qualitative Sociology </w:t>
      </w:r>
      <w:r w:rsidRPr="008A4557">
        <w:rPr>
          <w:rFonts w:ascii="Times New Roman" w:hAnsi="Times New Roman" w:cs="Times New Roman"/>
          <w:color w:val="000000" w:themeColor="text1"/>
          <w:sz w:val="24"/>
          <w:szCs w:val="24"/>
        </w:rPr>
        <w:t>26: 147-172.</w:t>
      </w:r>
    </w:p>
    <w:p w14:paraId="63ADCA11" w14:textId="61EFE006" w:rsidR="00305E24" w:rsidRPr="008A4557" w:rsidRDefault="001E3A7F" w:rsidP="00DC21B9">
      <w:pPr>
        <w:spacing w:after="0"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Refugee Action. 2017. ‘Fathy”. Accessed 20 October 2022. Available at: </w:t>
      </w:r>
      <w:hyperlink r:id="rId11" w:history="1">
        <w:r w:rsidRPr="008A4557">
          <w:rPr>
            <w:rStyle w:val="Hyperlink"/>
            <w:rFonts w:ascii="Times New Roman" w:hAnsi="Times New Roman" w:cs="Times New Roman"/>
            <w:color w:val="000000" w:themeColor="text1"/>
            <w:sz w:val="24"/>
            <w:szCs w:val="24"/>
          </w:rPr>
          <w:t>Fathy - Refugee Action (refugee-action.org.uk)</w:t>
        </w:r>
      </w:hyperlink>
      <w:r w:rsidRPr="008A4557">
        <w:rPr>
          <w:rStyle w:val="Hyperlink"/>
          <w:rFonts w:ascii="Times New Roman" w:hAnsi="Times New Roman" w:cs="Times New Roman"/>
          <w:color w:val="000000" w:themeColor="text1"/>
          <w:sz w:val="24"/>
          <w:szCs w:val="24"/>
        </w:rPr>
        <w:t>.</w:t>
      </w:r>
    </w:p>
    <w:p w14:paraId="1CA48B50" w14:textId="24A36E1F" w:rsidR="001E3A7F" w:rsidRPr="008A4557" w:rsidRDefault="001E3A7F"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Refugee Council. 2020. “Abdullah’s story.” Accessed 20 October 2022. Available at: </w:t>
      </w:r>
      <w:hyperlink r:id="rId12" w:history="1">
        <w:r w:rsidRPr="008A4557">
          <w:rPr>
            <w:rStyle w:val="Hyperlink"/>
            <w:rFonts w:ascii="Times New Roman" w:hAnsi="Times New Roman" w:cs="Times New Roman"/>
            <w:color w:val="000000" w:themeColor="text1"/>
            <w:sz w:val="24"/>
            <w:szCs w:val="24"/>
          </w:rPr>
          <w:t>Abdullah's story - Refugee Council</w:t>
        </w:r>
      </w:hyperlink>
      <w:r w:rsidRPr="008A4557">
        <w:rPr>
          <w:rFonts w:ascii="Times New Roman" w:hAnsi="Times New Roman" w:cs="Times New Roman"/>
          <w:color w:val="000000" w:themeColor="text1"/>
          <w:sz w:val="24"/>
          <w:szCs w:val="24"/>
        </w:rPr>
        <w:t>.</w:t>
      </w:r>
    </w:p>
    <w:p w14:paraId="2CC45376" w14:textId="5CE88B27" w:rsidR="00EB4E6C" w:rsidRPr="008A4557" w:rsidRDefault="00EB4E6C"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Schweitzer, Reinhard, Rachel </w:t>
      </w:r>
      <w:proofErr w:type="spellStart"/>
      <w:r w:rsidRPr="008A4557">
        <w:rPr>
          <w:rFonts w:ascii="Times New Roman" w:hAnsi="Times New Roman" w:cs="Times New Roman"/>
          <w:color w:val="000000" w:themeColor="text1"/>
          <w:sz w:val="24"/>
          <w:szCs w:val="24"/>
        </w:rPr>
        <w:t>Humphris</w:t>
      </w:r>
      <w:proofErr w:type="spellEnd"/>
      <w:r w:rsidRPr="008A4557">
        <w:rPr>
          <w:rFonts w:ascii="Times New Roman" w:hAnsi="Times New Roman" w:cs="Times New Roman"/>
          <w:color w:val="000000" w:themeColor="text1"/>
          <w:sz w:val="24"/>
          <w:szCs w:val="24"/>
        </w:rPr>
        <w:t xml:space="preserve">, and Pierre Monforte. 2022. “The Role of “Voluntariness” in the Governance of Migration”. </w:t>
      </w:r>
      <w:r w:rsidRPr="008A4557">
        <w:rPr>
          <w:rFonts w:ascii="Times New Roman" w:hAnsi="Times New Roman" w:cs="Times New Roman"/>
          <w:i/>
          <w:iCs/>
          <w:color w:val="000000" w:themeColor="text1"/>
          <w:sz w:val="24"/>
          <w:szCs w:val="24"/>
        </w:rPr>
        <w:t xml:space="preserve">Migration and Society: Advances in Research </w:t>
      </w:r>
      <w:r w:rsidRPr="008A4557">
        <w:rPr>
          <w:rFonts w:ascii="Times New Roman" w:hAnsi="Times New Roman" w:cs="Times New Roman"/>
          <w:color w:val="000000" w:themeColor="text1"/>
          <w:sz w:val="24"/>
          <w:szCs w:val="24"/>
        </w:rPr>
        <w:t>5: 1-12.</w:t>
      </w:r>
    </w:p>
    <w:p w14:paraId="41222E79" w14:textId="555B087C" w:rsidR="00D2745B" w:rsidRPr="008A4557" w:rsidRDefault="00D2745B"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Semino</w:t>
      </w:r>
      <w:proofErr w:type="spellEnd"/>
      <w:r w:rsidRPr="008A4557">
        <w:rPr>
          <w:rFonts w:ascii="Times New Roman" w:hAnsi="Times New Roman" w:cs="Times New Roman"/>
          <w:color w:val="000000" w:themeColor="text1"/>
          <w:sz w:val="24"/>
          <w:szCs w:val="24"/>
        </w:rPr>
        <w:t>, E</w:t>
      </w:r>
      <w:r w:rsidR="00C95157" w:rsidRPr="008A4557">
        <w:rPr>
          <w:rFonts w:ascii="Times New Roman" w:hAnsi="Times New Roman" w:cs="Times New Roman"/>
          <w:color w:val="000000" w:themeColor="text1"/>
          <w:sz w:val="24"/>
          <w:szCs w:val="24"/>
        </w:rPr>
        <w:t>lena,</w:t>
      </w:r>
      <w:r w:rsidRPr="008A4557">
        <w:rPr>
          <w:rFonts w:ascii="Times New Roman" w:hAnsi="Times New Roman" w:cs="Times New Roman"/>
          <w:color w:val="000000" w:themeColor="text1"/>
          <w:sz w:val="24"/>
          <w:szCs w:val="24"/>
        </w:rPr>
        <w:t xml:space="preserve"> and </w:t>
      </w:r>
      <w:r w:rsidR="000A479F" w:rsidRPr="008A4557">
        <w:rPr>
          <w:rFonts w:ascii="Times New Roman" w:hAnsi="Times New Roman" w:cs="Times New Roman"/>
          <w:color w:val="000000" w:themeColor="text1"/>
          <w:sz w:val="24"/>
          <w:szCs w:val="24"/>
        </w:rPr>
        <w:t xml:space="preserve">Mick </w:t>
      </w:r>
      <w:r w:rsidRPr="008A4557">
        <w:rPr>
          <w:rFonts w:ascii="Times New Roman" w:hAnsi="Times New Roman" w:cs="Times New Roman"/>
          <w:color w:val="000000" w:themeColor="text1"/>
          <w:sz w:val="24"/>
          <w:szCs w:val="24"/>
        </w:rPr>
        <w:t xml:space="preserve">Short. 2004. </w:t>
      </w:r>
      <w:r w:rsidRPr="008A4557">
        <w:rPr>
          <w:rFonts w:ascii="Times New Roman" w:hAnsi="Times New Roman" w:cs="Times New Roman"/>
          <w:i/>
          <w:iCs/>
          <w:color w:val="000000" w:themeColor="text1"/>
          <w:sz w:val="24"/>
          <w:szCs w:val="24"/>
        </w:rPr>
        <w:t xml:space="preserve">Corpus Stylistics: Speech, Writing and Thought Presentation in a Corpus of English Writing. </w:t>
      </w:r>
      <w:r w:rsidRPr="008A4557">
        <w:rPr>
          <w:rFonts w:ascii="Times New Roman" w:hAnsi="Times New Roman" w:cs="Times New Roman"/>
          <w:color w:val="000000" w:themeColor="text1"/>
          <w:sz w:val="24"/>
          <w:szCs w:val="24"/>
        </w:rPr>
        <w:t xml:space="preserve">London: Routledge. </w:t>
      </w:r>
    </w:p>
    <w:p w14:paraId="712BD555" w14:textId="10A7B7B1" w:rsidR="00206697" w:rsidRPr="008A4557" w:rsidRDefault="00206697"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Speight, S</w:t>
      </w:r>
      <w:r w:rsidR="00C95157" w:rsidRPr="008A4557">
        <w:rPr>
          <w:rFonts w:ascii="Times New Roman" w:hAnsi="Times New Roman" w:cs="Times New Roman"/>
          <w:color w:val="000000" w:themeColor="text1"/>
          <w:sz w:val="24"/>
          <w:szCs w:val="24"/>
        </w:rPr>
        <w:t>uzette</w:t>
      </w:r>
      <w:r w:rsidRPr="008A4557">
        <w:rPr>
          <w:rFonts w:ascii="Times New Roman" w:hAnsi="Times New Roman" w:cs="Times New Roman"/>
          <w:color w:val="000000" w:themeColor="text1"/>
          <w:sz w:val="24"/>
          <w:szCs w:val="24"/>
        </w:rPr>
        <w:t xml:space="preserve">. 2007. “Internalized Racism: One More Piece of the Puzzle.” </w:t>
      </w:r>
      <w:r w:rsidRPr="008A4557">
        <w:rPr>
          <w:rFonts w:ascii="Times New Roman" w:hAnsi="Times New Roman" w:cs="Times New Roman"/>
          <w:i/>
          <w:iCs/>
          <w:color w:val="000000" w:themeColor="text1"/>
          <w:sz w:val="24"/>
          <w:szCs w:val="24"/>
        </w:rPr>
        <w:t xml:space="preserve">The Counselling Psychologist </w:t>
      </w:r>
      <w:r w:rsidRPr="008A4557">
        <w:rPr>
          <w:rFonts w:ascii="Times New Roman" w:hAnsi="Times New Roman" w:cs="Times New Roman"/>
          <w:color w:val="000000" w:themeColor="text1"/>
          <w:sz w:val="24"/>
          <w:szCs w:val="24"/>
        </w:rPr>
        <w:t xml:space="preserve">35(1): 126-134. </w:t>
      </w:r>
    </w:p>
    <w:p w14:paraId="081CD81F" w14:textId="04DE41CF" w:rsidR="00FD0BFE" w:rsidRPr="008A4557" w:rsidRDefault="00FD0BFE"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 xml:space="preserve">Taggart, </w:t>
      </w:r>
      <w:r w:rsidR="00C84877" w:rsidRPr="008A4557">
        <w:rPr>
          <w:rFonts w:ascii="Times New Roman" w:hAnsi="Times New Roman" w:cs="Times New Roman"/>
          <w:color w:val="000000" w:themeColor="text1"/>
          <w:sz w:val="24"/>
          <w:szCs w:val="24"/>
        </w:rPr>
        <w:t>P</w:t>
      </w:r>
      <w:r w:rsidR="00C95157" w:rsidRPr="008A4557">
        <w:rPr>
          <w:rFonts w:ascii="Times New Roman" w:hAnsi="Times New Roman" w:cs="Times New Roman"/>
          <w:color w:val="000000" w:themeColor="text1"/>
          <w:sz w:val="24"/>
          <w:szCs w:val="24"/>
        </w:rPr>
        <w:t>aul</w:t>
      </w:r>
      <w:r w:rsidR="00C84877" w:rsidRPr="008A4557">
        <w:rPr>
          <w:rFonts w:ascii="Times New Roman" w:hAnsi="Times New Roman" w:cs="Times New Roman"/>
          <w:color w:val="000000" w:themeColor="text1"/>
          <w:sz w:val="24"/>
          <w:szCs w:val="24"/>
        </w:rPr>
        <w:t xml:space="preserve">. 2004. “Populism and Representative Politics in Contemporary Europe.” </w:t>
      </w:r>
      <w:r w:rsidR="00C84877" w:rsidRPr="008A4557">
        <w:rPr>
          <w:rFonts w:ascii="Times New Roman" w:hAnsi="Times New Roman" w:cs="Times New Roman"/>
          <w:i/>
          <w:iCs/>
          <w:color w:val="000000" w:themeColor="text1"/>
          <w:sz w:val="24"/>
          <w:szCs w:val="24"/>
        </w:rPr>
        <w:t xml:space="preserve">Journal of Political Ideologies </w:t>
      </w:r>
      <w:r w:rsidR="00C84877" w:rsidRPr="008A4557">
        <w:rPr>
          <w:rFonts w:ascii="Times New Roman" w:hAnsi="Times New Roman" w:cs="Times New Roman"/>
          <w:color w:val="000000" w:themeColor="text1"/>
          <w:sz w:val="24"/>
          <w:szCs w:val="24"/>
        </w:rPr>
        <w:t xml:space="preserve">9(3): 269-288. </w:t>
      </w:r>
    </w:p>
    <w:p w14:paraId="2E5CF262" w14:textId="49F609CE" w:rsidR="00CE1ECD" w:rsidRPr="008A4557" w:rsidRDefault="00CE1ECD" w:rsidP="00DC21B9">
      <w:pPr>
        <w:spacing w:line="360" w:lineRule="auto"/>
        <w:ind w:left="284" w:hanging="284"/>
        <w:jc w:val="both"/>
        <w:rPr>
          <w:rFonts w:ascii="Times New Roman" w:hAnsi="Times New Roman" w:cs="Times New Roman"/>
          <w:i/>
          <w:iCs/>
          <w:color w:val="000000" w:themeColor="text1"/>
          <w:sz w:val="24"/>
          <w:szCs w:val="24"/>
        </w:rPr>
      </w:pPr>
      <w:r w:rsidRPr="008A4557">
        <w:rPr>
          <w:rFonts w:ascii="Times New Roman" w:hAnsi="Times New Roman" w:cs="Times New Roman"/>
          <w:color w:val="000000" w:themeColor="text1"/>
          <w:sz w:val="24"/>
          <w:szCs w:val="24"/>
        </w:rPr>
        <w:t>Trepagnier, B</w:t>
      </w:r>
      <w:r w:rsidR="00C95157" w:rsidRPr="008A4557">
        <w:rPr>
          <w:rFonts w:ascii="Times New Roman" w:hAnsi="Times New Roman" w:cs="Times New Roman"/>
          <w:color w:val="000000" w:themeColor="text1"/>
          <w:sz w:val="24"/>
          <w:szCs w:val="24"/>
        </w:rPr>
        <w:t>arbara</w:t>
      </w:r>
      <w:r w:rsidRPr="008A4557">
        <w:rPr>
          <w:rFonts w:ascii="Times New Roman" w:hAnsi="Times New Roman" w:cs="Times New Roman"/>
          <w:color w:val="000000" w:themeColor="text1"/>
          <w:sz w:val="24"/>
          <w:szCs w:val="24"/>
        </w:rPr>
        <w:t xml:space="preserve">. (2010) </w:t>
      </w:r>
      <w:r w:rsidRPr="008A4557">
        <w:rPr>
          <w:rFonts w:ascii="Times New Roman" w:hAnsi="Times New Roman" w:cs="Times New Roman"/>
          <w:i/>
          <w:iCs/>
          <w:color w:val="000000" w:themeColor="text1"/>
          <w:sz w:val="24"/>
          <w:szCs w:val="24"/>
        </w:rPr>
        <w:t xml:space="preserve">Silent Racism: How Well-Meaning White People Perpetuate the Racial Divide. </w:t>
      </w:r>
    </w:p>
    <w:p w14:paraId="48B4B1C1" w14:textId="11DDD0F9" w:rsidR="000F29F8" w:rsidRPr="008A4557" w:rsidRDefault="000F29F8" w:rsidP="00DC21B9">
      <w:pPr>
        <w:spacing w:line="360" w:lineRule="auto"/>
        <w:ind w:left="284" w:hanging="284"/>
        <w:jc w:val="both"/>
        <w:rPr>
          <w:rFonts w:ascii="Times New Roman" w:hAnsi="Times New Roman" w:cs="Times New Roman"/>
          <w:color w:val="000000" w:themeColor="text1"/>
          <w:sz w:val="24"/>
          <w:szCs w:val="24"/>
        </w:rPr>
      </w:pPr>
      <w:proofErr w:type="spellStart"/>
      <w:r w:rsidRPr="008A4557">
        <w:rPr>
          <w:rFonts w:ascii="Times New Roman" w:hAnsi="Times New Roman" w:cs="Times New Roman"/>
          <w:color w:val="000000" w:themeColor="text1"/>
          <w:sz w:val="24"/>
          <w:szCs w:val="24"/>
        </w:rPr>
        <w:t>Valluvan</w:t>
      </w:r>
      <w:proofErr w:type="spellEnd"/>
      <w:r w:rsidR="00AD39A4" w:rsidRPr="008A4557">
        <w:rPr>
          <w:rFonts w:ascii="Times New Roman" w:hAnsi="Times New Roman" w:cs="Times New Roman"/>
          <w:color w:val="000000" w:themeColor="text1"/>
          <w:sz w:val="24"/>
          <w:szCs w:val="24"/>
        </w:rPr>
        <w:t xml:space="preserve">, </w:t>
      </w:r>
      <w:proofErr w:type="spellStart"/>
      <w:r w:rsidR="00AD39A4" w:rsidRPr="008A4557">
        <w:rPr>
          <w:rFonts w:ascii="Times New Roman" w:hAnsi="Times New Roman" w:cs="Times New Roman"/>
          <w:color w:val="000000" w:themeColor="text1"/>
          <w:sz w:val="24"/>
          <w:szCs w:val="24"/>
        </w:rPr>
        <w:t>S</w:t>
      </w:r>
      <w:r w:rsidR="007333A2" w:rsidRPr="008A4557">
        <w:rPr>
          <w:rFonts w:ascii="Times New Roman" w:hAnsi="Times New Roman" w:cs="Times New Roman"/>
          <w:color w:val="000000" w:themeColor="text1"/>
          <w:sz w:val="24"/>
          <w:szCs w:val="24"/>
        </w:rPr>
        <w:t>ivamohan</w:t>
      </w:r>
      <w:proofErr w:type="spellEnd"/>
      <w:r w:rsidR="00C95157" w:rsidRPr="008A4557">
        <w:rPr>
          <w:rFonts w:ascii="Times New Roman" w:hAnsi="Times New Roman" w:cs="Times New Roman"/>
          <w:color w:val="000000" w:themeColor="text1"/>
          <w:sz w:val="24"/>
          <w:szCs w:val="24"/>
        </w:rPr>
        <w:t>,</w:t>
      </w:r>
      <w:r w:rsidR="00AD39A4" w:rsidRPr="008A4557">
        <w:rPr>
          <w:rFonts w:ascii="Times New Roman" w:hAnsi="Times New Roman" w:cs="Times New Roman"/>
          <w:color w:val="000000" w:themeColor="text1"/>
          <w:sz w:val="24"/>
          <w:szCs w:val="24"/>
        </w:rPr>
        <w:t xml:space="preserve"> and</w:t>
      </w:r>
      <w:r w:rsidR="000A479F" w:rsidRPr="008A4557">
        <w:rPr>
          <w:rFonts w:ascii="Times New Roman" w:hAnsi="Times New Roman" w:cs="Times New Roman"/>
          <w:color w:val="000000" w:themeColor="text1"/>
          <w:sz w:val="24"/>
          <w:szCs w:val="24"/>
        </w:rPr>
        <w:t xml:space="preserve"> </w:t>
      </w:r>
      <w:proofErr w:type="spellStart"/>
      <w:r w:rsidR="000A479F" w:rsidRPr="008A4557">
        <w:rPr>
          <w:rFonts w:ascii="Times New Roman" w:hAnsi="Times New Roman" w:cs="Times New Roman"/>
          <w:color w:val="000000" w:themeColor="text1"/>
          <w:sz w:val="24"/>
          <w:szCs w:val="24"/>
        </w:rPr>
        <w:t>Virinder</w:t>
      </w:r>
      <w:proofErr w:type="spellEnd"/>
      <w:r w:rsidRPr="008A4557">
        <w:rPr>
          <w:rFonts w:ascii="Times New Roman" w:hAnsi="Times New Roman" w:cs="Times New Roman"/>
          <w:color w:val="000000" w:themeColor="text1"/>
          <w:sz w:val="24"/>
          <w:szCs w:val="24"/>
        </w:rPr>
        <w:t xml:space="preserve"> Kalra</w:t>
      </w:r>
      <w:r w:rsidR="00AD39A4" w:rsidRPr="008A4557">
        <w:rPr>
          <w:rFonts w:ascii="Times New Roman" w:hAnsi="Times New Roman" w:cs="Times New Roman"/>
          <w:color w:val="000000" w:themeColor="text1"/>
          <w:sz w:val="24"/>
          <w:szCs w:val="24"/>
        </w:rPr>
        <w:t>.</w:t>
      </w:r>
      <w:r w:rsidRPr="008A4557">
        <w:rPr>
          <w:rFonts w:ascii="Times New Roman" w:hAnsi="Times New Roman" w:cs="Times New Roman"/>
          <w:color w:val="000000" w:themeColor="text1"/>
          <w:sz w:val="24"/>
          <w:szCs w:val="24"/>
        </w:rPr>
        <w:t xml:space="preserve"> 2019</w:t>
      </w:r>
      <w:r w:rsidR="00AD39A4" w:rsidRPr="008A4557">
        <w:rPr>
          <w:rFonts w:ascii="Times New Roman" w:hAnsi="Times New Roman" w:cs="Times New Roman"/>
          <w:color w:val="000000" w:themeColor="text1"/>
          <w:sz w:val="24"/>
          <w:szCs w:val="24"/>
        </w:rPr>
        <w:t xml:space="preserve">. “Racial nationalisms: Brexit, borders and Little Englander contradictions.” </w:t>
      </w:r>
      <w:r w:rsidR="00AD39A4" w:rsidRPr="008A4557">
        <w:rPr>
          <w:rFonts w:ascii="Times New Roman" w:hAnsi="Times New Roman" w:cs="Times New Roman"/>
          <w:i/>
          <w:iCs/>
          <w:color w:val="000000" w:themeColor="text1"/>
          <w:sz w:val="24"/>
          <w:szCs w:val="24"/>
        </w:rPr>
        <w:t xml:space="preserve">Ethnic and Racial Studies </w:t>
      </w:r>
      <w:r w:rsidR="00AD39A4" w:rsidRPr="008A4557">
        <w:rPr>
          <w:rFonts w:ascii="Times New Roman" w:hAnsi="Times New Roman" w:cs="Times New Roman"/>
          <w:color w:val="000000" w:themeColor="text1"/>
          <w:sz w:val="24"/>
          <w:szCs w:val="24"/>
        </w:rPr>
        <w:t xml:space="preserve">42(14): 2393-2412. </w:t>
      </w:r>
    </w:p>
    <w:p w14:paraId="26970628" w14:textId="3A36DE23" w:rsidR="001622FB" w:rsidRPr="008A4557" w:rsidRDefault="001622FB"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van Dijk, T</w:t>
      </w:r>
      <w:r w:rsidR="007333A2" w:rsidRPr="008A4557">
        <w:rPr>
          <w:rFonts w:ascii="Times New Roman" w:hAnsi="Times New Roman" w:cs="Times New Roman"/>
          <w:color w:val="000000" w:themeColor="text1"/>
          <w:sz w:val="24"/>
          <w:szCs w:val="24"/>
        </w:rPr>
        <w:t>eun</w:t>
      </w:r>
      <w:r w:rsidR="00B2639F" w:rsidRPr="008A4557">
        <w:rPr>
          <w:rFonts w:ascii="Times New Roman" w:hAnsi="Times New Roman" w:cs="Times New Roman"/>
          <w:color w:val="000000" w:themeColor="text1"/>
          <w:sz w:val="24"/>
          <w:szCs w:val="24"/>
        </w:rPr>
        <w:t xml:space="preserve"> A</w:t>
      </w:r>
      <w:r w:rsidRPr="008A4557">
        <w:rPr>
          <w:rFonts w:ascii="Times New Roman" w:hAnsi="Times New Roman" w:cs="Times New Roman"/>
          <w:color w:val="000000" w:themeColor="text1"/>
          <w:sz w:val="24"/>
          <w:szCs w:val="24"/>
        </w:rPr>
        <w:t xml:space="preserve">. 1991. </w:t>
      </w:r>
      <w:r w:rsidRPr="008A4557">
        <w:rPr>
          <w:rFonts w:ascii="Times New Roman" w:hAnsi="Times New Roman" w:cs="Times New Roman"/>
          <w:i/>
          <w:iCs/>
          <w:color w:val="000000" w:themeColor="text1"/>
          <w:sz w:val="24"/>
          <w:szCs w:val="24"/>
        </w:rPr>
        <w:t>Racism and the Press</w:t>
      </w:r>
      <w:r w:rsidRPr="008A4557">
        <w:rPr>
          <w:rFonts w:ascii="Times New Roman" w:hAnsi="Times New Roman" w:cs="Times New Roman"/>
          <w:color w:val="000000" w:themeColor="text1"/>
          <w:sz w:val="24"/>
          <w:szCs w:val="24"/>
        </w:rPr>
        <w:t xml:space="preserve">. New York: Routledge. </w:t>
      </w:r>
    </w:p>
    <w:p w14:paraId="08CF7DDF" w14:textId="7AE2CC5F" w:rsidR="00437715" w:rsidRPr="008A4557" w:rsidRDefault="00437715"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van Dijk, T</w:t>
      </w:r>
      <w:r w:rsidR="007333A2" w:rsidRPr="008A4557">
        <w:rPr>
          <w:rFonts w:ascii="Times New Roman" w:hAnsi="Times New Roman" w:cs="Times New Roman"/>
          <w:color w:val="000000" w:themeColor="text1"/>
          <w:sz w:val="24"/>
          <w:szCs w:val="24"/>
        </w:rPr>
        <w:t>eun</w:t>
      </w:r>
      <w:r w:rsidR="00B2639F" w:rsidRPr="008A4557">
        <w:rPr>
          <w:rFonts w:ascii="Times New Roman" w:hAnsi="Times New Roman" w:cs="Times New Roman"/>
          <w:color w:val="000000" w:themeColor="text1"/>
          <w:sz w:val="24"/>
          <w:szCs w:val="24"/>
        </w:rPr>
        <w:t xml:space="preserve"> A</w:t>
      </w:r>
      <w:r w:rsidRPr="008A4557">
        <w:rPr>
          <w:rFonts w:ascii="Times New Roman" w:hAnsi="Times New Roman" w:cs="Times New Roman"/>
          <w:color w:val="000000" w:themeColor="text1"/>
          <w:sz w:val="24"/>
          <w:szCs w:val="24"/>
        </w:rPr>
        <w:t xml:space="preserve">. 1993. </w:t>
      </w:r>
      <w:r w:rsidRPr="008A4557">
        <w:rPr>
          <w:rFonts w:ascii="Times New Roman" w:hAnsi="Times New Roman" w:cs="Times New Roman"/>
          <w:i/>
          <w:iCs/>
          <w:color w:val="000000" w:themeColor="text1"/>
          <w:sz w:val="24"/>
          <w:szCs w:val="24"/>
        </w:rPr>
        <w:t xml:space="preserve">Elite Discourse and Racism. </w:t>
      </w:r>
    </w:p>
    <w:p w14:paraId="3B679797" w14:textId="2163A20E" w:rsidR="003F0823" w:rsidRPr="008A4557" w:rsidRDefault="003F0823"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van Dijk, T</w:t>
      </w:r>
      <w:r w:rsidR="007333A2" w:rsidRPr="008A4557">
        <w:rPr>
          <w:rFonts w:ascii="Times New Roman" w:hAnsi="Times New Roman" w:cs="Times New Roman"/>
          <w:color w:val="000000" w:themeColor="text1"/>
          <w:sz w:val="24"/>
          <w:szCs w:val="24"/>
        </w:rPr>
        <w:t>eun</w:t>
      </w:r>
      <w:r w:rsidR="00B2639F" w:rsidRPr="008A4557">
        <w:rPr>
          <w:rFonts w:ascii="Times New Roman" w:hAnsi="Times New Roman" w:cs="Times New Roman"/>
          <w:color w:val="000000" w:themeColor="text1"/>
          <w:sz w:val="24"/>
          <w:szCs w:val="24"/>
        </w:rPr>
        <w:t xml:space="preserve"> A</w:t>
      </w:r>
      <w:r w:rsidRPr="008A4557">
        <w:rPr>
          <w:rFonts w:ascii="Times New Roman" w:hAnsi="Times New Roman" w:cs="Times New Roman"/>
          <w:color w:val="000000" w:themeColor="text1"/>
          <w:sz w:val="24"/>
          <w:szCs w:val="24"/>
        </w:rPr>
        <w:t xml:space="preserve">. 2021. </w:t>
      </w:r>
      <w:r w:rsidRPr="008A4557">
        <w:rPr>
          <w:rFonts w:ascii="Times New Roman" w:hAnsi="Times New Roman" w:cs="Times New Roman"/>
          <w:i/>
          <w:iCs/>
          <w:color w:val="000000" w:themeColor="text1"/>
          <w:sz w:val="24"/>
          <w:szCs w:val="24"/>
        </w:rPr>
        <w:t xml:space="preserve">Anti-racist discourse: theory and history of a </w:t>
      </w:r>
      <w:proofErr w:type="spellStart"/>
      <w:r w:rsidRPr="008A4557">
        <w:rPr>
          <w:rFonts w:ascii="Times New Roman" w:hAnsi="Times New Roman" w:cs="Times New Roman"/>
          <w:i/>
          <w:iCs/>
          <w:color w:val="000000" w:themeColor="text1"/>
          <w:sz w:val="24"/>
          <w:szCs w:val="24"/>
        </w:rPr>
        <w:t>macromovement</w:t>
      </w:r>
      <w:proofErr w:type="spellEnd"/>
      <w:r w:rsidRPr="008A4557">
        <w:rPr>
          <w:rFonts w:ascii="Times New Roman" w:hAnsi="Times New Roman" w:cs="Times New Roman"/>
          <w:i/>
          <w:iCs/>
          <w:color w:val="000000" w:themeColor="text1"/>
          <w:sz w:val="24"/>
          <w:szCs w:val="24"/>
        </w:rPr>
        <w:t xml:space="preserve">. </w:t>
      </w:r>
      <w:r w:rsidRPr="008A4557">
        <w:rPr>
          <w:rFonts w:ascii="Times New Roman" w:hAnsi="Times New Roman" w:cs="Times New Roman"/>
          <w:color w:val="000000" w:themeColor="text1"/>
          <w:sz w:val="24"/>
          <w:szCs w:val="24"/>
        </w:rPr>
        <w:t xml:space="preserve">Cambridge: Cambridge University Press. </w:t>
      </w:r>
    </w:p>
    <w:p w14:paraId="362A56D4" w14:textId="3939279E" w:rsidR="00AB1E0B" w:rsidRPr="008A4557" w:rsidRDefault="00AB1E0B"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lastRenderedPageBreak/>
        <w:t>Weaver, S</w:t>
      </w:r>
      <w:r w:rsidR="007333A2" w:rsidRPr="008A4557">
        <w:rPr>
          <w:rFonts w:ascii="Times New Roman" w:hAnsi="Times New Roman" w:cs="Times New Roman"/>
          <w:color w:val="000000" w:themeColor="text1"/>
          <w:sz w:val="24"/>
          <w:szCs w:val="24"/>
        </w:rPr>
        <w:t>imon</w:t>
      </w:r>
      <w:r w:rsidRPr="008A4557">
        <w:rPr>
          <w:rFonts w:ascii="Times New Roman" w:hAnsi="Times New Roman" w:cs="Times New Roman"/>
          <w:color w:val="000000" w:themeColor="text1"/>
          <w:sz w:val="24"/>
          <w:szCs w:val="24"/>
        </w:rPr>
        <w:t xml:space="preserve">. 2011. </w:t>
      </w:r>
      <w:r w:rsidR="007E2139" w:rsidRPr="008A4557">
        <w:rPr>
          <w:rFonts w:ascii="Times New Roman" w:hAnsi="Times New Roman" w:cs="Times New Roman"/>
          <w:color w:val="000000" w:themeColor="text1"/>
          <w:sz w:val="24"/>
          <w:szCs w:val="24"/>
        </w:rPr>
        <w:t xml:space="preserve">“Liquid racism and the ambiguity of Ali G.” </w:t>
      </w:r>
      <w:r w:rsidR="007E2139" w:rsidRPr="008A4557">
        <w:rPr>
          <w:rFonts w:ascii="Times New Roman" w:hAnsi="Times New Roman" w:cs="Times New Roman"/>
          <w:i/>
          <w:iCs/>
          <w:color w:val="000000" w:themeColor="text1"/>
          <w:sz w:val="24"/>
          <w:szCs w:val="24"/>
        </w:rPr>
        <w:t>European Journal of Cultural Studies</w:t>
      </w:r>
      <w:r w:rsidR="007E2139" w:rsidRPr="008A4557">
        <w:rPr>
          <w:rFonts w:ascii="Times New Roman" w:hAnsi="Times New Roman" w:cs="Times New Roman"/>
          <w:color w:val="000000" w:themeColor="text1"/>
          <w:sz w:val="24"/>
          <w:szCs w:val="24"/>
        </w:rPr>
        <w:t xml:space="preserve"> 14(3): 249-264. </w:t>
      </w:r>
    </w:p>
    <w:p w14:paraId="729B73D0" w14:textId="05DEA60A" w:rsidR="002C1C68" w:rsidRPr="008A4557" w:rsidRDefault="002C1C68" w:rsidP="00DC21B9">
      <w:pPr>
        <w:spacing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Wodak, R</w:t>
      </w:r>
      <w:r w:rsidR="007333A2" w:rsidRPr="008A4557">
        <w:rPr>
          <w:rFonts w:ascii="Times New Roman" w:hAnsi="Times New Roman" w:cs="Times New Roman"/>
          <w:color w:val="000000" w:themeColor="text1"/>
          <w:sz w:val="24"/>
          <w:szCs w:val="24"/>
        </w:rPr>
        <w:t>uth</w:t>
      </w:r>
      <w:r w:rsidRPr="008A4557">
        <w:rPr>
          <w:rFonts w:ascii="Times New Roman" w:hAnsi="Times New Roman" w:cs="Times New Roman"/>
          <w:color w:val="000000" w:themeColor="text1"/>
          <w:sz w:val="24"/>
          <w:szCs w:val="24"/>
        </w:rPr>
        <w:t xml:space="preserve">. and </w:t>
      </w:r>
      <w:proofErr w:type="spellStart"/>
      <w:r w:rsidR="000A479F" w:rsidRPr="008A4557">
        <w:rPr>
          <w:rFonts w:ascii="Times New Roman" w:hAnsi="Times New Roman" w:cs="Times New Roman"/>
          <w:color w:val="000000" w:themeColor="text1"/>
          <w:sz w:val="24"/>
          <w:szCs w:val="24"/>
        </w:rPr>
        <w:t>Salomi</w:t>
      </w:r>
      <w:proofErr w:type="spellEnd"/>
      <w:r w:rsidR="000A479F" w:rsidRPr="008A4557">
        <w:rPr>
          <w:rFonts w:ascii="Times New Roman" w:hAnsi="Times New Roman" w:cs="Times New Roman"/>
          <w:color w:val="000000" w:themeColor="text1"/>
          <w:sz w:val="24"/>
          <w:szCs w:val="24"/>
        </w:rPr>
        <w:t xml:space="preserve"> </w:t>
      </w:r>
      <w:proofErr w:type="spellStart"/>
      <w:r w:rsidRPr="008A4557">
        <w:rPr>
          <w:rFonts w:ascii="Times New Roman" w:hAnsi="Times New Roman" w:cs="Times New Roman"/>
          <w:color w:val="000000" w:themeColor="text1"/>
          <w:sz w:val="24"/>
          <w:szCs w:val="24"/>
        </w:rPr>
        <w:t>Boukala</w:t>
      </w:r>
      <w:proofErr w:type="spellEnd"/>
      <w:r w:rsidRPr="008A4557">
        <w:rPr>
          <w:rFonts w:ascii="Times New Roman" w:hAnsi="Times New Roman" w:cs="Times New Roman"/>
          <w:color w:val="000000" w:themeColor="text1"/>
          <w:sz w:val="24"/>
          <w:szCs w:val="24"/>
        </w:rPr>
        <w:t xml:space="preserve">. 2015. “European identities and the revival of nationalism in the European Union: A discourse historical approach.” </w:t>
      </w:r>
      <w:r w:rsidRPr="008A4557">
        <w:rPr>
          <w:rFonts w:ascii="Times New Roman" w:hAnsi="Times New Roman" w:cs="Times New Roman"/>
          <w:i/>
          <w:iCs/>
          <w:color w:val="000000" w:themeColor="text1"/>
          <w:sz w:val="24"/>
          <w:szCs w:val="24"/>
        </w:rPr>
        <w:t>Language and Politics</w:t>
      </w:r>
      <w:r w:rsidRPr="008A4557">
        <w:rPr>
          <w:rFonts w:ascii="Times New Roman" w:hAnsi="Times New Roman" w:cs="Times New Roman"/>
          <w:color w:val="000000" w:themeColor="text1"/>
          <w:sz w:val="24"/>
          <w:szCs w:val="24"/>
        </w:rPr>
        <w:t xml:space="preserve"> 14(1): 87-109. </w:t>
      </w:r>
    </w:p>
    <w:p w14:paraId="5C0B179B" w14:textId="4768D87A" w:rsidR="00852047" w:rsidRPr="008A4557" w:rsidRDefault="00852047" w:rsidP="00DC21B9">
      <w:pPr>
        <w:spacing w:after="0" w:line="360" w:lineRule="auto"/>
        <w:ind w:left="284" w:hanging="284"/>
        <w:jc w:val="both"/>
        <w:rPr>
          <w:rFonts w:ascii="Times New Roman" w:hAnsi="Times New Roman" w:cs="Times New Roman"/>
          <w:color w:val="000000" w:themeColor="text1"/>
          <w:sz w:val="24"/>
          <w:szCs w:val="24"/>
        </w:rPr>
      </w:pPr>
      <w:r w:rsidRPr="008A4557">
        <w:rPr>
          <w:rFonts w:ascii="Times New Roman" w:hAnsi="Times New Roman" w:cs="Times New Roman"/>
          <w:color w:val="000000" w:themeColor="text1"/>
          <w:sz w:val="24"/>
          <w:szCs w:val="24"/>
        </w:rPr>
        <w:t>Wortham, S</w:t>
      </w:r>
      <w:r w:rsidR="007333A2" w:rsidRPr="008A4557">
        <w:rPr>
          <w:rFonts w:ascii="Times New Roman" w:hAnsi="Times New Roman" w:cs="Times New Roman"/>
          <w:color w:val="000000" w:themeColor="text1"/>
          <w:sz w:val="24"/>
          <w:szCs w:val="24"/>
        </w:rPr>
        <w:t>tanton</w:t>
      </w:r>
      <w:r w:rsidRPr="008A4557">
        <w:rPr>
          <w:rFonts w:ascii="Times New Roman" w:hAnsi="Times New Roman" w:cs="Times New Roman"/>
          <w:color w:val="000000" w:themeColor="text1"/>
          <w:sz w:val="24"/>
          <w:szCs w:val="24"/>
        </w:rPr>
        <w:t xml:space="preserve">. 2000. “Interactional Positioning and Narrative Self-Construction.” </w:t>
      </w:r>
      <w:r w:rsidRPr="008A4557">
        <w:rPr>
          <w:rFonts w:ascii="Times New Roman" w:hAnsi="Times New Roman" w:cs="Times New Roman"/>
          <w:i/>
          <w:iCs/>
          <w:color w:val="000000" w:themeColor="text1"/>
          <w:sz w:val="24"/>
          <w:szCs w:val="24"/>
        </w:rPr>
        <w:t xml:space="preserve">Narrative Enquiry </w:t>
      </w:r>
      <w:r w:rsidRPr="008A4557">
        <w:rPr>
          <w:rFonts w:ascii="Times New Roman" w:hAnsi="Times New Roman" w:cs="Times New Roman"/>
          <w:color w:val="000000" w:themeColor="text1"/>
          <w:sz w:val="24"/>
          <w:szCs w:val="24"/>
        </w:rPr>
        <w:t>10(1): 157-184.</w:t>
      </w:r>
    </w:p>
    <w:p w14:paraId="78FC61BF" w14:textId="5283CE42" w:rsidR="00BA7ED2" w:rsidRPr="008A4557" w:rsidRDefault="00BA7ED2" w:rsidP="00380FB3">
      <w:pPr>
        <w:pStyle w:val="Default"/>
        <w:spacing w:before="80" w:after="80"/>
        <w:jc w:val="both"/>
        <w:rPr>
          <w:rFonts w:ascii="Times New Roman" w:hAnsi="Times New Roman" w:cs="Times New Roman"/>
          <w:color w:val="000000" w:themeColor="text1"/>
        </w:rPr>
      </w:pPr>
      <w:r w:rsidRPr="008A4557">
        <w:rPr>
          <w:rFonts w:ascii="Times New Roman" w:hAnsi="Times New Roman" w:cs="Times New Roman"/>
          <w:color w:val="000000" w:themeColor="text1"/>
        </w:rPr>
        <w:t>Yuval-Davis, Nira, Wemyss Georgie and Cassidy Kathryn. 2018. “</w:t>
      </w:r>
      <w:proofErr w:type="spellStart"/>
      <w:r w:rsidRPr="008A4557">
        <w:rPr>
          <w:rFonts w:ascii="Times New Roman" w:hAnsi="Times New Roman" w:cs="Times New Roman"/>
          <w:color w:val="000000" w:themeColor="text1"/>
        </w:rPr>
        <w:t>Everyday</w:t>
      </w:r>
      <w:proofErr w:type="spellEnd"/>
      <w:r w:rsidRPr="008A4557">
        <w:rPr>
          <w:rFonts w:ascii="Times New Roman" w:hAnsi="Times New Roman" w:cs="Times New Roman"/>
          <w:color w:val="000000" w:themeColor="text1"/>
        </w:rPr>
        <w:t xml:space="preserve"> Bordering, Belonging and the Reorientation of British Immigration Legislation” </w:t>
      </w:r>
      <w:r w:rsidRPr="008A4557">
        <w:rPr>
          <w:rFonts w:ascii="Times New Roman" w:hAnsi="Times New Roman" w:cs="Times New Roman"/>
          <w:i/>
          <w:color w:val="000000" w:themeColor="text1"/>
        </w:rPr>
        <w:t>Sociology</w:t>
      </w:r>
      <w:r w:rsidRPr="008A4557">
        <w:rPr>
          <w:rFonts w:ascii="Times New Roman" w:hAnsi="Times New Roman" w:cs="Times New Roman"/>
          <w:color w:val="000000" w:themeColor="text1"/>
        </w:rPr>
        <w:t xml:space="preserve"> 52(2): </w:t>
      </w:r>
      <w:r w:rsidR="0011758F" w:rsidRPr="008A4557">
        <w:rPr>
          <w:rFonts w:ascii="Times New Roman" w:hAnsi="Times New Roman" w:cs="Times New Roman"/>
          <w:color w:val="000000" w:themeColor="text1"/>
        </w:rPr>
        <w:t>228-244</w:t>
      </w:r>
    </w:p>
    <w:p w14:paraId="2D562B06" w14:textId="7BCFB1AC" w:rsidR="00BA7ED2" w:rsidRPr="008A4557" w:rsidRDefault="00BA7ED2" w:rsidP="00380FB3">
      <w:pPr>
        <w:pStyle w:val="Default"/>
        <w:spacing w:before="80" w:after="80"/>
        <w:jc w:val="both"/>
        <w:rPr>
          <w:rFonts w:ascii="Times New Roman" w:hAnsi="Times New Roman" w:cs="Times New Roman"/>
          <w:color w:val="000000" w:themeColor="text1"/>
        </w:rPr>
      </w:pPr>
    </w:p>
    <w:sectPr w:rsidR="00BA7ED2" w:rsidRPr="008A4557" w:rsidSect="003A4507">
      <w:footerReference w:type="default" r:id="rId13"/>
      <w:pgSz w:w="11906" w:h="16838"/>
      <w:pgMar w:top="1440" w:right="1639" w:bottom="1440" w:left="16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5E54" w14:textId="77777777" w:rsidR="00564101" w:rsidRDefault="00564101" w:rsidP="00437078">
      <w:pPr>
        <w:spacing w:after="0" w:line="240" w:lineRule="auto"/>
      </w:pPr>
      <w:r>
        <w:separator/>
      </w:r>
    </w:p>
  </w:endnote>
  <w:endnote w:type="continuationSeparator" w:id="0">
    <w:p w14:paraId="42C3EA57" w14:textId="77777777" w:rsidR="00564101" w:rsidRDefault="00564101" w:rsidP="0043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603682"/>
      <w:docPartObj>
        <w:docPartGallery w:val="Page Numbers (Bottom of Page)"/>
        <w:docPartUnique/>
      </w:docPartObj>
    </w:sdtPr>
    <w:sdtEndPr>
      <w:rPr>
        <w:noProof/>
      </w:rPr>
    </w:sdtEndPr>
    <w:sdtContent>
      <w:p w14:paraId="06DFA58F" w14:textId="23C75D4D" w:rsidR="00B351A0" w:rsidRDefault="00B351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4F13A1" w14:textId="77777777" w:rsidR="00B351A0" w:rsidRDefault="00B3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D878" w14:textId="77777777" w:rsidR="00564101" w:rsidRDefault="00564101" w:rsidP="00437078">
      <w:pPr>
        <w:spacing w:after="0" w:line="240" w:lineRule="auto"/>
      </w:pPr>
      <w:r>
        <w:separator/>
      </w:r>
    </w:p>
  </w:footnote>
  <w:footnote w:type="continuationSeparator" w:id="0">
    <w:p w14:paraId="4593F9D1" w14:textId="77777777" w:rsidR="00564101" w:rsidRDefault="00564101" w:rsidP="00437078">
      <w:pPr>
        <w:spacing w:after="0" w:line="240" w:lineRule="auto"/>
      </w:pPr>
      <w:r>
        <w:continuationSeparator/>
      </w:r>
    </w:p>
  </w:footnote>
  <w:footnote w:id="1">
    <w:p w14:paraId="0B20834D" w14:textId="1732C440" w:rsidR="00656DD9" w:rsidRPr="00656DD9" w:rsidRDefault="00656DD9" w:rsidP="001E21E1">
      <w:pPr>
        <w:pStyle w:val="FootnoteText"/>
        <w:jc w:val="both"/>
        <w:rPr>
          <w:rFonts w:ascii="Times New Roman" w:hAnsi="Times New Roman" w:cs="Times New Roman"/>
        </w:rPr>
      </w:pPr>
      <w:r w:rsidRPr="00656DD9">
        <w:rPr>
          <w:rStyle w:val="FootnoteReference"/>
          <w:rFonts w:ascii="Times New Roman" w:hAnsi="Times New Roman" w:cs="Times New Roman"/>
        </w:rPr>
        <w:footnoteRef/>
      </w:r>
      <w:r w:rsidRPr="00656DD9">
        <w:rPr>
          <w:rFonts w:ascii="Times New Roman" w:hAnsi="Times New Roman" w:cs="Times New Roman"/>
        </w:rPr>
        <w:t xml:space="preserve"> We adopt the term </w:t>
      </w:r>
      <w:r w:rsidRPr="00FD02B5">
        <w:rPr>
          <w:rFonts w:ascii="Times New Roman" w:hAnsi="Times New Roman" w:cs="Times New Roman"/>
          <w:i/>
        </w:rPr>
        <w:t>migrant</w:t>
      </w:r>
      <w:r w:rsidRPr="00656DD9">
        <w:rPr>
          <w:rFonts w:ascii="Times New Roman" w:hAnsi="Times New Roman" w:cs="Times New Roman"/>
        </w:rPr>
        <w:t xml:space="preserve"> here as an umbrella term to refer to mobile populations </w:t>
      </w:r>
      <w:r>
        <w:rPr>
          <w:rFonts w:ascii="Times New Roman" w:hAnsi="Times New Roman" w:cs="Times New Roman"/>
        </w:rPr>
        <w:t xml:space="preserve">who leave their country of origin </w:t>
      </w:r>
      <w:r w:rsidR="00412E5B">
        <w:rPr>
          <w:rFonts w:ascii="Times New Roman" w:hAnsi="Times New Roman" w:cs="Times New Roman"/>
        </w:rPr>
        <w:t xml:space="preserve">with the intention </w:t>
      </w:r>
      <w:r>
        <w:rPr>
          <w:rFonts w:ascii="Times New Roman" w:hAnsi="Times New Roman" w:cs="Times New Roman"/>
        </w:rPr>
        <w:t xml:space="preserve">to settle in a host country. </w:t>
      </w:r>
    </w:p>
  </w:footnote>
  <w:footnote w:id="2">
    <w:p w14:paraId="7BA96E8A" w14:textId="3D22995B" w:rsidR="00437078" w:rsidRPr="00437078" w:rsidRDefault="00437078" w:rsidP="00437078">
      <w:pPr>
        <w:pStyle w:val="FootnoteText"/>
        <w:jc w:val="both"/>
        <w:rPr>
          <w:rFonts w:ascii="Times New Roman" w:hAnsi="Times New Roman" w:cs="Times New Roman"/>
        </w:rPr>
      </w:pPr>
      <w:r w:rsidRPr="005009E8">
        <w:rPr>
          <w:rStyle w:val="FootnoteReference"/>
          <w:rFonts w:ascii="Times New Roman" w:hAnsi="Times New Roman" w:cs="Times New Roman"/>
          <w:sz w:val="24"/>
          <w:szCs w:val="24"/>
        </w:rPr>
        <w:footnoteRef/>
      </w:r>
      <w:r w:rsidRPr="005009E8">
        <w:rPr>
          <w:rFonts w:ascii="Times New Roman" w:hAnsi="Times New Roman" w:cs="Times New Roman"/>
          <w:sz w:val="24"/>
          <w:szCs w:val="24"/>
        </w:rPr>
        <w:t xml:space="preserve"> We follow </w:t>
      </w:r>
      <w:proofErr w:type="spellStart"/>
      <w:r w:rsidRPr="005009E8">
        <w:rPr>
          <w:rFonts w:ascii="Times New Roman" w:hAnsi="Times New Roman" w:cs="Times New Roman"/>
          <w:sz w:val="24"/>
          <w:szCs w:val="24"/>
        </w:rPr>
        <w:t>Giaxoglou</w:t>
      </w:r>
      <w:proofErr w:type="spellEnd"/>
      <w:r w:rsidRPr="005009E8">
        <w:rPr>
          <w:rFonts w:ascii="Times New Roman" w:hAnsi="Times New Roman" w:cs="Times New Roman"/>
          <w:sz w:val="24"/>
          <w:szCs w:val="24"/>
        </w:rPr>
        <w:t xml:space="preserve"> and </w:t>
      </w:r>
      <w:proofErr w:type="spellStart"/>
      <w:r w:rsidRPr="005009E8">
        <w:rPr>
          <w:rFonts w:ascii="Times New Roman" w:hAnsi="Times New Roman" w:cs="Times New Roman"/>
          <w:sz w:val="24"/>
          <w:szCs w:val="24"/>
        </w:rPr>
        <w:t>Georgakopoulou</w:t>
      </w:r>
      <w:proofErr w:type="spellEnd"/>
      <w:r w:rsidRPr="005009E8">
        <w:rPr>
          <w:rFonts w:ascii="Times New Roman" w:hAnsi="Times New Roman" w:cs="Times New Roman"/>
          <w:sz w:val="24"/>
          <w:szCs w:val="24"/>
        </w:rPr>
        <w:t xml:space="preserve"> (2021) by using the term </w:t>
      </w:r>
      <w:r w:rsidRPr="005009E8">
        <w:rPr>
          <w:rFonts w:ascii="Times New Roman" w:hAnsi="Times New Roman" w:cs="Times New Roman"/>
          <w:i/>
          <w:iCs/>
          <w:sz w:val="24"/>
          <w:szCs w:val="24"/>
        </w:rPr>
        <w:t xml:space="preserve">narrative </w:t>
      </w:r>
      <w:r w:rsidRPr="005009E8">
        <w:rPr>
          <w:rFonts w:ascii="Times New Roman" w:hAnsi="Times New Roman" w:cs="Times New Roman"/>
          <w:sz w:val="24"/>
          <w:szCs w:val="24"/>
        </w:rPr>
        <w:t xml:space="preserve">to refer to theoretical frameworks and related concepts. We use the terms </w:t>
      </w:r>
      <w:r w:rsidRPr="005009E8">
        <w:rPr>
          <w:rFonts w:ascii="Times New Roman" w:hAnsi="Times New Roman" w:cs="Times New Roman"/>
          <w:i/>
          <w:iCs/>
          <w:sz w:val="24"/>
          <w:szCs w:val="24"/>
        </w:rPr>
        <w:t xml:space="preserve">storytelling </w:t>
      </w:r>
      <w:r w:rsidRPr="005009E8">
        <w:rPr>
          <w:rFonts w:ascii="Times New Roman" w:hAnsi="Times New Roman" w:cs="Times New Roman"/>
          <w:sz w:val="24"/>
          <w:szCs w:val="24"/>
        </w:rPr>
        <w:t xml:space="preserve">and </w:t>
      </w:r>
      <w:r w:rsidRPr="005009E8">
        <w:rPr>
          <w:rFonts w:ascii="Times New Roman" w:hAnsi="Times New Roman" w:cs="Times New Roman"/>
          <w:i/>
          <w:iCs/>
          <w:sz w:val="24"/>
          <w:szCs w:val="24"/>
        </w:rPr>
        <w:t>stories</w:t>
      </w:r>
      <w:r w:rsidRPr="005009E8">
        <w:rPr>
          <w:rFonts w:ascii="Times New Roman" w:hAnsi="Times New Roman" w:cs="Times New Roman"/>
          <w:sz w:val="24"/>
          <w:szCs w:val="24"/>
        </w:rPr>
        <w:t xml:space="preserve"> to refer to </w:t>
      </w:r>
      <w:r w:rsidR="00D2240C">
        <w:rPr>
          <w:rFonts w:ascii="Times New Roman" w:hAnsi="Times New Roman" w:cs="Times New Roman"/>
          <w:sz w:val="24"/>
          <w:szCs w:val="24"/>
        </w:rPr>
        <w:t xml:space="preserve">analysis and </w:t>
      </w:r>
      <w:r w:rsidRPr="005009E8">
        <w:rPr>
          <w:rFonts w:ascii="Times New Roman" w:hAnsi="Times New Roman" w:cs="Times New Roman"/>
          <w:sz w:val="24"/>
          <w:szCs w:val="24"/>
        </w:rPr>
        <w:t>analytical tools.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50BFB"/>
    <w:multiLevelType w:val="hybridMultilevel"/>
    <w:tmpl w:val="55D0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D5D5D"/>
    <w:multiLevelType w:val="hybridMultilevel"/>
    <w:tmpl w:val="9AAC4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8F"/>
    <w:rsid w:val="00004615"/>
    <w:rsid w:val="000065AD"/>
    <w:rsid w:val="0001589F"/>
    <w:rsid w:val="000220C0"/>
    <w:rsid w:val="00022275"/>
    <w:rsid w:val="00022963"/>
    <w:rsid w:val="00031F33"/>
    <w:rsid w:val="00034322"/>
    <w:rsid w:val="00034499"/>
    <w:rsid w:val="00034CE9"/>
    <w:rsid w:val="000372DA"/>
    <w:rsid w:val="00045BDE"/>
    <w:rsid w:val="000555FB"/>
    <w:rsid w:val="000559CD"/>
    <w:rsid w:val="00055F64"/>
    <w:rsid w:val="000562CD"/>
    <w:rsid w:val="00060691"/>
    <w:rsid w:val="000619A8"/>
    <w:rsid w:val="00071454"/>
    <w:rsid w:val="00081F20"/>
    <w:rsid w:val="00082126"/>
    <w:rsid w:val="000843A6"/>
    <w:rsid w:val="00084790"/>
    <w:rsid w:val="00090E99"/>
    <w:rsid w:val="000A112C"/>
    <w:rsid w:val="000A479F"/>
    <w:rsid w:val="000B09CC"/>
    <w:rsid w:val="000B2BA4"/>
    <w:rsid w:val="000B39D9"/>
    <w:rsid w:val="000C116B"/>
    <w:rsid w:val="000C43FB"/>
    <w:rsid w:val="000C5F46"/>
    <w:rsid w:val="000D2795"/>
    <w:rsid w:val="000D3907"/>
    <w:rsid w:val="000E58E1"/>
    <w:rsid w:val="000E6ED2"/>
    <w:rsid w:val="000E7809"/>
    <w:rsid w:val="000E7862"/>
    <w:rsid w:val="000F0ED5"/>
    <w:rsid w:val="000F29F8"/>
    <w:rsid w:val="000F459C"/>
    <w:rsid w:val="000F4CEE"/>
    <w:rsid w:val="000F58A2"/>
    <w:rsid w:val="001055CA"/>
    <w:rsid w:val="00105F82"/>
    <w:rsid w:val="00113165"/>
    <w:rsid w:val="0011758F"/>
    <w:rsid w:val="001200A4"/>
    <w:rsid w:val="0012201E"/>
    <w:rsid w:val="001270C7"/>
    <w:rsid w:val="0013397F"/>
    <w:rsid w:val="00145CF0"/>
    <w:rsid w:val="00147839"/>
    <w:rsid w:val="0015060D"/>
    <w:rsid w:val="00154E2F"/>
    <w:rsid w:val="00154EF9"/>
    <w:rsid w:val="001554AA"/>
    <w:rsid w:val="00156B88"/>
    <w:rsid w:val="001622FB"/>
    <w:rsid w:val="0016665E"/>
    <w:rsid w:val="00172501"/>
    <w:rsid w:val="001749EB"/>
    <w:rsid w:val="001873E7"/>
    <w:rsid w:val="001907AD"/>
    <w:rsid w:val="00197A8B"/>
    <w:rsid w:val="001A2658"/>
    <w:rsid w:val="001A650D"/>
    <w:rsid w:val="001A77B9"/>
    <w:rsid w:val="001B256E"/>
    <w:rsid w:val="001B4663"/>
    <w:rsid w:val="001B7DEB"/>
    <w:rsid w:val="001C5101"/>
    <w:rsid w:val="001D1039"/>
    <w:rsid w:val="001D369A"/>
    <w:rsid w:val="001D5FBA"/>
    <w:rsid w:val="001D796D"/>
    <w:rsid w:val="001E1F3F"/>
    <w:rsid w:val="001E21E1"/>
    <w:rsid w:val="001E3A7F"/>
    <w:rsid w:val="001F613D"/>
    <w:rsid w:val="001F6816"/>
    <w:rsid w:val="0020340B"/>
    <w:rsid w:val="00204B90"/>
    <w:rsid w:val="0020665C"/>
    <w:rsid w:val="00206697"/>
    <w:rsid w:val="0021129D"/>
    <w:rsid w:val="002171CD"/>
    <w:rsid w:val="00220A02"/>
    <w:rsid w:val="00221655"/>
    <w:rsid w:val="00222B25"/>
    <w:rsid w:val="002247D2"/>
    <w:rsid w:val="00225000"/>
    <w:rsid w:val="00233D04"/>
    <w:rsid w:val="00241599"/>
    <w:rsid w:val="0024658E"/>
    <w:rsid w:val="002559CA"/>
    <w:rsid w:val="00256613"/>
    <w:rsid w:val="002656CC"/>
    <w:rsid w:val="00266371"/>
    <w:rsid w:val="00270F71"/>
    <w:rsid w:val="00271562"/>
    <w:rsid w:val="0028041C"/>
    <w:rsid w:val="0028130B"/>
    <w:rsid w:val="00282408"/>
    <w:rsid w:val="00284171"/>
    <w:rsid w:val="00290540"/>
    <w:rsid w:val="00295F8E"/>
    <w:rsid w:val="002A5195"/>
    <w:rsid w:val="002A628F"/>
    <w:rsid w:val="002A7A10"/>
    <w:rsid w:val="002B6D1F"/>
    <w:rsid w:val="002C1C68"/>
    <w:rsid w:val="002C42F9"/>
    <w:rsid w:val="002C4F7E"/>
    <w:rsid w:val="002D36CD"/>
    <w:rsid w:val="002D5F78"/>
    <w:rsid w:val="002D7D36"/>
    <w:rsid w:val="002E554B"/>
    <w:rsid w:val="002E6D79"/>
    <w:rsid w:val="002F0819"/>
    <w:rsid w:val="002F4687"/>
    <w:rsid w:val="00301B6B"/>
    <w:rsid w:val="00302CFE"/>
    <w:rsid w:val="00305E21"/>
    <w:rsid w:val="00305E24"/>
    <w:rsid w:val="00312AE2"/>
    <w:rsid w:val="00314669"/>
    <w:rsid w:val="003217E8"/>
    <w:rsid w:val="00322A00"/>
    <w:rsid w:val="00323041"/>
    <w:rsid w:val="00323F8D"/>
    <w:rsid w:val="00325947"/>
    <w:rsid w:val="00327758"/>
    <w:rsid w:val="0032784D"/>
    <w:rsid w:val="003329BB"/>
    <w:rsid w:val="00335489"/>
    <w:rsid w:val="00356EB1"/>
    <w:rsid w:val="00365895"/>
    <w:rsid w:val="00370B0E"/>
    <w:rsid w:val="00380FB3"/>
    <w:rsid w:val="00384B22"/>
    <w:rsid w:val="00391DA5"/>
    <w:rsid w:val="00394949"/>
    <w:rsid w:val="00394A7B"/>
    <w:rsid w:val="00395C0C"/>
    <w:rsid w:val="003A4507"/>
    <w:rsid w:val="003A5DE2"/>
    <w:rsid w:val="003B783F"/>
    <w:rsid w:val="003C0E85"/>
    <w:rsid w:val="003C3DDF"/>
    <w:rsid w:val="003C5259"/>
    <w:rsid w:val="003D1575"/>
    <w:rsid w:val="003D169C"/>
    <w:rsid w:val="003D1B52"/>
    <w:rsid w:val="003D2E50"/>
    <w:rsid w:val="003D53E5"/>
    <w:rsid w:val="003D6696"/>
    <w:rsid w:val="003E0E54"/>
    <w:rsid w:val="003F0823"/>
    <w:rsid w:val="003F1864"/>
    <w:rsid w:val="003F5551"/>
    <w:rsid w:val="00412E5B"/>
    <w:rsid w:val="00413686"/>
    <w:rsid w:val="00415EB9"/>
    <w:rsid w:val="00416D37"/>
    <w:rsid w:val="0041764E"/>
    <w:rsid w:val="00422ECB"/>
    <w:rsid w:val="0042534F"/>
    <w:rsid w:val="0042541E"/>
    <w:rsid w:val="00432469"/>
    <w:rsid w:val="00434A64"/>
    <w:rsid w:val="00437078"/>
    <w:rsid w:val="00437715"/>
    <w:rsid w:val="004474B4"/>
    <w:rsid w:val="00451304"/>
    <w:rsid w:val="004518EC"/>
    <w:rsid w:val="00452335"/>
    <w:rsid w:val="004527B6"/>
    <w:rsid w:val="00452CEB"/>
    <w:rsid w:val="004554A0"/>
    <w:rsid w:val="00471145"/>
    <w:rsid w:val="00497E2C"/>
    <w:rsid w:val="004A3537"/>
    <w:rsid w:val="004A4CC8"/>
    <w:rsid w:val="004A52BE"/>
    <w:rsid w:val="004B2E2C"/>
    <w:rsid w:val="004B40AB"/>
    <w:rsid w:val="004D361F"/>
    <w:rsid w:val="004E30B4"/>
    <w:rsid w:val="004E4E1E"/>
    <w:rsid w:val="005009E8"/>
    <w:rsid w:val="00503CEB"/>
    <w:rsid w:val="0050482A"/>
    <w:rsid w:val="00512BC3"/>
    <w:rsid w:val="0051356E"/>
    <w:rsid w:val="00514ED9"/>
    <w:rsid w:val="00515F98"/>
    <w:rsid w:val="00521D80"/>
    <w:rsid w:val="00522220"/>
    <w:rsid w:val="0052792C"/>
    <w:rsid w:val="005320F4"/>
    <w:rsid w:val="0053321C"/>
    <w:rsid w:val="00535480"/>
    <w:rsid w:val="00545015"/>
    <w:rsid w:val="00545196"/>
    <w:rsid w:val="005462DD"/>
    <w:rsid w:val="005509BA"/>
    <w:rsid w:val="0055298C"/>
    <w:rsid w:val="00554C47"/>
    <w:rsid w:val="00554FA3"/>
    <w:rsid w:val="00564101"/>
    <w:rsid w:val="00564407"/>
    <w:rsid w:val="00566DDF"/>
    <w:rsid w:val="0057096E"/>
    <w:rsid w:val="0057436A"/>
    <w:rsid w:val="00574FB2"/>
    <w:rsid w:val="0057681B"/>
    <w:rsid w:val="00583141"/>
    <w:rsid w:val="005842C7"/>
    <w:rsid w:val="0059488D"/>
    <w:rsid w:val="00594B7B"/>
    <w:rsid w:val="0059602D"/>
    <w:rsid w:val="00597474"/>
    <w:rsid w:val="005A6EA4"/>
    <w:rsid w:val="005B0FA8"/>
    <w:rsid w:val="005B4A87"/>
    <w:rsid w:val="005B5983"/>
    <w:rsid w:val="005B6947"/>
    <w:rsid w:val="005B7C09"/>
    <w:rsid w:val="005C0303"/>
    <w:rsid w:val="005C3B39"/>
    <w:rsid w:val="005D19ED"/>
    <w:rsid w:val="005D2EC2"/>
    <w:rsid w:val="005D56A3"/>
    <w:rsid w:val="005E27F1"/>
    <w:rsid w:val="005F0382"/>
    <w:rsid w:val="005F0B1D"/>
    <w:rsid w:val="005F3BCC"/>
    <w:rsid w:val="005F63D7"/>
    <w:rsid w:val="005F6441"/>
    <w:rsid w:val="00610545"/>
    <w:rsid w:val="006106D3"/>
    <w:rsid w:val="00614F9C"/>
    <w:rsid w:val="00616CC9"/>
    <w:rsid w:val="00616E37"/>
    <w:rsid w:val="006242F3"/>
    <w:rsid w:val="006243C7"/>
    <w:rsid w:val="006260DC"/>
    <w:rsid w:val="00626F69"/>
    <w:rsid w:val="00630378"/>
    <w:rsid w:val="00632E0C"/>
    <w:rsid w:val="00633C54"/>
    <w:rsid w:val="00637C70"/>
    <w:rsid w:val="0064184B"/>
    <w:rsid w:val="00641D6C"/>
    <w:rsid w:val="00643B84"/>
    <w:rsid w:val="00652DB7"/>
    <w:rsid w:val="00656DD9"/>
    <w:rsid w:val="00660D64"/>
    <w:rsid w:val="00661693"/>
    <w:rsid w:val="00664BA9"/>
    <w:rsid w:val="00665434"/>
    <w:rsid w:val="00665F65"/>
    <w:rsid w:val="00667803"/>
    <w:rsid w:val="00667F53"/>
    <w:rsid w:val="00672F29"/>
    <w:rsid w:val="00673710"/>
    <w:rsid w:val="0068043B"/>
    <w:rsid w:val="0068262F"/>
    <w:rsid w:val="00682E81"/>
    <w:rsid w:val="00685BD6"/>
    <w:rsid w:val="006901EC"/>
    <w:rsid w:val="006922AE"/>
    <w:rsid w:val="00694C3B"/>
    <w:rsid w:val="006A0B63"/>
    <w:rsid w:val="006B20EC"/>
    <w:rsid w:val="006B2560"/>
    <w:rsid w:val="006B5CB0"/>
    <w:rsid w:val="006B79F6"/>
    <w:rsid w:val="006C1A9F"/>
    <w:rsid w:val="006C47E3"/>
    <w:rsid w:val="006C4CF2"/>
    <w:rsid w:val="006C72ED"/>
    <w:rsid w:val="006D1D0E"/>
    <w:rsid w:val="006D551E"/>
    <w:rsid w:val="006D66E9"/>
    <w:rsid w:val="006D69F1"/>
    <w:rsid w:val="006E03E1"/>
    <w:rsid w:val="006E1EFB"/>
    <w:rsid w:val="006E570E"/>
    <w:rsid w:val="006F02D2"/>
    <w:rsid w:val="006F22E0"/>
    <w:rsid w:val="006F2626"/>
    <w:rsid w:val="006F6637"/>
    <w:rsid w:val="006F73BD"/>
    <w:rsid w:val="00705C1A"/>
    <w:rsid w:val="00713C65"/>
    <w:rsid w:val="00714DAB"/>
    <w:rsid w:val="00721125"/>
    <w:rsid w:val="00730BB6"/>
    <w:rsid w:val="007333A2"/>
    <w:rsid w:val="0073434B"/>
    <w:rsid w:val="00734485"/>
    <w:rsid w:val="00741668"/>
    <w:rsid w:val="007439B5"/>
    <w:rsid w:val="00745535"/>
    <w:rsid w:val="00746B36"/>
    <w:rsid w:val="00753B06"/>
    <w:rsid w:val="007569FC"/>
    <w:rsid w:val="00757D39"/>
    <w:rsid w:val="007610AF"/>
    <w:rsid w:val="00764F5E"/>
    <w:rsid w:val="0076678A"/>
    <w:rsid w:val="007734B0"/>
    <w:rsid w:val="00774EC0"/>
    <w:rsid w:val="007756CF"/>
    <w:rsid w:val="00781A24"/>
    <w:rsid w:val="00783F27"/>
    <w:rsid w:val="00785FEA"/>
    <w:rsid w:val="0078706D"/>
    <w:rsid w:val="00790321"/>
    <w:rsid w:val="00792E87"/>
    <w:rsid w:val="007A2A1A"/>
    <w:rsid w:val="007A5A8D"/>
    <w:rsid w:val="007A66CC"/>
    <w:rsid w:val="007A7017"/>
    <w:rsid w:val="007B2619"/>
    <w:rsid w:val="007B76DC"/>
    <w:rsid w:val="007B7DF1"/>
    <w:rsid w:val="007C1114"/>
    <w:rsid w:val="007C1BB5"/>
    <w:rsid w:val="007C4580"/>
    <w:rsid w:val="007C5396"/>
    <w:rsid w:val="007C7D43"/>
    <w:rsid w:val="007D0CEF"/>
    <w:rsid w:val="007E2139"/>
    <w:rsid w:val="007E32C9"/>
    <w:rsid w:val="007E50A8"/>
    <w:rsid w:val="007F0222"/>
    <w:rsid w:val="007F22FF"/>
    <w:rsid w:val="007F4A6F"/>
    <w:rsid w:val="007F4C5B"/>
    <w:rsid w:val="007F58A8"/>
    <w:rsid w:val="008026E2"/>
    <w:rsid w:val="0081358B"/>
    <w:rsid w:val="00813B3C"/>
    <w:rsid w:val="00815FFF"/>
    <w:rsid w:val="00820689"/>
    <w:rsid w:val="00826F7B"/>
    <w:rsid w:val="008404E5"/>
    <w:rsid w:val="0084243B"/>
    <w:rsid w:val="00844B44"/>
    <w:rsid w:val="00851424"/>
    <w:rsid w:val="0085181B"/>
    <w:rsid w:val="00852047"/>
    <w:rsid w:val="00855ECC"/>
    <w:rsid w:val="00856C56"/>
    <w:rsid w:val="00857732"/>
    <w:rsid w:val="0086040D"/>
    <w:rsid w:val="008651A7"/>
    <w:rsid w:val="00866FF6"/>
    <w:rsid w:val="008735FD"/>
    <w:rsid w:val="008763C3"/>
    <w:rsid w:val="0088272B"/>
    <w:rsid w:val="0088784E"/>
    <w:rsid w:val="008903E9"/>
    <w:rsid w:val="00892BD6"/>
    <w:rsid w:val="00893053"/>
    <w:rsid w:val="0089519D"/>
    <w:rsid w:val="008A4095"/>
    <w:rsid w:val="008A4557"/>
    <w:rsid w:val="008A4615"/>
    <w:rsid w:val="008A7423"/>
    <w:rsid w:val="008B4A99"/>
    <w:rsid w:val="008B513B"/>
    <w:rsid w:val="008C0B65"/>
    <w:rsid w:val="008C210C"/>
    <w:rsid w:val="008C2635"/>
    <w:rsid w:val="008C6DCD"/>
    <w:rsid w:val="008D0DCB"/>
    <w:rsid w:val="008D5559"/>
    <w:rsid w:val="008D6D93"/>
    <w:rsid w:val="008E48CB"/>
    <w:rsid w:val="008F13A2"/>
    <w:rsid w:val="008F141A"/>
    <w:rsid w:val="00900810"/>
    <w:rsid w:val="00902579"/>
    <w:rsid w:val="009043FD"/>
    <w:rsid w:val="009120D3"/>
    <w:rsid w:val="00913EAA"/>
    <w:rsid w:val="00917E7A"/>
    <w:rsid w:val="0092217E"/>
    <w:rsid w:val="00925128"/>
    <w:rsid w:val="009267C9"/>
    <w:rsid w:val="009319C4"/>
    <w:rsid w:val="00936BA5"/>
    <w:rsid w:val="009421D7"/>
    <w:rsid w:val="00943137"/>
    <w:rsid w:val="009444ED"/>
    <w:rsid w:val="00952937"/>
    <w:rsid w:val="00953AB7"/>
    <w:rsid w:val="00954051"/>
    <w:rsid w:val="009550CC"/>
    <w:rsid w:val="00961D12"/>
    <w:rsid w:val="00967C03"/>
    <w:rsid w:val="00970409"/>
    <w:rsid w:val="00976F54"/>
    <w:rsid w:val="00981337"/>
    <w:rsid w:val="00985123"/>
    <w:rsid w:val="00993E35"/>
    <w:rsid w:val="009941E8"/>
    <w:rsid w:val="009956BA"/>
    <w:rsid w:val="009A4825"/>
    <w:rsid w:val="009A59AA"/>
    <w:rsid w:val="009A6B09"/>
    <w:rsid w:val="009B18D4"/>
    <w:rsid w:val="009B5F30"/>
    <w:rsid w:val="009B68A9"/>
    <w:rsid w:val="009C077B"/>
    <w:rsid w:val="009C3445"/>
    <w:rsid w:val="009C4461"/>
    <w:rsid w:val="009D06FD"/>
    <w:rsid w:val="009D421F"/>
    <w:rsid w:val="009E5104"/>
    <w:rsid w:val="009F15EE"/>
    <w:rsid w:val="009F43AA"/>
    <w:rsid w:val="009F70D0"/>
    <w:rsid w:val="00A0077C"/>
    <w:rsid w:val="00A0533C"/>
    <w:rsid w:val="00A06E1E"/>
    <w:rsid w:val="00A133AA"/>
    <w:rsid w:val="00A14B41"/>
    <w:rsid w:val="00A22BA1"/>
    <w:rsid w:val="00A24AAE"/>
    <w:rsid w:val="00A3219D"/>
    <w:rsid w:val="00A33C4B"/>
    <w:rsid w:val="00A36E0D"/>
    <w:rsid w:val="00A46AA7"/>
    <w:rsid w:val="00A60D73"/>
    <w:rsid w:val="00A62C9C"/>
    <w:rsid w:val="00A71436"/>
    <w:rsid w:val="00A715B5"/>
    <w:rsid w:val="00A72409"/>
    <w:rsid w:val="00A7595A"/>
    <w:rsid w:val="00A77070"/>
    <w:rsid w:val="00AA69A1"/>
    <w:rsid w:val="00AB0D75"/>
    <w:rsid w:val="00AB1E0B"/>
    <w:rsid w:val="00AB7A74"/>
    <w:rsid w:val="00AC00E2"/>
    <w:rsid w:val="00AC00F4"/>
    <w:rsid w:val="00AC55D6"/>
    <w:rsid w:val="00AD39A4"/>
    <w:rsid w:val="00AE1812"/>
    <w:rsid w:val="00AE2800"/>
    <w:rsid w:val="00AE3438"/>
    <w:rsid w:val="00AE73D8"/>
    <w:rsid w:val="00AF1035"/>
    <w:rsid w:val="00AF473B"/>
    <w:rsid w:val="00AF6316"/>
    <w:rsid w:val="00B04AF4"/>
    <w:rsid w:val="00B0565E"/>
    <w:rsid w:val="00B0695F"/>
    <w:rsid w:val="00B10EAA"/>
    <w:rsid w:val="00B125D1"/>
    <w:rsid w:val="00B17BAD"/>
    <w:rsid w:val="00B20488"/>
    <w:rsid w:val="00B23A28"/>
    <w:rsid w:val="00B24CED"/>
    <w:rsid w:val="00B2639F"/>
    <w:rsid w:val="00B27CC1"/>
    <w:rsid w:val="00B351A0"/>
    <w:rsid w:val="00B532F4"/>
    <w:rsid w:val="00B55B13"/>
    <w:rsid w:val="00B60A75"/>
    <w:rsid w:val="00B6220B"/>
    <w:rsid w:val="00B62C55"/>
    <w:rsid w:val="00B6513E"/>
    <w:rsid w:val="00B66B2D"/>
    <w:rsid w:val="00B72450"/>
    <w:rsid w:val="00B72AEF"/>
    <w:rsid w:val="00B74F51"/>
    <w:rsid w:val="00B75EB5"/>
    <w:rsid w:val="00B7641C"/>
    <w:rsid w:val="00B90069"/>
    <w:rsid w:val="00B91CA9"/>
    <w:rsid w:val="00B9227F"/>
    <w:rsid w:val="00BA34CA"/>
    <w:rsid w:val="00BA3730"/>
    <w:rsid w:val="00BA6201"/>
    <w:rsid w:val="00BA6F4C"/>
    <w:rsid w:val="00BA7ED2"/>
    <w:rsid w:val="00BB1E37"/>
    <w:rsid w:val="00BB5E27"/>
    <w:rsid w:val="00BC7511"/>
    <w:rsid w:val="00BC7864"/>
    <w:rsid w:val="00BD41B6"/>
    <w:rsid w:val="00BD4612"/>
    <w:rsid w:val="00BD5C92"/>
    <w:rsid w:val="00BD7821"/>
    <w:rsid w:val="00BE1059"/>
    <w:rsid w:val="00BE6177"/>
    <w:rsid w:val="00BE6F8C"/>
    <w:rsid w:val="00BF27A3"/>
    <w:rsid w:val="00BF5B64"/>
    <w:rsid w:val="00C01928"/>
    <w:rsid w:val="00C0535E"/>
    <w:rsid w:val="00C07ADA"/>
    <w:rsid w:val="00C11940"/>
    <w:rsid w:val="00C12A26"/>
    <w:rsid w:val="00C1375B"/>
    <w:rsid w:val="00C15690"/>
    <w:rsid w:val="00C24A44"/>
    <w:rsid w:val="00C252BE"/>
    <w:rsid w:val="00C269B9"/>
    <w:rsid w:val="00C27A54"/>
    <w:rsid w:val="00C36DF4"/>
    <w:rsid w:val="00C37EEA"/>
    <w:rsid w:val="00C40586"/>
    <w:rsid w:val="00C4178D"/>
    <w:rsid w:val="00C417D9"/>
    <w:rsid w:val="00C4542B"/>
    <w:rsid w:val="00C457B2"/>
    <w:rsid w:val="00C52366"/>
    <w:rsid w:val="00C72187"/>
    <w:rsid w:val="00C8138F"/>
    <w:rsid w:val="00C84877"/>
    <w:rsid w:val="00C84B5B"/>
    <w:rsid w:val="00C85112"/>
    <w:rsid w:val="00C9121B"/>
    <w:rsid w:val="00C92952"/>
    <w:rsid w:val="00C94014"/>
    <w:rsid w:val="00C94458"/>
    <w:rsid w:val="00C95157"/>
    <w:rsid w:val="00CA07FE"/>
    <w:rsid w:val="00CA2922"/>
    <w:rsid w:val="00CA2D55"/>
    <w:rsid w:val="00CB7366"/>
    <w:rsid w:val="00CC6B5F"/>
    <w:rsid w:val="00CC797F"/>
    <w:rsid w:val="00CD0E45"/>
    <w:rsid w:val="00CD160A"/>
    <w:rsid w:val="00CD54BA"/>
    <w:rsid w:val="00CE0EF9"/>
    <w:rsid w:val="00CE1ECD"/>
    <w:rsid w:val="00CE4B8A"/>
    <w:rsid w:val="00CE70F1"/>
    <w:rsid w:val="00CF2C76"/>
    <w:rsid w:val="00CF3612"/>
    <w:rsid w:val="00CF371C"/>
    <w:rsid w:val="00CF3A9D"/>
    <w:rsid w:val="00CF5B93"/>
    <w:rsid w:val="00CF74E4"/>
    <w:rsid w:val="00D027B0"/>
    <w:rsid w:val="00D03D8F"/>
    <w:rsid w:val="00D1349F"/>
    <w:rsid w:val="00D15CE8"/>
    <w:rsid w:val="00D2240C"/>
    <w:rsid w:val="00D264A6"/>
    <w:rsid w:val="00D27040"/>
    <w:rsid w:val="00D2745B"/>
    <w:rsid w:val="00D33622"/>
    <w:rsid w:val="00D339C0"/>
    <w:rsid w:val="00D35C0D"/>
    <w:rsid w:val="00D37B1F"/>
    <w:rsid w:val="00D41BB8"/>
    <w:rsid w:val="00D443BE"/>
    <w:rsid w:val="00D51D13"/>
    <w:rsid w:val="00D52308"/>
    <w:rsid w:val="00D54D4D"/>
    <w:rsid w:val="00D55E84"/>
    <w:rsid w:val="00D71529"/>
    <w:rsid w:val="00D81DCF"/>
    <w:rsid w:val="00D877C0"/>
    <w:rsid w:val="00D87A72"/>
    <w:rsid w:val="00DA3AE9"/>
    <w:rsid w:val="00DB232D"/>
    <w:rsid w:val="00DC1245"/>
    <w:rsid w:val="00DC21B9"/>
    <w:rsid w:val="00DC52A7"/>
    <w:rsid w:val="00DC7A75"/>
    <w:rsid w:val="00DC7C82"/>
    <w:rsid w:val="00DD1B77"/>
    <w:rsid w:val="00DD2CAB"/>
    <w:rsid w:val="00DD6CDA"/>
    <w:rsid w:val="00DE249D"/>
    <w:rsid w:val="00DE4C77"/>
    <w:rsid w:val="00DF100B"/>
    <w:rsid w:val="00DF46A3"/>
    <w:rsid w:val="00DF5DC5"/>
    <w:rsid w:val="00DF6718"/>
    <w:rsid w:val="00DF6D95"/>
    <w:rsid w:val="00E0100A"/>
    <w:rsid w:val="00E0407B"/>
    <w:rsid w:val="00E0417D"/>
    <w:rsid w:val="00E10FAE"/>
    <w:rsid w:val="00E1441A"/>
    <w:rsid w:val="00E14F81"/>
    <w:rsid w:val="00E174A1"/>
    <w:rsid w:val="00E17792"/>
    <w:rsid w:val="00E2248A"/>
    <w:rsid w:val="00E253CA"/>
    <w:rsid w:val="00E33436"/>
    <w:rsid w:val="00E3400E"/>
    <w:rsid w:val="00E34E95"/>
    <w:rsid w:val="00E41578"/>
    <w:rsid w:val="00E415F6"/>
    <w:rsid w:val="00E44BBB"/>
    <w:rsid w:val="00E46D6F"/>
    <w:rsid w:val="00E619B4"/>
    <w:rsid w:val="00E63A25"/>
    <w:rsid w:val="00E66A5B"/>
    <w:rsid w:val="00E67D18"/>
    <w:rsid w:val="00E70484"/>
    <w:rsid w:val="00E74684"/>
    <w:rsid w:val="00E77700"/>
    <w:rsid w:val="00E84AF0"/>
    <w:rsid w:val="00E92A92"/>
    <w:rsid w:val="00E93EC3"/>
    <w:rsid w:val="00EA3FEA"/>
    <w:rsid w:val="00EB436A"/>
    <w:rsid w:val="00EB4E6C"/>
    <w:rsid w:val="00EB526B"/>
    <w:rsid w:val="00EB7B54"/>
    <w:rsid w:val="00EC0519"/>
    <w:rsid w:val="00EC2382"/>
    <w:rsid w:val="00EC79F8"/>
    <w:rsid w:val="00ED0711"/>
    <w:rsid w:val="00ED4E26"/>
    <w:rsid w:val="00EE0C2A"/>
    <w:rsid w:val="00EE25B5"/>
    <w:rsid w:val="00EE32D7"/>
    <w:rsid w:val="00EE515E"/>
    <w:rsid w:val="00EE672B"/>
    <w:rsid w:val="00EE6751"/>
    <w:rsid w:val="00EF61BE"/>
    <w:rsid w:val="00EF753D"/>
    <w:rsid w:val="00F02202"/>
    <w:rsid w:val="00F07720"/>
    <w:rsid w:val="00F11492"/>
    <w:rsid w:val="00F200C5"/>
    <w:rsid w:val="00F21B16"/>
    <w:rsid w:val="00F23D40"/>
    <w:rsid w:val="00F312CA"/>
    <w:rsid w:val="00F36749"/>
    <w:rsid w:val="00F40CD6"/>
    <w:rsid w:val="00F431B5"/>
    <w:rsid w:val="00F44144"/>
    <w:rsid w:val="00F45FE5"/>
    <w:rsid w:val="00F52A44"/>
    <w:rsid w:val="00F54683"/>
    <w:rsid w:val="00F570C7"/>
    <w:rsid w:val="00F57DCC"/>
    <w:rsid w:val="00F616C6"/>
    <w:rsid w:val="00F63306"/>
    <w:rsid w:val="00F65C2D"/>
    <w:rsid w:val="00F67297"/>
    <w:rsid w:val="00F72E27"/>
    <w:rsid w:val="00F74FA7"/>
    <w:rsid w:val="00F76E08"/>
    <w:rsid w:val="00F809E5"/>
    <w:rsid w:val="00F85735"/>
    <w:rsid w:val="00F9317F"/>
    <w:rsid w:val="00F9568D"/>
    <w:rsid w:val="00F97E55"/>
    <w:rsid w:val="00FA0314"/>
    <w:rsid w:val="00FA1F16"/>
    <w:rsid w:val="00FA3847"/>
    <w:rsid w:val="00FB1A27"/>
    <w:rsid w:val="00FB25DC"/>
    <w:rsid w:val="00FB7EF6"/>
    <w:rsid w:val="00FC0955"/>
    <w:rsid w:val="00FD02B5"/>
    <w:rsid w:val="00FD072B"/>
    <w:rsid w:val="00FD09E3"/>
    <w:rsid w:val="00FD0BFE"/>
    <w:rsid w:val="00FD2E81"/>
    <w:rsid w:val="00FE17DC"/>
    <w:rsid w:val="00FE1F67"/>
    <w:rsid w:val="00FE45B4"/>
    <w:rsid w:val="00FF09AE"/>
    <w:rsid w:val="00FF1563"/>
    <w:rsid w:val="00FF4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ED2B"/>
  <w15:chartTrackingRefBased/>
  <w15:docId w15:val="{1274F3C1-254A-4416-B988-2B95996F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C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FB"/>
    <w:pPr>
      <w:ind w:left="720"/>
      <w:contextualSpacing/>
    </w:pPr>
  </w:style>
  <w:style w:type="character" w:customStyle="1" w:styleId="Heading1Char">
    <w:name w:val="Heading 1 Char"/>
    <w:basedOn w:val="DefaultParagraphFont"/>
    <w:link w:val="Heading1"/>
    <w:uiPriority w:val="9"/>
    <w:rsid w:val="000C43F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37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078"/>
    <w:rPr>
      <w:sz w:val="20"/>
      <w:szCs w:val="20"/>
    </w:rPr>
  </w:style>
  <w:style w:type="character" w:styleId="FootnoteReference">
    <w:name w:val="footnote reference"/>
    <w:basedOn w:val="DefaultParagraphFont"/>
    <w:uiPriority w:val="99"/>
    <w:semiHidden/>
    <w:unhideWhenUsed/>
    <w:rsid w:val="00437078"/>
    <w:rPr>
      <w:vertAlign w:val="superscript"/>
    </w:rPr>
  </w:style>
  <w:style w:type="character" w:styleId="Hyperlink">
    <w:name w:val="Hyperlink"/>
    <w:basedOn w:val="DefaultParagraphFont"/>
    <w:uiPriority w:val="99"/>
    <w:semiHidden/>
    <w:unhideWhenUsed/>
    <w:rsid w:val="00A22BA1"/>
    <w:rPr>
      <w:color w:val="0000FF"/>
      <w:u w:val="single"/>
    </w:rPr>
  </w:style>
  <w:style w:type="character" w:styleId="CommentReference">
    <w:name w:val="annotation reference"/>
    <w:basedOn w:val="DefaultParagraphFont"/>
    <w:uiPriority w:val="99"/>
    <w:semiHidden/>
    <w:unhideWhenUsed/>
    <w:rsid w:val="00055F64"/>
    <w:rPr>
      <w:sz w:val="16"/>
      <w:szCs w:val="16"/>
    </w:rPr>
  </w:style>
  <w:style w:type="paragraph" w:styleId="CommentText">
    <w:name w:val="annotation text"/>
    <w:basedOn w:val="Normal"/>
    <w:link w:val="CommentTextChar"/>
    <w:uiPriority w:val="99"/>
    <w:unhideWhenUsed/>
    <w:rsid w:val="00055F64"/>
    <w:pPr>
      <w:spacing w:line="240" w:lineRule="auto"/>
    </w:pPr>
    <w:rPr>
      <w:sz w:val="20"/>
      <w:szCs w:val="20"/>
    </w:rPr>
  </w:style>
  <w:style w:type="character" w:customStyle="1" w:styleId="CommentTextChar">
    <w:name w:val="Comment Text Char"/>
    <w:basedOn w:val="DefaultParagraphFont"/>
    <w:link w:val="CommentText"/>
    <w:uiPriority w:val="99"/>
    <w:rsid w:val="00055F64"/>
    <w:rPr>
      <w:sz w:val="20"/>
      <w:szCs w:val="20"/>
    </w:rPr>
  </w:style>
  <w:style w:type="paragraph" w:styleId="CommentSubject">
    <w:name w:val="annotation subject"/>
    <w:basedOn w:val="CommentText"/>
    <w:next w:val="CommentText"/>
    <w:link w:val="CommentSubjectChar"/>
    <w:uiPriority w:val="99"/>
    <w:semiHidden/>
    <w:unhideWhenUsed/>
    <w:rsid w:val="00055F64"/>
    <w:rPr>
      <w:b/>
      <w:bCs/>
    </w:rPr>
  </w:style>
  <w:style w:type="character" w:customStyle="1" w:styleId="CommentSubjectChar">
    <w:name w:val="Comment Subject Char"/>
    <w:basedOn w:val="CommentTextChar"/>
    <w:link w:val="CommentSubject"/>
    <w:uiPriority w:val="99"/>
    <w:semiHidden/>
    <w:rsid w:val="00055F64"/>
    <w:rPr>
      <w:b/>
      <w:bCs/>
      <w:sz w:val="20"/>
      <w:szCs w:val="20"/>
    </w:rPr>
  </w:style>
  <w:style w:type="paragraph" w:styleId="NormalWeb">
    <w:name w:val="Normal (Web)"/>
    <w:basedOn w:val="Normal"/>
    <w:uiPriority w:val="99"/>
    <w:unhideWhenUsed/>
    <w:rsid w:val="00022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3A7F"/>
    <w:rPr>
      <w:color w:val="954F72" w:themeColor="followedHyperlink"/>
      <w:u w:val="single"/>
    </w:rPr>
  </w:style>
  <w:style w:type="character" w:customStyle="1" w:styleId="Heading2Char">
    <w:name w:val="Heading 2 Char"/>
    <w:basedOn w:val="DefaultParagraphFont"/>
    <w:link w:val="Heading2"/>
    <w:uiPriority w:val="9"/>
    <w:rsid w:val="000F4CE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4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3B"/>
    <w:rPr>
      <w:rFonts w:ascii="Segoe UI" w:hAnsi="Segoe UI" w:cs="Segoe UI"/>
      <w:sz w:val="18"/>
      <w:szCs w:val="18"/>
    </w:rPr>
  </w:style>
  <w:style w:type="paragraph" w:styleId="Revision">
    <w:name w:val="Revision"/>
    <w:hidden/>
    <w:uiPriority w:val="99"/>
    <w:semiHidden/>
    <w:rsid w:val="00665F65"/>
    <w:pPr>
      <w:spacing w:after="0" w:line="240" w:lineRule="auto"/>
    </w:pPr>
  </w:style>
  <w:style w:type="paragraph" w:styleId="Header">
    <w:name w:val="header"/>
    <w:basedOn w:val="Normal"/>
    <w:link w:val="HeaderChar"/>
    <w:uiPriority w:val="99"/>
    <w:unhideWhenUsed/>
    <w:rsid w:val="00B3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1A0"/>
  </w:style>
  <w:style w:type="paragraph" w:styleId="Footer">
    <w:name w:val="footer"/>
    <w:basedOn w:val="Normal"/>
    <w:link w:val="FooterChar"/>
    <w:uiPriority w:val="99"/>
    <w:unhideWhenUsed/>
    <w:rsid w:val="00B3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1A0"/>
  </w:style>
  <w:style w:type="paragraph" w:customStyle="1" w:styleId="Default">
    <w:name w:val="Default"/>
    <w:rsid w:val="00BA7ED2"/>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5323">
      <w:bodyDiv w:val="1"/>
      <w:marLeft w:val="0"/>
      <w:marRight w:val="0"/>
      <w:marTop w:val="0"/>
      <w:marBottom w:val="0"/>
      <w:divBdr>
        <w:top w:val="none" w:sz="0" w:space="0" w:color="auto"/>
        <w:left w:val="none" w:sz="0" w:space="0" w:color="auto"/>
        <w:bottom w:val="none" w:sz="0" w:space="0" w:color="auto"/>
        <w:right w:val="none" w:sz="0" w:space="0" w:color="auto"/>
      </w:divBdr>
    </w:div>
    <w:div w:id="702553640">
      <w:bodyDiv w:val="1"/>
      <w:marLeft w:val="0"/>
      <w:marRight w:val="0"/>
      <w:marTop w:val="0"/>
      <w:marBottom w:val="0"/>
      <w:divBdr>
        <w:top w:val="none" w:sz="0" w:space="0" w:color="auto"/>
        <w:left w:val="none" w:sz="0" w:space="0" w:color="auto"/>
        <w:bottom w:val="none" w:sz="0" w:space="0" w:color="auto"/>
        <w:right w:val="none" w:sz="0" w:space="0" w:color="auto"/>
      </w:divBdr>
    </w:div>
    <w:div w:id="714623681">
      <w:bodyDiv w:val="1"/>
      <w:marLeft w:val="0"/>
      <w:marRight w:val="0"/>
      <w:marTop w:val="0"/>
      <w:marBottom w:val="0"/>
      <w:divBdr>
        <w:top w:val="none" w:sz="0" w:space="0" w:color="auto"/>
        <w:left w:val="none" w:sz="0" w:space="0" w:color="auto"/>
        <w:bottom w:val="none" w:sz="0" w:space="0" w:color="auto"/>
        <w:right w:val="none" w:sz="0" w:space="0" w:color="auto"/>
      </w:divBdr>
    </w:div>
    <w:div w:id="736628982">
      <w:bodyDiv w:val="1"/>
      <w:marLeft w:val="0"/>
      <w:marRight w:val="0"/>
      <w:marTop w:val="0"/>
      <w:marBottom w:val="0"/>
      <w:divBdr>
        <w:top w:val="none" w:sz="0" w:space="0" w:color="auto"/>
        <w:left w:val="none" w:sz="0" w:space="0" w:color="auto"/>
        <w:bottom w:val="none" w:sz="0" w:space="0" w:color="auto"/>
        <w:right w:val="none" w:sz="0" w:space="0" w:color="auto"/>
      </w:divBdr>
    </w:div>
    <w:div w:id="875195952">
      <w:bodyDiv w:val="1"/>
      <w:marLeft w:val="0"/>
      <w:marRight w:val="0"/>
      <w:marTop w:val="0"/>
      <w:marBottom w:val="0"/>
      <w:divBdr>
        <w:top w:val="none" w:sz="0" w:space="0" w:color="auto"/>
        <w:left w:val="none" w:sz="0" w:space="0" w:color="auto"/>
        <w:bottom w:val="none" w:sz="0" w:space="0" w:color="auto"/>
        <w:right w:val="none" w:sz="0" w:space="0" w:color="auto"/>
      </w:divBdr>
    </w:div>
    <w:div w:id="1361315977">
      <w:bodyDiv w:val="1"/>
      <w:marLeft w:val="0"/>
      <w:marRight w:val="0"/>
      <w:marTop w:val="0"/>
      <w:marBottom w:val="0"/>
      <w:divBdr>
        <w:top w:val="none" w:sz="0" w:space="0" w:color="auto"/>
        <w:left w:val="none" w:sz="0" w:space="0" w:color="auto"/>
        <w:bottom w:val="none" w:sz="0" w:space="0" w:color="auto"/>
        <w:right w:val="none" w:sz="0" w:space="0" w:color="auto"/>
      </w:divBdr>
    </w:div>
    <w:div w:id="1439989351">
      <w:bodyDiv w:val="1"/>
      <w:marLeft w:val="0"/>
      <w:marRight w:val="0"/>
      <w:marTop w:val="0"/>
      <w:marBottom w:val="0"/>
      <w:divBdr>
        <w:top w:val="none" w:sz="0" w:space="0" w:color="auto"/>
        <w:left w:val="none" w:sz="0" w:space="0" w:color="auto"/>
        <w:bottom w:val="none" w:sz="0" w:space="0" w:color="auto"/>
        <w:right w:val="none" w:sz="0" w:space="0" w:color="auto"/>
      </w:divBdr>
    </w:div>
    <w:div w:id="1824154486">
      <w:bodyDiv w:val="1"/>
      <w:marLeft w:val="0"/>
      <w:marRight w:val="0"/>
      <w:marTop w:val="0"/>
      <w:marBottom w:val="0"/>
      <w:divBdr>
        <w:top w:val="none" w:sz="0" w:space="0" w:color="auto"/>
        <w:left w:val="none" w:sz="0" w:space="0" w:color="auto"/>
        <w:bottom w:val="none" w:sz="0" w:space="0" w:color="auto"/>
        <w:right w:val="none" w:sz="0" w:space="0" w:color="auto"/>
      </w:divBdr>
    </w:div>
    <w:div w:id="1891309366">
      <w:bodyDiv w:val="1"/>
      <w:marLeft w:val="0"/>
      <w:marRight w:val="0"/>
      <w:marTop w:val="0"/>
      <w:marBottom w:val="0"/>
      <w:divBdr>
        <w:top w:val="none" w:sz="0" w:space="0" w:color="auto"/>
        <w:left w:val="none" w:sz="0" w:space="0" w:color="auto"/>
        <w:bottom w:val="none" w:sz="0" w:space="0" w:color="auto"/>
        <w:right w:val="none" w:sz="0" w:space="0" w:color="auto"/>
      </w:divBdr>
    </w:div>
    <w:div w:id="1959985730">
      <w:bodyDiv w:val="1"/>
      <w:marLeft w:val="0"/>
      <w:marRight w:val="0"/>
      <w:marTop w:val="0"/>
      <w:marBottom w:val="0"/>
      <w:divBdr>
        <w:top w:val="none" w:sz="0" w:space="0" w:color="auto"/>
        <w:left w:val="none" w:sz="0" w:space="0" w:color="auto"/>
        <w:bottom w:val="none" w:sz="0" w:space="0" w:color="auto"/>
        <w:right w:val="none" w:sz="0" w:space="0" w:color="auto"/>
      </w:divBdr>
    </w:div>
    <w:div w:id="20134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fugeecouncil.org.uk/latest/case-studies/abdullahs-s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ugee-action.org.uk/fath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6c7a1f-5b9b-4bb3-90b5-0bc294e6b9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BEE18EF50D754C862DAF5482E8D05D" ma:contentTypeVersion="14" ma:contentTypeDescription="Create a new document." ma:contentTypeScope="" ma:versionID="8828cc6c41195b3c42a9e7fc4394139b">
  <xsd:schema xmlns:xsd="http://www.w3.org/2001/XMLSchema" xmlns:xs="http://www.w3.org/2001/XMLSchema" xmlns:p="http://schemas.microsoft.com/office/2006/metadata/properties" xmlns:ns3="3e789b98-bdba-4dca-9486-8b903b86c9e2" xmlns:ns4="d86c7a1f-5b9b-4bb3-90b5-0bc294e6b9ae" targetNamespace="http://schemas.microsoft.com/office/2006/metadata/properties" ma:root="true" ma:fieldsID="643442e9d547aa868b028c3394263b32" ns3:_="" ns4:_="">
    <xsd:import namespace="3e789b98-bdba-4dca-9486-8b903b86c9e2"/>
    <xsd:import namespace="d86c7a1f-5b9b-4bb3-90b5-0bc294e6b9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89b98-bdba-4dca-9486-8b903b86c9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c7a1f-5b9b-4bb3-90b5-0bc294e6b9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E3BB-777F-4B0A-A241-B02DC97F21F5}">
  <ds:schemaRefs>
    <ds:schemaRef ds:uri="http://schemas.microsoft.com/office/2006/metadata/properties"/>
    <ds:schemaRef ds:uri="http://schemas.microsoft.com/office/infopath/2007/PartnerControls"/>
    <ds:schemaRef ds:uri="d86c7a1f-5b9b-4bb3-90b5-0bc294e6b9ae"/>
  </ds:schemaRefs>
</ds:datastoreItem>
</file>

<file path=customXml/itemProps2.xml><?xml version="1.0" encoding="utf-8"?>
<ds:datastoreItem xmlns:ds="http://schemas.openxmlformats.org/officeDocument/2006/customXml" ds:itemID="{5CC8319B-AB8F-4988-B337-F4E013A4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89b98-bdba-4dca-9486-8b903b86c9e2"/>
    <ds:schemaRef ds:uri="d86c7a1f-5b9b-4bb3-90b5-0bc294e6b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0ECCD-0C06-46DF-BCCC-AB8C481DB8BF}">
  <ds:schemaRefs>
    <ds:schemaRef ds:uri="http://schemas.microsoft.com/sharepoint/v3/contenttype/forms"/>
  </ds:schemaRefs>
</ds:datastoreItem>
</file>

<file path=customXml/itemProps4.xml><?xml version="1.0" encoding="utf-8"?>
<ds:datastoreItem xmlns:ds="http://schemas.openxmlformats.org/officeDocument/2006/customXml" ds:itemID="{50ED657B-42DB-4BC6-AF10-2724C31B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9008</Words>
  <Characters>51347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Paige [hspjohn7]</dc:creator>
  <cp:keywords/>
  <dc:description/>
  <cp:lastModifiedBy>Lampropoulou, Sofia [lampropo]</cp:lastModifiedBy>
  <cp:revision>5</cp:revision>
  <dcterms:created xsi:type="dcterms:W3CDTF">2023-03-15T15:27:00Z</dcterms:created>
  <dcterms:modified xsi:type="dcterms:W3CDTF">2023-03-15T19:40:00Z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0x01010013BEE18EF50D754C862DAF5482E8D05D</vt:lpwstr>
  </property>
</Properties>
</file>