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B7836" w14:textId="43A576C9" w:rsidR="00B753B1" w:rsidRPr="00FF13CF" w:rsidRDefault="00B753B1" w:rsidP="00A4483F">
      <w:pPr>
        <w:spacing w:line="360" w:lineRule="auto"/>
        <w:jc w:val="center"/>
        <w:rPr>
          <w:rFonts w:ascii="Times New Roman" w:hAnsi="Times New Roman" w:cs="Times New Roman"/>
          <w:b/>
          <w:sz w:val="28"/>
        </w:rPr>
      </w:pPr>
      <w:r w:rsidRPr="00FF13CF">
        <w:rPr>
          <w:rFonts w:ascii="Times New Roman" w:hAnsi="Times New Roman" w:cs="Times New Roman"/>
          <w:b/>
          <w:sz w:val="28"/>
        </w:rPr>
        <w:t>Selling through online marketplace</w:t>
      </w:r>
      <w:r w:rsidR="0078650C" w:rsidRPr="00FF13CF">
        <w:rPr>
          <w:rFonts w:ascii="Times New Roman" w:hAnsi="Times New Roman" w:cs="Times New Roman"/>
          <w:b/>
          <w:sz w:val="28"/>
        </w:rPr>
        <w:t>s</w:t>
      </w:r>
      <w:r w:rsidRPr="00FF13CF">
        <w:rPr>
          <w:rFonts w:ascii="Times New Roman" w:hAnsi="Times New Roman" w:cs="Times New Roman"/>
          <w:b/>
          <w:sz w:val="28"/>
        </w:rPr>
        <w:t xml:space="preserve"> with </w:t>
      </w:r>
      <w:r w:rsidR="00122B9A" w:rsidRPr="00FF13CF">
        <w:rPr>
          <w:rFonts w:ascii="Times New Roman" w:hAnsi="Times New Roman" w:cs="Times New Roman"/>
          <w:b/>
          <w:sz w:val="28"/>
        </w:rPr>
        <w:t>consumer</w:t>
      </w:r>
      <w:r w:rsidRPr="00FF13CF">
        <w:rPr>
          <w:rFonts w:ascii="Times New Roman" w:hAnsi="Times New Roman" w:cs="Times New Roman"/>
          <w:b/>
          <w:sz w:val="28"/>
        </w:rPr>
        <w:t xml:space="preserve"> profiling</w:t>
      </w:r>
    </w:p>
    <w:p w14:paraId="45DF9B32" w14:textId="77777777" w:rsidR="00913E38" w:rsidRPr="00FF13CF" w:rsidRDefault="00913E38" w:rsidP="00A4483F">
      <w:pPr>
        <w:spacing w:line="360" w:lineRule="auto"/>
        <w:rPr>
          <w:rFonts w:ascii="Times New Roman" w:hAnsi="Times New Roman" w:cs="Times New Roman"/>
          <w:b/>
          <w:sz w:val="22"/>
        </w:rPr>
      </w:pPr>
    </w:p>
    <w:p w14:paraId="13DAB266" w14:textId="77777777" w:rsidR="002D5965" w:rsidRPr="00971C8B" w:rsidRDefault="002D5965" w:rsidP="002D5965">
      <w:pPr>
        <w:spacing w:line="360" w:lineRule="auto"/>
        <w:rPr>
          <w:rFonts w:ascii="Times New Roman" w:hAnsi="Times New Roman" w:cs="Times New Roman"/>
          <w:b/>
          <w:sz w:val="22"/>
          <w:lang w:val="en-GB"/>
        </w:rPr>
      </w:pPr>
      <w:r w:rsidRPr="00971C8B">
        <w:rPr>
          <w:rFonts w:ascii="Times New Roman" w:hAnsi="Times New Roman" w:cs="Times New Roman"/>
          <w:b/>
          <w:sz w:val="22"/>
          <w:lang w:val="en-GB"/>
        </w:rPr>
        <w:t>Abstract</w:t>
      </w:r>
    </w:p>
    <w:p w14:paraId="47FA9ED1" w14:textId="77777777" w:rsidR="002D5965" w:rsidRPr="00971C8B" w:rsidRDefault="002D5965" w:rsidP="002D5965">
      <w:pPr>
        <w:spacing w:line="360" w:lineRule="auto"/>
        <w:rPr>
          <w:rFonts w:ascii="Times New Roman" w:hAnsi="Times New Roman" w:cs="Times New Roman"/>
          <w:sz w:val="22"/>
          <w:lang w:val="en-GB"/>
        </w:rPr>
      </w:pPr>
      <w:r w:rsidRPr="00971C8B">
        <w:rPr>
          <w:rFonts w:ascii="Times New Roman" w:hAnsi="Times New Roman" w:cs="Times New Roman"/>
          <w:sz w:val="22"/>
          <w:lang w:val="en-GB"/>
        </w:rPr>
        <w:t>Retail platforms obtain consumers’ individual preferences by gathering vast amounts of data and can deliver such information to online retailers to support their pricing activities; this is called consumer</w:t>
      </w:r>
      <w:r>
        <w:rPr>
          <w:rFonts w:ascii="Times New Roman" w:hAnsi="Times New Roman" w:cs="Times New Roman"/>
          <w:sz w:val="22"/>
          <w:lang w:val="en-GB"/>
        </w:rPr>
        <w:t>-</w:t>
      </w:r>
      <w:r w:rsidRPr="00971C8B">
        <w:rPr>
          <w:rFonts w:ascii="Times New Roman" w:hAnsi="Times New Roman" w:cs="Times New Roman"/>
          <w:sz w:val="22"/>
          <w:lang w:val="en-GB"/>
        </w:rPr>
        <w:t xml:space="preserve">profiling services (CPS). We develop a game-theoretic model to study how a retail platform should provide CPS </w:t>
      </w:r>
      <w:proofErr w:type="gramStart"/>
      <w:r w:rsidRPr="00971C8B">
        <w:rPr>
          <w:rFonts w:ascii="Times New Roman" w:hAnsi="Times New Roman" w:cs="Times New Roman"/>
          <w:sz w:val="22"/>
          <w:lang w:val="en-GB"/>
        </w:rPr>
        <w:t>in light of</w:t>
      </w:r>
      <w:proofErr w:type="gramEnd"/>
      <w:r w:rsidRPr="00971C8B">
        <w:rPr>
          <w:rFonts w:ascii="Times New Roman" w:hAnsi="Times New Roman" w:cs="Times New Roman"/>
          <w:sz w:val="22"/>
          <w:lang w:val="en-GB"/>
        </w:rPr>
        <w:t xml:space="preserve"> retailers’ competition and consumers’ data</w:t>
      </w:r>
      <w:r>
        <w:rPr>
          <w:rFonts w:ascii="Times New Roman" w:hAnsi="Times New Roman" w:cs="Times New Roman"/>
          <w:sz w:val="22"/>
          <w:lang w:val="en-GB"/>
        </w:rPr>
        <w:t>-</w:t>
      </w:r>
      <w:r w:rsidRPr="00971C8B">
        <w:rPr>
          <w:rFonts w:ascii="Times New Roman" w:hAnsi="Times New Roman" w:cs="Times New Roman"/>
          <w:sz w:val="22"/>
          <w:lang w:val="en-GB"/>
        </w:rPr>
        <w:t>blocking activities. We show that exclusively provi</w:t>
      </w:r>
      <w:r>
        <w:rPr>
          <w:rFonts w:ascii="Times New Roman" w:hAnsi="Times New Roman" w:cs="Times New Roman"/>
          <w:sz w:val="22"/>
          <w:lang w:val="en-GB"/>
        </w:rPr>
        <w:t>ding</w:t>
      </w:r>
      <w:r w:rsidRPr="00971C8B">
        <w:rPr>
          <w:rFonts w:ascii="Times New Roman" w:hAnsi="Times New Roman" w:cs="Times New Roman"/>
          <w:sz w:val="22"/>
          <w:lang w:val="en-GB"/>
        </w:rPr>
        <w:t xml:space="preserve"> data to high-quality retailers results in a net benefit for </w:t>
      </w:r>
      <w:r w:rsidRPr="00971C8B">
        <w:rPr>
          <w:rFonts w:ascii="Times New Roman" w:eastAsia="等线" w:hAnsi="Times New Roman" w:cs="Times New Roman"/>
          <w:sz w:val="22"/>
          <w:lang w:val="en-GB"/>
        </w:rPr>
        <w:t xml:space="preserve">the platform and </w:t>
      </w:r>
      <w:r w:rsidRPr="00971C8B">
        <w:rPr>
          <w:rFonts w:ascii="Times New Roman" w:hAnsi="Times New Roman" w:cs="Times New Roman"/>
          <w:sz w:val="22"/>
          <w:lang w:val="en-GB"/>
        </w:rPr>
        <w:t xml:space="preserve">retailers. Low-quality retailers benefit from refusing </w:t>
      </w:r>
      <w:r>
        <w:rPr>
          <w:rFonts w:ascii="Times New Roman" w:hAnsi="Times New Roman" w:cs="Times New Roman"/>
          <w:sz w:val="22"/>
          <w:lang w:val="en-GB"/>
        </w:rPr>
        <w:t xml:space="preserve">the </w:t>
      </w:r>
      <w:r w:rsidRPr="00971C8B">
        <w:rPr>
          <w:rFonts w:ascii="Times New Roman" w:eastAsia="等线" w:hAnsi="Times New Roman" w:cs="Times New Roman"/>
          <w:sz w:val="22"/>
          <w:lang w:val="en-GB"/>
        </w:rPr>
        <w:t>CPS provided by the platform</w:t>
      </w:r>
      <w:r w:rsidRPr="00971C8B">
        <w:rPr>
          <w:rFonts w:ascii="Times New Roman" w:hAnsi="Times New Roman" w:cs="Times New Roman"/>
          <w:sz w:val="22"/>
          <w:lang w:val="en-GB"/>
        </w:rPr>
        <w:t xml:space="preserve"> to avoid head-to-head competition. In addition, we find that consumers’ data blocking can benefit both </w:t>
      </w:r>
      <w:r>
        <w:rPr>
          <w:rFonts w:ascii="Times New Roman" w:hAnsi="Times New Roman" w:cs="Times New Roman"/>
          <w:sz w:val="22"/>
          <w:lang w:val="en-GB"/>
        </w:rPr>
        <w:t xml:space="preserve">the </w:t>
      </w:r>
      <w:r w:rsidRPr="00971C8B">
        <w:rPr>
          <w:rFonts w:ascii="Times New Roman" w:hAnsi="Times New Roman" w:cs="Times New Roman"/>
          <w:sz w:val="22"/>
          <w:lang w:val="en-GB"/>
        </w:rPr>
        <w:t>platform</w:t>
      </w:r>
      <w:r w:rsidRPr="00971C8B">
        <w:rPr>
          <w:rFonts w:ascii="Times New Roman" w:eastAsia="等线" w:hAnsi="Times New Roman" w:cs="Times New Roman"/>
          <w:sz w:val="22"/>
          <w:lang w:val="en-GB"/>
        </w:rPr>
        <w:t xml:space="preserve"> and retailers when the data</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blocking cost is moderate, which is counterintuitive. We also find that data blocking always hurts consumer surplus and social welfare. To </w:t>
      </w:r>
      <w:r>
        <w:rPr>
          <w:rFonts w:ascii="Times New Roman" w:eastAsia="等线" w:hAnsi="Times New Roman" w:cs="Times New Roman"/>
          <w:sz w:val="22"/>
          <w:lang w:val="en-GB"/>
        </w:rPr>
        <w:t>test</w:t>
      </w:r>
      <w:r w:rsidRPr="00971C8B">
        <w:rPr>
          <w:rFonts w:ascii="Times New Roman" w:eastAsia="等线" w:hAnsi="Times New Roman" w:cs="Times New Roman"/>
          <w:sz w:val="22"/>
          <w:lang w:val="en-GB"/>
        </w:rPr>
        <w:t xml:space="preserve"> the robustness of the main model, three extensions are discussed: sequential pricing, asymmetric production costs</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 and positive service fees.</w:t>
      </w:r>
    </w:p>
    <w:p w14:paraId="74AB8566" w14:textId="77777777" w:rsidR="002D5965" w:rsidRPr="00971C8B" w:rsidRDefault="002D5965" w:rsidP="002D5965">
      <w:pPr>
        <w:spacing w:line="360" w:lineRule="auto"/>
        <w:rPr>
          <w:rFonts w:ascii="Times New Roman" w:hAnsi="Times New Roman" w:cs="Times New Roman"/>
          <w:sz w:val="22"/>
          <w:lang w:val="en-GB"/>
        </w:rPr>
      </w:pPr>
    </w:p>
    <w:p w14:paraId="73299336" w14:textId="1D0173E2" w:rsidR="002D5965" w:rsidRPr="00971C8B" w:rsidRDefault="002D5965" w:rsidP="002D5965">
      <w:pPr>
        <w:spacing w:line="360" w:lineRule="auto"/>
        <w:rPr>
          <w:rFonts w:ascii="Times New Roman" w:hAnsi="Times New Roman" w:cs="Times New Roman"/>
          <w:sz w:val="22"/>
          <w:lang w:val="en-GB"/>
        </w:rPr>
      </w:pPr>
      <w:r w:rsidRPr="00971C8B">
        <w:rPr>
          <w:rFonts w:ascii="Times New Roman" w:hAnsi="Times New Roman" w:cs="Times New Roman"/>
          <w:b/>
          <w:sz w:val="22"/>
          <w:lang w:val="en-GB"/>
        </w:rPr>
        <w:t>Keywords</w:t>
      </w:r>
      <w:r w:rsidRPr="00971C8B">
        <w:rPr>
          <w:rFonts w:ascii="Times New Roman" w:hAnsi="Times New Roman" w:cs="Times New Roman"/>
          <w:sz w:val="22"/>
          <w:lang w:val="en-GB"/>
        </w:rPr>
        <w:t>: Retail platforms; Consumer profiling services; Data blocking; Competition; Pricing</w:t>
      </w:r>
    </w:p>
    <w:p w14:paraId="3D196622" w14:textId="6D8C131C" w:rsidR="00A11E80" w:rsidRPr="002D5965" w:rsidRDefault="00A11E80" w:rsidP="00A4483F">
      <w:pPr>
        <w:spacing w:line="360" w:lineRule="auto"/>
        <w:rPr>
          <w:rFonts w:ascii="Times New Roman" w:hAnsi="Times New Roman" w:cs="Times New Roman"/>
          <w:sz w:val="22"/>
          <w:lang w:val="en-GB"/>
        </w:rPr>
      </w:pPr>
    </w:p>
    <w:p w14:paraId="109668BC" w14:textId="77777777" w:rsidR="00EE0B0D" w:rsidRPr="00971C8B" w:rsidRDefault="00EE0B0D" w:rsidP="00EE0B0D">
      <w:pPr>
        <w:spacing w:line="360" w:lineRule="auto"/>
        <w:rPr>
          <w:rFonts w:ascii="Times New Roman" w:hAnsi="Times New Roman" w:cs="Times New Roman"/>
          <w:b/>
          <w:sz w:val="22"/>
          <w:lang w:val="en-GB"/>
        </w:rPr>
      </w:pPr>
      <w:r w:rsidRPr="00971C8B">
        <w:rPr>
          <w:rFonts w:ascii="Times New Roman" w:hAnsi="Times New Roman" w:cs="Times New Roman"/>
          <w:b/>
          <w:sz w:val="22"/>
          <w:lang w:val="en-GB"/>
        </w:rPr>
        <w:t>1 Introduction</w:t>
      </w:r>
    </w:p>
    <w:p w14:paraId="753CB5DB"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The digital economy has transformed business practices and consumer choices (Chen et al., 2020) in the past decade, resulting in </w:t>
      </w:r>
      <w:r>
        <w:rPr>
          <w:rFonts w:ascii="Times New Roman" w:hAnsi="Times New Roman" w:cs="Times New Roman"/>
          <w:sz w:val="22"/>
          <w:lang w:val="en-GB"/>
        </w:rPr>
        <w:t xml:space="preserve">the </w:t>
      </w:r>
      <w:r w:rsidRPr="00971C8B">
        <w:rPr>
          <w:rFonts w:ascii="Times New Roman" w:eastAsia="等线" w:hAnsi="Times New Roman" w:cs="Times New Roman"/>
          <w:sz w:val="22"/>
          <w:lang w:val="en-GB"/>
        </w:rPr>
        <w:t>rapid and strong growth of platform-based service providers such as Amazon, eBay, Alibaba</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 and Airbnb</w:t>
      </w:r>
      <w:r w:rsidRPr="00971C8B">
        <w:rPr>
          <w:rFonts w:ascii="Times New Roman" w:hAnsi="Times New Roman" w:cs="Times New Roman"/>
          <w:sz w:val="22"/>
          <w:lang w:val="en-GB"/>
        </w:rPr>
        <w:t>. Using Liu et al.</w:t>
      </w:r>
      <w:r>
        <w:rPr>
          <w:rFonts w:ascii="Times New Roman" w:hAnsi="Times New Roman" w:cs="Times New Roman"/>
          <w:sz w:val="22"/>
          <w:lang w:val="en-GB"/>
        </w:rPr>
        <w:t>’s</w:t>
      </w:r>
      <w:r w:rsidRPr="00971C8B">
        <w:rPr>
          <w:rFonts w:ascii="Times New Roman" w:hAnsi="Times New Roman" w:cs="Times New Roman"/>
          <w:sz w:val="22"/>
          <w:lang w:val="en-GB"/>
        </w:rPr>
        <w:t xml:space="preserve"> (2021</w:t>
      </w:r>
      <w:r>
        <w:rPr>
          <w:rFonts w:ascii="Times New Roman" w:hAnsi="Times New Roman" w:cs="Times New Roman"/>
          <w:sz w:val="22"/>
          <w:lang w:val="en-GB"/>
        </w:rPr>
        <w:t>)</w:t>
      </w:r>
      <w:r w:rsidRPr="00BA0AAA">
        <w:rPr>
          <w:rFonts w:ascii="Times New Roman" w:hAnsi="Times New Roman" w:cs="Times New Roman"/>
          <w:sz w:val="22"/>
          <w:lang w:val="en-GB"/>
        </w:rPr>
        <w:t xml:space="preserve"> </w:t>
      </w:r>
      <w:r w:rsidRPr="00971C8B">
        <w:rPr>
          <w:rFonts w:ascii="Times New Roman" w:hAnsi="Times New Roman" w:cs="Times New Roman"/>
          <w:sz w:val="22"/>
          <w:lang w:val="en-GB"/>
        </w:rPr>
        <w:t>definition</w:t>
      </w:r>
      <w:r>
        <w:rPr>
          <w:rFonts w:ascii="Times New Roman" w:hAnsi="Times New Roman" w:cs="Times New Roman"/>
          <w:sz w:val="22"/>
          <w:lang w:val="en-GB"/>
        </w:rPr>
        <w:t>,</w:t>
      </w:r>
      <w:r w:rsidRPr="00971C8B">
        <w:rPr>
          <w:rFonts w:ascii="Times New Roman" w:hAnsi="Times New Roman" w:cs="Times New Roman"/>
          <w:sz w:val="22"/>
          <w:lang w:val="en-GB"/>
        </w:rPr>
        <w:t xml:space="preserve"> originally from Manville </w:t>
      </w:r>
      <w:r>
        <w:rPr>
          <w:rFonts w:ascii="Times New Roman" w:hAnsi="Times New Roman" w:cs="Times New Roman"/>
          <w:sz w:val="22"/>
          <w:lang w:val="en-GB"/>
        </w:rPr>
        <w:t>(</w:t>
      </w:r>
      <w:r w:rsidRPr="00971C8B">
        <w:rPr>
          <w:rFonts w:ascii="Times New Roman" w:hAnsi="Times New Roman" w:cs="Times New Roman"/>
          <w:sz w:val="22"/>
          <w:lang w:val="en-GB"/>
        </w:rPr>
        <w:t xml:space="preserve">2016), </w:t>
      </w:r>
      <w:r>
        <w:rPr>
          <w:rFonts w:ascii="Times New Roman" w:hAnsi="Times New Roman" w:cs="Times New Roman"/>
          <w:sz w:val="22"/>
          <w:lang w:val="en-GB"/>
        </w:rPr>
        <w:t>‘</w:t>
      </w:r>
      <w:r w:rsidRPr="00971C8B">
        <w:rPr>
          <w:rFonts w:ascii="Times New Roman" w:hAnsi="Times New Roman" w:cs="Times New Roman"/>
          <w:sz w:val="22"/>
          <w:lang w:val="en-GB"/>
        </w:rPr>
        <w:t>the platform</w:t>
      </w:r>
      <w:r>
        <w:rPr>
          <w:rFonts w:ascii="Times New Roman" w:hAnsi="Times New Roman" w:cs="Times New Roman"/>
          <w:sz w:val="22"/>
          <w:lang w:val="en-GB"/>
        </w:rPr>
        <w:t>’</w:t>
      </w:r>
      <w:r w:rsidRPr="00971C8B">
        <w:rPr>
          <w:rFonts w:ascii="Times New Roman" w:hAnsi="Times New Roman" w:cs="Times New Roman"/>
          <w:sz w:val="22"/>
          <w:lang w:val="en-GB"/>
        </w:rPr>
        <w:t xml:space="preserve"> refers to </w:t>
      </w:r>
      <w:r>
        <w:rPr>
          <w:rFonts w:ascii="Times New Roman" w:hAnsi="Times New Roman" w:cs="Times New Roman"/>
          <w:sz w:val="22"/>
          <w:lang w:val="en-GB"/>
        </w:rPr>
        <w:t>‘</w:t>
      </w:r>
      <w:r w:rsidRPr="00971C8B">
        <w:rPr>
          <w:rFonts w:ascii="Times New Roman" w:hAnsi="Times New Roman" w:cs="Times New Roman"/>
          <w:i/>
          <w:iCs/>
          <w:sz w:val="22"/>
          <w:lang w:val="en-GB"/>
        </w:rPr>
        <w:t>the digitized, open, and participative business models creating commercially connected ecosystems of producers and consumers</w:t>
      </w:r>
      <w:r>
        <w:rPr>
          <w:rFonts w:ascii="Times New Roman" w:hAnsi="Times New Roman" w:cs="Times New Roman"/>
          <w:i/>
          <w:iCs/>
          <w:sz w:val="22"/>
          <w:lang w:val="en-GB"/>
        </w:rPr>
        <w:t>’</w:t>
      </w:r>
      <w:r w:rsidRPr="00971C8B">
        <w:rPr>
          <w:rFonts w:ascii="Times New Roman" w:hAnsi="Times New Roman" w:cs="Times New Roman"/>
          <w:sz w:val="22"/>
          <w:lang w:val="en-GB"/>
        </w:rPr>
        <w:t>. In this sense, this digiti</w:t>
      </w:r>
      <w:r>
        <w:rPr>
          <w:rFonts w:ascii="Times New Roman" w:hAnsi="Times New Roman" w:cs="Times New Roman"/>
          <w:sz w:val="22"/>
          <w:lang w:val="en-GB"/>
        </w:rPr>
        <w:t>s</w:t>
      </w:r>
      <w:r w:rsidRPr="00971C8B">
        <w:rPr>
          <w:rFonts w:ascii="Times New Roman" w:hAnsi="Times New Roman" w:cs="Times New Roman"/>
          <w:sz w:val="22"/>
          <w:lang w:val="en-GB"/>
        </w:rPr>
        <w:t xml:space="preserve">ed marketplace is not merely a distributional channel, but </w:t>
      </w:r>
      <w:r>
        <w:rPr>
          <w:rFonts w:ascii="Times New Roman" w:hAnsi="Times New Roman" w:cs="Times New Roman"/>
          <w:sz w:val="22"/>
          <w:lang w:val="en-GB"/>
        </w:rPr>
        <w:t xml:space="preserve">it </w:t>
      </w:r>
      <w:r w:rsidRPr="00971C8B">
        <w:rPr>
          <w:rFonts w:ascii="Times New Roman" w:eastAsia="等线" w:hAnsi="Times New Roman" w:cs="Times New Roman"/>
          <w:sz w:val="22"/>
          <w:lang w:val="en-GB"/>
        </w:rPr>
        <w:t xml:space="preserve">also creates infrastructural support and coordinates commercial activities amongst both consumers and sellers. Powered by the advantage of platform economy, retail E-commerce has witnessed nearly </w:t>
      </w:r>
      <w:r>
        <w:rPr>
          <w:rFonts w:ascii="Times New Roman" w:eastAsia="等线" w:hAnsi="Times New Roman" w:cs="Times New Roman"/>
          <w:sz w:val="22"/>
          <w:lang w:val="en-GB"/>
        </w:rPr>
        <w:t xml:space="preserve">a </w:t>
      </w:r>
      <w:r w:rsidRPr="00971C8B">
        <w:rPr>
          <w:rFonts w:ascii="Times New Roman" w:eastAsia="等线" w:hAnsi="Times New Roman" w:cs="Times New Roman"/>
          <w:sz w:val="22"/>
          <w:lang w:val="en-GB"/>
        </w:rPr>
        <w:t>five</w:t>
      </w:r>
      <w:r>
        <w:rPr>
          <w:rFonts w:ascii="Times New Roman" w:eastAsia="等线" w:hAnsi="Times New Roman" w:cs="Times New Roman"/>
          <w:sz w:val="22"/>
          <w:lang w:val="en-GB"/>
        </w:rPr>
        <w:t>-fold</w:t>
      </w:r>
      <w:r w:rsidRPr="00971C8B">
        <w:rPr>
          <w:rFonts w:ascii="Times New Roman" w:eastAsia="等线" w:hAnsi="Times New Roman" w:cs="Times New Roman"/>
          <w:sz w:val="22"/>
          <w:lang w:val="en-GB"/>
        </w:rPr>
        <w:t xml:space="preserve"> growth in sales from 2014 to 2022 and is projected to reach </w:t>
      </w:r>
      <w:r>
        <w:rPr>
          <w:rFonts w:ascii="Times New Roman" w:eastAsia="等线" w:hAnsi="Times New Roman" w:cs="Times New Roman"/>
          <w:sz w:val="22"/>
          <w:lang w:val="en-GB"/>
        </w:rPr>
        <w:t>approximately</w:t>
      </w:r>
      <w:r w:rsidRPr="00971C8B">
        <w:rPr>
          <w:rFonts w:ascii="Times New Roman" w:eastAsia="等线" w:hAnsi="Times New Roman" w:cs="Times New Roman"/>
          <w:sz w:val="22"/>
          <w:lang w:val="en-GB"/>
        </w:rPr>
        <w:t xml:space="preserve"> USD 7.4 trillion </w:t>
      </w:r>
      <w:r>
        <w:rPr>
          <w:rFonts w:ascii="Times New Roman" w:eastAsia="等线" w:hAnsi="Times New Roman" w:cs="Times New Roman"/>
          <w:sz w:val="22"/>
          <w:lang w:val="en-GB"/>
        </w:rPr>
        <w:t xml:space="preserve">in </w:t>
      </w:r>
      <w:r w:rsidRPr="00971C8B">
        <w:rPr>
          <w:rFonts w:ascii="Times New Roman" w:eastAsia="等线" w:hAnsi="Times New Roman" w:cs="Times New Roman"/>
          <w:sz w:val="22"/>
          <w:lang w:val="en-GB"/>
        </w:rPr>
        <w:t>sales</w:t>
      </w:r>
      <w:r w:rsidRPr="00BA0AAA">
        <w:rPr>
          <w:rFonts w:ascii="Times New Roman" w:eastAsia="等线" w:hAnsi="Times New Roman" w:cs="Times New Roman"/>
          <w:sz w:val="22"/>
          <w:lang w:val="en-GB"/>
        </w:rPr>
        <w:t xml:space="preserve"> </w:t>
      </w:r>
      <w:r w:rsidRPr="00971C8B">
        <w:rPr>
          <w:rFonts w:ascii="Times New Roman" w:eastAsia="等线" w:hAnsi="Times New Roman" w:cs="Times New Roman"/>
          <w:sz w:val="22"/>
          <w:lang w:val="en-GB"/>
        </w:rPr>
        <w:t>worldwide by 2025 (Statista, 2022).</w:t>
      </w:r>
    </w:p>
    <w:p w14:paraId="3519904A"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Compared to brick-and-mortar retailing, online retail platforms </w:t>
      </w:r>
      <w:r>
        <w:rPr>
          <w:rFonts w:ascii="Times New Roman" w:hAnsi="Times New Roman" w:cs="Times New Roman"/>
          <w:sz w:val="22"/>
          <w:lang w:val="en-GB"/>
        </w:rPr>
        <w:t>can</w:t>
      </w:r>
      <w:r w:rsidRPr="00971C8B">
        <w:rPr>
          <w:rFonts w:ascii="Times New Roman" w:hAnsi="Times New Roman" w:cs="Times New Roman"/>
          <w:sz w:val="22"/>
          <w:lang w:val="en-GB"/>
        </w:rPr>
        <w:t xml:space="preserve"> store and access richer data about consumers’ behaviours and engagements, allowing individual consumers to be thoroughly and diversely</w:t>
      </w:r>
      <w:r w:rsidRPr="007B4C1C">
        <w:rPr>
          <w:rFonts w:ascii="Times New Roman" w:hAnsi="Times New Roman" w:cs="Times New Roman"/>
          <w:sz w:val="22"/>
          <w:lang w:val="en-GB"/>
        </w:rPr>
        <w:t xml:space="preserve"> </w:t>
      </w:r>
      <w:r>
        <w:rPr>
          <w:rFonts w:ascii="Times New Roman" w:hAnsi="Times New Roman" w:cs="Times New Roman"/>
          <w:sz w:val="22"/>
          <w:lang w:val="en-GB"/>
        </w:rPr>
        <w:t>profiled</w:t>
      </w:r>
      <w:r w:rsidRPr="00971C8B">
        <w:rPr>
          <w:rFonts w:ascii="Times New Roman" w:hAnsi="Times New Roman" w:cs="Times New Roman"/>
          <w:sz w:val="22"/>
          <w:lang w:val="en-GB"/>
        </w:rPr>
        <w:t xml:space="preserve">. For example, platforms can gather clickstream data from customers’ browsing </w:t>
      </w:r>
      <w:r w:rsidRPr="00971C8B">
        <w:rPr>
          <w:rFonts w:ascii="Times New Roman" w:hAnsi="Times New Roman" w:cs="Times New Roman"/>
          <w:sz w:val="22"/>
          <w:lang w:val="en-GB"/>
        </w:rPr>
        <w:lastRenderedPageBreak/>
        <w:t>histor</w:t>
      </w:r>
      <w:r>
        <w:rPr>
          <w:rFonts w:ascii="Times New Roman" w:hAnsi="Times New Roman" w:cs="Times New Roman"/>
          <w:sz w:val="22"/>
          <w:lang w:val="en-GB"/>
        </w:rPr>
        <w:t>ies</w:t>
      </w:r>
      <w:r w:rsidRPr="00971C8B">
        <w:rPr>
          <w:rFonts w:ascii="Times New Roman" w:hAnsi="Times New Roman" w:cs="Times New Roman"/>
          <w:sz w:val="22"/>
          <w:lang w:val="en-GB"/>
        </w:rPr>
        <w:t xml:space="preserve"> to record the number of searches or views for a </w:t>
      </w:r>
      <w:proofErr w:type="gramStart"/>
      <w:r w:rsidRPr="00971C8B">
        <w:rPr>
          <w:rFonts w:ascii="Times New Roman" w:hAnsi="Times New Roman" w:cs="Times New Roman"/>
          <w:sz w:val="22"/>
          <w:lang w:val="en-GB"/>
        </w:rPr>
        <w:t>particular product</w:t>
      </w:r>
      <w:proofErr w:type="gramEnd"/>
      <w:r w:rsidRPr="00971C8B">
        <w:rPr>
          <w:rFonts w:ascii="Times New Roman" w:hAnsi="Times New Roman" w:cs="Times New Roman"/>
          <w:sz w:val="22"/>
          <w:lang w:val="en-GB"/>
        </w:rPr>
        <w:t>; the amount of time an individual customer has spent viewing products; and the view counts</w:t>
      </w:r>
      <w:r w:rsidRPr="00971C8B">
        <w:rPr>
          <w:rFonts w:ascii="Times New Roman" w:eastAsia="等线" w:hAnsi="Times New Roman" w:cs="Times New Roman"/>
          <w:sz w:val="22"/>
          <w:lang w:val="en-GB"/>
        </w:rPr>
        <w:t xml:space="preserve"> and click-through rates of </w:t>
      </w:r>
      <w:r w:rsidRPr="00971C8B">
        <w:rPr>
          <w:rFonts w:ascii="Times New Roman" w:hAnsi="Times New Roman" w:cs="Times New Roman"/>
          <w:sz w:val="22"/>
          <w:lang w:val="en-GB"/>
        </w:rPr>
        <w:t xml:space="preserve">advertisements, etc. (Liu et al., 2021). Such data </w:t>
      </w:r>
      <w:r>
        <w:rPr>
          <w:rFonts w:ascii="Times New Roman" w:hAnsi="Times New Roman" w:cs="Times New Roman"/>
          <w:sz w:val="22"/>
          <w:lang w:val="en-GB"/>
        </w:rPr>
        <w:t>are</w:t>
      </w:r>
      <w:r w:rsidRPr="00971C8B">
        <w:rPr>
          <w:rFonts w:ascii="Times New Roman" w:hAnsi="Times New Roman" w:cs="Times New Roman"/>
          <w:sz w:val="22"/>
          <w:lang w:val="en-GB"/>
        </w:rPr>
        <w:t xml:space="preserve"> not directly accessible </w:t>
      </w:r>
      <w:r>
        <w:rPr>
          <w:rFonts w:ascii="Times New Roman" w:hAnsi="Times New Roman" w:cs="Times New Roman"/>
          <w:sz w:val="22"/>
          <w:lang w:val="en-GB"/>
        </w:rPr>
        <w:t>to</w:t>
      </w:r>
      <w:r w:rsidRPr="00971C8B">
        <w:rPr>
          <w:rFonts w:ascii="Times New Roman" w:hAnsi="Times New Roman" w:cs="Times New Roman"/>
          <w:sz w:val="22"/>
          <w:lang w:val="en-GB"/>
        </w:rPr>
        <w:t xml:space="preserve"> sellers but can be essential for improving their operational decisions. Therefore, consumer data create a business opportunity for platform operators to sell consulting services based on this information. For instance, Alibaba offers a business</w:t>
      </w:r>
      <w:r>
        <w:rPr>
          <w:rFonts w:ascii="Times New Roman" w:hAnsi="Times New Roman" w:cs="Times New Roman"/>
          <w:sz w:val="22"/>
          <w:lang w:val="en-GB"/>
        </w:rPr>
        <w:t>-</w:t>
      </w:r>
      <w:r w:rsidRPr="00971C8B">
        <w:rPr>
          <w:rFonts w:ascii="Times New Roman" w:hAnsi="Times New Roman" w:cs="Times New Roman"/>
          <w:sz w:val="22"/>
          <w:lang w:val="en-GB"/>
        </w:rPr>
        <w:t xml:space="preserve">analytics tool called </w:t>
      </w:r>
      <w:proofErr w:type="spellStart"/>
      <w:r w:rsidRPr="00971C8B">
        <w:rPr>
          <w:rFonts w:ascii="Times New Roman" w:hAnsi="Times New Roman" w:cs="Times New Roman"/>
          <w:i/>
          <w:sz w:val="22"/>
          <w:lang w:val="en-GB"/>
        </w:rPr>
        <w:t>Shengyicanmou</w:t>
      </w:r>
      <w:proofErr w:type="spellEnd"/>
      <w:r w:rsidRPr="00971C8B">
        <w:rPr>
          <w:rFonts w:ascii="Times New Roman" w:hAnsi="Times New Roman" w:cs="Times New Roman"/>
          <w:sz w:val="22"/>
          <w:lang w:val="en-GB"/>
        </w:rPr>
        <w:t xml:space="preserve"> </w:t>
      </w:r>
      <w:r>
        <w:rPr>
          <w:rFonts w:ascii="Times New Roman" w:hAnsi="Times New Roman" w:cs="Times New Roman"/>
          <w:sz w:val="22"/>
          <w:lang w:val="en-GB"/>
        </w:rPr>
        <w:t>that</w:t>
      </w:r>
      <w:r w:rsidRPr="00971C8B">
        <w:rPr>
          <w:rFonts w:ascii="Times New Roman" w:hAnsi="Times New Roman" w:cs="Times New Roman"/>
          <w:sz w:val="22"/>
          <w:lang w:val="en-GB"/>
        </w:rPr>
        <w:t xml:space="preserve"> allows sellers to obtain customer</w:t>
      </w:r>
      <w:r>
        <w:rPr>
          <w:rFonts w:ascii="Times New Roman" w:hAnsi="Times New Roman" w:cs="Times New Roman"/>
          <w:sz w:val="22"/>
          <w:lang w:val="en-GB"/>
        </w:rPr>
        <w:t>-</w:t>
      </w:r>
      <w:r w:rsidRPr="00971C8B">
        <w:rPr>
          <w:rFonts w:ascii="Times New Roman" w:hAnsi="Times New Roman" w:cs="Times New Roman"/>
          <w:sz w:val="22"/>
          <w:lang w:val="en-GB"/>
        </w:rPr>
        <w:t>behaviour analysis as well as information about competitors. Similar services exist on Amazon</w:t>
      </w:r>
      <w:r>
        <w:rPr>
          <w:rFonts w:ascii="Times New Roman" w:hAnsi="Times New Roman" w:cs="Times New Roman"/>
          <w:sz w:val="22"/>
          <w:lang w:val="en-GB"/>
        </w:rPr>
        <w:t xml:space="preserve"> and</w:t>
      </w:r>
      <w:r w:rsidRPr="001A05DC">
        <w:rPr>
          <w:rFonts w:ascii="Times New Roman" w:hAnsi="Times New Roman" w:cs="Times New Roman"/>
          <w:sz w:val="22"/>
          <w:lang w:val="en-GB"/>
        </w:rPr>
        <w:t xml:space="preserve"> </w:t>
      </w:r>
      <w:proofErr w:type="spellStart"/>
      <w:r w:rsidRPr="00971C8B">
        <w:rPr>
          <w:rFonts w:ascii="Times New Roman" w:hAnsi="Times New Roman" w:cs="Times New Roman"/>
          <w:sz w:val="22"/>
          <w:lang w:val="en-GB"/>
        </w:rPr>
        <w:t>Ebay</w:t>
      </w:r>
      <w:proofErr w:type="spellEnd"/>
      <w:r w:rsidRPr="00971C8B">
        <w:rPr>
          <w:rFonts w:ascii="Times New Roman" w:hAnsi="Times New Roman" w:cs="Times New Roman"/>
          <w:sz w:val="22"/>
          <w:lang w:val="en-GB"/>
        </w:rPr>
        <w:t xml:space="preserve"> as </w:t>
      </w:r>
      <w:r w:rsidRPr="00971C8B">
        <w:rPr>
          <w:rFonts w:ascii="Times New Roman" w:hAnsi="Times New Roman" w:cs="Times New Roman"/>
          <w:i/>
          <w:sz w:val="22"/>
          <w:lang w:val="en-GB"/>
        </w:rPr>
        <w:t>Retail Analytics Premium</w:t>
      </w:r>
      <w:r w:rsidRPr="00971C8B">
        <w:rPr>
          <w:rFonts w:ascii="Times New Roman" w:hAnsi="Times New Roman" w:cs="Times New Roman"/>
          <w:sz w:val="22"/>
          <w:lang w:val="en-GB"/>
        </w:rPr>
        <w:t xml:space="preserve"> and </w:t>
      </w:r>
      <w:proofErr w:type="spellStart"/>
      <w:r w:rsidRPr="00971C8B">
        <w:rPr>
          <w:rFonts w:ascii="Times New Roman" w:hAnsi="Times New Roman" w:cs="Times New Roman"/>
          <w:i/>
          <w:sz w:val="22"/>
          <w:lang w:val="en-GB"/>
        </w:rPr>
        <w:t>Terapeak</w:t>
      </w:r>
      <w:proofErr w:type="spellEnd"/>
      <w:r w:rsidRPr="00971C8B">
        <w:rPr>
          <w:rFonts w:ascii="Times New Roman" w:hAnsi="Times New Roman" w:cs="Times New Roman"/>
          <w:i/>
          <w:sz w:val="22"/>
          <w:lang w:val="en-GB"/>
        </w:rPr>
        <w:t xml:space="preserve"> Research</w:t>
      </w:r>
      <w:r>
        <w:rPr>
          <w:rFonts w:ascii="Times New Roman" w:hAnsi="Times New Roman" w:cs="Times New Roman"/>
          <w:iCs/>
          <w:sz w:val="22"/>
          <w:lang w:val="en-GB"/>
        </w:rPr>
        <w:t>, respectively</w:t>
      </w:r>
      <w:r w:rsidRPr="00971C8B">
        <w:rPr>
          <w:rFonts w:ascii="Times New Roman" w:hAnsi="Times New Roman" w:cs="Times New Roman"/>
          <w:sz w:val="22"/>
          <w:lang w:val="en-GB"/>
        </w:rPr>
        <w:t xml:space="preserve">. </w:t>
      </w:r>
    </w:p>
    <w:p w14:paraId="30C138EE"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In business practice, consumer profiling influences retailers’ selling decisions in different ways. On the one hand, online retailers gain the ability to adopt behaviour-based pricing</w:t>
      </w:r>
      <w:r>
        <w:rPr>
          <w:rFonts w:ascii="Times New Roman" w:hAnsi="Times New Roman" w:cs="Times New Roman"/>
          <w:sz w:val="22"/>
          <w:lang w:val="en-GB"/>
        </w:rPr>
        <w:t xml:space="preserve"> (BBP)</w:t>
      </w:r>
      <w:r w:rsidRPr="00971C8B">
        <w:rPr>
          <w:rFonts w:ascii="Times New Roman" w:hAnsi="Times New Roman" w:cs="Times New Roman"/>
          <w:sz w:val="22"/>
          <w:lang w:val="en-GB"/>
        </w:rPr>
        <w:t xml:space="preserve"> to target more consumers and to extract more consumer surplus</w:t>
      </w:r>
      <w:r>
        <w:rPr>
          <w:rFonts w:ascii="Times New Roman" w:hAnsi="Times New Roman" w:cs="Times New Roman"/>
          <w:sz w:val="22"/>
          <w:lang w:val="en-GB"/>
        </w:rPr>
        <w:t xml:space="preserve"> (CS)</w:t>
      </w:r>
      <w:r w:rsidRPr="00971C8B">
        <w:rPr>
          <w:rFonts w:ascii="Times New Roman" w:hAnsi="Times New Roman" w:cs="Times New Roman"/>
          <w:sz w:val="22"/>
          <w:lang w:val="en-GB"/>
        </w:rPr>
        <w:t>. As such, consumer profiling benefits both the retailer and the platform, incentivising the platform to provide consumer profiling to its retailers. On the other hand, if customer</w:t>
      </w:r>
      <w:r>
        <w:rPr>
          <w:rFonts w:ascii="Times New Roman" w:hAnsi="Times New Roman" w:cs="Times New Roman"/>
          <w:sz w:val="22"/>
          <w:lang w:val="en-GB"/>
        </w:rPr>
        <w:t>-</w:t>
      </w:r>
      <w:r w:rsidRPr="00971C8B">
        <w:rPr>
          <w:rFonts w:ascii="Times New Roman" w:hAnsi="Times New Roman" w:cs="Times New Roman"/>
          <w:sz w:val="22"/>
          <w:lang w:val="en-GB"/>
        </w:rPr>
        <w:t>profiling service</w:t>
      </w:r>
      <w:r>
        <w:rPr>
          <w:rFonts w:ascii="Times New Roman" w:hAnsi="Times New Roman" w:cs="Times New Roman"/>
          <w:sz w:val="22"/>
          <w:lang w:val="en-GB"/>
        </w:rPr>
        <w:t xml:space="preserve"> (CPS)</w:t>
      </w:r>
      <w:r w:rsidRPr="00971C8B">
        <w:rPr>
          <w:rFonts w:ascii="Times New Roman" w:hAnsi="Times New Roman" w:cs="Times New Roman"/>
          <w:sz w:val="22"/>
          <w:lang w:val="en-GB"/>
        </w:rPr>
        <w:t xml:space="preserve"> is freely available </w:t>
      </w:r>
      <w:r>
        <w:rPr>
          <w:rFonts w:ascii="Times New Roman" w:hAnsi="Times New Roman" w:cs="Times New Roman"/>
          <w:sz w:val="22"/>
          <w:lang w:val="en-GB"/>
        </w:rPr>
        <w:t xml:space="preserve">to </w:t>
      </w:r>
      <w:r w:rsidRPr="00971C8B">
        <w:rPr>
          <w:rFonts w:ascii="Times New Roman" w:eastAsia="等线" w:hAnsi="Times New Roman" w:cs="Times New Roman"/>
          <w:sz w:val="22"/>
          <w:lang w:val="en-GB"/>
        </w:rPr>
        <w:t xml:space="preserve">competing retailers, they will engage in fierce price competition, which may hurt </w:t>
      </w:r>
      <w:r>
        <w:rPr>
          <w:rFonts w:ascii="Times New Roman" w:eastAsia="等线" w:hAnsi="Times New Roman" w:cs="Times New Roman"/>
          <w:sz w:val="22"/>
          <w:lang w:val="en-GB"/>
        </w:rPr>
        <w:t>both</w:t>
      </w:r>
      <w:r w:rsidRPr="00971C8B">
        <w:rPr>
          <w:rFonts w:ascii="Times New Roman" w:eastAsia="等线" w:hAnsi="Times New Roman" w:cs="Times New Roman"/>
          <w:sz w:val="22"/>
          <w:lang w:val="en-GB"/>
        </w:rPr>
        <w:t xml:space="preserve"> </w:t>
      </w:r>
      <w:r w:rsidRPr="00971C8B">
        <w:rPr>
          <w:rFonts w:ascii="Times New Roman" w:hAnsi="Times New Roman" w:cs="Times New Roman"/>
          <w:sz w:val="22"/>
          <w:lang w:val="en-GB"/>
        </w:rPr>
        <w:t>the retailers</w:t>
      </w:r>
      <w:r>
        <w:rPr>
          <w:rFonts w:ascii="Times New Roman" w:hAnsi="Times New Roman" w:cs="Times New Roman"/>
          <w:sz w:val="22"/>
          <w:lang w:val="en-GB"/>
        </w:rPr>
        <w:t>’</w:t>
      </w:r>
      <w:r w:rsidRPr="00971C8B">
        <w:rPr>
          <w:rFonts w:ascii="Times New Roman" w:hAnsi="Times New Roman" w:cs="Times New Roman"/>
          <w:sz w:val="22"/>
          <w:lang w:val="en-GB"/>
        </w:rPr>
        <w:t xml:space="preserve"> and the platform</w:t>
      </w:r>
      <w:r>
        <w:rPr>
          <w:rFonts w:ascii="Times New Roman" w:hAnsi="Times New Roman" w:cs="Times New Roman"/>
          <w:sz w:val="22"/>
          <w:lang w:val="en-GB"/>
        </w:rPr>
        <w:t>’s</w:t>
      </w:r>
      <w:r w:rsidRPr="0034410C">
        <w:rPr>
          <w:rFonts w:ascii="Times New Roman" w:eastAsia="等线" w:hAnsi="Times New Roman" w:cs="Times New Roman"/>
          <w:sz w:val="22"/>
          <w:lang w:val="en-GB"/>
        </w:rPr>
        <w:t xml:space="preserve"> </w:t>
      </w:r>
      <w:r w:rsidRPr="00971C8B">
        <w:rPr>
          <w:rFonts w:ascii="Times New Roman" w:eastAsia="等线" w:hAnsi="Times New Roman" w:cs="Times New Roman"/>
          <w:sz w:val="22"/>
          <w:lang w:val="en-GB"/>
        </w:rPr>
        <w:t>profits</w:t>
      </w:r>
      <w:r w:rsidRPr="00971C8B">
        <w:rPr>
          <w:rFonts w:ascii="Times New Roman" w:hAnsi="Times New Roman" w:cs="Times New Roman"/>
          <w:sz w:val="22"/>
          <w:lang w:val="en-GB"/>
        </w:rPr>
        <w:t>. Therefore, to maximi</w:t>
      </w:r>
      <w:r>
        <w:rPr>
          <w:rFonts w:ascii="Times New Roman" w:hAnsi="Times New Roman" w:cs="Times New Roman"/>
          <w:sz w:val="22"/>
          <w:lang w:val="en-GB"/>
        </w:rPr>
        <w:t>s</w:t>
      </w:r>
      <w:r w:rsidRPr="00971C8B">
        <w:rPr>
          <w:rFonts w:ascii="Times New Roman" w:hAnsi="Times New Roman" w:cs="Times New Roman"/>
          <w:sz w:val="22"/>
          <w:lang w:val="en-GB"/>
        </w:rPr>
        <w:t xml:space="preserve">e the overall earnings from the consumer base, platforms </w:t>
      </w:r>
      <w:r>
        <w:rPr>
          <w:rFonts w:ascii="Times New Roman" w:hAnsi="Times New Roman" w:cs="Times New Roman"/>
          <w:sz w:val="22"/>
          <w:lang w:val="en-GB"/>
        </w:rPr>
        <w:t>must</w:t>
      </w:r>
      <w:r w:rsidRPr="00971C8B">
        <w:rPr>
          <w:rFonts w:ascii="Times New Roman" w:hAnsi="Times New Roman" w:cs="Times New Roman"/>
          <w:sz w:val="22"/>
          <w:lang w:val="en-GB"/>
        </w:rPr>
        <w:t xml:space="preserve"> control </w:t>
      </w:r>
      <w:r>
        <w:rPr>
          <w:rFonts w:ascii="Times New Roman" w:hAnsi="Times New Roman" w:cs="Times New Roman"/>
          <w:sz w:val="22"/>
          <w:lang w:val="en-GB"/>
        </w:rPr>
        <w:t>their</w:t>
      </w:r>
      <w:r w:rsidRPr="00971C8B">
        <w:rPr>
          <w:rFonts w:ascii="Times New Roman" w:hAnsi="Times New Roman" w:cs="Times New Roman"/>
          <w:sz w:val="22"/>
          <w:lang w:val="en-GB"/>
        </w:rPr>
        <w:t xml:space="preserve"> retailers’ adoption of consumer profiling.</w:t>
      </w:r>
    </w:p>
    <w:p w14:paraId="7FB1D853"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Although </w:t>
      </w:r>
      <w:r>
        <w:rPr>
          <w:rFonts w:ascii="Times New Roman" w:hAnsi="Times New Roman" w:cs="Times New Roman"/>
          <w:sz w:val="22"/>
          <w:lang w:val="en-GB"/>
        </w:rPr>
        <w:t>BBP</w:t>
      </w:r>
      <w:r w:rsidRPr="00971C8B">
        <w:rPr>
          <w:rFonts w:ascii="Times New Roman" w:hAnsi="Times New Roman" w:cs="Times New Roman"/>
          <w:sz w:val="22"/>
          <w:lang w:val="en-GB"/>
        </w:rPr>
        <w:t xml:space="preserve"> (supported by consumer profiling) can benefit retailers, it might cause consumers</w:t>
      </w:r>
      <w:r>
        <w:rPr>
          <w:rFonts w:ascii="Times New Roman" w:hAnsi="Times New Roman" w:cs="Times New Roman"/>
          <w:sz w:val="22"/>
          <w:lang w:val="en-GB"/>
        </w:rPr>
        <w:t>'</w:t>
      </w:r>
      <w:r w:rsidRPr="00971C8B">
        <w:rPr>
          <w:rFonts w:ascii="Times New Roman" w:hAnsi="Times New Roman" w:cs="Times New Roman"/>
          <w:sz w:val="22"/>
          <w:lang w:val="en-GB"/>
        </w:rPr>
        <w:t xml:space="preserve"> utility losses. Accordingly, online buyers are concerned that their digital footprint will be used against them and take precautions not to</w:t>
      </w:r>
      <w:r w:rsidRPr="00971C8B">
        <w:rPr>
          <w:rFonts w:ascii="Times New Roman" w:eastAsia="等线" w:hAnsi="Times New Roman" w:cs="Times New Roman"/>
          <w:sz w:val="22"/>
          <w:lang w:val="en-GB"/>
        </w:rPr>
        <w:t xml:space="preserve"> leak private information (Fortes and Rita, 2016). Such actions can include emptying their browser</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 viewing histor</w:t>
      </w:r>
      <w:r>
        <w:rPr>
          <w:rFonts w:ascii="Times New Roman" w:eastAsia="等线" w:hAnsi="Times New Roman" w:cs="Times New Roman"/>
          <w:sz w:val="22"/>
          <w:lang w:val="en-GB"/>
        </w:rPr>
        <w:t>ies</w:t>
      </w:r>
      <w:r w:rsidRPr="00971C8B">
        <w:rPr>
          <w:rFonts w:ascii="Times New Roman" w:eastAsia="等线" w:hAnsi="Times New Roman" w:cs="Times New Roman"/>
          <w:sz w:val="22"/>
          <w:lang w:val="en-GB"/>
        </w:rPr>
        <w:t xml:space="preserve">, blocking cookies, using </w:t>
      </w:r>
      <w:r>
        <w:rPr>
          <w:rFonts w:ascii="Times New Roman" w:eastAsia="等线" w:hAnsi="Times New Roman" w:cs="Times New Roman"/>
          <w:sz w:val="22"/>
          <w:lang w:val="en-GB"/>
        </w:rPr>
        <w:t>the i</w:t>
      </w:r>
      <w:r w:rsidRPr="00971C8B">
        <w:rPr>
          <w:rFonts w:ascii="Times New Roman" w:eastAsia="等线" w:hAnsi="Times New Roman" w:cs="Times New Roman"/>
          <w:sz w:val="22"/>
          <w:lang w:val="en-GB"/>
        </w:rPr>
        <w:t>ncognito mode or temporary e-mail addresses for new</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accounts creation, maintaining </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fake</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 online identities, using different payment methods</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 and spreading purchases among unrelated vendors (</w:t>
      </w:r>
      <w:proofErr w:type="spellStart"/>
      <w:r w:rsidRPr="00971C8B">
        <w:rPr>
          <w:rFonts w:ascii="Times New Roman" w:eastAsia="等线" w:hAnsi="Times New Roman" w:cs="Times New Roman"/>
          <w:sz w:val="22"/>
          <w:lang w:val="en-GB"/>
        </w:rPr>
        <w:t>Conitzer</w:t>
      </w:r>
      <w:proofErr w:type="spellEnd"/>
      <w:r w:rsidRPr="00971C8B">
        <w:rPr>
          <w:rFonts w:ascii="Times New Roman" w:eastAsia="等线" w:hAnsi="Times New Roman" w:cs="Times New Roman"/>
          <w:sz w:val="22"/>
          <w:lang w:val="en-GB"/>
        </w:rPr>
        <w:t xml:space="preserve"> et al., 2012). </w:t>
      </w:r>
      <w:r w:rsidRPr="00971C8B">
        <w:rPr>
          <w:rFonts w:ascii="Times New Roman" w:hAnsi="Times New Roman" w:cs="Times New Roman"/>
          <w:sz w:val="22"/>
          <w:lang w:val="en-GB"/>
        </w:rPr>
        <w:t>Such actions are costly to consumer</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in terms of time, effort, and </w:t>
      </w:r>
      <w:r w:rsidRPr="00971C8B">
        <w:rPr>
          <w:rFonts w:ascii="Times New Roman" w:hAnsi="Times New Roman" w:cs="Times New Roman"/>
          <w:sz w:val="22"/>
          <w:lang w:val="en-GB"/>
        </w:rPr>
        <w:t xml:space="preserve">sometimes money. </w:t>
      </w:r>
      <w:r>
        <w:rPr>
          <w:rFonts w:ascii="Times New Roman" w:hAnsi="Times New Roman" w:cs="Times New Roman"/>
          <w:sz w:val="22"/>
          <w:lang w:val="en-GB"/>
        </w:rPr>
        <w:t>Consequently</w:t>
      </w:r>
      <w:r w:rsidRPr="00971C8B">
        <w:rPr>
          <w:rFonts w:ascii="Times New Roman" w:hAnsi="Times New Roman" w:cs="Times New Roman"/>
          <w:sz w:val="22"/>
          <w:lang w:val="en-GB"/>
        </w:rPr>
        <w:t xml:space="preserve">, this behaviour falls under the </w:t>
      </w:r>
      <w:r w:rsidRPr="00971C8B">
        <w:rPr>
          <w:rFonts w:ascii="Times New Roman" w:hAnsi="Times New Roman" w:cs="Times New Roman"/>
          <w:i/>
          <w:sz w:val="22"/>
          <w:lang w:val="en-GB"/>
        </w:rPr>
        <w:t>hide and seek</w:t>
      </w:r>
      <w:r w:rsidRPr="00971C8B">
        <w:rPr>
          <w:rFonts w:ascii="Times New Roman" w:hAnsi="Times New Roman" w:cs="Times New Roman"/>
          <w:sz w:val="22"/>
          <w:lang w:val="en-GB"/>
        </w:rPr>
        <w:t xml:space="preserve"> game category proposed by </w:t>
      </w:r>
      <w:proofErr w:type="spellStart"/>
      <w:r w:rsidRPr="00971C8B">
        <w:rPr>
          <w:rFonts w:ascii="Times New Roman" w:hAnsi="Times New Roman" w:cs="Times New Roman"/>
          <w:sz w:val="22"/>
          <w:lang w:val="en-GB"/>
        </w:rPr>
        <w:t>Conitzer</w:t>
      </w:r>
      <w:proofErr w:type="spellEnd"/>
      <w:r w:rsidRPr="00971C8B">
        <w:rPr>
          <w:rFonts w:ascii="Times New Roman" w:hAnsi="Times New Roman" w:cs="Times New Roman"/>
          <w:sz w:val="22"/>
          <w:lang w:val="en-GB"/>
        </w:rPr>
        <w:t xml:space="preserve"> et al. (2012), which discounts consumers’ utility and distorts </w:t>
      </w:r>
      <w:r w:rsidRPr="00971C8B">
        <w:rPr>
          <w:rFonts w:ascii="Times New Roman" w:eastAsia="等线" w:hAnsi="Times New Roman" w:cs="Times New Roman"/>
          <w:sz w:val="22"/>
          <w:lang w:val="en-GB"/>
        </w:rPr>
        <w:t>platform</w:t>
      </w:r>
      <w:r w:rsidRPr="00971C8B">
        <w:rPr>
          <w:rFonts w:ascii="Times New Roman" w:hAnsi="Times New Roman" w:cs="Times New Roman"/>
          <w:sz w:val="22"/>
          <w:lang w:val="en-GB"/>
        </w:rPr>
        <w:t xml:space="preserve">s’ records of consumer behaviour. Therefore, when shopping online, consumers </w:t>
      </w:r>
      <w:r>
        <w:rPr>
          <w:rFonts w:ascii="Times New Roman" w:hAnsi="Times New Roman" w:cs="Times New Roman"/>
          <w:sz w:val="22"/>
          <w:lang w:val="en-GB"/>
        </w:rPr>
        <w:t xml:space="preserve">must </w:t>
      </w:r>
      <w:r w:rsidRPr="00971C8B">
        <w:rPr>
          <w:rFonts w:ascii="Times New Roman" w:hAnsi="Times New Roman" w:cs="Times New Roman"/>
          <w:sz w:val="22"/>
          <w:lang w:val="en-GB"/>
        </w:rPr>
        <w:t>also decide whether to protect their private data. Such data</w:t>
      </w:r>
      <w:r>
        <w:rPr>
          <w:rFonts w:ascii="Times New Roman" w:hAnsi="Times New Roman" w:cs="Times New Roman"/>
          <w:sz w:val="22"/>
          <w:lang w:val="en-GB"/>
        </w:rPr>
        <w:t>-</w:t>
      </w:r>
      <w:r w:rsidRPr="00971C8B">
        <w:rPr>
          <w:rFonts w:ascii="Times New Roman" w:hAnsi="Times New Roman" w:cs="Times New Roman"/>
          <w:sz w:val="22"/>
          <w:lang w:val="en-GB"/>
        </w:rPr>
        <w:t>blocking activities affect platform</w:t>
      </w:r>
      <w:r>
        <w:rPr>
          <w:rFonts w:ascii="Times New Roman" w:hAnsi="Times New Roman" w:cs="Times New Roman"/>
          <w:sz w:val="22"/>
          <w:lang w:val="en-GB"/>
        </w:rPr>
        <w:t>s</w:t>
      </w:r>
      <w:r w:rsidRPr="00971C8B">
        <w:rPr>
          <w:rFonts w:ascii="Times New Roman" w:hAnsi="Times New Roman" w:cs="Times New Roman"/>
          <w:sz w:val="22"/>
          <w:lang w:val="en-GB"/>
        </w:rPr>
        <w:t xml:space="preserve">’ profiling outcomes </w:t>
      </w:r>
      <w:r>
        <w:rPr>
          <w:rFonts w:ascii="Times New Roman" w:hAnsi="Times New Roman" w:cs="Times New Roman"/>
          <w:sz w:val="22"/>
          <w:lang w:val="en-GB"/>
        </w:rPr>
        <w:t>as well as</w:t>
      </w:r>
      <w:r w:rsidRPr="00971C8B">
        <w:rPr>
          <w:rFonts w:ascii="Times New Roman" w:hAnsi="Times New Roman" w:cs="Times New Roman"/>
          <w:sz w:val="22"/>
          <w:lang w:val="en-GB"/>
        </w:rPr>
        <w:t xml:space="preserve"> </w:t>
      </w:r>
      <w:r>
        <w:rPr>
          <w:rFonts w:ascii="Times New Roman" w:hAnsi="Times New Roman" w:cs="Times New Roman"/>
          <w:sz w:val="22"/>
          <w:lang w:val="en-GB"/>
        </w:rPr>
        <w:t xml:space="preserve">their </w:t>
      </w:r>
      <w:r w:rsidRPr="00971C8B">
        <w:rPr>
          <w:rFonts w:ascii="Times New Roman" w:hAnsi="Times New Roman" w:cs="Times New Roman"/>
          <w:sz w:val="22"/>
          <w:lang w:val="en-GB"/>
        </w:rPr>
        <w:t>service</w:t>
      </w:r>
      <w:r>
        <w:rPr>
          <w:rFonts w:ascii="Times New Roman" w:hAnsi="Times New Roman" w:cs="Times New Roman"/>
          <w:sz w:val="22"/>
          <w:lang w:val="en-GB"/>
        </w:rPr>
        <w:t>-</w:t>
      </w:r>
      <w:r w:rsidRPr="00971C8B">
        <w:rPr>
          <w:rFonts w:ascii="Times New Roman" w:hAnsi="Times New Roman" w:cs="Times New Roman"/>
          <w:sz w:val="22"/>
          <w:lang w:val="en-GB"/>
        </w:rPr>
        <w:t>provision strateg</w:t>
      </w:r>
      <w:r>
        <w:rPr>
          <w:rFonts w:ascii="Times New Roman" w:hAnsi="Times New Roman" w:cs="Times New Roman"/>
          <w:sz w:val="22"/>
          <w:lang w:val="en-GB"/>
        </w:rPr>
        <w:t>ies</w:t>
      </w:r>
      <w:r w:rsidRPr="00971C8B">
        <w:rPr>
          <w:rFonts w:ascii="Times New Roman" w:eastAsia="等线" w:hAnsi="Times New Roman" w:cs="Times New Roman"/>
          <w:sz w:val="22"/>
          <w:lang w:val="en-GB"/>
        </w:rPr>
        <w:t xml:space="preserve"> and pricing decisions.</w:t>
      </w:r>
    </w:p>
    <w:p w14:paraId="64C4EE7F"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Based on the above discussion, we aim </w:t>
      </w:r>
      <w:r>
        <w:rPr>
          <w:rFonts w:ascii="Times New Roman" w:hAnsi="Times New Roman" w:cs="Times New Roman"/>
          <w:sz w:val="22"/>
          <w:lang w:val="en-GB"/>
        </w:rPr>
        <w:t>to</w:t>
      </w:r>
      <w:r w:rsidRPr="00971C8B">
        <w:rPr>
          <w:rFonts w:ascii="Times New Roman" w:hAnsi="Times New Roman" w:cs="Times New Roman"/>
          <w:sz w:val="22"/>
          <w:lang w:val="en-GB"/>
        </w:rPr>
        <w:t xml:space="preserve"> optimi</w:t>
      </w:r>
      <w:r>
        <w:rPr>
          <w:rFonts w:ascii="Times New Roman" w:hAnsi="Times New Roman" w:cs="Times New Roman"/>
          <w:sz w:val="22"/>
          <w:lang w:val="en-GB"/>
        </w:rPr>
        <w:t>se</w:t>
      </w:r>
      <w:r w:rsidRPr="00971C8B">
        <w:rPr>
          <w:rFonts w:ascii="Times New Roman" w:hAnsi="Times New Roman" w:cs="Times New Roman"/>
          <w:sz w:val="22"/>
          <w:lang w:val="en-GB"/>
        </w:rPr>
        <w:t xml:space="preserve"> </w:t>
      </w:r>
      <w:r>
        <w:rPr>
          <w:rFonts w:ascii="Times New Roman" w:hAnsi="Times New Roman" w:cs="Times New Roman"/>
          <w:sz w:val="22"/>
          <w:lang w:val="en-GB"/>
        </w:rPr>
        <w:t>CPS</w:t>
      </w:r>
      <w:r w:rsidRPr="00971C8B">
        <w:rPr>
          <w:rFonts w:ascii="Times New Roman" w:hAnsi="Times New Roman" w:cs="Times New Roman"/>
          <w:sz w:val="22"/>
          <w:lang w:val="en-GB"/>
        </w:rPr>
        <w:t xml:space="preserve"> strategies for platform providers when customers’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behaviour is </w:t>
      </w:r>
      <w:proofErr w:type="gramStart"/>
      <w:r w:rsidRPr="00971C8B">
        <w:rPr>
          <w:rFonts w:ascii="Times New Roman" w:hAnsi="Times New Roman" w:cs="Times New Roman"/>
          <w:sz w:val="22"/>
          <w:lang w:val="en-GB"/>
        </w:rPr>
        <w:t>considered</w:t>
      </w:r>
      <w:proofErr w:type="gramEnd"/>
      <w:r w:rsidRPr="00971C8B">
        <w:rPr>
          <w:rFonts w:ascii="Times New Roman" w:hAnsi="Times New Roman" w:cs="Times New Roman"/>
          <w:sz w:val="22"/>
          <w:lang w:val="en-GB"/>
        </w:rPr>
        <w:t xml:space="preserve"> and sellers are competing with substitutable products with different quality levels. Specifically, the research questions are as follows</w:t>
      </w:r>
      <w:r>
        <w:rPr>
          <w:rFonts w:ascii="Times New Roman" w:hAnsi="Times New Roman" w:cs="Times New Roman"/>
          <w:sz w:val="22"/>
          <w:lang w:val="en-GB"/>
        </w:rPr>
        <w:t>:</w:t>
      </w:r>
      <w:r w:rsidRPr="00971C8B">
        <w:rPr>
          <w:rFonts w:ascii="Times New Roman" w:hAnsi="Times New Roman" w:cs="Times New Roman"/>
          <w:sz w:val="22"/>
          <w:lang w:val="en-GB"/>
        </w:rPr>
        <w:t xml:space="preserve"> </w:t>
      </w:r>
    </w:p>
    <w:p w14:paraId="71FE7233" w14:textId="77777777" w:rsidR="00EE0B0D" w:rsidRPr="00971C8B" w:rsidRDefault="00EE0B0D" w:rsidP="00EE0B0D">
      <w:pPr>
        <w:pStyle w:val="a7"/>
        <w:numPr>
          <w:ilvl w:val="0"/>
          <w:numId w:val="3"/>
        </w:numPr>
        <w:spacing w:line="360" w:lineRule="auto"/>
        <w:ind w:firstLineChars="0"/>
        <w:rPr>
          <w:rFonts w:ascii="Times New Roman" w:hAnsi="Times New Roman" w:cs="Times New Roman"/>
          <w:sz w:val="22"/>
          <w:lang w:val="en-GB"/>
        </w:rPr>
      </w:pPr>
      <w:r w:rsidRPr="00971C8B">
        <w:rPr>
          <w:rFonts w:ascii="Times New Roman" w:hAnsi="Times New Roman" w:cs="Times New Roman"/>
          <w:sz w:val="22"/>
          <w:lang w:val="en-GB"/>
        </w:rPr>
        <w:lastRenderedPageBreak/>
        <w:t xml:space="preserve">For consumers, how </w:t>
      </w:r>
      <w:r>
        <w:rPr>
          <w:rFonts w:ascii="Times New Roman" w:hAnsi="Times New Roman" w:cs="Times New Roman"/>
          <w:sz w:val="22"/>
          <w:lang w:val="en-GB"/>
        </w:rPr>
        <w:t xml:space="preserve">does </w:t>
      </w:r>
      <w:r w:rsidRPr="00971C8B">
        <w:rPr>
          <w:rFonts w:ascii="Times New Roman" w:hAnsi="Times New Roman" w:cs="Times New Roman"/>
          <w:sz w:val="22"/>
          <w:lang w:val="en-GB"/>
        </w:rPr>
        <w:t>data</w:t>
      </w:r>
      <w:r>
        <w:rPr>
          <w:rFonts w:ascii="Times New Roman" w:hAnsi="Times New Roman" w:cs="Times New Roman"/>
          <w:sz w:val="22"/>
          <w:lang w:val="en-GB"/>
        </w:rPr>
        <w:t>-</w:t>
      </w:r>
      <w:r w:rsidRPr="00971C8B">
        <w:rPr>
          <w:rFonts w:ascii="Times New Roman" w:hAnsi="Times New Roman" w:cs="Times New Roman"/>
          <w:sz w:val="22"/>
          <w:lang w:val="en-GB"/>
        </w:rPr>
        <w:t>blocking behaviour interact with their purchasing behaviours?</w:t>
      </w:r>
    </w:p>
    <w:p w14:paraId="496FF63A" w14:textId="77777777" w:rsidR="00EE0B0D" w:rsidRPr="00971C8B" w:rsidRDefault="00EE0B0D" w:rsidP="00EE0B0D">
      <w:pPr>
        <w:pStyle w:val="a7"/>
        <w:numPr>
          <w:ilvl w:val="0"/>
          <w:numId w:val="3"/>
        </w:numPr>
        <w:spacing w:line="360" w:lineRule="auto"/>
        <w:ind w:firstLineChars="0"/>
        <w:rPr>
          <w:rFonts w:ascii="Times New Roman" w:hAnsi="Times New Roman" w:cs="Times New Roman"/>
          <w:sz w:val="22"/>
          <w:lang w:val="en-GB"/>
        </w:rPr>
      </w:pPr>
      <w:r w:rsidRPr="00971C8B">
        <w:rPr>
          <w:rFonts w:ascii="Times New Roman" w:hAnsi="Times New Roman" w:cs="Times New Roman"/>
          <w:sz w:val="22"/>
          <w:lang w:val="en-GB"/>
        </w:rPr>
        <w:t xml:space="preserve">For </w:t>
      </w:r>
      <w:r>
        <w:rPr>
          <w:rFonts w:ascii="Times New Roman" w:hAnsi="Times New Roman" w:cs="Times New Roman"/>
          <w:sz w:val="22"/>
          <w:lang w:val="en-GB"/>
        </w:rPr>
        <w:t>a</w:t>
      </w:r>
      <w:r w:rsidRPr="00971C8B">
        <w:rPr>
          <w:rFonts w:ascii="Times New Roman" w:hAnsi="Times New Roman" w:cs="Times New Roman"/>
          <w:sz w:val="22"/>
          <w:lang w:val="en-GB"/>
        </w:rPr>
        <w:t xml:space="preserve"> platform, how </w:t>
      </w:r>
      <w:r>
        <w:rPr>
          <w:rFonts w:ascii="Times New Roman" w:hAnsi="Times New Roman" w:cs="Times New Roman"/>
          <w:sz w:val="22"/>
          <w:lang w:val="en-GB"/>
        </w:rPr>
        <w:t>can it</w:t>
      </w:r>
      <w:r w:rsidRPr="00971C8B">
        <w:rPr>
          <w:rFonts w:ascii="Times New Roman" w:hAnsi="Times New Roman" w:cs="Times New Roman"/>
          <w:sz w:val="22"/>
          <w:lang w:val="en-GB"/>
        </w:rPr>
        <w:t xml:space="preserve"> provide its profiling service to competing online retailers </w:t>
      </w:r>
      <w:r>
        <w:rPr>
          <w:rFonts w:ascii="Times New Roman" w:hAnsi="Times New Roman" w:cs="Times New Roman"/>
          <w:sz w:val="22"/>
          <w:lang w:val="en-GB"/>
        </w:rPr>
        <w:t>given</w:t>
      </w:r>
      <w:r w:rsidRPr="00971C8B">
        <w:rPr>
          <w:rFonts w:ascii="Times New Roman" w:hAnsi="Times New Roman" w:cs="Times New Roman"/>
          <w:sz w:val="22"/>
          <w:lang w:val="en-GB"/>
        </w:rPr>
        <w:t xml:space="preserve"> consumers’ data blocking?</w:t>
      </w:r>
    </w:p>
    <w:p w14:paraId="6745F7E5" w14:textId="77777777" w:rsidR="00EE0B0D" w:rsidRPr="00971C8B" w:rsidRDefault="00EE0B0D" w:rsidP="00EE0B0D">
      <w:pPr>
        <w:pStyle w:val="a7"/>
        <w:numPr>
          <w:ilvl w:val="0"/>
          <w:numId w:val="3"/>
        </w:numPr>
        <w:spacing w:line="360" w:lineRule="auto"/>
        <w:ind w:firstLineChars="0"/>
        <w:rPr>
          <w:rFonts w:ascii="Times New Roman" w:hAnsi="Times New Roman" w:cs="Times New Roman"/>
          <w:sz w:val="22"/>
          <w:lang w:val="en-GB"/>
        </w:rPr>
      </w:pPr>
      <w:r w:rsidRPr="00971C8B">
        <w:rPr>
          <w:rFonts w:ascii="Times New Roman" w:hAnsi="Times New Roman" w:cs="Times New Roman"/>
          <w:sz w:val="22"/>
          <w:lang w:val="en-GB"/>
        </w:rPr>
        <w:t xml:space="preserve">For online retailers, how </w:t>
      </w:r>
      <w:r>
        <w:rPr>
          <w:rFonts w:ascii="Times New Roman" w:hAnsi="Times New Roman" w:cs="Times New Roman"/>
          <w:sz w:val="22"/>
          <w:lang w:val="en-GB"/>
        </w:rPr>
        <w:t>can they</w:t>
      </w:r>
      <w:r w:rsidRPr="00971C8B">
        <w:rPr>
          <w:rFonts w:ascii="Times New Roman" w:hAnsi="Times New Roman" w:cs="Times New Roman"/>
          <w:sz w:val="22"/>
          <w:lang w:val="en-GB"/>
        </w:rPr>
        <w:t xml:space="preserve"> optimally determine the</w:t>
      </w:r>
      <w:r>
        <w:rPr>
          <w:rFonts w:ascii="Times New Roman" w:hAnsi="Times New Roman" w:cs="Times New Roman"/>
          <w:sz w:val="22"/>
          <w:lang w:val="en-GB"/>
        </w:rPr>
        <w:t>ir</w:t>
      </w:r>
      <w:r w:rsidRPr="00971C8B">
        <w:rPr>
          <w:rFonts w:ascii="Times New Roman" w:hAnsi="Times New Roman" w:cs="Times New Roman"/>
          <w:sz w:val="22"/>
          <w:lang w:val="en-GB"/>
        </w:rPr>
        <w:t xml:space="preserve"> prices in response to consumers’ data blocking and platform’s profiling</w:t>
      </w:r>
      <w:r>
        <w:rPr>
          <w:rFonts w:ascii="Times New Roman" w:hAnsi="Times New Roman" w:cs="Times New Roman"/>
          <w:sz w:val="22"/>
          <w:lang w:val="en-GB"/>
        </w:rPr>
        <w:t>-</w:t>
      </w:r>
      <w:r w:rsidRPr="00971C8B">
        <w:rPr>
          <w:rFonts w:ascii="Times New Roman" w:hAnsi="Times New Roman" w:cs="Times New Roman"/>
          <w:sz w:val="22"/>
          <w:lang w:val="en-GB"/>
        </w:rPr>
        <w:t>service provision?</w:t>
      </w:r>
    </w:p>
    <w:p w14:paraId="0243EA75"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The rem</w:t>
      </w:r>
      <w:r w:rsidRPr="00971C8B">
        <w:rPr>
          <w:rFonts w:ascii="Times New Roman" w:eastAsia="等线" w:hAnsi="Times New Roman" w:cs="Times New Roman"/>
          <w:sz w:val="22"/>
          <w:lang w:val="en-GB"/>
        </w:rPr>
        <w:t xml:space="preserve">inder of </w:t>
      </w:r>
      <w:r w:rsidRPr="00971C8B">
        <w:rPr>
          <w:rFonts w:ascii="Times New Roman" w:hAnsi="Times New Roman" w:cs="Times New Roman"/>
          <w:sz w:val="22"/>
          <w:lang w:val="en-GB"/>
        </w:rPr>
        <w:t>our paper is organised as follows</w:t>
      </w:r>
      <w:r>
        <w:rPr>
          <w:rFonts w:ascii="Times New Roman" w:hAnsi="Times New Roman" w:cs="Times New Roman"/>
          <w:sz w:val="22"/>
          <w:lang w:val="en-GB"/>
        </w:rPr>
        <w:t>:</w:t>
      </w:r>
      <w:r w:rsidRPr="00971C8B">
        <w:rPr>
          <w:rFonts w:ascii="Times New Roman" w:hAnsi="Times New Roman" w:cs="Times New Roman"/>
          <w:sz w:val="22"/>
          <w:lang w:val="en-GB"/>
        </w:rPr>
        <w:t xml:space="preserve"> Section 2 identifies the research gaps through </w:t>
      </w:r>
      <w:r>
        <w:rPr>
          <w:rFonts w:ascii="Times New Roman" w:hAnsi="Times New Roman" w:cs="Times New Roman"/>
          <w:sz w:val="22"/>
          <w:lang w:val="en-GB"/>
        </w:rPr>
        <w:t xml:space="preserve">an </w:t>
      </w:r>
      <w:r w:rsidRPr="00971C8B">
        <w:rPr>
          <w:rFonts w:ascii="Times New Roman" w:eastAsia="等线" w:hAnsi="Times New Roman" w:cs="Times New Roman"/>
          <w:sz w:val="22"/>
          <w:lang w:val="en-GB"/>
        </w:rPr>
        <w:t>extensive review of relevant studies. Section 3 describes the problem in detail and formulate</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 xml:space="preserve"> it </w:t>
      </w:r>
      <w:r>
        <w:rPr>
          <w:rFonts w:ascii="Times New Roman" w:hAnsi="Times New Roman" w:cs="Times New Roman"/>
          <w:sz w:val="22"/>
          <w:lang w:val="en-GB"/>
        </w:rPr>
        <w:t>based on</w:t>
      </w:r>
      <w:r w:rsidRPr="00971C8B">
        <w:rPr>
          <w:rFonts w:ascii="Times New Roman" w:hAnsi="Times New Roman" w:cs="Times New Roman"/>
          <w:sz w:val="22"/>
          <w:lang w:val="en-GB"/>
        </w:rPr>
        <w:t xml:space="preserve"> a game-</w:t>
      </w:r>
      <w:r>
        <w:rPr>
          <w:rFonts w:ascii="Times New Roman" w:hAnsi="Times New Roman" w:cs="Times New Roman"/>
          <w:sz w:val="22"/>
          <w:lang w:val="en-GB"/>
        </w:rPr>
        <w:t>theoretic</w:t>
      </w:r>
      <w:r w:rsidRPr="00971C8B">
        <w:rPr>
          <w:rFonts w:ascii="Times New Roman" w:hAnsi="Times New Roman" w:cs="Times New Roman"/>
          <w:sz w:val="22"/>
          <w:lang w:val="en-GB"/>
        </w:rPr>
        <w:t xml:space="preserve"> model. Section 4 solves the model and analyses the equilibrium results from </w:t>
      </w:r>
      <w:r w:rsidRPr="00971C8B">
        <w:rPr>
          <w:rFonts w:ascii="Times New Roman" w:eastAsia="等线" w:hAnsi="Times New Roman" w:cs="Times New Roman"/>
          <w:sz w:val="22"/>
          <w:lang w:val="en-GB"/>
        </w:rPr>
        <w:t xml:space="preserve">three cases. Section 5 </w:t>
      </w:r>
      <w:r>
        <w:rPr>
          <w:rFonts w:ascii="Times New Roman" w:hAnsi="Times New Roman" w:cs="Times New Roman"/>
          <w:sz w:val="22"/>
          <w:lang w:val="en-GB"/>
        </w:rPr>
        <w:t>examines</w:t>
      </w:r>
      <w:r w:rsidRPr="00971C8B">
        <w:rPr>
          <w:rFonts w:ascii="Times New Roman" w:hAnsi="Times New Roman" w:cs="Times New Roman"/>
          <w:sz w:val="22"/>
          <w:lang w:val="en-GB"/>
        </w:rPr>
        <w:t xml:space="preserve"> the impacts of customers’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behaviour on profits, </w:t>
      </w:r>
      <w:r>
        <w:rPr>
          <w:rFonts w:ascii="Times New Roman" w:hAnsi="Times New Roman" w:cs="Times New Roman"/>
          <w:sz w:val="22"/>
          <w:lang w:val="en-GB"/>
        </w:rPr>
        <w:t>CS,</w:t>
      </w:r>
      <w:r w:rsidRPr="00971C8B">
        <w:rPr>
          <w:rFonts w:ascii="Times New Roman" w:eastAsia="等线" w:hAnsi="Times New Roman" w:cs="Times New Roman"/>
          <w:sz w:val="22"/>
          <w:lang w:val="en-GB"/>
        </w:rPr>
        <w:t xml:space="preserve"> and social welfare</w:t>
      </w:r>
      <w:r>
        <w:rPr>
          <w:rFonts w:ascii="Times New Roman" w:eastAsia="等线" w:hAnsi="Times New Roman" w:cs="Times New Roman"/>
          <w:sz w:val="22"/>
          <w:lang w:val="en-GB"/>
        </w:rPr>
        <w:t xml:space="preserve"> (SW)</w:t>
      </w:r>
      <w:r w:rsidRPr="00971C8B">
        <w:rPr>
          <w:rFonts w:ascii="Times New Roman" w:hAnsi="Times New Roman" w:cs="Times New Roman"/>
          <w:sz w:val="22"/>
          <w:lang w:val="en-GB"/>
        </w:rPr>
        <w:t>. Section 6 provide</w:t>
      </w:r>
      <w:r>
        <w:rPr>
          <w:rFonts w:ascii="Times New Roman" w:hAnsi="Times New Roman" w:cs="Times New Roman"/>
          <w:sz w:val="22"/>
          <w:lang w:val="en-GB"/>
        </w:rPr>
        <w:t>s</w:t>
      </w:r>
      <w:r w:rsidRPr="00971C8B">
        <w:rPr>
          <w:rFonts w:ascii="Times New Roman" w:hAnsi="Times New Roman" w:cs="Times New Roman"/>
          <w:sz w:val="22"/>
          <w:lang w:val="en-GB"/>
        </w:rPr>
        <w:t xml:space="preserve"> two extensions to </w:t>
      </w:r>
      <w:r>
        <w:rPr>
          <w:rFonts w:ascii="Times New Roman" w:hAnsi="Times New Roman" w:cs="Times New Roman"/>
          <w:sz w:val="22"/>
          <w:lang w:val="en-GB"/>
        </w:rPr>
        <w:t>test t</w:t>
      </w:r>
      <w:r w:rsidRPr="00971C8B">
        <w:rPr>
          <w:rFonts w:ascii="Times New Roman" w:hAnsi="Times New Roman" w:cs="Times New Roman"/>
          <w:sz w:val="22"/>
          <w:lang w:val="en-GB"/>
        </w:rPr>
        <w:t>he robustness of the main results. Section 7 concludes the paper.</w:t>
      </w:r>
    </w:p>
    <w:p w14:paraId="02862AF4" w14:textId="77777777" w:rsidR="00EE0B0D" w:rsidRPr="00971C8B" w:rsidRDefault="00EE0B0D" w:rsidP="00EE0B0D">
      <w:pPr>
        <w:spacing w:line="360" w:lineRule="auto"/>
        <w:rPr>
          <w:rFonts w:ascii="Times New Roman" w:hAnsi="Times New Roman" w:cs="Times New Roman"/>
          <w:b/>
          <w:sz w:val="22"/>
          <w:lang w:val="en-GB"/>
        </w:rPr>
      </w:pPr>
      <w:r w:rsidRPr="00971C8B">
        <w:rPr>
          <w:rFonts w:ascii="Times New Roman" w:hAnsi="Times New Roman" w:cs="Times New Roman"/>
          <w:b/>
          <w:sz w:val="22"/>
          <w:lang w:val="en-GB"/>
        </w:rPr>
        <w:t>2 Literature Review</w:t>
      </w:r>
    </w:p>
    <w:p w14:paraId="702A78B4"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We divide our literature review into three research streams: </w:t>
      </w:r>
      <w:r>
        <w:rPr>
          <w:rFonts w:ascii="Times New Roman" w:hAnsi="Times New Roman" w:cs="Times New Roman"/>
          <w:sz w:val="22"/>
          <w:lang w:val="en-GB"/>
        </w:rPr>
        <w:t>f</w:t>
      </w:r>
      <w:r w:rsidRPr="00971C8B">
        <w:rPr>
          <w:rFonts w:ascii="Times New Roman" w:hAnsi="Times New Roman" w:cs="Times New Roman"/>
          <w:sz w:val="22"/>
          <w:lang w:val="en-GB"/>
        </w:rPr>
        <w:t>irst, the marketplace; second, consumer profiling and firms’ pricing decisions</w:t>
      </w:r>
      <w:r>
        <w:rPr>
          <w:rFonts w:ascii="Times New Roman" w:hAnsi="Times New Roman" w:cs="Times New Roman"/>
          <w:sz w:val="22"/>
          <w:lang w:val="en-GB"/>
        </w:rPr>
        <w:t>;</w:t>
      </w:r>
      <w:r w:rsidRPr="00971C8B">
        <w:rPr>
          <w:rFonts w:ascii="Times New Roman" w:hAnsi="Times New Roman" w:cs="Times New Roman"/>
          <w:sz w:val="22"/>
          <w:lang w:val="en-GB"/>
        </w:rPr>
        <w:t xml:space="preserve"> and third, BBP</w:t>
      </w:r>
      <w:r>
        <w:rPr>
          <w:rFonts w:ascii="Times New Roman" w:hAnsi="Times New Roman" w:cs="Times New Roman"/>
          <w:sz w:val="22"/>
          <w:lang w:val="en-GB"/>
        </w:rPr>
        <w:t>,</w:t>
      </w:r>
      <w:r w:rsidRPr="00971C8B">
        <w:rPr>
          <w:rFonts w:ascii="Times New Roman" w:hAnsi="Times New Roman" w:cs="Times New Roman"/>
          <w:sz w:val="22"/>
          <w:lang w:val="en-GB"/>
        </w:rPr>
        <w:t xml:space="preserve"> where past purchases are used to learn about </w:t>
      </w:r>
      <w:r>
        <w:rPr>
          <w:rFonts w:ascii="Times New Roman" w:hAnsi="Times New Roman" w:cs="Times New Roman"/>
          <w:sz w:val="22"/>
          <w:lang w:val="en-GB"/>
        </w:rPr>
        <w:t xml:space="preserve">an </w:t>
      </w:r>
      <w:r w:rsidRPr="00971C8B">
        <w:rPr>
          <w:rFonts w:ascii="Times New Roman" w:hAnsi="Times New Roman" w:cs="Times New Roman"/>
          <w:sz w:val="22"/>
          <w:lang w:val="en-GB"/>
        </w:rPr>
        <w:t>individual consumer’s purchasing preference</w:t>
      </w:r>
      <w:r w:rsidRPr="00971C8B">
        <w:rPr>
          <w:rFonts w:ascii="Times New Roman" w:eastAsia="等线" w:hAnsi="Times New Roman" w:cs="Times New Roman"/>
          <w:sz w:val="22"/>
          <w:lang w:val="en-GB"/>
        </w:rPr>
        <w:t>.</w:t>
      </w:r>
    </w:p>
    <w:p w14:paraId="28658CB8" w14:textId="77777777" w:rsidR="00EE0B0D" w:rsidRPr="00971C8B" w:rsidRDefault="00EE0B0D" w:rsidP="00EE0B0D">
      <w:pPr>
        <w:spacing w:line="360" w:lineRule="auto"/>
        <w:rPr>
          <w:rFonts w:ascii="Times New Roman" w:hAnsi="Times New Roman" w:cs="Times New Roman"/>
          <w:b/>
          <w:iCs/>
          <w:sz w:val="22"/>
          <w:lang w:val="en-GB"/>
        </w:rPr>
      </w:pPr>
      <w:r w:rsidRPr="00971C8B">
        <w:rPr>
          <w:rFonts w:ascii="Times New Roman" w:hAnsi="Times New Roman" w:cs="Times New Roman"/>
          <w:b/>
          <w:iCs/>
          <w:sz w:val="22"/>
          <w:lang w:val="en-GB"/>
        </w:rPr>
        <w:t>2.1 Marketplace</w:t>
      </w:r>
    </w:p>
    <w:p w14:paraId="5AD44070"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For the first research stream, a common question is whether an online retailer should (also) function as a marketplace for third-party sellers, as is </w:t>
      </w:r>
      <w:r>
        <w:rPr>
          <w:rFonts w:ascii="Times New Roman" w:hAnsi="Times New Roman" w:cs="Times New Roman"/>
          <w:sz w:val="22"/>
          <w:lang w:val="en-GB"/>
        </w:rPr>
        <w:t>the case with</w:t>
      </w:r>
      <w:r w:rsidRPr="00971C8B">
        <w:rPr>
          <w:rFonts w:ascii="Times New Roman" w:hAnsi="Times New Roman" w:cs="Times New Roman"/>
          <w:sz w:val="22"/>
          <w:lang w:val="en-GB"/>
        </w:rPr>
        <w:t xml:space="preserve"> Amazon</w:t>
      </w:r>
      <w:r w:rsidRPr="00971C8B">
        <w:rPr>
          <w:rFonts w:ascii="Times New Roman" w:eastAsia="等线" w:hAnsi="Times New Roman" w:cs="Times New Roman"/>
          <w:sz w:val="22"/>
          <w:lang w:val="en-GB"/>
        </w:rPr>
        <w:t xml:space="preserve">. </w:t>
      </w:r>
      <w:proofErr w:type="spellStart"/>
      <w:r w:rsidRPr="00971C8B">
        <w:rPr>
          <w:rFonts w:ascii="Times New Roman" w:eastAsia="等线" w:hAnsi="Times New Roman" w:cs="Times New Roman"/>
          <w:sz w:val="22"/>
          <w:lang w:val="en-GB"/>
        </w:rPr>
        <w:t>Hagiu</w:t>
      </w:r>
      <w:proofErr w:type="spellEnd"/>
      <w:r w:rsidRPr="00971C8B">
        <w:rPr>
          <w:rFonts w:ascii="Times New Roman" w:eastAsia="等线" w:hAnsi="Times New Roman" w:cs="Times New Roman"/>
          <w:sz w:val="22"/>
          <w:lang w:val="en-GB"/>
        </w:rPr>
        <w:t xml:space="preserve"> and Wright (2014) show that </w:t>
      </w:r>
      <w:r>
        <w:rPr>
          <w:rFonts w:ascii="Times New Roman" w:eastAsia="等线" w:hAnsi="Times New Roman" w:cs="Times New Roman"/>
          <w:sz w:val="22"/>
          <w:lang w:val="en-GB"/>
        </w:rPr>
        <w:t>a</w:t>
      </w:r>
      <w:r w:rsidRPr="00971C8B">
        <w:rPr>
          <w:rFonts w:ascii="Times New Roman" w:eastAsia="等线" w:hAnsi="Times New Roman" w:cs="Times New Roman"/>
          <w:sz w:val="22"/>
          <w:lang w:val="en-GB"/>
        </w:rPr>
        <w:t xml:space="preserve"> reseller</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 xml:space="preserve"> role is favoured </w:t>
      </w:r>
      <w:r>
        <w:rPr>
          <w:rFonts w:ascii="Times New Roman" w:eastAsia="等线" w:hAnsi="Times New Roman" w:cs="Times New Roman"/>
          <w:sz w:val="22"/>
          <w:lang w:val="en-GB"/>
        </w:rPr>
        <w:t>by</w:t>
      </w:r>
      <w:r w:rsidRPr="00971C8B">
        <w:rPr>
          <w:rFonts w:ascii="Times New Roman" w:eastAsia="等线" w:hAnsi="Times New Roman" w:cs="Times New Roman"/>
          <w:sz w:val="22"/>
          <w:lang w:val="en-GB"/>
        </w:rPr>
        <w:t xml:space="preserve"> increasing marketing</w:t>
      </w:r>
      <w:r>
        <w:rPr>
          <w:rFonts w:ascii="Times New Roman" w:eastAsia="等线" w:hAnsi="Times New Roman" w:cs="Times New Roman"/>
          <w:sz w:val="22"/>
          <w:lang w:val="en-GB"/>
        </w:rPr>
        <w:t>-</w:t>
      </w:r>
      <w:proofErr w:type="spellStart"/>
      <w:r w:rsidRPr="00971C8B">
        <w:rPr>
          <w:rFonts w:ascii="Times New Roman" w:eastAsia="等线" w:hAnsi="Times New Roman" w:cs="Times New Roman"/>
          <w:sz w:val="22"/>
          <w:lang w:val="en-GB"/>
        </w:rPr>
        <w:t>spillover</w:t>
      </w:r>
      <w:proofErr w:type="spellEnd"/>
      <w:r w:rsidRPr="00971C8B">
        <w:rPr>
          <w:rFonts w:ascii="Times New Roman" w:eastAsia="等线" w:hAnsi="Times New Roman" w:cs="Times New Roman"/>
          <w:sz w:val="22"/>
          <w:lang w:val="en-GB"/>
        </w:rPr>
        <w:t xml:space="preserve"> effects between products, and they investigate which type of product</w:t>
      </w:r>
      <w:r w:rsidRPr="00971C8B">
        <w:rPr>
          <w:rFonts w:ascii="Times New Roman" w:hAnsi="Times New Roman" w:cs="Times New Roman"/>
          <w:sz w:val="22"/>
          <w:lang w:val="en-GB"/>
        </w:rPr>
        <w:t>s (long- or short</w:t>
      </w:r>
      <w:r>
        <w:rPr>
          <w:rFonts w:ascii="Times New Roman" w:hAnsi="Times New Roman" w:cs="Times New Roman"/>
          <w:sz w:val="22"/>
          <w:lang w:val="en-GB"/>
        </w:rPr>
        <w:t>-</w:t>
      </w:r>
      <w:r w:rsidRPr="00971C8B">
        <w:rPr>
          <w:rFonts w:ascii="Times New Roman" w:hAnsi="Times New Roman" w:cs="Times New Roman"/>
          <w:sz w:val="22"/>
          <w:lang w:val="en-GB"/>
        </w:rPr>
        <w:t xml:space="preserve">tail) the two roles should provide. </w:t>
      </w:r>
      <w:proofErr w:type="spellStart"/>
      <w:r w:rsidRPr="00971C8B">
        <w:rPr>
          <w:rFonts w:ascii="Times New Roman" w:hAnsi="Times New Roman" w:cs="Times New Roman"/>
          <w:sz w:val="22"/>
          <w:lang w:val="en-GB"/>
        </w:rPr>
        <w:t>Mantin</w:t>
      </w:r>
      <w:proofErr w:type="spellEnd"/>
      <w:r w:rsidRPr="00971C8B">
        <w:rPr>
          <w:rFonts w:ascii="Times New Roman" w:hAnsi="Times New Roman" w:cs="Times New Roman"/>
          <w:sz w:val="22"/>
          <w:lang w:val="en-GB"/>
        </w:rPr>
        <w:t xml:space="preserve"> et al. (2014) investigate a similar setting and find that the presence of a marketplace decreases profits for direct suppliers to retailer</w:t>
      </w:r>
      <w:r>
        <w:rPr>
          <w:rFonts w:ascii="Times New Roman" w:hAnsi="Times New Roman" w:cs="Times New Roman"/>
          <w:sz w:val="22"/>
          <w:lang w:val="en-GB"/>
        </w:rPr>
        <w:t>s</w:t>
      </w:r>
      <w:r w:rsidRPr="00971C8B">
        <w:rPr>
          <w:rFonts w:ascii="Times New Roman" w:hAnsi="Times New Roman" w:cs="Times New Roman"/>
          <w:sz w:val="22"/>
          <w:lang w:val="en-GB"/>
        </w:rPr>
        <w:t>, and that in the presence of a marketplace, manufacturers should let retailer</w:t>
      </w:r>
      <w:r>
        <w:rPr>
          <w:rFonts w:ascii="Times New Roman" w:hAnsi="Times New Roman" w:cs="Times New Roman"/>
          <w:sz w:val="22"/>
          <w:lang w:val="en-GB"/>
        </w:rPr>
        <w:t>s</w:t>
      </w:r>
      <w:r w:rsidRPr="00971C8B">
        <w:rPr>
          <w:rFonts w:ascii="Times New Roman" w:hAnsi="Times New Roman" w:cs="Times New Roman"/>
          <w:sz w:val="22"/>
          <w:lang w:val="en-GB"/>
        </w:rPr>
        <w:t xml:space="preserve"> dictate contractual terms to minimi</w:t>
      </w:r>
      <w:r>
        <w:rPr>
          <w:rFonts w:ascii="Times New Roman" w:hAnsi="Times New Roman" w:cs="Times New Roman"/>
          <w:sz w:val="22"/>
          <w:lang w:val="en-GB"/>
        </w:rPr>
        <w:t>s</w:t>
      </w:r>
      <w:r w:rsidRPr="00971C8B">
        <w:rPr>
          <w:rFonts w:ascii="Times New Roman" w:hAnsi="Times New Roman" w:cs="Times New Roman"/>
          <w:sz w:val="22"/>
          <w:lang w:val="en-GB"/>
        </w:rPr>
        <w:t xml:space="preserve">e competition between </w:t>
      </w:r>
      <w:r>
        <w:rPr>
          <w:rFonts w:ascii="Times New Roman" w:hAnsi="Times New Roman" w:cs="Times New Roman"/>
          <w:sz w:val="22"/>
          <w:lang w:val="en-GB"/>
        </w:rPr>
        <w:t>the latter</w:t>
      </w:r>
      <w:r w:rsidRPr="00971C8B">
        <w:rPr>
          <w:rFonts w:ascii="Times New Roman" w:hAnsi="Times New Roman" w:cs="Times New Roman"/>
          <w:sz w:val="22"/>
          <w:lang w:val="en-GB"/>
        </w:rPr>
        <w:t xml:space="preserve"> and third-party sellers. Tian et al. (2018) </w:t>
      </w:r>
      <w:r>
        <w:rPr>
          <w:rFonts w:ascii="Times New Roman" w:hAnsi="Times New Roman" w:cs="Times New Roman"/>
          <w:sz w:val="22"/>
          <w:lang w:val="en-GB"/>
        </w:rPr>
        <w:t>adopt</w:t>
      </w:r>
      <w:r w:rsidRPr="00971C8B">
        <w:rPr>
          <w:rFonts w:ascii="Times New Roman" w:hAnsi="Times New Roman" w:cs="Times New Roman"/>
          <w:sz w:val="22"/>
          <w:lang w:val="en-GB"/>
        </w:rPr>
        <w:t xml:space="preserve"> the perspective of product heterogeneity and find that with increased product similarity, and </w:t>
      </w:r>
      <w:r>
        <w:rPr>
          <w:rFonts w:ascii="Times New Roman" w:hAnsi="Times New Roman" w:cs="Times New Roman"/>
          <w:sz w:val="22"/>
          <w:lang w:val="en-GB"/>
        </w:rPr>
        <w:t>thus</w:t>
      </w:r>
      <w:r w:rsidRPr="00971C8B">
        <w:rPr>
          <w:rFonts w:ascii="Times New Roman" w:hAnsi="Times New Roman" w:cs="Times New Roman"/>
          <w:sz w:val="22"/>
          <w:lang w:val="en-GB"/>
        </w:rPr>
        <w:t xml:space="preserve"> competition among suppliers, </w:t>
      </w:r>
      <w:r>
        <w:rPr>
          <w:rFonts w:ascii="Times New Roman" w:hAnsi="Times New Roman" w:cs="Times New Roman"/>
          <w:sz w:val="22"/>
          <w:lang w:val="en-GB"/>
        </w:rPr>
        <w:t>a</w:t>
      </w:r>
      <w:r w:rsidRPr="00971C8B">
        <w:rPr>
          <w:rFonts w:ascii="Times New Roman" w:hAnsi="Times New Roman" w:cs="Times New Roman"/>
          <w:sz w:val="22"/>
          <w:lang w:val="en-GB"/>
        </w:rPr>
        <w:t xml:space="preserve"> reseller</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role is more profitable for </w:t>
      </w:r>
      <w:r>
        <w:rPr>
          <w:rFonts w:ascii="Times New Roman" w:eastAsia="等线" w:hAnsi="Times New Roman" w:cs="Times New Roman"/>
          <w:sz w:val="22"/>
          <w:lang w:val="en-GB"/>
        </w:rPr>
        <w:t>an</w:t>
      </w:r>
      <w:r w:rsidRPr="00971C8B">
        <w:rPr>
          <w:rFonts w:ascii="Times New Roman" w:eastAsia="等线" w:hAnsi="Times New Roman" w:cs="Times New Roman"/>
          <w:sz w:val="22"/>
          <w:lang w:val="en-GB"/>
        </w:rPr>
        <w:t xml:space="preserve"> online retailer, </w:t>
      </w:r>
      <w:r>
        <w:rPr>
          <w:rFonts w:ascii="Times New Roman" w:eastAsia="等线" w:hAnsi="Times New Roman" w:cs="Times New Roman"/>
          <w:sz w:val="22"/>
          <w:lang w:val="en-GB"/>
        </w:rPr>
        <w:t>whereas</w:t>
      </w:r>
      <w:r w:rsidRPr="00971C8B">
        <w:rPr>
          <w:rFonts w:ascii="Times New Roman" w:eastAsia="等线" w:hAnsi="Times New Roman" w:cs="Times New Roman"/>
          <w:sz w:val="22"/>
          <w:lang w:val="en-GB"/>
        </w:rPr>
        <w:t xml:space="preserve"> </w:t>
      </w:r>
      <w:r w:rsidRPr="00971C8B">
        <w:rPr>
          <w:rFonts w:ascii="Times New Roman" w:hAnsi="Times New Roman" w:cs="Times New Roman"/>
          <w:sz w:val="22"/>
          <w:lang w:val="en-GB"/>
        </w:rPr>
        <w:t>less product similarity favours the marketplace selling.</w:t>
      </w:r>
    </w:p>
    <w:p w14:paraId="1BB90179" w14:textId="77777777" w:rsidR="00EE0B0D" w:rsidRPr="00971C8B" w:rsidRDefault="00EE0B0D" w:rsidP="00EE0B0D">
      <w:pPr>
        <w:spacing w:line="360" w:lineRule="auto"/>
        <w:ind w:firstLineChars="150" w:firstLine="330"/>
        <w:rPr>
          <w:rFonts w:ascii="Times New Roman" w:hAnsi="Times New Roman" w:cs="Times New Roman"/>
          <w:sz w:val="22"/>
          <w:lang w:val="en-GB"/>
        </w:rPr>
      </w:pPr>
      <w:r w:rsidRPr="00971C8B">
        <w:rPr>
          <w:rFonts w:ascii="Times New Roman" w:hAnsi="Times New Roman" w:cs="Times New Roman"/>
          <w:sz w:val="22"/>
          <w:lang w:val="en-GB"/>
        </w:rPr>
        <w:t>Another approach is agency selling, where</w:t>
      </w:r>
      <w:r>
        <w:rPr>
          <w:rFonts w:ascii="Times New Roman" w:hAnsi="Times New Roman" w:cs="Times New Roman"/>
          <w:sz w:val="22"/>
          <w:lang w:val="en-GB"/>
        </w:rPr>
        <w:t>by</w:t>
      </w:r>
      <w:r w:rsidRPr="00971C8B">
        <w:rPr>
          <w:rFonts w:ascii="Times New Roman" w:eastAsia="等线" w:hAnsi="Times New Roman" w:cs="Times New Roman"/>
          <w:sz w:val="22"/>
          <w:lang w:val="en-GB"/>
        </w:rPr>
        <w:t xml:space="preserve"> an online retailer provides manufactures with direct access to consumers for a fee. Abhishek et al. (2016) f</w:t>
      </w:r>
      <w:r w:rsidRPr="00971C8B">
        <w:rPr>
          <w:rFonts w:ascii="Times New Roman" w:hAnsi="Times New Roman" w:cs="Times New Roman"/>
          <w:sz w:val="22"/>
          <w:lang w:val="en-GB"/>
        </w:rPr>
        <w:t>ind that agency selling is more efficient</w:t>
      </w:r>
      <w:r>
        <w:rPr>
          <w:rFonts w:ascii="Times New Roman" w:hAnsi="Times New Roman" w:cs="Times New Roman"/>
          <w:sz w:val="22"/>
          <w:lang w:val="en-GB"/>
        </w:rPr>
        <w:t xml:space="preserve"> than</w:t>
      </w:r>
      <w:r w:rsidRPr="001A05DC">
        <w:rPr>
          <w:rFonts w:ascii="Times New Roman" w:hAnsi="Times New Roman" w:cs="Times New Roman"/>
          <w:sz w:val="22"/>
          <w:lang w:val="en-GB"/>
        </w:rPr>
        <w:t xml:space="preserve"> </w:t>
      </w:r>
      <w:r w:rsidRPr="00971C8B">
        <w:rPr>
          <w:rFonts w:ascii="Times New Roman" w:hAnsi="Times New Roman" w:cs="Times New Roman"/>
          <w:sz w:val="22"/>
          <w:lang w:val="en-GB"/>
        </w:rPr>
        <w:t>regular reselling</w:t>
      </w:r>
      <w:r w:rsidRPr="00971C8B">
        <w:rPr>
          <w:rFonts w:ascii="Times New Roman" w:eastAsia="等线" w:hAnsi="Times New Roman" w:cs="Times New Roman"/>
          <w:sz w:val="22"/>
          <w:lang w:val="en-GB"/>
        </w:rPr>
        <w:t>. However, online marketplaces prefer agency selling</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 particularly when it has a negative impact on demand in physical stores. Yi et al. (2018) investigate </w:t>
      </w:r>
      <w:r w:rsidRPr="00971C8B">
        <w:rPr>
          <w:rFonts w:ascii="Times New Roman" w:hAnsi="Times New Roman" w:cs="Times New Roman"/>
          <w:sz w:val="22"/>
          <w:lang w:val="en-GB"/>
        </w:rPr>
        <w:t>a manufacturer’s choice between direct</w:t>
      </w:r>
      <w:r>
        <w:rPr>
          <w:rFonts w:ascii="Times New Roman" w:hAnsi="Times New Roman" w:cs="Times New Roman"/>
          <w:sz w:val="22"/>
          <w:lang w:val="en-GB"/>
        </w:rPr>
        <w:t>ly</w:t>
      </w:r>
      <w:r w:rsidRPr="00971C8B">
        <w:rPr>
          <w:rFonts w:ascii="Times New Roman" w:eastAsia="等线" w:hAnsi="Times New Roman" w:cs="Times New Roman"/>
          <w:sz w:val="22"/>
          <w:lang w:val="en-GB"/>
        </w:rPr>
        <w:t xml:space="preserve"> </w:t>
      </w:r>
      <w:r w:rsidRPr="00971C8B">
        <w:rPr>
          <w:rFonts w:ascii="Times New Roman" w:hAnsi="Times New Roman" w:cs="Times New Roman"/>
          <w:sz w:val="22"/>
          <w:lang w:val="en-GB"/>
        </w:rPr>
        <w:t xml:space="preserve">selling </w:t>
      </w:r>
      <w:r w:rsidRPr="00971C8B">
        <w:rPr>
          <w:rFonts w:ascii="Times New Roman" w:eastAsia="等线" w:hAnsi="Times New Roman" w:cs="Times New Roman"/>
          <w:sz w:val="22"/>
          <w:lang w:val="en-GB"/>
        </w:rPr>
        <w:t xml:space="preserve">to customers </w:t>
      </w:r>
      <w:r w:rsidRPr="00971C8B">
        <w:rPr>
          <w:rFonts w:ascii="Times New Roman" w:hAnsi="Times New Roman" w:cs="Times New Roman"/>
          <w:sz w:val="22"/>
          <w:lang w:val="en-GB"/>
        </w:rPr>
        <w:t>or through an agent. Using a newsvendor model to maximi</w:t>
      </w:r>
      <w:r>
        <w:rPr>
          <w:rFonts w:ascii="Times New Roman" w:hAnsi="Times New Roman" w:cs="Times New Roman"/>
          <w:sz w:val="22"/>
          <w:lang w:val="en-GB"/>
        </w:rPr>
        <w:t>s</w:t>
      </w:r>
      <w:r w:rsidRPr="00971C8B">
        <w:rPr>
          <w:rFonts w:ascii="Times New Roman" w:hAnsi="Times New Roman" w:cs="Times New Roman"/>
          <w:sz w:val="22"/>
          <w:lang w:val="en-GB"/>
        </w:rPr>
        <w:t xml:space="preserve">e profit, </w:t>
      </w:r>
      <w:r w:rsidRPr="00971C8B">
        <w:rPr>
          <w:rFonts w:ascii="Times New Roman" w:hAnsi="Times New Roman" w:cs="Times New Roman"/>
          <w:sz w:val="22"/>
          <w:lang w:val="en-GB"/>
        </w:rPr>
        <w:lastRenderedPageBreak/>
        <w:t>they find that agent selling is preferable when customers place a high value on fairness, but that the opposite case favours direct selling.</w:t>
      </w:r>
    </w:p>
    <w:p w14:paraId="237A514E"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Some research into online marketplaces </w:t>
      </w:r>
      <w:r>
        <w:rPr>
          <w:rFonts w:ascii="Times New Roman" w:hAnsi="Times New Roman" w:cs="Times New Roman"/>
          <w:sz w:val="22"/>
          <w:lang w:val="en-GB"/>
        </w:rPr>
        <w:t>considers</w:t>
      </w:r>
      <w:r w:rsidRPr="00971C8B">
        <w:rPr>
          <w:rFonts w:ascii="Times New Roman" w:hAnsi="Times New Roman" w:cs="Times New Roman"/>
          <w:sz w:val="22"/>
          <w:lang w:val="en-GB"/>
        </w:rPr>
        <w:t xml:space="preserve"> information and customer</w:t>
      </w:r>
      <w:r>
        <w:rPr>
          <w:rFonts w:ascii="Times New Roman" w:hAnsi="Times New Roman" w:cs="Times New Roman"/>
          <w:sz w:val="22"/>
          <w:lang w:val="en-GB"/>
        </w:rPr>
        <w:t>-</w:t>
      </w:r>
      <w:r w:rsidRPr="00971C8B">
        <w:rPr>
          <w:rFonts w:ascii="Times New Roman" w:hAnsi="Times New Roman" w:cs="Times New Roman"/>
          <w:sz w:val="22"/>
          <w:lang w:val="en-GB"/>
        </w:rPr>
        <w:t xml:space="preserve">search costs. Among these </w:t>
      </w:r>
      <w:r>
        <w:rPr>
          <w:rFonts w:ascii="Times New Roman" w:hAnsi="Times New Roman" w:cs="Times New Roman"/>
          <w:sz w:val="22"/>
          <w:lang w:val="en-GB"/>
        </w:rPr>
        <w:t>studies</w:t>
      </w:r>
      <w:r w:rsidRPr="00971C8B">
        <w:rPr>
          <w:rFonts w:ascii="Times New Roman" w:hAnsi="Times New Roman" w:cs="Times New Roman"/>
          <w:sz w:val="22"/>
          <w:lang w:val="en-GB"/>
        </w:rPr>
        <w:t>, Dukes and Liu (2016) investigate</w:t>
      </w:r>
      <w:r w:rsidRPr="00971C8B">
        <w:rPr>
          <w:rFonts w:ascii="Times New Roman" w:eastAsia="等线" w:hAnsi="Times New Roman" w:cs="Times New Roman"/>
          <w:sz w:val="22"/>
          <w:lang w:val="en-GB"/>
        </w:rPr>
        <w:t xml:space="preserve"> how online marketplaces can reduce </w:t>
      </w:r>
      <w:r w:rsidRPr="00971C8B">
        <w:rPr>
          <w:rFonts w:ascii="Times New Roman" w:hAnsi="Times New Roman" w:cs="Times New Roman"/>
          <w:sz w:val="22"/>
          <w:lang w:val="en-GB"/>
        </w:rPr>
        <w:t xml:space="preserve">customer’s cost of searching for products. They identify an equilibrium search environment </w:t>
      </w:r>
      <w:r>
        <w:rPr>
          <w:rFonts w:ascii="Times New Roman" w:eastAsia="等线" w:hAnsi="Times New Roman" w:cs="Times New Roman"/>
          <w:sz w:val="22"/>
          <w:lang w:val="en-GB"/>
        </w:rPr>
        <w:t>in which</w:t>
      </w:r>
      <w:r w:rsidRPr="00971C8B">
        <w:rPr>
          <w:rFonts w:ascii="Times New Roman" w:hAnsi="Times New Roman" w:cs="Times New Roman"/>
          <w:sz w:val="22"/>
          <w:lang w:val="en-GB"/>
        </w:rPr>
        <w:t xml:space="preserve"> a limited number of suppliers is audited (breadth), while product features are</w:t>
      </w:r>
      <w:r w:rsidRPr="00680D04">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completely audited (depth). </w:t>
      </w:r>
      <w:r>
        <w:rPr>
          <w:rFonts w:ascii="Times New Roman" w:hAnsi="Times New Roman" w:cs="Times New Roman"/>
          <w:sz w:val="22"/>
          <w:lang w:val="en-GB"/>
        </w:rPr>
        <w:t>Considering</w:t>
      </w:r>
      <w:r w:rsidRPr="00971C8B">
        <w:rPr>
          <w:rFonts w:ascii="Times New Roman" w:hAnsi="Times New Roman" w:cs="Times New Roman"/>
          <w:sz w:val="22"/>
          <w:lang w:val="en-GB"/>
        </w:rPr>
        <w:t xml:space="preserve"> supplier heterogeneity, </w:t>
      </w:r>
      <w:proofErr w:type="spellStart"/>
      <w:r w:rsidRPr="00971C8B">
        <w:rPr>
          <w:rFonts w:ascii="Times New Roman" w:hAnsi="Times New Roman" w:cs="Times New Roman"/>
          <w:sz w:val="22"/>
          <w:lang w:val="en-GB"/>
        </w:rPr>
        <w:t>Zennyo</w:t>
      </w:r>
      <w:proofErr w:type="spellEnd"/>
      <w:r w:rsidRPr="00971C8B">
        <w:rPr>
          <w:rFonts w:ascii="Times New Roman" w:hAnsi="Times New Roman" w:cs="Times New Roman"/>
          <w:sz w:val="22"/>
          <w:lang w:val="en-GB"/>
        </w:rPr>
        <w:t xml:space="preserve"> (2020) investigates an online platform with agency and wholesale selling for low- and high-volume suppliers and finds that low-volume suppliers prefer agency selling at equilibrium. </w:t>
      </w:r>
      <w:proofErr w:type="spellStart"/>
      <w:r w:rsidRPr="00971C8B">
        <w:rPr>
          <w:rFonts w:ascii="Times New Roman" w:hAnsi="Times New Roman" w:cs="Times New Roman"/>
          <w:sz w:val="22"/>
          <w:lang w:val="en-GB"/>
        </w:rPr>
        <w:t>Kwark</w:t>
      </w:r>
      <w:proofErr w:type="spellEnd"/>
      <w:r w:rsidRPr="00971C8B">
        <w:rPr>
          <w:rFonts w:ascii="Times New Roman" w:hAnsi="Times New Roman" w:cs="Times New Roman"/>
          <w:sz w:val="22"/>
          <w:lang w:val="en-GB"/>
        </w:rPr>
        <w:t xml:space="preserve"> et al. (2017) consider</w:t>
      </w:r>
      <w:r w:rsidRPr="00971C8B">
        <w:rPr>
          <w:rFonts w:ascii="Times New Roman" w:eastAsia="等线" w:hAnsi="Times New Roman" w:cs="Times New Roman"/>
          <w:sz w:val="22"/>
          <w:lang w:val="en-GB"/>
        </w:rPr>
        <w:t xml:space="preserve"> wholesale versus marketplace selling on online platforms in </w:t>
      </w:r>
      <w:r w:rsidRPr="00971C8B">
        <w:rPr>
          <w:rFonts w:ascii="Times New Roman" w:hAnsi="Times New Roman" w:cs="Times New Roman"/>
          <w:sz w:val="22"/>
          <w:lang w:val="en-GB"/>
        </w:rPr>
        <w:t xml:space="preserve">the light of information availability. They find the wholesale scheme to be a preferred strategy if quality information is </w:t>
      </w:r>
      <w:r w:rsidRPr="00971C8B">
        <w:rPr>
          <w:rFonts w:ascii="Times New Roman" w:eastAsia="等线" w:hAnsi="Times New Roman" w:cs="Times New Roman"/>
          <w:sz w:val="22"/>
          <w:lang w:val="en-GB"/>
        </w:rPr>
        <w:t xml:space="preserve">most important, </w:t>
      </w:r>
      <w:r w:rsidRPr="00971C8B">
        <w:rPr>
          <w:rFonts w:ascii="Times New Roman" w:hAnsi="Times New Roman" w:cs="Times New Roman"/>
          <w:sz w:val="22"/>
          <w:lang w:val="en-GB"/>
        </w:rPr>
        <w:t xml:space="preserve">while marketplace selling takes preference when product fit is </w:t>
      </w:r>
      <w:r w:rsidRPr="00971C8B">
        <w:rPr>
          <w:rFonts w:ascii="Times New Roman" w:eastAsia="等线" w:hAnsi="Times New Roman" w:cs="Times New Roman"/>
          <w:sz w:val="22"/>
          <w:lang w:val="en-GB"/>
        </w:rPr>
        <w:t>most important.</w:t>
      </w:r>
    </w:p>
    <w:p w14:paraId="268DE8B7" w14:textId="77777777" w:rsidR="00EE0B0D" w:rsidRPr="00971C8B" w:rsidRDefault="00EE0B0D" w:rsidP="00EE0B0D">
      <w:pPr>
        <w:spacing w:line="360" w:lineRule="auto"/>
        <w:rPr>
          <w:rFonts w:ascii="Times New Roman" w:hAnsi="Times New Roman" w:cs="Times New Roman"/>
          <w:sz w:val="22"/>
          <w:lang w:val="en-GB"/>
        </w:rPr>
      </w:pPr>
      <w:r w:rsidRPr="00971C8B">
        <w:rPr>
          <w:rFonts w:ascii="Times New Roman" w:hAnsi="Times New Roman" w:cs="Times New Roman"/>
          <w:sz w:val="22"/>
          <w:lang w:val="en-GB"/>
        </w:rPr>
        <w:t xml:space="preserve">Regarding online marketplaces and pricing, </w:t>
      </w:r>
      <w:proofErr w:type="spellStart"/>
      <w:r w:rsidRPr="00971C8B">
        <w:rPr>
          <w:rFonts w:ascii="Times New Roman" w:hAnsi="Times New Roman" w:cs="Times New Roman"/>
          <w:sz w:val="22"/>
          <w:lang w:val="en-GB"/>
        </w:rPr>
        <w:t>Geng</w:t>
      </w:r>
      <w:proofErr w:type="spellEnd"/>
      <w:r w:rsidRPr="00971C8B">
        <w:rPr>
          <w:rFonts w:ascii="Times New Roman" w:hAnsi="Times New Roman" w:cs="Times New Roman"/>
          <w:sz w:val="22"/>
          <w:lang w:val="en-GB"/>
        </w:rPr>
        <w:t xml:space="preserve"> et al. (2018) investigate product bundling. They find that wholesalers prefer bundling</w:t>
      </w:r>
      <w:r w:rsidRPr="00971C8B">
        <w:rPr>
          <w:rFonts w:ascii="Times New Roman" w:eastAsia="等线" w:hAnsi="Times New Roman" w:cs="Times New Roman"/>
          <w:sz w:val="22"/>
          <w:lang w:val="en-GB"/>
        </w:rPr>
        <w:t xml:space="preserve"> </w:t>
      </w:r>
      <w:r w:rsidRPr="00971C8B">
        <w:rPr>
          <w:rFonts w:ascii="Times New Roman" w:hAnsi="Times New Roman" w:cs="Times New Roman"/>
          <w:sz w:val="22"/>
          <w:lang w:val="en-GB"/>
        </w:rPr>
        <w:t>while marketplace providers prefer add-on pricing, and that agency selling</w:t>
      </w:r>
      <w:r w:rsidRPr="00971C8B">
        <w:rPr>
          <w:rFonts w:ascii="Times New Roman" w:eastAsia="等线" w:hAnsi="Times New Roman" w:cs="Times New Roman"/>
          <w:sz w:val="22"/>
          <w:lang w:val="en-GB"/>
        </w:rPr>
        <w:t xml:space="preserve"> rather than wholesale can lead to higher profits for both </w:t>
      </w:r>
      <w:r>
        <w:rPr>
          <w:rFonts w:ascii="Times New Roman" w:eastAsia="等线" w:hAnsi="Times New Roman" w:cs="Times New Roman"/>
          <w:sz w:val="22"/>
          <w:lang w:val="en-GB"/>
        </w:rPr>
        <w:t xml:space="preserve">a </w:t>
      </w:r>
      <w:r w:rsidRPr="00971C8B">
        <w:rPr>
          <w:rFonts w:ascii="Times New Roman" w:eastAsia="等线" w:hAnsi="Times New Roman" w:cs="Times New Roman"/>
          <w:sz w:val="22"/>
          <w:lang w:val="en-GB"/>
        </w:rPr>
        <w:t xml:space="preserve">platform and </w:t>
      </w:r>
      <w:r>
        <w:rPr>
          <w:rFonts w:ascii="Times New Roman" w:eastAsia="等线" w:hAnsi="Times New Roman" w:cs="Times New Roman"/>
          <w:sz w:val="22"/>
          <w:lang w:val="en-GB"/>
        </w:rPr>
        <w:t xml:space="preserve">a </w:t>
      </w:r>
      <w:r w:rsidRPr="00971C8B">
        <w:rPr>
          <w:rFonts w:ascii="Times New Roman" w:eastAsia="等线" w:hAnsi="Times New Roman" w:cs="Times New Roman"/>
          <w:sz w:val="22"/>
          <w:lang w:val="en-GB"/>
        </w:rPr>
        <w:t xml:space="preserve">reseller. In an empirical </w:t>
      </w:r>
      <w:r>
        <w:rPr>
          <w:rFonts w:ascii="Times New Roman" w:eastAsia="等线" w:hAnsi="Times New Roman" w:cs="Times New Roman"/>
          <w:sz w:val="22"/>
          <w:lang w:val="en-GB"/>
        </w:rPr>
        <w:t>s</w:t>
      </w:r>
      <w:r>
        <w:rPr>
          <w:rFonts w:ascii="Times New Roman" w:hAnsi="Times New Roman" w:cs="Times New Roman"/>
          <w:sz w:val="22"/>
          <w:lang w:val="en-GB"/>
        </w:rPr>
        <w:t>tudy</w:t>
      </w:r>
      <w:r w:rsidRPr="00971C8B">
        <w:rPr>
          <w:rFonts w:ascii="Times New Roman" w:hAnsi="Times New Roman" w:cs="Times New Roman"/>
          <w:sz w:val="22"/>
          <w:lang w:val="en-GB"/>
        </w:rPr>
        <w:t>, Zhang et al. (2018) report on a field experiment on the Alibaba online marketplace, where customers with items in their basket</w:t>
      </w:r>
      <w:r w:rsidRPr="00971C8B">
        <w:rPr>
          <w:rFonts w:ascii="Times New Roman" w:eastAsia="等线" w:hAnsi="Times New Roman" w:cs="Times New Roman"/>
          <w:sz w:val="22"/>
          <w:lang w:val="en-GB"/>
        </w:rPr>
        <w:t xml:space="preserve"> were offered discounts on those items. While this experiment increased </w:t>
      </w:r>
      <w:proofErr w:type="gramStart"/>
      <w:r w:rsidRPr="00971C8B">
        <w:rPr>
          <w:rFonts w:ascii="Times New Roman" w:eastAsia="等线" w:hAnsi="Times New Roman" w:cs="Times New Roman"/>
          <w:sz w:val="22"/>
          <w:lang w:val="en-GB"/>
        </w:rPr>
        <w:t>customer</w:t>
      </w:r>
      <w:proofErr w:type="gramEnd"/>
      <w:r w:rsidRPr="00971C8B">
        <w:rPr>
          <w:rFonts w:ascii="Times New Roman" w:eastAsia="等线" w:hAnsi="Times New Roman" w:cs="Times New Roman"/>
          <w:sz w:val="22"/>
          <w:lang w:val="en-GB"/>
        </w:rPr>
        <w:t xml:space="preserve"> engagement compared to </w:t>
      </w:r>
      <w:r w:rsidRPr="00971C8B">
        <w:rPr>
          <w:rFonts w:ascii="Times New Roman" w:hAnsi="Times New Roman" w:cs="Times New Roman"/>
          <w:sz w:val="22"/>
          <w:lang w:val="en-GB"/>
        </w:rPr>
        <w:t>a reference case, it also increased customers</w:t>
      </w:r>
      <w:r>
        <w:rPr>
          <w:rFonts w:ascii="Times New Roman" w:hAnsi="Times New Roman" w:cs="Times New Roman"/>
          <w:sz w:val="22"/>
          <w:lang w:val="en-GB"/>
        </w:rPr>
        <w:t>'</w:t>
      </w:r>
      <w:r w:rsidRPr="00971C8B">
        <w:rPr>
          <w:rFonts w:ascii="Times New Roman" w:hAnsi="Times New Roman" w:cs="Times New Roman"/>
          <w:sz w:val="22"/>
          <w:lang w:val="en-GB"/>
        </w:rPr>
        <w:t xml:space="preserve"> strategic behaviour and reduced the overall price paid. Sun et al. (2020) investigate</w:t>
      </w:r>
      <w:r w:rsidRPr="00971C8B">
        <w:rPr>
          <w:rFonts w:ascii="Times New Roman" w:eastAsia="等线" w:hAnsi="Times New Roman" w:cs="Times New Roman"/>
          <w:sz w:val="22"/>
          <w:lang w:val="en-GB"/>
        </w:rPr>
        <w:t xml:space="preserve"> how traffic and sales to online retailers are affected by promotion either through sponsored search</w:t>
      </w:r>
      <w:r w:rsidRPr="00971C8B">
        <w:rPr>
          <w:rFonts w:ascii="Times New Roman" w:hAnsi="Times New Roman" w:cs="Times New Roman"/>
          <w:sz w:val="22"/>
          <w:lang w:val="en-GB"/>
        </w:rPr>
        <w:t xml:space="preserve"> or through social</w:t>
      </w:r>
      <w:r>
        <w:rPr>
          <w:rFonts w:ascii="Times New Roman" w:hAnsi="Times New Roman" w:cs="Times New Roman"/>
          <w:sz w:val="22"/>
          <w:lang w:val="en-GB"/>
        </w:rPr>
        <w:t>-</w:t>
      </w:r>
      <w:r w:rsidRPr="00971C8B">
        <w:rPr>
          <w:rFonts w:ascii="Times New Roman" w:hAnsi="Times New Roman" w:cs="Times New Roman"/>
          <w:sz w:val="22"/>
          <w:lang w:val="en-GB"/>
        </w:rPr>
        <w:t>media endorsement</w:t>
      </w:r>
      <w:r w:rsidRPr="00971C8B">
        <w:rPr>
          <w:rFonts w:ascii="Times New Roman" w:eastAsia="等线" w:hAnsi="Times New Roman" w:cs="Times New Roman"/>
          <w:sz w:val="22"/>
          <w:lang w:val="en-GB"/>
        </w:rPr>
        <w:t>. They find that sponsored search universally drives traffic</w:t>
      </w:r>
      <w:r w:rsidRPr="00971C8B">
        <w:rPr>
          <w:rFonts w:ascii="Times New Roman" w:hAnsi="Times New Roman" w:cs="Times New Roman"/>
          <w:sz w:val="22"/>
          <w:lang w:val="en-GB"/>
        </w:rPr>
        <w:t xml:space="preserve"> but only benefits </w:t>
      </w:r>
      <w:r w:rsidRPr="00971C8B">
        <w:rPr>
          <w:rFonts w:ascii="Times New Roman" w:eastAsia="等线" w:hAnsi="Times New Roman" w:cs="Times New Roman"/>
          <w:sz w:val="22"/>
          <w:lang w:val="en-GB"/>
        </w:rPr>
        <w:t>high-reputation sellers</w:t>
      </w:r>
      <w:r>
        <w:rPr>
          <w:rFonts w:ascii="Times New Roman" w:eastAsia="等线" w:hAnsi="Times New Roman" w:cs="Times New Roman"/>
          <w:sz w:val="22"/>
          <w:lang w:val="en-GB"/>
        </w:rPr>
        <w:t>’</w:t>
      </w:r>
      <w:r w:rsidRPr="00680D04">
        <w:rPr>
          <w:rFonts w:ascii="Times New Roman" w:eastAsia="等线" w:hAnsi="Times New Roman" w:cs="Times New Roman"/>
          <w:sz w:val="22"/>
          <w:lang w:val="en-GB"/>
        </w:rPr>
        <w:t xml:space="preserve"> </w:t>
      </w:r>
      <w:r w:rsidRPr="00971C8B">
        <w:rPr>
          <w:rFonts w:ascii="Times New Roman" w:eastAsia="等线" w:hAnsi="Times New Roman" w:cs="Times New Roman"/>
          <w:sz w:val="22"/>
          <w:lang w:val="en-GB"/>
        </w:rPr>
        <w:t>sales. Social</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media endorsement repeat</w:t>
      </w:r>
      <w:r w:rsidRPr="00971C8B">
        <w:rPr>
          <w:rFonts w:ascii="Times New Roman" w:hAnsi="Times New Roman" w:cs="Times New Roman"/>
          <w:sz w:val="22"/>
          <w:lang w:val="en-GB"/>
        </w:rPr>
        <w:t>s the same pattern to a lesser degree.</w:t>
      </w:r>
    </w:p>
    <w:p w14:paraId="2D2583FB"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Pr>
          <w:rFonts w:ascii="Times New Roman" w:hAnsi="Times New Roman" w:cs="Times New Roman"/>
          <w:sz w:val="22"/>
          <w:lang w:val="en-GB"/>
        </w:rPr>
        <w:t>Furthermore</w:t>
      </w:r>
      <w:r w:rsidRPr="00971C8B">
        <w:rPr>
          <w:rFonts w:ascii="Times New Roman" w:hAnsi="Times New Roman" w:cs="Times New Roman"/>
          <w:sz w:val="22"/>
          <w:lang w:val="en-GB"/>
        </w:rPr>
        <w:t>, some research focuses on the role of information in online marketplaces. Hao and Tan (2019) investigate how a supplier</w:t>
      </w:r>
      <w:r w:rsidRPr="00971C8B">
        <w:rPr>
          <w:rFonts w:ascii="Times New Roman" w:eastAsia="等线" w:hAnsi="Times New Roman" w:cs="Times New Roman"/>
          <w:sz w:val="22"/>
          <w:lang w:val="en-GB"/>
        </w:rPr>
        <w:t xml:space="preserve"> and </w:t>
      </w:r>
      <w:r w:rsidRPr="00971C8B">
        <w:rPr>
          <w:rFonts w:ascii="Times New Roman" w:hAnsi="Times New Roman" w:cs="Times New Roman"/>
          <w:sz w:val="22"/>
          <w:lang w:val="en-GB"/>
        </w:rPr>
        <w:t xml:space="preserve">a retailer are affected by information disclosure. </w:t>
      </w:r>
      <w:proofErr w:type="gramStart"/>
      <w:r w:rsidRPr="00971C8B">
        <w:rPr>
          <w:rFonts w:ascii="Times New Roman" w:hAnsi="Times New Roman" w:cs="Times New Roman"/>
          <w:sz w:val="22"/>
          <w:lang w:val="en-GB"/>
        </w:rPr>
        <w:t>In particular, they</w:t>
      </w:r>
      <w:proofErr w:type="gramEnd"/>
      <w:r w:rsidRPr="00971C8B">
        <w:rPr>
          <w:rFonts w:ascii="Times New Roman" w:hAnsi="Times New Roman" w:cs="Times New Roman"/>
          <w:sz w:val="22"/>
          <w:lang w:val="en-GB"/>
        </w:rPr>
        <w:t xml:space="preserve"> find that the optimal degree of information disclosure for either party strongly relates </w:t>
      </w:r>
      <w:r w:rsidRPr="00971C8B">
        <w:rPr>
          <w:rFonts w:ascii="Times New Roman" w:eastAsia="等线" w:hAnsi="Times New Roman" w:cs="Times New Roman"/>
          <w:sz w:val="22"/>
          <w:lang w:val="en-GB"/>
        </w:rPr>
        <w:t>to the revenue</w:t>
      </w:r>
      <w:r>
        <w:rPr>
          <w:rFonts w:ascii="Times New Roman" w:eastAsia="等线" w:hAnsi="Times New Roman" w:cs="Times New Roman"/>
          <w:sz w:val="22"/>
          <w:lang w:val="en-GB"/>
        </w:rPr>
        <w:t>-</w:t>
      </w:r>
      <w:r w:rsidRPr="00971C8B">
        <w:rPr>
          <w:rFonts w:ascii="Times New Roman" w:hAnsi="Times New Roman" w:cs="Times New Roman"/>
          <w:sz w:val="22"/>
          <w:lang w:val="en-GB"/>
        </w:rPr>
        <w:t>sharing mechanism. Li et al</w:t>
      </w:r>
      <w:r>
        <w:rPr>
          <w:rFonts w:ascii="Times New Roman" w:hAnsi="Times New Roman" w:cs="Times New Roman"/>
          <w:sz w:val="22"/>
          <w:lang w:val="en-GB"/>
        </w:rPr>
        <w:t>.</w:t>
      </w:r>
      <w:r w:rsidRPr="00971C8B">
        <w:rPr>
          <w:rFonts w:ascii="Times New Roman" w:eastAsia="等线" w:hAnsi="Times New Roman" w:cs="Times New Roman"/>
          <w:sz w:val="22"/>
          <w:lang w:val="en-GB"/>
        </w:rPr>
        <w:t xml:space="preserve"> (2021) </w:t>
      </w:r>
      <w:r>
        <w:rPr>
          <w:rFonts w:ascii="Times New Roman" w:eastAsia="等线" w:hAnsi="Times New Roman" w:cs="Times New Roman"/>
          <w:sz w:val="22"/>
          <w:lang w:val="en-GB"/>
        </w:rPr>
        <w:t>examine</w:t>
      </w:r>
      <w:r w:rsidRPr="00971C8B">
        <w:rPr>
          <w:rFonts w:ascii="Times New Roman" w:hAnsi="Times New Roman" w:cs="Times New Roman"/>
          <w:sz w:val="22"/>
          <w:lang w:val="en-GB"/>
        </w:rPr>
        <w:t xml:space="preserve"> </w:t>
      </w:r>
      <w:r w:rsidRPr="00971C8B">
        <w:rPr>
          <w:rFonts w:ascii="Times New Roman" w:eastAsia="等线" w:hAnsi="Times New Roman" w:cs="Times New Roman"/>
          <w:sz w:val="22"/>
          <w:lang w:val="en-GB"/>
        </w:rPr>
        <w:t>co</w:t>
      </w:r>
      <w:r w:rsidRPr="00971C8B">
        <w:rPr>
          <w:rFonts w:ascii="Times New Roman" w:hAnsi="Times New Roman" w:cs="Times New Roman"/>
          <w:sz w:val="22"/>
          <w:lang w:val="en-GB"/>
        </w:rPr>
        <w:t>-opetition between an online marketplace, a reseller, and a manufacturer under various settings of information sharing</w:t>
      </w:r>
      <w:r w:rsidRPr="00971C8B">
        <w:rPr>
          <w:rFonts w:ascii="Times New Roman" w:eastAsia="等线" w:hAnsi="Times New Roman" w:cs="Times New Roman"/>
          <w:sz w:val="22"/>
          <w:lang w:val="en-GB"/>
        </w:rPr>
        <w:t xml:space="preserve">. They find equilibria </w:t>
      </w:r>
      <w:r w:rsidRPr="00971C8B">
        <w:rPr>
          <w:rFonts w:ascii="Times New Roman" w:hAnsi="Times New Roman" w:cs="Times New Roman"/>
          <w:sz w:val="22"/>
          <w:lang w:val="en-GB"/>
        </w:rPr>
        <w:t xml:space="preserve">at full information sharing or information sharing only with the manufacturer. Another approach to information is </w:t>
      </w:r>
      <w:r>
        <w:rPr>
          <w:rFonts w:ascii="Times New Roman" w:hAnsi="Times New Roman" w:cs="Times New Roman"/>
          <w:sz w:val="22"/>
          <w:lang w:val="en-GB"/>
        </w:rPr>
        <w:t>adopted</w:t>
      </w:r>
      <w:r w:rsidRPr="00971C8B">
        <w:rPr>
          <w:rFonts w:ascii="Times New Roman" w:hAnsi="Times New Roman" w:cs="Times New Roman"/>
          <w:sz w:val="22"/>
          <w:lang w:val="en-GB"/>
        </w:rPr>
        <w:t xml:space="preserve"> by Morath and Munster (2018), who investigate</w:t>
      </w:r>
      <w:r w:rsidRPr="00971C8B">
        <w:rPr>
          <w:rFonts w:ascii="Times New Roman" w:eastAsia="等线" w:hAnsi="Times New Roman" w:cs="Times New Roman"/>
          <w:sz w:val="22"/>
          <w:lang w:val="en-GB"/>
        </w:rPr>
        <w:t xml:space="preserve"> an online platform </w:t>
      </w:r>
      <w:r>
        <w:rPr>
          <w:rFonts w:ascii="Times New Roman" w:eastAsia="等线" w:hAnsi="Times New Roman" w:cs="Times New Roman"/>
          <w:sz w:val="22"/>
          <w:lang w:val="en-GB"/>
        </w:rPr>
        <w:t>that</w:t>
      </w:r>
      <w:r w:rsidRPr="00971C8B">
        <w:rPr>
          <w:rFonts w:ascii="Times New Roman" w:eastAsia="等线" w:hAnsi="Times New Roman" w:cs="Times New Roman"/>
          <w:sz w:val="22"/>
          <w:lang w:val="en-GB"/>
        </w:rPr>
        <w:t xml:space="preserve"> </w:t>
      </w:r>
      <w:r w:rsidRPr="00971C8B">
        <w:rPr>
          <w:rFonts w:ascii="Times New Roman" w:hAnsi="Times New Roman" w:cs="Times New Roman"/>
          <w:sz w:val="22"/>
          <w:lang w:val="en-GB"/>
        </w:rPr>
        <w:t xml:space="preserve">can decide whether to require registration before customers receive full product information. They demonstrate </w:t>
      </w:r>
      <w:r>
        <w:rPr>
          <w:rFonts w:ascii="Times New Roman" w:hAnsi="Times New Roman" w:cs="Times New Roman"/>
          <w:sz w:val="22"/>
          <w:lang w:val="en-GB"/>
        </w:rPr>
        <w:t xml:space="preserve">that </w:t>
      </w:r>
      <w:r w:rsidRPr="00971C8B">
        <w:rPr>
          <w:rFonts w:ascii="Times New Roman" w:eastAsia="等线" w:hAnsi="Times New Roman" w:cs="Times New Roman"/>
          <w:sz w:val="22"/>
          <w:lang w:val="en-GB"/>
        </w:rPr>
        <w:t xml:space="preserve">the profit gain </w:t>
      </w:r>
      <w:r>
        <w:rPr>
          <w:rFonts w:ascii="Times New Roman" w:hAnsi="Times New Roman" w:cs="Times New Roman"/>
          <w:sz w:val="22"/>
          <w:lang w:val="en-GB"/>
        </w:rPr>
        <w:t>from</w:t>
      </w:r>
      <w:r w:rsidRPr="00971C8B">
        <w:rPr>
          <w:rFonts w:ascii="Times New Roman" w:hAnsi="Times New Roman" w:cs="Times New Roman"/>
          <w:sz w:val="22"/>
          <w:lang w:val="en-GB"/>
        </w:rPr>
        <w:t xml:space="preserve"> requiring registration relates to the prospect of repeat purchases and the effect of </w:t>
      </w:r>
      <w:r w:rsidRPr="00971C8B">
        <w:rPr>
          <w:rFonts w:ascii="Times New Roman" w:hAnsi="Times New Roman" w:cs="Times New Roman"/>
          <w:sz w:val="22"/>
          <w:lang w:val="en-GB"/>
        </w:rPr>
        <w:lastRenderedPageBreak/>
        <w:t xml:space="preserve">offering store credit to encourage registration. </w:t>
      </w:r>
    </w:p>
    <w:p w14:paraId="13450350"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Our </w:t>
      </w:r>
      <w:r>
        <w:rPr>
          <w:rFonts w:ascii="Times New Roman" w:hAnsi="Times New Roman" w:cs="Times New Roman"/>
          <w:sz w:val="22"/>
          <w:lang w:val="en-GB"/>
        </w:rPr>
        <w:t>study</w:t>
      </w:r>
      <w:r w:rsidRPr="00971C8B">
        <w:rPr>
          <w:rFonts w:ascii="Times New Roman" w:hAnsi="Times New Roman" w:cs="Times New Roman"/>
          <w:sz w:val="22"/>
          <w:lang w:val="en-GB"/>
        </w:rPr>
        <w:t xml:space="preserve"> falls </w:t>
      </w:r>
      <w:r w:rsidRPr="00971C8B">
        <w:rPr>
          <w:rFonts w:ascii="Times New Roman" w:eastAsia="等线" w:hAnsi="Times New Roman" w:cs="Times New Roman"/>
          <w:sz w:val="22"/>
          <w:lang w:val="en-GB"/>
        </w:rPr>
        <w:t>in</w:t>
      </w:r>
      <w:r w:rsidRPr="00971C8B">
        <w:rPr>
          <w:rFonts w:ascii="Times New Roman" w:hAnsi="Times New Roman" w:cs="Times New Roman"/>
          <w:sz w:val="22"/>
          <w:lang w:val="en-GB"/>
        </w:rPr>
        <w:t>to the research scope of marketplace</w:t>
      </w:r>
      <w:r>
        <w:rPr>
          <w:rFonts w:ascii="Times New Roman" w:hAnsi="Times New Roman" w:cs="Times New Roman"/>
          <w:sz w:val="22"/>
          <w:lang w:val="en-GB"/>
        </w:rPr>
        <w:t>-</w:t>
      </w:r>
      <w:r w:rsidRPr="00971C8B">
        <w:rPr>
          <w:rFonts w:ascii="Times New Roman" w:hAnsi="Times New Roman" w:cs="Times New Roman"/>
          <w:sz w:val="22"/>
          <w:lang w:val="en-GB"/>
        </w:rPr>
        <w:t>information management</w:t>
      </w:r>
      <w:r>
        <w:rPr>
          <w:rFonts w:ascii="Times New Roman" w:hAnsi="Times New Roman" w:cs="Times New Roman"/>
          <w:sz w:val="22"/>
          <w:lang w:val="en-GB"/>
        </w:rPr>
        <w:t>;</w:t>
      </w:r>
      <w:r w:rsidRPr="00971C8B">
        <w:rPr>
          <w:rFonts w:ascii="Times New Roman" w:hAnsi="Times New Roman" w:cs="Times New Roman"/>
          <w:sz w:val="22"/>
          <w:lang w:val="en-GB"/>
        </w:rPr>
        <w:t xml:space="preserve"> however, </w:t>
      </w:r>
      <w:r>
        <w:rPr>
          <w:rFonts w:ascii="Times New Roman" w:hAnsi="Times New Roman" w:cs="Times New Roman"/>
          <w:sz w:val="22"/>
          <w:lang w:val="en-GB"/>
        </w:rPr>
        <w:t xml:space="preserve">it </w:t>
      </w:r>
      <w:r w:rsidRPr="00971C8B">
        <w:rPr>
          <w:rFonts w:ascii="Times New Roman" w:eastAsia="等线" w:hAnsi="Times New Roman" w:cs="Times New Roman"/>
          <w:sz w:val="22"/>
          <w:lang w:val="en-GB"/>
        </w:rPr>
        <w:t xml:space="preserve">differs </w:t>
      </w:r>
      <w:r w:rsidRPr="00971C8B">
        <w:rPr>
          <w:rFonts w:ascii="Times New Roman" w:hAnsi="Times New Roman" w:cs="Times New Roman"/>
          <w:sz w:val="22"/>
          <w:lang w:val="en-GB"/>
        </w:rPr>
        <w:t xml:space="preserve">from previous studies in two </w:t>
      </w:r>
      <w:r>
        <w:rPr>
          <w:rFonts w:ascii="Times New Roman" w:hAnsi="Times New Roman" w:cs="Times New Roman"/>
          <w:sz w:val="22"/>
          <w:lang w:val="en-GB"/>
        </w:rPr>
        <w:t>re</w:t>
      </w:r>
      <w:r w:rsidRPr="00971C8B">
        <w:rPr>
          <w:rFonts w:ascii="Times New Roman" w:hAnsi="Times New Roman" w:cs="Times New Roman"/>
          <w:sz w:val="22"/>
          <w:lang w:val="en-GB"/>
        </w:rPr>
        <w:t>spects</w:t>
      </w:r>
      <w:r>
        <w:rPr>
          <w:rFonts w:ascii="Times New Roman" w:hAnsi="Times New Roman" w:cs="Times New Roman"/>
          <w:sz w:val="22"/>
          <w:lang w:val="en-GB"/>
        </w:rPr>
        <w:t>:</w:t>
      </w:r>
      <w:r w:rsidRPr="00971C8B">
        <w:rPr>
          <w:rFonts w:ascii="Times New Roman" w:hAnsi="Times New Roman" w:cs="Times New Roman"/>
          <w:sz w:val="22"/>
          <w:lang w:val="en-GB"/>
        </w:rPr>
        <w:t xml:space="preserve"> First, we consider consumers’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activities in </w:t>
      </w:r>
      <w:r>
        <w:rPr>
          <w:rFonts w:ascii="Times New Roman" w:hAnsi="Times New Roman" w:cs="Times New Roman"/>
          <w:sz w:val="22"/>
          <w:lang w:val="en-GB"/>
        </w:rPr>
        <w:t>a</w:t>
      </w:r>
      <w:r w:rsidRPr="00971C8B">
        <w:rPr>
          <w:rFonts w:ascii="Times New Roman" w:hAnsi="Times New Roman" w:cs="Times New Roman"/>
          <w:sz w:val="22"/>
          <w:lang w:val="en-GB"/>
        </w:rPr>
        <w:t xml:space="preserve"> platform’s information</w:t>
      </w:r>
      <w:r>
        <w:rPr>
          <w:rFonts w:ascii="Times New Roman" w:hAnsi="Times New Roman" w:cs="Times New Roman"/>
          <w:sz w:val="22"/>
          <w:lang w:val="en-GB"/>
        </w:rPr>
        <w:t>-</w:t>
      </w:r>
      <w:r w:rsidRPr="00971C8B">
        <w:rPr>
          <w:rFonts w:ascii="Times New Roman" w:hAnsi="Times New Roman" w:cs="Times New Roman"/>
          <w:sz w:val="22"/>
          <w:lang w:val="en-GB"/>
        </w:rPr>
        <w:t>management models</w:t>
      </w:r>
      <w:r>
        <w:rPr>
          <w:rFonts w:ascii="Times New Roman" w:hAnsi="Times New Roman" w:cs="Times New Roman"/>
          <w:sz w:val="22"/>
          <w:lang w:val="en-GB"/>
        </w:rPr>
        <w:t>.</w:t>
      </w:r>
      <w:r w:rsidRPr="00971C8B">
        <w:rPr>
          <w:rFonts w:ascii="Times New Roman" w:hAnsi="Times New Roman" w:cs="Times New Roman"/>
          <w:sz w:val="22"/>
          <w:lang w:val="en-GB"/>
        </w:rPr>
        <w:t xml:space="preserve"> Second, we consider the platform’s consumer</w:t>
      </w:r>
      <w:r>
        <w:rPr>
          <w:rFonts w:ascii="Times New Roman" w:hAnsi="Times New Roman" w:cs="Times New Roman"/>
          <w:sz w:val="22"/>
          <w:lang w:val="en-GB"/>
        </w:rPr>
        <w:t>-</w:t>
      </w:r>
      <w:r w:rsidRPr="00971C8B">
        <w:rPr>
          <w:rFonts w:ascii="Times New Roman" w:hAnsi="Times New Roman" w:cs="Times New Roman"/>
          <w:sz w:val="22"/>
          <w:lang w:val="en-GB"/>
        </w:rPr>
        <w:t>profiling information</w:t>
      </w:r>
      <w:r>
        <w:rPr>
          <w:rFonts w:ascii="Times New Roman" w:hAnsi="Times New Roman" w:cs="Times New Roman"/>
          <w:sz w:val="22"/>
          <w:lang w:val="en-GB"/>
        </w:rPr>
        <w:t>-</w:t>
      </w:r>
      <w:r w:rsidRPr="00971C8B">
        <w:rPr>
          <w:rFonts w:ascii="Times New Roman" w:hAnsi="Times New Roman" w:cs="Times New Roman"/>
          <w:sz w:val="22"/>
          <w:lang w:val="en-GB"/>
        </w:rPr>
        <w:t xml:space="preserve">provision strategies </w:t>
      </w:r>
      <w:r>
        <w:rPr>
          <w:rFonts w:ascii="Times New Roman" w:hAnsi="Times New Roman" w:cs="Times New Roman"/>
          <w:sz w:val="22"/>
          <w:lang w:val="en-GB"/>
        </w:rPr>
        <w:t>for</w:t>
      </w:r>
      <w:r w:rsidRPr="00971C8B">
        <w:rPr>
          <w:rFonts w:ascii="Times New Roman" w:hAnsi="Times New Roman" w:cs="Times New Roman"/>
          <w:sz w:val="22"/>
          <w:lang w:val="en-GB"/>
        </w:rPr>
        <w:t xml:space="preserve"> vertically differentiated online retailers. </w:t>
      </w:r>
    </w:p>
    <w:p w14:paraId="599CC058" w14:textId="77777777" w:rsidR="00EE0B0D" w:rsidRPr="00971C8B" w:rsidRDefault="00EE0B0D" w:rsidP="00EE0B0D">
      <w:pPr>
        <w:spacing w:line="360" w:lineRule="auto"/>
        <w:rPr>
          <w:rFonts w:ascii="Times New Roman" w:hAnsi="Times New Roman" w:cs="Times New Roman"/>
          <w:b/>
          <w:iCs/>
          <w:sz w:val="22"/>
          <w:lang w:val="en-GB"/>
        </w:rPr>
      </w:pPr>
      <w:r w:rsidRPr="00971C8B">
        <w:rPr>
          <w:rFonts w:ascii="Times New Roman" w:hAnsi="Times New Roman" w:cs="Times New Roman"/>
          <w:b/>
          <w:iCs/>
          <w:sz w:val="22"/>
          <w:lang w:val="en-GB"/>
        </w:rPr>
        <w:t>2.2 Consumer profiling</w:t>
      </w:r>
    </w:p>
    <w:p w14:paraId="6D8BD738"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Consumer profiling helps firms obtain valuable information, which helps them make better </w:t>
      </w:r>
      <w:r w:rsidRPr="00971C8B">
        <w:rPr>
          <w:rFonts w:ascii="Times New Roman" w:eastAsia="等线" w:hAnsi="Times New Roman" w:cs="Times New Roman"/>
          <w:sz w:val="22"/>
          <w:lang w:val="en-GB"/>
        </w:rPr>
        <w:t>decisions</w:t>
      </w:r>
      <w:r w:rsidRPr="00971C8B">
        <w:rPr>
          <w:rFonts w:ascii="Times New Roman" w:hAnsi="Times New Roman" w:cs="Times New Roman"/>
          <w:sz w:val="22"/>
          <w:lang w:val="en-GB"/>
        </w:rPr>
        <w:t xml:space="preserve"> on pricing. For example, Lei et al. (2018) consider an online retailer selling multiple products through fulfilment centres. They provide two heuristics for setting </w:t>
      </w:r>
      <w:r>
        <w:rPr>
          <w:rFonts w:ascii="Times New Roman" w:hAnsi="Times New Roman" w:cs="Times New Roman"/>
          <w:sz w:val="22"/>
          <w:lang w:val="en-GB"/>
        </w:rPr>
        <w:t xml:space="preserve">the </w:t>
      </w:r>
      <w:r w:rsidRPr="00971C8B">
        <w:rPr>
          <w:rFonts w:ascii="Times New Roman" w:eastAsia="等线" w:hAnsi="Times New Roman" w:cs="Times New Roman"/>
          <w:sz w:val="22"/>
          <w:lang w:val="en-GB"/>
        </w:rPr>
        <w:t xml:space="preserve">sales price and </w:t>
      </w:r>
      <w:r w:rsidRPr="00971C8B">
        <w:rPr>
          <w:rFonts w:ascii="Times New Roman" w:hAnsi="Times New Roman" w:cs="Times New Roman"/>
          <w:sz w:val="22"/>
          <w:lang w:val="en-GB"/>
        </w:rPr>
        <w:t xml:space="preserve">for selecting </w:t>
      </w:r>
      <w:r>
        <w:rPr>
          <w:rFonts w:ascii="Times New Roman" w:hAnsi="Times New Roman" w:cs="Times New Roman"/>
          <w:sz w:val="22"/>
          <w:lang w:val="en-GB"/>
        </w:rPr>
        <w:t xml:space="preserve">the </w:t>
      </w:r>
      <w:r w:rsidRPr="00971C8B">
        <w:rPr>
          <w:rFonts w:ascii="Times New Roman" w:eastAsia="等线" w:hAnsi="Times New Roman" w:cs="Times New Roman"/>
          <w:sz w:val="22"/>
          <w:lang w:val="en-GB"/>
        </w:rPr>
        <w:t>origin warehouse for shipping to customers.</w:t>
      </w:r>
    </w:p>
    <w:p w14:paraId="28CC64B9"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However, to safeguard against being profiled, customers may engage in privacy protection. </w:t>
      </w:r>
      <w:proofErr w:type="spellStart"/>
      <w:r w:rsidRPr="00971C8B">
        <w:rPr>
          <w:rFonts w:ascii="Times New Roman" w:hAnsi="Times New Roman" w:cs="Times New Roman"/>
          <w:sz w:val="22"/>
          <w:lang w:val="en-GB"/>
        </w:rPr>
        <w:t>Acquisti</w:t>
      </w:r>
      <w:proofErr w:type="spellEnd"/>
      <w:r w:rsidRPr="00971C8B">
        <w:rPr>
          <w:rFonts w:ascii="Times New Roman" w:hAnsi="Times New Roman" w:cs="Times New Roman"/>
          <w:sz w:val="22"/>
          <w:lang w:val="en-GB"/>
        </w:rPr>
        <w:t xml:space="preserve"> et al. (2016) highlight</w:t>
      </w:r>
      <w:r w:rsidRPr="00971C8B">
        <w:rPr>
          <w:rFonts w:ascii="Times New Roman" w:eastAsia="等线" w:hAnsi="Times New Roman" w:cs="Times New Roman"/>
          <w:sz w:val="22"/>
          <w:lang w:val="en-GB"/>
        </w:rPr>
        <w:t xml:space="preserve"> the difficulty of establishing a unifying theory of privacy protection</w:t>
      </w:r>
      <w:r w:rsidRPr="00971C8B">
        <w:rPr>
          <w:rFonts w:ascii="Times New Roman" w:hAnsi="Times New Roman" w:cs="Times New Roman"/>
          <w:sz w:val="22"/>
          <w:lang w:val="en-GB"/>
        </w:rPr>
        <w:t xml:space="preserve"> due to the wide context studied. They show empirical and theoretical results </w:t>
      </w:r>
      <w:r w:rsidRPr="00971C8B">
        <w:rPr>
          <w:rFonts w:ascii="Times New Roman" w:eastAsia="等线" w:hAnsi="Times New Roman" w:cs="Times New Roman"/>
          <w:sz w:val="22"/>
          <w:lang w:val="en-GB"/>
        </w:rPr>
        <w:t>wh</w:t>
      </w:r>
      <w:r w:rsidRPr="00971C8B">
        <w:rPr>
          <w:rFonts w:ascii="Times New Roman" w:hAnsi="Times New Roman" w:cs="Times New Roman"/>
          <w:sz w:val="22"/>
          <w:lang w:val="en-GB"/>
        </w:rPr>
        <w:t>ere privacy protection can both</w:t>
      </w:r>
      <w:r w:rsidRPr="00971C8B">
        <w:rPr>
          <w:rFonts w:ascii="Times New Roman" w:eastAsia="等线" w:hAnsi="Times New Roman" w:cs="Times New Roman"/>
          <w:sz w:val="22"/>
          <w:lang w:val="en-GB"/>
        </w:rPr>
        <w:t xml:space="preserve"> improve or worsen total and consumer welfare. As part of the </w:t>
      </w:r>
      <w:r w:rsidRPr="00971C8B">
        <w:rPr>
          <w:rFonts w:ascii="Times New Roman" w:hAnsi="Times New Roman" w:cs="Times New Roman"/>
          <w:sz w:val="22"/>
          <w:lang w:val="en-GB"/>
        </w:rPr>
        <w:t>theory on privacy protection</w:t>
      </w:r>
      <w:r w:rsidRPr="00971C8B">
        <w:rPr>
          <w:rFonts w:ascii="Times New Roman" w:eastAsia="等线" w:hAnsi="Times New Roman" w:cs="Times New Roman"/>
          <w:sz w:val="22"/>
          <w:lang w:val="en-GB"/>
        </w:rPr>
        <w:t xml:space="preserve">, </w:t>
      </w:r>
      <w:proofErr w:type="spellStart"/>
      <w:r w:rsidRPr="00971C8B">
        <w:rPr>
          <w:rFonts w:ascii="Times New Roman" w:hAnsi="Times New Roman" w:cs="Times New Roman"/>
          <w:sz w:val="22"/>
          <w:lang w:val="en-GB"/>
        </w:rPr>
        <w:t>Conitzer</w:t>
      </w:r>
      <w:proofErr w:type="spellEnd"/>
      <w:r w:rsidRPr="00971C8B">
        <w:rPr>
          <w:rFonts w:ascii="Times New Roman" w:hAnsi="Times New Roman" w:cs="Times New Roman"/>
          <w:sz w:val="22"/>
          <w:lang w:val="en-GB"/>
        </w:rPr>
        <w:t xml:space="preserve"> et al. (2012) investigat</w:t>
      </w:r>
      <w:r>
        <w:rPr>
          <w:rFonts w:ascii="Times New Roman" w:hAnsi="Times New Roman" w:cs="Times New Roman"/>
          <w:sz w:val="22"/>
          <w:lang w:val="en-GB"/>
        </w:rPr>
        <w:t>e</w:t>
      </w:r>
      <w:r w:rsidRPr="00971C8B">
        <w:rPr>
          <w:rFonts w:ascii="Times New Roman" w:hAnsi="Times New Roman" w:cs="Times New Roman"/>
          <w:sz w:val="22"/>
          <w:lang w:val="en-GB"/>
        </w:rPr>
        <w:t xml:space="preserve"> a monopolist facing heterogen</w:t>
      </w:r>
      <w:r w:rsidRPr="00971C8B">
        <w:rPr>
          <w:rFonts w:ascii="Times New Roman" w:eastAsia="等线" w:hAnsi="Times New Roman" w:cs="Times New Roman"/>
          <w:sz w:val="22"/>
          <w:lang w:val="en-GB"/>
        </w:rPr>
        <w:t>ous consumers who may engage in identity management to prevent being recogni</w:t>
      </w:r>
      <w:r>
        <w:rPr>
          <w:rFonts w:ascii="Times New Roman" w:hAnsi="Times New Roman" w:cs="Times New Roman"/>
          <w:sz w:val="22"/>
          <w:lang w:val="en-GB"/>
        </w:rPr>
        <w:t>s</w:t>
      </w:r>
      <w:r w:rsidRPr="00971C8B">
        <w:rPr>
          <w:rFonts w:ascii="Times New Roman" w:hAnsi="Times New Roman" w:cs="Times New Roman"/>
          <w:sz w:val="22"/>
          <w:lang w:val="en-GB"/>
        </w:rPr>
        <w:t>ed as past customer</w:t>
      </w:r>
      <w:r>
        <w:rPr>
          <w:rFonts w:ascii="Times New Roman" w:hAnsi="Times New Roman" w:cs="Times New Roman"/>
          <w:sz w:val="22"/>
          <w:lang w:val="en-GB"/>
        </w:rPr>
        <w:t>s</w:t>
      </w:r>
      <w:r w:rsidRPr="00971C8B">
        <w:rPr>
          <w:rFonts w:ascii="Times New Roman" w:hAnsi="Times New Roman" w:cs="Times New Roman"/>
          <w:sz w:val="22"/>
          <w:lang w:val="en-GB"/>
        </w:rPr>
        <w:t>. They find that all customers engage in identity management when there is no cost</w:t>
      </w:r>
      <w:r w:rsidRPr="00971C8B">
        <w:rPr>
          <w:rFonts w:ascii="Times New Roman" w:eastAsia="等线" w:hAnsi="Times New Roman" w:cs="Times New Roman"/>
          <w:sz w:val="22"/>
          <w:lang w:val="en-GB"/>
        </w:rPr>
        <w:t xml:space="preserve"> attached, but </w:t>
      </w:r>
      <w:r w:rsidRPr="00971C8B">
        <w:rPr>
          <w:rFonts w:ascii="Times New Roman" w:hAnsi="Times New Roman" w:cs="Times New Roman"/>
          <w:sz w:val="22"/>
          <w:lang w:val="en-GB"/>
        </w:rPr>
        <w:t>that this leads to the highest possible profit for the monopolist. They also show that customer benefit</w:t>
      </w:r>
      <w:r w:rsidRPr="00971C8B">
        <w:rPr>
          <w:rFonts w:ascii="Times New Roman" w:eastAsia="等线" w:hAnsi="Times New Roman" w:cs="Times New Roman"/>
          <w:sz w:val="22"/>
          <w:lang w:val="en-GB"/>
        </w:rPr>
        <w:t xml:space="preserve"> may be maximi</w:t>
      </w:r>
      <w:r>
        <w:rPr>
          <w:rFonts w:ascii="Times New Roman" w:hAnsi="Times New Roman" w:cs="Times New Roman"/>
          <w:sz w:val="22"/>
          <w:lang w:val="en-GB"/>
        </w:rPr>
        <w:t>s</w:t>
      </w:r>
      <w:r w:rsidRPr="00971C8B">
        <w:rPr>
          <w:rFonts w:ascii="Times New Roman" w:hAnsi="Times New Roman" w:cs="Times New Roman"/>
          <w:sz w:val="22"/>
          <w:lang w:val="en-GB"/>
        </w:rPr>
        <w:t xml:space="preserve">ed for a cost of anonymity </w:t>
      </w:r>
      <w:r w:rsidRPr="00971C8B">
        <w:rPr>
          <w:rFonts w:ascii="Times New Roman" w:eastAsia="等线" w:hAnsi="Times New Roman" w:cs="Times New Roman"/>
          <w:sz w:val="22"/>
          <w:lang w:val="en-GB"/>
        </w:rPr>
        <w:t xml:space="preserve">greater than zero. Shy and </w:t>
      </w:r>
      <w:proofErr w:type="spellStart"/>
      <w:r w:rsidRPr="00971C8B">
        <w:rPr>
          <w:rFonts w:ascii="Times New Roman" w:eastAsia="等线" w:hAnsi="Times New Roman" w:cs="Times New Roman"/>
          <w:sz w:val="22"/>
          <w:lang w:val="en-GB"/>
        </w:rPr>
        <w:t>Stenbacka</w:t>
      </w:r>
      <w:proofErr w:type="spellEnd"/>
      <w:r w:rsidRPr="00971C8B">
        <w:rPr>
          <w:rFonts w:ascii="Times New Roman" w:eastAsia="等线" w:hAnsi="Times New Roman" w:cs="Times New Roman"/>
          <w:sz w:val="22"/>
          <w:lang w:val="en-GB"/>
        </w:rPr>
        <w:t xml:space="preserve"> (2016) investigate how switching costs relate to customer</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privacy protection, firm profits, and welfare. Their results show that firm profits are maximal under weak but nonzero privacy protection, </w:t>
      </w:r>
      <w:r w:rsidRPr="00971C8B">
        <w:rPr>
          <w:rFonts w:ascii="Times New Roman" w:hAnsi="Times New Roman" w:cs="Times New Roman"/>
          <w:sz w:val="22"/>
          <w:lang w:val="en-GB"/>
        </w:rPr>
        <w:t xml:space="preserve">while total welfare and </w:t>
      </w:r>
      <w:r>
        <w:rPr>
          <w:rFonts w:ascii="Times New Roman" w:hAnsi="Times New Roman" w:cs="Times New Roman"/>
          <w:sz w:val="22"/>
          <w:lang w:val="en-GB"/>
        </w:rPr>
        <w:t>CS</w:t>
      </w:r>
      <w:r w:rsidRPr="00971C8B">
        <w:rPr>
          <w:rFonts w:ascii="Times New Roman" w:hAnsi="Times New Roman" w:cs="Times New Roman"/>
          <w:sz w:val="22"/>
          <w:lang w:val="en-GB"/>
        </w:rPr>
        <w:t xml:space="preserve"> increase with privacy protection. Montes et al. (2019) investigate a duopolistic model </w:t>
      </w:r>
      <w:r>
        <w:rPr>
          <w:rFonts w:ascii="Times New Roman" w:eastAsia="等线" w:hAnsi="Times New Roman" w:cs="Times New Roman"/>
          <w:sz w:val="22"/>
          <w:lang w:val="en-GB"/>
        </w:rPr>
        <w:t>in which</w:t>
      </w:r>
      <w:r w:rsidRPr="00971C8B">
        <w:rPr>
          <w:rFonts w:ascii="Times New Roman" w:hAnsi="Times New Roman" w:cs="Times New Roman"/>
          <w:sz w:val="22"/>
          <w:lang w:val="en-GB"/>
        </w:rPr>
        <w:t xml:space="preserve"> companies can price discriminate and customers can guard their privacy at a cost. An increased cost of privacy is followed by increased customer welfare and decreased profits. For companies selling customer information, they find the optimal strategy </w:t>
      </w:r>
      <w:r>
        <w:rPr>
          <w:rFonts w:ascii="Times New Roman" w:hAnsi="Times New Roman" w:cs="Times New Roman"/>
          <w:sz w:val="22"/>
          <w:lang w:val="en-GB"/>
        </w:rPr>
        <w:t>to be</w:t>
      </w:r>
      <w:r w:rsidRPr="00971C8B">
        <w:rPr>
          <w:rFonts w:ascii="Times New Roman" w:hAnsi="Times New Roman" w:cs="Times New Roman"/>
          <w:sz w:val="22"/>
          <w:lang w:val="en-GB"/>
        </w:rPr>
        <w:t xml:space="preserve"> to sell it to </w:t>
      </w:r>
      <w:r>
        <w:rPr>
          <w:rFonts w:ascii="Times New Roman" w:hAnsi="Times New Roman" w:cs="Times New Roman"/>
          <w:sz w:val="22"/>
          <w:lang w:val="en-GB"/>
        </w:rPr>
        <w:t xml:space="preserve">only </w:t>
      </w:r>
      <w:r w:rsidRPr="00971C8B">
        <w:rPr>
          <w:rFonts w:ascii="Times New Roman" w:eastAsia="等线" w:hAnsi="Times New Roman" w:cs="Times New Roman"/>
          <w:sz w:val="22"/>
          <w:lang w:val="en-GB"/>
        </w:rPr>
        <w:t>one firm</w:t>
      </w:r>
      <w:r w:rsidRPr="00971C8B">
        <w:rPr>
          <w:rFonts w:ascii="Times New Roman" w:hAnsi="Times New Roman" w:cs="Times New Roman"/>
          <w:sz w:val="22"/>
          <w:lang w:val="en-GB"/>
        </w:rPr>
        <w:t>. Chen and Jiang (2019) investigate</w:t>
      </w:r>
      <w:r w:rsidRPr="00971C8B">
        <w:rPr>
          <w:rFonts w:ascii="Times New Roman" w:eastAsia="等线" w:hAnsi="Times New Roman" w:cs="Times New Roman"/>
          <w:sz w:val="22"/>
          <w:lang w:val="en-GB"/>
        </w:rPr>
        <w:t xml:space="preserve"> a duopoly wh</w:t>
      </w:r>
      <w:r w:rsidRPr="00971C8B">
        <w:rPr>
          <w:rFonts w:ascii="Times New Roman" w:hAnsi="Times New Roman" w:cs="Times New Roman"/>
          <w:sz w:val="22"/>
          <w:lang w:val="en-GB"/>
        </w:rPr>
        <w:t>ere one company may record customer behaviour, e.g. through a black box in a car, and offer differential pricing. They find that it is optimal for exactly one company to record customer behaviour as the differential pricing reduces competition and increases both companies</w:t>
      </w:r>
      <w:r>
        <w:rPr>
          <w:rFonts w:ascii="Times New Roman" w:hAnsi="Times New Roman" w:cs="Times New Roman"/>
          <w:sz w:val="22"/>
          <w:lang w:val="en-GB"/>
        </w:rPr>
        <w:t>’</w:t>
      </w:r>
      <w:r w:rsidRPr="009743A1">
        <w:rPr>
          <w:rFonts w:ascii="Times New Roman" w:hAnsi="Times New Roman" w:cs="Times New Roman"/>
          <w:sz w:val="22"/>
          <w:lang w:val="en-GB"/>
        </w:rPr>
        <w:t xml:space="preserve"> </w:t>
      </w:r>
      <w:r w:rsidRPr="00971C8B">
        <w:rPr>
          <w:rFonts w:ascii="Times New Roman" w:hAnsi="Times New Roman" w:cs="Times New Roman"/>
          <w:sz w:val="22"/>
          <w:lang w:val="en-GB"/>
        </w:rPr>
        <w:t>profits. Finally, Li and Li (2022) consider</w:t>
      </w:r>
      <w:r w:rsidRPr="00971C8B">
        <w:rPr>
          <w:rFonts w:ascii="Times New Roman" w:eastAsia="等线" w:hAnsi="Times New Roman" w:cs="Times New Roman"/>
          <w:sz w:val="22"/>
          <w:lang w:val="en-GB"/>
        </w:rPr>
        <w:t xml:space="preserve"> </w:t>
      </w:r>
      <w:r w:rsidRPr="00971C8B">
        <w:rPr>
          <w:rFonts w:ascii="Times New Roman" w:hAnsi="Times New Roman" w:cs="Times New Roman"/>
          <w:sz w:val="22"/>
          <w:lang w:val="en-GB"/>
        </w:rPr>
        <w:t xml:space="preserve">a situation </w:t>
      </w:r>
      <w:r>
        <w:rPr>
          <w:rFonts w:ascii="Times New Roman" w:eastAsia="等线" w:hAnsi="Times New Roman" w:cs="Times New Roman"/>
          <w:sz w:val="22"/>
          <w:lang w:val="en-GB"/>
        </w:rPr>
        <w:t>in which</w:t>
      </w:r>
      <w:r w:rsidRPr="00971C8B">
        <w:rPr>
          <w:rFonts w:ascii="Times New Roman" w:hAnsi="Times New Roman" w:cs="Times New Roman"/>
          <w:sz w:val="22"/>
          <w:lang w:val="en-GB"/>
        </w:rPr>
        <w:t xml:space="preserve"> consumers can manipulate their own data to confuse retailer</w:t>
      </w:r>
      <w:r>
        <w:rPr>
          <w:rFonts w:ascii="Times New Roman" w:hAnsi="Times New Roman" w:cs="Times New Roman"/>
          <w:sz w:val="22"/>
          <w:lang w:val="en-GB"/>
        </w:rPr>
        <w:t>s</w:t>
      </w:r>
      <w:r w:rsidRPr="00971C8B">
        <w:rPr>
          <w:rFonts w:ascii="Times New Roman" w:hAnsi="Times New Roman" w:cs="Times New Roman"/>
          <w:sz w:val="22"/>
          <w:lang w:val="en-GB"/>
        </w:rPr>
        <w:t>, thus fighting against personali</w:t>
      </w:r>
      <w:r>
        <w:rPr>
          <w:rFonts w:ascii="Times New Roman" w:hAnsi="Times New Roman" w:cs="Times New Roman"/>
          <w:sz w:val="22"/>
          <w:lang w:val="en-GB"/>
        </w:rPr>
        <w:t>s</w:t>
      </w:r>
      <w:r w:rsidRPr="00971C8B">
        <w:rPr>
          <w:rFonts w:ascii="Times New Roman" w:hAnsi="Times New Roman" w:cs="Times New Roman"/>
          <w:sz w:val="22"/>
          <w:lang w:val="en-GB"/>
        </w:rPr>
        <w:t>ed pricing.</w:t>
      </w:r>
    </w:p>
    <w:p w14:paraId="4440DDE8"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Other approaches to customer profiling and privacy protection include Taylor and </w:t>
      </w:r>
      <w:proofErr w:type="spellStart"/>
      <w:r w:rsidRPr="00971C8B">
        <w:rPr>
          <w:rFonts w:ascii="Times New Roman" w:hAnsi="Times New Roman" w:cs="Times New Roman"/>
          <w:sz w:val="22"/>
          <w:lang w:val="en-GB"/>
        </w:rPr>
        <w:t>Wagman</w:t>
      </w:r>
      <w:proofErr w:type="spellEnd"/>
      <w:r w:rsidRPr="00971C8B">
        <w:rPr>
          <w:rFonts w:ascii="Times New Roman" w:hAnsi="Times New Roman" w:cs="Times New Roman"/>
          <w:sz w:val="22"/>
          <w:lang w:val="en-GB"/>
        </w:rPr>
        <w:t xml:space="preserve"> (2014), </w:t>
      </w:r>
      <w:r w:rsidRPr="00971C8B">
        <w:rPr>
          <w:rFonts w:ascii="Times New Roman" w:hAnsi="Times New Roman" w:cs="Times New Roman"/>
          <w:sz w:val="22"/>
          <w:lang w:val="en-GB"/>
        </w:rPr>
        <w:lastRenderedPageBreak/>
        <w:t>who investigate the effect of privacy regulation in four oligopoly models</w:t>
      </w:r>
      <w:r>
        <w:rPr>
          <w:rFonts w:ascii="Times New Roman" w:hAnsi="Times New Roman" w:cs="Times New Roman"/>
          <w:sz w:val="22"/>
          <w:lang w:val="en-GB"/>
        </w:rPr>
        <w:t xml:space="preserve"> and</w:t>
      </w:r>
      <w:r w:rsidRPr="00971C8B">
        <w:rPr>
          <w:rFonts w:ascii="Times New Roman" w:hAnsi="Times New Roman" w:cs="Times New Roman"/>
          <w:sz w:val="22"/>
          <w:lang w:val="en-GB"/>
        </w:rPr>
        <w:t xml:space="preserve"> find that agents who stand to gain from privacy regulation depend </w:t>
      </w:r>
      <w:r w:rsidRPr="00971C8B">
        <w:rPr>
          <w:rFonts w:ascii="Times New Roman" w:eastAsia="等线" w:hAnsi="Times New Roman" w:cs="Times New Roman"/>
          <w:sz w:val="22"/>
          <w:lang w:val="en-GB"/>
        </w:rPr>
        <w:t>both</w:t>
      </w:r>
      <w:r w:rsidRPr="00971C8B">
        <w:rPr>
          <w:rFonts w:ascii="Times New Roman" w:hAnsi="Times New Roman" w:cs="Times New Roman"/>
          <w:sz w:val="22"/>
          <w:lang w:val="en-GB"/>
        </w:rPr>
        <w:t xml:space="preserve"> on the choice of model and on economic parameters. Another approach follows from Casadesus-</w:t>
      </w:r>
      <w:proofErr w:type="spellStart"/>
      <w:r w:rsidRPr="00971C8B">
        <w:rPr>
          <w:rFonts w:ascii="Times New Roman" w:hAnsi="Times New Roman" w:cs="Times New Roman"/>
          <w:sz w:val="22"/>
          <w:lang w:val="en-GB"/>
        </w:rPr>
        <w:t>Masanell</w:t>
      </w:r>
      <w:proofErr w:type="spellEnd"/>
      <w:r w:rsidRPr="00971C8B">
        <w:rPr>
          <w:rFonts w:ascii="Times New Roman" w:hAnsi="Times New Roman" w:cs="Times New Roman"/>
          <w:sz w:val="22"/>
          <w:lang w:val="en-GB"/>
        </w:rPr>
        <w:t xml:space="preserve"> and </w:t>
      </w:r>
      <w:proofErr w:type="spellStart"/>
      <w:r w:rsidRPr="00971C8B">
        <w:rPr>
          <w:rFonts w:ascii="Times New Roman" w:hAnsi="Times New Roman" w:cs="Times New Roman"/>
          <w:sz w:val="22"/>
          <w:lang w:val="en-GB"/>
        </w:rPr>
        <w:t>Hervas-Drane</w:t>
      </w:r>
      <w:proofErr w:type="spellEnd"/>
      <w:r w:rsidRPr="00971C8B">
        <w:rPr>
          <w:rFonts w:ascii="Times New Roman" w:hAnsi="Times New Roman" w:cs="Times New Roman"/>
          <w:sz w:val="22"/>
          <w:lang w:val="en-GB"/>
        </w:rPr>
        <w:t xml:space="preserve"> (2015). They investigate</w:t>
      </w:r>
      <w:r w:rsidRPr="00971C8B">
        <w:rPr>
          <w:rFonts w:ascii="Times New Roman" w:eastAsia="等线" w:hAnsi="Times New Roman" w:cs="Times New Roman"/>
          <w:sz w:val="22"/>
          <w:lang w:val="en-GB"/>
        </w:rPr>
        <w:t xml:space="preserve"> competing companies that gain revenue from selling to customers</w:t>
      </w:r>
      <w:r w:rsidRPr="00971C8B">
        <w:rPr>
          <w:rFonts w:ascii="Times New Roman" w:hAnsi="Times New Roman" w:cs="Times New Roman"/>
          <w:sz w:val="22"/>
          <w:lang w:val="en-GB"/>
        </w:rPr>
        <w:t xml:space="preserve"> as well as </w:t>
      </w:r>
      <w:r>
        <w:rPr>
          <w:rFonts w:ascii="Times New Roman" w:hAnsi="Times New Roman" w:cs="Times New Roman"/>
          <w:sz w:val="22"/>
          <w:lang w:val="en-GB"/>
        </w:rPr>
        <w:t xml:space="preserve">from </w:t>
      </w:r>
      <w:r w:rsidRPr="00971C8B">
        <w:rPr>
          <w:rFonts w:ascii="Times New Roman" w:hAnsi="Times New Roman" w:cs="Times New Roman"/>
          <w:sz w:val="22"/>
          <w:lang w:val="en-GB"/>
        </w:rPr>
        <w:t xml:space="preserve">selling information about customers in a secondary market. They find that firms achieve maximum profits when </w:t>
      </w:r>
      <w:r>
        <w:rPr>
          <w:rFonts w:ascii="Times New Roman" w:hAnsi="Times New Roman" w:cs="Times New Roman"/>
          <w:sz w:val="22"/>
          <w:lang w:val="en-GB"/>
        </w:rPr>
        <w:t>they have</w:t>
      </w:r>
      <w:r w:rsidRPr="00971C8B">
        <w:rPr>
          <w:rFonts w:ascii="Times New Roman" w:hAnsi="Times New Roman" w:cs="Times New Roman"/>
          <w:sz w:val="22"/>
          <w:lang w:val="en-GB"/>
        </w:rPr>
        <w:t xml:space="preserve"> one single revenue source targeted towards the broad market, and that competition drives the emergence of high-privacy services.</w:t>
      </w:r>
    </w:p>
    <w:p w14:paraId="078DD8D0"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Our </w:t>
      </w:r>
      <w:r>
        <w:rPr>
          <w:rFonts w:ascii="Times New Roman" w:hAnsi="Times New Roman" w:cs="Times New Roman"/>
          <w:sz w:val="22"/>
          <w:lang w:val="en-GB"/>
        </w:rPr>
        <w:t>study</w:t>
      </w:r>
      <w:r w:rsidRPr="00971C8B">
        <w:rPr>
          <w:rFonts w:ascii="Times New Roman" w:hAnsi="Times New Roman" w:cs="Times New Roman"/>
          <w:sz w:val="22"/>
          <w:lang w:val="en-GB"/>
        </w:rPr>
        <w:t xml:space="preserve"> is also closely related to the research </w:t>
      </w:r>
      <w:r>
        <w:rPr>
          <w:rFonts w:ascii="Times New Roman" w:hAnsi="Times New Roman" w:cs="Times New Roman"/>
          <w:sz w:val="22"/>
          <w:lang w:val="en-GB"/>
        </w:rPr>
        <w:t xml:space="preserve">on </w:t>
      </w:r>
      <w:r w:rsidRPr="00971C8B">
        <w:rPr>
          <w:rFonts w:ascii="Times New Roman" w:hAnsi="Times New Roman" w:cs="Times New Roman"/>
          <w:sz w:val="22"/>
          <w:lang w:val="en-GB"/>
        </w:rPr>
        <w:t>consumer profiling</w:t>
      </w:r>
      <w:r w:rsidRPr="00971C8B">
        <w:rPr>
          <w:rFonts w:ascii="Times New Roman" w:eastAsia="等线" w:hAnsi="Times New Roman" w:cs="Times New Roman"/>
          <w:sz w:val="22"/>
          <w:lang w:val="en-GB"/>
        </w:rPr>
        <w:t>. However, none of the</w:t>
      </w:r>
      <w:r w:rsidRPr="00971C8B">
        <w:rPr>
          <w:rFonts w:ascii="Times New Roman" w:hAnsi="Times New Roman" w:cs="Times New Roman"/>
          <w:sz w:val="22"/>
          <w:lang w:val="en-GB"/>
        </w:rPr>
        <w:t xml:space="preserve"> above </w:t>
      </w:r>
      <w:r>
        <w:rPr>
          <w:rFonts w:ascii="Times New Roman" w:hAnsi="Times New Roman" w:cs="Times New Roman"/>
          <w:sz w:val="22"/>
          <w:lang w:val="en-GB"/>
        </w:rPr>
        <w:t>studies</w:t>
      </w:r>
      <w:r w:rsidRPr="00971C8B">
        <w:rPr>
          <w:rFonts w:ascii="Times New Roman" w:hAnsi="Times New Roman" w:cs="Times New Roman"/>
          <w:sz w:val="22"/>
          <w:lang w:val="en-GB"/>
        </w:rPr>
        <w:t xml:space="preserve"> consider</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consumer profiling as a business model </w:t>
      </w:r>
      <w:r w:rsidRPr="00971C8B">
        <w:rPr>
          <w:rFonts w:ascii="Times New Roman" w:hAnsi="Times New Roman" w:cs="Times New Roman"/>
          <w:sz w:val="22"/>
          <w:lang w:val="en-GB"/>
        </w:rPr>
        <w:t xml:space="preserve">between online platforms and their online retailers. </w:t>
      </w:r>
      <w:r>
        <w:rPr>
          <w:rFonts w:ascii="Times New Roman" w:hAnsi="Times New Roman" w:cs="Times New Roman"/>
          <w:sz w:val="22"/>
          <w:lang w:val="en-GB"/>
        </w:rPr>
        <w:t>In this study</w:t>
      </w:r>
      <w:r w:rsidRPr="00971C8B">
        <w:rPr>
          <w:rFonts w:ascii="Times New Roman" w:hAnsi="Times New Roman" w:cs="Times New Roman"/>
          <w:sz w:val="22"/>
          <w:lang w:val="en-GB"/>
        </w:rPr>
        <w:t xml:space="preserve">, we </w:t>
      </w:r>
      <w:r>
        <w:rPr>
          <w:rFonts w:ascii="Times New Roman" w:hAnsi="Times New Roman" w:cs="Times New Roman"/>
          <w:sz w:val="22"/>
          <w:lang w:val="en-GB"/>
        </w:rPr>
        <w:t>aim to determine</w:t>
      </w:r>
      <w:r w:rsidRPr="00971C8B">
        <w:rPr>
          <w:rFonts w:ascii="Times New Roman" w:hAnsi="Times New Roman" w:cs="Times New Roman"/>
          <w:sz w:val="22"/>
          <w:lang w:val="en-GB"/>
        </w:rPr>
        <w:t xml:space="preserve"> how platforms can use consumer profiling as leverage to enhance the performance of the platform</w:t>
      </w:r>
      <w:r>
        <w:rPr>
          <w:rFonts w:ascii="Times New Roman" w:hAnsi="Times New Roman" w:cs="Times New Roman"/>
          <w:sz w:val="22"/>
          <w:lang w:val="en-GB"/>
        </w:rPr>
        <w:t xml:space="preserve"> </w:t>
      </w:r>
      <w:r w:rsidRPr="00971C8B">
        <w:rPr>
          <w:rFonts w:ascii="Times New Roman" w:hAnsi="Times New Roman" w:cs="Times New Roman"/>
          <w:sz w:val="22"/>
          <w:lang w:val="en-GB"/>
        </w:rPr>
        <w:t>supply chain.</w:t>
      </w:r>
    </w:p>
    <w:p w14:paraId="67C35AA2" w14:textId="77777777" w:rsidR="00EE0B0D" w:rsidRPr="00971C8B" w:rsidRDefault="00EE0B0D" w:rsidP="00EE0B0D">
      <w:pPr>
        <w:spacing w:line="360" w:lineRule="auto"/>
        <w:rPr>
          <w:rFonts w:ascii="Times New Roman" w:hAnsi="Times New Roman" w:cs="Times New Roman"/>
          <w:b/>
          <w:iCs/>
          <w:sz w:val="22"/>
          <w:lang w:val="en-GB"/>
        </w:rPr>
      </w:pPr>
      <w:r w:rsidRPr="00971C8B">
        <w:rPr>
          <w:rFonts w:ascii="Times New Roman" w:hAnsi="Times New Roman" w:cs="Times New Roman"/>
          <w:b/>
          <w:iCs/>
          <w:sz w:val="22"/>
          <w:lang w:val="en-GB"/>
        </w:rPr>
        <w:t xml:space="preserve">2.3 </w:t>
      </w:r>
      <w:r>
        <w:rPr>
          <w:rFonts w:ascii="Times New Roman" w:hAnsi="Times New Roman" w:cs="Times New Roman"/>
          <w:b/>
          <w:iCs/>
          <w:sz w:val="22"/>
          <w:lang w:val="en-GB"/>
        </w:rPr>
        <w:t>BBP</w:t>
      </w:r>
    </w:p>
    <w:p w14:paraId="4C78E619"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BBP concerns differentiated pricing based on past transactions with specific customers. Jing (2016) investigated how two competing firms fare</w:t>
      </w:r>
      <w:r>
        <w:rPr>
          <w:rFonts w:ascii="Times New Roman" w:hAnsi="Times New Roman" w:cs="Times New Roman"/>
          <w:sz w:val="22"/>
          <w:lang w:val="en-GB"/>
        </w:rPr>
        <w:t>d</w:t>
      </w:r>
      <w:r w:rsidRPr="00971C8B">
        <w:rPr>
          <w:rFonts w:ascii="Times New Roman" w:hAnsi="Times New Roman" w:cs="Times New Roman"/>
          <w:sz w:val="22"/>
          <w:lang w:val="en-GB"/>
        </w:rPr>
        <w:t xml:space="preserve"> with and without </w:t>
      </w:r>
      <w:r w:rsidRPr="00971C8B">
        <w:rPr>
          <w:rFonts w:ascii="Times New Roman" w:eastAsia="等线" w:hAnsi="Times New Roman" w:cs="Times New Roman"/>
          <w:sz w:val="22"/>
          <w:lang w:val="en-GB"/>
        </w:rPr>
        <w:t>BBP. They found that the effects of implementing BBP depend</w:t>
      </w:r>
      <w:r>
        <w:rPr>
          <w:rFonts w:ascii="Times New Roman" w:eastAsia="等线" w:hAnsi="Times New Roman" w:cs="Times New Roman"/>
          <w:sz w:val="22"/>
          <w:lang w:val="en-GB"/>
        </w:rPr>
        <w:t>ed</w:t>
      </w:r>
      <w:r w:rsidRPr="00971C8B">
        <w:rPr>
          <w:rFonts w:ascii="Times New Roman" w:eastAsia="等线" w:hAnsi="Times New Roman" w:cs="Times New Roman"/>
          <w:sz w:val="22"/>
          <w:lang w:val="en-GB"/>
        </w:rPr>
        <w:t xml:space="preserve"> on quality differentiation: </w:t>
      </w:r>
      <w:r>
        <w:rPr>
          <w:rFonts w:ascii="Times New Roman" w:hAnsi="Times New Roman" w:cs="Times New Roman"/>
          <w:sz w:val="22"/>
          <w:lang w:val="en-GB"/>
        </w:rPr>
        <w:t>w</w:t>
      </w:r>
      <w:r w:rsidRPr="00971C8B">
        <w:rPr>
          <w:rFonts w:ascii="Times New Roman" w:hAnsi="Times New Roman" w:cs="Times New Roman"/>
          <w:sz w:val="22"/>
          <w:lang w:val="en-GB"/>
        </w:rPr>
        <w:t xml:space="preserve">hen exogenous, </w:t>
      </w:r>
      <w:r>
        <w:rPr>
          <w:rFonts w:ascii="Times New Roman" w:hAnsi="Times New Roman" w:cs="Times New Roman"/>
          <w:sz w:val="22"/>
          <w:lang w:val="en-GB"/>
        </w:rPr>
        <w:t>a</w:t>
      </w:r>
      <w:r w:rsidRPr="00971C8B">
        <w:rPr>
          <w:rFonts w:ascii="Times New Roman" w:hAnsi="Times New Roman" w:cs="Times New Roman"/>
          <w:sz w:val="22"/>
          <w:lang w:val="en-GB"/>
        </w:rPr>
        <w:t xml:space="preserve"> more efficient firm suffer</w:t>
      </w:r>
      <w:r>
        <w:rPr>
          <w:rFonts w:ascii="Times New Roman" w:hAnsi="Times New Roman" w:cs="Times New Roman"/>
          <w:sz w:val="22"/>
          <w:lang w:val="en-GB"/>
        </w:rPr>
        <w:t>ed</w:t>
      </w:r>
      <w:r w:rsidRPr="00971C8B">
        <w:rPr>
          <w:rFonts w:ascii="Times New Roman" w:hAnsi="Times New Roman" w:cs="Times New Roman"/>
          <w:sz w:val="22"/>
          <w:lang w:val="en-GB"/>
        </w:rPr>
        <w:t xml:space="preserve"> reduced profits while </w:t>
      </w:r>
      <w:r>
        <w:rPr>
          <w:rFonts w:ascii="Times New Roman" w:hAnsi="Times New Roman" w:cs="Times New Roman"/>
          <w:sz w:val="22"/>
          <w:lang w:val="en-GB"/>
        </w:rPr>
        <w:t>a</w:t>
      </w:r>
      <w:r w:rsidRPr="00971C8B">
        <w:rPr>
          <w:rFonts w:ascii="Times New Roman" w:hAnsi="Times New Roman" w:cs="Times New Roman"/>
          <w:sz w:val="22"/>
          <w:lang w:val="en-GB"/>
        </w:rPr>
        <w:t xml:space="preserve"> less efficient firm increase</w:t>
      </w:r>
      <w:r>
        <w:rPr>
          <w:rFonts w:ascii="Times New Roman" w:hAnsi="Times New Roman" w:cs="Times New Roman"/>
          <w:sz w:val="22"/>
          <w:lang w:val="en-GB"/>
        </w:rPr>
        <w:t>d</w:t>
      </w:r>
      <w:r w:rsidRPr="00971C8B">
        <w:rPr>
          <w:rFonts w:ascii="Times New Roman" w:hAnsi="Times New Roman" w:cs="Times New Roman"/>
          <w:sz w:val="22"/>
          <w:lang w:val="en-GB"/>
        </w:rPr>
        <w:t xml:space="preserve"> profits; when quality differentiation </w:t>
      </w:r>
      <w:r>
        <w:rPr>
          <w:rFonts w:ascii="Times New Roman" w:hAnsi="Times New Roman" w:cs="Times New Roman"/>
          <w:sz w:val="22"/>
          <w:lang w:val="en-GB"/>
        </w:rPr>
        <w:t>was</w:t>
      </w:r>
      <w:r w:rsidRPr="00971C8B">
        <w:rPr>
          <w:rFonts w:ascii="Times New Roman" w:hAnsi="Times New Roman" w:cs="Times New Roman"/>
          <w:sz w:val="22"/>
          <w:lang w:val="en-GB"/>
        </w:rPr>
        <w:t xml:space="preserve"> endogenous, both firms</w:t>
      </w:r>
      <w:r>
        <w:rPr>
          <w:rFonts w:ascii="Times New Roman" w:hAnsi="Times New Roman" w:cs="Times New Roman"/>
          <w:sz w:val="22"/>
          <w:lang w:val="en-GB"/>
        </w:rPr>
        <w:t>’</w:t>
      </w:r>
      <w:r w:rsidRPr="005830CF">
        <w:rPr>
          <w:rFonts w:ascii="Times New Roman" w:hAnsi="Times New Roman" w:cs="Times New Roman"/>
          <w:sz w:val="22"/>
          <w:lang w:val="en-GB"/>
        </w:rPr>
        <w:t xml:space="preserve"> </w:t>
      </w:r>
      <w:r w:rsidRPr="00971C8B">
        <w:rPr>
          <w:rFonts w:ascii="Times New Roman" w:hAnsi="Times New Roman" w:cs="Times New Roman"/>
          <w:sz w:val="22"/>
          <w:lang w:val="en-GB"/>
        </w:rPr>
        <w:t>profits increase</w:t>
      </w:r>
      <w:r>
        <w:rPr>
          <w:rFonts w:ascii="Times New Roman" w:hAnsi="Times New Roman" w:cs="Times New Roman"/>
          <w:sz w:val="22"/>
          <w:lang w:val="en-GB"/>
        </w:rPr>
        <w:t>d</w:t>
      </w:r>
      <w:r w:rsidRPr="00971C8B">
        <w:rPr>
          <w:rFonts w:ascii="Times New Roman" w:hAnsi="Times New Roman" w:cs="Times New Roman"/>
          <w:sz w:val="22"/>
          <w:lang w:val="en-GB"/>
        </w:rPr>
        <w:t xml:space="preserve"> at the cost of </w:t>
      </w:r>
      <w:r>
        <w:rPr>
          <w:rFonts w:ascii="Times New Roman" w:hAnsi="Times New Roman" w:cs="Times New Roman"/>
          <w:sz w:val="22"/>
          <w:lang w:val="en-GB"/>
        </w:rPr>
        <w:t>SW</w:t>
      </w:r>
      <w:r w:rsidRPr="00971C8B">
        <w:rPr>
          <w:rFonts w:ascii="Times New Roman" w:hAnsi="Times New Roman" w:cs="Times New Roman"/>
          <w:sz w:val="22"/>
          <w:lang w:val="en-GB"/>
        </w:rPr>
        <w:t>. Choe et al. (2017) investigate</w:t>
      </w:r>
      <w:r w:rsidRPr="00971C8B">
        <w:rPr>
          <w:rFonts w:ascii="Times New Roman" w:eastAsia="等线" w:hAnsi="Times New Roman" w:cs="Times New Roman"/>
          <w:sz w:val="22"/>
          <w:lang w:val="en-GB"/>
        </w:rPr>
        <w:t xml:space="preserve"> a similar two-firm model with two stages</w:t>
      </w:r>
      <w:r>
        <w:rPr>
          <w:rFonts w:ascii="Times New Roman" w:eastAsia="等线" w:hAnsi="Times New Roman" w:cs="Times New Roman"/>
          <w:sz w:val="22"/>
          <w:lang w:val="en-GB"/>
        </w:rPr>
        <w:t xml:space="preserve">: </w:t>
      </w:r>
      <w:r w:rsidRPr="00971C8B">
        <w:rPr>
          <w:rFonts w:ascii="Times New Roman" w:hAnsi="Times New Roman" w:cs="Times New Roman"/>
          <w:sz w:val="22"/>
          <w:lang w:val="en-GB"/>
        </w:rPr>
        <w:t>one for behaviour</w:t>
      </w:r>
      <w:r w:rsidRPr="00971C8B">
        <w:rPr>
          <w:rFonts w:ascii="Times New Roman" w:eastAsia="等线" w:hAnsi="Times New Roman" w:cs="Times New Roman"/>
          <w:sz w:val="22"/>
          <w:lang w:val="en-GB"/>
        </w:rPr>
        <w:t xml:space="preserve"> exploration and one for exploitation. They identify two asymmetric equilibria favour</w:t>
      </w:r>
      <w:r w:rsidRPr="00971C8B">
        <w:rPr>
          <w:rFonts w:ascii="Times New Roman" w:hAnsi="Times New Roman" w:cs="Times New Roman"/>
          <w:sz w:val="22"/>
          <w:lang w:val="en-GB"/>
        </w:rPr>
        <w:t xml:space="preserve">ing an aggressive strategy in terms of positioning or pricing. Nominally, both firms are worse off implementing BBP. Studies </w:t>
      </w:r>
      <w:r>
        <w:rPr>
          <w:rFonts w:ascii="Times New Roman" w:hAnsi="Times New Roman" w:cs="Times New Roman"/>
          <w:sz w:val="22"/>
          <w:lang w:val="en-GB"/>
        </w:rPr>
        <w:t>on</w:t>
      </w:r>
      <w:r w:rsidRPr="00971C8B">
        <w:rPr>
          <w:rFonts w:ascii="Times New Roman" w:hAnsi="Times New Roman" w:cs="Times New Roman"/>
          <w:sz w:val="22"/>
          <w:lang w:val="en-GB"/>
        </w:rPr>
        <w:t xml:space="preserve"> BBP were extended to a supply</w:t>
      </w:r>
      <w:r>
        <w:rPr>
          <w:rFonts w:ascii="Times New Roman" w:hAnsi="Times New Roman" w:cs="Times New Roman"/>
          <w:sz w:val="22"/>
          <w:lang w:val="en-GB"/>
        </w:rPr>
        <w:t>-</w:t>
      </w:r>
      <w:r w:rsidRPr="00971C8B">
        <w:rPr>
          <w:rFonts w:ascii="Times New Roman" w:hAnsi="Times New Roman" w:cs="Times New Roman"/>
          <w:sz w:val="22"/>
          <w:lang w:val="en-GB"/>
        </w:rPr>
        <w:t>chain setting</w:t>
      </w:r>
      <w:r w:rsidRPr="00971C8B">
        <w:rPr>
          <w:rFonts w:ascii="Times New Roman" w:eastAsia="等线" w:hAnsi="Times New Roman" w:cs="Times New Roman"/>
          <w:sz w:val="22"/>
          <w:lang w:val="en-GB"/>
        </w:rPr>
        <w:t xml:space="preserve"> with serially linked manufacturers and retailers</w:t>
      </w:r>
      <w:r w:rsidRPr="00971C8B">
        <w:rPr>
          <w:rFonts w:ascii="Times New Roman" w:hAnsi="Times New Roman" w:cs="Times New Roman"/>
          <w:sz w:val="22"/>
          <w:lang w:val="en-GB"/>
        </w:rPr>
        <w:t xml:space="preserve"> in Li (2018). Compared to a uniform pricing setting, Li (2018) finds that supply chains </w:t>
      </w:r>
      <w:r>
        <w:rPr>
          <w:rFonts w:ascii="Times New Roman" w:eastAsia="等线" w:hAnsi="Times New Roman" w:cs="Times New Roman"/>
          <w:sz w:val="22"/>
          <w:lang w:val="en-GB"/>
        </w:rPr>
        <w:t>in which</w:t>
      </w:r>
      <w:r w:rsidRPr="00971C8B">
        <w:rPr>
          <w:rFonts w:ascii="Times New Roman" w:hAnsi="Times New Roman" w:cs="Times New Roman"/>
          <w:sz w:val="22"/>
          <w:lang w:val="en-GB"/>
        </w:rPr>
        <w:t xml:space="preserve"> both </w:t>
      </w:r>
      <w:r w:rsidRPr="00971C8B">
        <w:rPr>
          <w:rFonts w:ascii="Times New Roman" w:eastAsia="等线" w:hAnsi="Times New Roman" w:cs="Times New Roman"/>
          <w:sz w:val="22"/>
          <w:lang w:val="en-GB"/>
        </w:rPr>
        <w:t>manufacturer</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 xml:space="preserve"> and retailer</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 xml:space="preserve"> adopt BBP increase supply</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chain profits</w:t>
      </w:r>
      <w:r w:rsidRPr="00971C8B">
        <w:rPr>
          <w:rFonts w:ascii="Times New Roman" w:hAnsi="Times New Roman" w:cs="Times New Roman"/>
          <w:sz w:val="22"/>
          <w:lang w:val="en-GB"/>
        </w:rPr>
        <w:t xml:space="preserve"> while reducing </w:t>
      </w:r>
      <w:r>
        <w:rPr>
          <w:rFonts w:ascii="Times New Roman" w:hAnsi="Times New Roman" w:cs="Times New Roman"/>
          <w:sz w:val="22"/>
          <w:lang w:val="en-GB"/>
        </w:rPr>
        <w:t>CS</w:t>
      </w:r>
      <w:r w:rsidRPr="00971C8B">
        <w:rPr>
          <w:rFonts w:ascii="Times New Roman" w:hAnsi="Times New Roman" w:cs="Times New Roman"/>
          <w:sz w:val="22"/>
          <w:lang w:val="en-GB"/>
        </w:rPr>
        <w:t xml:space="preserve">, whereas BBP applied only at the retailer echelon reduces profits. </w:t>
      </w:r>
      <w:proofErr w:type="spellStart"/>
      <w:r w:rsidRPr="00971C8B">
        <w:rPr>
          <w:rFonts w:ascii="Times New Roman" w:hAnsi="Times New Roman" w:cs="Times New Roman"/>
          <w:sz w:val="22"/>
          <w:lang w:val="en-GB"/>
        </w:rPr>
        <w:t>Jullien</w:t>
      </w:r>
      <w:proofErr w:type="spellEnd"/>
      <w:r w:rsidRPr="00971C8B">
        <w:rPr>
          <w:rFonts w:ascii="Times New Roman" w:hAnsi="Times New Roman" w:cs="Times New Roman"/>
          <w:sz w:val="22"/>
          <w:lang w:val="en-GB"/>
        </w:rPr>
        <w:t xml:space="preserve"> et al. (2022) studies personali</w:t>
      </w:r>
      <w:r>
        <w:rPr>
          <w:rFonts w:ascii="Times New Roman" w:hAnsi="Times New Roman" w:cs="Times New Roman"/>
          <w:sz w:val="22"/>
          <w:lang w:val="en-GB"/>
        </w:rPr>
        <w:t>s</w:t>
      </w:r>
      <w:r w:rsidRPr="00971C8B">
        <w:rPr>
          <w:rFonts w:ascii="Times New Roman" w:hAnsi="Times New Roman" w:cs="Times New Roman"/>
          <w:sz w:val="22"/>
          <w:lang w:val="en-GB"/>
        </w:rPr>
        <w:t xml:space="preserve">ed pricing strategies for a dual-channel supply chain </w:t>
      </w:r>
      <w:r>
        <w:rPr>
          <w:rFonts w:ascii="Times New Roman" w:hAnsi="Times New Roman" w:cs="Times New Roman"/>
          <w:sz w:val="22"/>
          <w:lang w:val="en-GB"/>
        </w:rPr>
        <w:t>in which</w:t>
      </w:r>
      <w:r w:rsidRPr="00971C8B">
        <w:rPr>
          <w:rFonts w:ascii="Times New Roman" w:hAnsi="Times New Roman" w:cs="Times New Roman"/>
          <w:sz w:val="22"/>
          <w:lang w:val="en-GB"/>
        </w:rPr>
        <w:t xml:space="preserve"> the retailer acts as the upstream supplier</w:t>
      </w:r>
      <w:r>
        <w:rPr>
          <w:rFonts w:ascii="Times New Roman" w:hAnsi="Times New Roman" w:cs="Times New Roman"/>
          <w:sz w:val="22"/>
          <w:lang w:val="en-GB"/>
        </w:rPr>
        <w:t>’s c</w:t>
      </w:r>
      <w:r w:rsidRPr="00971C8B">
        <w:rPr>
          <w:rFonts w:ascii="Times New Roman" w:hAnsi="Times New Roman" w:cs="Times New Roman"/>
          <w:sz w:val="22"/>
          <w:lang w:val="en-GB"/>
        </w:rPr>
        <w:t xml:space="preserve">ompetitor. </w:t>
      </w:r>
    </w:p>
    <w:p w14:paraId="5520207A"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Among </w:t>
      </w:r>
      <w:r w:rsidRPr="00971C8B">
        <w:rPr>
          <w:rFonts w:ascii="Times New Roman" w:eastAsia="等线" w:hAnsi="Times New Roman" w:cs="Times New Roman"/>
          <w:sz w:val="22"/>
          <w:lang w:val="en-GB"/>
        </w:rPr>
        <w:t xml:space="preserve">studies investigating the economics of BBP, </w:t>
      </w:r>
      <w:proofErr w:type="spellStart"/>
      <w:r w:rsidRPr="00971C8B">
        <w:rPr>
          <w:rFonts w:ascii="Times New Roman" w:eastAsia="等线" w:hAnsi="Times New Roman" w:cs="Times New Roman"/>
          <w:sz w:val="22"/>
          <w:lang w:val="en-GB"/>
        </w:rPr>
        <w:t>Elmachtoub</w:t>
      </w:r>
      <w:proofErr w:type="spellEnd"/>
      <w:r w:rsidRPr="00971C8B">
        <w:rPr>
          <w:rFonts w:ascii="Times New Roman" w:eastAsia="等线" w:hAnsi="Times New Roman" w:cs="Times New Roman"/>
          <w:sz w:val="22"/>
          <w:lang w:val="en-GB"/>
        </w:rPr>
        <w:t xml:space="preserve"> et al</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 (2021) identify upper regret bounds </w:t>
      </w:r>
      <w:r>
        <w:rPr>
          <w:rFonts w:ascii="Times New Roman" w:eastAsia="等线" w:hAnsi="Times New Roman" w:cs="Times New Roman"/>
          <w:sz w:val="22"/>
          <w:lang w:val="en-GB"/>
        </w:rPr>
        <w:t>for</w:t>
      </w:r>
      <w:r w:rsidRPr="00971C8B">
        <w:rPr>
          <w:rFonts w:ascii="Times New Roman" w:eastAsia="等线" w:hAnsi="Times New Roman" w:cs="Times New Roman"/>
          <w:sz w:val="22"/>
          <w:lang w:val="en-GB"/>
        </w:rPr>
        <w:t xml:space="preserve"> selecting feature-based BBP over uniform pricing and provide tighter bounds when additional information is known about the distribution of </w:t>
      </w:r>
      <w:r w:rsidRPr="00971C8B">
        <w:rPr>
          <w:rFonts w:ascii="Times New Roman" w:hAnsi="Times New Roman" w:cs="Times New Roman"/>
          <w:sz w:val="22"/>
          <w:lang w:val="en-GB"/>
        </w:rPr>
        <w:t>customer</w:t>
      </w:r>
      <w:r>
        <w:rPr>
          <w:rFonts w:ascii="Times New Roman" w:hAnsi="Times New Roman" w:cs="Times New Roman"/>
          <w:sz w:val="22"/>
          <w:lang w:val="en-GB"/>
        </w:rPr>
        <w:t>s</w:t>
      </w:r>
      <w:r w:rsidRPr="00971C8B">
        <w:rPr>
          <w:rFonts w:ascii="Times New Roman" w:hAnsi="Times New Roman" w:cs="Times New Roman"/>
          <w:sz w:val="22"/>
          <w:lang w:val="en-GB"/>
        </w:rPr>
        <w:t>’ valuation</w:t>
      </w:r>
      <w:r w:rsidRPr="00971C8B">
        <w:rPr>
          <w:rFonts w:ascii="Times New Roman" w:eastAsia="等线" w:hAnsi="Times New Roman" w:cs="Times New Roman"/>
          <w:sz w:val="22"/>
          <w:lang w:val="en-GB"/>
        </w:rPr>
        <w:t>. Xu and Dukes (2021)</w:t>
      </w:r>
      <w:r w:rsidRPr="00971C8B">
        <w:rPr>
          <w:rFonts w:ascii="Times New Roman" w:hAnsi="Times New Roman" w:cs="Times New Roman"/>
          <w:sz w:val="22"/>
          <w:lang w:val="en-GB"/>
        </w:rPr>
        <w:t xml:space="preserve"> investigate</w:t>
      </w:r>
      <w:r w:rsidRPr="00971C8B">
        <w:rPr>
          <w:rFonts w:ascii="Times New Roman" w:eastAsia="等线" w:hAnsi="Times New Roman" w:cs="Times New Roman"/>
          <w:sz w:val="22"/>
          <w:lang w:val="en-GB"/>
        </w:rPr>
        <w:t xml:space="preserve"> a monopolist using BBP </w:t>
      </w:r>
      <w:r>
        <w:rPr>
          <w:rFonts w:ascii="Times New Roman" w:eastAsia="等线" w:hAnsi="Times New Roman" w:cs="Times New Roman"/>
          <w:sz w:val="22"/>
          <w:lang w:val="en-GB"/>
        </w:rPr>
        <w:t>who,</w:t>
      </w:r>
      <w:r w:rsidRPr="00971C8B">
        <w:rPr>
          <w:rFonts w:ascii="Times New Roman" w:eastAsia="等线" w:hAnsi="Times New Roman" w:cs="Times New Roman"/>
          <w:sz w:val="22"/>
          <w:lang w:val="en-GB"/>
        </w:rPr>
        <w:t xml:space="preserve"> </w:t>
      </w:r>
      <w:r w:rsidRPr="00971C8B">
        <w:rPr>
          <w:rFonts w:ascii="Times New Roman" w:hAnsi="Times New Roman" w:cs="Times New Roman"/>
          <w:sz w:val="22"/>
          <w:lang w:val="en-GB"/>
        </w:rPr>
        <w:t>additionally</w:t>
      </w:r>
      <w:r>
        <w:rPr>
          <w:rFonts w:ascii="Times New Roman" w:hAnsi="Times New Roman" w:cs="Times New Roman"/>
          <w:sz w:val="22"/>
          <w:lang w:val="en-GB"/>
        </w:rPr>
        <w:t>,</w:t>
      </w:r>
      <w:r w:rsidRPr="00971C8B">
        <w:rPr>
          <w:rFonts w:ascii="Times New Roman" w:hAnsi="Times New Roman" w:cs="Times New Roman"/>
          <w:sz w:val="22"/>
          <w:lang w:val="en-GB"/>
        </w:rPr>
        <w:t xml:space="preserve"> may display a list price next to the personali</w:t>
      </w:r>
      <w:r>
        <w:rPr>
          <w:rFonts w:ascii="Times New Roman" w:hAnsi="Times New Roman" w:cs="Times New Roman"/>
          <w:sz w:val="22"/>
          <w:lang w:val="en-GB"/>
        </w:rPr>
        <w:t>s</w:t>
      </w:r>
      <w:r w:rsidRPr="00971C8B">
        <w:rPr>
          <w:rFonts w:ascii="Times New Roman" w:hAnsi="Times New Roman" w:cs="Times New Roman"/>
          <w:sz w:val="22"/>
          <w:lang w:val="en-GB"/>
        </w:rPr>
        <w:t xml:space="preserve">ed price. They show that this strategy increases total </w:t>
      </w:r>
      <w:r>
        <w:rPr>
          <w:rFonts w:ascii="Times New Roman" w:hAnsi="Times New Roman" w:cs="Times New Roman"/>
          <w:sz w:val="22"/>
          <w:lang w:val="en-GB"/>
        </w:rPr>
        <w:t>SW</w:t>
      </w:r>
      <w:r w:rsidRPr="00971C8B">
        <w:rPr>
          <w:rFonts w:ascii="Times New Roman" w:hAnsi="Times New Roman" w:cs="Times New Roman"/>
          <w:sz w:val="22"/>
          <w:lang w:val="en-GB"/>
        </w:rPr>
        <w:t xml:space="preserve"> at the expense of average </w:t>
      </w:r>
      <w:r>
        <w:rPr>
          <w:rFonts w:ascii="Times New Roman" w:hAnsi="Times New Roman" w:cs="Times New Roman"/>
          <w:sz w:val="22"/>
          <w:lang w:val="en-GB"/>
        </w:rPr>
        <w:t>CS</w:t>
      </w:r>
      <w:r w:rsidRPr="00971C8B">
        <w:rPr>
          <w:rFonts w:ascii="Times New Roman" w:hAnsi="Times New Roman" w:cs="Times New Roman"/>
          <w:sz w:val="22"/>
          <w:lang w:val="en-GB"/>
        </w:rPr>
        <w:t xml:space="preserve">. </w:t>
      </w:r>
      <w:proofErr w:type="spellStart"/>
      <w:r w:rsidRPr="00971C8B">
        <w:rPr>
          <w:rFonts w:ascii="Times New Roman" w:hAnsi="Times New Roman" w:cs="Times New Roman"/>
          <w:sz w:val="22"/>
          <w:lang w:val="en-GB"/>
        </w:rPr>
        <w:t>Hajihashemi</w:t>
      </w:r>
      <w:proofErr w:type="spellEnd"/>
      <w:r w:rsidRPr="00971C8B">
        <w:rPr>
          <w:rFonts w:ascii="Times New Roman" w:hAnsi="Times New Roman" w:cs="Times New Roman"/>
          <w:sz w:val="22"/>
          <w:lang w:val="en-GB"/>
        </w:rPr>
        <w:t xml:space="preserve"> et al. (2021) investigate</w:t>
      </w:r>
      <w:r w:rsidRPr="00971C8B">
        <w:rPr>
          <w:rFonts w:ascii="Times New Roman" w:eastAsia="等线" w:hAnsi="Times New Roman" w:cs="Times New Roman"/>
          <w:sz w:val="22"/>
          <w:lang w:val="en-GB"/>
        </w:rPr>
        <w:t xml:space="preserve"> the connection between BBP and network effects</w:t>
      </w:r>
      <w:r w:rsidRPr="00971C8B">
        <w:rPr>
          <w:rFonts w:ascii="Times New Roman" w:hAnsi="Times New Roman" w:cs="Times New Roman"/>
          <w:sz w:val="22"/>
          <w:lang w:val="en-GB"/>
        </w:rPr>
        <w:t xml:space="preserve"> and identify </w:t>
      </w:r>
      <w:r w:rsidRPr="00971C8B">
        <w:rPr>
          <w:rFonts w:ascii="Times New Roman" w:eastAsia="等线" w:hAnsi="Times New Roman" w:cs="Times New Roman"/>
          <w:sz w:val="22"/>
          <w:lang w:val="en-GB"/>
        </w:rPr>
        <w:t xml:space="preserve">conditions </w:t>
      </w:r>
      <w:r>
        <w:rPr>
          <w:rFonts w:ascii="Times New Roman" w:eastAsia="等线" w:hAnsi="Times New Roman" w:cs="Times New Roman"/>
          <w:sz w:val="22"/>
          <w:lang w:val="en-GB"/>
        </w:rPr>
        <w:t>under which</w:t>
      </w:r>
      <w:r w:rsidRPr="00971C8B">
        <w:rPr>
          <w:rFonts w:ascii="Times New Roman" w:hAnsi="Times New Roman" w:cs="Times New Roman"/>
          <w:sz w:val="22"/>
          <w:lang w:val="en-GB"/>
        </w:rPr>
        <w:t xml:space="preserve"> </w:t>
      </w:r>
      <w:r w:rsidRPr="00971C8B">
        <w:rPr>
          <w:rFonts w:ascii="Times New Roman" w:hAnsi="Times New Roman" w:cs="Times New Roman"/>
          <w:sz w:val="22"/>
          <w:lang w:val="en-GB"/>
        </w:rPr>
        <w:lastRenderedPageBreak/>
        <w:t xml:space="preserve">BBP, as compared to uniform pricing, leads to an overall reduction </w:t>
      </w:r>
      <w:r>
        <w:rPr>
          <w:rFonts w:ascii="Times New Roman" w:hAnsi="Times New Roman" w:cs="Times New Roman"/>
          <w:sz w:val="22"/>
          <w:lang w:val="en-GB"/>
        </w:rPr>
        <w:t>in</w:t>
      </w:r>
      <w:r w:rsidRPr="00971C8B">
        <w:rPr>
          <w:rFonts w:ascii="Times New Roman" w:hAnsi="Times New Roman" w:cs="Times New Roman"/>
          <w:sz w:val="22"/>
          <w:lang w:val="en-GB"/>
        </w:rPr>
        <w:t xml:space="preserve"> demand, profit, and </w:t>
      </w:r>
      <w:r>
        <w:rPr>
          <w:rFonts w:ascii="Times New Roman" w:hAnsi="Times New Roman" w:cs="Times New Roman"/>
          <w:sz w:val="22"/>
          <w:lang w:val="en-GB"/>
        </w:rPr>
        <w:t>SW</w:t>
      </w:r>
      <w:r w:rsidRPr="00971C8B">
        <w:rPr>
          <w:rFonts w:ascii="Times New Roman" w:hAnsi="Times New Roman" w:cs="Times New Roman"/>
          <w:sz w:val="22"/>
          <w:lang w:val="en-GB"/>
        </w:rPr>
        <w:t>.</w:t>
      </w:r>
    </w:p>
    <w:p w14:paraId="4C8AC887" w14:textId="77777777" w:rsidR="00EE0B0D" w:rsidRPr="00971C8B" w:rsidRDefault="00EE0B0D" w:rsidP="00EE0B0D">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Additionally, two studies connect privacy protection to BBP: First, Chen et al</w:t>
      </w:r>
      <w:r>
        <w:rPr>
          <w:rFonts w:ascii="Times New Roman" w:hAnsi="Times New Roman" w:cs="Times New Roman"/>
          <w:sz w:val="22"/>
          <w:lang w:val="en-GB"/>
        </w:rPr>
        <w:t>.</w:t>
      </w:r>
      <w:r w:rsidRPr="00971C8B">
        <w:rPr>
          <w:rFonts w:ascii="Times New Roman" w:eastAsia="等线" w:hAnsi="Times New Roman" w:cs="Times New Roman"/>
          <w:sz w:val="22"/>
          <w:lang w:val="en-GB"/>
        </w:rPr>
        <w:t xml:space="preserve"> (2020) investigate the effects of customers using identity management to avoid being targeted by BBP. With multiple competing vendors, they find that active identity management may benefit </w:t>
      </w:r>
      <w:r>
        <w:rPr>
          <w:rFonts w:ascii="Times New Roman" w:hAnsi="Times New Roman" w:cs="Times New Roman"/>
          <w:sz w:val="22"/>
          <w:lang w:val="en-GB"/>
        </w:rPr>
        <w:t>an</w:t>
      </w:r>
      <w:r w:rsidRPr="00971C8B">
        <w:rPr>
          <w:rFonts w:ascii="Times New Roman" w:hAnsi="Times New Roman" w:cs="Times New Roman"/>
          <w:sz w:val="22"/>
          <w:lang w:val="en-GB"/>
        </w:rPr>
        <w:t xml:space="preserve"> individual customer</w:t>
      </w:r>
      <w:r>
        <w:rPr>
          <w:rFonts w:ascii="Times New Roman" w:hAnsi="Times New Roman" w:cs="Times New Roman"/>
          <w:sz w:val="22"/>
          <w:lang w:val="en-GB"/>
        </w:rPr>
        <w:t>; however</w:t>
      </w:r>
      <w:r w:rsidRPr="00971C8B">
        <w:rPr>
          <w:rFonts w:ascii="Times New Roman" w:eastAsia="等线" w:hAnsi="Times New Roman" w:cs="Times New Roman"/>
          <w:sz w:val="22"/>
          <w:lang w:val="en-GB"/>
        </w:rPr>
        <w:t xml:space="preserve">, as the proportion of such customers </w:t>
      </w:r>
      <w:r>
        <w:rPr>
          <w:rFonts w:ascii="Times New Roman" w:eastAsia="等线" w:hAnsi="Times New Roman" w:cs="Times New Roman"/>
          <w:sz w:val="22"/>
          <w:lang w:val="en-GB"/>
        </w:rPr>
        <w:t>rises</w:t>
      </w:r>
      <w:r w:rsidRPr="00971C8B">
        <w:rPr>
          <w:rFonts w:ascii="Times New Roman" w:eastAsia="等线" w:hAnsi="Times New Roman" w:cs="Times New Roman"/>
          <w:sz w:val="22"/>
          <w:lang w:val="en-GB"/>
        </w:rPr>
        <w:t xml:space="preserve">, firm profits increase and </w:t>
      </w:r>
      <w:r>
        <w:rPr>
          <w:rFonts w:ascii="Times New Roman" w:eastAsia="等线" w:hAnsi="Times New Roman" w:cs="Times New Roman"/>
          <w:sz w:val="22"/>
          <w:lang w:val="en-GB"/>
        </w:rPr>
        <w:t>SW</w:t>
      </w:r>
      <w:r w:rsidRPr="00971C8B">
        <w:rPr>
          <w:rFonts w:ascii="Times New Roman" w:eastAsia="等线" w:hAnsi="Times New Roman" w:cs="Times New Roman"/>
          <w:sz w:val="22"/>
          <w:lang w:val="en-GB"/>
        </w:rPr>
        <w:t xml:space="preserve"> decreases. Second, Chen et al. (2021) investigate dynamic pricing when the demand function linking price and customer information is unknown. They develop a pricing policy for learning the demand function while </w:t>
      </w:r>
      <w:r>
        <w:rPr>
          <w:rFonts w:ascii="Times New Roman" w:hAnsi="Times New Roman" w:cs="Times New Roman"/>
          <w:sz w:val="22"/>
          <w:lang w:val="en-GB"/>
        </w:rPr>
        <w:t>simultaneously</w:t>
      </w:r>
      <w:r w:rsidRPr="00971C8B">
        <w:rPr>
          <w:rFonts w:ascii="Times New Roman" w:hAnsi="Times New Roman" w:cs="Times New Roman"/>
          <w:sz w:val="22"/>
          <w:lang w:val="en-GB"/>
        </w:rPr>
        <w:t xml:space="preserve"> achieving a privacy guarantee and a regret-based performance guarantee</w:t>
      </w:r>
      <w:r w:rsidRPr="00971C8B">
        <w:rPr>
          <w:rFonts w:ascii="Times New Roman" w:eastAsia="等线" w:hAnsi="Times New Roman" w:cs="Times New Roman"/>
          <w:sz w:val="22"/>
          <w:lang w:val="en-GB"/>
        </w:rPr>
        <w:t>. Th</w:t>
      </w:r>
      <w:r w:rsidRPr="00971C8B">
        <w:rPr>
          <w:rFonts w:ascii="Times New Roman" w:hAnsi="Times New Roman" w:cs="Times New Roman"/>
          <w:sz w:val="22"/>
          <w:lang w:val="en-GB"/>
        </w:rPr>
        <w:t xml:space="preserve">e privacy guarantee prevents information about customer transactions </w:t>
      </w:r>
      <w:r>
        <w:rPr>
          <w:rFonts w:ascii="Times New Roman" w:hAnsi="Times New Roman" w:cs="Times New Roman"/>
          <w:sz w:val="22"/>
          <w:lang w:val="en-GB"/>
        </w:rPr>
        <w:t>from being</w:t>
      </w:r>
      <w:r w:rsidRPr="00971C8B">
        <w:rPr>
          <w:rFonts w:ascii="Times New Roman" w:hAnsi="Times New Roman" w:cs="Times New Roman"/>
          <w:sz w:val="22"/>
          <w:lang w:val="en-GB"/>
        </w:rPr>
        <w:t xml:space="preserve"> leak</w:t>
      </w:r>
      <w:r>
        <w:rPr>
          <w:rFonts w:ascii="Times New Roman" w:hAnsi="Times New Roman" w:cs="Times New Roman"/>
          <w:sz w:val="22"/>
          <w:lang w:val="en-GB"/>
        </w:rPr>
        <w:t>ed</w:t>
      </w:r>
      <w:r w:rsidRPr="00971C8B">
        <w:rPr>
          <w:rFonts w:ascii="Times New Roman" w:hAnsi="Times New Roman" w:cs="Times New Roman"/>
          <w:sz w:val="22"/>
          <w:lang w:val="en-GB"/>
        </w:rPr>
        <w:t xml:space="preserve"> to third parties. However, in the above literature, none of the scholars consider</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the interactions </w:t>
      </w:r>
      <w:r w:rsidRPr="00971C8B">
        <w:rPr>
          <w:rFonts w:ascii="Times New Roman" w:hAnsi="Times New Roman" w:cs="Times New Roman"/>
          <w:sz w:val="22"/>
          <w:lang w:val="en-GB"/>
        </w:rPr>
        <w:t>of BBP and consumers’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activities in platform supply chains, which is a research gap that will be filled in this </w:t>
      </w:r>
      <w:r>
        <w:rPr>
          <w:rFonts w:ascii="Times New Roman" w:hAnsi="Times New Roman" w:cs="Times New Roman"/>
          <w:sz w:val="22"/>
          <w:lang w:val="en-GB"/>
        </w:rPr>
        <w:t>study</w:t>
      </w:r>
      <w:r w:rsidRPr="00971C8B">
        <w:rPr>
          <w:rFonts w:ascii="Times New Roman" w:hAnsi="Times New Roman" w:cs="Times New Roman"/>
          <w:sz w:val="22"/>
          <w:lang w:val="en-GB"/>
        </w:rPr>
        <w:t>.</w:t>
      </w:r>
    </w:p>
    <w:p w14:paraId="46B7E84E" w14:textId="0B615EAD" w:rsidR="00B753B1" w:rsidRPr="00FF13CF" w:rsidRDefault="00D055AE" w:rsidP="00A4483F">
      <w:pPr>
        <w:spacing w:line="360" w:lineRule="auto"/>
        <w:rPr>
          <w:rFonts w:ascii="Times New Roman" w:hAnsi="Times New Roman" w:cs="Times New Roman"/>
          <w:b/>
          <w:sz w:val="22"/>
        </w:rPr>
      </w:pPr>
      <w:r w:rsidRPr="00FF13CF">
        <w:rPr>
          <w:rFonts w:ascii="Times New Roman" w:hAnsi="Times New Roman" w:cs="Times New Roman"/>
          <w:b/>
          <w:sz w:val="22"/>
        </w:rPr>
        <w:t xml:space="preserve">3 </w:t>
      </w:r>
      <w:r w:rsidR="00B753B1" w:rsidRPr="00FF13CF">
        <w:rPr>
          <w:rFonts w:ascii="Times New Roman" w:hAnsi="Times New Roman" w:cs="Times New Roman"/>
          <w:b/>
          <w:sz w:val="22"/>
        </w:rPr>
        <w:t>Model Formulation</w:t>
      </w:r>
    </w:p>
    <w:p w14:paraId="7A584DBA"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Style w:val="fontstyle01"/>
          <w:rFonts w:ascii="Times New Roman" w:hAnsi="Times New Roman" w:cs="Times New Roman"/>
          <w:sz w:val="22"/>
          <w:szCs w:val="22"/>
          <w:lang w:val="en-GB"/>
        </w:rPr>
        <w:t>There are three types of agents: consumers, online retailers</w:t>
      </w:r>
      <w:r>
        <w:rPr>
          <w:rStyle w:val="fontstyle01"/>
          <w:rFonts w:ascii="Times New Roman" w:hAnsi="Times New Roman" w:cs="Times New Roman"/>
          <w:sz w:val="22"/>
          <w:szCs w:val="22"/>
          <w:lang w:val="en-GB"/>
        </w:rPr>
        <w:t>,</w:t>
      </w:r>
      <w:r w:rsidRPr="00971C8B">
        <w:rPr>
          <w:rStyle w:val="fontstyle01"/>
          <w:rFonts w:ascii="Times New Roman" w:eastAsia="等线" w:hAnsi="Times New Roman" w:cs="Times New Roman"/>
          <w:sz w:val="22"/>
          <w:szCs w:val="22"/>
          <w:lang w:val="en-GB"/>
        </w:rPr>
        <w:t xml:space="preserve"> and </w:t>
      </w:r>
      <w:r w:rsidRPr="00971C8B">
        <w:rPr>
          <w:rStyle w:val="fontstyle01"/>
          <w:rFonts w:ascii="Times New Roman" w:hAnsi="Times New Roman" w:cs="Times New Roman"/>
          <w:sz w:val="22"/>
          <w:szCs w:val="22"/>
          <w:lang w:val="en-GB"/>
        </w:rPr>
        <w:t>an online marketplace</w:t>
      </w:r>
      <w:r w:rsidRPr="00971C8B">
        <w:rPr>
          <w:rStyle w:val="fontstyle01"/>
          <w:rFonts w:ascii="Times New Roman" w:eastAsia="等线" w:hAnsi="Times New Roman" w:cs="Times New Roman"/>
          <w:sz w:val="22"/>
          <w:szCs w:val="22"/>
          <w:lang w:val="en-GB"/>
        </w:rPr>
        <w:t xml:space="preserve">. </w:t>
      </w:r>
      <w:r w:rsidRPr="00971C8B">
        <w:rPr>
          <w:rStyle w:val="fontstyle01"/>
          <w:rFonts w:ascii="Times New Roman" w:hAnsi="Times New Roman" w:cs="Times New Roman"/>
          <w:sz w:val="22"/>
          <w:szCs w:val="22"/>
          <w:lang w:val="en-GB"/>
        </w:rPr>
        <w:t>There are two retailers,</w:t>
      </w:r>
      <w:r w:rsidRPr="00971C8B">
        <w:rPr>
          <w:rFonts w:ascii="Times New Roman" w:hAnsi="Times New Roman" w:cs="Times New Roman"/>
          <w:sz w:val="22"/>
          <w:lang w:val="en-GB"/>
        </w:rPr>
        <w:t xml:space="preserve"> both selling substitutable products </w:t>
      </w:r>
      <w:r w:rsidRPr="00971C8B">
        <w:rPr>
          <w:rFonts w:ascii="Times New Roman" w:eastAsia="等线" w:hAnsi="Times New Roman" w:cs="Times New Roman"/>
          <w:sz w:val="22"/>
          <w:lang w:val="en-GB"/>
        </w:rPr>
        <w:t xml:space="preserve">through </w:t>
      </w:r>
      <w:r>
        <w:rPr>
          <w:rFonts w:ascii="Times New Roman" w:eastAsia="等线" w:hAnsi="Times New Roman" w:cs="Times New Roman"/>
          <w:sz w:val="22"/>
          <w:lang w:val="en-GB"/>
        </w:rPr>
        <w:t>the</w:t>
      </w:r>
      <w:r w:rsidRPr="00971C8B">
        <w:rPr>
          <w:rFonts w:ascii="Times New Roman" w:eastAsia="等线" w:hAnsi="Times New Roman" w:cs="Times New Roman"/>
          <w:sz w:val="22"/>
          <w:lang w:val="en-GB"/>
        </w:rPr>
        <w:t xml:space="preserve"> single marketplace</w:t>
      </w:r>
      <w:r w:rsidRPr="00971C8B">
        <w:rPr>
          <w:rFonts w:ascii="Times New Roman" w:hAnsi="Times New Roman" w:cs="Times New Roman"/>
          <w:sz w:val="22"/>
          <w:lang w:val="en-GB"/>
        </w:rPr>
        <w:t xml:space="preserve"> to many end consumers. The retailers are vertically differentiated in terms of their product offering</w:t>
      </w:r>
      <w:r w:rsidRPr="00971C8B">
        <w:rPr>
          <w:rFonts w:ascii="Times New Roman" w:eastAsia="等线" w:hAnsi="Times New Roman" w:cs="Times New Roman"/>
          <w:sz w:val="22"/>
          <w:lang w:val="en-GB"/>
        </w:rPr>
        <w:t xml:space="preserve">. Let H denote </w:t>
      </w:r>
      <w:r>
        <w:rPr>
          <w:rFonts w:ascii="Times New Roman" w:eastAsia="等线" w:hAnsi="Times New Roman" w:cs="Times New Roman"/>
          <w:sz w:val="22"/>
          <w:lang w:val="en-GB"/>
        </w:rPr>
        <w:t>the</w:t>
      </w:r>
      <w:r w:rsidRPr="00971C8B">
        <w:rPr>
          <w:rFonts w:ascii="Times New Roman" w:eastAsia="等线" w:hAnsi="Times New Roman" w:cs="Times New Roman"/>
          <w:sz w:val="22"/>
          <w:lang w:val="en-GB"/>
        </w:rPr>
        <w:t xml:space="preserve"> retailer selling high</w:t>
      </w:r>
      <w:r>
        <w:rPr>
          <w:rFonts w:ascii="Times New Roman" w:eastAsia="等线" w:hAnsi="Times New Roman" w:cs="Times New Roman"/>
          <w:sz w:val="22"/>
          <w:lang w:val="en-GB"/>
        </w:rPr>
        <w:t>-</w:t>
      </w:r>
      <w:r w:rsidRPr="00971C8B">
        <w:rPr>
          <w:rFonts w:ascii="Times New Roman" w:hAnsi="Times New Roman" w:cs="Times New Roman"/>
          <w:sz w:val="22"/>
          <w:lang w:val="en-GB"/>
        </w:rPr>
        <w:t xml:space="preserve">quality products and L denote </w:t>
      </w:r>
      <w:r>
        <w:rPr>
          <w:rFonts w:ascii="Times New Roman" w:hAnsi="Times New Roman" w:cs="Times New Roman"/>
          <w:sz w:val="22"/>
          <w:lang w:val="en-GB"/>
        </w:rPr>
        <w:t xml:space="preserve">the </w:t>
      </w:r>
      <w:r w:rsidRPr="00971C8B">
        <w:rPr>
          <w:rFonts w:ascii="Times New Roman" w:hAnsi="Times New Roman" w:cs="Times New Roman"/>
          <w:sz w:val="22"/>
          <w:lang w:val="en-GB"/>
        </w:rPr>
        <w:t>one selling low</w:t>
      </w:r>
      <w:r>
        <w:rPr>
          <w:rFonts w:ascii="Times New Roman" w:hAnsi="Times New Roman" w:cs="Times New Roman"/>
          <w:sz w:val="22"/>
          <w:lang w:val="en-GB"/>
        </w:rPr>
        <w:t>-</w:t>
      </w:r>
      <w:r w:rsidRPr="00971C8B">
        <w:rPr>
          <w:rFonts w:ascii="Times New Roman" w:hAnsi="Times New Roman" w:cs="Times New Roman"/>
          <w:sz w:val="22"/>
          <w:lang w:val="en-GB"/>
        </w:rPr>
        <w:t>quality products. Without loss of generality, we normali</w:t>
      </w:r>
      <w:r>
        <w:rPr>
          <w:rFonts w:ascii="Times New Roman" w:hAnsi="Times New Roman" w:cs="Times New Roman"/>
          <w:sz w:val="22"/>
          <w:lang w:val="en-GB"/>
        </w:rPr>
        <w:t>s</w:t>
      </w:r>
      <w:r w:rsidRPr="00971C8B">
        <w:rPr>
          <w:rFonts w:ascii="Times New Roman" w:hAnsi="Times New Roman" w:cs="Times New Roman"/>
          <w:sz w:val="22"/>
          <w:lang w:val="en-GB"/>
        </w:rPr>
        <w:t>e Retailer H’s product quality to 1</w:t>
      </w:r>
      <w:r>
        <w:rPr>
          <w:rFonts w:ascii="Times New Roman" w:hAnsi="Times New Roman" w:cs="Times New Roman"/>
          <w:sz w:val="22"/>
          <w:lang w:val="en-GB"/>
        </w:rPr>
        <w:t xml:space="preserve"> and</w:t>
      </w:r>
      <w:r w:rsidRPr="00971C8B">
        <w:rPr>
          <w:rFonts w:ascii="Times New Roman" w:hAnsi="Times New Roman" w:cs="Times New Roman"/>
          <w:sz w:val="22"/>
          <w:lang w:val="en-GB"/>
        </w:rPr>
        <w:t xml:space="preserve"> Retailer L</w:t>
      </w:r>
      <w:r>
        <w:rPr>
          <w:rFonts w:ascii="Times New Roman" w:hAnsi="Times New Roman" w:cs="Times New Roman"/>
          <w:sz w:val="22"/>
          <w:lang w:val="en-GB"/>
        </w:rPr>
        <w:t>’s</w:t>
      </w:r>
      <w:r w:rsidRPr="00971C8B">
        <w:rPr>
          <w:rFonts w:ascii="Times New Roman" w:hAnsi="Times New Roman" w:cs="Times New Roman"/>
          <w:sz w:val="22"/>
          <w:lang w:val="en-GB"/>
        </w:rPr>
        <w:t xml:space="preserve"> to </w:t>
      </w:r>
      <m:oMath>
        <m:r>
          <w:rPr>
            <w:rFonts w:ascii="Cambria Math" w:hAnsi="Cambria Math" w:cs="Times New Roman"/>
            <w:sz w:val="22"/>
            <w:lang w:val="en-GB"/>
          </w:rPr>
          <m:t>θ</m:t>
        </m:r>
        <m:r>
          <m:rPr>
            <m:sty m:val="p"/>
          </m:rPr>
          <w:rPr>
            <w:rFonts w:ascii="Cambria Math" w:hAnsi="Cambria Math" w:cs="Times New Roman"/>
            <w:sz w:val="22"/>
            <w:lang w:val="en-GB"/>
          </w:rPr>
          <m:t>&lt;1</m:t>
        </m:r>
      </m:oMath>
      <w:r w:rsidRPr="00971C8B">
        <w:rPr>
          <w:rFonts w:ascii="Times New Roman" w:hAnsi="Times New Roman" w:cs="Times New Roman"/>
          <w:sz w:val="22"/>
          <w:lang w:val="en-GB"/>
        </w:rPr>
        <w:t xml:space="preserve">. There are two sets of consumers </w:t>
      </w:r>
      <w:r w:rsidRPr="00971C8B">
        <w:rPr>
          <w:rFonts w:ascii="Times New Roman" w:eastAsia="等线" w:hAnsi="Times New Roman" w:cs="Times New Roman"/>
          <w:sz w:val="22"/>
          <w:lang w:val="en-GB"/>
        </w:rPr>
        <w:t xml:space="preserve">in the market. We refer to the first set </w:t>
      </w:r>
      <w:r w:rsidRPr="00971C8B">
        <w:rPr>
          <w:rFonts w:ascii="Times New Roman" w:hAnsi="Times New Roman" w:cs="Times New Roman"/>
          <w:sz w:val="22"/>
          <w:lang w:val="en-GB"/>
        </w:rPr>
        <w:t xml:space="preserve">as </w:t>
      </w:r>
      <w:r w:rsidRPr="00971C8B">
        <w:rPr>
          <w:rFonts w:ascii="Times New Roman" w:hAnsi="Times New Roman" w:cs="Times New Roman"/>
          <w:i/>
          <w:sz w:val="22"/>
          <w:lang w:val="en-GB"/>
        </w:rPr>
        <w:t>new consumers</w:t>
      </w:r>
      <w:r w:rsidRPr="00971C8B">
        <w:rPr>
          <w:rFonts w:ascii="Times New Roman" w:hAnsi="Times New Roman" w:cs="Times New Roman"/>
          <w:sz w:val="22"/>
          <w:lang w:val="en-GB"/>
        </w:rPr>
        <w:t xml:space="preserve">. For consumers in this set, private information cannot be obtained by the marketplace, and </w:t>
      </w:r>
      <w:r>
        <w:rPr>
          <w:rFonts w:ascii="Times New Roman" w:hAnsi="Times New Roman" w:cs="Times New Roman"/>
          <w:sz w:val="22"/>
          <w:lang w:val="en-GB"/>
        </w:rPr>
        <w:t>BBP</w:t>
      </w:r>
      <w:r w:rsidRPr="00971C8B">
        <w:rPr>
          <w:rFonts w:ascii="Times New Roman" w:hAnsi="Times New Roman" w:cs="Times New Roman"/>
          <w:sz w:val="22"/>
          <w:lang w:val="en-GB"/>
        </w:rPr>
        <w:t xml:space="preserve"> is not applicable for them. These consumers can be </w:t>
      </w:r>
      <w:r>
        <w:rPr>
          <w:rFonts w:ascii="Times New Roman" w:hAnsi="Times New Roman" w:cs="Times New Roman"/>
          <w:sz w:val="22"/>
          <w:lang w:val="en-GB"/>
        </w:rPr>
        <w:t>those</w:t>
      </w:r>
      <w:r w:rsidRPr="00971C8B">
        <w:rPr>
          <w:rFonts w:ascii="Times New Roman" w:hAnsi="Times New Roman" w:cs="Times New Roman"/>
          <w:sz w:val="22"/>
          <w:lang w:val="en-GB"/>
        </w:rPr>
        <w:t xml:space="preserve"> who have never purchased or browsed a product category on the sales platform </w:t>
      </w:r>
      <w:r w:rsidRPr="00971C8B">
        <w:rPr>
          <w:rFonts w:ascii="Times New Roman" w:eastAsia="Calibri,Italic" w:hAnsi="Times New Roman" w:cs="Times New Roman"/>
          <w:iCs/>
          <w:kern w:val="0"/>
          <w:sz w:val="22"/>
          <w:lang w:val="en-GB"/>
        </w:rPr>
        <w:t>(</w:t>
      </w:r>
      <w:proofErr w:type="spellStart"/>
      <w:r w:rsidRPr="00971C8B">
        <w:rPr>
          <w:rFonts w:ascii="Times New Roman" w:eastAsia="Calibri,Italic" w:hAnsi="Times New Roman" w:cs="Times New Roman"/>
          <w:iCs/>
          <w:kern w:val="0"/>
          <w:sz w:val="22"/>
          <w:lang w:val="en-GB"/>
        </w:rPr>
        <w:t>Valletti</w:t>
      </w:r>
      <w:proofErr w:type="spellEnd"/>
      <w:r w:rsidRPr="00971C8B">
        <w:rPr>
          <w:rFonts w:ascii="Times New Roman" w:eastAsia="Calibri,Italic" w:hAnsi="Times New Roman" w:cs="Times New Roman"/>
          <w:iCs/>
          <w:kern w:val="0"/>
          <w:sz w:val="22"/>
          <w:lang w:val="en-GB"/>
        </w:rPr>
        <w:t xml:space="preserve"> and Wu</w:t>
      </w:r>
      <w:r>
        <w:rPr>
          <w:rFonts w:ascii="Times New Roman" w:eastAsia="Calibri,Italic" w:hAnsi="Times New Roman" w:cs="Times New Roman"/>
          <w:iCs/>
          <w:kern w:val="0"/>
          <w:sz w:val="22"/>
          <w:lang w:val="en-GB"/>
        </w:rPr>
        <w:t>,</w:t>
      </w:r>
      <w:r w:rsidRPr="00971C8B">
        <w:rPr>
          <w:rFonts w:ascii="Times New Roman" w:eastAsia="Calibri,Italic" w:hAnsi="Times New Roman" w:cs="Times New Roman"/>
          <w:iCs/>
          <w:kern w:val="0"/>
          <w:sz w:val="22"/>
          <w:lang w:val="en-GB"/>
        </w:rPr>
        <w:t xml:space="preserve"> 2020). </w:t>
      </w:r>
      <w:r>
        <w:rPr>
          <w:rFonts w:ascii="Times New Roman" w:hAnsi="Times New Roman" w:cs="Times New Roman"/>
          <w:sz w:val="22"/>
          <w:lang w:val="en-GB"/>
        </w:rPr>
        <w:t>We then</w:t>
      </w:r>
      <w:r w:rsidRPr="00971C8B">
        <w:rPr>
          <w:rFonts w:ascii="Times New Roman" w:hAnsi="Times New Roman" w:cs="Times New Roman"/>
          <w:sz w:val="22"/>
          <w:lang w:val="en-GB"/>
        </w:rPr>
        <w:t xml:space="preserve"> refer to the second set as </w:t>
      </w:r>
      <w:r w:rsidRPr="00971C8B">
        <w:rPr>
          <w:rFonts w:ascii="Times New Roman" w:hAnsi="Times New Roman" w:cs="Times New Roman"/>
          <w:i/>
          <w:sz w:val="22"/>
          <w:lang w:val="en-GB"/>
        </w:rPr>
        <w:t>old consumers</w:t>
      </w:r>
      <w:r w:rsidRPr="00971C8B">
        <w:rPr>
          <w:rFonts w:ascii="Times New Roman" w:hAnsi="Times New Roman" w:cs="Times New Roman"/>
          <w:sz w:val="22"/>
          <w:lang w:val="en-GB"/>
        </w:rPr>
        <w:t xml:space="preserve">. For consumers in this set, their private information may be obtained by the marketplace and online retailers. If firms know their information, they will be offered behaviour-based prices. We set the number of consumers in the first set </w:t>
      </w:r>
      <w:r>
        <w:rPr>
          <w:rFonts w:ascii="Times New Roman" w:hAnsi="Times New Roman" w:cs="Times New Roman"/>
          <w:sz w:val="22"/>
          <w:lang w:val="en-GB"/>
        </w:rPr>
        <w:t>to</w:t>
      </w:r>
      <w:r w:rsidRPr="00971C8B">
        <w:rPr>
          <w:rFonts w:ascii="Times New Roman" w:hAnsi="Times New Roman" w:cs="Times New Roman"/>
          <w:sz w:val="22"/>
          <w:lang w:val="en-GB"/>
        </w:rPr>
        <w:t xml:space="preserve"> </w:t>
      </w:r>
      <m:oMath>
        <m:r>
          <w:rPr>
            <w:rFonts w:ascii="Cambria Math" w:hAnsi="Cambria Math" w:cs="Times New Roman"/>
            <w:sz w:val="22"/>
            <w:lang w:val="en-GB"/>
          </w:rPr>
          <m:t>λ</m:t>
        </m:r>
      </m:oMath>
      <w:r w:rsidRPr="00971C8B">
        <w:rPr>
          <w:rFonts w:ascii="Times New Roman" w:hAnsi="Times New Roman" w:cs="Times New Roman"/>
          <w:sz w:val="22"/>
          <w:lang w:val="en-GB"/>
        </w:rPr>
        <w:t xml:space="preserve"> </w:t>
      </w:r>
      <w:r>
        <w:rPr>
          <w:rFonts w:ascii="Times New Roman" w:hAnsi="Times New Roman" w:cs="Times New Roman"/>
          <w:sz w:val="22"/>
          <w:lang w:val="en-GB"/>
        </w:rPr>
        <w:t>and that</w:t>
      </w:r>
      <w:r w:rsidRPr="00971C8B">
        <w:rPr>
          <w:rFonts w:ascii="Times New Roman" w:hAnsi="Times New Roman" w:cs="Times New Roman"/>
          <w:sz w:val="22"/>
          <w:lang w:val="en-GB"/>
        </w:rPr>
        <w:t xml:space="preserve"> in the second set</w:t>
      </w:r>
      <w:r>
        <w:rPr>
          <w:rFonts w:ascii="Times New Roman" w:hAnsi="Times New Roman" w:cs="Times New Roman"/>
          <w:sz w:val="22"/>
          <w:lang w:val="en-GB"/>
        </w:rPr>
        <w:t xml:space="preserve"> to</w:t>
      </w:r>
      <w:r w:rsidRPr="00971C8B">
        <w:rPr>
          <w:rFonts w:ascii="Times New Roman" w:hAnsi="Times New Roman" w:cs="Times New Roman"/>
          <w:sz w:val="22"/>
          <w:lang w:val="en-GB"/>
        </w:rPr>
        <w:t xml:space="preserve"> </w:t>
      </w:r>
      <m:oMath>
        <m:r>
          <w:rPr>
            <w:rFonts w:ascii="Cambria Math" w:hAnsi="Cambria Math" w:cs="Times New Roman"/>
            <w:sz w:val="22"/>
            <w:lang w:val="en-GB"/>
          </w:rPr>
          <m:t>1-λ</m:t>
        </m:r>
      </m:oMath>
      <w:r w:rsidRPr="00971C8B">
        <w:rPr>
          <w:rFonts w:ascii="Times New Roman" w:hAnsi="Times New Roman" w:cs="Times New Roman"/>
          <w:sz w:val="22"/>
          <w:lang w:val="en-GB"/>
        </w:rPr>
        <w:t>, so that the total market size is normali</w:t>
      </w:r>
      <w:r>
        <w:rPr>
          <w:rFonts w:ascii="Times New Roman" w:hAnsi="Times New Roman" w:cs="Times New Roman"/>
          <w:sz w:val="22"/>
          <w:lang w:val="en-GB"/>
        </w:rPr>
        <w:t>s</w:t>
      </w:r>
      <w:r w:rsidRPr="00971C8B">
        <w:rPr>
          <w:rFonts w:ascii="Times New Roman" w:hAnsi="Times New Roman" w:cs="Times New Roman"/>
          <w:sz w:val="22"/>
          <w:lang w:val="en-GB"/>
        </w:rPr>
        <w:t xml:space="preserve">ed to 1. Throughout the </w:t>
      </w:r>
      <w:r>
        <w:rPr>
          <w:rFonts w:ascii="Times New Roman" w:hAnsi="Times New Roman" w:cs="Times New Roman"/>
          <w:sz w:val="22"/>
          <w:lang w:val="en-GB"/>
        </w:rPr>
        <w:t>study</w:t>
      </w:r>
      <w:r w:rsidRPr="00971C8B">
        <w:rPr>
          <w:rFonts w:ascii="Times New Roman" w:hAnsi="Times New Roman" w:cs="Times New Roman"/>
          <w:sz w:val="22"/>
          <w:lang w:val="en-GB"/>
        </w:rPr>
        <w:t xml:space="preserve">, we use </w:t>
      </w:r>
      <w:r>
        <w:rPr>
          <w:rFonts w:ascii="Times New Roman" w:hAnsi="Times New Roman" w:cs="Times New Roman"/>
          <w:sz w:val="22"/>
          <w:lang w:val="en-GB"/>
        </w:rPr>
        <w:t>‘</w:t>
      </w:r>
      <w:r w:rsidRPr="00971C8B">
        <w:rPr>
          <w:rFonts w:ascii="Times New Roman" w:hAnsi="Times New Roman" w:cs="Times New Roman"/>
          <w:sz w:val="22"/>
          <w:lang w:val="en-GB"/>
        </w:rPr>
        <w:t>n</w:t>
      </w:r>
      <w:r>
        <w:rPr>
          <w:rFonts w:ascii="Times New Roman" w:hAnsi="Times New Roman" w:cs="Times New Roman"/>
          <w:sz w:val="22"/>
          <w:lang w:val="en-GB"/>
        </w:rPr>
        <w:t>’</w:t>
      </w:r>
      <w:r w:rsidRPr="00971C8B">
        <w:rPr>
          <w:rFonts w:ascii="Times New Roman" w:hAnsi="Times New Roman" w:cs="Times New Roman"/>
          <w:sz w:val="22"/>
          <w:lang w:val="en-GB"/>
        </w:rPr>
        <w:t xml:space="preserve"> and </w:t>
      </w:r>
      <w:r>
        <w:rPr>
          <w:rFonts w:ascii="Times New Roman" w:hAnsi="Times New Roman" w:cs="Times New Roman"/>
          <w:sz w:val="22"/>
          <w:lang w:val="en-GB"/>
        </w:rPr>
        <w:t>‘</w:t>
      </w:r>
      <w:r w:rsidRPr="00971C8B">
        <w:rPr>
          <w:rFonts w:ascii="Times New Roman" w:hAnsi="Times New Roman" w:cs="Times New Roman"/>
          <w:sz w:val="22"/>
          <w:lang w:val="en-GB"/>
        </w:rPr>
        <w:t>o</w:t>
      </w:r>
      <w:r>
        <w:rPr>
          <w:rFonts w:ascii="Times New Roman" w:hAnsi="Times New Roman" w:cs="Times New Roman"/>
          <w:sz w:val="22"/>
          <w:lang w:val="en-GB"/>
        </w:rPr>
        <w:t>’</w:t>
      </w:r>
      <w:r w:rsidRPr="00971C8B">
        <w:rPr>
          <w:rFonts w:ascii="Times New Roman" w:hAnsi="Times New Roman" w:cs="Times New Roman"/>
          <w:sz w:val="22"/>
          <w:lang w:val="en-GB"/>
        </w:rPr>
        <w:t xml:space="preserve"> to denote the new and old consumers</w:t>
      </w:r>
      <w:r>
        <w:rPr>
          <w:rFonts w:ascii="Times New Roman" w:hAnsi="Times New Roman" w:cs="Times New Roman"/>
          <w:sz w:val="22"/>
          <w:lang w:val="en-GB"/>
        </w:rPr>
        <w:t>’</w:t>
      </w:r>
      <w:r w:rsidRPr="00FF73FC">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decisions, respectively. </w:t>
      </w:r>
    </w:p>
    <w:p w14:paraId="28AACB23"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In online business practice, the marketplace often charges a fixed commission as a percentage of revenue, </w:t>
      </w:r>
      <m:oMath>
        <m:r>
          <w:rPr>
            <w:rFonts w:ascii="Cambria Math" w:hAnsi="Cambria Math" w:cs="Times New Roman"/>
            <w:sz w:val="22"/>
            <w:lang w:val="en-GB"/>
          </w:rPr>
          <m:t>f</m:t>
        </m:r>
      </m:oMath>
      <w:r>
        <w:rPr>
          <w:rFonts w:ascii="Times New Roman" w:hAnsi="Times New Roman" w:cs="Times New Roman"/>
          <w:sz w:val="22"/>
          <w:lang w:val="en-GB"/>
        </w:rPr>
        <w:t xml:space="preserve">, </w:t>
      </w:r>
      <w:r w:rsidRPr="00971C8B">
        <w:rPr>
          <w:rFonts w:ascii="Times New Roman" w:hAnsi="Times New Roman" w:cs="Times New Roman"/>
          <w:sz w:val="22"/>
          <w:lang w:val="en-GB"/>
        </w:rPr>
        <w:t>to all online retailers. Therefore, the retailers’ revenue gain</w:t>
      </w:r>
      <w:r w:rsidRPr="00971C8B">
        <w:rPr>
          <w:rFonts w:ascii="Times New Roman" w:eastAsia="等线" w:hAnsi="Times New Roman" w:cs="Times New Roman"/>
          <w:sz w:val="22"/>
          <w:lang w:val="en-GB"/>
        </w:rPr>
        <w:t xml:space="preserve"> directly affect</w:t>
      </w:r>
      <w:r w:rsidRPr="00971C8B">
        <w:rPr>
          <w:rFonts w:ascii="Times New Roman" w:hAnsi="Times New Roman" w:cs="Times New Roman"/>
          <w:sz w:val="22"/>
          <w:lang w:val="en-GB"/>
        </w:rPr>
        <w:t>s the platform’s profits. In our model, we assume</w:t>
      </w:r>
      <w:r w:rsidRPr="00971C8B">
        <w:rPr>
          <w:rFonts w:ascii="Times New Roman" w:eastAsia="等线" w:hAnsi="Times New Roman" w:cs="Times New Roman"/>
          <w:sz w:val="22"/>
          <w:lang w:val="en-GB"/>
        </w:rPr>
        <w:t xml:space="preserve"> that only the marketplace can collect and analyse </w:t>
      </w:r>
      <w:r w:rsidRPr="00971C8B">
        <w:rPr>
          <w:rFonts w:ascii="Times New Roman" w:hAnsi="Times New Roman" w:cs="Times New Roman"/>
          <w:sz w:val="22"/>
          <w:lang w:val="en-GB"/>
        </w:rPr>
        <w:t>consumer information. This is motivated by large selling platforms, such as Amazon, Taobao</w:t>
      </w:r>
      <w:r>
        <w:rPr>
          <w:rFonts w:ascii="Times New Roman" w:hAnsi="Times New Roman" w:cs="Times New Roman"/>
          <w:sz w:val="22"/>
          <w:lang w:val="en-GB"/>
        </w:rPr>
        <w:t>,</w:t>
      </w:r>
      <w:r w:rsidRPr="00971C8B">
        <w:rPr>
          <w:rFonts w:ascii="Times New Roman" w:eastAsia="等线" w:hAnsi="Times New Roman" w:cs="Times New Roman"/>
          <w:sz w:val="22"/>
          <w:lang w:val="en-GB"/>
        </w:rPr>
        <w:t xml:space="preserve"> and JD, wh</w:t>
      </w:r>
      <w:r w:rsidRPr="00971C8B">
        <w:rPr>
          <w:rFonts w:ascii="Times New Roman" w:hAnsi="Times New Roman" w:cs="Times New Roman"/>
          <w:sz w:val="22"/>
          <w:lang w:val="en-GB"/>
        </w:rPr>
        <w:t>o provide the sales infrastructure and</w:t>
      </w:r>
      <w:r w:rsidRPr="00971C8B">
        <w:rPr>
          <w:rFonts w:ascii="Times New Roman" w:eastAsia="等线" w:hAnsi="Times New Roman" w:cs="Times New Roman"/>
          <w:sz w:val="22"/>
          <w:lang w:val="en-GB"/>
        </w:rPr>
        <w:t xml:space="preserve"> therefore</w:t>
      </w:r>
      <w:r w:rsidRPr="00971C8B">
        <w:rPr>
          <w:rFonts w:ascii="Times New Roman" w:hAnsi="Times New Roman" w:cs="Times New Roman"/>
          <w:sz w:val="22"/>
          <w:lang w:val="en-GB"/>
        </w:rPr>
        <w:t xml:space="preserve"> </w:t>
      </w:r>
      <w:r>
        <w:rPr>
          <w:rFonts w:ascii="Times New Roman" w:hAnsi="Times New Roman" w:cs="Times New Roman"/>
          <w:sz w:val="22"/>
          <w:lang w:val="en-GB"/>
        </w:rPr>
        <w:t>are</w:t>
      </w:r>
      <w:r w:rsidRPr="00971C8B">
        <w:rPr>
          <w:rFonts w:ascii="Times New Roman" w:hAnsi="Times New Roman" w:cs="Times New Roman"/>
          <w:sz w:val="22"/>
          <w:lang w:val="en-GB"/>
        </w:rPr>
        <w:t xml:space="preserve"> the part</w:t>
      </w:r>
      <w:r>
        <w:rPr>
          <w:rFonts w:ascii="Times New Roman" w:hAnsi="Times New Roman" w:cs="Times New Roman"/>
          <w:sz w:val="22"/>
          <w:lang w:val="en-GB"/>
        </w:rPr>
        <w:t>ies</w:t>
      </w:r>
      <w:r w:rsidRPr="00971C8B">
        <w:rPr>
          <w:rFonts w:ascii="Times New Roman" w:hAnsi="Times New Roman" w:cs="Times New Roman"/>
          <w:sz w:val="22"/>
          <w:lang w:val="en-GB"/>
        </w:rPr>
        <w:t xml:space="preserve"> that can collect the most data, </w:t>
      </w:r>
      <w:r>
        <w:rPr>
          <w:rFonts w:ascii="Times New Roman" w:hAnsi="Times New Roman" w:cs="Times New Roman"/>
          <w:sz w:val="22"/>
          <w:lang w:val="en-GB"/>
        </w:rPr>
        <w:t xml:space="preserve">as well as </w:t>
      </w:r>
      <w:r w:rsidRPr="00971C8B">
        <w:rPr>
          <w:rFonts w:ascii="Times New Roman" w:hAnsi="Times New Roman" w:cs="Times New Roman"/>
          <w:sz w:val="22"/>
          <w:lang w:val="en-GB"/>
        </w:rPr>
        <w:t xml:space="preserve">because they have significant resources for data analytics. </w:t>
      </w:r>
      <w:r>
        <w:rPr>
          <w:rFonts w:ascii="Times New Roman" w:hAnsi="Times New Roman" w:cs="Times New Roman"/>
          <w:sz w:val="22"/>
          <w:lang w:val="en-GB"/>
        </w:rPr>
        <w:t>Having</w:t>
      </w:r>
      <w:r w:rsidRPr="00971C8B">
        <w:rPr>
          <w:rFonts w:ascii="Times New Roman" w:hAnsi="Times New Roman" w:cs="Times New Roman"/>
          <w:sz w:val="22"/>
          <w:lang w:val="en-GB"/>
        </w:rPr>
        <w:t xml:space="preserve"> obtain</w:t>
      </w:r>
      <w:r>
        <w:rPr>
          <w:rFonts w:ascii="Times New Roman" w:hAnsi="Times New Roman" w:cs="Times New Roman"/>
          <w:sz w:val="22"/>
          <w:lang w:val="en-GB"/>
        </w:rPr>
        <w:t>ed</w:t>
      </w:r>
      <w:r w:rsidRPr="00971C8B">
        <w:rPr>
          <w:rFonts w:ascii="Times New Roman" w:hAnsi="Times New Roman" w:cs="Times New Roman"/>
          <w:sz w:val="22"/>
          <w:lang w:val="en-GB"/>
        </w:rPr>
        <w:t xml:space="preserve"> consumers’ preference information, the </w:t>
      </w:r>
      <w:r w:rsidRPr="00971C8B">
        <w:rPr>
          <w:rFonts w:ascii="Times New Roman" w:hAnsi="Times New Roman" w:cs="Times New Roman"/>
          <w:sz w:val="22"/>
          <w:lang w:val="en-GB"/>
        </w:rPr>
        <w:lastRenderedPageBreak/>
        <w:t xml:space="preserve">marketplace has three </w:t>
      </w:r>
      <w:r>
        <w:rPr>
          <w:rFonts w:ascii="Times New Roman" w:hAnsi="Times New Roman" w:cs="Times New Roman"/>
          <w:sz w:val="22"/>
          <w:lang w:val="en-GB"/>
        </w:rPr>
        <w:t>options</w:t>
      </w:r>
      <w:r w:rsidRPr="00971C8B">
        <w:rPr>
          <w:rFonts w:ascii="Times New Roman" w:hAnsi="Times New Roman" w:cs="Times New Roman"/>
          <w:sz w:val="22"/>
          <w:lang w:val="en-GB"/>
        </w:rPr>
        <w:t xml:space="preserve"> </w:t>
      </w:r>
      <w:r>
        <w:rPr>
          <w:rFonts w:ascii="Times New Roman" w:hAnsi="Times New Roman" w:cs="Times New Roman"/>
          <w:sz w:val="22"/>
          <w:lang w:val="en-GB"/>
        </w:rPr>
        <w:t>in</w:t>
      </w:r>
      <w:r w:rsidRPr="00971C8B">
        <w:rPr>
          <w:rFonts w:ascii="Times New Roman" w:hAnsi="Times New Roman" w:cs="Times New Roman"/>
          <w:sz w:val="22"/>
          <w:lang w:val="en-GB"/>
        </w:rPr>
        <w:t xml:space="preserve"> deal</w:t>
      </w:r>
      <w:r>
        <w:rPr>
          <w:rFonts w:ascii="Times New Roman" w:hAnsi="Times New Roman" w:cs="Times New Roman"/>
          <w:sz w:val="22"/>
          <w:lang w:val="en-GB"/>
        </w:rPr>
        <w:t>ing</w:t>
      </w:r>
      <w:r w:rsidRPr="00971C8B">
        <w:rPr>
          <w:rFonts w:ascii="Times New Roman" w:hAnsi="Times New Roman" w:cs="Times New Roman"/>
          <w:sz w:val="22"/>
          <w:lang w:val="en-GB"/>
        </w:rPr>
        <w:t xml:space="preserve"> with it</w:t>
      </w:r>
      <w:r>
        <w:rPr>
          <w:rFonts w:ascii="Times New Roman" w:hAnsi="Times New Roman" w:cs="Times New Roman"/>
          <w:sz w:val="22"/>
          <w:lang w:val="en-GB"/>
        </w:rPr>
        <w:t>: n</w:t>
      </w:r>
      <w:r w:rsidRPr="00971C8B">
        <w:rPr>
          <w:rFonts w:ascii="Times New Roman" w:hAnsi="Times New Roman" w:cs="Times New Roman"/>
          <w:sz w:val="22"/>
          <w:lang w:val="en-GB"/>
        </w:rPr>
        <w:t>o information offering (</w:t>
      </w:r>
      <w:r>
        <w:rPr>
          <w:rFonts w:ascii="Times New Roman" w:hAnsi="Times New Roman" w:cs="Times New Roman"/>
          <w:sz w:val="22"/>
          <w:lang w:val="en-GB"/>
        </w:rPr>
        <w:t>C</w:t>
      </w:r>
      <w:r w:rsidRPr="00971C8B">
        <w:rPr>
          <w:rFonts w:ascii="Times New Roman" w:hAnsi="Times New Roman" w:cs="Times New Roman"/>
          <w:sz w:val="22"/>
          <w:lang w:val="en-GB"/>
        </w:rPr>
        <w:t xml:space="preserve">ase N), </w:t>
      </w:r>
      <w:r>
        <w:rPr>
          <w:rFonts w:ascii="Times New Roman" w:hAnsi="Times New Roman" w:cs="Times New Roman"/>
          <w:sz w:val="22"/>
          <w:lang w:val="en-GB"/>
        </w:rPr>
        <w:t>o</w:t>
      </w:r>
      <w:r w:rsidRPr="00971C8B">
        <w:rPr>
          <w:rFonts w:ascii="Times New Roman" w:hAnsi="Times New Roman" w:cs="Times New Roman"/>
          <w:sz w:val="22"/>
          <w:lang w:val="en-GB"/>
        </w:rPr>
        <w:t xml:space="preserve">ffering information to online Retailer H (Case H), </w:t>
      </w:r>
      <w:r>
        <w:rPr>
          <w:rFonts w:ascii="Times New Roman" w:hAnsi="Times New Roman" w:cs="Times New Roman"/>
          <w:sz w:val="22"/>
          <w:lang w:val="en-GB"/>
        </w:rPr>
        <w:t>and</w:t>
      </w:r>
      <w:r w:rsidRPr="00971C8B">
        <w:rPr>
          <w:rFonts w:ascii="Times New Roman" w:hAnsi="Times New Roman" w:cs="Times New Roman"/>
          <w:sz w:val="22"/>
          <w:lang w:val="en-GB"/>
        </w:rPr>
        <w:t xml:space="preserve"> offering information to both online retailers (</w:t>
      </w:r>
      <w:r>
        <w:rPr>
          <w:rFonts w:ascii="Times New Roman" w:hAnsi="Times New Roman" w:cs="Times New Roman"/>
          <w:sz w:val="22"/>
          <w:lang w:val="en-GB"/>
        </w:rPr>
        <w:t>C</w:t>
      </w:r>
      <w:r w:rsidRPr="00971C8B">
        <w:rPr>
          <w:rFonts w:ascii="Times New Roman" w:hAnsi="Times New Roman" w:cs="Times New Roman"/>
          <w:sz w:val="22"/>
          <w:lang w:val="en-GB"/>
        </w:rPr>
        <w:t>ase HL). The information</w:t>
      </w:r>
      <w:r>
        <w:rPr>
          <w:rFonts w:ascii="Times New Roman" w:hAnsi="Times New Roman" w:cs="Times New Roman"/>
          <w:sz w:val="22"/>
          <w:lang w:val="en-GB"/>
        </w:rPr>
        <w:t>-</w:t>
      </w:r>
      <w:r w:rsidRPr="00971C8B">
        <w:rPr>
          <w:rFonts w:ascii="Times New Roman" w:hAnsi="Times New Roman" w:cs="Times New Roman"/>
          <w:sz w:val="22"/>
          <w:lang w:val="en-GB"/>
        </w:rPr>
        <w:t>provision strategy affects both the consumers’ purchasing behaviour and the retailers’ pricing decisions and revenues, which eventually determine the platform’s profits.</w:t>
      </w:r>
    </w:p>
    <w:p w14:paraId="3B3FCD37"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For both sets of consumers in the market, the basic willingness to pay is model</w:t>
      </w:r>
      <w:r w:rsidRPr="00971C8B">
        <w:rPr>
          <w:rFonts w:ascii="Times New Roman" w:eastAsia="等线" w:hAnsi="Times New Roman" w:cs="Times New Roman"/>
          <w:sz w:val="22"/>
          <w:lang w:val="en-GB"/>
        </w:rPr>
        <w:t xml:space="preserve">led as </w:t>
      </w:r>
      <m:oMath>
        <m:r>
          <w:rPr>
            <w:rFonts w:ascii="Cambria Math" w:hAnsi="Cambria Math" w:cs="Times New Roman"/>
            <w:sz w:val="22"/>
            <w:lang w:val="en-GB"/>
          </w:rPr>
          <m:t>v</m:t>
        </m:r>
      </m:oMath>
      <w:r w:rsidRPr="00971C8B">
        <w:rPr>
          <w:rFonts w:ascii="Times New Roman" w:hAnsi="Times New Roman" w:cs="Times New Roman"/>
          <w:sz w:val="22"/>
          <w:lang w:val="en-GB"/>
        </w:rPr>
        <w:t>, which is uniformly distributed on the line of [0,1]. Considering the online retailers’ pricing decisions in response to the information</w:t>
      </w:r>
      <w:r>
        <w:rPr>
          <w:rFonts w:ascii="Times New Roman" w:hAnsi="Times New Roman" w:cs="Times New Roman"/>
          <w:sz w:val="22"/>
          <w:lang w:val="en-GB"/>
        </w:rPr>
        <w:t>-</w:t>
      </w:r>
      <w:r w:rsidRPr="00971C8B">
        <w:rPr>
          <w:rFonts w:ascii="Times New Roman" w:hAnsi="Times New Roman" w:cs="Times New Roman"/>
          <w:sz w:val="22"/>
          <w:lang w:val="en-GB"/>
        </w:rPr>
        <w:t>provision strategies and product qualities, we model consumer</w:t>
      </w:r>
      <w:r>
        <w:rPr>
          <w:rFonts w:ascii="Times New Roman" w:hAnsi="Times New Roman" w:cs="Times New Roman"/>
          <w:sz w:val="22"/>
          <w:lang w:val="en-GB"/>
        </w:rPr>
        <w:t>-</w:t>
      </w:r>
      <w:r w:rsidRPr="00971C8B">
        <w:rPr>
          <w:rFonts w:ascii="Times New Roman" w:hAnsi="Times New Roman" w:cs="Times New Roman"/>
          <w:sz w:val="22"/>
          <w:lang w:val="en-GB"/>
        </w:rPr>
        <w:t>purchasing behaviours for the two set</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of consumers </w:t>
      </w:r>
      <w:r>
        <w:rPr>
          <w:rFonts w:ascii="Times New Roman" w:hAnsi="Times New Roman" w:cs="Times New Roman"/>
          <w:sz w:val="22"/>
          <w:lang w:val="en-GB"/>
        </w:rPr>
        <w:t>in</w:t>
      </w:r>
      <w:r w:rsidRPr="00971C8B">
        <w:rPr>
          <w:rFonts w:ascii="Times New Roman" w:hAnsi="Times New Roman" w:cs="Times New Roman"/>
          <w:sz w:val="22"/>
          <w:lang w:val="en-GB"/>
        </w:rPr>
        <w:t xml:space="preserve"> the three cases as follows</w:t>
      </w:r>
      <w:r>
        <w:rPr>
          <w:rFonts w:ascii="Times New Roman" w:hAnsi="Times New Roman" w:cs="Times New Roman"/>
          <w:sz w:val="22"/>
          <w:lang w:val="en-GB"/>
        </w:rPr>
        <w:t>:</w:t>
      </w:r>
    </w:p>
    <w:p w14:paraId="19B0861B"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(1) For new consumers, the marketplace’s information</w:t>
      </w:r>
      <w:r>
        <w:rPr>
          <w:rFonts w:ascii="Times New Roman" w:hAnsi="Times New Roman" w:cs="Times New Roman"/>
          <w:sz w:val="22"/>
          <w:lang w:val="en-GB"/>
        </w:rPr>
        <w:t>-</w:t>
      </w:r>
      <w:r w:rsidRPr="00971C8B">
        <w:rPr>
          <w:rFonts w:ascii="Times New Roman" w:hAnsi="Times New Roman" w:cs="Times New Roman"/>
          <w:sz w:val="22"/>
          <w:lang w:val="en-GB"/>
        </w:rPr>
        <w:t>provision strategy does not affect their purchasing behaviour. In the</w:t>
      </w:r>
      <w:r w:rsidRPr="00971C8B">
        <w:rPr>
          <w:rFonts w:ascii="Times New Roman" w:eastAsia="等线" w:hAnsi="Times New Roman" w:cs="Times New Roman"/>
          <w:sz w:val="22"/>
          <w:lang w:val="en-GB"/>
        </w:rPr>
        <w:t xml:space="preserve"> three cases, retailers can only provide uniform prices to </w:t>
      </w:r>
      <w:r w:rsidRPr="00971C8B">
        <w:rPr>
          <w:rFonts w:ascii="Times New Roman" w:hAnsi="Times New Roman" w:cs="Times New Roman"/>
          <w:sz w:val="22"/>
          <w:lang w:val="en-GB"/>
        </w:rPr>
        <w:t xml:space="preserve">all new consumers. Let </w:t>
      </w:r>
      <m:oMath>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H</m:t>
            </m:r>
          </m:sub>
        </m:sSub>
      </m:oMath>
      <w:r w:rsidRPr="00971C8B">
        <w:rPr>
          <w:rFonts w:ascii="Times New Roman" w:hAnsi="Times New Roman" w:cs="Times New Roman"/>
          <w:sz w:val="22"/>
          <w:lang w:val="en-GB"/>
        </w:rPr>
        <w:t xml:space="preserve"> and </w:t>
      </w:r>
      <m:oMath>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L</m:t>
            </m:r>
          </m:sub>
        </m:sSub>
      </m:oMath>
      <w:r w:rsidRPr="00971C8B">
        <w:rPr>
          <w:rFonts w:ascii="Times New Roman" w:hAnsi="Times New Roman" w:cs="Times New Roman"/>
          <w:sz w:val="22"/>
          <w:lang w:val="en-GB"/>
        </w:rPr>
        <w:t xml:space="preserve"> denote the uniform prices that </w:t>
      </w:r>
      <w:r>
        <w:rPr>
          <w:rFonts w:ascii="Times New Roman" w:hAnsi="Times New Roman" w:cs="Times New Roman"/>
          <w:sz w:val="22"/>
          <w:lang w:val="en-GB"/>
        </w:rPr>
        <w:t xml:space="preserve">are </w:t>
      </w:r>
      <w:r w:rsidRPr="00971C8B">
        <w:rPr>
          <w:rFonts w:ascii="Times New Roman" w:hAnsi="Times New Roman" w:cs="Times New Roman"/>
          <w:sz w:val="22"/>
          <w:lang w:val="en-GB"/>
        </w:rPr>
        <w:t>offered by online Retailers H and L</w:t>
      </w:r>
      <w:r>
        <w:rPr>
          <w:rFonts w:ascii="Times New Roman" w:hAnsi="Times New Roman" w:cs="Times New Roman"/>
          <w:sz w:val="22"/>
          <w:lang w:val="en-GB"/>
        </w:rPr>
        <w:t>,</w:t>
      </w:r>
      <w:r w:rsidRPr="00971C8B">
        <w:rPr>
          <w:rFonts w:ascii="Times New Roman" w:hAnsi="Times New Roman" w:cs="Times New Roman"/>
          <w:sz w:val="22"/>
          <w:lang w:val="en-GB"/>
        </w:rPr>
        <w:t xml:space="preserve"> respectively</w:t>
      </w:r>
      <w:r>
        <w:rPr>
          <w:rFonts w:ascii="Times New Roman" w:hAnsi="Times New Roman" w:cs="Times New Roman"/>
          <w:sz w:val="22"/>
          <w:lang w:val="en-GB"/>
        </w:rPr>
        <w:t>;</w:t>
      </w:r>
      <w:r w:rsidRPr="00971C8B">
        <w:rPr>
          <w:rFonts w:ascii="Times New Roman" w:hAnsi="Times New Roman" w:cs="Times New Roman"/>
          <w:sz w:val="22"/>
          <w:lang w:val="en-GB"/>
        </w:rPr>
        <w:t xml:space="preserve"> the gross utility for a type </w:t>
      </w:r>
      <m:oMath>
        <m:r>
          <w:rPr>
            <w:rFonts w:ascii="Cambria Math" w:hAnsi="Cambria Math" w:cs="Times New Roman"/>
            <w:sz w:val="22"/>
            <w:lang w:val="en-GB"/>
          </w:rPr>
          <m:t>v</m:t>
        </m:r>
      </m:oMath>
      <w:r w:rsidRPr="00971C8B">
        <w:rPr>
          <w:rFonts w:ascii="Times New Roman" w:hAnsi="Times New Roman" w:cs="Times New Roman"/>
          <w:sz w:val="22"/>
          <w:lang w:val="en-GB"/>
        </w:rPr>
        <w:t xml:space="preserve"> consumer </w:t>
      </w:r>
      <w:r>
        <w:rPr>
          <w:rFonts w:ascii="Times New Roman" w:hAnsi="Times New Roman" w:cs="Times New Roman"/>
          <w:sz w:val="22"/>
          <w:lang w:val="en-GB"/>
        </w:rPr>
        <w:t>who</w:t>
      </w:r>
      <w:r w:rsidRPr="00971C8B">
        <w:rPr>
          <w:rFonts w:ascii="Times New Roman" w:hAnsi="Times New Roman" w:cs="Times New Roman"/>
          <w:sz w:val="22"/>
          <w:lang w:val="en-GB"/>
        </w:rPr>
        <w:t xml:space="preserve"> purchase</w:t>
      </w:r>
      <w:r>
        <w:rPr>
          <w:rFonts w:ascii="Times New Roman" w:hAnsi="Times New Roman" w:cs="Times New Roman"/>
          <w:sz w:val="22"/>
          <w:lang w:val="en-GB"/>
        </w:rPr>
        <w:t>s</w:t>
      </w:r>
      <w:r w:rsidRPr="00971C8B">
        <w:rPr>
          <w:rFonts w:ascii="Times New Roman" w:hAnsi="Times New Roman" w:cs="Times New Roman"/>
          <w:sz w:val="22"/>
          <w:lang w:val="en-GB"/>
        </w:rPr>
        <w:t xml:space="preserve"> </w:t>
      </w:r>
      <w:r>
        <w:rPr>
          <w:rFonts w:ascii="Times New Roman" w:hAnsi="Times New Roman" w:cs="Times New Roman"/>
          <w:sz w:val="22"/>
          <w:lang w:val="en-GB"/>
        </w:rPr>
        <w:t>P</w:t>
      </w:r>
      <w:r w:rsidRPr="00971C8B">
        <w:rPr>
          <w:rFonts w:ascii="Times New Roman" w:hAnsi="Times New Roman" w:cs="Times New Roman"/>
          <w:sz w:val="22"/>
          <w:lang w:val="en-GB"/>
        </w:rPr>
        <w:t>roduct H or L can</w:t>
      </w:r>
      <w:r w:rsidRPr="006A094B">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respectively be expressed as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=v-</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H</m:t>
            </m:r>
          </m:sub>
        </m:sSub>
      </m:oMath>
      <w:r w:rsidRPr="00971C8B">
        <w:rPr>
          <w:rFonts w:ascii="Times New Roman" w:hAnsi="Times New Roman" w:cs="Times New Roman"/>
          <w:sz w:val="22"/>
          <w:lang w:val="en-GB"/>
        </w:rPr>
        <w:t xml:space="preserve"> and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=θv-</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L</m:t>
            </m:r>
          </m:sub>
        </m:sSub>
      </m:oMath>
      <w:r w:rsidRPr="00971C8B">
        <w:rPr>
          <w:rFonts w:ascii="Times New Roman" w:hAnsi="Times New Roman" w:cs="Times New Roman"/>
          <w:sz w:val="22"/>
          <w:lang w:val="en-GB"/>
        </w:rPr>
        <w:t xml:space="preserve">. </w:t>
      </w:r>
      <w:r>
        <w:rPr>
          <w:rFonts w:ascii="Times New Roman" w:hAnsi="Times New Roman" w:cs="Times New Roman"/>
          <w:sz w:val="22"/>
          <w:lang w:val="en-GB"/>
        </w:rPr>
        <w:t>A</w:t>
      </w:r>
      <w:r w:rsidRPr="00971C8B">
        <w:rPr>
          <w:rFonts w:ascii="Times New Roman" w:hAnsi="Times New Roman" w:cs="Times New Roman"/>
          <w:sz w:val="22"/>
          <w:lang w:val="en-GB"/>
        </w:rPr>
        <w:t xml:space="preserve"> type </w:t>
      </w:r>
      <m:oMath>
        <m:r>
          <w:rPr>
            <w:rFonts w:ascii="Cambria Math" w:hAnsi="Cambria Math" w:cs="Times New Roman"/>
            <w:sz w:val="22"/>
            <w:lang w:val="en-GB"/>
          </w:rPr>
          <m:t>v</m:t>
        </m:r>
      </m:oMath>
      <w:r w:rsidRPr="00971C8B">
        <w:rPr>
          <w:rFonts w:ascii="Times New Roman" w:hAnsi="Times New Roman" w:cs="Times New Roman"/>
          <w:sz w:val="22"/>
          <w:lang w:val="en-GB"/>
        </w:rPr>
        <w:t xml:space="preserve"> consumer will </w:t>
      </w:r>
      <w:r>
        <w:rPr>
          <w:rFonts w:ascii="Times New Roman" w:hAnsi="Times New Roman" w:cs="Times New Roman"/>
          <w:sz w:val="22"/>
          <w:lang w:val="en-GB"/>
        </w:rPr>
        <w:t xml:space="preserve">then </w:t>
      </w:r>
      <w:r w:rsidRPr="00971C8B">
        <w:rPr>
          <w:rFonts w:ascii="Times New Roman" w:hAnsi="Times New Roman" w:cs="Times New Roman"/>
          <w:sz w:val="22"/>
          <w:lang w:val="en-GB"/>
        </w:rPr>
        <w:t xml:space="preserve">purchase </w:t>
      </w:r>
      <w:r>
        <w:rPr>
          <w:rFonts w:ascii="Times New Roman" w:hAnsi="Times New Roman" w:cs="Times New Roman"/>
          <w:sz w:val="22"/>
          <w:lang w:val="en-GB"/>
        </w:rPr>
        <w:t>P</w:t>
      </w:r>
      <w:r w:rsidRPr="00971C8B">
        <w:rPr>
          <w:rFonts w:ascii="Times New Roman" w:hAnsi="Times New Roman" w:cs="Times New Roman"/>
          <w:sz w:val="22"/>
          <w:lang w:val="en-GB"/>
        </w:rPr>
        <w:t xml:space="preserve">roduct H when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m:t>
        </m:r>
        <m:r>
          <m:rPr>
            <m:sty m:val="p"/>
          </m:rPr>
          <w:rPr>
            <w:rFonts w:ascii="Cambria Math" w:hAnsi="Cambria Math" w:cs="Times New Roman"/>
            <w:sz w:val="22"/>
            <w:lang w:val="en-GB"/>
          </w:rPr>
          <m:t>max⁡</m:t>
        </m:r>
        <m: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,0}</m:t>
        </m:r>
      </m:oMath>
      <w:r w:rsidRPr="00971C8B">
        <w:rPr>
          <w:rFonts w:ascii="Times New Roman" w:hAnsi="Times New Roman" w:cs="Times New Roman"/>
          <w:sz w:val="22"/>
          <w:lang w:val="en-GB"/>
        </w:rPr>
        <w:t xml:space="preserve"> or product L when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m:t>
        </m:r>
        <m:r>
          <m:rPr>
            <m:sty m:val="p"/>
          </m:rPr>
          <w:rPr>
            <w:rFonts w:ascii="Cambria Math" w:hAnsi="Cambria Math" w:cs="Times New Roman"/>
            <w:sz w:val="22"/>
            <w:lang w:val="en-GB"/>
          </w:rPr>
          <m:t>max⁡</m:t>
        </m:r>
        <m: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,0}</m:t>
        </m:r>
      </m:oMath>
      <w:r w:rsidRPr="00971C8B">
        <w:rPr>
          <w:rFonts w:ascii="Times New Roman" w:hAnsi="Times New Roman" w:cs="Times New Roman"/>
          <w:sz w:val="22"/>
          <w:lang w:val="en-GB"/>
        </w:rPr>
        <w:t>.</w:t>
      </w:r>
    </w:p>
    <w:p w14:paraId="24158C75"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(2) For old</w:t>
      </w:r>
      <w:r w:rsidRPr="00971C8B">
        <w:rPr>
          <w:rFonts w:ascii="Times New Roman" w:eastAsia="等线" w:hAnsi="Times New Roman" w:cs="Times New Roman"/>
          <w:sz w:val="22"/>
          <w:lang w:val="en-GB"/>
        </w:rPr>
        <w:t xml:space="preserve"> consumers</w:t>
      </w:r>
      <w:r w:rsidRPr="00971C8B">
        <w:rPr>
          <w:rFonts w:ascii="Times New Roman" w:hAnsi="Times New Roman" w:cs="Times New Roman"/>
          <w:sz w:val="22"/>
          <w:lang w:val="en-GB"/>
        </w:rPr>
        <w:t xml:space="preserve">, their purchasing behaviour will be different across the three cases, depending on the information structure. Specifically, </w:t>
      </w:r>
    </w:p>
    <w:p w14:paraId="69BA2564" w14:textId="77777777" w:rsidR="004E5E4F" w:rsidRPr="00971C8B" w:rsidRDefault="004E5E4F" w:rsidP="004E5E4F">
      <w:pPr>
        <w:pStyle w:val="a7"/>
        <w:numPr>
          <w:ilvl w:val="0"/>
          <w:numId w:val="1"/>
        </w:numPr>
        <w:spacing w:line="360" w:lineRule="auto"/>
        <w:ind w:firstLineChars="0"/>
        <w:rPr>
          <w:rFonts w:ascii="Times New Roman" w:hAnsi="Times New Roman" w:cs="Times New Roman"/>
          <w:sz w:val="22"/>
          <w:lang w:val="en-GB"/>
        </w:rPr>
      </w:pPr>
      <w:r w:rsidRPr="00971C8B">
        <w:rPr>
          <w:rFonts w:ascii="Times New Roman" w:hAnsi="Times New Roman" w:cs="Times New Roman"/>
          <w:sz w:val="22"/>
          <w:lang w:val="en-GB"/>
        </w:rPr>
        <w:t xml:space="preserve">In </w:t>
      </w:r>
      <w:r>
        <w:rPr>
          <w:rFonts w:ascii="Times New Roman" w:hAnsi="Times New Roman" w:cs="Times New Roman"/>
          <w:sz w:val="22"/>
          <w:lang w:val="en-GB"/>
        </w:rPr>
        <w:t>C</w:t>
      </w:r>
      <w:r w:rsidRPr="00971C8B">
        <w:rPr>
          <w:rFonts w:ascii="Times New Roman" w:hAnsi="Times New Roman" w:cs="Times New Roman"/>
          <w:sz w:val="22"/>
          <w:lang w:val="en-GB"/>
        </w:rPr>
        <w:t>ase N, the marketplace does not provide consumer</w:t>
      </w:r>
      <w:r>
        <w:rPr>
          <w:rFonts w:ascii="Times New Roman" w:hAnsi="Times New Roman" w:cs="Times New Roman"/>
          <w:sz w:val="22"/>
          <w:lang w:val="en-GB"/>
        </w:rPr>
        <w:t>-</w:t>
      </w:r>
      <w:r w:rsidRPr="00971C8B">
        <w:rPr>
          <w:rFonts w:ascii="Times New Roman" w:hAnsi="Times New Roman" w:cs="Times New Roman"/>
          <w:sz w:val="22"/>
          <w:lang w:val="en-GB"/>
        </w:rPr>
        <w:t xml:space="preserve">preference information to either online retailer. Without such information, </w:t>
      </w:r>
      <w:r>
        <w:rPr>
          <w:rFonts w:ascii="Times New Roman" w:hAnsi="Times New Roman" w:cs="Times New Roman"/>
          <w:sz w:val="22"/>
          <w:lang w:val="en-GB"/>
        </w:rPr>
        <w:t>BBP</w:t>
      </w:r>
      <w:r w:rsidRPr="00971C8B">
        <w:rPr>
          <w:rFonts w:ascii="Times New Roman" w:hAnsi="Times New Roman" w:cs="Times New Roman"/>
          <w:sz w:val="22"/>
          <w:lang w:val="en-GB"/>
        </w:rPr>
        <w:t xml:space="preserve"> is not applicable, and old consumers exhibit the same purchasing behaviours as new consumers. </w:t>
      </w:r>
    </w:p>
    <w:p w14:paraId="253952B5" w14:textId="77777777" w:rsidR="004E5E4F" w:rsidRPr="00971C8B" w:rsidRDefault="004E5E4F" w:rsidP="004E5E4F">
      <w:pPr>
        <w:pStyle w:val="a7"/>
        <w:numPr>
          <w:ilvl w:val="0"/>
          <w:numId w:val="1"/>
        </w:numPr>
        <w:spacing w:line="360" w:lineRule="auto"/>
        <w:ind w:firstLineChars="0"/>
        <w:rPr>
          <w:rFonts w:ascii="Times New Roman" w:hAnsi="Times New Roman" w:cs="Times New Roman"/>
          <w:sz w:val="22"/>
          <w:lang w:val="en-GB"/>
        </w:rPr>
      </w:pPr>
      <w:r w:rsidRPr="00971C8B">
        <w:rPr>
          <w:rFonts w:ascii="Times New Roman" w:hAnsi="Times New Roman" w:cs="Times New Roman"/>
          <w:sz w:val="22"/>
          <w:lang w:val="en-GB"/>
        </w:rPr>
        <w:t xml:space="preserve">In </w:t>
      </w:r>
      <w:r>
        <w:rPr>
          <w:rFonts w:ascii="Times New Roman" w:hAnsi="Times New Roman" w:cs="Times New Roman"/>
          <w:sz w:val="22"/>
          <w:lang w:val="en-GB"/>
        </w:rPr>
        <w:t>C</w:t>
      </w:r>
      <w:r w:rsidRPr="00971C8B">
        <w:rPr>
          <w:rFonts w:ascii="Times New Roman" w:hAnsi="Times New Roman" w:cs="Times New Roman"/>
          <w:sz w:val="22"/>
          <w:lang w:val="en-GB"/>
        </w:rPr>
        <w:t>ase H, the marketplace will provide</w:t>
      </w:r>
      <w:r w:rsidRPr="00971C8B">
        <w:rPr>
          <w:rFonts w:ascii="Times New Roman" w:eastAsia="等线" w:hAnsi="Times New Roman" w:cs="Times New Roman"/>
          <w:sz w:val="22"/>
          <w:lang w:val="en-GB"/>
        </w:rPr>
        <w:t xml:space="preserve"> consumer</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preference information to Retailer H. In response to the marketplace’s potential information provision, we assume that old consumers can choose to block their data</w:t>
      </w:r>
      <w:r w:rsidRPr="00971C8B">
        <w:rPr>
          <w:rFonts w:ascii="Times New Roman" w:hAnsi="Times New Roman" w:cs="Times New Roman"/>
          <w:sz w:val="22"/>
          <w:lang w:val="en-GB"/>
        </w:rPr>
        <w:t xml:space="preserve">, i.e. hide their individual preference information, at a cost of </w:t>
      </w:r>
      <m:oMath>
        <m:r>
          <w:rPr>
            <w:rFonts w:ascii="Cambria Math" w:hAnsi="Cambria Math" w:cs="Times New Roman"/>
            <w:sz w:val="22"/>
            <w:lang w:val="en-GB"/>
          </w:rPr>
          <m:t>h</m:t>
        </m:r>
      </m:oMath>
      <w:r w:rsidRPr="00971C8B">
        <w:rPr>
          <w:rFonts w:ascii="Times New Roman" w:hAnsi="Times New Roman" w:cs="Times New Roman"/>
          <w:sz w:val="22"/>
          <w:lang w:val="en-GB"/>
        </w:rPr>
        <w:t xml:space="preserve">, or not to block the data. We </w:t>
      </w:r>
      <w:r>
        <w:rPr>
          <w:rFonts w:ascii="Times New Roman" w:hAnsi="Times New Roman" w:cs="Times New Roman"/>
          <w:sz w:val="22"/>
          <w:lang w:val="en-GB"/>
        </w:rPr>
        <w:t>use</w:t>
      </w:r>
      <w:r w:rsidRPr="00971C8B">
        <w:rPr>
          <w:rFonts w:ascii="Times New Roman" w:hAnsi="Times New Roman" w:cs="Times New Roman"/>
          <w:sz w:val="22"/>
          <w:lang w:val="en-GB"/>
        </w:rPr>
        <w:t xml:space="preserve"> </w:t>
      </w:r>
      <m:oMath>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 xml:space="preserve"> </w:t>
      </w:r>
      <w:r>
        <w:rPr>
          <w:rFonts w:ascii="Times New Roman" w:hAnsi="Times New Roman" w:cs="Times New Roman"/>
          <w:sz w:val="22"/>
          <w:lang w:val="en-GB"/>
        </w:rPr>
        <w:t xml:space="preserve">to denote </w:t>
      </w:r>
      <w:r w:rsidRPr="00971C8B">
        <w:rPr>
          <w:rFonts w:ascii="Times New Roman" w:hAnsi="Times New Roman" w:cs="Times New Roman"/>
          <w:sz w:val="22"/>
          <w:lang w:val="en-GB"/>
        </w:rPr>
        <w:t xml:space="preserve">a threshold above which all the consumers block data, whereas no consumers block data while below </w:t>
      </w:r>
      <m:oMath>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 Consumers who choose to hide their information (</w:t>
      </w:r>
      <m:oMath>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,1]) will receive uniform prices from retailers H and L. However, for consumers who do not block data (</w:t>
      </w:r>
      <m:oMath>
        <m:r>
          <w:rPr>
            <w:rFonts w:ascii="Cambria Math" w:hAnsi="Cambria Math" w:cs="Times New Roman"/>
            <w:sz w:val="22"/>
            <w:lang w:val="en-GB"/>
          </w:rPr>
          <m:t>v∈[0,</m:t>
        </m:r>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 xml:space="preserve">]), Retailer H provides behaviour-based prices, while Retailer L provides a uniform price. We use the notation </w:t>
      </w:r>
      <w:r>
        <w:rPr>
          <w:rFonts w:ascii="Times New Roman" w:hAnsi="Times New Roman" w:cs="Times New Roman"/>
          <w:sz w:val="22"/>
          <w:lang w:val="en-GB"/>
        </w:rPr>
        <w:t>‘</w:t>
      </w:r>
      <w:r w:rsidRPr="00971C8B">
        <w:rPr>
          <w:rFonts w:ascii="Times New Roman" w:hAnsi="Times New Roman" w:cs="Times New Roman"/>
          <w:sz w:val="22"/>
          <w:lang w:val="en-GB"/>
        </w:rPr>
        <w:t>~</w:t>
      </w:r>
      <w:r>
        <w:rPr>
          <w:rFonts w:ascii="Times New Roman" w:hAnsi="Times New Roman" w:cs="Times New Roman"/>
          <w:sz w:val="22"/>
          <w:lang w:val="en-GB"/>
        </w:rPr>
        <w:t>’</w:t>
      </w:r>
      <w:r w:rsidRPr="00971C8B">
        <w:rPr>
          <w:rFonts w:ascii="Times New Roman" w:hAnsi="Times New Roman" w:cs="Times New Roman"/>
          <w:sz w:val="22"/>
          <w:lang w:val="en-GB"/>
        </w:rPr>
        <w:t xml:space="preserve"> to denote the behaviour-based price in subsequent sections. The gross utility for a type </w:t>
      </w:r>
      <m:oMath>
        <m:r>
          <w:rPr>
            <w:rFonts w:ascii="Cambria Math" w:hAnsi="Cambria Math" w:cs="Times New Roman"/>
            <w:sz w:val="22"/>
            <w:lang w:val="en-GB"/>
          </w:rPr>
          <m:t>v</m:t>
        </m:r>
      </m:oMath>
      <w:r w:rsidRPr="00971C8B">
        <w:rPr>
          <w:rFonts w:ascii="Times New Roman" w:hAnsi="Times New Roman" w:cs="Times New Roman"/>
          <w:sz w:val="22"/>
          <w:lang w:val="en-GB"/>
        </w:rPr>
        <w:t xml:space="preserve"> consumer </w:t>
      </w:r>
      <w:r>
        <w:rPr>
          <w:rFonts w:ascii="Times New Roman" w:hAnsi="Times New Roman" w:cs="Times New Roman"/>
          <w:sz w:val="22"/>
          <w:lang w:val="en-GB"/>
        </w:rPr>
        <w:t>who</w:t>
      </w:r>
      <w:r w:rsidRPr="00971C8B">
        <w:rPr>
          <w:rFonts w:ascii="Times New Roman" w:hAnsi="Times New Roman" w:cs="Times New Roman"/>
          <w:sz w:val="22"/>
          <w:lang w:val="en-GB"/>
        </w:rPr>
        <w:t xml:space="preserve"> purchase</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w:t>
      </w:r>
      <w:r>
        <w:rPr>
          <w:rFonts w:ascii="Times New Roman" w:eastAsia="等线" w:hAnsi="Times New Roman" w:cs="Times New Roman"/>
          <w:sz w:val="22"/>
          <w:lang w:val="en-GB"/>
        </w:rPr>
        <w:t>P</w:t>
      </w:r>
      <w:r w:rsidRPr="00971C8B">
        <w:rPr>
          <w:rFonts w:ascii="Times New Roman" w:eastAsia="等线" w:hAnsi="Times New Roman" w:cs="Times New Roman"/>
          <w:sz w:val="22"/>
          <w:lang w:val="en-GB"/>
        </w:rPr>
        <w:t>roduct H or L can be expressed as</w:t>
      </w:r>
      <w:r>
        <w:rPr>
          <w:rFonts w:ascii="Times New Roman" w:eastAsia="等线" w:hAnsi="Times New Roman" w:cs="Times New Roman"/>
          <w:sz w:val="22"/>
          <w:lang w:val="en-GB"/>
        </w:rPr>
        <w:t xml:space="preserve"> follows:</w:t>
      </w:r>
    </w:p>
    <w:p w14:paraId="2326BA61" w14:textId="77777777" w:rsidR="004E5E4F" w:rsidRPr="00971C8B" w:rsidRDefault="00224E0E" w:rsidP="004E5E4F">
      <w:pPr>
        <w:spacing w:line="360" w:lineRule="auto"/>
        <w:ind w:left="420"/>
        <w:jc w:val="center"/>
        <w:rPr>
          <w:rFonts w:ascii="Times New Roman" w:hAnsi="Times New Roman" w:cs="Times New Roman"/>
          <w:i/>
          <w:sz w:val="22"/>
          <w:lang w:val="en-GB"/>
        </w:rPr>
      </w:pP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m:t>
        </m:r>
        <m:d>
          <m:dPr>
            <m:begChr m:val="{"/>
            <m:endChr m:val=""/>
            <m:ctrlPr>
              <w:rPr>
                <w:rFonts w:ascii="Cambria Math" w:hAnsi="Cambria Math" w:cs="Times New Roman"/>
                <w:i/>
                <w:sz w:val="22"/>
                <w:lang w:val="en-GB"/>
              </w:rPr>
            </m:ctrlPr>
          </m:dPr>
          <m:e>
            <m:m>
              <m:mPr>
                <m:mcs>
                  <m:mc>
                    <m:mcPr>
                      <m:count m:val="1"/>
                      <m:mcJc m:val="center"/>
                    </m:mcPr>
                  </m:mc>
                </m:mcs>
                <m:ctrlPr>
                  <w:rPr>
                    <w:rFonts w:ascii="Cambria Math" w:hAnsi="Cambria Math" w:cs="Times New Roman"/>
                    <w:i/>
                    <w:sz w:val="22"/>
                    <w:lang w:val="en-GB"/>
                  </w:rPr>
                </m:ctrlPr>
              </m:mPr>
              <m:mr>
                <m:e>
                  <m:m>
                    <m:mPr>
                      <m:mcs>
                        <m:mc>
                          <m:mcPr>
                            <m:count m:val="2"/>
                            <m:mcJc m:val="center"/>
                          </m:mcPr>
                        </m:mc>
                      </m:mcs>
                      <m:ctrlPr>
                        <w:rPr>
                          <w:rFonts w:ascii="Cambria Math" w:hAnsi="Cambria Math" w:cs="Times New Roman"/>
                          <w:i/>
                          <w:sz w:val="22"/>
                          <w:lang w:val="en-GB"/>
                        </w:rPr>
                      </m:ctrlPr>
                    </m:mPr>
                    <m:mr>
                      <m:e>
                        <m:r>
                          <w:rPr>
                            <w:rFonts w:ascii="Cambria Math" w:hAnsi="Cambria Math" w:cs="Times New Roman"/>
                            <w:sz w:val="22"/>
                            <w:lang w:val="en-GB"/>
                          </w:rPr>
                          <m:t>v-</m:t>
                        </m:r>
                        <m:sSub>
                          <m:sSubPr>
                            <m:ctrlPr>
                              <w:rPr>
                                <w:rFonts w:ascii="Cambria Math" w:hAnsi="Cambria Math" w:cs="Times New Roman"/>
                                <w:i/>
                                <w:sz w:val="22"/>
                                <w:lang w:val="en-GB"/>
                              </w:rPr>
                            </m:ctrlPr>
                          </m:sSubPr>
                          <m:e>
                            <m:acc>
                              <m:accPr>
                                <m:chr m:val="̃"/>
                                <m:ctrlPr>
                                  <w:rPr>
                                    <w:rFonts w:ascii="Cambria Math" w:hAnsi="Cambria Math" w:cs="Times New Roman"/>
                                    <w:i/>
                                    <w:sz w:val="22"/>
                                    <w:lang w:val="en-GB"/>
                                  </w:rPr>
                                </m:ctrlPr>
                              </m:accPr>
                              <m:e>
                                <m:r>
                                  <w:rPr>
                                    <w:rFonts w:ascii="Cambria Math" w:hAnsi="Cambria Math" w:cs="Times New Roman"/>
                                    <w:sz w:val="22"/>
                                    <w:lang w:val="en-GB"/>
                                  </w:rPr>
                                  <m:t>p</m:t>
                                </m:r>
                              </m:e>
                            </m:acc>
                          </m:e>
                          <m:sub>
                            <m:r>
                              <w:rPr>
                                <w:rFonts w:ascii="Cambria Math" w:hAnsi="Cambria Math" w:cs="Times New Roman"/>
                                <w:sz w:val="22"/>
                                <w:lang w:val="en-GB"/>
                              </w:rPr>
                              <m:t>H</m:t>
                            </m:r>
                          </m:sub>
                        </m:sSub>
                        <m:r>
                          <w:rPr>
                            <w:rFonts w:ascii="Cambria Math" w:hAnsi="Cambria Math" w:cs="Times New Roman"/>
                            <w:sz w:val="22"/>
                            <w:lang w:val="en-GB"/>
                          </w:rPr>
                          <m:t xml:space="preserve">,        </m:t>
                        </m:r>
                      </m:e>
                      <m:e>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e>
                    </m:mr>
                  </m:m>
                </m:e>
              </m:mr>
              <m:mr>
                <m:e>
                  <m:m>
                    <m:mPr>
                      <m:mcs>
                        <m:mc>
                          <m:mcPr>
                            <m:count m:val="2"/>
                            <m:mcJc m:val="center"/>
                          </m:mcPr>
                        </m:mc>
                      </m:mcs>
                      <m:ctrlPr>
                        <w:rPr>
                          <w:rFonts w:ascii="Cambria Math" w:hAnsi="Cambria Math" w:cs="Times New Roman"/>
                          <w:i/>
                          <w:sz w:val="22"/>
                          <w:lang w:val="en-GB"/>
                        </w:rPr>
                      </m:ctrlPr>
                    </m:mPr>
                    <m:mr>
                      <m:e>
                        <m:r>
                          <w:rPr>
                            <w:rFonts w:ascii="Cambria Math" w:hAnsi="Cambria Math" w:cs="Times New Roman"/>
                            <w:sz w:val="22"/>
                            <w:lang w:val="en-GB"/>
                          </w:rPr>
                          <m:t>v-</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H</m:t>
                            </m:r>
                          </m:sub>
                        </m:sSub>
                        <m:r>
                          <w:rPr>
                            <w:rFonts w:ascii="Cambria Math" w:hAnsi="Cambria Math" w:cs="Times New Roman"/>
                            <w:sz w:val="22"/>
                            <w:lang w:val="en-GB"/>
                          </w:rPr>
                          <m:t>-h,</m:t>
                        </m:r>
                      </m:e>
                      <m:e>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e>
                    </m:mr>
                  </m:m>
                </m:e>
              </m:mr>
            </m:m>
          </m:e>
        </m:d>
      </m:oMath>
      <w:r w:rsidR="004E5E4F" w:rsidRPr="00971C8B">
        <w:rPr>
          <w:rFonts w:ascii="Times New Roman" w:hAnsi="Times New Roman" w:cs="Times New Roman"/>
          <w:i/>
          <w:sz w:val="22"/>
          <w:lang w:val="en-GB"/>
        </w:rPr>
        <w:t xml:space="preserve"> </w:t>
      </w:r>
      <w:r w:rsidR="004E5E4F" w:rsidRPr="00971C8B">
        <w:rPr>
          <w:rFonts w:ascii="Times New Roman" w:hAnsi="Times New Roman" w:cs="Times New Roman"/>
          <w:sz w:val="22"/>
          <w:lang w:val="en-GB"/>
        </w:rPr>
        <w:t>and</w:t>
      </w:r>
      <w:r w:rsidR="004E5E4F" w:rsidRPr="00971C8B">
        <w:rPr>
          <w:rFonts w:ascii="Times New Roman" w:hAnsi="Times New Roman" w:cs="Times New Roman"/>
          <w:i/>
          <w:sz w:val="22"/>
          <w:lang w:val="en-GB"/>
        </w:rPr>
        <w:t xml:space="preserve">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m:t>
        </m:r>
        <m:d>
          <m:dPr>
            <m:begChr m:val="{"/>
            <m:endChr m:val=""/>
            <m:ctrlPr>
              <w:rPr>
                <w:rFonts w:ascii="Cambria Math" w:hAnsi="Cambria Math" w:cs="Times New Roman"/>
                <w:i/>
                <w:sz w:val="22"/>
                <w:lang w:val="en-GB"/>
              </w:rPr>
            </m:ctrlPr>
          </m:dPr>
          <m:e>
            <m:m>
              <m:mPr>
                <m:mcs>
                  <m:mc>
                    <m:mcPr>
                      <m:count m:val="1"/>
                      <m:mcJc m:val="center"/>
                    </m:mcPr>
                  </m:mc>
                </m:mcs>
                <m:ctrlPr>
                  <w:rPr>
                    <w:rFonts w:ascii="Cambria Math" w:hAnsi="Cambria Math" w:cs="Times New Roman"/>
                    <w:i/>
                    <w:sz w:val="22"/>
                    <w:lang w:val="en-GB"/>
                  </w:rPr>
                </m:ctrlPr>
              </m:mPr>
              <m:mr>
                <m:e>
                  <m:m>
                    <m:mPr>
                      <m:mcs>
                        <m:mc>
                          <m:mcPr>
                            <m:count m:val="2"/>
                            <m:mcJc m:val="center"/>
                          </m:mcPr>
                        </m:mc>
                      </m:mcs>
                      <m:ctrlPr>
                        <w:rPr>
                          <w:rFonts w:ascii="Cambria Math" w:hAnsi="Cambria Math" w:cs="Times New Roman"/>
                          <w:i/>
                          <w:sz w:val="22"/>
                          <w:lang w:val="en-GB"/>
                        </w:rPr>
                      </m:ctrlPr>
                    </m:mPr>
                    <m:mr>
                      <m:e>
                        <m:r>
                          <w:rPr>
                            <w:rFonts w:ascii="Cambria Math" w:hAnsi="Cambria Math" w:cs="Times New Roman"/>
                            <w:sz w:val="22"/>
                            <w:lang w:val="en-GB"/>
                          </w:rPr>
                          <m:t>θv-</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L</m:t>
                            </m:r>
                          </m:sub>
                        </m:sSub>
                        <m:r>
                          <w:rPr>
                            <w:rFonts w:ascii="Cambria Math" w:hAnsi="Cambria Math" w:cs="Times New Roman"/>
                            <w:sz w:val="22"/>
                            <w:lang w:val="en-GB"/>
                          </w:rPr>
                          <m:t xml:space="preserve">,        </m:t>
                        </m:r>
                      </m:e>
                      <m:e>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e>
                    </m:mr>
                  </m:m>
                </m:e>
              </m:mr>
              <m:mr>
                <m:e>
                  <m:m>
                    <m:mPr>
                      <m:mcs>
                        <m:mc>
                          <m:mcPr>
                            <m:count m:val="2"/>
                            <m:mcJc m:val="center"/>
                          </m:mcPr>
                        </m:mc>
                      </m:mcs>
                      <m:ctrlPr>
                        <w:rPr>
                          <w:rFonts w:ascii="Cambria Math" w:hAnsi="Cambria Math" w:cs="Times New Roman"/>
                          <w:i/>
                          <w:sz w:val="22"/>
                          <w:lang w:val="en-GB"/>
                        </w:rPr>
                      </m:ctrlPr>
                    </m:mPr>
                    <m:mr>
                      <m:e>
                        <m:r>
                          <w:rPr>
                            <w:rFonts w:ascii="Cambria Math" w:hAnsi="Cambria Math" w:cs="Times New Roman"/>
                            <w:sz w:val="22"/>
                            <w:lang w:val="en-GB"/>
                          </w:rPr>
                          <m:t>θv-</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L</m:t>
                            </m:r>
                          </m:sub>
                        </m:sSub>
                        <m:r>
                          <w:rPr>
                            <w:rFonts w:ascii="Cambria Math" w:hAnsi="Cambria Math" w:cs="Times New Roman"/>
                            <w:sz w:val="22"/>
                            <w:lang w:val="en-GB"/>
                          </w:rPr>
                          <m:t>-h,</m:t>
                        </m:r>
                      </m:e>
                      <m:e>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e>
                    </m:mr>
                  </m:m>
                </m:e>
              </m:mr>
            </m:m>
          </m:e>
        </m:d>
      </m:oMath>
      <w:r w:rsidR="004E5E4F" w:rsidRPr="00971C8B">
        <w:rPr>
          <w:rFonts w:ascii="Times New Roman" w:hAnsi="Times New Roman" w:cs="Times New Roman"/>
          <w:i/>
          <w:sz w:val="22"/>
          <w:lang w:val="en-GB"/>
        </w:rPr>
        <w:t xml:space="preserve">, </w:t>
      </w:r>
      <w:r w:rsidR="004E5E4F" w:rsidRPr="00971C8B">
        <w:rPr>
          <w:rFonts w:ascii="Times New Roman" w:hAnsi="Times New Roman" w:cs="Times New Roman"/>
          <w:sz w:val="22"/>
          <w:lang w:val="en-GB"/>
        </w:rPr>
        <w:t>respectively</w:t>
      </w:r>
      <w:r w:rsidR="004E5E4F" w:rsidRPr="00971C8B">
        <w:rPr>
          <w:rFonts w:ascii="Times New Roman" w:hAnsi="Times New Roman" w:cs="Times New Roman"/>
          <w:i/>
          <w:sz w:val="22"/>
          <w:lang w:val="en-GB"/>
        </w:rPr>
        <w:t>.</w:t>
      </w:r>
    </w:p>
    <w:p w14:paraId="1FC8DFCD" w14:textId="77777777" w:rsidR="004E5E4F" w:rsidRPr="00971C8B" w:rsidRDefault="004E5E4F" w:rsidP="004E5E4F">
      <w:pPr>
        <w:pStyle w:val="a7"/>
        <w:spacing w:line="360" w:lineRule="auto"/>
        <w:ind w:left="840" w:firstLineChars="0" w:firstLine="0"/>
        <w:rPr>
          <w:rFonts w:ascii="Times New Roman" w:hAnsi="Times New Roman" w:cs="Times New Roman"/>
          <w:sz w:val="22"/>
          <w:lang w:val="en-GB"/>
        </w:rPr>
      </w:pPr>
      <w:r>
        <w:rPr>
          <w:rFonts w:ascii="Times New Roman" w:hAnsi="Times New Roman" w:cs="Times New Roman"/>
          <w:sz w:val="22"/>
          <w:lang w:val="en-GB"/>
        </w:rPr>
        <w:t>Similarly</w:t>
      </w:r>
      <w:r w:rsidRPr="00971C8B">
        <w:rPr>
          <w:rFonts w:ascii="Times New Roman" w:hAnsi="Times New Roman" w:cs="Times New Roman"/>
          <w:sz w:val="22"/>
          <w:lang w:val="en-GB"/>
        </w:rPr>
        <w:t xml:space="preserve">, a type </w:t>
      </w:r>
      <m:oMath>
        <m:r>
          <w:rPr>
            <w:rFonts w:ascii="Cambria Math" w:hAnsi="Cambria Math" w:cs="Times New Roman"/>
            <w:sz w:val="22"/>
            <w:lang w:val="en-GB"/>
          </w:rPr>
          <m:t>v</m:t>
        </m:r>
      </m:oMath>
      <w:r w:rsidRPr="00971C8B">
        <w:rPr>
          <w:rFonts w:ascii="Times New Roman" w:hAnsi="Times New Roman" w:cs="Times New Roman"/>
          <w:sz w:val="22"/>
          <w:lang w:val="en-GB"/>
        </w:rPr>
        <w:t xml:space="preserve"> consumer will purchase </w:t>
      </w:r>
      <w:r>
        <w:rPr>
          <w:rFonts w:ascii="Times New Roman" w:hAnsi="Times New Roman" w:cs="Times New Roman"/>
          <w:sz w:val="22"/>
          <w:lang w:val="en-GB"/>
        </w:rPr>
        <w:t>P</w:t>
      </w:r>
      <w:r w:rsidRPr="00971C8B">
        <w:rPr>
          <w:rFonts w:ascii="Times New Roman" w:hAnsi="Times New Roman" w:cs="Times New Roman"/>
          <w:sz w:val="22"/>
          <w:lang w:val="en-GB"/>
        </w:rPr>
        <w:t xml:space="preserve">roduct H when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m:t>
        </m:r>
        <m:r>
          <m:rPr>
            <m:sty m:val="p"/>
          </m:rPr>
          <w:rPr>
            <w:rFonts w:ascii="Cambria Math" w:hAnsi="Cambria Math" w:cs="Times New Roman"/>
            <w:sz w:val="22"/>
            <w:lang w:val="en-GB"/>
          </w:rPr>
          <m:t>max⁡</m:t>
        </m:r>
        <m: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,0}</m:t>
        </m:r>
      </m:oMath>
      <w:r w:rsidRPr="00971C8B">
        <w:rPr>
          <w:rFonts w:ascii="Times New Roman" w:hAnsi="Times New Roman" w:cs="Times New Roman"/>
          <w:sz w:val="22"/>
          <w:lang w:val="en-GB"/>
        </w:rPr>
        <w:t xml:space="preserve"> or </w:t>
      </w:r>
      <w:r>
        <w:rPr>
          <w:rFonts w:ascii="Times New Roman" w:hAnsi="Times New Roman" w:cs="Times New Roman"/>
          <w:sz w:val="22"/>
          <w:lang w:val="en-GB"/>
        </w:rPr>
        <w:t>P</w:t>
      </w:r>
      <w:r w:rsidRPr="00971C8B">
        <w:rPr>
          <w:rFonts w:ascii="Times New Roman" w:hAnsi="Times New Roman" w:cs="Times New Roman"/>
          <w:sz w:val="22"/>
          <w:lang w:val="en-GB"/>
        </w:rPr>
        <w:t xml:space="preserve">roduct </w:t>
      </w:r>
      <w:r w:rsidRPr="00971C8B">
        <w:rPr>
          <w:rFonts w:ascii="Times New Roman" w:hAnsi="Times New Roman" w:cs="Times New Roman"/>
          <w:sz w:val="22"/>
          <w:lang w:val="en-GB"/>
        </w:rPr>
        <w:lastRenderedPageBreak/>
        <w:t xml:space="preserve">L when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m:t>
        </m:r>
        <m:r>
          <m:rPr>
            <m:sty m:val="p"/>
          </m:rPr>
          <w:rPr>
            <w:rFonts w:ascii="Cambria Math" w:hAnsi="Cambria Math" w:cs="Times New Roman"/>
            <w:sz w:val="22"/>
            <w:lang w:val="en-GB"/>
          </w:rPr>
          <m:t>max⁡</m:t>
        </m:r>
        <m: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,0}</m:t>
        </m:r>
      </m:oMath>
      <w:r w:rsidRPr="00971C8B">
        <w:rPr>
          <w:rFonts w:ascii="Times New Roman" w:hAnsi="Times New Roman" w:cs="Times New Roman"/>
          <w:sz w:val="22"/>
          <w:lang w:val="en-GB"/>
        </w:rPr>
        <w:t xml:space="preserve">. Here, </w:t>
      </w:r>
      <m:oMath>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 xml:space="preserve"> is the decision of consumers and will be presented in the model analysis.</w:t>
      </w:r>
    </w:p>
    <w:p w14:paraId="783E76AA" w14:textId="77777777" w:rsidR="004E5E4F" w:rsidRPr="00971C8B" w:rsidRDefault="004E5E4F" w:rsidP="004E5E4F">
      <w:pPr>
        <w:pStyle w:val="a7"/>
        <w:numPr>
          <w:ilvl w:val="0"/>
          <w:numId w:val="2"/>
        </w:numPr>
        <w:spacing w:line="360" w:lineRule="auto"/>
        <w:ind w:firstLineChars="0"/>
        <w:rPr>
          <w:rFonts w:ascii="Times New Roman" w:hAnsi="Times New Roman" w:cs="Times New Roman"/>
          <w:sz w:val="22"/>
          <w:lang w:val="en-GB"/>
        </w:rPr>
      </w:pPr>
      <w:r w:rsidRPr="00971C8B">
        <w:rPr>
          <w:rFonts w:ascii="Times New Roman" w:hAnsi="Times New Roman" w:cs="Times New Roman"/>
          <w:sz w:val="22"/>
          <w:lang w:val="en-GB"/>
        </w:rPr>
        <w:t xml:space="preserve">In </w:t>
      </w:r>
      <w:r>
        <w:rPr>
          <w:rFonts w:ascii="Times New Roman" w:eastAsia="等线" w:hAnsi="Times New Roman" w:cs="Times New Roman"/>
          <w:sz w:val="22"/>
          <w:lang w:val="en-GB"/>
        </w:rPr>
        <w:t>C</w:t>
      </w:r>
      <w:r w:rsidRPr="00971C8B">
        <w:rPr>
          <w:rFonts w:ascii="Times New Roman" w:eastAsia="等线" w:hAnsi="Times New Roman" w:cs="Times New Roman"/>
          <w:sz w:val="22"/>
          <w:lang w:val="en-GB"/>
        </w:rPr>
        <w:t>ase HL, the marketplace provides consumer</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preference information </w:t>
      </w:r>
      <w:r w:rsidRPr="00971C8B">
        <w:rPr>
          <w:rFonts w:ascii="Times New Roman" w:hAnsi="Times New Roman" w:cs="Times New Roman"/>
          <w:sz w:val="22"/>
          <w:lang w:val="en-GB"/>
        </w:rPr>
        <w:t xml:space="preserve">to both retailers. As before, the consumers may choose whether to hide their individual information. We also assume that there exists a threshold of </w:t>
      </w:r>
      <m:oMath>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 xml:space="preserve"> above which old consumers block data. For consumers who choose to block data (</w:t>
      </w:r>
      <m:oMath>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,1]), both retailers provide uniform prices. However, for consumers who do not block data (</w:t>
      </w:r>
      <m:oMath>
        <m:r>
          <w:rPr>
            <w:rFonts w:ascii="Cambria Math" w:hAnsi="Cambria Math" w:cs="Times New Roman"/>
            <w:sz w:val="22"/>
            <w:lang w:val="en-GB"/>
          </w:rPr>
          <m:t>v∈[0,</m:t>
        </m:r>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 xml:space="preserve">]), both firms can provide behaviour-based prices. The gross utility for a type </w:t>
      </w:r>
      <m:oMath>
        <m:r>
          <w:rPr>
            <w:rFonts w:ascii="Cambria Math" w:hAnsi="Cambria Math" w:cs="Times New Roman"/>
            <w:sz w:val="22"/>
            <w:lang w:val="en-GB"/>
          </w:rPr>
          <m:t>v</m:t>
        </m:r>
      </m:oMath>
      <w:r w:rsidRPr="00971C8B">
        <w:rPr>
          <w:rFonts w:ascii="Times New Roman" w:hAnsi="Times New Roman" w:cs="Times New Roman"/>
          <w:sz w:val="22"/>
          <w:lang w:val="en-GB"/>
        </w:rPr>
        <w:t xml:space="preserve"> consumer </w:t>
      </w:r>
      <w:r>
        <w:rPr>
          <w:rFonts w:ascii="Times New Roman" w:hAnsi="Times New Roman" w:cs="Times New Roman"/>
          <w:sz w:val="22"/>
          <w:lang w:val="en-GB"/>
        </w:rPr>
        <w:t>who</w:t>
      </w:r>
      <w:r w:rsidRPr="00971C8B">
        <w:rPr>
          <w:rFonts w:ascii="Times New Roman" w:hAnsi="Times New Roman" w:cs="Times New Roman"/>
          <w:sz w:val="22"/>
          <w:lang w:val="en-GB"/>
        </w:rPr>
        <w:t xml:space="preserve"> purchase</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w:t>
      </w:r>
      <w:r>
        <w:rPr>
          <w:rFonts w:ascii="Times New Roman" w:eastAsia="等线" w:hAnsi="Times New Roman" w:cs="Times New Roman"/>
          <w:sz w:val="22"/>
          <w:lang w:val="en-GB"/>
        </w:rPr>
        <w:t>P</w:t>
      </w:r>
      <w:r w:rsidRPr="00971C8B">
        <w:rPr>
          <w:rFonts w:ascii="Times New Roman" w:eastAsia="等线" w:hAnsi="Times New Roman" w:cs="Times New Roman"/>
          <w:sz w:val="22"/>
          <w:lang w:val="en-GB"/>
        </w:rPr>
        <w:t>roduct H or L can be expressed as</w:t>
      </w:r>
    </w:p>
    <w:p w14:paraId="0F5B44A2" w14:textId="77777777" w:rsidR="004E5E4F" w:rsidRPr="00971C8B" w:rsidRDefault="00224E0E" w:rsidP="004E5E4F">
      <w:pPr>
        <w:pStyle w:val="a7"/>
        <w:spacing w:line="360" w:lineRule="auto"/>
        <w:ind w:left="840" w:firstLineChars="0" w:firstLine="0"/>
        <w:jc w:val="center"/>
        <w:rPr>
          <w:rFonts w:ascii="Times New Roman" w:hAnsi="Times New Roman" w:cs="Times New Roman"/>
          <w:i/>
          <w:sz w:val="22"/>
          <w:lang w:val="en-GB"/>
        </w:rPr>
      </w:pP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m:t>
        </m:r>
        <m:d>
          <m:dPr>
            <m:begChr m:val="{"/>
            <m:endChr m:val=""/>
            <m:ctrlPr>
              <w:rPr>
                <w:rFonts w:ascii="Cambria Math" w:hAnsi="Cambria Math" w:cs="Times New Roman"/>
                <w:i/>
                <w:sz w:val="22"/>
                <w:lang w:val="en-GB"/>
              </w:rPr>
            </m:ctrlPr>
          </m:dPr>
          <m:e>
            <m:m>
              <m:mPr>
                <m:mcs>
                  <m:mc>
                    <m:mcPr>
                      <m:count m:val="1"/>
                      <m:mcJc m:val="center"/>
                    </m:mcPr>
                  </m:mc>
                </m:mcs>
                <m:ctrlPr>
                  <w:rPr>
                    <w:rFonts w:ascii="Cambria Math" w:hAnsi="Cambria Math" w:cs="Times New Roman"/>
                    <w:i/>
                    <w:sz w:val="22"/>
                    <w:lang w:val="en-GB"/>
                  </w:rPr>
                </m:ctrlPr>
              </m:mPr>
              <m:mr>
                <m:e>
                  <m:m>
                    <m:mPr>
                      <m:mcs>
                        <m:mc>
                          <m:mcPr>
                            <m:count m:val="2"/>
                            <m:mcJc m:val="center"/>
                          </m:mcPr>
                        </m:mc>
                      </m:mcs>
                      <m:ctrlPr>
                        <w:rPr>
                          <w:rFonts w:ascii="Cambria Math" w:hAnsi="Cambria Math" w:cs="Times New Roman"/>
                          <w:i/>
                          <w:sz w:val="22"/>
                          <w:lang w:val="en-GB"/>
                        </w:rPr>
                      </m:ctrlPr>
                    </m:mPr>
                    <m:mr>
                      <m:e>
                        <m:r>
                          <w:rPr>
                            <w:rFonts w:ascii="Cambria Math" w:hAnsi="Cambria Math" w:cs="Times New Roman"/>
                            <w:sz w:val="22"/>
                            <w:lang w:val="en-GB"/>
                          </w:rPr>
                          <m:t>v-</m:t>
                        </m:r>
                        <m:sSub>
                          <m:sSubPr>
                            <m:ctrlPr>
                              <w:rPr>
                                <w:rFonts w:ascii="Cambria Math" w:hAnsi="Cambria Math" w:cs="Times New Roman"/>
                                <w:i/>
                                <w:sz w:val="22"/>
                                <w:lang w:val="en-GB"/>
                              </w:rPr>
                            </m:ctrlPr>
                          </m:sSubPr>
                          <m:e>
                            <m:acc>
                              <m:accPr>
                                <m:chr m:val="̃"/>
                                <m:ctrlPr>
                                  <w:rPr>
                                    <w:rFonts w:ascii="Cambria Math" w:hAnsi="Cambria Math" w:cs="Times New Roman"/>
                                    <w:i/>
                                    <w:sz w:val="22"/>
                                    <w:lang w:val="en-GB"/>
                                  </w:rPr>
                                </m:ctrlPr>
                              </m:accPr>
                              <m:e>
                                <m:r>
                                  <w:rPr>
                                    <w:rFonts w:ascii="Cambria Math" w:hAnsi="Cambria Math" w:cs="Times New Roman"/>
                                    <w:sz w:val="22"/>
                                    <w:lang w:val="en-GB"/>
                                  </w:rPr>
                                  <m:t>p</m:t>
                                </m:r>
                              </m:e>
                            </m:acc>
                          </m:e>
                          <m:sub>
                            <m:r>
                              <w:rPr>
                                <w:rFonts w:ascii="Cambria Math" w:hAnsi="Cambria Math" w:cs="Times New Roman"/>
                                <w:sz w:val="22"/>
                                <w:lang w:val="en-GB"/>
                              </w:rPr>
                              <m:t>H</m:t>
                            </m:r>
                          </m:sub>
                        </m:sSub>
                        <m:r>
                          <w:rPr>
                            <w:rFonts w:ascii="Cambria Math" w:hAnsi="Cambria Math" w:cs="Times New Roman"/>
                            <w:sz w:val="22"/>
                            <w:lang w:val="en-GB"/>
                          </w:rPr>
                          <m:t xml:space="preserve">,       </m:t>
                        </m:r>
                      </m:e>
                      <m:e>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e>
                    </m:mr>
                  </m:m>
                </m:e>
              </m:mr>
              <m:mr>
                <m:e>
                  <m:m>
                    <m:mPr>
                      <m:mcs>
                        <m:mc>
                          <m:mcPr>
                            <m:count m:val="2"/>
                            <m:mcJc m:val="center"/>
                          </m:mcPr>
                        </m:mc>
                      </m:mcs>
                      <m:ctrlPr>
                        <w:rPr>
                          <w:rFonts w:ascii="Cambria Math" w:hAnsi="Cambria Math" w:cs="Times New Roman"/>
                          <w:i/>
                          <w:sz w:val="22"/>
                          <w:lang w:val="en-GB"/>
                        </w:rPr>
                      </m:ctrlPr>
                    </m:mPr>
                    <m:mr>
                      <m:e>
                        <m:r>
                          <w:rPr>
                            <w:rFonts w:ascii="Cambria Math" w:hAnsi="Cambria Math" w:cs="Times New Roman"/>
                            <w:sz w:val="22"/>
                            <w:lang w:val="en-GB"/>
                          </w:rPr>
                          <m:t>v-</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H</m:t>
                            </m:r>
                          </m:sub>
                        </m:sSub>
                        <m:r>
                          <w:rPr>
                            <w:rFonts w:ascii="Cambria Math" w:hAnsi="Cambria Math" w:cs="Times New Roman"/>
                            <w:sz w:val="22"/>
                            <w:lang w:val="en-GB"/>
                          </w:rPr>
                          <m:t>-h,</m:t>
                        </m:r>
                      </m:e>
                      <m:e>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e>
                    </m:mr>
                  </m:m>
                </m:e>
              </m:mr>
            </m:m>
          </m:e>
        </m:d>
      </m:oMath>
      <w:r w:rsidR="004E5E4F" w:rsidRPr="00971C8B">
        <w:rPr>
          <w:rFonts w:ascii="Times New Roman" w:hAnsi="Times New Roman" w:cs="Times New Roman"/>
          <w:i/>
          <w:sz w:val="22"/>
          <w:lang w:val="en-GB"/>
        </w:rPr>
        <w:t xml:space="preserve"> </w:t>
      </w:r>
      <w:r w:rsidR="004E5E4F" w:rsidRPr="00971C8B">
        <w:rPr>
          <w:rFonts w:ascii="Times New Roman" w:hAnsi="Times New Roman" w:cs="Times New Roman"/>
          <w:sz w:val="22"/>
          <w:lang w:val="en-GB"/>
        </w:rPr>
        <w:t>and</w:t>
      </w:r>
      <w:r w:rsidR="004E5E4F" w:rsidRPr="00971C8B">
        <w:rPr>
          <w:rFonts w:ascii="Times New Roman" w:hAnsi="Times New Roman" w:cs="Times New Roman"/>
          <w:i/>
          <w:sz w:val="22"/>
          <w:lang w:val="en-GB"/>
        </w:rPr>
        <w:t xml:space="preserve">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m:t>
        </m:r>
        <m:d>
          <m:dPr>
            <m:begChr m:val="{"/>
            <m:endChr m:val=""/>
            <m:ctrlPr>
              <w:rPr>
                <w:rFonts w:ascii="Cambria Math" w:hAnsi="Cambria Math" w:cs="Times New Roman"/>
                <w:i/>
                <w:sz w:val="22"/>
                <w:lang w:val="en-GB"/>
              </w:rPr>
            </m:ctrlPr>
          </m:dPr>
          <m:e>
            <m:m>
              <m:mPr>
                <m:mcs>
                  <m:mc>
                    <m:mcPr>
                      <m:count m:val="1"/>
                      <m:mcJc m:val="center"/>
                    </m:mcPr>
                  </m:mc>
                </m:mcs>
                <m:ctrlPr>
                  <w:rPr>
                    <w:rFonts w:ascii="Cambria Math" w:hAnsi="Cambria Math" w:cs="Times New Roman"/>
                    <w:i/>
                    <w:sz w:val="22"/>
                    <w:lang w:val="en-GB"/>
                  </w:rPr>
                </m:ctrlPr>
              </m:mPr>
              <m:mr>
                <m:e>
                  <m:m>
                    <m:mPr>
                      <m:mcs>
                        <m:mc>
                          <m:mcPr>
                            <m:count m:val="2"/>
                            <m:mcJc m:val="center"/>
                          </m:mcPr>
                        </m:mc>
                      </m:mcs>
                      <m:ctrlPr>
                        <w:rPr>
                          <w:rFonts w:ascii="Cambria Math" w:hAnsi="Cambria Math" w:cs="Times New Roman"/>
                          <w:i/>
                          <w:sz w:val="22"/>
                          <w:lang w:val="en-GB"/>
                        </w:rPr>
                      </m:ctrlPr>
                    </m:mPr>
                    <m:mr>
                      <m:e>
                        <m:r>
                          <w:rPr>
                            <w:rFonts w:ascii="Cambria Math" w:hAnsi="Cambria Math" w:cs="Times New Roman"/>
                            <w:sz w:val="22"/>
                            <w:lang w:val="en-GB"/>
                          </w:rPr>
                          <m:t>θv-</m:t>
                        </m:r>
                        <m:sSub>
                          <m:sSubPr>
                            <m:ctrlPr>
                              <w:rPr>
                                <w:rFonts w:ascii="Cambria Math" w:hAnsi="Cambria Math" w:cs="Times New Roman"/>
                                <w:i/>
                                <w:sz w:val="22"/>
                                <w:lang w:val="en-GB"/>
                              </w:rPr>
                            </m:ctrlPr>
                          </m:sSubPr>
                          <m:e>
                            <m:acc>
                              <m:accPr>
                                <m:chr m:val="̃"/>
                                <m:ctrlPr>
                                  <w:rPr>
                                    <w:rFonts w:ascii="Cambria Math" w:hAnsi="Cambria Math" w:cs="Times New Roman"/>
                                    <w:i/>
                                    <w:sz w:val="22"/>
                                    <w:lang w:val="en-GB"/>
                                  </w:rPr>
                                </m:ctrlPr>
                              </m:accPr>
                              <m:e>
                                <m:r>
                                  <w:rPr>
                                    <w:rFonts w:ascii="Cambria Math" w:hAnsi="Cambria Math" w:cs="Times New Roman"/>
                                    <w:sz w:val="22"/>
                                    <w:lang w:val="en-GB"/>
                                  </w:rPr>
                                  <m:t>p</m:t>
                                </m:r>
                              </m:e>
                            </m:acc>
                          </m:e>
                          <m:sub>
                            <m:r>
                              <w:rPr>
                                <w:rFonts w:ascii="Cambria Math" w:hAnsi="Cambria Math" w:cs="Times New Roman"/>
                                <w:sz w:val="22"/>
                                <w:lang w:val="en-GB"/>
                              </w:rPr>
                              <m:t>L</m:t>
                            </m:r>
                          </m:sub>
                        </m:sSub>
                        <m:r>
                          <w:rPr>
                            <w:rFonts w:ascii="Cambria Math" w:hAnsi="Cambria Math" w:cs="Times New Roman"/>
                            <w:sz w:val="22"/>
                            <w:lang w:val="en-GB"/>
                          </w:rPr>
                          <m:t xml:space="preserve">,        </m:t>
                        </m:r>
                      </m:e>
                      <m:e>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e>
                    </m:mr>
                  </m:m>
                </m:e>
              </m:mr>
              <m:mr>
                <m:e>
                  <m:m>
                    <m:mPr>
                      <m:mcs>
                        <m:mc>
                          <m:mcPr>
                            <m:count m:val="2"/>
                            <m:mcJc m:val="center"/>
                          </m:mcPr>
                        </m:mc>
                      </m:mcs>
                      <m:ctrlPr>
                        <w:rPr>
                          <w:rFonts w:ascii="Cambria Math" w:hAnsi="Cambria Math" w:cs="Times New Roman"/>
                          <w:i/>
                          <w:sz w:val="22"/>
                          <w:lang w:val="en-GB"/>
                        </w:rPr>
                      </m:ctrlPr>
                    </m:mPr>
                    <m:mr>
                      <m:e>
                        <m:r>
                          <w:rPr>
                            <w:rFonts w:ascii="Cambria Math" w:hAnsi="Cambria Math" w:cs="Times New Roman"/>
                            <w:sz w:val="22"/>
                            <w:lang w:val="en-GB"/>
                          </w:rPr>
                          <m:t>θv-</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L</m:t>
                            </m:r>
                          </m:sub>
                        </m:sSub>
                        <m:r>
                          <w:rPr>
                            <w:rFonts w:ascii="Cambria Math" w:hAnsi="Cambria Math" w:cs="Times New Roman"/>
                            <w:sz w:val="22"/>
                            <w:lang w:val="en-GB"/>
                          </w:rPr>
                          <m:t>-h,</m:t>
                        </m:r>
                      </m:e>
                      <m:e>
                        <m:r>
                          <w:rPr>
                            <w:rFonts w:ascii="Cambria Math" w:hAnsi="Cambria Math" w:cs="Times New Roman"/>
                            <w:sz w:val="22"/>
                            <w:lang w:val="en-GB"/>
                          </w:rPr>
                          <m:t>v≥</m:t>
                        </m:r>
                        <m:acc>
                          <m:accPr>
                            <m:ctrlPr>
                              <w:rPr>
                                <w:rFonts w:ascii="Cambria Math" w:hAnsi="Cambria Math" w:cs="Times New Roman"/>
                                <w:i/>
                                <w:sz w:val="22"/>
                                <w:lang w:val="en-GB"/>
                              </w:rPr>
                            </m:ctrlPr>
                          </m:accPr>
                          <m:e>
                            <m:r>
                              <w:rPr>
                                <w:rFonts w:ascii="Cambria Math" w:hAnsi="Cambria Math" w:cs="Times New Roman"/>
                                <w:sz w:val="22"/>
                                <w:lang w:val="en-GB"/>
                              </w:rPr>
                              <m:t>v</m:t>
                            </m:r>
                          </m:e>
                        </m:acc>
                      </m:e>
                    </m:mr>
                  </m:m>
                </m:e>
              </m:mr>
            </m:m>
          </m:e>
        </m:d>
      </m:oMath>
      <w:r w:rsidR="004E5E4F" w:rsidRPr="00971C8B">
        <w:rPr>
          <w:rFonts w:ascii="Times New Roman" w:hAnsi="Times New Roman" w:cs="Times New Roman"/>
          <w:i/>
          <w:sz w:val="22"/>
          <w:lang w:val="en-GB"/>
        </w:rPr>
        <w:t>,</w:t>
      </w:r>
      <w:r w:rsidR="004E5E4F" w:rsidRPr="00971C8B">
        <w:rPr>
          <w:rFonts w:ascii="Times New Roman" w:hAnsi="Times New Roman" w:cs="Times New Roman"/>
          <w:sz w:val="22"/>
          <w:lang w:val="en-GB"/>
        </w:rPr>
        <w:t xml:space="preserve"> respectively</w:t>
      </w:r>
      <w:r w:rsidR="004E5E4F" w:rsidRPr="00971C8B">
        <w:rPr>
          <w:rFonts w:ascii="Times New Roman" w:hAnsi="Times New Roman" w:cs="Times New Roman"/>
          <w:i/>
          <w:sz w:val="22"/>
          <w:lang w:val="en-GB"/>
        </w:rPr>
        <w:t>.</w:t>
      </w:r>
    </w:p>
    <w:p w14:paraId="3B64AB7B" w14:textId="77777777" w:rsidR="004E5E4F" w:rsidRPr="00971C8B" w:rsidRDefault="004E5E4F" w:rsidP="004E5E4F">
      <w:pPr>
        <w:pStyle w:val="a7"/>
        <w:spacing w:line="360" w:lineRule="auto"/>
        <w:ind w:left="840" w:firstLineChars="0" w:firstLine="0"/>
        <w:rPr>
          <w:rFonts w:ascii="Times New Roman" w:hAnsi="Times New Roman" w:cs="Times New Roman"/>
          <w:sz w:val="22"/>
          <w:lang w:val="en-GB"/>
        </w:rPr>
      </w:pPr>
      <w:r>
        <w:rPr>
          <w:rFonts w:ascii="Times New Roman" w:hAnsi="Times New Roman" w:cs="Times New Roman"/>
          <w:sz w:val="22"/>
          <w:lang w:val="en-GB"/>
        </w:rPr>
        <w:t>A</w:t>
      </w:r>
      <w:r w:rsidRPr="00971C8B">
        <w:rPr>
          <w:rFonts w:ascii="Times New Roman" w:hAnsi="Times New Roman" w:cs="Times New Roman"/>
          <w:sz w:val="22"/>
          <w:lang w:val="en-GB"/>
        </w:rPr>
        <w:t xml:space="preserve"> type </w:t>
      </w:r>
      <m:oMath>
        <m:r>
          <w:rPr>
            <w:rFonts w:ascii="Cambria Math" w:hAnsi="Cambria Math" w:cs="Times New Roman"/>
            <w:sz w:val="22"/>
            <w:lang w:val="en-GB"/>
          </w:rPr>
          <m:t>v</m:t>
        </m:r>
      </m:oMath>
      <w:r w:rsidRPr="00971C8B">
        <w:rPr>
          <w:rFonts w:ascii="Times New Roman" w:hAnsi="Times New Roman" w:cs="Times New Roman"/>
          <w:sz w:val="22"/>
          <w:lang w:val="en-GB"/>
        </w:rPr>
        <w:t xml:space="preserve"> consumer will </w:t>
      </w:r>
      <w:r>
        <w:rPr>
          <w:rFonts w:ascii="Times New Roman" w:hAnsi="Times New Roman" w:cs="Times New Roman"/>
          <w:sz w:val="22"/>
          <w:lang w:val="en-GB"/>
        </w:rPr>
        <w:t xml:space="preserve">then </w:t>
      </w:r>
      <w:r w:rsidRPr="00971C8B">
        <w:rPr>
          <w:rFonts w:ascii="Times New Roman" w:hAnsi="Times New Roman" w:cs="Times New Roman"/>
          <w:sz w:val="22"/>
          <w:lang w:val="en-GB"/>
        </w:rPr>
        <w:t xml:space="preserve">purchase </w:t>
      </w:r>
      <w:r>
        <w:rPr>
          <w:rFonts w:ascii="Times New Roman" w:hAnsi="Times New Roman" w:cs="Times New Roman"/>
          <w:sz w:val="22"/>
          <w:lang w:val="en-GB"/>
        </w:rPr>
        <w:t>P</w:t>
      </w:r>
      <w:r w:rsidRPr="00971C8B">
        <w:rPr>
          <w:rFonts w:ascii="Times New Roman" w:hAnsi="Times New Roman" w:cs="Times New Roman"/>
          <w:sz w:val="22"/>
          <w:lang w:val="en-GB"/>
        </w:rPr>
        <w:t xml:space="preserve">roduct H when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m:t>
        </m:r>
        <m:r>
          <m:rPr>
            <m:sty m:val="p"/>
          </m:rPr>
          <w:rPr>
            <w:rFonts w:ascii="Cambria Math" w:hAnsi="Cambria Math" w:cs="Times New Roman"/>
            <w:sz w:val="22"/>
            <w:lang w:val="en-GB"/>
          </w:rPr>
          <m:t>max⁡</m:t>
        </m:r>
        <m: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,0}</m:t>
        </m:r>
      </m:oMath>
      <w:r w:rsidRPr="00971C8B">
        <w:rPr>
          <w:rFonts w:ascii="Times New Roman" w:hAnsi="Times New Roman" w:cs="Times New Roman"/>
          <w:sz w:val="22"/>
          <w:lang w:val="en-GB"/>
        </w:rPr>
        <w:t xml:space="preserve"> or </w:t>
      </w:r>
      <w:r>
        <w:rPr>
          <w:rFonts w:ascii="Times New Roman" w:hAnsi="Times New Roman" w:cs="Times New Roman"/>
          <w:sz w:val="22"/>
          <w:lang w:val="en-GB"/>
        </w:rPr>
        <w:t>P</w:t>
      </w:r>
      <w:r w:rsidRPr="00971C8B">
        <w:rPr>
          <w:rFonts w:ascii="Times New Roman" w:hAnsi="Times New Roman" w:cs="Times New Roman"/>
          <w:sz w:val="22"/>
          <w:lang w:val="en-GB"/>
        </w:rPr>
        <w:t xml:space="preserve">roduct L when </w:t>
      </w:r>
      <m:oMath>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L</m:t>
            </m:r>
          </m:sub>
        </m:sSub>
        <m:r>
          <w:rPr>
            <w:rFonts w:ascii="Cambria Math" w:hAnsi="Cambria Math" w:cs="Times New Roman"/>
            <w:sz w:val="22"/>
            <w:lang w:val="en-GB"/>
          </w:rPr>
          <m:t>≥</m:t>
        </m:r>
        <m:r>
          <m:rPr>
            <m:sty m:val="p"/>
          </m:rPr>
          <w:rPr>
            <w:rFonts w:ascii="Cambria Math" w:hAnsi="Cambria Math" w:cs="Times New Roman"/>
            <w:sz w:val="22"/>
            <w:lang w:val="en-GB"/>
          </w:rPr>
          <m:t>max⁡</m:t>
        </m:r>
        <m: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U</m:t>
            </m:r>
          </m:e>
          <m:sub>
            <m:r>
              <w:rPr>
                <w:rFonts w:ascii="Cambria Math" w:hAnsi="Cambria Math" w:cs="Times New Roman"/>
                <w:sz w:val="22"/>
                <w:lang w:val="en-GB"/>
              </w:rPr>
              <m:t>H</m:t>
            </m:r>
          </m:sub>
        </m:sSub>
        <m:r>
          <w:rPr>
            <w:rFonts w:ascii="Cambria Math" w:hAnsi="Cambria Math" w:cs="Times New Roman"/>
            <w:sz w:val="22"/>
            <w:lang w:val="en-GB"/>
          </w:rPr>
          <m:t>,0}</m:t>
        </m:r>
      </m:oMath>
      <w:r w:rsidRPr="00971C8B">
        <w:rPr>
          <w:rFonts w:ascii="Times New Roman" w:hAnsi="Times New Roman" w:cs="Times New Roman"/>
          <w:sz w:val="22"/>
          <w:lang w:val="en-GB"/>
        </w:rPr>
        <w:t xml:space="preserve">. Here, </w:t>
      </w:r>
      <m:oMath>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 xml:space="preserve"> is a consumer</w:t>
      </w:r>
      <w:r>
        <w:rPr>
          <w:rFonts w:ascii="Times New Roman" w:hAnsi="Times New Roman" w:cs="Times New Roman"/>
          <w:sz w:val="22"/>
          <w:lang w:val="en-GB"/>
        </w:rPr>
        <w:t>-</w:t>
      </w:r>
      <w:r w:rsidRPr="00971C8B">
        <w:rPr>
          <w:rFonts w:ascii="Times New Roman" w:hAnsi="Times New Roman" w:cs="Times New Roman"/>
          <w:sz w:val="22"/>
          <w:lang w:val="en-GB"/>
        </w:rPr>
        <w:t>decision variable.</w:t>
      </w:r>
    </w:p>
    <w:p w14:paraId="2013631B"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Throughout the </w:t>
      </w:r>
      <w:r>
        <w:rPr>
          <w:rFonts w:ascii="Times New Roman" w:hAnsi="Times New Roman" w:cs="Times New Roman"/>
          <w:sz w:val="22"/>
          <w:lang w:val="en-GB"/>
        </w:rPr>
        <w:t>study</w:t>
      </w:r>
      <w:r w:rsidRPr="00971C8B">
        <w:rPr>
          <w:rFonts w:ascii="Times New Roman" w:hAnsi="Times New Roman" w:cs="Times New Roman"/>
          <w:sz w:val="22"/>
          <w:lang w:val="en-GB"/>
        </w:rPr>
        <w:t>, we normali</w:t>
      </w:r>
      <w:r>
        <w:rPr>
          <w:rFonts w:ascii="Times New Roman" w:hAnsi="Times New Roman" w:cs="Times New Roman"/>
          <w:sz w:val="22"/>
          <w:lang w:val="en-GB"/>
        </w:rPr>
        <w:t>s</w:t>
      </w:r>
      <w:r w:rsidRPr="00971C8B">
        <w:rPr>
          <w:rFonts w:ascii="Times New Roman" w:hAnsi="Times New Roman" w:cs="Times New Roman"/>
          <w:sz w:val="22"/>
          <w:lang w:val="en-GB"/>
        </w:rPr>
        <w:t>e the retailers’ selling and replenishment costs to zero to focus on consumer</w:t>
      </w:r>
      <w:r>
        <w:rPr>
          <w:rFonts w:ascii="Times New Roman" w:hAnsi="Times New Roman" w:cs="Times New Roman"/>
          <w:sz w:val="22"/>
          <w:lang w:val="en-GB"/>
        </w:rPr>
        <w:t>-</w:t>
      </w:r>
      <w:r w:rsidRPr="00971C8B">
        <w:rPr>
          <w:rFonts w:ascii="Times New Roman" w:hAnsi="Times New Roman" w:cs="Times New Roman"/>
          <w:sz w:val="22"/>
          <w:lang w:val="en-GB"/>
        </w:rPr>
        <w:t>profiling</w:t>
      </w:r>
      <w:r w:rsidRPr="00EC673E">
        <w:rPr>
          <w:rFonts w:ascii="Times New Roman" w:hAnsi="Times New Roman" w:cs="Times New Roman"/>
          <w:sz w:val="22"/>
          <w:lang w:val="en-GB"/>
        </w:rPr>
        <w:t xml:space="preserve"> </w:t>
      </w:r>
      <w:r w:rsidRPr="00971C8B">
        <w:rPr>
          <w:rFonts w:ascii="Times New Roman" w:hAnsi="Times New Roman" w:cs="Times New Roman"/>
          <w:sz w:val="22"/>
          <w:lang w:val="en-GB"/>
        </w:rPr>
        <w:t>issues. The impacts of cost differentiation will be discussed in the extensions</w:t>
      </w:r>
      <w:r w:rsidRPr="00971C8B">
        <w:rPr>
          <w:rFonts w:ascii="Times New Roman" w:eastAsia="等线" w:hAnsi="Times New Roman" w:cs="Times New Roman"/>
          <w:sz w:val="22"/>
          <w:lang w:val="en-GB"/>
        </w:rPr>
        <w:t xml:space="preserve">. The game </w:t>
      </w:r>
      <w:r>
        <w:rPr>
          <w:rFonts w:ascii="Times New Roman" w:hAnsi="Times New Roman" w:cs="Times New Roman"/>
          <w:sz w:val="22"/>
          <w:lang w:val="en-GB"/>
        </w:rPr>
        <w:t>in</w:t>
      </w:r>
      <w:r w:rsidRPr="00971C8B">
        <w:rPr>
          <w:rFonts w:ascii="Times New Roman" w:hAnsi="Times New Roman" w:cs="Times New Roman"/>
          <w:sz w:val="22"/>
          <w:lang w:val="en-GB"/>
        </w:rPr>
        <w:t xml:space="preserve"> this model proceeds in several steps as follows</w:t>
      </w:r>
      <w:r>
        <w:rPr>
          <w:rFonts w:ascii="Times New Roman" w:hAnsi="Times New Roman" w:cs="Times New Roman"/>
          <w:sz w:val="22"/>
          <w:lang w:val="en-GB"/>
        </w:rPr>
        <w:t>:</w:t>
      </w:r>
      <w:r w:rsidRPr="00971C8B">
        <w:rPr>
          <w:rFonts w:ascii="Times New Roman" w:hAnsi="Times New Roman" w:cs="Times New Roman"/>
          <w:sz w:val="22"/>
          <w:lang w:val="en-GB"/>
        </w:rPr>
        <w:t xml:space="preserve"> </w:t>
      </w:r>
    </w:p>
    <w:p w14:paraId="22CDB8FC" w14:textId="77777777" w:rsidR="004E5E4F" w:rsidRPr="00971C8B" w:rsidRDefault="004E5E4F" w:rsidP="004E5E4F">
      <w:pPr>
        <w:pStyle w:val="a7"/>
        <w:numPr>
          <w:ilvl w:val="0"/>
          <w:numId w:val="2"/>
        </w:numPr>
        <w:spacing w:line="360" w:lineRule="auto"/>
        <w:ind w:firstLineChars="0"/>
        <w:rPr>
          <w:rFonts w:ascii="Times New Roman" w:hAnsi="Times New Roman" w:cs="Times New Roman"/>
          <w:sz w:val="22"/>
          <w:lang w:val="en-GB"/>
        </w:rPr>
      </w:pPr>
      <w:r w:rsidRPr="00971C8B">
        <w:rPr>
          <w:rFonts w:ascii="Times New Roman" w:hAnsi="Times New Roman" w:cs="Times New Roman"/>
          <w:b/>
          <w:sz w:val="22"/>
          <w:lang w:val="en-GB"/>
        </w:rPr>
        <w:t xml:space="preserve">Step 1: </w:t>
      </w:r>
      <w:r w:rsidRPr="00971C8B">
        <w:rPr>
          <w:rFonts w:ascii="Times New Roman" w:hAnsi="Times New Roman" w:cs="Times New Roman"/>
          <w:sz w:val="22"/>
          <w:lang w:val="en-GB"/>
        </w:rPr>
        <w:t>Each consumer reali</w:t>
      </w:r>
      <w:r>
        <w:rPr>
          <w:rFonts w:ascii="Times New Roman" w:hAnsi="Times New Roman" w:cs="Times New Roman"/>
          <w:sz w:val="22"/>
          <w:lang w:val="en-GB"/>
        </w:rPr>
        <w:t>s</w:t>
      </w:r>
      <w:r w:rsidRPr="00971C8B">
        <w:rPr>
          <w:rFonts w:ascii="Times New Roman" w:hAnsi="Times New Roman" w:cs="Times New Roman"/>
          <w:sz w:val="22"/>
          <w:lang w:val="en-GB"/>
        </w:rPr>
        <w:t xml:space="preserve">es </w:t>
      </w:r>
      <w:r>
        <w:rPr>
          <w:rFonts w:ascii="Times New Roman" w:hAnsi="Times New Roman" w:cs="Times New Roman"/>
          <w:sz w:val="22"/>
          <w:lang w:val="en-GB"/>
        </w:rPr>
        <w:t>their</w:t>
      </w:r>
      <w:r w:rsidRPr="00971C8B">
        <w:rPr>
          <w:rFonts w:ascii="Times New Roman" w:hAnsi="Times New Roman" w:cs="Times New Roman"/>
          <w:sz w:val="22"/>
          <w:lang w:val="en-GB"/>
        </w:rPr>
        <w:t xml:space="preserve"> willingness to pay as </w:t>
      </w:r>
      <m:oMath>
        <m:r>
          <w:rPr>
            <w:rFonts w:ascii="Cambria Math" w:hAnsi="Cambria Math" w:cs="Times New Roman"/>
            <w:sz w:val="22"/>
            <w:lang w:val="en-GB"/>
          </w:rPr>
          <m:t>v</m:t>
        </m:r>
      </m:oMath>
      <w:r w:rsidRPr="00971C8B">
        <w:rPr>
          <w:rFonts w:ascii="Times New Roman" w:hAnsi="Times New Roman" w:cs="Times New Roman"/>
          <w:sz w:val="22"/>
          <w:lang w:val="en-GB"/>
        </w:rPr>
        <w:t xml:space="preserve"> and decides whether to block </w:t>
      </w:r>
      <w:r>
        <w:rPr>
          <w:rFonts w:ascii="Times New Roman" w:eastAsia="等线" w:hAnsi="Times New Roman" w:cs="Times New Roman"/>
          <w:sz w:val="22"/>
          <w:lang w:val="en-GB"/>
        </w:rPr>
        <w:t>their</w:t>
      </w:r>
      <w:r w:rsidRPr="00971C8B">
        <w:rPr>
          <w:rFonts w:ascii="Times New Roman" w:eastAsia="等线" w:hAnsi="Times New Roman" w:cs="Times New Roman"/>
          <w:sz w:val="22"/>
          <w:lang w:val="en-GB"/>
        </w:rPr>
        <w:t xml:space="preserve"> individual data. </w:t>
      </w:r>
    </w:p>
    <w:p w14:paraId="493E5B89" w14:textId="77777777" w:rsidR="004E5E4F" w:rsidRPr="00971C8B" w:rsidRDefault="004E5E4F" w:rsidP="004E5E4F">
      <w:pPr>
        <w:pStyle w:val="a7"/>
        <w:numPr>
          <w:ilvl w:val="0"/>
          <w:numId w:val="2"/>
        </w:numPr>
        <w:spacing w:line="360" w:lineRule="auto"/>
        <w:ind w:firstLineChars="0"/>
        <w:rPr>
          <w:rFonts w:ascii="Times New Roman" w:hAnsi="Times New Roman" w:cs="Times New Roman"/>
          <w:sz w:val="22"/>
          <w:lang w:val="en-GB"/>
        </w:rPr>
      </w:pPr>
      <w:r w:rsidRPr="00971C8B">
        <w:rPr>
          <w:rFonts w:ascii="Times New Roman" w:hAnsi="Times New Roman" w:cs="Times New Roman"/>
          <w:b/>
          <w:sz w:val="22"/>
          <w:lang w:val="en-GB"/>
        </w:rPr>
        <w:t>Step 2:</w:t>
      </w:r>
      <w:r w:rsidRPr="00971C8B">
        <w:rPr>
          <w:rFonts w:ascii="Times New Roman" w:hAnsi="Times New Roman" w:cs="Times New Roman"/>
          <w:sz w:val="22"/>
          <w:lang w:val="en-GB"/>
        </w:rPr>
        <w:t xml:space="preserve"> The marketplace conducts consumer profiling and chooses from the three </w:t>
      </w:r>
      <w:r w:rsidRPr="00971C8B">
        <w:rPr>
          <w:rFonts w:ascii="Times New Roman" w:eastAsia="等线" w:hAnsi="Times New Roman" w:cs="Times New Roman"/>
          <w:sz w:val="22"/>
          <w:lang w:val="en-GB"/>
        </w:rPr>
        <w:t>CPS</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provision</w:t>
      </w:r>
      <w:r w:rsidRPr="00EC673E">
        <w:rPr>
          <w:rFonts w:ascii="Times New Roman" w:hAnsi="Times New Roman" w:cs="Times New Roman"/>
          <w:sz w:val="22"/>
          <w:lang w:val="en-GB"/>
        </w:rPr>
        <w:t xml:space="preserve"> </w:t>
      </w:r>
      <w:r w:rsidRPr="00971C8B">
        <w:rPr>
          <w:rFonts w:ascii="Times New Roman" w:hAnsi="Times New Roman" w:cs="Times New Roman"/>
          <w:sz w:val="22"/>
          <w:lang w:val="en-GB"/>
        </w:rPr>
        <w:t>strategies</w:t>
      </w:r>
      <w:r>
        <w:rPr>
          <w:rFonts w:ascii="Times New Roman" w:hAnsi="Times New Roman" w:cs="Times New Roman"/>
          <w:sz w:val="22"/>
          <w:lang w:val="en-GB"/>
        </w:rPr>
        <w:t xml:space="preserve">: </w:t>
      </w:r>
      <w:r w:rsidRPr="00971C8B">
        <w:rPr>
          <w:rFonts w:ascii="Times New Roman" w:eastAsia="等线" w:hAnsi="Times New Roman" w:cs="Times New Roman"/>
          <w:sz w:val="22"/>
          <w:lang w:val="en-GB"/>
        </w:rPr>
        <w:t xml:space="preserve">N, H or HL. </w:t>
      </w:r>
    </w:p>
    <w:p w14:paraId="784A7540" w14:textId="77777777" w:rsidR="004E5E4F" w:rsidRPr="00971C8B" w:rsidRDefault="004E5E4F" w:rsidP="004E5E4F">
      <w:pPr>
        <w:pStyle w:val="a7"/>
        <w:numPr>
          <w:ilvl w:val="0"/>
          <w:numId w:val="2"/>
        </w:numPr>
        <w:spacing w:line="360" w:lineRule="auto"/>
        <w:ind w:firstLineChars="0"/>
        <w:rPr>
          <w:rFonts w:ascii="Times New Roman" w:hAnsi="Times New Roman" w:cs="Times New Roman"/>
          <w:sz w:val="22"/>
          <w:lang w:val="en-GB"/>
        </w:rPr>
      </w:pPr>
      <w:r w:rsidRPr="00971C8B">
        <w:rPr>
          <w:rFonts w:ascii="Times New Roman" w:hAnsi="Times New Roman" w:cs="Times New Roman"/>
          <w:b/>
          <w:sz w:val="22"/>
          <w:lang w:val="en-GB"/>
        </w:rPr>
        <w:t>Step 3:</w:t>
      </w:r>
      <w:r w:rsidRPr="00971C8B">
        <w:rPr>
          <w:rFonts w:ascii="Times New Roman" w:hAnsi="Times New Roman" w:cs="Times New Roman"/>
          <w:sz w:val="22"/>
          <w:lang w:val="en-GB"/>
        </w:rPr>
        <w:t xml:space="preserve"> The two competing retailers decide whether to accept the marketplace’s offers of CPS provision</w:t>
      </w:r>
      <w:r w:rsidRPr="00971C8B">
        <w:rPr>
          <w:rFonts w:ascii="Times New Roman" w:eastAsia="等线" w:hAnsi="Times New Roman" w:cs="Times New Roman"/>
          <w:sz w:val="22"/>
          <w:lang w:val="en-GB"/>
        </w:rPr>
        <w:t xml:space="preserve"> (if available) and </w:t>
      </w:r>
      <w:r w:rsidRPr="00971C8B">
        <w:rPr>
          <w:rFonts w:ascii="Times New Roman" w:hAnsi="Times New Roman" w:cs="Times New Roman"/>
          <w:sz w:val="22"/>
          <w:lang w:val="en-GB"/>
        </w:rPr>
        <w:t xml:space="preserve">then simultaneously determine their sales prices. </w:t>
      </w:r>
    </w:p>
    <w:p w14:paraId="5B811A53" w14:textId="77777777" w:rsidR="004E5E4F" w:rsidRPr="00971C8B" w:rsidRDefault="004E5E4F" w:rsidP="004E5E4F">
      <w:pPr>
        <w:pStyle w:val="a7"/>
        <w:widowControl/>
        <w:numPr>
          <w:ilvl w:val="0"/>
          <w:numId w:val="2"/>
        </w:numPr>
        <w:spacing w:line="360" w:lineRule="auto"/>
        <w:ind w:firstLineChars="0"/>
        <w:jc w:val="left"/>
        <w:rPr>
          <w:rFonts w:ascii="Times New Roman" w:hAnsi="Times New Roman" w:cs="Times New Roman"/>
          <w:sz w:val="22"/>
          <w:lang w:val="en-GB"/>
        </w:rPr>
      </w:pPr>
      <w:r w:rsidRPr="00971C8B">
        <w:rPr>
          <w:rFonts w:ascii="Times New Roman" w:hAnsi="Times New Roman" w:cs="Times New Roman"/>
          <w:b/>
          <w:sz w:val="22"/>
          <w:lang w:val="en-GB"/>
        </w:rPr>
        <w:t>Step 4:</w:t>
      </w:r>
      <w:r w:rsidRPr="00971C8B">
        <w:rPr>
          <w:rFonts w:ascii="Times New Roman" w:hAnsi="Times New Roman" w:cs="Times New Roman"/>
          <w:sz w:val="22"/>
          <w:lang w:val="en-GB"/>
        </w:rPr>
        <w:t xml:space="preserve"> Consumers make purchase decisions and the market clears. </w:t>
      </w:r>
    </w:p>
    <w:p w14:paraId="5F579EF6" w14:textId="28162BB0" w:rsidR="000A7CFB" w:rsidRPr="00FF13CF" w:rsidRDefault="00116C6B" w:rsidP="00A4483F">
      <w:pPr>
        <w:spacing w:line="360" w:lineRule="auto"/>
        <w:rPr>
          <w:rFonts w:ascii="Times New Roman" w:hAnsi="Times New Roman" w:cs="Times New Roman"/>
          <w:b/>
          <w:sz w:val="22"/>
        </w:rPr>
      </w:pPr>
      <w:r w:rsidRPr="00FF13CF">
        <w:rPr>
          <w:rFonts w:ascii="Times New Roman" w:hAnsi="Times New Roman" w:cs="Times New Roman"/>
          <w:b/>
          <w:sz w:val="22"/>
        </w:rPr>
        <w:t>4 Model analysis</w:t>
      </w:r>
    </w:p>
    <w:p w14:paraId="7D46EE8E" w14:textId="77777777" w:rsidR="004E5E4F" w:rsidRPr="00971C8B" w:rsidRDefault="004E5E4F" w:rsidP="004E5E4F">
      <w:pPr>
        <w:spacing w:line="360" w:lineRule="auto"/>
        <w:ind w:firstLineChars="200" w:firstLine="440"/>
        <w:rPr>
          <w:rFonts w:ascii="Times New Roman" w:hAnsi="Times New Roman" w:cs="Times New Roman"/>
          <w:sz w:val="22"/>
          <w:lang w:val="en-GB"/>
        </w:rPr>
      </w:pPr>
      <w:bookmarkStart w:id="0" w:name="_Hlk120009928"/>
      <w:r w:rsidRPr="00971C8B">
        <w:rPr>
          <w:rFonts w:ascii="Times New Roman" w:hAnsi="Times New Roman" w:cs="Times New Roman"/>
          <w:sz w:val="22"/>
          <w:lang w:val="en-GB"/>
        </w:rPr>
        <w:t>In this section, we analyse the equilibrium results for the</w:t>
      </w:r>
      <w:r w:rsidRPr="00971C8B">
        <w:rPr>
          <w:rFonts w:ascii="Times New Roman" w:eastAsia="等线" w:hAnsi="Times New Roman" w:cs="Times New Roman"/>
          <w:sz w:val="22"/>
          <w:lang w:val="en-GB"/>
        </w:rPr>
        <w:t xml:space="preserve"> three cases. </w:t>
      </w:r>
      <w:r>
        <w:rPr>
          <w:rFonts w:ascii="Times New Roman" w:hAnsi="Times New Roman" w:cs="Times New Roman"/>
          <w:sz w:val="22"/>
          <w:lang w:val="en-GB"/>
        </w:rPr>
        <w:t>Additionally,</w:t>
      </w:r>
      <w:r w:rsidRPr="00971C8B">
        <w:rPr>
          <w:rFonts w:ascii="Times New Roman" w:hAnsi="Times New Roman" w:cs="Times New Roman"/>
          <w:sz w:val="22"/>
          <w:lang w:val="en-GB"/>
        </w:rPr>
        <w:t xml:space="preserve"> we derive the marketplace’s optimal information</w:t>
      </w:r>
      <w:r>
        <w:rPr>
          <w:rFonts w:ascii="Times New Roman" w:hAnsi="Times New Roman" w:cs="Times New Roman"/>
          <w:sz w:val="22"/>
          <w:lang w:val="en-GB"/>
        </w:rPr>
        <w:t>-</w:t>
      </w:r>
      <w:r w:rsidRPr="00971C8B">
        <w:rPr>
          <w:rFonts w:ascii="Times New Roman" w:hAnsi="Times New Roman" w:cs="Times New Roman"/>
          <w:sz w:val="22"/>
          <w:lang w:val="en-GB"/>
        </w:rPr>
        <w:t xml:space="preserve">sharing strategies. </w:t>
      </w:r>
    </w:p>
    <w:p w14:paraId="253AAE5B" w14:textId="77777777" w:rsidR="004E5E4F" w:rsidRPr="00971C8B" w:rsidRDefault="004E5E4F" w:rsidP="004E5E4F">
      <w:pPr>
        <w:spacing w:line="360" w:lineRule="auto"/>
        <w:rPr>
          <w:rFonts w:ascii="Times New Roman" w:hAnsi="Times New Roman" w:cs="Times New Roman"/>
          <w:b/>
          <w:sz w:val="22"/>
          <w:lang w:val="en-GB"/>
        </w:rPr>
      </w:pPr>
      <w:r w:rsidRPr="00971C8B">
        <w:rPr>
          <w:rFonts w:ascii="Times New Roman" w:hAnsi="Times New Roman" w:cs="Times New Roman"/>
          <w:b/>
          <w:sz w:val="22"/>
          <w:lang w:val="en-GB"/>
        </w:rPr>
        <w:t>4.1 Case N: Marketplace does not provide CPS</w:t>
      </w:r>
    </w:p>
    <w:p w14:paraId="573F9AC5"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In </w:t>
      </w:r>
      <w:r>
        <w:rPr>
          <w:rFonts w:ascii="Times New Roman" w:hAnsi="Times New Roman" w:cs="Times New Roman"/>
          <w:sz w:val="22"/>
          <w:lang w:val="en-GB"/>
        </w:rPr>
        <w:t>C</w:t>
      </w:r>
      <w:r w:rsidRPr="00971C8B">
        <w:rPr>
          <w:rFonts w:ascii="Times New Roman" w:hAnsi="Times New Roman" w:cs="Times New Roman"/>
          <w:sz w:val="22"/>
          <w:lang w:val="en-GB"/>
        </w:rPr>
        <w:t xml:space="preserve">ase N, no CPS is provided to the retailers. Therefore, </w:t>
      </w:r>
      <w:r>
        <w:rPr>
          <w:rFonts w:ascii="Times New Roman" w:hAnsi="Times New Roman" w:cs="Times New Roman"/>
          <w:sz w:val="22"/>
          <w:lang w:val="en-GB"/>
        </w:rPr>
        <w:t xml:space="preserve">the </w:t>
      </w:r>
      <w:r w:rsidRPr="00971C8B">
        <w:rPr>
          <w:rFonts w:ascii="Times New Roman" w:hAnsi="Times New Roman" w:cs="Times New Roman"/>
          <w:sz w:val="22"/>
          <w:lang w:val="en-GB"/>
        </w:rPr>
        <w:t xml:space="preserve">retailers cannot </w:t>
      </w:r>
      <w:r>
        <w:rPr>
          <w:rFonts w:ascii="Times New Roman" w:hAnsi="Times New Roman" w:cs="Times New Roman"/>
          <w:sz w:val="22"/>
          <w:lang w:val="en-GB"/>
        </w:rPr>
        <w:t>obtain</w:t>
      </w:r>
      <w:r w:rsidRPr="00971C8B">
        <w:rPr>
          <w:rFonts w:ascii="Times New Roman" w:hAnsi="Times New Roman" w:cs="Times New Roman"/>
          <w:sz w:val="22"/>
          <w:lang w:val="en-GB"/>
        </w:rPr>
        <w:t xml:space="preserve"> access to consumers’ individual preferences, and </w:t>
      </w:r>
      <w:r w:rsidRPr="00971C8B">
        <w:rPr>
          <w:rFonts w:ascii="Times New Roman" w:eastAsia="等线" w:hAnsi="Times New Roman" w:cs="Times New Roman"/>
          <w:sz w:val="22"/>
          <w:lang w:val="en-GB"/>
        </w:rPr>
        <w:t xml:space="preserve">prices </w:t>
      </w:r>
      <w:r w:rsidRPr="00971C8B">
        <w:rPr>
          <w:rFonts w:ascii="Times New Roman" w:hAnsi="Times New Roman" w:cs="Times New Roman"/>
          <w:sz w:val="22"/>
          <w:lang w:val="en-GB"/>
        </w:rPr>
        <w:t xml:space="preserve">to both new and old consumers are uniform. Retailer H’s market demand is </w:t>
      </w:r>
      <m:oMath>
        <m:sSub>
          <m:sSubPr>
            <m:ctrlPr>
              <w:rPr>
                <w:rFonts w:ascii="Cambria Math" w:hAnsi="Cambria Math" w:cs="Times New Roman"/>
                <w:i/>
                <w:sz w:val="22"/>
                <w:lang w:val="en-GB"/>
              </w:rPr>
            </m:ctrlPr>
          </m:sSubPr>
          <m:e>
            <m:r>
              <w:rPr>
                <w:rFonts w:ascii="Cambria Math" w:hAnsi="Cambria Math" w:cs="Times New Roman"/>
                <w:sz w:val="22"/>
                <w:lang w:val="en-GB"/>
              </w:rPr>
              <m:t>D</m:t>
            </m:r>
          </m:e>
          <m:sub>
            <m:r>
              <w:rPr>
                <w:rFonts w:ascii="Cambria Math" w:hAnsi="Cambria Math" w:cs="Times New Roman"/>
                <w:sz w:val="22"/>
                <w:lang w:val="en-GB"/>
              </w:rPr>
              <m:t>H</m:t>
            </m:r>
          </m:sub>
        </m:sSub>
        <m:r>
          <w:rPr>
            <w:rFonts w:ascii="Cambria Math" w:hAnsi="Cambria Math" w:cs="Times New Roman"/>
            <w:sz w:val="22"/>
            <w:lang w:val="en-GB"/>
          </w:rPr>
          <m:t>=</m:t>
        </m:r>
        <m:sSubSup>
          <m:sSubSupPr>
            <m:ctrlPr>
              <w:rPr>
                <w:rFonts w:ascii="Cambria Math" w:hAnsi="Cambria Math" w:cs="Times New Roman"/>
                <w:i/>
                <w:sz w:val="22"/>
                <w:lang w:val="en-GB"/>
              </w:rPr>
            </m:ctrlPr>
          </m:sSubSupPr>
          <m:e>
            <m:r>
              <w:rPr>
                <w:rFonts w:ascii="Cambria Math" w:hAnsi="Cambria Math" w:cs="Times New Roman"/>
                <w:sz w:val="22"/>
                <w:lang w:val="en-GB"/>
              </w:rPr>
              <m:t>D</m:t>
            </m:r>
          </m:e>
          <m:sub>
            <m:r>
              <w:rPr>
                <w:rFonts w:ascii="Cambria Math" w:hAnsi="Cambria Math" w:cs="Times New Roman"/>
                <w:sz w:val="22"/>
                <w:lang w:val="en-GB"/>
              </w:rPr>
              <m:t>H</m:t>
            </m:r>
          </m:sub>
          <m:sup>
            <m:r>
              <w:rPr>
                <w:rFonts w:ascii="Cambria Math" w:hAnsi="Cambria Math" w:cs="Times New Roman"/>
                <w:sz w:val="22"/>
                <w:lang w:val="en-GB"/>
              </w:rPr>
              <m:t>n</m:t>
            </m:r>
          </m:sup>
        </m:sSubSup>
        <m:r>
          <w:rPr>
            <w:rFonts w:ascii="Cambria Math" w:hAnsi="Cambria Math" w:cs="Times New Roman"/>
            <w:sz w:val="22"/>
            <w:lang w:val="en-GB"/>
          </w:rPr>
          <m:t>+</m:t>
        </m:r>
        <m:sSubSup>
          <m:sSubSupPr>
            <m:ctrlPr>
              <w:rPr>
                <w:rFonts w:ascii="Cambria Math" w:hAnsi="Cambria Math" w:cs="Times New Roman"/>
                <w:i/>
                <w:sz w:val="22"/>
                <w:lang w:val="en-GB"/>
              </w:rPr>
            </m:ctrlPr>
          </m:sSubSupPr>
          <m:e>
            <m:r>
              <w:rPr>
                <w:rFonts w:ascii="Cambria Math" w:hAnsi="Cambria Math" w:cs="Times New Roman"/>
                <w:sz w:val="22"/>
                <w:lang w:val="en-GB"/>
              </w:rPr>
              <m:t>D</m:t>
            </m:r>
          </m:e>
          <m:sub>
            <m:r>
              <w:rPr>
                <w:rFonts w:ascii="Cambria Math" w:hAnsi="Cambria Math" w:cs="Times New Roman"/>
                <w:sz w:val="22"/>
                <w:lang w:val="en-GB"/>
              </w:rPr>
              <m:t>H</m:t>
            </m:r>
          </m:sub>
          <m:sup>
            <m:r>
              <w:rPr>
                <w:rFonts w:ascii="Cambria Math" w:hAnsi="Cambria Math" w:cs="Times New Roman"/>
                <w:sz w:val="22"/>
                <w:lang w:val="en-GB"/>
              </w:rPr>
              <m:t>o</m:t>
            </m:r>
          </m:sup>
        </m:sSubSup>
        <m:r>
          <w:rPr>
            <w:rFonts w:ascii="Cambria Math" w:hAnsi="Cambria Math" w:cs="Times New Roman"/>
            <w:sz w:val="22"/>
            <w:lang w:val="en-GB"/>
          </w:rPr>
          <m:t>=1-</m:t>
        </m:r>
        <m:f>
          <m:fPr>
            <m:ctrlPr>
              <w:rPr>
                <w:rFonts w:ascii="Cambria Math" w:hAnsi="Cambria Math" w:cs="Times New Roman"/>
                <w:i/>
                <w:sz w:val="22"/>
                <w:lang w:val="en-GB"/>
              </w:rPr>
            </m:ctrlPr>
          </m:fPr>
          <m:num>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H</m:t>
                </m:r>
              </m:sub>
            </m:sSub>
            <m: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L</m:t>
                </m:r>
              </m:sub>
            </m:sSub>
          </m:num>
          <m:den>
            <m:r>
              <w:rPr>
                <w:rFonts w:ascii="Cambria Math" w:hAnsi="Cambria Math" w:cs="Times New Roman"/>
                <w:sz w:val="22"/>
                <w:lang w:val="en-GB"/>
              </w:rPr>
              <m:t>1-θ</m:t>
            </m:r>
          </m:den>
        </m:f>
      </m:oMath>
      <w:r w:rsidRPr="00971C8B">
        <w:rPr>
          <w:rFonts w:ascii="Times New Roman" w:hAnsi="Times New Roman" w:cs="Times New Roman"/>
          <w:sz w:val="22"/>
          <w:lang w:val="en-GB"/>
        </w:rPr>
        <w:t xml:space="preserve"> and Retailer L’s demand is </w:t>
      </w:r>
      <m:oMath>
        <m:sSub>
          <m:sSubPr>
            <m:ctrlPr>
              <w:rPr>
                <w:rFonts w:ascii="Cambria Math" w:hAnsi="Cambria Math" w:cs="Times New Roman"/>
                <w:i/>
                <w:sz w:val="22"/>
                <w:lang w:val="en-GB"/>
              </w:rPr>
            </m:ctrlPr>
          </m:sSubPr>
          <m:e>
            <m:r>
              <w:rPr>
                <w:rFonts w:ascii="Cambria Math" w:hAnsi="Cambria Math" w:cs="Times New Roman"/>
                <w:sz w:val="22"/>
                <w:lang w:val="en-GB"/>
              </w:rPr>
              <m:t>D</m:t>
            </m:r>
          </m:e>
          <m:sub>
            <m:r>
              <w:rPr>
                <w:rFonts w:ascii="Cambria Math" w:hAnsi="Cambria Math" w:cs="Times New Roman"/>
                <w:sz w:val="22"/>
                <w:lang w:val="en-GB"/>
              </w:rPr>
              <m:t>L</m:t>
            </m:r>
          </m:sub>
        </m:sSub>
        <m:r>
          <w:rPr>
            <w:rFonts w:ascii="Cambria Math" w:hAnsi="Cambria Math" w:cs="Times New Roman"/>
            <w:sz w:val="22"/>
            <w:lang w:val="en-GB"/>
          </w:rPr>
          <m:t>=</m:t>
        </m:r>
        <m:sSubSup>
          <m:sSubSupPr>
            <m:ctrlPr>
              <w:rPr>
                <w:rFonts w:ascii="Cambria Math" w:hAnsi="Cambria Math" w:cs="Times New Roman"/>
                <w:i/>
                <w:sz w:val="22"/>
                <w:lang w:val="en-GB"/>
              </w:rPr>
            </m:ctrlPr>
          </m:sSubSupPr>
          <m:e>
            <m:r>
              <w:rPr>
                <w:rFonts w:ascii="Cambria Math" w:hAnsi="Cambria Math" w:cs="Times New Roman"/>
                <w:sz w:val="22"/>
                <w:lang w:val="en-GB"/>
              </w:rPr>
              <m:t>D</m:t>
            </m:r>
          </m:e>
          <m:sub>
            <m:r>
              <w:rPr>
                <w:rFonts w:ascii="Cambria Math" w:hAnsi="Cambria Math" w:cs="Times New Roman"/>
                <w:sz w:val="22"/>
                <w:lang w:val="en-GB"/>
              </w:rPr>
              <m:t>L</m:t>
            </m:r>
          </m:sub>
          <m:sup>
            <m:r>
              <w:rPr>
                <w:rFonts w:ascii="Cambria Math" w:hAnsi="Cambria Math" w:cs="Times New Roman"/>
                <w:sz w:val="22"/>
                <w:lang w:val="en-GB"/>
              </w:rPr>
              <m:t>n</m:t>
            </m:r>
          </m:sup>
        </m:sSubSup>
        <m:r>
          <w:rPr>
            <w:rFonts w:ascii="Cambria Math" w:hAnsi="Cambria Math" w:cs="Times New Roman"/>
            <w:sz w:val="22"/>
            <w:lang w:val="en-GB"/>
          </w:rPr>
          <m:t>+</m:t>
        </m:r>
        <m:sSubSup>
          <m:sSubSupPr>
            <m:ctrlPr>
              <w:rPr>
                <w:rFonts w:ascii="Cambria Math" w:hAnsi="Cambria Math" w:cs="Times New Roman"/>
                <w:i/>
                <w:sz w:val="22"/>
                <w:lang w:val="en-GB"/>
              </w:rPr>
            </m:ctrlPr>
          </m:sSubSupPr>
          <m:e>
            <m:r>
              <w:rPr>
                <w:rFonts w:ascii="Cambria Math" w:hAnsi="Cambria Math" w:cs="Times New Roman"/>
                <w:sz w:val="22"/>
                <w:lang w:val="en-GB"/>
              </w:rPr>
              <m:t>D</m:t>
            </m:r>
          </m:e>
          <m:sub>
            <m:r>
              <w:rPr>
                <w:rFonts w:ascii="Cambria Math" w:hAnsi="Cambria Math" w:cs="Times New Roman"/>
                <w:sz w:val="22"/>
                <w:lang w:val="en-GB"/>
              </w:rPr>
              <m:t>L</m:t>
            </m:r>
          </m:sub>
          <m:sup>
            <m:r>
              <w:rPr>
                <w:rFonts w:ascii="Cambria Math" w:hAnsi="Cambria Math" w:cs="Times New Roman"/>
                <w:sz w:val="22"/>
                <w:lang w:val="en-GB"/>
              </w:rPr>
              <m:t>o</m:t>
            </m:r>
          </m:sup>
        </m:sSubSup>
        <m:r>
          <w:rPr>
            <w:rFonts w:ascii="Cambria Math" w:hAnsi="Cambria Math" w:cs="Times New Roman"/>
            <w:sz w:val="22"/>
            <w:lang w:val="en-GB"/>
          </w:rPr>
          <m:t>=</m:t>
        </m:r>
        <m:f>
          <m:fPr>
            <m:ctrlPr>
              <w:rPr>
                <w:rFonts w:ascii="Cambria Math" w:hAnsi="Cambria Math" w:cs="Times New Roman"/>
                <w:i/>
                <w:sz w:val="22"/>
                <w:lang w:val="en-GB"/>
              </w:rPr>
            </m:ctrlPr>
          </m:fPr>
          <m:num>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H</m:t>
                </m:r>
              </m:sub>
            </m:sSub>
            <m: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L</m:t>
                </m:r>
              </m:sub>
            </m:sSub>
          </m:num>
          <m:den>
            <m:r>
              <w:rPr>
                <w:rFonts w:ascii="Cambria Math" w:hAnsi="Cambria Math" w:cs="Times New Roman"/>
                <w:sz w:val="22"/>
                <w:lang w:val="en-GB"/>
              </w:rPr>
              <m:t>1-θ</m:t>
            </m:r>
          </m:den>
        </m:f>
        <m:r>
          <w:rPr>
            <w:rFonts w:ascii="Cambria Math" w:hAnsi="Cambria Math" w:cs="Times New Roman"/>
            <w:sz w:val="22"/>
            <w:lang w:val="en-GB"/>
          </w:rPr>
          <m:t>-</m:t>
        </m:r>
        <m:f>
          <m:fPr>
            <m:ctrlPr>
              <w:rPr>
                <w:rFonts w:ascii="Cambria Math" w:hAnsi="Cambria Math" w:cs="Times New Roman"/>
                <w:i/>
                <w:sz w:val="22"/>
                <w:lang w:val="en-GB"/>
              </w:rPr>
            </m:ctrlPr>
          </m:fPr>
          <m:num>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L</m:t>
                </m:r>
              </m:sub>
            </m:sSub>
          </m:num>
          <m:den>
            <m:r>
              <w:rPr>
                <w:rFonts w:ascii="Cambria Math" w:hAnsi="Cambria Math" w:cs="Times New Roman"/>
                <w:sz w:val="22"/>
                <w:lang w:val="en-GB"/>
              </w:rPr>
              <m:t>θ</m:t>
            </m:r>
          </m:den>
        </m:f>
      </m:oMath>
      <w:r w:rsidRPr="00971C8B">
        <w:rPr>
          <w:rFonts w:ascii="Times New Roman" w:hAnsi="Times New Roman" w:cs="Times New Roman"/>
          <w:sz w:val="22"/>
          <w:lang w:val="en-GB"/>
        </w:rPr>
        <w:t>. The retailers’ and marketplace’s profit functions can be expressed as</w:t>
      </w:r>
      <w:r>
        <w:rPr>
          <w:rFonts w:ascii="Times New Roman" w:hAnsi="Times New Roman" w:cs="Times New Roman"/>
          <w:sz w:val="22"/>
          <w:lang w:val="en-GB"/>
        </w:rPr>
        <w:t xml:space="preserve"> follows:</w:t>
      </w:r>
    </w:p>
    <w:p w14:paraId="6407C97E" w14:textId="53927332" w:rsidR="009956F6"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=(1-f)</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oMath>
      <w:r w:rsidR="00BA3DB0" w:rsidRPr="00FF13CF">
        <w:rPr>
          <w:rFonts w:ascii="Times New Roman" w:hAnsi="Times New Roman" w:cs="Times New Roman"/>
          <w:i/>
          <w:sz w:val="22"/>
        </w:rPr>
        <w:t>,</w:t>
      </w:r>
    </w:p>
    <w:p w14:paraId="19C9D585" w14:textId="21CD145A" w:rsidR="009956F6"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=(1-f)</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oMath>
      <w:r w:rsidR="00BA3DB0" w:rsidRPr="00FF13CF">
        <w:rPr>
          <w:rFonts w:ascii="Times New Roman" w:hAnsi="Times New Roman" w:cs="Times New Roman"/>
          <w:i/>
          <w:sz w:val="22"/>
        </w:rPr>
        <w:t>,</w:t>
      </w:r>
    </w:p>
    <w:p w14:paraId="6F11149F" w14:textId="43D6F6E1" w:rsidR="009956F6"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N</m:t>
            </m:r>
          </m:sup>
        </m:sSubSup>
        <m:r>
          <w:rPr>
            <w:rFonts w:ascii="Cambria Math" w:hAnsi="Cambria Math" w:cs="Times New Roman"/>
            <w:sz w:val="22"/>
          </w:rPr>
          <m:t>=f</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e>
        </m:d>
      </m:oMath>
      <w:r w:rsidR="000511CA" w:rsidRPr="00FF13CF">
        <w:rPr>
          <w:rFonts w:ascii="Times New Roman" w:hAnsi="Times New Roman" w:cs="Times New Roman"/>
          <w:i/>
          <w:sz w:val="22"/>
        </w:rPr>
        <w:t>.</w:t>
      </w:r>
    </w:p>
    <w:bookmarkEnd w:id="0"/>
    <w:p w14:paraId="01B4B5E4"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Following the decision sequence described in Section 3, we derive the </w:t>
      </w:r>
      <w:r w:rsidRPr="00971C8B">
        <w:rPr>
          <w:rFonts w:ascii="Times New Roman" w:eastAsia="等线" w:hAnsi="Times New Roman" w:cs="Times New Roman"/>
          <w:sz w:val="22"/>
          <w:lang w:val="en-GB"/>
        </w:rPr>
        <w:t>equilibrium results</w:t>
      </w:r>
      <w:r w:rsidRPr="00971C8B">
        <w:rPr>
          <w:rFonts w:ascii="Times New Roman" w:hAnsi="Times New Roman" w:cs="Times New Roman"/>
          <w:sz w:val="22"/>
          <w:lang w:val="en-GB"/>
        </w:rPr>
        <w:t xml:space="preserve"> as follows</w:t>
      </w:r>
      <w:r>
        <w:rPr>
          <w:rFonts w:ascii="Times New Roman" w:hAnsi="Times New Roman" w:cs="Times New Roman"/>
          <w:sz w:val="22"/>
          <w:lang w:val="en-GB"/>
        </w:rPr>
        <w:t>:</w:t>
      </w:r>
      <w:r w:rsidRPr="00971C8B">
        <w:rPr>
          <w:rFonts w:ascii="Times New Roman" w:hAnsi="Times New Roman" w:cs="Times New Roman"/>
          <w:sz w:val="22"/>
          <w:lang w:val="en-GB"/>
        </w:rPr>
        <w:t xml:space="preserve"> </w:t>
      </w:r>
    </w:p>
    <w:p w14:paraId="0CB2A97F" w14:textId="77777777" w:rsidR="004E5E4F" w:rsidRPr="00971C8B" w:rsidRDefault="004E5E4F" w:rsidP="004E5E4F">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b/>
          <w:sz w:val="22"/>
          <w:lang w:val="en-GB"/>
        </w:rPr>
        <w:t>Proposition 1.</w:t>
      </w:r>
      <w:r w:rsidRPr="00971C8B">
        <w:rPr>
          <w:rFonts w:ascii="Times New Roman" w:hAnsi="Times New Roman" w:cs="Times New Roman"/>
          <w:b/>
          <w:i/>
          <w:sz w:val="22"/>
          <w:lang w:val="en-GB"/>
        </w:rPr>
        <w:t xml:space="preserve"> (Equilibrium results for </w:t>
      </w:r>
      <w:r>
        <w:rPr>
          <w:rFonts w:ascii="Times New Roman" w:hAnsi="Times New Roman" w:cs="Times New Roman"/>
          <w:b/>
          <w:i/>
          <w:sz w:val="22"/>
          <w:lang w:val="en-GB"/>
        </w:rPr>
        <w:t>C</w:t>
      </w:r>
      <w:r w:rsidRPr="00971C8B">
        <w:rPr>
          <w:rFonts w:ascii="Times New Roman" w:hAnsi="Times New Roman" w:cs="Times New Roman"/>
          <w:b/>
          <w:i/>
          <w:sz w:val="22"/>
          <w:lang w:val="en-GB"/>
        </w:rPr>
        <w:t>ase N)</w:t>
      </w:r>
      <w:r w:rsidRPr="00971C8B">
        <w:rPr>
          <w:rFonts w:ascii="Times New Roman" w:hAnsi="Times New Roman" w:cs="Times New Roman"/>
          <w:i/>
          <w:sz w:val="22"/>
          <w:lang w:val="en-GB"/>
        </w:rPr>
        <w:t xml:space="preserve"> When the marketplace does not provide CPS to online Retailers H and L, </w:t>
      </w:r>
    </w:p>
    <w:p w14:paraId="3D1D336C" w14:textId="77777777" w:rsidR="004E5E4F" w:rsidRPr="00971C8B" w:rsidRDefault="004E5E4F" w:rsidP="004E5E4F">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(1) </w:t>
      </w:r>
      <w:r>
        <w:rPr>
          <w:rFonts w:ascii="Times New Roman" w:hAnsi="Times New Roman" w:cs="Times New Roman"/>
          <w:i/>
          <w:sz w:val="22"/>
          <w:lang w:val="en-GB"/>
        </w:rPr>
        <w:t>t</w:t>
      </w:r>
      <w:r w:rsidRPr="00971C8B">
        <w:rPr>
          <w:rFonts w:ascii="Times New Roman" w:hAnsi="Times New Roman" w:cs="Times New Roman"/>
          <w:i/>
          <w:sz w:val="22"/>
          <w:lang w:val="en-GB"/>
        </w:rPr>
        <w:t>he equilibrium selling prices are</w:t>
      </w:r>
      <w:r>
        <w:rPr>
          <w:rFonts w:ascii="Times New Roman" w:hAnsi="Times New Roman" w:cs="Times New Roman"/>
          <w:i/>
          <w:sz w:val="22"/>
          <w:lang w:val="en-GB"/>
        </w:rPr>
        <w:t>, respectively,</w:t>
      </w:r>
      <w:r w:rsidRPr="00971C8B">
        <w:rPr>
          <w:rFonts w:ascii="Times New Roman" w:hAnsi="Times New Roman" w:cs="Times New Roman"/>
          <w:i/>
          <w:sz w:val="22"/>
          <w:lang w:val="en-GB"/>
        </w:rPr>
        <w:t xml:space="preserve"> </w:t>
      </w:r>
      <m:oMath>
        <m:sSubSup>
          <m:sSubSupPr>
            <m:ctrlPr>
              <w:rPr>
                <w:rFonts w:ascii="Cambria Math" w:hAnsi="Cambria Math" w:cs="Times New Roman"/>
                <w:i/>
                <w:sz w:val="22"/>
                <w:lang w:val="en-GB"/>
              </w:rPr>
            </m:ctrlPr>
          </m:sSubSupPr>
          <m:e>
            <m:r>
              <w:rPr>
                <w:rFonts w:ascii="Cambria Math" w:hAnsi="Cambria Math" w:cs="Times New Roman"/>
                <w:sz w:val="22"/>
                <w:lang w:val="en-GB"/>
              </w:rPr>
              <m:t>p</m:t>
            </m:r>
          </m:e>
          <m:sub>
            <m:r>
              <w:rPr>
                <w:rFonts w:ascii="Cambria Math" w:hAnsi="Cambria Math" w:cs="Times New Roman"/>
                <w:sz w:val="22"/>
                <w:lang w:val="en-GB"/>
              </w:rPr>
              <m:t>H</m:t>
            </m:r>
          </m:sub>
          <m:sup>
            <m:r>
              <w:rPr>
                <w:rFonts w:ascii="Cambria Math" w:hAnsi="Cambria Math" w:cs="Times New Roman"/>
                <w:sz w:val="22"/>
                <w:lang w:val="en-GB"/>
              </w:rPr>
              <m:t>N</m:t>
            </m:r>
          </m:sup>
        </m:sSubSup>
        <m:r>
          <w:rPr>
            <w:rFonts w:ascii="Cambria Math" w:hAnsi="Cambria Math" w:cs="Times New Roman"/>
            <w:sz w:val="22"/>
            <w:lang w:val="en-GB"/>
          </w:rPr>
          <m:t>=</m:t>
        </m:r>
        <m:f>
          <m:fPr>
            <m:ctrlPr>
              <w:rPr>
                <w:rFonts w:ascii="Cambria Math" w:hAnsi="Cambria Math" w:cs="Times New Roman"/>
                <w:i/>
                <w:sz w:val="22"/>
                <w:lang w:val="en-GB"/>
              </w:rPr>
            </m:ctrlPr>
          </m:fPr>
          <m:num>
            <m:r>
              <w:rPr>
                <w:rFonts w:ascii="Cambria Math" w:hAnsi="Cambria Math" w:cs="Times New Roman"/>
                <w:sz w:val="22"/>
                <w:lang w:val="en-GB"/>
              </w:rPr>
              <m:t>2(1-θ)</m:t>
            </m:r>
          </m:num>
          <m:den>
            <m:r>
              <w:rPr>
                <w:rFonts w:ascii="Cambria Math" w:hAnsi="Cambria Math" w:cs="Times New Roman"/>
                <w:sz w:val="22"/>
                <w:lang w:val="en-GB"/>
              </w:rPr>
              <m:t>4-θ</m:t>
            </m:r>
          </m:den>
        </m:f>
      </m:oMath>
      <w:r w:rsidRPr="00971C8B">
        <w:rPr>
          <w:rFonts w:ascii="Times New Roman" w:hAnsi="Times New Roman" w:cs="Times New Roman"/>
          <w:i/>
          <w:sz w:val="22"/>
          <w:lang w:val="en-GB"/>
        </w:rPr>
        <w:t xml:space="preserve"> </w:t>
      </w:r>
      <w:r w:rsidRPr="008539CF">
        <w:rPr>
          <w:rFonts w:ascii="Times New Roman" w:hAnsi="Times New Roman" w:cs="Times New Roman"/>
          <w:iCs/>
          <w:sz w:val="22"/>
          <w:lang w:val="en-GB"/>
        </w:rPr>
        <w:t>and</w:t>
      </w:r>
      <w:r w:rsidRPr="00971C8B">
        <w:rPr>
          <w:rFonts w:ascii="Times New Roman" w:hAnsi="Times New Roman" w:cs="Times New Roman"/>
          <w:i/>
          <w:sz w:val="22"/>
          <w:lang w:val="en-GB"/>
        </w:rPr>
        <w:t xml:space="preserve"> </w:t>
      </w:r>
      <m:oMath>
        <m:sSubSup>
          <m:sSubSupPr>
            <m:ctrlPr>
              <w:rPr>
                <w:rFonts w:ascii="Cambria Math" w:hAnsi="Cambria Math" w:cs="Times New Roman"/>
                <w:i/>
                <w:sz w:val="22"/>
                <w:lang w:val="en-GB"/>
              </w:rPr>
            </m:ctrlPr>
          </m:sSubSupPr>
          <m:e>
            <m:r>
              <w:rPr>
                <w:rFonts w:ascii="Cambria Math" w:hAnsi="Cambria Math" w:cs="Times New Roman"/>
                <w:sz w:val="22"/>
                <w:lang w:val="en-GB"/>
              </w:rPr>
              <m:t>p</m:t>
            </m:r>
          </m:e>
          <m:sub>
            <m:r>
              <w:rPr>
                <w:rFonts w:ascii="Cambria Math" w:hAnsi="Cambria Math" w:cs="Times New Roman"/>
                <w:sz w:val="22"/>
                <w:lang w:val="en-GB"/>
              </w:rPr>
              <m:t>L</m:t>
            </m:r>
          </m:sub>
          <m:sup>
            <m:r>
              <w:rPr>
                <w:rFonts w:ascii="Cambria Math" w:hAnsi="Cambria Math" w:cs="Times New Roman"/>
                <w:sz w:val="22"/>
                <w:lang w:val="en-GB"/>
              </w:rPr>
              <m:t>N</m:t>
            </m:r>
          </m:sup>
        </m:sSubSup>
        <m:r>
          <w:rPr>
            <w:rFonts w:ascii="Cambria Math" w:hAnsi="Cambria Math" w:cs="Times New Roman"/>
            <w:sz w:val="22"/>
            <w:lang w:val="en-GB"/>
          </w:rPr>
          <m:t>=</m:t>
        </m:r>
        <m:f>
          <m:fPr>
            <m:ctrlPr>
              <w:rPr>
                <w:rFonts w:ascii="Cambria Math" w:hAnsi="Cambria Math" w:cs="Times New Roman"/>
                <w:i/>
                <w:sz w:val="22"/>
                <w:lang w:val="en-GB"/>
              </w:rPr>
            </m:ctrlPr>
          </m:fPr>
          <m:num>
            <m:r>
              <w:rPr>
                <w:rFonts w:ascii="Cambria Math" w:hAnsi="Cambria Math" w:cs="Times New Roman"/>
                <w:sz w:val="22"/>
                <w:lang w:val="en-GB"/>
              </w:rPr>
              <m:t>θ(1-θ)</m:t>
            </m:r>
          </m:num>
          <m:den>
            <m:r>
              <w:rPr>
                <w:rFonts w:ascii="Cambria Math" w:hAnsi="Cambria Math" w:cs="Times New Roman"/>
                <w:sz w:val="22"/>
                <w:lang w:val="en-GB"/>
              </w:rPr>
              <m:t>4-θ</m:t>
            </m:r>
          </m:den>
        </m:f>
        <m:r>
          <w:rPr>
            <w:rFonts w:ascii="Cambria Math" w:hAnsi="Cambria Math" w:cs="Times New Roman"/>
            <w:sz w:val="22"/>
            <w:lang w:val="en-GB"/>
          </w:rPr>
          <m:t>;</m:t>
        </m:r>
      </m:oMath>
      <w:r w:rsidRPr="00971C8B">
        <w:rPr>
          <w:rFonts w:ascii="Times New Roman" w:hAnsi="Times New Roman" w:cs="Times New Roman"/>
          <w:i/>
          <w:sz w:val="22"/>
          <w:lang w:val="en-GB"/>
        </w:rPr>
        <w:t xml:space="preserve"> </w:t>
      </w:r>
    </w:p>
    <w:p w14:paraId="244A8F3E" w14:textId="77777777" w:rsidR="004E5E4F" w:rsidRPr="00971C8B" w:rsidRDefault="004E5E4F" w:rsidP="004E5E4F">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(2) </w:t>
      </w:r>
      <w:r>
        <w:rPr>
          <w:rFonts w:ascii="Times New Roman" w:hAnsi="Times New Roman" w:cs="Times New Roman"/>
          <w:i/>
          <w:sz w:val="22"/>
          <w:lang w:val="en-GB"/>
        </w:rPr>
        <w:t>t</w:t>
      </w:r>
      <w:r w:rsidRPr="00971C8B">
        <w:rPr>
          <w:rFonts w:ascii="Times New Roman" w:hAnsi="Times New Roman" w:cs="Times New Roman"/>
          <w:i/>
          <w:sz w:val="22"/>
          <w:lang w:val="en-GB"/>
        </w:rPr>
        <w:t>he profits for the retailers and marketplace are</w:t>
      </w:r>
      <w:r>
        <w:rPr>
          <w:rFonts w:ascii="Times New Roman" w:hAnsi="Times New Roman" w:cs="Times New Roman"/>
          <w:i/>
          <w:sz w:val="22"/>
          <w:lang w:val="en-GB"/>
        </w:rPr>
        <w:t>, respectively,</w:t>
      </w:r>
      <w:r w:rsidRPr="00971C8B">
        <w:rPr>
          <w:rFonts w:ascii="Times New Roman" w:hAnsi="Times New Roman" w:cs="Times New Roman"/>
          <w:i/>
          <w:sz w:val="22"/>
          <w:lang w:val="en-GB"/>
        </w:rPr>
        <w:t xml:space="preserve"> </w:t>
      </w:r>
      <m:oMath>
        <m:sSubSup>
          <m:sSubSupPr>
            <m:ctrlPr>
              <w:rPr>
                <w:rFonts w:ascii="Cambria Math" w:hAnsi="Cambria Math" w:cs="Times New Roman"/>
                <w:i/>
                <w:sz w:val="22"/>
                <w:lang w:val="en-GB"/>
              </w:rPr>
            </m:ctrlPr>
          </m:sSubSupPr>
          <m:e>
            <m:r>
              <w:rPr>
                <w:rFonts w:ascii="Cambria Math" w:hAnsi="Cambria Math" w:cs="Times New Roman"/>
                <w:sz w:val="22"/>
                <w:lang w:val="en-GB"/>
              </w:rPr>
              <m:t>Π</m:t>
            </m:r>
          </m:e>
          <m:sub>
            <m:r>
              <w:rPr>
                <w:rFonts w:ascii="Cambria Math" w:hAnsi="Cambria Math" w:cs="Times New Roman"/>
                <w:sz w:val="22"/>
                <w:lang w:val="en-GB"/>
              </w:rPr>
              <m:t>H</m:t>
            </m:r>
          </m:sub>
          <m:sup>
            <m:r>
              <w:rPr>
                <w:rFonts w:ascii="Cambria Math" w:hAnsi="Cambria Math" w:cs="Times New Roman"/>
                <w:sz w:val="22"/>
                <w:lang w:val="en-GB"/>
              </w:rPr>
              <m:t>N</m:t>
            </m:r>
          </m:sup>
        </m:sSubSup>
        <m:r>
          <w:rPr>
            <w:rFonts w:ascii="Cambria Math" w:hAnsi="Cambria Math" w:cs="Times New Roman"/>
            <w:sz w:val="22"/>
            <w:lang w:val="en-GB"/>
          </w:rPr>
          <m:t>=</m:t>
        </m:r>
        <m:f>
          <m:fPr>
            <m:ctrlPr>
              <w:rPr>
                <w:rFonts w:ascii="Cambria Math" w:hAnsi="Cambria Math" w:cs="Times New Roman"/>
                <w:i/>
                <w:sz w:val="22"/>
                <w:lang w:val="en-GB"/>
              </w:rPr>
            </m:ctrlPr>
          </m:fPr>
          <m:num>
            <m:r>
              <w:rPr>
                <w:rFonts w:ascii="Cambria Math" w:hAnsi="Cambria Math" w:cs="Times New Roman"/>
                <w:sz w:val="22"/>
                <w:lang w:val="en-GB"/>
              </w:rPr>
              <m:t>4(1-f)(1-θ)</m:t>
            </m:r>
          </m:num>
          <m:den>
            <m:sSup>
              <m:sSupPr>
                <m:ctrlPr>
                  <w:rPr>
                    <w:rFonts w:ascii="Cambria Math" w:hAnsi="Cambria Math" w:cs="Times New Roman"/>
                    <w:i/>
                    <w:sz w:val="22"/>
                    <w:lang w:val="en-GB"/>
                  </w:rPr>
                </m:ctrlPr>
              </m:sSupPr>
              <m:e>
                <m:d>
                  <m:dPr>
                    <m:ctrlPr>
                      <w:rPr>
                        <w:rFonts w:ascii="Cambria Math" w:hAnsi="Cambria Math" w:cs="Times New Roman"/>
                        <w:i/>
                        <w:sz w:val="22"/>
                        <w:lang w:val="en-GB"/>
                      </w:rPr>
                    </m:ctrlPr>
                  </m:dPr>
                  <m:e>
                    <m:r>
                      <w:rPr>
                        <w:rFonts w:ascii="Cambria Math" w:hAnsi="Cambria Math" w:cs="Times New Roman"/>
                        <w:sz w:val="22"/>
                        <w:lang w:val="en-GB"/>
                      </w:rPr>
                      <m:t>4-θ</m:t>
                    </m:r>
                  </m:e>
                </m:d>
              </m:e>
              <m:sup>
                <m:r>
                  <w:rPr>
                    <w:rFonts w:ascii="Cambria Math" w:hAnsi="Cambria Math" w:cs="Times New Roman"/>
                    <w:sz w:val="22"/>
                    <w:lang w:val="en-GB"/>
                  </w:rPr>
                  <m:t>2</m:t>
                </m:r>
              </m:sup>
            </m:sSup>
          </m:den>
        </m:f>
      </m:oMath>
      <w:r w:rsidRPr="00971C8B">
        <w:rPr>
          <w:rFonts w:ascii="Times New Roman" w:hAnsi="Times New Roman" w:cs="Times New Roman"/>
          <w:i/>
          <w:sz w:val="22"/>
          <w:lang w:val="en-GB"/>
        </w:rPr>
        <w:t xml:space="preserve">, </w:t>
      </w:r>
      <m:oMath>
        <m:sSubSup>
          <m:sSubSupPr>
            <m:ctrlPr>
              <w:rPr>
                <w:rFonts w:ascii="Cambria Math" w:hAnsi="Cambria Math" w:cs="Times New Roman"/>
                <w:i/>
                <w:sz w:val="22"/>
                <w:lang w:val="en-GB"/>
              </w:rPr>
            </m:ctrlPr>
          </m:sSubSupPr>
          <m:e>
            <m:r>
              <w:rPr>
                <w:rFonts w:ascii="Cambria Math" w:hAnsi="Cambria Math" w:cs="Times New Roman"/>
                <w:sz w:val="22"/>
                <w:lang w:val="en-GB"/>
              </w:rPr>
              <m:t>Π</m:t>
            </m:r>
          </m:e>
          <m:sub>
            <m:r>
              <w:rPr>
                <w:rFonts w:ascii="Cambria Math" w:hAnsi="Cambria Math" w:cs="Times New Roman"/>
                <w:sz w:val="22"/>
                <w:lang w:val="en-GB"/>
              </w:rPr>
              <m:t>L</m:t>
            </m:r>
          </m:sub>
          <m:sup>
            <m:r>
              <w:rPr>
                <w:rFonts w:ascii="Cambria Math" w:hAnsi="Cambria Math" w:cs="Times New Roman"/>
                <w:sz w:val="22"/>
                <w:lang w:val="en-GB"/>
              </w:rPr>
              <m:t>N</m:t>
            </m:r>
          </m:sup>
        </m:sSubSup>
        <m:r>
          <w:rPr>
            <w:rFonts w:ascii="Cambria Math" w:hAnsi="Cambria Math" w:cs="Times New Roman"/>
            <w:sz w:val="22"/>
            <w:lang w:val="en-GB"/>
          </w:rPr>
          <m:t>=</m:t>
        </m:r>
        <m:f>
          <m:fPr>
            <m:ctrlPr>
              <w:rPr>
                <w:rFonts w:ascii="Cambria Math" w:hAnsi="Cambria Math" w:cs="Times New Roman"/>
                <w:i/>
                <w:sz w:val="22"/>
                <w:lang w:val="en-GB"/>
              </w:rPr>
            </m:ctrlPr>
          </m:fPr>
          <m:num>
            <m:r>
              <w:rPr>
                <w:rFonts w:ascii="Cambria Math" w:hAnsi="Cambria Math" w:cs="Times New Roman"/>
                <w:sz w:val="22"/>
                <w:lang w:val="en-GB"/>
              </w:rPr>
              <m:t>(1-f)θ(1-θ)</m:t>
            </m:r>
          </m:num>
          <m:den>
            <m:sSup>
              <m:sSupPr>
                <m:ctrlPr>
                  <w:rPr>
                    <w:rFonts w:ascii="Cambria Math" w:hAnsi="Cambria Math" w:cs="Times New Roman"/>
                    <w:i/>
                    <w:sz w:val="22"/>
                    <w:lang w:val="en-GB"/>
                  </w:rPr>
                </m:ctrlPr>
              </m:sSupPr>
              <m:e>
                <m:d>
                  <m:dPr>
                    <m:ctrlPr>
                      <w:rPr>
                        <w:rFonts w:ascii="Cambria Math" w:hAnsi="Cambria Math" w:cs="Times New Roman"/>
                        <w:i/>
                        <w:sz w:val="22"/>
                        <w:lang w:val="en-GB"/>
                      </w:rPr>
                    </m:ctrlPr>
                  </m:dPr>
                  <m:e>
                    <m:r>
                      <w:rPr>
                        <w:rFonts w:ascii="Cambria Math" w:hAnsi="Cambria Math" w:cs="Times New Roman"/>
                        <w:sz w:val="22"/>
                        <w:lang w:val="en-GB"/>
                      </w:rPr>
                      <m:t>4-θ</m:t>
                    </m:r>
                  </m:e>
                </m:d>
              </m:e>
              <m:sup>
                <m:r>
                  <w:rPr>
                    <w:rFonts w:ascii="Cambria Math" w:hAnsi="Cambria Math" w:cs="Times New Roman"/>
                    <w:sz w:val="22"/>
                    <w:lang w:val="en-GB"/>
                  </w:rPr>
                  <m:t>2</m:t>
                </m:r>
              </m:sup>
            </m:sSup>
          </m:den>
        </m:f>
      </m:oMath>
      <w:r w:rsidRPr="008539CF">
        <w:rPr>
          <w:rFonts w:ascii="Times New Roman" w:hAnsi="Times New Roman" w:cs="Times New Roman"/>
          <w:iCs/>
          <w:sz w:val="22"/>
          <w:lang w:val="en-GB"/>
        </w:rPr>
        <w:t>, and</w:t>
      </w:r>
      <w:r w:rsidRPr="00971C8B">
        <w:rPr>
          <w:rFonts w:ascii="Times New Roman" w:hAnsi="Times New Roman" w:cs="Times New Roman"/>
          <w:i/>
          <w:sz w:val="22"/>
          <w:lang w:val="en-GB"/>
        </w:rPr>
        <w:t xml:space="preserve"> </w:t>
      </w:r>
      <m:oMath>
        <m:sSubSup>
          <m:sSubSupPr>
            <m:ctrlPr>
              <w:rPr>
                <w:rFonts w:ascii="Cambria Math" w:hAnsi="Cambria Math" w:cs="Times New Roman"/>
                <w:i/>
                <w:sz w:val="22"/>
                <w:lang w:val="en-GB"/>
              </w:rPr>
            </m:ctrlPr>
          </m:sSubSupPr>
          <m:e>
            <m:r>
              <w:rPr>
                <w:rFonts w:ascii="Cambria Math" w:hAnsi="Cambria Math" w:cs="Times New Roman"/>
                <w:sz w:val="22"/>
                <w:lang w:val="en-GB"/>
              </w:rPr>
              <m:t>Π</m:t>
            </m:r>
          </m:e>
          <m:sub>
            <m:r>
              <w:rPr>
                <w:rFonts w:ascii="Cambria Math" w:hAnsi="Cambria Math" w:cs="Times New Roman"/>
                <w:sz w:val="22"/>
                <w:lang w:val="en-GB"/>
              </w:rPr>
              <m:t>P</m:t>
            </m:r>
          </m:sub>
          <m:sup>
            <m:r>
              <w:rPr>
                <w:rFonts w:ascii="Cambria Math" w:hAnsi="Cambria Math" w:cs="Times New Roman"/>
                <w:sz w:val="22"/>
                <w:lang w:val="en-GB"/>
              </w:rPr>
              <m:t>N</m:t>
            </m:r>
          </m:sup>
        </m:sSubSup>
        <m:r>
          <w:rPr>
            <w:rFonts w:ascii="Cambria Math" w:hAnsi="Cambria Math" w:cs="Times New Roman"/>
            <w:sz w:val="22"/>
            <w:lang w:val="en-GB"/>
          </w:rPr>
          <m:t>=</m:t>
        </m:r>
        <m:f>
          <m:fPr>
            <m:ctrlPr>
              <w:rPr>
                <w:rFonts w:ascii="Cambria Math" w:hAnsi="Cambria Math" w:cs="Times New Roman"/>
                <w:i/>
                <w:sz w:val="22"/>
                <w:lang w:val="en-GB"/>
              </w:rPr>
            </m:ctrlPr>
          </m:fPr>
          <m:num>
            <m:r>
              <w:rPr>
                <w:rFonts w:ascii="Cambria Math" w:hAnsi="Cambria Math" w:cs="Times New Roman"/>
                <w:sz w:val="22"/>
                <w:lang w:val="en-GB"/>
              </w:rPr>
              <m:t>f(1-θ)(4+θ)</m:t>
            </m:r>
          </m:num>
          <m:den>
            <m:sSup>
              <m:sSupPr>
                <m:ctrlPr>
                  <w:rPr>
                    <w:rFonts w:ascii="Cambria Math" w:hAnsi="Cambria Math" w:cs="Times New Roman"/>
                    <w:i/>
                    <w:sz w:val="22"/>
                    <w:lang w:val="en-GB"/>
                  </w:rPr>
                </m:ctrlPr>
              </m:sSupPr>
              <m:e>
                <m:r>
                  <w:rPr>
                    <w:rFonts w:ascii="Cambria Math" w:hAnsi="Cambria Math" w:cs="Times New Roman"/>
                    <w:sz w:val="22"/>
                    <w:lang w:val="en-GB"/>
                  </w:rPr>
                  <m:t>(4-θ)</m:t>
                </m:r>
              </m:e>
              <m:sup>
                <m:r>
                  <w:rPr>
                    <w:rFonts w:ascii="Cambria Math" w:hAnsi="Cambria Math" w:cs="Times New Roman"/>
                    <w:sz w:val="22"/>
                    <w:lang w:val="en-GB"/>
                  </w:rPr>
                  <m:t>2</m:t>
                </m:r>
              </m:sup>
            </m:sSup>
          </m:den>
        </m:f>
      </m:oMath>
      <w:r w:rsidRPr="00971C8B">
        <w:rPr>
          <w:rFonts w:ascii="Times New Roman" w:hAnsi="Times New Roman" w:cs="Times New Roman"/>
          <w:i/>
          <w:sz w:val="22"/>
          <w:lang w:val="en-GB"/>
        </w:rPr>
        <w:t>.</w:t>
      </w:r>
    </w:p>
    <w:p w14:paraId="5B65FFFC" w14:textId="77777777" w:rsidR="004E5E4F" w:rsidRPr="00971C8B" w:rsidRDefault="004E5E4F" w:rsidP="004E5E4F">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Proposition 1 </w:t>
      </w:r>
      <w:r>
        <w:rPr>
          <w:rFonts w:ascii="Times New Roman" w:hAnsi="Times New Roman" w:cs="Times New Roman"/>
          <w:sz w:val="22"/>
          <w:lang w:val="en-GB"/>
        </w:rPr>
        <w:t>provides</w:t>
      </w:r>
      <w:r w:rsidRPr="00971C8B">
        <w:rPr>
          <w:rFonts w:ascii="Times New Roman" w:hAnsi="Times New Roman" w:cs="Times New Roman"/>
          <w:sz w:val="22"/>
          <w:lang w:val="en-GB"/>
        </w:rPr>
        <w:t xml:space="preserve"> a benchmark case </w:t>
      </w:r>
      <w:r>
        <w:rPr>
          <w:rFonts w:ascii="Times New Roman" w:eastAsia="等线" w:hAnsi="Times New Roman" w:cs="Times New Roman"/>
          <w:sz w:val="22"/>
          <w:lang w:val="en-GB"/>
        </w:rPr>
        <w:t>in which</w:t>
      </w:r>
      <w:r w:rsidRPr="00971C8B">
        <w:rPr>
          <w:rFonts w:ascii="Times New Roman" w:hAnsi="Times New Roman" w:cs="Times New Roman"/>
          <w:sz w:val="22"/>
          <w:lang w:val="en-GB"/>
        </w:rPr>
        <w:t xml:space="preserve"> the marketplace does not provide </w:t>
      </w:r>
      <w:r>
        <w:rPr>
          <w:rFonts w:ascii="Times New Roman" w:hAnsi="Times New Roman" w:cs="Times New Roman"/>
          <w:sz w:val="22"/>
          <w:lang w:val="en-GB"/>
        </w:rPr>
        <w:t>CPS</w:t>
      </w:r>
      <w:r w:rsidRPr="00971C8B">
        <w:rPr>
          <w:rFonts w:ascii="Times New Roman" w:eastAsia="等线" w:hAnsi="Times New Roman" w:cs="Times New Roman"/>
          <w:sz w:val="22"/>
          <w:lang w:val="en-GB"/>
        </w:rPr>
        <w:t xml:space="preserve">. Therefore, neither retailer uses </w:t>
      </w:r>
      <w:r>
        <w:rPr>
          <w:rFonts w:ascii="Times New Roman" w:eastAsia="等线" w:hAnsi="Times New Roman" w:cs="Times New Roman"/>
          <w:sz w:val="22"/>
          <w:lang w:val="en-GB"/>
        </w:rPr>
        <w:t>BBP</w:t>
      </w:r>
      <w:r w:rsidRPr="00971C8B">
        <w:rPr>
          <w:rFonts w:ascii="Times New Roman" w:hAnsi="Times New Roman" w:cs="Times New Roman"/>
          <w:sz w:val="22"/>
          <w:lang w:val="en-GB"/>
        </w:rPr>
        <w:t xml:space="preserve"> and consumers never hide their information. From the results, the selling price and profit for online Retailer H decrease in </w:t>
      </w:r>
      <w:r>
        <w:rPr>
          <w:rFonts w:ascii="Times New Roman" w:hAnsi="Times New Roman" w:cs="Times New Roman"/>
          <w:sz w:val="22"/>
          <w:lang w:val="en-GB"/>
        </w:rPr>
        <w:t>P</w:t>
      </w:r>
      <w:r w:rsidRPr="00971C8B">
        <w:rPr>
          <w:rFonts w:ascii="Times New Roman" w:hAnsi="Times New Roman" w:cs="Times New Roman"/>
          <w:sz w:val="22"/>
          <w:lang w:val="en-GB"/>
        </w:rPr>
        <w:t xml:space="preserve">arameter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while those for online Retailer L are concave in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Additionally, the marketplace’s total profit is decreasing in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The above results indicate that intensified competition (higher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w:t>
      </w:r>
      <w:r>
        <w:rPr>
          <w:rFonts w:ascii="Times New Roman" w:hAnsi="Times New Roman" w:cs="Times New Roman"/>
          <w:sz w:val="22"/>
          <w:lang w:val="en-GB"/>
        </w:rPr>
        <w:t>negatively impacts</w:t>
      </w:r>
      <w:r w:rsidRPr="00971C8B">
        <w:rPr>
          <w:rFonts w:ascii="Times New Roman" w:hAnsi="Times New Roman" w:cs="Times New Roman"/>
          <w:sz w:val="22"/>
          <w:lang w:val="en-GB"/>
        </w:rPr>
        <w:t xml:space="preserve"> the platform</w:t>
      </w:r>
      <w:r>
        <w:rPr>
          <w:rFonts w:ascii="Times New Roman" w:hAnsi="Times New Roman" w:cs="Times New Roman"/>
          <w:sz w:val="22"/>
          <w:lang w:val="en-GB"/>
        </w:rPr>
        <w:t>’s</w:t>
      </w:r>
      <w:r w:rsidRPr="00971C8B">
        <w:rPr>
          <w:rFonts w:ascii="Times New Roman" w:hAnsi="Times New Roman" w:cs="Times New Roman"/>
          <w:sz w:val="22"/>
          <w:lang w:val="en-GB"/>
        </w:rPr>
        <w:t xml:space="preserve"> and powerful retailer</w:t>
      </w:r>
      <w:r>
        <w:rPr>
          <w:rFonts w:ascii="Times New Roman" w:hAnsi="Times New Roman" w:cs="Times New Roman"/>
          <w:sz w:val="22"/>
          <w:lang w:val="en-GB"/>
        </w:rPr>
        <w:t>’s</w:t>
      </w:r>
      <w:r w:rsidRPr="003B18BA">
        <w:rPr>
          <w:rFonts w:ascii="Times New Roman" w:hAnsi="Times New Roman" w:cs="Times New Roman"/>
          <w:sz w:val="22"/>
          <w:lang w:val="en-GB"/>
        </w:rPr>
        <w:t xml:space="preserve"> </w:t>
      </w:r>
      <w:r w:rsidRPr="00971C8B">
        <w:rPr>
          <w:rFonts w:ascii="Times New Roman" w:hAnsi="Times New Roman" w:cs="Times New Roman"/>
          <w:sz w:val="22"/>
          <w:lang w:val="en-GB"/>
        </w:rPr>
        <w:t>total profit</w:t>
      </w:r>
      <w:r>
        <w:rPr>
          <w:rFonts w:ascii="Times New Roman" w:hAnsi="Times New Roman" w:cs="Times New Roman"/>
          <w:sz w:val="22"/>
          <w:lang w:val="en-GB"/>
        </w:rPr>
        <w:t>s</w:t>
      </w:r>
      <w:r w:rsidRPr="00971C8B">
        <w:rPr>
          <w:rFonts w:ascii="Times New Roman" w:hAnsi="Times New Roman" w:cs="Times New Roman"/>
          <w:sz w:val="22"/>
          <w:lang w:val="en-GB"/>
        </w:rPr>
        <w:t xml:space="preserve">. However, it benefits the strong retailer when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is small and hurts the weak retailer when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is large. We use </w:t>
      </w:r>
      <w:r>
        <w:rPr>
          <w:rFonts w:ascii="Times New Roman" w:hAnsi="Times New Roman" w:cs="Times New Roman"/>
          <w:sz w:val="22"/>
          <w:lang w:val="en-GB"/>
        </w:rPr>
        <w:t>C</w:t>
      </w:r>
      <w:r w:rsidRPr="00971C8B">
        <w:rPr>
          <w:rFonts w:ascii="Times New Roman" w:hAnsi="Times New Roman" w:cs="Times New Roman"/>
          <w:sz w:val="22"/>
          <w:lang w:val="en-GB"/>
        </w:rPr>
        <w:t xml:space="preserve">ase N as a benchmark in this </w:t>
      </w:r>
      <w:r>
        <w:rPr>
          <w:rFonts w:ascii="Times New Roman" w:hAnsi="Times New Roman" w:cs="Times New Roman"/>
          <w:sz w:val="22"/>
          <w:lang w:val="en-GB"/>
        </w:rPr>
        <w:t>study</w:t>
      </w:r>
      <w:r w:rsidRPr="00971C8B">
        <w:rPr>
          <w:rFonts w:ascii="Times New Roman" w:hAnsi="Times New Roman" w:cs="Times New Roman"/>
          <w:sz w:val="22"/>
          <w:lang w:val="en-GB"/>
        </w:rPr>
        <w:t xml:space="preserve"> to investigate the impact of the marketplace’s CPS decisions.</w:t>
      </w:r>
    </w:p>
    <w:p w14:paraId="10E8563C" w14:textId="7FF35F5B" w:rsidR="003C1DB9" w:rsidRPr="00FF13CF" w:rsidRDefault="003C1DB9" w:rsidP="00A4483F">
      <w:pPr>
        <w:spacing w:line="360" w:lineRule="auto"/>
        <w:jc w:val="left"/>
        <w:rPr>
          <w:rFonts w:ascii="Times New Roman" w:hAnsi="Times New Roman" w:cs="Times New Roman"/>
          <w:b/>
          <w:sz w:val="22"/>
        </w:rPr>
      </w:pPr>
      <w:r w:rsidRPr="00FF13CF">
        <w:rPr>
          <w:rFonts w:ascii="Times New Roman" w:hAnsi="Times New Roman" w:cs="Times New Roman"/>
          <w:b/>
          <w:sz w:val="22"/>
        </w:rPr>
        <w:t>4.2 Case H</w:t>
      </w:r>
      <w:r w:rsidR="004D48C3" w:rsidRPr="00FF13CF">
        <w:rPr>
          <w:rFonts w:ascii="Times New Roman" w:hAnsi="Times New Roman" w:cs="Times New Roman"/>
          <w:b/>
          <w:sz w:val="22"/>
        </w:rPr>
        <w:t>: Marketplace provide</w:t>
      </w:r>
      <w:r w:rsidR="008A1671" w:rsidRPr="00FF13CF">
        <w:rPr>
          <w:rFonts w:ascii="Times New Roman" w:hAnsi="Times New Roman" w:cs="Times New Roman"/>
          <w:b/>
          <w:sz w:val="22"/>
        </w:rPr>
        <w:t>s</w:t>
      </w:r>
      <w:r w:rsidR="004D48C3" w:rsidRPr="00FF13CF">
        <w:rPr>
          <w:rFonts w:ascii="Times New Roman" w:hAnsi="Times New Roman" w:cs="Times New Roman"/>
          <w:b/>
          <w:sz w:val="22"/>
        </w:rPr>
        <w:t xml:space="preserve"> CPS to </w:t>
      </w:r>
      <w:r w:rsidR="00E64A7C" w:rsidRPr="00FF13CF">
        <w:rPr>
          <w:rFonts w:ascii="Times New Roman" w:hAnsi="Times New Roman" w:cs="Times New Roman"/>
          <w:b/>
          <w:sz w:val="22"/>
        </w:rPr>
        <w:t>R</w:t>
      </w:r>
      <w:r w:rsidR="004D48C3" w:rsidRPr="00FF13CF">
        <w:rPr>
          <w:rFonts w:ascii="Times New Roman" w:hAnsi="Times New Roman" w:cs="Times New Roman"/>
          <w:b/>
          <w:sz w:val="22"/>
        </w:rPr>
        <w:t>etailer H</w:t>
      </w:r>
    </w:p>
    <w:p w14:paraId="7FBC36A6" w14:textId="3D4F7B59" w:rsidR="004848D4" w:rsidRPr="00FF13CF" w:rsidRDefault="00966C9E"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T</w:t>
      </w:r>
      <w:r w:rsidR="00A0162C" w:rsidRPr="00FF13CF">
        <w:rPr>
          <w:rFonts w:ascii="Times New Roman" w:hAnsi="Times New Roman" w:cs="Times New Roman"/>
          <w:sz w:val="22"/>
        </w:rPr>
        <w:t>urn</w:t>
      </w:r>
      <w:r w:rsidRPr="00FF13CF">
        <w:rPr>
          <w:rFonts w:ascii="Times New Roman" w:hAnsi="Times New Roman" w:cs="Times New Roman"/>
          <w:sz w:val="22"/>
        </w:rPr>
        <w:t>ing</w:t>
      </w:r>
      <w:r w:rsidR="00A0162C" w:rsidRPr="00FF13CF">
        <w:rPr>
          <w:rFonts w:ascii="Times New Roman" w:hAnsi="Times New Roman" w:cs="Times New Roman"/>
          <w:sz w:val="22"/>
        </w:rPr>
        <w:t xml:space="preserve"> to case H</w:t>
      </w:r>
      <w:r w:rsidRPr="00FF13CF">
        <w:rPr>
          <w:rFonts w:ascii="Times New Roman" w:hAnsi="Times New Roman" w:cs="Times New Roman"/>
          <w:sz w:val="22"/>
        </w:rPr>
        <w:t>,</w:t>
      </w:r>
      <w:r w:rsidR="00A0162C" w:rsidRPr="00FF13CF">
        <w:rPr>
          <w:rFonts w:ascii="Times New Roman" w:hAnsi="Times New Roman" w:cs="Times New Roman"/>
          <w:sz w:val="22"/>
        </w:rPr>
        <w:t xml:space="preserve"> in which the marketplace provide</w:t>
      </w:r>
      <w:r w:rsidR="00E63EB4" w:rsidRPr="00FF13CF">
        <w:rPr>
          <w:rFonts w:ascii="Times New Roman" w:hAnsi="Times New Roman" w:cs="Times New Roman"/>
          <w:sz w:val="22"/>
        </w:rPr>
        <w:t>s</w:t>
      </w:r>
      <w:r w:rsidR="00A0162C" w:rsidRPr="00FF13CF">
        <w:rPr>
          <w:rFonts w:ascii="Times New Roman" w:hAnsi="Times New Roman" w:cs="Times New Roman"/>
          <w:sz w:val="22"/>
        </w:rPr>
        <w:t xml:space="preserve"> </w:t>
      </w:r>
      <w:r w:rsidR="00F829F4" w:rsidRPr="00FF13CF">
        <w:rPr>
          <w:rFonts w:ascii="Times New Roman" w:hAnsi="Times New Roman" w:cs="Times New Roman"/>
          <w:sz w:val="22"/>
        </w:rPr>
        <w:t>CPS</w:t>
      </w:r>
      <w:r w:rsidR="00A0162C" w:rsidRPr="00FF13CF">
        <w:rPr>
          <w:rFonts w:ascii="Times New Roman" w:hAnsi="Times New Roman" w:cs="Times New Roman"/>
          <w:sz w:val="22"/>
        </w:rPr>
        <w:t xml:space="preserve"> </w:t>
      </w:r>
      <w:r w:rsidRPr="00FF13CF">
        <w:rPr>
          <w:rFonts w:ascii="Times New Roman" w:hAnsi="Times New Roman" w:cs="Times New Roman"/>
          <w:sz w:val="22"/>
        </w:rPr>
        <w:t xml:space="preserve">only </w:t>
      </w:r>
      <w:r w:rsidR="00A0162C" w:rsidRPr="00FF13CF">
        <w:rPr>
          <w:rFonts w:ascii="Times New Roman" w:hAnsi="Times New Roman" w:cs="Times New Roman"/>
          <w:sz w:val="22"/>
        </w:rPr>
        <w:t xml:space="preserve">to the powerful retailer. </w:t>
      </w:r>
      <w:r w:rsidR="00D04275" w:rsidRPr="00FF13CF">
        <w:rPr>
          <w:rFonts w:ascii="Times New Roman" w:hAnsi="Times New Roman" w:cs="Times New Roman"/>
          <w:sz w:val="22"/>
        </w:rPr>
        <w:t>In</w:t>
      </w:r>
      <w:r w:rsidR="00A0162C" w:rsidRPr="00FF13CF">
        <w:rPr>
          <w:rFonts w:ascii="Times New Roman" w:hAnsi="Times New Roman" w:cs="Times New Roman"/>
          <w:sz w:val="22"/>
        </w:rPr>
        <w:t xml:space="preserve"> this case</w:t>
      </w:r>
      <w:r w:rsidR="00D04275" w:rsidRPr="00FF13CF">
        <w:rPr>
          <w:rFonts w:ascii="Times New Roman" w:hAnsi="Times New Roman" w:cs="Times New Roman"/>
          <w:sz w:val="22"/>
        </w:rPr>
        <w:t xml:space="preserve">, </w:t>
      </w:r>
      <w:r w:rsidR="00EB1169" w:rsidRPr="00FF13CF">
        <w:rPr>
          <w:rFonts w:ascii="Times New Roman" w:hAnsi="Times New Roman" w:cs="Times New Roman"/>
          <w:sz w:val="22"/>
        </w:rPr>
        <w:t>the demand</w:t>
      </w:r>
      <w:r w:rsidR="00A0162C" w:rsidRPr="00FF13CF">
        <w:rPr>
          <w:rFonts w:ascii="Times New Roman" w:hAnsi="Times New Roman" w:cs="Times New Roman"/>
          <w:sz w:val="22"/>
        </w:rPr>
        <w:t>s</w:t>
      </w:r>
      <w:r w:rsidR="00EB1169" w:rsidRPr="00FF13CF">
        <w:rPr>
          <w:rFonts w:ascii="Times New Roman" w:hAnsi="Times New Roman" w:cs="Times New Roman"/>
          <w:sz w:val="22"/>
        </w:rPr>
        <w:t xml:space="preserve"> for new consumers</w:t>
      </w:r>
      <w:r w:rsidR="00A0162C" w:rsidRPr="00FF13CF">
        <w:rPr>
          <w:rFonts w:ascii="Times New Roman" w:hAnsi="Times New Roman" w:cs="Times New Roman"/>
          <w:sz w:val="22"/>
        </w:rPr>
        <w:t xml:space="preserve"> can be obtained with respect to the (uniform) price decisions</w:t>
      </w:r>
      <w:r w:rsidR="00E63EB4"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D</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oMath>
      <w:r w:rsidR="00EB1169" w:rsidRPr="00FF13CF">
        <w:rPr>
          <w:rFonts w:ascii="Times New Roman" w:hAnsi="Times New Roman" w:cs="Times New Roman"/>
          <w:sz w:val="22"/>
        </w:rPr>
        <w:t xml:space="preserve"> and </w:t>
      </w:r>
      <m:oMath>
        <m:sSubSup>
          <m:sSubSupPr>
            <m:ctrlPr>
              <w:rPr>
                <w:rFonts w:ascii="Cambria Math" w:hAnsi="Cambria Math" w:cs="Times New Roman"/>
                <w:i/>
                <w:sz w:val="22"/>
              </w:rPr>
            </m:ctrlPr>
          </m:sSubSupPr>
          <m:e>
            <m:r>
              <w:rPr>
                <w:rFonts w:ascii="Cambria Math" w:hAnsi="Cambria Math" w:cs="Times New Roman"/>
                <w:sz w:val="22"/>
              </w:rPr>
              <m:t>D</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oMath>
      <w:r w:rsidR="00EB1169" w:rsidRPr="00FF13CF">
        <w:rPr>
          <w:rFonts w:ascii="Times New Roman" w:hAnsi="Times New Roman" w:cs="Times New Roman"/>
          <w:sz w:val="22"/>
        </w:rPr>
        <w:t xml:space="preserve">. </w:t>
      </w:r>
      <w:r w:rsidR="006B3179" w:rsidRPr="00FF13CF">
        <w:rPr>
          <w:rFonts w:ascii="Times New Roman" w:hAnsi="Times New Roman" w:cs="Times New Roman"/>
          <w:sz w:val="22"/>
        </w:rPr>
        <w:t>T</w:t>
      </w:r>
      <w:r w:rsidR="00EB1169" w:rsidRPr="00FF13CF">
        <w:rPr>
          <w:rFonts w:ascii="Times New Roman" w:hAnsi="Times New Roman" w:cs="Times New Roman"/>
          <w:sz w:val="22"/>
        </w:rPr>
        <w:t>he demand</w:t>
      </w:r>
      <w:r w:rsidR="00D91943" w:rsidRPr="00FF13CF">
        <w:rPr>
          <w:rFonts w:ascii="Times New Roman" w:hAnsi="Times New Roman" w:cs="Times New Roman"/>
          <w:sz w:val="22"/>
        </w:rPr>
        <w:t>s</w:t>
      </w:r>
      <w:r w:rsidR="00EB1169" w:rsidRPr="00FF13CF">
        <w:rPr>
          <w:rFonts w:ascii="Times New Roman" w:hAnsi="Times New Roman" w:cs="Times New Roman"/>
          <w:sz w:val="22"/>
        </w:rPr>
        <w:t xml:space="preserve"> </w:t>
      </w:r>
      <w:r w:rsidR="00D04AB1" w:rsidRPr="00FF13CF">
        <w:rPr>
          <w:rFonts w:ascii="Times New Roman" w:hAnsi="Times New Roman" w:cs="Times New Roman"/>
          <w:sz w:val="22"/>
        </w:rPr>
        <w:t xml:space="preserve">from </w:t>
      </w:r>
      <w:r w:rsidR="00EB1169" w:rsidRPr="00FF13CF">
        <w:rPr>
          <w:rFonts w:ascii="Times New Roman" w:hAnsi="Times New Roman" w:cs="Times New Roman"/>
          <w:sz w:val="22"/>
        </w:rPr>
        <w:t xml:space="preserve">old consumers </w:t>
      </w:r>
      <w:r w:rsidR="008800D9" w:rsidRPr="00FF13CF">
        <w:rPr>
          <w:rFonts w:ascii="Times New Roman" w:hAnsi="Times New Roman" w:cs="Times New Roman"/>
          <w:sz w:val="22"/>
        </w:rPr>
        <w:t>is</w:t>
      </w:r>
      <w:r w:rsidR="00E63EB4" w:rsidRPr="00FF13CF">
        <w:rPr>
          <w:rFonts w:ascii="Times New Roman" w:hAnsi="Times New Roman" w:cs="Times New Roman"/>
          <w:sz w:val="22"/>
        </w:rPr>
        <w:t xml:space="preserve"> more complex. </w:t>
      </w:r>
      <w:r w:rsidR="00F829F4" w:rsidRPr="00FF13CF">
        <w:rPr>
          <w:rFonts w:ascii="Times New Roman" w:hAnsi="Times New Roman" w:cs="Times New Roman"/>
          <w:sz w:val="22"/>
        </w:rPr>
        <w:t>W</w:t>
      </w:r>
      <w:r w:rsidR="004848D4" w:rsidRPr="00FF13CF">
        <w:rPr>
          <w:rFonts w:ascii="Times New Roman" w:hAnsi="Times New Roman" w:cs="Times New Roman"/>
          <w:sz w:val="22"/>
        </w:rPr>
        <w:t xml:space="preserve">e </w:t>
      </w:r>
      <w:r w:rsidR="00F829F4" w:rsidRPr="00FF13CF">
        <w:rPr>
          <w:rFonts w:ascii="Times New Roman" w:hAnsi="Times New Roman" w:cs="Times New Roman"/>
          <w:sz w:val="22"/>
        </w:rPr>
        <w:t>present</w:t>
      </w:r>
      <w:r w:rsidR="004848D4" w:rsidRPr="00FF13CF">
        <w:rPr>
          <w:rFonts w:ascii="Times New Roman" w:hAnsi="Times New Roman" w:cs="Times New Roman"/>
          <w:sz w:val="22"/>
        </w:rPr>
        <w:t xml:space="preserve"> </w:t>
      </w:r>
      <w:r w:rsidR="00E71894" w:rsidRPr="00FF13CF">
        <w:rPr>
          <w:rFonts w:ascii="Times New Roman" w:hAnsi="Times New Roman" w:cs="Times New Roman"/>
          <w:sz w:val="22"/>
        </w:rPr>
        <w:t>consumers’ data blocking</w:t>
      </w:r>
      <w:r w:rsidR="00763673" w:rsidRPr="00FF13CF">
        <w:rPr>
          <w:rFonts w:ascii="Times New Roman" w:hAnsi="Times New Roman" w:cs="Times New Roman"/>
          <w:sz w:val="22"/>
        </w:rPr>
        <w:t xml:space="preserve"> and purchasing </w:t>
      </w:r>
      <w:proofErr w:type="spellStart"/>
      <w:r w:rsidR="00763673" w:rsidRPr="00FF13CF">
        <w:rPr>
          <w:rFonts w:ascii="Times New Roman" w:hAnsi="Times New Roman" w:cs="Times New Roman"/>
          <w:sz w:val="22"/>
        </w:rPr>
        <w:t>behaviours</w:t>
      </w:r>
      <w:proofErr w:type="spellEnd"/>
      <w:r w:rsidR="00E71894" w:rsidRPr="00FF13CF">
        <w:rPr>
          <w:rFonts w:ascii="Times New Roman" w:hAnsi="Times New Roman" w:cs="Times New Roman"/>
          <w:sz w:val="22"/>
        </w:rPr>
        <w:t xml:space="preserve"> in response to the</w:t>
      </w:r>
      <w:r w:rsidR="004848D4" w:rsidRPr="00FF13CF">
        <w:rPr>
          <w:rFonts w:ascii="Times New Roman" w:hAnsi="Times New Roman" w:cs="Times New Roman"/>
          <w:sz w:val="22"/>
        </w:rPr>
        <w:t xml:space="preserve"> online retailer</w:t>
      </w:r>
      <w:r w:rsidR="006B3179" w:rsidRPr="00FF13CF">
        <w:rPr>
          <w:rFonts w:ascii="Times New Roman" w:hAnsi="Times New Roman" w:cs="Times New Roman"/>
          <w:sz w:val="22"/>
        </w:rPr>
        <w:t>s’</w:t>
      </w:r>
      <w:r w:rsidR="004848D4" w:rsidRPr="00FF13CF">
        <w:rPr>
          <w:rFonts w:ascii="Times New Roman" w:hAnsi="Times New Roman" w:cs="Times New Roman"/>
          <w:sz w:val="22"/>
        </w:rPr>
        <w:t xml:space="preserve"> pricing</w:t>
      </w:r>
      <w:r w:rsidR="006B3179" w:rsidRPr="00FF13CF">
        <w:rPr>
          <w:rFonts w:ascii="Times New Roman" w:hAnsi="Times New Roman" w:cs="Times New Roman"/>
          <w:sz w:val="22"/>
        </w:rPr>
        <w:t xml:space="preserve"> decisions</w:t>
      </w:r>
      <w:r w:rsidR="00F829F4" w:rsidRPr="00FF13CF">
        <w:rPr>
          <w:rFonts w:ascii="Times New Roman" w:hAnsi="Times New Roman" w:cs="Times New Roman"/>
          <w:sz w:val="22"/>
        </w:rPr>
        <w:t xml:space="preserve"> as follows</w:t>
      </w:r>
      <w:r w:rsidR="004848D4" w:rsidRPr="00FF13CF">
        <w:rPr>
          <w:rFonts w:ascii="Times New Roman" w:hAnsi="Times New Roman" w:cs="Times New Roman"/>
          <w:sz w:val="22"/>
        </w:rPr>
        <w:t xml:space="preserve">. </w:t>
      </w:r>
    </w:p>
    <w:p w14:paraId="04105040" w14:textId="2D3BDB47" w:rsidR="004848D4" w:rsidRPr="00FF13CF" w:rsidRDefault="004848D4"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b/>
          <w:sz w:val="22"/>
        </w:rPr>
        <w:t xml:space="preserve">Lemma 1. </w:t>
      </w:r>
      <w:r w:rsidR="0063285E" w:rsidRPr="00FF13CF">
        <w:rPr>
          <w:rFonts w:ascii="Times New Roman" w:hAnsi="Times New Roman" w:cs="Times New Roman"/>
          <w:b/>
          <w:sz w:val="22"/>
        </w:rPr>
        <w:t>(</w:t>
      </w:r>
      <w:r w:rsidR="00E71894" w:rsidRPr="00FF13CF">
        <w:rPr>
          <w:rFonts w:ascii="Times New Roman" w:hAnsi="Times New Roman" w:cs="Times New Roman"/>
          <w:b/>
          <w:sz w:val="22"/>
        </w:rPr>
        <w:t>Old c</w:t>
      </w:r>
      <w:r w:rsidR="00A90CBB" w:rsidRPr="00FF13CF">
        <w:rPr>
          <w:rFonts w:ascii="Times New Roman" w:hAnsi="Times New Roman" w:cs="Times New Roman"/>
          <w:b/>
          <w:sz w:val="22"/>
        </w:rPr>
        <w:t xml:space="preserve">onsumers’ </w:t>
      </w:r>
      <w:r w:rsidR="00E71894" w:rsidRPr="00FF13CF">
        <w:rPr>
          <w:rFonts w:ascii="Times New Roman" w:hAnsi="Times New Roman" w:cs="Times New Roman"/>
          <w:b/>
          <w:sz w:val="22"/>
        </w:rPr>
        <w:t>data blocking</w:t>
      </w:r>
      <w:r w:rsidR="00F56E93" w:rsidRPr="00FF13CF">
        <w:rPr>
          <w:rFonts w:ascii="Times New Roman" w:hAnsi="Times New Roman" w:cs="Times New Roman"/>
          <w:b/>
          <w:sz w:val="22"/>
        </w:rPr>
        <w:t xml:space="preserve"> and purchasing</w:t>
      </w:r>
      <w:r w:rsidR="00E71894" w:rsidRPr="00FF13CF">
        <w:rPr>
          <w:rFonts w:ascii="Times New Roman" w:hAnsi="Times New Roman" w:cs="Times New Roman"/>
          <w:b/>
          <w:sz w:val="22"/>
        </w:rPr>
        <w:t xml:space="preserve"> activities</w:t>
      </w:r>
      <w:r w:rsidR="00763673" w:rsidRPr="00FF13CF">
        <w:rPr>
          <w:rFonts w:ascii="Times New Roman" w:hAnsi="Times New Roman" w:cs="Times New Roman"/>
          <w:b/>
          <w:sz w:val="22"/>
        </w:rPr>
        <w:t xml:space="preserve"> </w:t>
      </w:r>
      <w:r w:rsidR="00A75E6C" w:rsidRPr="00FF13CF">
        <w:rPr>
          <w:rFonts w:ascii="Times New Roman" w:hAnsi="Times New Roman" w:cs="Times New Roman"/>
          <w:b/>
          <w:sz w:val="22"/>
        </w:rPr>
        <w:t xml:space="preserve">for </w:t>
      </w:r>
      <w:r w:rsidR="00763673" w:rsidRPr="00FF13CF">
        <w:rPr>
          <w:rFonts w:ascii="Times New Roman" w:hAnsi="Times New Roman" w:cs="Times New Roman"/>
          <w:b/>
          <w:sz w:val="22"/>
        </w:rPr>
        <w:t>case H</w:t>
      </w:r>
      <w:r w:rsidR="00E71894" w:rsidRPr="00FF13CF">
        <w:rPr>
          <w:rFonts w:ascii="Times New Roman" w:hAnsi="Times New Roman" w:cs="Times New Roman"/>
          <w:b/>
          <w:sz w:val="22"/>
        </w:rPr>
        <w:t>)</w:t>
      </w:r>
      <w:r w:rsidR="00233EF7" w:rsidRPr="00FF13CF">
        <w:rPr>
          <w:rFonts w:ascii="Times New Roman" w:hAnsi="Times New Roman" w:cs="Times New Roman"/>
          <w:b/>
          <w:sz w:val="22"/>
        </w:rPr>
        <w:t xml:space="preserve"> </w:t>
      </w:r>
      <w:r w:rsidR="007A382E" w:rsidRPr="00FF13CF">
        <w:rPr>
          <w:rFonts w:ascii="Times New Roman" w:hAnsi="Times New Roman" w:cs="Times New Roman"/>
          <w:i/>
          <w:sz w:val="22"/>
        </w:rPr>
        <w:t xml:space="preserve">Let </w:t>
      </w:r>
      <w:bookmarkStart w:id="1" w:name="_Hlk120571612"/>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oMath>
      <w:bookmarkEnd w:id="1"/>
      <w:r w:rsidR="007A382E" w:rsidRPr="00FF13CF">
        <w:rPr>
          <w:rFonts w:ascii="Times New Roman" w:hAnsi="Times New Roman" w:cs="Times New Roman"/>
          <w:i/>
          <w:sz w:val="22"/>
        </w:rPr>
        <w:t xml:space="preserve"> and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2</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oMath>
      <w:r w:rsidR="007A382E" w:rsidRPr="00FF13CF">
        <w:rPr>
          <w:rFonts w:ascii="Times New Roman" w:hAnsi="Times New Roman" w:cs="Times New Roman"/>
          <w:i/>
          <w:sz w:val="22"/>
        </w:rPr>
        <w:t>,</w:t>
      </w:r>
    </w:p>
    <w:p w14:paraId="44B49450" w14:textId="6C57F361" w:rsidR="00896FE3" w:rsidRPr="00FF13CF" w:rsidRDefault="00005F60"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(1) </w:t>
      </w:r>
      <w:r w:rsidR="004848D4" w:rsidRPr="00FF13CF">
        <w:rPr>
          <w:rFonts w:ascii="Times New Roman" w:hAnsi="Times New Roman" w:cs="Times New Roman"/>
          <w:i/>
          <w:sz w:val="22"/>
        </w:rPr>
        <w:t xml:space="preserve">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oMath>
      <w:r w:rsidR="00DE6AF4" w:rsidRPr="00FF13CF">
        <w:rPr>
          <w:rFonts w:ascii="Times New Roman" w:hAnsi="Times New Roman" w:cs="Times New Roman"/>
          <w:i/>
          <w:sz w:val="22"/>
        </w:rPr>
        <w:t>,</w:t>
      </w:r>
      <w:r w:rsidR="00A70FA6" w:rsidRPr="00FF13CF">
        <w:rPr>
          <w:rFonts w:ascii="Times New Roman" w:hAnsi="Times New Roman" w:cs="Times New Roman"/>
          <w:i/>
          <w:sz w:val="22"/>
        </w:rPr>
        <w:t xml:space="preserve"> old</w:t>
      </w:r>
      <w:r w:rsidR="00DE6AF4" w:rsidRPr="00FF13CF">
        <w:rPr>
          <w:rFonts w:ascii="Times New Roman" w:hAnsi="Times New Roman" w:cs="Times New Roman"/>
          <w:i/>
          <w:sz w:val="22"/>
        </w:rPr>
        <w:t xml:space="preserve"> consumers </w:t>
      </w:r>
      <w:r w:rsidR="00E71894" w:rsidRPr="00FF13CF">
        <w:rPr>
          <w:rFonts w:ascii="Times New Roman" w:hAnsi="Times New Roman" w:cs="Times New Roman"/>
          <w:i/>
          <w:sz w:val="22"/>
        </w:rPr>
        <w:t>with</w:t>
      </w:r>
      <w:r w:rsidR="00DE6AF4" w:rsidRPr="00FF13CF">
        <w:rPr>
          <w:rFonts w:ascii="Times New Roman" w:hAnsi="Times New Roman" w:cs="Times New Roman"/>
          <w:i/>
          <w:sz w:val="22"/>
        </w:rPr>
        <w:t xml:space="preserve"> the </w:t>
      </w:r>
      <w:r w:rsidR="00E71894" w:rsidRPr="00FF13CF">
        <w:rPr>
          <w:rFonts w:ascii="Times New Roman" w:hAnsi="Times New Roman" w:cs="Times New Roman"/>
          <w:i/>
          <w:sz w:val="22"/>
        </w:rPr>
        <w:t>type</w:t>
      </w:r>
      <w:r w:rsidR="00DE6AF4" w:rsidRPr="00FF13CF">
        <w:rPr>
          <w:rFonts w:ascii="Times New Roman" w:hAnsi="Times New Roman" w:cs="Times New Roman"/>
          <w:i/>
          <w:sz w:val="22"/>
        </w:rPr>
        <w:t xml:space="preserve"> of </w:t>
      </w:r>
      <m:oMath>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e>
        </m:d>
      </m:oMath>
      <w:r w:rsidR="00150F4E" w:rsidRPr="00FF13CF">
        <w:rPr>
          <w:rFonts w:ascii="Times New Roman" w:hAnsi="Times New Roman" w:cs="Times New Roman"/>
          <w:i/>
          <w:sz w:val="22"/>
        </w:rPr>
        <w:t xml:space="preserve"> will </w:t>
      </w:r>
      <w:r w:rsidR="00997141" w:rsidRPr="00FF13CF">
        <w:rPr>
          <w:rFonts w:ascii="Times New Roman" w:hAnsi="Times New Roman" w:cs="Times New Roman"/>
          <w:i/>
          <w:sz w:val="22"/>
        </w:rPr>
        <w:t>block</w:t>
      </w:r>
      <w:r w:rsidR="00150F4E" w:rsidRPr="00FF13CF">
        <w:rPr>
          <w:rFonts w:ascii="Times New Roman" w:hAnsi="Times New Roman" w:cs="Times New Roman"/>
          <w:i/>
          <w:sz w:val="22"/>
        </w:rPr>
        <w:t xml:space="preserve"> </w:t>
      </w:r>
      <w:r w:rsidR="00997141" w:rsidRPr="00FF13CF">
        <w:rPr>
          <w:rFonts w:ascii="Times New Roman" w:hAnsi="Times New Roman" w:cs="Times New Roman"/>
          <w:i/>
          <w:sz w:val="22"/>
        </w:rPr>
        <w:t>data</w:t>
      </w:r>
      <w:r w:rsidR="003248D8" w:rsidRPr="00FF13CF">
        <w:rPr>
          <w:rFonts w:ascii="Times New Roman" w:hAnsi="Times New Roman" w:cs="Times New Roman"/>
          <w:i/>
          <w:sz w:val="22"/>
        </w:rPr>
        <w:t>;</w:t>
      </w:r>
      <w:r w:rsidR="00896FE3" w:rsidRPr="00FF13CF">
        <w:rPr>
          <w:rFonts w:ascii="Times New Roman" w:hAnsi="Times New Roman" w:cs="Times New Roman"/>
          <w:i/>
          <w:sz w:val="22"/>
        </w:rPr>
        <w:t xml:space="preserve"> otherwise, they will not </w:t>
      </w:r>
      <w:r w:rsidR="00BF3C09" w:rsidRPr="00FF13CF">
        <w:rPr>
          <w:rFonts w:ascii="Times New Roman" w:hAnsi="Times New Roman" w:cs="Times New Roman"/>
          <w:i/>
          <w:sz w:val="22"/>
        </w:rPr>
        <w:t>block</w:t>
      </w:r>
      <w:r w:rsidR="00896FE3" w:rsidRPr="00FF13CF">
        <w:rPr>
          <w:rFonts w:ascii="Times New Roman" w:hAnsi="Times New Roman" w:cs="Times New Roman"/>
          <w:i/>
          <w:sz w:val="22"/>
        </w:rPr>
        <w:t xml:space="preserve"> </w:t>
      </w:r>
      <w:r w:rsidR="00BF3C09" w:rsidRPr="00FF13CF">
        <w:rPr>
          <w:rFonts w:ascii="Times New Roman" w:hAnsi="Times New Roman" w:cs="Times New Roman"/>
          <w:i/>
          <w:sz w:val="22"/>
        </w:rPr>
        <w:t>data</w:t>
      </w:r>
      <w:r w:rsidR="00896FE3" w:rsidRPr="00FF13CF">
        <w:rPr>
          <w:rFonts w:ascii="Times New Roman" w:hAnsi="Times New Roman" w:cs="Times New Roman"/>
          <w:i/>
          <w:sz w:val="22"/>
        </w:rPr>
        <w:t>.</w:t>
      </w:r>
      <w:r w:rsidR="00E71894" w:rsidRPr="00FF13CF">
        <w:rPr>
          <w:rFonts w:ascii="Times New Roman" w:hAnsi="Times New Roman" w:cs="Times New Roman"/>
          <w:i/>
          <w:sz w:val="22"/>
        </w:rPr>
        <w:t xml:space="preserve"> All of them wi</w:t>
      </w:r>
      <w:r w:rsidR="00896FE3" w:rsidRPr="00FF13CF">
        <w:rPr>
          <w:rFonts w:ascii="Times New Roman" w:hAnsi="Times New Roman" w:cs="Times New Roman"/>
          <w:i/>
          <w:sz w:val="22"/>
        </w:rPr>
        <w:t>ll</w:t>
      </w:r>
      <w:r w:rsidR="008B59BB" w:rsidRPr="00FF13CF">
        <w:rPr>
          <w:rFonts w:ascii="Times New Roman" w:hAnsi="Times New Roman" w:cs="Times New Roman"/>
          <w:i/>
          <w:sz w:val="22"/>
        </w:rPr>
        <w:t xml:space="preserve"> </w:t>
      </w:r>
      <w:r w:rsidR="00896FE3" w:rsidRPr="00FF13CF">
        <w:rPr>
          <w:rFonts w:ascii="Times New Roman" w:hAnsi="Times New Roman" w:cs="Times New Roman"/>
          <w:i/>
          <w:sz w:val="22"/>
        </w:rPr>
        <w:t xml:space="preserve">purchase from </w:t>
      </w:r>
      <w:r w:rsidR="00E64A7C" w:rsidRPr="00FF13CF">
        <w:rPr>
          <w:rFonts w:ascii="Times New Roman" w:hAnsi="Times New Roman" w:cs="Times New Roman"/>
          <w:i/>
          <w:sz w:val="22"/>
        </w:rPr>
        <w:t>R</w:t>
      </w:r>
      <w:r w:rsidR="00E71894" w:rsidRPr="00FF13CF">
        <w:rPr>
          <w:rFonts w:ascii="Times New Roman" w:hAnsi="Times New Roman" w:cs="Times New Roman"/>
          <w:i/>
          <w:sz w:val="22"/>
        </w:rPr>
        <w:t xml:space="preserve">etailer </w:t>
      </w:r>
      <w:r w:rsidR="00896FE3" w:rsidRPr="00FF13CF">
        <w:rPr>
          <w:rFonts w:ascii="Times New Roman" w:hAnsi="Times New Roman" w:cs="Times New Roman"/>
          <w:i/>
          <w:sz w:val="22"/>
        </w:rPr>
        <w:t xml:space="preserve">H, </w:t>
      </w:r>
      <w:r w:rsidR="00E71894" w:rsidRPr="00FF13CF">
        <w:rPr>
          <w:rFonts w:ascii="Times New Roman" w:hAnsi="Times New Roman" w:cs="Times New Roman"/>
          <w:i/>
          <w:sz w:val="22"/>
        </w:rPr>
        <w:t>and</w:t>
      </w:r>
      <w:r w:rsidR="00896FE3" w:rsidRPr="00FF13CF">
        <w:rPr>
          <w:rFonts w:ascii="Times New Roman" w:hAnsi="Times New Roman" w:cs="Times New Roman"/>
          <w:i/>
          <w:sz w:val="22"/>
        </w:rPr>
        <w:t xml:space="preserve"> pay </w:t>
      </w:r>
      <w:r w:rsidR="00E71894" w:rsidRPr="00FF13CF">
        <w:rPr>
          <w:rFonts w:ascii="Times New Roman" w:hAnsi="Times New Roman" w:cs="Times New Roman"/>
          <w:i/>
          <w:sz w:val="22"/>
        </w:rPr>
        <w:t xml:space="preserve">the </w:t>
      </w:r>
      <w:r w:rsidR="00896FE3" w:rsidRPr="00FF13CF">
        <w:rPr>
          <w:rFonts w:ascii="Times New Roman" w:hAnsi="Times New Roman" w:cs="Times New Roman"/>
          <w:i/>
          <w:sz w:val="22"/>
        </w:rPr>
        <w:t xml:space="preserve">prices </w:t>
      </w:r>
      <w:r w:rsidR="00687FE5" w:rsidRPr="00FF13CF">
        <w:rPr>
          <w:rFonts w:ascii="Times New Roman" w:hAnsi="Times New Roman" w:cs="Times New Roman"/>
          <w:i/>
          <w:sz w:val="22"/>
        </w:rPr>
        <w:t xml:space="preserve">conditional </w:t>
      </w:r>
      <w:r w:rsidR="00092B11" w:rsidRPr="00FF13CF">
        <w:rPr>
          <w:rFonts w:ascii="Times New Roman" w:hAnsi="Times New Roman" w:cs="Times New Roman"/>
          <w:i/>
          <w:sz w:val="22"/>
        </w:rPr>
        <w:t>o</w:t>
      </w:r>
      <w:r w:rsidR="005126CD" w:rsidRPr="00FF13CF">
        <w:rPr>
          <w:rFonts w:ascii="Times New Roman" w:hAnsi="Times New Roman" w:cs="Times New Roman"/>
          <w:i/>
          <w:sz w:val="22"/>
        </w:rPr>
        <w:t>n</w:t>
      </w:r>
      <w:r w:rsidR="00896FE3" w:rsidRPr="00FF13CF">
        <w:rPr>
          <w:rFonts w:ascii="Times New Roman" w:hAnsi="Times New Roman" w:cs="Times New Roman"/>
          <w:i/>
          <w:sz w:val="22"/>
        </w:rPr>
        <w:t xml:space="preserve"> </w:t>
      </w:r>
      <w:r w:rsidR="00896FE3" w:rsidRPr="00FF13CF">
        <w:rPr>
          <w:rFonts w:ascii="Times New Roman" w:hAnsi="Times New Roman" w:cs="Times New Roman"/>
          <w:i/>
          <w:sz w:val="22"/>
        </w:rPr>
        <w:lastRenderedPageBreak/>
        <w:t xml:space="preserve">their individual type, i.e., </w:t>
      </w:r>
    </w:p>
    <w:p w14:paraId="52FC9678" w14:textId="0455C8A8" w:rsidR="00896FE3" w:rsidRPr="00FF13CF" w:rsidRDefault="00224E0E" w:rsidP="00A4483F">
      <w:pPr>
        <w:spacing w:line="360" w:lineRule="auto"/>
        <w:ind w:firstLineChars="200" w:firstLine="440"/>
        <w:jc w:val="center"/>
        <w:rPr>
          <w:rFonts w:ascii="Times New Roman" w:hAnsi="Times New Roman" w:cs="Times New Roman"/>
          <w:i/>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v</m:t>
            </m:r>
          </m:e>
        </m:d>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 xml:space="preserve">,                     </m:t>
                  </m:r>
                </m:e>
                <m:e>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e>
                  </m:d>
                  <m:r>
                    <w:rPr>
                      <w:rFonts w:ascii="Cambria Math" w:hAnsi="Cambria Math" w:cs="Times New Roman"/>
                      <w:sz w:val="22"/>
                    </w:rPr>
                    <m:t xml:space="preserve">  </m:t>
                  </m:r>
                </m:e>
              </m:mr>
              <m:mr>
                <m:e>
                  <w:bookmarkStart w:id="2" w:name="_Hlk120632770"/>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w:bookmarkEnd w:id="2"/>
                  <m:r>
                    <w:rPr>
                      <w:rFonts w:ascii="Cambria Math" w:hAnsi="Cambria Math" w:cs="Times New Roman"/>
                      <w:sz w:val="22"/>
                    </w:rPr>
                    <m:t>,</m:t>
                  </m:r>
                </m:e>
                <m:e>
                  <m:r>
                    <w:rPr>
                      <w:rFonts w:ascii="Cambria Math" w:hAnsi="Cambria Math" w:cs="Times New Roman"/>
                      <w:sz w:val="22"/>
                    </w:rPr>
                    <m:t>v∈</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r>
                        <w:rPr>
                          <w:rFonts w:ascii="Cambria Math" w:hAnsi="Cambria Math" w:cs="Times New Roman"/>
                          <w:sz w:val="22"/>
                        </w:rPr>
                        <m:t>,</m:t>
                      </m:r>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e>
                  </m:d>
                </m:e>
              </m:mr>
              <m:mr>
                <m:e>
                  <m:r>
                    <w:rPr>
                      <w:rFonts w:ascii="Cambria Math" w:hAnsi="Cambria Math" w:cs="Times New Roman"/>
                      <w:sz w:val="22"/>
                    </w:rPr>
                    <m:t xml:space="preserve">v,                       </m:t>
                  </m:r>
                </m:e>
                <m:e>
                  <m:r>
                    <w:rPr>
                      <w:rFonts w:ascii="Cambria Math" w:hAnsi="Cambria Math" w:cs="Times New Roman"/>
                      <w:sz w:val="22"/>
                    </w:rPr>
                    <m:t>v∈</m:t>
                  </m:r>
                  <m:d>
                    <m:dPr>
                      <m:begChr m:val="["/>
                      <m:endChr m:val="]"/>
                      <m:ctrlPr>
                        <w:rPr>
                          <w:rFonts w:ascii="Cambria Math" w:hAnsi="Cambria Math" w:cs="Times New Roman"/>
                          <w:i/>
                          <w:sz w:val="22"/>
                        </w:rPr>
                      </m:ctrlPr>
                    </m:dPr>
                    <m:e>
                      <m:r>
                        <w:rPr>
                          <w:rFonts w:ascii="Cambria Math" w:hAnsi="Cambria Math" w:cs="Times New Roman"/>
                          <w:sz w:val="22"/>
                        </w:rPr>
                        <m:t>0,</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r>
                    <w:rPr>
                      <w:rFonts w:ascii="Cambria Math" w:hAnsi="Cambria Math" w:cs="Times New Roman"/>
                      <w:sz w:val="22"/>
                    </w:rPr>
                    <m:t xml:space="preserve">  </m:t>
                  </m:r>
                </m:e>
              </m:mr>
            </m:m>
          </m:e>
        </m:d>
      </m:oMath>
      <w:r w:rsidR="00292FF2" w:rsidRPr="00FF13CF">
        <w:rPr>
          <w:rFonts w:ascii="Times New Roman" w:hAnsi="Times New Roman" w:cs="Times New Roman"/>
          <w:i/>
          <w:sz w:val="22"/>
        </w:rPr>
        <w:t>.</w:t>
      </w:r>
    </w:p>
    <w:p w14:paraId="1FC9265E" w14:textId="5476ACFD" w:rsidR="003248D8" w:rsidRPr="00FF13CF" w:rsidRDefault="00005F60"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(2) </w:t>
      </w:r>
      <w:r w:rsidR="005F575C" w:rsidRPr="00FF13CF">
        <w:rPr>
          <w:rFonts w:ascii="Times New Roman" w:hAnsi="Times New Roman" w:cs="Times New Roman"/>
          <w:i/>
          <w:sz w:val="22"/>
        </w:rPr>
        <w:t xml:space="preserve">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oMath>
      <w:r w:rsidR="008A474A" w:rsidRPr="00FF13CF">
        <w:rPr>
          <w:rFonts w:ascii="Times New Roman" w:hAnsi="Times New Roman" w:cs="Times New Roman"/>
          <w:i/>
          <w:sz w:val="22"/>
        </w:rPr>
        <w:t>,</w:t>
      </w:r>
      <w:r w:rsidR="005F575C" w:rsidRPr="00FF13CF">
        <w:rPr>
          <w:rFonts w:ascii="Times New Roman" w:hAnsi="Times New Roman" w:cs="Times New Roman"/>
          <w:i/>
          <w:sz w:val="22"/>
        </w:rPr>
        <w:t xml:space="preserve"> </w:t>
      </w:r>
      <w:r w:rsidR="00A70FA6" w:rsidRPr="00FF13CF">
        <w:rPr>
          <w:rFonts w:ascii="Times New Roman" w:hAnsi="Times New Roman" w:cs="Times New Roman"/>
          <w:i/>
          <w:sz w:val="22"/>
        </w:rPr>
        <w:t xml:space="preserve">old </w:t>
      </w:r>
      <w:r w:rsidR="005F575C" w:rsidRPr="00FF13CF">
        <w:rPr>
          <w:rFonts w:ascii="Times New Roman" w:hAnsi="Times New Roman" w:cs="Times New Roman"/>
          <w:i/>
          <w:sz w:val="22"/>
        </w:rPr>
        <w:t>consumers</w:t>
      </w:r>
      <w:r w:rsidR="004E10FD" w:rsidRPr="00FF13CF">
        <w:rPr>
          <w:rFonts w:ascii="Times New Roman" w:hAnsi="Times New Roman" w:cs="Times New Roman"/>
          <w:i/>
          <w:sz w:val="22"/>
        </w:rPr>
        <w:t xml:space="preserve"> with the type</w:t>
      </w:r>
      <w:r w:rsidR="005F575C" w:rsidRPr="00FF13CF">
        <w:rPr>
          <w:rFonts w:ascii="Times New Roman" w:hAnsi="Times New Roman" w:cs="Times New Roman"/>
          <w:i/>
          <w:sz w:val="22"/>
        </w:rPr>
        <w:t xml:space="preserve"> of </w:t>
      </w:r>
      <m:oMath>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2</m:t>
                </m:r>
              </m:sub>
            </m:sSub>
            <m:r>
              <w:rPr>
                <w:rFonts w:ascii="Cambria Math" w:hAnsi="Cambria Math" w:cs="Times New Roman"/>
                <w:sz w:val="22"/>
              </w:rPr>
              <m:t>,1</m:t>
            </m:r>
          </m:e>
        </m:d>
      </m:oMath>
      <w:r w:rsidR="005F575C" w:rsidRPr="00FF13CF">
        <w:rPr>
          <w:rFonts w:ascii="Times New Roman" w:hAnsi="Times New Roman" w:cs="Times New Roman"/>
          <w:i/>
          <w:sz w:val="22"/>
        </w:rPr>
        <w:t xml:space="preserve"> will </w:t>
      </w:r>
      <w:r w:rsidR="00BF3C09" w:rsidRPr="00FF13CF">
        <w:rPr>
          <w:rFonts w:ascii="Times New Roman" w:hAnsi="Times New Roman" w:cs="Times New Roman"/>
          <w:i/>
          <w:sz w:val="22"/>
        </w:rPr>
        <w:t>block data</w:t>
      </w:r>
      <w:r w:rsidR="003248D8" w:rsidRPr="00FF13CF">
        <w:rPr>
          <w:rFonts w:ascii="Times New Roman" w:hAnsi="Times New Roman" w:cs="Times New Roman"/>
          <w:i/>
          <w:sz w:val="22"/>
        </w:rPr>
        <w:t xml:space="preserve">; otherwise, they will not </w:t>
      </w:r>
      <w:r w:rsidR="00BF3C09" w:rsidRPr="00FF13CF">
        <w:rPr>
          <w:rFonts w:ascii="Times New Roman" w:hAnsi="Times New Roman" w:cs="Times New Roman"/>
          <w:i/>
          <w:sz w:val="22"/>
        </w:rPr>
        <w:t>block data</w:t>
      </w:r>
      <w:r w:rsidR="005F575C" w:rsidRPr="00FF13CF">
        <w:rPr>
          <w:rFonts w:ascii="Times New Roman" w:hAnsi="Times New Roman" w:cs="Times New Roman"/>
          <w:i/>
          <w:sz w:val="22"/>
        </w:rPr>
        <w:t xml:space="preserve">. </w:t>
      </w:r>
      <w:r w:rsidR="00E71894" w:rsidRPr="00FF13CF">
        <w:rPr>
          <w:rFonts w:ascii="Times New Roman" w:hAnsi="Times New Roman" w:cs="Times New Roman"/>
          <w:i/>
          <w:sz w:val="22"/>
        </w:rPr>
        <w:t xml:space="preserve">All </w:t>
      </w:r>
      <w:r w:rsidR="00DD2313" w:rsidRPr="00FF13CF">
        <w:rPr>
          <w:rFonts w:ascii="Times New Roman" w:hAnsi="Times New Roman" w:cs="Times New Roman"/>
          <w:i/>
          <w:sz w:val="22"/>
        </w:rPr>
        <w:t>old customers</w:t>
      </w:r>
      <w:r w:rsidR="00E71894" w:rsidRPr="00FF13CF">
        <w:rPr>
          <w:rFonts w:ascii="Times New Roman" w:hAnsi="Times New Roman" w:cs="Times New Roman"/>
          <w:i/>
          <w:sz w:val="22"/>
        </w:rPr>
        <w:t xml:space="preserve"> w</w:t>
      </w:r>
      <w:r w:rsidR="003248D8" w:rsidRPr="00FF13CF">
        <w:rPr>
          <w:rFonts w:ascii="Times New Roman" w:hAnsi="Times New Roman" w:cs="Times New Roman"/>
          <w:i/>
          <w:sz w:val="22"/>
        </w:rPr>
        <w:t>ill</w:t>
      </w:r>
      <w:r w:rsidR="003F3D0B" w:rsidRPr="00FF13CF">
        <w:rPr>
          <w:rFonts w:ascii="Times New Roman" w:hAnsi="Times New Roman" w:cs="Times New Roman"/>
          <w:i/>
          <w:sz w:val="22"/>
        </w:rPr>
        <w:t xml:space="preserve"> </w:t>
      </w:r>
      <w:r w:rsidR="003248D8" w:rsidRPr="00FF13CF">
        <w:rPr>
          <w:rFonts w:ascii="Times New Roman" w:hAnsi="Times New Roman" w:cs="Times New Roman"/>
          <w:i/>
          <w:sz w:val="22"/>
        </w:rPr>
        <w:t>purchase from</w:t>
      </w:r>
      <w:r w:rsidR="00E71894" w:rsidRPr="00FF13CF">
        <w:rPr>
          <w:rFonts w:ascii="Times New Roman" w:hAnsi="Times New Roman" w:cs="Times New Roman"/>
          <w:i/>
          <w:sz w:val="22"/>
        </w:rPr>
        <w:t xml:space="preserve"> </w:t>
      </w:r>
      <w:r w:rsidR="00DC5DF2" w:rsidRPr="00FF13CF">
        <w:rPr>
          <w:rFonts w:ascii="Times New Roman" w:hAnsi="Times New Roman" w:cs="Times New Roman"/>
          <w:i/>
          <w:sz w:val="22"/>
        </w:rPr>
        <w:t>R</w:t>
      </w:r>
      <w:r w:rsidR="00E71894" w:rsidRPr="00FF13CF">
        <w:rPr>
          <w:rFonts w:ascii="Times New Roman" w:hAnsi="Times New Roman" w:cs="Times New Roman"/>
          <w:i/>
          <w:sz w:val="22"/>
        </w:rPr>
        <w:t>etailer</w:t>
      </w:r>
      <w:r w:rsidR="003248D8" w:rsidRPr="00FF13CF">
        <w:rPr>
          <w:rFonts w:ascii="Times New Roman" w:hAnsi="Times New Roman" w:cs="Times New Roman"/>
          <w:i/>
          <w:sz w:val="22"/>
        </w:rPr>
        <w:t xml:space="preserve"> H, </w:t>
      </w:r>
      <w:r w:rsidR="00E71894" w:rsidRPr="00FF13CF">
        <w:rPr>
          <w:rFonts w:ascii="Times New Roman" w:hAnsi="Times New Roman" w:cs="Times New Roman"/>
          <w:i/>
          <w:sz w:val="22"/>
        </w:rPr>
        <w:t>and</w:t>
      </w:r>
      <w:r w:rsidR="003248D8" w:rsidRPr="00FF13CF">
        <w:rPr>
          <w:rFonts w:ascii="Times New Roman" w:hAnsi="Times New Roman" w:cs="Times New Roman"/>
          <w:i/>
          <w:sz w:val="22"/>
        </w:rPr>
        <w:t xml:space="preserve"> pay </w:t>
      </w:r>
      <w:r w:rsidR="00E71894" w:rsidRPr="00FF13CF">
        <w:rPr>
          <w:rFonts w:ascii="Times New Roman" w:hAnsi="Times New Roman" w:cs="Times New Roman"/>
          <w:i/>
          <w:sz w:val="22"/>
        </w:rPr>
        <w:t xml:space="preserve">the </w:t>
      </w:r>
      <w:r w:rsidR="003248D8" w:rsidRPr="00FF13CF">
        <w:rPr>
          <w:rFonts w:ascii="Times New Roman" w:hAnsi="Times New Roman" w:cs="Times New Roman"/>
          <w:i/>
          <w:sz w:val="22"/>
        </w:rPr>
        <w:t xml:space="preserve">prices conditional </w:t>
      </w:r>
      <w:r w:rsidR="00092B11" w:rsidRPr="00FF13CF">
        <w:rPr>
          <w:rFonts w:ascii="Times New Roman" w:hAnsi="Times New Roman" w:cs="Times New Roman"/>
          <w:i/>
          <w:sz w:val="22"/>
        </w:rPr>
        <w:t>o</w:t>
      </w:r>
      <w:r w:rsidR="003248D8" w:rsidRPr="00FF13CF">
        <w:rPr>
          <w:rFonts w:ascii="Times New Roman" w:hAnsi="Times New Roman" w:cs="Times New Roman"/>
          <w:i/>
          <w:sz w:val="22"/>
        </w:rPr>
        <w:t xml:space="preserve">n their individual type, i.e., </w:t>
      </w:r>
    </w:p>
    <w:p w14:paraId="2AD857B9" w14:textId="56F9B1A6" w:rsidR="005F575C" w:rsidRPr="00FF13CF" w:rsidRDefault="00224E0E" w:rsidP="00A4483F">
      <w:pPr>
        <w:spacing w:line="360" w:lineRule="auto"/>
        <w:ind w:firstLineChars="200" w:firstLine="440"/>
        <w:jc w:val="center"/>
        <w:rPr>
          <w:rFonts w:ascii="Times New Roman" w:hAnsi="Times New Roman" w:cs="Times New Roman"/>
          <w:i/>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v</m:t>
            </m:r>
          </m:e>
        </m:d>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e>
                <m:e>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2</m:t>
                          </m:r>
                        </m:sub>
                      </m:sSub>
                      <m:r>
                        <w:rPr>
                          <w:rFonts w:ascii="Cambria Math" w:hAnsi="Cambria Math" w:cs="Times New Roman"/>
                          <w:sz w:val="22"/>
                        </w:rPr>
                        <m:t>,1</m:t>
                      </m:r>
                    </m:e>
                  </m:d>
                </m:e>
              </m:mr>
              <m:mr>
                <m:e>
                  <m:r>
                    <w:rPr>
                      <w:rFonts w:ascii="Cambria Math" w:hAnsi="Cambria Math" w:cs="Times New Roman"/>
                      <w:sz w:val="22"/>
                    </w:rPr>
                    <m:t xml:space="preserve">v,   </m:t>
                  </m:r>
                </m:e>
                <m:e>
                  <m:r>
                    <w:rPr>
                      <w:rFonts w:ascii="Cambria Math" w:hAnsi="Cambria Math" w:cs="Times New Roman"/>
                      <w:sz w:val="22"/>
                    </w:rPr>
                    <m:t>v∈</m:t>
                  </m:r>
                  <m:d>
                    <m:dPr>
                      <m:begChr m:val="["/>
                      <m:endChr m:val="]"/>
                      <m:ctrlPr>
                        <w:rPr>
                          <w:rFonts w:ascii="Cambria Math" w:hAnsi="Cambria Math" w:cs="Times New Roman"/>
                          <w:i/>
                          <w:sz w:val="22"/>
                        </w:rPr>
                      </m:ctrlPr>
                    </m:dPr>
                    <m:e>
                      <m:r>
                        <w:rPr>
                          <w:rFonts w:ascii="Cambria Math" w:hAnsi="Cambria Math" w:cs="Times New Roman"/>
                          <w:sz w:val="22"/>
                        </w:rPr>
                        <m:t>0,</m:t>
                      </m:r>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2</m:t>
                          </m:r>
                        </m:sub>
                      </m:sSub>
                    </m:e>
                  </m:d>
                </m:e>
              </m:mr>
            </m:m>
          </m:e>
        </m:d>
      </m:oMath>
      <w:r w:rsidR="005E627C" w:rsidRPr="00FF13CF">
        <w:rPr>
          <w:rFonts w:ascii="Times New Roman" w:hAnsi="Times New Roman" w:cs="Times New Roman"/>
          <w:i/>
          <w:sz w:val="22"/>
        </w:rPr>
        <w:t>.</w:t>
      </w:r>
    </w:p>
    <w:p w14:paraId="06679D64" w14:textId="462BF02A" w:rsidR="004E10FD" w:rsidRPr="00FF13CF" w:rsidRDefault="00F7258A"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In </w:t>
      </w:r>
      <w:r w:rsidR="00F56E93" w:rsidRPr="00FF13CF">
        <w:rPr>
          <w:rFonts w:ascii="Times New Roman" w:hAnsi="Times New Roman" w:cs="Times New Roman"/>
          <w:sz w:val="22"/>
        </w:rPr>
        <w:t>L</w:t>
      </w:r>
      <w:r w:rsidRPr="00FF13CF">
        <w:rPr>
          <w:rFonts w:ascii="Times New Roman" w:hAnsi="Times New Roman" w:cs="Times New Roman"/>
          <w:sz w:val="22"/>
        </w:rPr>
        <w:t xml:space="preserve">emma 1, we show the old consumers’ </w:t>
      </w:r>
      <w:r w:rsidR="00F56E93" w:rsidRPr="00FF13CF">
        <w:rPr>
          <w:rFonts w:ascii="Times New Roman" w:hAnsi="Times New Roman" w:cs="Times New Roman"/>
          <w:sz w:val="22"/>
        </w:rPr>
        <w:t xml:space="preserve">data blocking and </w:t>
      </w:r>
      <w:r w:rsidRPr="00FF13CF">
        <w:rPr>
          <w:rFonts w:ascii="Times New Roman" w:hAnsi="Times New Roman" w:cs="Times New Roman"/>
          <w:sz w:val="22"/>
        </w:rPr>
        <w:t xml:space="preserve">purchasing decisions with respect to the two retailers’ pricing decisions. </w:t>
      </w:r>
      <w:r w:rsidR="00AE7E82" w:rsidRPr="00FF13CF">
        <w:rPr>
          <w:rFonts w:ascii="Times New Roman" w:hAnsi="Times New Roman" w:cs="Times New Roman"/>
          <w:sz w:val="22"/>
        </w:rPr>
        <w:t>First, we show that</w:t>
      </w:r>
      <w:r w:rsidR="00861913" w:rsidRPr="00FF13CF">
        <w:rPr>
          <w:rFonts w:ascii="Times New Roman" w:hAnsi="Times New Roman" w:cs="Times New Roman"/>
          <w:sz w:val="22"/>
        </w:rPr>
        <w:t xml:space="preserve"> when</w:t>
      </w:r>
      <w:r w:rsidR="00AE7E82"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oMath>
      <w:r w:rsidR="00AE7E82" w:rsidRPr="00FF13CF">
        <w:rPr>
          <w:rFonts w:ascii="Times New Roman" w:hAnsi="Times New Roman" w:cs="Times New Roman"/>
          <w:sz w:val="22"/>
        </w:rPr>
        <w:t xml:space="preserve"> </w:t>
      </w:r>
      <w:r w:rsidR="00861913" w:rsidRPr="00FF13CF">
        <w:rPr>
          <w:rFonts w:ascii="Times New Roman" w:hAnsi="Times New Roman" w:cs="Times New Roman"/>
          <w:sz w:val="22"/>
        </w:rPr>
        <w:t xml:space="preserve">or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oMath>
      <w:r w:rsidR="00AE7E82" w:rsidRPr="00FF13CF">
        <w:rPr>
          <w:rFonts w:ascii="Times New Roman" w:hAnsi="Times New Roman" w:cs="Times New Roman"/>
          <w:sz w:val="22"/>
        </w:rPr>
        <w:t xml:space="preserve">, </w:t>
      </w:r>
      <w:r w:rsidR="00861913" w:rsidRPr="00FF13CF">
        <w:rPr>
          <w:rFonts w:ascii="Times New Roman" w:hAnsi="Times New Roman" w:cs="Times New Roman"/>
          <w:sz w:val="22"/>
        </w:rPr>
        <w:t xml:space="preserve">and </w:t>
      </w:r>
      <w:r w:rsidR="00AE7E82" w:rsidRPr="00FF13CF">
        <w:rPr>
          <w:rFonts w:ascii="Times New Roman" w:hAnsi="Times New Roman" w:cs="Times New Roman"/>
          <w:sz w:val="22"/>
        </w:rPr>
        <w:t xml:space="preserve">the powerful retailer </w:t>
      </w:r>
      <w:r w:rsidR="00E71894" w:rsidRPr="00FF13CF">
        <w:rPr>
          <w:rFonts w:ascii="Times New Roman" w:hAnsi="Times New Roman" w:cs="Times New Roman"/>
          <w:sz w:val="22"/>
        </w:rPr>
        <w:t xml:space="preserve">(H) </w:t>
      </w:r>
      <w:r w:rsidR="00AE7E82" w:rsidRPr="00FF13CF">
        <w:rPr>
          <w:rFonts w:ascii="Times New Roman" w:hAnsi="Times New Roman" w:cs="Times New Roman"/>
          <w:sz w:val="22"/>
        </w:rPr>
        <w:t xml:space="preserve">obtains the consumers’ </w:t>
      </w:r>
      <w:r w:rsidR="00E71894" w:rsidRPr="00FF13CF">
        <w:rPr>
          <w:rFonts w:ascii="Times New Roman" w:hAnsi="Times New Roman" w:cs="Times New Roman"/>
          <w:sz w:val="22"/>
        </w:rPr>
        <w:t>preference</w:t>
      </w:r>
      <w:r w:rsidR="00AE7E82" w:rsidRPr="00FF13CF">
        <w:rPr>
          <w:rFonts w:ascii="Times New Roman" w:hAnsi="Times New Roman" w:cs="Times New Roman"/>
          <w:sz w:val="22"/>
        </w:rPr>
        <w:t xml:space="preserve"> information, it </w:t>
      </w:r>
      <w:r w:rsidR="00E52D8F" w:rsidRPr="00FF13CF">
        <w:rPr>
          <w:rFonts w:ascii="Times New Roman" w:hAnsi="Times New Roman" w:cs="Times New Roman"/>
          <w:sz w:val="22"/>
        </w:rPr>
        <w:t xml:space="preserve">can </w:t>
      </w:r>
      <w:r w:rsidR="00AE7E82" w:rsidRPr="00FF13CF">
        <w:rPr>
          <w:rFonts w:ascii="Times New Roman" w:hAnsi="Times New Roman" w:cs="Times New Roman"/>
          <w:sz w:val="22"/>
        </w:rPr>
        <w:t xml:space="preserve">drive </w:t>
      </w:r>
      <w:r w:rsidR="00182ABD" w:rsidRPr="00FF13CF">
        <w:rPr>
          <w:rFonts w:ascii="Times New Roman" w:hAnsi="Times New Roman" w:cs="Times New Roman"/>
          <w:sz w:val="22"/>
        </w:rPr>
        <w:t>Retailer L</w:t>
      </w:r>
      <w:r w:rsidR="00AE7E82" w:rsidRPr="00FF13CF">
        <w:rPr>
          <w:rFonts w:ascii="Times New Roman" w:hAnsi="Times New Roman" w:cs="Times New Roman"/>
          <w:sz w:val="22"/>
        </w:rPr>
        <w:t xml:space="preserve"> out of the market and </w:t>
      </w:r>
      <w:r w:rsidR="004F2277" w:rsidRPr="00FF13CF">
        <w:rPr>
          <w:rFonts w:ascii="Times New Roman" w:hAnsi="Times New Roman" w:cs="Times New Roman"/>
          <w:sz w:val="22"/>
        </w:rPr>
        <w:t xml:space="preserve">extract as </w:t>
      </w:r>
      <w:r w:rsidR="00DD09F2" w:rsidRPr="00FF13CF">
        <w:rPr>
          <w:rFonts w:ascii="Times New Roman" w:hAnsi="Times New Roman" w:cs="Times New Roman"/>
          <w:sz w:val="22"/>
        </w:rPr>
        <w:t xml:space="preserve">much </w:t>
      </w:r>
      <w:r w:rsidR="004F2277" w:rsidRPr="00FF13CF">
        <w:rPr>
          <w:rFonts w:ascii="Times New Roman" w:hAnsi="Times New Roman" w:cs="Times New Roman"/>
          <w:sz w:val="22"/>
        </w:rPr>
        <w:t xml:space="preserve">consumer surplus as possible. For example, when  </w:t>
      </w:r>
      <m:oMath>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L</m:t>
            </m:r>
          </m:sub>
        </m:sSub>
        <m:r>
          <m:rPr>
            <m:sty m:val="p"/>
          </m:rPr>
          <w:rPr>
            <w:rFonts w:ascii="Cambria Math" w:hAnsi="Cambria Math" w:cs="Times New Roman"/>
            <w:sz w:val="22"/>
          </w:rPr>
          <m:t>≤</m:t>
        </m:r>
        <m:r>
          <w:rPr>
            <w:rFonts w:ascii="Cambria Math" w:hAnsi="Cambria Math" w:cs="Times New Roman"/>
            <w:sz w:val="22"/>
          </w:rPr>
          <m:t>θ</m:t>
        </m:r>
        <m:r>
          <m:rPr>
            <m:sty m:val="p"/>
          </m:rP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m:rPr>
            <m:sty m:val="p"/>
          </m:rPr>
          <w:rPr>
            <w:rFonts w:ascii="Cambria Math" w:hAnsi="Cambria Math" w:cs="Times New Roman"/>
            <w:sz w:val="22"/>
          </w:rPr>
          <m:t>+</m:t>
        </m:r>
        <m:r>
          <w:rPr>
            <w:rFonts w:ascii="Cambria Math" w:hAnsi="Cambria Math" w:cs="Times New Roman"/>
            <w:sz w:val="22"/>
          </w:rPr>
          <m:t>h</m:t>
        </m:r>
        <m:r>
          <m:rPr>
            <m:sty m:val="p"/>
          </m:rPr>
          <w:rPr>
            <w:rFonts w:ascii="Cambria Math" w:hAnsi="Cambria Math" w:cs="Times New Roman"/>
            <w:sz w:val="22"/>
          </w:rPr>
          <m:t>)</m:t>
        </m:r>
      </m:oMath>
      <w:r w:rsidR="004F2277" w:rsidRPr="00FF13CF">
        <w:rPr>
          <w:rFonts w:ascii="Times New Roman" w:hAnsi="Times New Roman" w:cs="Times New Roman"/>
          <w:sz w:val="22"/>
        </w:rPr>
        <w:t xml:space="preserve"> and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0,</m:t>
            </m:r>
            <m:f>
              <m:fPr>
                <m:ctrlPr>
                  <w:rPr>
                    <w:rFonts w:ascii="Cambria Math" w:hAnsi="Cambria Math" w:cs="Times New Roman"/>
                    <w:sz w:val="22"/>
                  </w:rPr>
                </m:ctrlPr>
              </m:fPr>
              <m:num>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oMath>
      <w:r w:rsidR="004F2277" w:rsidRPr="00FF13CF">
        <w:rPr>
          <w:rFonts w:ascii="Times New Roman" w:hAnsi="Times New Roman" w:cs="Times New Roman"/>
          <w:sz w:val="22"/>
        </w:rPr>
        <w:t>,</w:t>
      </w:r>
      <w:r w:rsidR="008A1BE4" w:rsidRPr="00FF13CF">
        <w:rPr>
          <w:rFonts w:ascii="Times New Roman" w:hAnsi="Times New Roman" w:cs="Times New Roman"/>
          <w:sz w:val="22"/>
        </w:rPr>
        <w:t xml:space="preserve"> </w:t>
      </w:r>
      <w:r w:rsidR="003035F2" w:rsidRPr="00FF13CF">
        <w:rPr>
          <w:rFonts w:ascii="Times New Roman" w:hAnsi="Times New Roman" w:cs="Times New Roman"/>
          <w:sz w:val="22"/>
        </w:rPr>
        <w:t xml:space="preserve">Retailer </w:t>
      </w:r>
      <w:r w:rsidR="004F2277" w:rsidRPr="00FF13CF">
        <w:rPr>
          <w:rFonts w:ascii="Times New Roman" w:hAnsi="Times New Roman" w:cs="Times New Roman"/>
          <w:sz w:val="22"/>
        </w:rPr>
        <w:t xml:space="preserve">H will extract all the consumer surplus and leave </w:t>
      </w:r>
      <m:oMath>
        <m:sSub>
          <m:sSubPr>
            <m:ctrlPr>
              <w:rPr>
                <w:rFonts w:ascii="Cambria Math" w:hAnsi="Cambria Math" w:cs="Times New Roman"/>
                <w:sz w:val="22"/>
              </w:rPr>
            </m:ctrlPr>
          </m:sSubPr>
          <m:e>
            <m:r>
              <w:rPr>
                <w:rFonts w:ascii="Cambria Math" w:hAnsi="Cambria Math" w:cs="Times New Roman"/>
                <w:sz w:val="22"/>
              </w:rPr>
              <m:t>U</m:t>
            </m:r>
          </m:e>
          <m:sub>
            <m:r>
              <w:rPr>
                <w:rFonts w:ascii="Cambria Math" w:hAnsi="Cambria Math" w:cs="Times New Roman"/>
                <w:sz w:val="22"/>
              </w:rPr>
              <m:t>H</m:t>
            </m:r>
          </m:sub>
        </m:sSub>
        <m:r>
          <m:rPr>
            <m:sty m:val="p"/>
          </m:rPr>
          <w:rPr>
            <w:rFonts w:ascii="Cambria Math" w:hAnsi="Cambria Math" w:cs="Times New Roman"/>
            <w:sz w:val="22"/>
          </w:rPr>
          <m:t>=0</m:t>
        </m:r>
      </m:oMath>
      <w:r w:rsidR="004F2277" w:rsidRPr="00FF13CF">
        <w:rPr>
          <w:rFonts w:ascii="Times New Roman" w:hAnsi="Times New Roman" w:cs="Times New Roman"/>
          <w:sz w:val="22"/>
        </w:rPr>
        <w:t xml:space="preserve">. </w:t>
      </w:r>
      <w:r w:rsidR="00193606" w:rsidRPr="00FF13CF">
        <w:rPr>
          <w:rFonts w:ascii="Times New Roman" w:hAnsi="Times New Roman" w:cs="Times New Roman"/>
          <w:sz w:val="22"/>
        </w:rPr>
        <w:t>W</w:t>
      </w:r>
      <w:r w:rsidR="004F2277" w:rsidRPr="00FF13CF">
        <w:rPr>
          <w:rFonts w:ascii="Times New Roman" w:hAnsi="Times New Roman" w:cs="Times New Roman"/>
          <w:sz w:val="22"/>
        </w:rPr>
        <w:t xml:space="preserve">hen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f>
              <m:fPr>
                <m:ctrlPr>
                  <w:rPr>
                    <w:rFonts w:ascii="Cambria Math" w:hAnsi="Cambria Math" w:cs="Times New Roman"/>
                    <w:sz w:val="22"/>
                  </w:rPr>
                </m:ctrlPr>
              </m:fPr>
              <m:num>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r>
              <m:rPr>
                <m:sty m:val="p"/>
              </m:rPr>
              <w:rPr>
                <w:rFonts w:ascii="Cambria Math" w:hAnsi="Cambria Math" w:cs="Times New Roman"/>
                <w:sz w:val="22"/>
              </w:rPr>
              <m:t>,</m:t>
            </m:r>
            <m:acc>
              <m:accPr>
                <m:ctrlPr>
                  <w:rPr>
                    <w:rFonts w:ascii="Cambria Math" w:hAnsi="Cambria Math" w:cs="Times New Roman"/>
                    <w:sz w:val="22"/>
                  </w:rPr>
                </m:ctrlPr>
              </m:accPr>
              <m:e>
                <m:r>
                  <w:rPr>
                    <w:rFonts w:ascii="Cambria Math" w:hAnsi="Cambria Math" w:cs="Times New Roman"/>
                    <w:sz w:val="22"/>
                  </w:rPr>
                  <m:t>v</m:t>
                </m:r>
              </m:e>
            </m:acc>
          </m:e>
        </m:d>
      </m:oMath>
      <w:r w:rsidR="004F2277" w:rsidRPr="00FF13CF">
        <w:rPr>
          <w:rFonts w:ascii="Times New Roman" w:hAnsi="Times New Roman" w:cs="Times New Roman"/>
          <w:sz w:val="22"/>
        </w:rPr>
        <w:t xml:space="preserve">, it becomes more difficult to extract consumer surplus because of the existence of </w:t>
      </w:r>
      <w:r w:rsidR="00182ABD" w:rsidRPr="00FF13CF">
        <w:rPr>
          <w:rFonts w:ascii="Times New Roman" w:hAnsi="Times New Roman" w:cs="Times New Roman"/>
          <w:sz w:val="22"/>
        </w:rPr>
        <w:t>Retailer L</w:t>
      </w:r>
      <w:r w:rsidR="004F2277" w:rsidRPr="00FF13CF">
        <w:rPr>
          <w:rFonts w:ascii="Times New Roman" w:hAnsi="Times New Roman" w:cs="Times New Roman"/>
          <w:sz w:val="22"/>
        </w:rPr>
        <w:t xml:space="preserve">. In this condition, </w:t>
      </w:r>
      <w:r w:rsidR="003035F2" w:rsidRPr="00FF13CF">
        <w:rPr>
          <w:rFonts w:ascii="Times New Roman" w:hAnsi="Times New Roman" w:cs="Times New Roman"/>
          <w:sz w:val="22"/>
        </w:rPr>
        <w:t xml:space="preserve">Retailer </w:t>
      </w:r>
      <w:r w:rsidR="004F2277" w:rsidRPr="00FF13CF">
        <w:rPr>
          <w:rFonts w:ascii="Times New Roman" w:hAnsi="Times New Roman" w:cs="Times New Roman"/>
          <w:sz w:val="22"/>
        </w:rPr>
        <w:t xml:space="preserve">H will set a </w:t>
      </w:r>
      <w:proofErr w:type="spellStart"/>
      <w:r w:rsidR="007A1F16" w:rsidRPr="00FF13CF">
        <w:rPr>
          <w:rFonts w:ascii="Times New Roman" w:hAnsi="Times New Roman" w:cs="Times New Roman"/>
          <w:sz w:val="22"/>
        </w:rPr>
        <w:t>behaviour</w:t>
      </w:r>
      <w:proofErr w:type="spellEnd"/>
      <w:r w:rsidR="007A1F16" w:rsidRPr="00FF13CF">
        <w:rPr>
          <w:rFonts w:ascii="Times New Roman" w:hAnsi="Times New Roman" w:cs="Times New Roman"/>
          <w:sz w:val="22"/>
        </w:rPr>
        <w:t>-based</w:t>
      </w:r>
      <w:r w:rsidR="004F2277" w:rsidRPr="00FF13CF">
        <w:rPr>
          <w:rFonts w:ascii="Times New Roman" w:hAnsi="Times New Roman" w:cs="Times New Roman"/>
          <w:sz w:val="22"/>
        </w:rPr>
        <w:t xml:space="preserve"> price of </w:t>
      </w:r>
      <m:oMath>
        <m:d>
          <m:dPr>
            <m:ctrlPr>
              <w:rPr>
                <w:rFonts w:ascii="Cambria Math" w:hAnsi="Cambria Math" w:cs="Times New Roman"/>
                <w:sz w:val="22"/>
              </w:rPr>
            </m:ctrlPr>
          </m:dPr>
          <m:e>
            <m:r>
              <m:rPr>
                <m:sty m:val="p"/>
              </m:rPr>
              <w:rPr>
                <w:rFonts w:ascii="Cambria Math" w:hAnsi="Cambria Math" w:cs="Times New Roman"/>
                <w:sz w:val="22"/>
              </w:rPr>
              <m:t>1-</m:t>
            </m:r>
            <m:r>
              <w:rPr>
                <w:rFonts w:ascii="Cambria Math" w:hAnsi="Cambria Math" w:cs="Times New Roman"/>
                <w:sz w:val="22"/>
              </w:rPr>
              <m:t>θ</m:t>
            </m:r>
          </m:e>
        </m:d>
        <m:r>
          <w:rPr>
            <w:rFonts w:ascii="Cambria Math" w:hAnsi="Cambria Math" w:cs="Times New Roman"/>
            <w:sz w:val="22"/>
          </w:rPr>
          <m:t>v</m:t>
        </m:r>
        <m:r>
          <m:rPr>
            <m:sty m:val="p"/>
          </m:rP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L</m:t>
            </m:r>
          </m:sub>
        </m:sSub>
      </m:oMath>
      <w:r w:rsidR="004F2277" w:rsidRPr="00FF13CF">
        <w:rPr>
          <w:rFonts w:ascii="Times New Roman" w:hAnsi="Times New Roman" w:cs="Times New Roman"/>
          <w:sz w:val="22"/>
        </w:rPr>
        <w:t xml:space="preserve"> such that </w:t>
      </w:r>
      <m:oMath>
        <m:sSub>
          <m:sSubPr>
            <m:ctrlPr>
              <w:rPr>
                <w:rFonts w:ascii="Cambria Math" w:hAnsi="Cambria Math" w:cs="Times New Roman"/>
                <w:sz w:val="22"/>
              </w:rPr>
            </m:ctrlPr>
          </m:sSubPr>
          <m:e>
            <m:r>
              <w:rPr>
                <w:rFonts w:ascii="Cambria Math" w:hAnsi="Cambria Math" w:cs="Times New Roman"/>
                <w:sz w:val="22"/>
              </w:rPr>
              <m:t>U</m:t>
            </m:r>
          </m:e>
          <m:sub>
            <m:r>
              <w:rPr>
                <w:rFonts w:ascii="Cambria Math" w:hAnsi="Cambria Math" w:cs="Times New Roman"/>
                <w:sz w:val="22"/>
              </w:rPr>
              <m:t>H</m:t>
            </m:r>
          </m:sub>
        </m:sSub>
      </m:oMath>
      <w:r w:rsidR="004F2277" w:rsidRPr="00FF13CF">
        <w:rPr>
          <w:rFonts w:ascii="Times New Roman" w:hAnsi="Times New Roman" w:cs="Times New Roman"/>
          <w:sz w:val="22"/>
        </w:rPr>
        <w:t>,</w:t>
      </w:r>
      <w:r w:rsidR="00F56E93" w:rsidRPr="00FF13CF">
        <w:rPr>
          <w:rFonts w:ascii="Times New Roman" w:hAnsi="Times New Roman" w:cs="Times New Roman"/>
          <w:sz w:val="22"/>
        </w:rPr>
        <w:t xml:space="preserve"> is never below </w:t>
      </w:r>
      <m:oMath>
        <m:sSub>
          <m:sSubPr>
            <m:ctrlPr>
              <w:rPr>
                <w:rFonts w:ascii="Cambria Math" w:hAnsi="Cambria Math" w:cs="Times New Roman"/>
                <w:sz w:val="22"/>
              </w:rPr>
            </m:ctrlPr>
          </m:sSubPr>
          <m:e>
            <m:r>
              <w:rPr>
                <w:rFonts w:ascii="Cambria Math" w:hAnsi="Cambria Math" w:cs="Times New Roman"/>
                <w:sz w:val="22"/>
              </w:rPr>
              <m:t>U</m:t>
            </m:r>
          </m:e>
          <m:sub>
            <m:r>
              <w:rPr>
                <w:rFonts w:ascii="Cambria Math" w:hAnsi="Cambria Math" w:cs="Times New Roman"/>
                <w:sz w:val="22"/>
              </w:rPr>
              <m:t>L</m:t>
            </m:r>
          </m:sub>
        </m:sSub>
      </m:oMath>
      <w:r w:rsidR="00F56E93" w:rsidRPr="00FF13CF">
        <w:rPr>
          <w:rFonts w:ascii="Times New Roman" w:hAnsi="Times New Roman" w:cs="Times New Roman"/>
          <w:sz w:val="22"/>
        </w:rPr>
        <w:t>,</w:t>
      </w:r>
      <w:r w:rsidR="004F2277" w:rsidRPr="00FF13CF">
        <w:rPr>
          <w:rFonts w:ascii="Times New Roman" w:hAnsi="Times New Roman" w:cs="Times New Roman"/>
          <w:sz w:val="22"/>
        </w:rPr>
        <w:t xml:space="preserve"> which </w:t>
      </w:r>
      <w:r w:rsidR="00374F8D" w:rsidRPr="00FF13CF">
        <w:rPr>
          <w:rFonts w:ascii="Times New Roman" w:hAnsi="Times New Roman" w:cs="Times New Roman"/>
          <w:sz w:val="22"/>
        </w:rPr>
        <w:t>deters</w:t>
      </w:r>
      <w:r w:rsidR="00F66643" w:rsidRPr="00FF13CF">
        <w:rPr>
          <w:rFonts w:ascii="Times New Roman" w:hAnsi="Times New Roman" w:cs="Times New Roman"/>
          <w:sz w:val="22"/>
        </w:rPr>
        <w:t xml:space="preserve"> </w:t>
      </w:r>
      <w:r w:rsidR="00182ABD" w:rsidRPr="00FF13CF">
        <w:rPr>
          <w:rFonts w:ascii="Times New Roman" w:hAnsi="Times New Roman" w:cs="Times New Roman"/>
          <w:sz w:val="22"/>
        </w:rPr>
        <w:t>Retailer L</w:t>
      </w:r>
      <w:r w:rsidR="00F56E93" w:rsidRPr="00FF13CF">
        <w:rPr>
          <w:rFonts w:ascii="Times New Roman" w:hAnsi="Times New Roman" w:cs="Times New Roman"/>
          <w:sz w:val="22"/>
        </w:rPr>
        <w:t xml:space="preserve">’s entry and </w:t>
      </w:r>
      <w:r w:rsidR="004F2277" w:rsidRPr="00FF13CF">
        <w:rPr>
          <w:rFonts w:ascii="Times New Roman" w:hAnsi="Times New Roman" w:cs="Times New Roman"/>
          <w:sz w:val="22"/>
        </w:rPr>
        <w:t>e</w:t>
      </w:r>
      <w:r w:rsidR="00F56E93" w:rsidRPr="00FF13CF">
        <w:rPr>
          <w:rFonts w:ascii="Times New Roman" w:hAnsi="Times New Roman" w:cs="Times New Roman"/>
          <w:sz w:val="22"/>
        </w:rPr>
        <w:t>xtracts</w:t>
      </w:r>
      <w:r w:rsidR="004F2277" w:rsidRPr="00FF13CF">
        <w:rPr>
          <w:rFonts w:ascii="Times New Roman" w:hAnsi="Times New Roman" w:cs="Times New Roman"/>
          <w:sz w:val="22"/>
        </w:rPr>
        <w:t xml:space="preserve"> the </w:t>
      </w:r>
      <w:r w:rsidR="003216E9" w:rsidRPr="00FF13CF">
        <w:rPr>
          <w:rFonts w:ascii="Times New Roman" w:hAnsi="Times New Roman" w:cs="Times New Roman"/>
          <w:sz w:val="22"/>
        </w:rPr>
        <w:t xml:space="preserve">most </w:t>
      </w:r>
      <w:r w:rsidR="007B4874" w:rsidRPr="00FF13CF">
        <w:rPr>
          <w:rFonts w:ascii="Times New Roman" w:hAnsi="Times New Roman" w:cs="Times New Roman"/>
          <w:sz w:val="22"/>
        </w:rPr>
        <w:t xml:space="preserve">possible </w:t>
      </w:r>
      <w:r w:rsidR="004F2277" w:rsidRPr="00FF13CF">
        <w:rPr>
          <w:rFonts w:ascii="Times New Roman" w:hAnsi="Times New Roman" w:cs="Times New Roman"/>
          <w:sz w:val="22"/>
        </w:rPr>
        <w:t xml:space="preserve">consumer surplus. Second, we show that consumers’ </w:t>
      </w:r>
      <w:r w:rsidR="000461BC" w:rsidRPr="00FF13CF">
        <w:rPr>
          <w:rFonts w:ascii="Times New Roman" w:hAnsi="Times New Roman" w:cs="Times New Roman"/>
          <w:sz w:val="22"/>
        </w:rPr>
        <w:t>data blocking</w:t>
      </w:r>
      <w:r w:rsidR="004F2277" w:rsidRPr="00FF13CF">
        <w:rPr>
          <w:rFonts w:ascii="Times New Roman" w:hAnsi="Times New Roman" w:cs="Times New Roman"/>
          <w:sz w:val="22"/>
        </w:rPr>
        <w:t xml:space="preserve"> decisions are dependent on the selling prices, the product quality and the</w:t>
      </w:r>
      <w:r w:rsidR="004E10FD" w:rsidRPr="00FF13CF">
        <w:rPr>
          <w:rFonts w:ascii="Times New Roman" w:hAnsi="Times New Roman" w:cs="Times New Roman"/>
          <w:sz w:val="22"/>
        </w:rPr>
        <w:t xml:space="preserve"> data blocking</w:t>
      </w:r>
      <w:r w:rsidR="004F2277" w:rsidRPr="00FF13CF">
        <w:rPr>
          <w:rFonts w:ascii="Times New Roman" w:hAnsi="Times New Roman" w:cs="Times New Roman"/>
          <w:sz w:val="22"/>
        </w:rPr>
        <w:t xml:space="preserve"> cost. </w:t>
      </w:r>
      <w:r w:rsidR="00CE4591" w:rsidRPr="00FF13CF">
        <w:rPr>
          <w:rFonts w:ascii="Times New Roman" w:hAnsi="Times New Roman" w:cs="Times New Roman"/>
          <w:sz w:val="22"/>
        </w:rPr>
        <w:t xml:space="preserve">Specifically, when the selling price of </w:t>
      </w:r>
      <w:r w:rsidR="00BF6F5B" w:rsidRPr="00FF13CF">
        <w:rPr>
          <w:rFonts w:ascii="Times New Roman" w:hAnsi="Times New Roman" w:cs="Times New Roman"/>
          <w:sz w:val="22"/>
        </w:rPr>
        <w:t xml:space="preserve">Retailer </w:t>
      </w:r>
      <w:r w:rsidR="00CE4591" w:rsidRPr="00FF13CF">
        <w:rPr>
          <w:rFonts w:ascii="Times New Roman" w:hAnsi="Times New Roman" w:cs="Times New Roman"/>
          <w:sz w:val="22"/>
        </w:rPr>
        <w:t>H</w:t>
      </w:r>
      <w:r w:rsidR="00C03C23" w:rsidRPr="00FF13CF">
        <w:rPr>
          <w:rFonts w:ascii="Times New Roman" w:hAnsi="Times New Roman" w:cs="Times New Roman"/>
          <w:sz w:val="22"/>
        </w:rPr>
        <w:t xml:space="preserve"> </w:t>
      </w:r>
      <w:r w:rsidR="00AB165E" w:rsidRPr="00FF13CF">
        <w:rPr>
          <w:rFonts w:ascii="Times New Roman" w:hAnsi="Times New Roman" w:cs="Times New Roman"/>
          <w:sz w:val="22"/>
        </w:rPr>
        <w:t xml:space="preserve">(L) </w:t>
      </w:r>
      <w:r w:rsidR="00CE4591" w:rsidRPr="00FF13CF">
        <w:rPr>
          <w:rFonts w:ascii="Times New Roman" w:hAnsi="Times New Roman" w:cs="Times New Roman"/>
          <w:sz w:val="22"/>
        </w:rPr>
        <w:t>becomes higher</w:t>
      </w:r>
      <w:r w:rsidR="00C03C23" w:rsidRPr="00FF13CF">
        <w:rPr>
          <w:rFonts w:ascii="Times New Roman" w:hAnsi="Times New Roman" w:cs="Times New Roman"/>
          <w:sz w:val="22"/>
        </w:rPr>
        <w:t xml:space="preserve"> </w:t>
      </w:r>
      <w:r w:rsidR="00AB165E" w:rsidRPr="00FF13CF">
        <w:rPr>
          <w:rFonts w:ascii="Times New Roman" w:hAnsi="Times New Roman" w:cs="Times New Roman"/>
          <w:sz w:val="22"/>
        </w:rPr>
        <w:t>(lower)</w:t>
      </w:r>
      <w:r w:rsidR="00CE4591" w:rsidRPr="00FF13CF">
        <w:rPr>
          <w:rFonts w:ascii="Times New Roman" w:hAnsi="Times New Roman" w:cs="Times New Roman"/>
          <w:sz w:val="22"/>
        </w:rPr>
        <w:t xml:space="preserve">, </w:t>
      </w:r>
      <w:r w:rsidR="00182ABD" w:rsidRPr="00FF13CF">
        <w:rPr>
          <w:rFonts w:ascii="Times New Roman" w:hAnsi="Times New Roman" w:cs="Times New Roman"/>
          <w:sz w:val="22"/>
        </w:rPr>
        <w:t>Retailer L</w:t>
      </w:r>
      <w:r w:rsidR="00AB165E" w:rsidRPr="00FF13CF">
        <w:rPr>
          <w:rFonts w:ascii="Times New Roman" w:hAnsi="Times New Roman" w:cs="Times New Roman"/>
          <w:sz w:val="22"/>
        </w:rPr>
        <w:t>’s product quality or</w:t>
      </w:r>
      <w:r w:rsidR="00C03C23" w:rsidRPr="00FF13CF">
        <w:rPr>
          <w:rFonts w:ascii="Times New Roman" w:hAnsi="Times New Roman" w:cs="Times New Roman"/>
          <w:sz w:val="22"/>
        </w:rPr>
        <w:t xml:space="preserve"> consumers’</w:t>
      </w:r>
      <w:r w:rsidR="00AB165E" w:rsidRPr="00FF13CF">
        <w:rPr>
          <w:rFonts w:ascii="Times New Roman" w:hAnsi="Times New Roman" w:cs="Times New Roman"/>
          <w:sz w:val="22"/>
        </w:rPr>
        <w:t xml:space="preserve"> </w:t>
      </w:r>
      <w:r w:rsidR="000461BC" w:rsidRPr="00FF13CF">
        <w:rPr>
          <w:rFonts w:ascii="Times New Roman" w:hAnsi="Times New Roman" w:cs="Times New Roman"/>
          <w:sz w:val="22"/>
        </w:rPr>
        <w:t>data blocking</w:t>
      </w:r>
      <w:r w:rsidR="00AB165E" w:rsidRPr="00FF13CF">
        <w:rPr>
          <w:rFonts w:ascii="Times New Roman" w:hAnsi="Times New Roman" w:cs="Times New Roman"/>
          <w:sz w:val="22"/>
        </w:rPr>
        <w:t xml:space="preserve"> cost becomes higher, consumers </w:t>
      </w:r>
      <w:r w:rsidR="00F7302C" w:rsidRPr="00FF13CF">
        <w:rPr>
          <w:rFonts w:ascii="Times New Roman" w:hAnsi="Times New Roman" w:cs="Times New Roman"/>
          <w:sz w:val="22"/>
        </w:rPr>
        <w:t>are</w:t>
      </w:r>
      <w:r w:rsidR="00AB165E" w:rsidRPr="00FF13CF">
        <w:rPr>
          <w:rFonts w:ascii="Times New Roman" w:hAnsi="Times New Roman" w:cs="Times New Roman"/>
          <w:sz w:val="22"/>
        </w:rPr>
        <w:t xml:space="preserve"> less willing to </w:t>
      </w:r>
      <w:r w:rsidR="00C03C23" w:rsidRPr="00FF13CF">
        <w:rPr>
          <w:rFonts w:ascii="Times New Roman" w:hAnsi="Times New Roman" w:cs="Times New Roman"/>
          <w:sz w:val="22"/>
        </w:rPr>
        <w:t>block</w:t>
      </w:r>
      <w:r w:rsidR="00AB165E" w:rsidRPr="00FF13CF">
        <w:rPr>
          <w:rFonts w:ascii="Times New Roman" w:hAnsi="Times New Roman" w:cs="Times New Roman"/>
          <w:sz w:val="22"/>
        </w:rPr>
        <w:t xml:space="preserve"> their </w:t>
      </w:r>
      <w:r w:rsidR="007A1F16" w:rsidRPr="00FF13CF">
        <w:rPr>
          <w:rFonts w:ascii="Times New Roman" w:hAnsi="Times New Roman" w:cs="Times New Roman"/>
          <w:sz w:val="22"/>
        </w:rPr>
        <w:t>private</w:t>
      </w:r>
      <w:r w:rsidR="00AB165E" w:rsidRPr="00FF13CF">
        <w:rPr>
          <w:rFonts w:ascii="Times New Roman" w:hAnsi="Times New Roman" w:cs="Times New Roman"/>
          <w:sz w:val="22"/>
        </w:rPr>
        <w:t xml:space="preserve"> information. </w:t>
      </w:r>
    </w:p>
    <w:p w14:paraId="7F5E8983" w14:textId="6A77F2C8" w:rsidR="005E627C" w:rsidRPr="00FF13CF" w:rsidRDefault="0035685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As</w:t>
      </w:r>
      <w:r w:rsidR="008E0DDE" w:rsidRPr="00FF13CF">
        <w:rPr>
          <w:rFonts w:ascii="Times New Roman" w:hAnsi="Times New Roman" w:cs="Times New Roman"/>
          <w:sz w:val="22"/>
        </w:rPr>
        <w:t xml:space="preserve"> we </w:t>
      </w:r>
      <w:r w:rsidRPr="00FF13CF">
        <w:rPr>
          <w:rFonts w:ascii="Times New Roman" w:hAnsi="Times New Roman" w:cs="Times New Roman"/>
          <w:sz w:val="22"/>
        </w:rPr>
        <w:t xml:space="preserve">have assumed </w:t>
      </w:r>
      <w:r w:rsidR="008E0DDE" w:rsidRPr="00FF13CF">
        <w:rPr>
          <w:rFonts w:ascii="Times New Roman" w:hAnsi="Times New Roman" w:cs="Times New Roman"/>
          <w:sz w:val="22"/>
        </w:rPr>
        <w:t xml:space="preserve">case H, the marketplace cannot obtain </w:t>
      </w:r>
      <w:r w:rsidR="007A1F16" w:rsidRPr="00FF13CF">
        <w:rPr>
          <w:rFonts w:ascii="Times New Roman" w:hAnsi="Times New Roman" w:cs="Times New Roman"/>
          <w:sz w:val="22"/>
        </w:rPr>
        <w:t>private</w:t>
      </w:r>
      <w:r w:rsidR="008E0DDE" w:rsidRPr="00FF13CF">
        <w:rPr>
          <w:rFonts w:ascii="Times New Roman" w:hAnsi="Times New Roman" w:cs="Times New Roman"/>
          <w:sz w:val="22"/>
        </w:rPr>
        <w:t xml:space="preserve"> information f</w:t>
      </w:r>
      <w:r w:rsidR="00C03C23" w:rsidRPr="00FF13CF">
        <w:rPr>
          <w:rFonts w:ascii="Times New Roman" w:hAnsi="Times New Roman" w:cs="Times New Roman"/>
          <w:sz w:val="22"/>
        </w:rPr>
        <w:t>rom</w:t>
      </w:r>
      <w:r w:rsidR="008E0DDE" w:rsidRPr="00FF13CF">
        <w:rPr>
          <w:rFonts w:ascii="Times New Roman" w:hAnsi="Times New Roman" w:cs="Times New Roman"/>
          <w:sz w:val="22"/>
        </w:rPr>
        <w:t xml:space="preserve"> new consumers. Therefore, new consumers behave the same in case H </w:t>
      </w:r>
      <w:r w:rsidRPr="00FF13CF">
        <w:rPr>
          <w:rFonts w:ascii="Times New Roman" w:hAnsi="Times New Roman" w:cs="Times New Roman"/>
          <w:sz w:val="22"/>
        </w:rPr>
        <w:t xml:space="preserve">as in </w:t>
      </w:r>
      <w:r w:rsidR="008E0DDE" w:rsidRPr="00FF13CF">
        <w:rPr>
          <w:rFonts w:ascii="Times New Roman" w:hAnsi="Times New Roman" w:cs="Times New Roman"/>
          <w:sz w:val="22"/>
        </w:rPr>
        <w:t>case N.</w:t>
      </w:r>
      <w:r w:rsidR="004E10FD" w:rsidRPr="00FF13CF">
        <w:rPr>
          <w:rFonts w:ascii="Times New Roman" w:hAnsi="Times New Roman" w:cs="Times New Roman"/>
          <w:sz w:val="22"/>
        </w:rPr>
        <w:t xml:space="preserve"> </w:t>
      </w:r>
      <w:r w:rsidR="002B09D3" w:rsidRPr="00FF13CF">
        <w:rPr>
          <w:rFonts w:ascii="Times New Roman" w:hAnsi="Times New Roman" w:cs="Times New Roman"/>
          <w:sz w:val="22"/>
        </w:rPr>
        <w:t>B</w:t>
      </w:r>
      <w:r w:rsidR="007A15C3" w:rsidRPr="00FF13CF">
        <w:rPr>
          <w:rFonts w:ascii="Times New Roman" w:hAnsi="Times New Roman" w:cs="Times New Roman"/>
          <w:sz w:val="22"/>
        </w:rPr>
        <w:t xml:space="preserve">ased on the consumers’ purchasing and </w:t>
      </w:r>
      <w:r w:rsidR="000461BC" w:rsidRPr="00FF13CF">
        <w:rPr>
          <w:rFonts w:ascii="Times New Roman" w:hAnsi="Times New Roman" w:cs="Times New Roman"/>
          <w:sz w:val="22"/>
        </w:rPr>
        <w:t>data blocking</w:t>
      </w:r>
      <w:r w:rsidR="007A15C3" w:rsidRPr="00FF13CF">
        <w:rPr>
          <w:rFonts w:ascii="Times New Roman" w:hAnsi="Times New Roman" w:cs="Times New Roman"/>
          <w:sz w:val="22"/>
        </w:rPr>
        <w:t xml:space="preserve"> </w:t>
      </w:r>
      <w:r w:rsidR="008E0DDE" w:rsidRPr="00FF13CF">
        <w:rPr>
          <w:rFonts w:ascii="Times New Roman" w:hAnsi="Times New Roman" w:cs="Times New Roman"/>
          <w:sz w:val="22"/>
        </w:rPr>
        <w:t>responses</w:t>
      </w:r>
      <w:r w:rsidR="007A15C3" w:rsidRPr="00FF13CF">
        <w:rPr>
          <w:rFonts w:ascii="Times New Roman" w:hAnsi="Times New Roman" w:cs="Times New Roman"/>
          <w:sz w:val="22"/>
        </w:rPr>
        <w:t xml:space="preserve">, we formulate the profit functions for the retailers and the </w:t>
      </w:r>
      <w:proofErr w:type="gramStart"/>
      <w:r w:rsidR="007A15C3" w:rsidRPr="00FF13CF">
        <w:rPr>
          <w:rFonts w:ascii="Times New Roman" w:hAnsi="Times New Roman" w:cs="Times New Roman"/>
          <w:sz w:val="22"/>
        </w:rPr>
        <w:t>marketplace, and</w:t>
      </w:r>
      <w:proofErr w:type="gramEnd"/>
      <w:r w:rsidR="007A15C3" w:rsidRPr="00FF13CF">
        <w:rPr>
          <w:rFonts w:ascii="Times New Roman" w:hAnsi="Times New Roman" w:cs="Times New Roman"/>
          <w:sz w:val="22"/>
        </w:rPr>
        <w:t xml:space="preserve"> derive their equilibrium results.</w:t>
      </w:r>
    </w:p>
    <w:bookmarkStart w:id="3" w:name="_Hlk120571569"/>
    <w:p w14:paraId="080A17B5" w14:textId="1560102E" w:rsidR="00EB1169"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w:bookmarkEnd w:id="3"/>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m>
                    <m:mPr>
                      <m:mcs>
                        <m:mc>
                          <m:mcPr>
                            <m:count m:val="2"/>
                            <m:mcJc m:val="center"/>
                          </m:mcPr>
                        </m:mc>
                      </m:mcs>
                      <m:ctrlPr>
                        <w:rPr>
                          <w:rFonts w:ascii="Cambria Math" w:hAnsi="Cambria Math" w:cs="Times New Roman"/>
                          <w:i/>
                          <w:sz w:val="22"/>
                        </w:rPr>
                      </m:ctrlPr>
                    </m:mPr>
                    <m:mr>
                      <m:e>
                        <w:bookmarkStart w:id="4" w:name="_Hlk120571560"/>
                        <m:d>
                          <m:dPr>
                            <m:ctrlPr>
                              <w:rPr>
                                <w:rFonts w:ascii="Cambria Math" w:hAnsi="Cambria Math" w:cs="Times New Roman"/>
                                <w:i/>
                                <w:sz w:val="22"/>
                              </w:rPr>
                            </m:ctrlPr>
                          </m:dPr>
                          <m:e>
                            <m:r>
                              <w:rPr>
                                <w:rFonts w:ascii="Cambria Math" w:hAnsi="Cambria Math" w:cs="Times New Roman"/>
                                <w:sz w:val="22"/>
                              </w:rPr>
                              <m:t>1-f</m:t>
                            </m:r>
                          </m:e>
                        </m:d>
                        <w:bookmarkStart w:id="5" w:name="_Hlk120628401"/>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sz w:val="22"/>
                                  </w:rPr>
                                </m:ctrlPr>
                              </m:mPr>
                              <m:m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 xml:space="preserve">+                                                              </m:t>
                                  </m:r>
                                </m:e>
                              </m:mr>
                              <m:mr>
                                <m:e>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p>
                                        <m:e>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mr>
                            </m:m>
                          </m:e>
                        </m:d>
                        <w:bookmarkEnd w:id="4"/>
                        <w:bookmarkEnd w:id="5"/>
                        <m:r>
                          <w:rPr>
                            <w:rFonts w:ascii="Cambria Math" w:hAnsi="Cambria Math" w:cs="Times New Roman"/>
                            <w:sz w:val="22"/>
                          </w:rPr>
                          <m:t>,</m:t>
                        </m:r>
                      </m:e>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mr>
                  </m:m>
                </m:e>
              </m:mr>
              <m:mr>
                <m:e>
                  <m:m>
                    <m:mPr>
                      <m:mcs>
                        <m:mc>
                          <m:mcPr>
                            <m:count m:val="2"/>
                            <m:mcJc m:val="center"/>
                          </m:mcPr>
                        </m:mc>
                      </m:mcs>
                      <m:ctrlPr>
                        <w:rPr>
                          <w:rFonts w:ascii="Cambria Math" w:hAnsi="Cambria Math" w:cs="Times New Roman"/>
                          <w:i/>
                          <w:sz w:val="22"/>
                        </w:rPr>
                      </m:ctrlPr>
                    </m:mPr>
                    <m:mr>
                      <m:e>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2</m:t>
                                        </m:r>
                                      </m:sub>
                                    </m:sSub>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2</m:t>
                                        </m:r>
                                      </m:sub>
                                    </m:sSub>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d>
                        <m:r>
                          <w:rPr>
                            <w:rFonts w:ascii="Cambria Math" w:hAnsi="Cambria Math" w:cs="Times New Roman"/>
                            <w:sz w:val="22"/>
                          </w:rPr>
                          <m:t xml:space="preserve">,           </m:t>
                        </m:r>
                      </m:e>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mr>
                  </m:m>
                </m:e>
              </m:mr>
            </m:m>
          </m:e>
        </m:d>
      </m:oMath>
      <w:r w:rsidR="00AB5C2C" w:rsidRPr="00FF13CF">
        <w:rPr>
          <w:rFonts w:ascii="Times New Roman" w:hAnsi="Times New Roman" w:cs="Times New Roman"/>
          <w:i/>
          <w:sz w:val="22"/>
        </w:rPr>
        <w:t>,</w:t>
      </w:r>
    </w:p>
    <w:p w14:paraId="063C29BD" w14:textId="7FD0165A" w:rsidR="00EB1169"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=(1-f)</m:t>
        </m:r>
        <m:d>
          <m:dPr>
            <m:begChr m:val="["/>
            <m:endChr m:val="]"/>
            <m:ctrlPr>
              <w:rPr>
                <w:rFonts w:ascii="Cambria Math" w:hAnsi="Cambria Math" w:cs="Times New Roman"/>
                <w:i/>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e>
        </m:d>
      </m:oMath>
      <w:r w:rsidR="00EB1169" w:rsidRPr="00FF13CF">
        <w:rPr>
          <w:rFonts w:ascii="Times New Roman" w:hAnsi="Times New Roman" w:cs="Times New Roman"/>
          <w:i/>
          <w:sz w:val="22"/>
        </w:rPr>
        <w:t>,</w:t>
      </w:r>
    </w:p>
    <w:p w14:paraId="4D19E6DD" w14:textId="1C85F0B2" w:rsidR="00EB1169"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f</m:t>
            </m:r>
          </m:num>
          <m:den>
            <m:r>
              <w:rPr>
                <w:rFonts w:ascii="Cambria Math" w:hAnsi="Cambria Math" w:cs="Times New Roman"/>
                <w:sz w:val="22"/>
              </w:rPr>
              <m:t>1-f</m:t>
            </m:r>
          </m:den>
        </m:f>
        <m:d>
          <m:dPr>
            <m:begChr m:val="["/>
            <m:endChr m:val="]"/>
            <m:ctrlPr>
              <w:rPr>
                <w:rFonts w:ascii="Cambria Math" w:hAnsi="Cambria Math" w:cs="Times New Roman"/>
                <w:i/>
                <w:sz w:val="22"/>
              </w:rPr>
            </m:ctrlPr>
          </m:dPr>
          <m:e>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e>
        </m:d>
      </m:oMath>
      <w:r w:rsidR="00EB1169" w:rsidRPr="00FF13CF">
        <w:rPr>
          <w:rFonts w:ascii="Times New Roman" w:hAnsi="Times New Roman" w:cs="Times New Roman"/>
          <w:i/>
          <w:sz w:val="22"/>
        </w:rPr>
        <w:t>.</w:t>
      </w:r>
    </w:p>
    <w:p w14:paraId="5DE45A4C" w14:textId="77777777" w:rsidR="00A72DF7" w:rsidRPr="00971C8B" w:rsidRDefault="00A72DF7" w:rsidP="00A72DF7">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Following the decision sequence described in Section 3, we derive the equilibrium results for Case </w:t>
      </w:r>
      <w:r w:rsidRPr="00971C8B">
        <w:rPr>
          <w:rFonts w:ascii="Times New Roman" w:hAnsi="Times New Roman" w:cs="Times New Roman"/>
          <w:sz w:val="22"/>
          <w:lang w:val="en-GB"/>
        </w:rPr>
        <w:lastRenderedPageBreak/>
        <w:t>H as follows</w:t>
      </w:r>
      <w:r>
        <w:rPr>
          <w:rFonts w:ascii="Times New Roman" w:hAnsi="Times New Roman" w:cs="Times New Roman"/>
          <w:sz w:val="22"/>
          <w:lang w:val="en-GB"/>
        </w:rPr>
        <w:t xml:space="preserve"> (t</w:t>
      </w:r>
      <w:r w:rsidRPr="00971C8B">
        <w:rPr>
          <w:rFonts w:ascii="Times New Roman" w:hAnsi="Times New Roman" w:cs="Times New Roman"/>
          <w:sz w:val="22"/>
          <w:lang w:val="en-GB"/>
        </w:rPr>
        <w:t>he equilibrium results are presented in Table 1 in Appendix B</w:t>
      </w:r>
      <w:r>
        <w:rPr>
          <w:rFonts w:ascii="Times New Roman" w:hAnsi="Times New Roman" w:cs="Times New Roman"/>
          <w:sz w:val="22"/>
          <w:lang w:val="en-GB"/>
        </w:rPr>
        <w:t>):</w:t>
      </w:r>
    </w:p>
    <w:p w14:paraId="1C69021C" w14:textId="77777777" w:rsidR="00A72DF7" w:rsidRPr="00971C8B" w:rsidRDefault="00A72DF7" w:rsidP="00A72DF7">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b/>
          <w:sz w:val="22"/>
          <w:lang w:val="en-GB"/>
        </w:rPr>
        <w:t xml:space="preserve">Proposition 2. (Equilibrium </w:t>
      </w:r>
      <w:r>
        <w:rPr>
          <w:rFonts w:ascii="Times New Roman" w:hAnsi="Times New Roman" w:cs="Times New Roman"/>
          <w:b/>
          <w:sz w:val="22"/>
          <w:lang w:val="en-GB"/>
        </w:rPr>
        <w:t>r</w:t>
      </w:r>
      <w:r w:rsidRPr="00971C8B">
        <w:rPr>
          <w:rFonts w:ascii="Times New Roman" w:hAnsi="Times New Roman" w:cs="Times New Roman"/>
          <w:b/>
          <w:sz w:val="22"/>
          <w:lang w:val="en-GB"/>
        </w:rPr>
        <w:t xml:space="preserve">esults for Case H) </w:t>
      </w:r>
      <w:r w:rsidRPr="00971C8B">
        <w:rPr>
          <w:rFonts w:ascii="Times New Roman" w:hAnsi="Times New Roman" w:cs="Times New Roman"/>
          <w:i/>
          <w:sz w:val="22"/>
          <w:lang w:val="en-GB"/>
        </w:rPr>
        <w:t xml:space="preserve">Let </w:t>
      </w:r>
      <m:oMath>
        <m:sSup>
          <m:sSupPr>
            <m:ctrlPr>
              <w:rPr>
                <w:rFonts w:ascii="Cambria Math" w:hAnsi="Cambria Math" w:cs="Times New Roman"/>
                <w:i/>
                <w:sz w:val="22"/>
                <w:lang w:val="en-GB"/>
              </w:rPr>
            </m:ctrlPr>
          </m:sSupPr>
          <m:e>
            <m:acc>
              <m:accPr>
                <m:ctrlPr>
                  <w:rPr>
                    <w:rFonts w:ascii="Cambria Math" w:hAnsi="Cambria Math" w:cs="Times New Roman"/>
                    <w:i/>
                    <w:sz w:val="22"/>
                    <w:lang w:val="en-GB"/>
                  </w:rPr>
                </m:ctrlPr>
              </m:accPr>
              <m:e>
                <m:r>
                  <w:rPr>
                    <w:rFonts w:ascii="Cambria Math" w:hAnsi="Cambria Math" w:cs="Times New Roman"/>
                    <w:sz w:val="22"/>
                    <w:lang w:val="en-GB"/>
                  </w:rPr>
                  <m:t>v</m:t>
                </m:r>
              </m:e>
            </m:acc>
          </m:e>
          <m:sup>
            <m:r>
              <w:rPr>
                <w:rFonts w:ascii="Cambria Math" w:hAnsi="Cambria Math" w:cs="Times New Roman"/>
                <w:sz w:val="22"/>
                <w:lang w:val="en-GB"/>
              </w:rPr>
              <m:t>H</m:t>
            </m:r>
          </m:sup>
        </m:sSup>
        <m:r>
          <w:rPr>
            <w:rFonts w:ascii="Cambria Math" w:hAnsi="Cambria Math" w:cs="Times New Roman"/>
            <w:sz w:val="22"/>
            <w:lang w:val="en-GB"/>
          </w:rPr>
          <m:t>=</m:t>
        </m:r>
        <m:f>
          <m:fPr>
            <m:ctrlPr>
              <w:rPr>
                <w:rFonts w:ascii="Cambria Math" w:hAnsi="Cambria Math" w:cs="Times New Roman"/>
                <w:sz w:val="22"/>
                <w:lang w:val="en-GB"/>
              </w:rPr>
            </m:ctrlPr>
          </m:fPr>
          <m:num>
            <m:r>
              <w:rPr>
                <w:rFonts w:ascii="Cambria Math" w:hAnsi="Cambria Math" w:cs="Times New Roman"/>
                <w:sz w:val="22"/>
                <w:lang w:val="en-GB"/>
              </w:rPr>
              <m:t>h</m:t>
            </m:r>
          </m:num>
          <m:den>
            <m:r>
              <w:rPr>
                <w:rFonts w:ascii="Cambria Math" w:hAnsi="Cambria Math" w:cs="Times New Roman"/>
                <w:sz w:val="22"/>
                <w:lang w:val="en-GB"/>
              </w:rPr>
              <m:t>1-θ</m:t>
            </m:r>
          </m:den>
        </m:f>
        <m:r>
          <w:rPr>
            <w:rFonts w:ascii="Cambria Math" w:hAnsi="Cambria Math" w:cs="Times New Roman"/>
            <w:sz w:val="22"/>
            <w:lang w:val="en-GB"/>
          </w:rPr>
          <m:t>+</m:t>
        </m:r>
        <m:f>
          <m:fPr>
            <m:ctrlPr>
              <w:rPr>
                <w:rFonts w:ascii="Cambria Math" w:hAnsi="Cambria Math" w:cs="Times New Roman"/>
                <w:sz w:val="22"/>
                <w:lang w:val="en-GB"/>
              </w:rPr>
            </m:ctrlPr>
          </m:fPr>
          <m:num>
            <m:r>
              <w:rPr>
                <w:rFonts w:ascii="Cambria Math" w:hAnsi="Cambria Math" w:cs="Times New Roman"/>
                <w:sz w:val="22"/>
                <w:lang w:val="en-GB"/>
              </w:rPr>
              <m:t>2-θ</m:t>
            </m:r>
          </m:num>
          <m:den>
            <m:r>
              <w:rPr>
                <w:rFonts w:ascii="Cambria Math" w:hAnsi="Cambria Math" w:cs="Times New Roman"/>
                <w:sz w:val="22"/>
                <w:lang w:val="en-GB"/>
              </w:rPr>
              <m:t>2</m:t>
            </m:r>
            <m:d>
              <m:dPr>
                <m:ctrlPr>
                  <w:rPr>
                    <w:rFonts w:ascii="Cambria Math" w:hAnsi="Cambria Math" w:cs="Times New Roman"/>
                    <w:i/>
                    <w:sz w:val="22"/>
                    <w:lang w:val="en-GB"/>
                  </w:rPr>
                </m:ctrlPr>
              </m:dPr>
              <m:e>
                <m:r>
                  <w:rPr>
                    <w:rFonts w:ascii="Cambria Math" w:hAnsi="Cambria Math" w:cs="Times New Roman"/>
                    <w:sz w:val="22"/>
                    <w:lang w:val="en-GB"/>
                  </w:rPr>
                  <m:t>1+λ</m:t>
                </m:r>
              </m:e>
            </m:d>
            <m:r>
              <w:rPr>
                <w:rFonts w:ascii="Cambria Math" w:hAnsi="Cambria Math" w:cs="Times New Roman"/>
                <w:sz w:val="22"/>
                <w:lang w:val="en-GB"/>
              </w:rPr>
              <m:t>-θ</m:t>
            </m:r>
          </m:den>
        </m:f>
        <m:r>
          <w:rPr>
            <w:rFonts w:ascii="Cambria Math" w:hAnsi="Cambria Math" w:cs="Times New Roman"/>
            <w:sz w:val="22"/>
            <w:lang w:val="en-GB"/>
          </w:rPr>
          <m:t>:</m:t>
        </m:r>
      </m:oMath>
    </w:p>
    <w:p w14:paraId="0382A040" w14:textId="77777777" w:rsidR="00A72DF7" w:rsidRPr="00971C8B" w:rsidRDefault="00A72DF7" w:rsidP="00A72DF7">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(1) When </w:t>
      </w:r>
      <m:oMath>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2(1-θ)λ</m:t>
            </m:r>
          </m:num>
          <m:den>
            <m:r>
              <w:rPr>
                <w:rFonts w:ascii="Cambria Math" w:hAnsi="Cambria Math" w:cs="Times New Roman"/>
                <w:sz w:val="22"/>
                <w:lang w:val="en-GB"/>
              </w:rPr>
              <m:t>2</m:t>
            </m:r>
            <m:d>
              <m:dPr>
                <m:ctrlPr>
                  <w:rPr>
                    <w:rFonts w:ascii="Cambria Math" w:hAnsi="Cambria Math" w:cs="Times New Roman"/>
                    <w:i/>
                    <w:sz w:val="22"/>
                    <w:lang w:val="en-GB"/>
                  </w:rPr>
                </m:ctrlPr>
              </m:dPr>
              <m:e>
                <m:r>
                  <w:rPr>
                    <w:rFonts w:ascii="Cambria Math" w:hAnsi="Cambria Math" w:cs="Times New Roman"/>
                    <w:sz w:val="22"/>
                    <w:lang w:val="en-GB"/>
                  </w:rPr>
                  <m:t>1+λ</m:t>
                </m:r>
              </m:e>
            </m:d>
            <m:r>
              <w:rPr>
                <w:rFonts w:ascii="Cambria Math" w:hAnsi="Cambria Math" w:cs="Times New Roman"/>
                <w:sz w:val="22"/>
                <w:lang w:val="en-GB"/>
              </w:rPr>
              <m:t>-θ</m:t>
            </m:r>
          </m:den>
        </m:f>
      </m:oMath>
      <w:r w:rsidRPr="00971C8B">
        <w:rPr>
          <w:rFonts w:ascii="Times New Roman" w:hAnsi="Times New Roman" w:cs="Times New Roman"/>
          <w:i/>
          <w:sz w:val="22"/>
          <w:lang w:val="en-GB"/>
        </w:rPr>
        <w:t xml:space="preserve">, old consumers with the type of </w:t>
      </w:r>
      <m:oMath>
        <m:r>
          <w:rPr>
            <w:rFonts w:ascii="Cambria Math" w:hAnsi="Cambria Math" w:cs="Times New Roman"/>
            <w:sz w:val="22"/>
            <w:lang w:val="en-GB"/>
          </w:rPr>
          <m:t>v∈</m:t>
        </m:r>
        <m:d>
          <m:dPr>
            <m:begChr m:val="["/>
            <m:endChr m:val="]"/>
            <m:ctrlPr>
              <w:rPr>
                <w:rFonts w:ascii="Cambria Math" w:hAnsi="Cambria Math" w:cs="Times New Roman"/>
                <w:sz w:val="22"/>
                <w:lang w:val="en-GB"/>
              </w:rPr>
            </m:ctrlPr>
          </m:dPr>
          <m:e>
            <m:sSup>
              <m:sSupPr>
                <m:ctrlPr>
                  <w:rPr>
                    <w:rFonts w:ascii="Cambria Math" w:hAnsi="Cambria Math" w:cs="Times New Roman"/>
                    <w:i/>
                    <w:sz w:val="22"/>
                    <w:lang w:val="en-GB"/>
                  </w:rPr>
                </m:ctrlPr>
              </m:sSupPr>
              <m:e>
                <m:acc>
                  <m:accPr>
                    <m:ctrlPr>
                      <w:rPr>
                        <w:rFonts w:ascii="Cambria Math" w:hAnsi="Cambria Math" w:cs="Times New Roman"/>
                        <w:i/>
                        <w:sz w:val="22"/>
                        <w:lang w:val="en-GB"/>
                      </w:rPr>
                    </m:ctrlPr>
                  </m:accPr>
                  <m:e>
                    <m:r>
                      <w:rPr>
                        <w:rFonts w:ascii="Cambria Math" w:hAnsi="Cambria Math" w:cs="Times New Roman"/>
                        <w:sz w:val="22"/>
                        <w:lang w:val="en-GB"/>
                      </w:rPr>
                      <m:t>v</m:t>
                    </m:r>
                  </m:e>
                </m:acc>
              </m:e>
              <m:sup>
                <m:r>
                  <w:rPr>
                    <w:rFonts w:ascii="Cambria Math" w:hAnsi="Cambria Math" w:cs="Times New Roman"/>
                    <w:sz w:val="22"/>
                    <w:lang w:val="en-GB"/>
                  </w:rPr>
                  <m:t>H</m:t>
                </m:r>
              </m:sup>
            </m:sSup>
            <m:r>
              <w:rPr>
                <w:rFonts w:ascii="Cambria Math" w:hAnsi="Cambria Math" w:cs="Times New Roman"/>
                <w:sz w:val="22"/>
                <w:lang w:val="en-GB"/>
              </w:rPr>
              <m:t>,1</m:t>
            </m:r>
          </m:e>
        </m:d>
      </m:oMath>
      <w:r w:rsidRPr="00971C8B">
        <w:rPr>
          <w:rFonts w:ascii="Times New Roman" w:hAnsi="Times New Roman" w:cs="Times New Roman"/>
          <w:i/>
          <w:sz w:val="22"/>
          <w:lang w:val="en-GB"/>
        </w:rPr>
        <w:t xml:space="preserve"> will block their data;</w:t>
      </w:r>
    </w:p>
    <w:p w14:paraId="454A73F1" w14:textId="77777777" w:rsidR="00A72DF7" w:rsidRPr="00971C8B" w:rsidRDefault="00A72DF7" w:rsidP="00A72DF7">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(2) When </w:t>
      </w:r>
      <m:oMath>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m:t>
            </m:r>
            <m:d>
              <m:dPr>
                <m:ctrlPr>
                  <w:rPr>
                    <w:rFonts w:ascii="Cambria Math" w:hAnsi="Cambria Math" w:cs="Times New Roman"/>
                    <w:i/>
                    <w:sz w:val="22"/>
                    <w:lang w:val="en-GB"/>
                  </w:rPr>
                </m:ctrlPr>
              </m:dPr>
              <m:e>
                <m:r>
                  <w:rPr>
                    <w:rFonts w:ascii="Cambria Math" w:hAnsi="Cambria Math" w:cs="Times New Roman"/>
                    <w:sz w:val="22"/>
                    <w:lang w:val="en-GB"/>
                  </w:rPr>
                  <m:t>1-θ</m:t>
                </m:r>
              </m:e>
            </m:d>
            <m:r>
              <w:rPr>
                <w:rFonts w:ascii="Cambria Math" w:hAnsi="Cambria Math" w:cs="Times New Roman"/>
                <w:sz w:val="22"/>
                <w:lang w:val="en-GB"/>
              </w:rPr>
              <m:t>λ</m:t>
            </m:r>
          </m:num>
          <m:den>
            <m:r>
              <w:rPr>
                <w:rFonts w:ascii="Cambria Math" w:hAnsi="Cambria Math" w:cs="Times New Roman"/>
                <w:sz w:val="22"/>
                <w:lang w:val="en-GB"/>
              </w:rPr>
              <m:t>2</m:t>
            </m:r>
            <m:d>
              <m:dPr>
                <m:ctrlPr>
                  <w:rPr>
                    <w:rFonts w:ascii="Cambria Math" w:hAnsi="Cambria Math" w:cs="Times New Roman"/>
                    <w:i/>
                    <w:sz w:val="22"/>
                    <w:lang w:val="en-GB"/>
                  </w:rPr>
                </m:ctrlPr>
              </m:dPr>
              <m:e>
                <m:r>
                  <w:rPr>
                    <w:rFonts w:ascii="Cambria Math" w:hAnsi="Cambria Math" w:cs="Times New Roman"/>
                    <w:sz w:val="22"/>
                    <w:lang w:val="en-GB"/>
                  </w:rPr>
                  <m:t>1+λ</m:t>
                </m:r>
              </m:e>
            </m:d>
            <m:r>
              <w:rPr>
                <w:rFonts w:ascii="Cambria Math" w:hAnsi="Cambria Math" w:cs="Times New Roman"/>
                <w:sz w:val="22"/>
                <w:lang w:val="en-GB"/>
              </w:rPr>
              <m:t>-θ</m:t>
            </m:r>
          </m:den>
        </m:f>
      </m:oMath>
      <w:r w:rsidRPr="00971C8B">
        <w:rPr>
          <w:rFonts w:ascii="Times New Roman" w:hAnsi="Times New Roman" w:cs="Times New Roman"/>
          <w:i/>
          <w:sz w:val="22"/>
          <w:lang w:val="en-GB"/>
        </w:rPr>
        <w:t xml:space="preserve">, old consumers will never block their data. In this condition, </w:t>
      </w:r>
    </w:p>
    <w:p w14:paraId="544EC356" w14:textId="77777777" w:rsidR="00A72DF7" w:rsidRPr="00971C8B" w:rsidRDefault="00A72DF7" w:rsidP="00A72DF7">
      <w:pPr>
        <w:spacing w:line="360" w:lineRule="auto"/>
        <w:ind w:firstLineChars="300" w:firstLine="660"/>
        <w:rPr>
          <w:rFonts w:ascii="Times New Roman" w:hAnsi="Times New Roman" w:cs="Times New Roman"/>
          <w:i/>
          <w:sz w:val="22"/>
          <w:lang w:val="en-GB"/>
        </w:rPr>
      </w:pPr>
      <w:r w:rsidRPr="00971C8B">
        <w:rPr>
          <w:rFonts w:ascii="Times New Roman" w:hAnsi="Times New Roman" w:cs="Times New Roman"/>
          <w:i/>
          <w:sz w:val="22"/>
          <w:lang w:val="en-GB"/>
        </w:rPr>
        <w:t>(</w:t>
      </w:r>
      <w:proofErr w:type="spellStart"/>
      <w:r w:rsidRPr="00971C8B">
        <w:rPr>
          <w:rFonts w:ascii="Times New Roman" w:hAnsi="Times New Roman" w:cs="Times New Roman"/>
          <w:i/>
          <w:sz w:val="22"/>
          <w:lang w:val="en-GB"/>
        </w:rPr>
        <w:t>i</w:t>
      </w:r>
      <w:proofErr w:type="spellEnd"/>
      <w:r w:rsidRPr="00971C8B">
        <w:rPr>
          <w:rFonts w:ascii="Times New Roman" w:hAnsi="Times New Roman" w:cs="Times New Roman"/>
          <w:i/>
          <w:sz w:val="22"/>
          <w:lang w:val="en-GB"/>
        </w:rPr>
        <w:t xml:space="preserve">) if </w:t>
      </w:r>
      <m:oMath>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m:t>
            </m:r>
          </m:num>
          <m:den>
            <m:r>
              <w:rPr>
                <w:rFonts w:ascii="Cambria Math" w:hAnsi="Cambria Math" w:cs="Times New Roman"/>
                <w:sz w:val="22"/>
                <w:lang w:val="en-GB"/>
              </w:rPr>
              <m:t>4-θ</m:t>
            </m:r>
          </m:den>
        </m:f>
      </m:oMath>
      <w:r w:rsidRPr="00971C8B">
        <w:rPr>
          <w:rFonts w:ascii="Times New Roman" w:hAnsi="Times New Roman" w:cs="Times New Roman"/>
          <w:i/>
          <w:sz w:val="22"/>
          <w:lang w:val="en-GB"/>
        </w:rPr>
        <w:t xml:space="preserve">, they have incentives to block data but will be deterred by Retailer H; </w:t>
      </w:r>
    </w:p>
    <w:p w14:paraId="6CA88B76" w14:textId="77777777" w:rsidR="00A72DF7" w:rsidRPr="00971C8B" w:rsidRDefault="00A72DF7" w:rsidP="00A72DF7">
      <w:pPr>
        <w:spacing w:line="360" w:lineRule="auto"/>
        <w:ind w:firstLineChars="300" w:firstLine="660"/>
        <w:rPr>
          <w:rFonts w:ascii="Times New Roman" w:hAnsi="Times New Roman" w:cs="Times New Roman"/>
          <w:i/>
          <w:sz w:val="22"/>
          <w:lang w:val="en-GB"/>
        </w:rPr>
      </w:pPr>
      <w:r w:rsidRPr="00971C8B">
        <w:rPr>
          <w:rFonts w:ascii="Times New Roman" w:hAnsi="Times New Roman" w:cs="Times New Roman"/>
          <w:i/>
          <w:sz w:val="22"/>
          <w:lang w:val="en-GB"/>
        </w:rPr>
        <w:t xml:space="preserve">(ii) if </w:t>
      </w:r>
      <m:oMath>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m:t>
            </m:r>
          </m:num>
          <m:den>
            <m:r>
              <w:rPr>
                <w:rFonts w:ascii="Cambria Math" w:hAnsi="Cambria Math" w:cs="Times New Roman"/>
                <w:sz w:val="22"/>
                <w:lang w:val="en-GB"/>
              </w:rPr>
              <m:t>4-θ</m:t>
            </m:r>
          </m:den>
        </m:f>
      </m:oMath>
      <w:r w:rsidRPr="00971C8B">
        <w:rPr>
          <w:rFonts w:ascii="Times New Roman" w:hAnsi="Times New Roman" w:cs="Times New Roman"/>
          <w:i/>
          <w:sz w:val="22"/>
          <w:lang w:val="en-GB"/>
        </w:rPr>
        <w:t>, they have no incentives to block data.</w:t>
      </w:r>
    </w:p>
    <w:p w14:paraId="36230142" w14:textId="77777777" w:rsidR="0035284D" w:rsidRPr="00FF13CF" w:rsidRDefault="0035284D" w:rsidP="00A4483F">
      <w:pPr>
        <w:spacing w:line="360" w:lineRule="auto"/>
        <w:jc w:val="center"/>
        <w:rPr>
          <w:rFonts w:ascii="Times New Roman" w:hAnsi="Times New Roman" w:cs="Times New Roman"/>
          <w:sz w:val="22"/>
        </w:rPr>
      </w:pPr>
      <w:r w:rsidRPr="00FF13CF">
        <w:rPr>
          <w:rFonts w:ascii="Times New Roman" w:hAnsi="Times New Roman" w:cs="Times New Roman"/>
          <w:noProof/>
          <w:sz w:val="22"/>
        </w:rPr>
        <w:drawing>
          <wp:inline distT="0" distB="0" distL="0" distR="0" wp14:anchorId="67E6F5ED" wp14:editId="22757F4F">
            <wp:extent cx="2743200" cy="2520000"/>
            <wp:effectExtent l="0" t="0" r="0" b="0"/>
            <wp:docPr id="5" name="图片 5" descr="D:\matlab\JBR\decision-regio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lab\JBR\decision-region-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520000"/>
                    </a:xfrm>
                    <a:prstGeom prst="rect">
                      <a:avLst/>
                    </a:prstGeom>
                    <a:noFill/>
                    <a:ln>
                      <a:noFill/>
                    </a:ln>
                  </pic:spPr>
                </pic:pic>
              </a:graphicData>
            </a:graphic>
          </wp:inline>
        </w:drawing>
      </w:r>
    </w:p>
    <w:p w14:paraId="77F40815" w14:textId="77777777" w:rsidR="0035284D" w:rsidRPr="00FF13CF" w:rsidRDefault="0035284D"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t>Figure 1.</w:t>
      </w:r>
      <w:r w:rsidRPr="00FF13CF">
        <w:rPr>
          <w:rFonts w:ascii="Times New Roman" w:hAnsi="Times New Roman" w:cs="Times New Roman"/>
          <w:sz w:val="22"/>
        </w:rPr>
        <w:t xml:space="preserve"> Decision region for case H. Note: </w:t>
      </w:r>
      <m:oMath>
        <m:r>
          <w:rPr>
            <w:rFonts w:ascii="Cambria Math" w:hAnsi="Cambria Math" w:cs="Times New Roman"/>
            <w:sz w:val="22"/>
          </w:rPr>
          <m:t>λ=0.5</m:t>
        </m:r>
      </m:oMath>
      <w:r w:rsidRPr="00FF13CF">
        <w:rPr>
          <w:rFonts w:ascii="Times New Roman" w:hAnsi="Times New Roman" w:cs="Times New Roman"/>
          <w:sz w:val="22"/>
        </w:rPr>
        <w:t>.</w:t>
      </w:r>
    </w:p>
    <w:p w14:paraId="635B37CD" w14:textId="4CE5264A" w:rsidR="008F03A4" w:rsidRPr="00FF13CF" w:rsidRDefault="00A72DF7" w:rsidP="00A4483F">
      <w:pPr>
        <w:spacing w:line="360" w:lineRule="auto"/>
        <w:ind w:firstLineChars="200" w:firstLine="440"/>
        <w:rPr>
          <w:rFonts w:ascii="Times New Roman" w:hAnsi="Times New Roman" w:cs="Times New Roman"/>
          <w:sz w:val="22"/>
        </w:rPr>
      </w:pPr>
      <w:r w:rsidRPr="00971C8B">
        <w:rPr>
          <w:rFonts w:ascii="Times New Roman" w:hAnsi="Times New Roman" w:cs="Times New Roman"/>
          <w:sz w:val="22"/>
          <w:lang w:val="en-GB"/>
        </w:rPr>
        <w:t xml:space="preserve">In Proposition 2 and </w:t>
      </w:r>
      <w:r>
        <w:rPr>
          <w:rFonts w:ascii="Times New Roman" w:hAnsi="Times New Roman" w:cs="Times New Roman"/>
          <w:sz w:val="22"/>
          <w:lang w:val="en-GB"/>
        </w:rPr>
        <w:t xml:space="preserve">in </w:t>
      </w:r>
      <w:r w:rsidRPr="00971C8B">
        <w:rPr>
          <w:rFonts w:ascii="Times New Roman" w:hAnsi="Times New Roman" w:cs="Times New Roman"/>
          <w:sz w:val="22"/>
          <w:lang w:val="en-GB"/>
        </w:rPr>
        <w:t xml:space="preserve">Figure 1, we show the equilibrium results for </w:t>
      </w:r>
      <w:r>
        <w:rPr>
          <w:rFonts w:ascii="Times New Roman" w:hAnsi="Times New Roman" w:cs="Times New Roman"/>
          <w:sz w:val="22"/>
          <w:lang w:val="en-GB"/>
        </w:rPr>
        <w:t>C</w:t>
      </w:r>
      <w:r w:rsidRPr="00971C8B">
        <w:rPr>
          <w:rFonts w:ascii="Times New Roman" w:hAnsi="Times New Roman" w:cs="Times New Roman"/>
          <w:sz w:val="22"/>
          <w:lang w:val="en-GB"/>
        </w:rPr>
        <w:t>ase H. First, we show that when the consumers’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is relatively small, i.e. </w:t>
      </w:r>
      <m:oMath>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2(1-θ)λ</m:t>
            </m:r>
          </m:num>
          <m:den>
            <m:r>
              <w:rPr>
                <w:rFonts w:ascii="Cambria Math" w:hAnsi="Cambria Math" w:cs="Times New Roman"/>
                <w:sz w:val="22"/>
                <w:lang w:val="en-GB"/>
              </w:rPr>
              <m:t>2</m:t>
            </m:r>
            <m:d>
              <m:dPr>
                <m:ctrlPr>
                  <w:rPr>
                    <w:rFonts w:ascii="Cambria Math" w:hAnsi="Cambria Math" w:cs="Times New Roman"/>
                    <w:i/>
                    <w:sz w:val="22"/>
                    <w:lang w:val="en-GB"/>
                  </w:rPr>
                </m:ctrlPr>
              </m:dPr>
              <m:e>
                <m:r>
                  <w:rPr>
                    <w:rFonts w:ascii="Cambria Math" w:hAnsi="Cambria Math" w:cs="Times New Roman"/>
                    <w:sz w:val="22"/>
                    <w:lang w:val="en-GB"/>
                  </w:rPr>
                  <m:t>1+λ</m:t>
                </m:r>
              </m:e>
            </m:d>
            <m:r>
              <w:rPr>
                <w:rFonts w:ascii="Cambria Math" w:hAnsi="Cambria Math" w:cs="Times New Roman"/>
                <w:sz w:val="22"/>
                <w:lang w:val="en-GB"/>
              </w:rPr>
              <m:t>-θ</m:t>
            </m:r>
          </m:den>
        </m:f>
      </m:oMath>
      <w:r w:rsidRPr="00971C8B">
        <w:rPr>
          <w:rFonts w:ascii="Times New Roman" w:hAnsi="Times New Roman" w:cs="Times New Roman"/>
          <w:sz w:val="22"/>
          <w:lang w:val="en-GB"/>
        </w:rPr>
        <w:t>, the powerful retailer will tolerate some of the data blocking (see Region I). In this situation, stopping consumers’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actions is uneconomical because it requires Retailer H to set </w:t>
      </w:r>
      <w:r>
        <w:rPr>
          <w:rFonts w:ascii="Times New Roman" w:hAnsi="Times New Roman" w:cs="Times New Roman"/>
          <w:sz w:val="22"/>
          <w:lang w:val="en-GB"/>
        </w:rPr>
        <w:t xml:space="preserve">a </w:t>
      </w:r>
      <w:r w:rsidRPr="00971C8B">
        <w:rPr>
          <w:rFonts w:ascii="Times New Roman" w:eastAsia="等线" w:hAnsi="Times New Roman" w:cs="Times New Roman"/>
          <w:sz w:val="22"/>
          <w:lang w:val="en-GB"/>
        </w:rPr>
        <w:t xml:space="preserve">sufficiently high price </w:t>
      </w:r>
      <w:r w:rsidRPr="00971C8B">
        <w:rPr>
          <w:rFonts w:ascii="Times New Roman" w:hAnsi="Times New Roman" w:cs="Times New Roman"/>
          <w:sz w:val="22"/>
          <w:lang w:val="en-GB"/>
        </w:rPr>
        <w:t>to the anonymous consumers, which reduces the utility of data blocking. Second, for a moderate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w:t>
      </w:r>
      <m:oMath>
        <m:f>
          <m:fPr>
            <m:ctrlPr>
              <w:rPr>
                <w:rFonts w:ascii="Cambria Math" w:hAnsi="Cambria Math" w:cs="Times New Roman"/>
                <w:i/>
                <w:sz w:val="22"/>
                <w:lang w:val="en-GB"/>
              </w:rPr>
            </m:ctrlPr>
          </m:fPr>
          <m:num>
            <m:r>
              <w:rPr>
                <w:rFonts w:ascii="Cambria Math" w:hAnsi="Cambria Math" w:cs="Times New Roman"/>
                <w:sz w:val="22"/>
                <w:lang w:val="en-GB"/>
              </w:rPr>
              <m:t>2</m:t>
            </m:r>
            <m:d>
              <m:dPr>
                <m:ctrlPr>
                  <w:rPr>
                    <w:rFonts w:ascii="Cambria Math" w:hAnsi="Cambria Math" w:cs="Times New Roman"/>
                    <w:i/>
                    <w:sz w:val="22"/>
                    <w:lang w:val="en-GB"/>
                  </w:rPr>
                </m:ctrlPr>
              </m:dPr>
              <m:e>
                <m:r>
                  <w:rPr>
                    <w:rFonts w:ascii="Cambria Math" w:hAnsi="Cambria Math" w:cs="Times New Roman"/>
                    <w:sz w:val="22"/>
                    <w:lang w:val="en-GB"/>
                  </w:rPr>
                  <m:t>1-θ</m:t>
                </m:r>
              </m:e>
            </m:d>
            <m:r>
              <w:rPr>
                <w:rFonts w:ascii="Cambria Math" w:hAnsi="Cambria Math" w:cs="Times New Roman"/>
                <w:sz w:val="22"/>
                <w:lang w:val="en-GB"/>
              </w:rPr>
              <m:t>λ</m:t>
            </m:r>
          </m:num>
          <m:den>
            <m:r>
              <w:rPr>
                <w:rFonts w:ascii="Cambria Math" w:hAnsi="Cambria Math" w:cs="Times New Roman"/>
                <w:sz w:val="22"/>
                <w:lang w:val="en-GB"/>
              </w:rPr>
              <m:t>2</m:t>
            </m:r>
            <m:d>
              <m:dPr>
                <m:ctrlPr>
                  <w:rPr>
                    <w:rFonts w:ascii="Cambria Math" w:hAnsi="Cambria Math" w:cs="Times New Roman"/>
                    <w:i/>
                    <w:sz w:val="22"/>
                    <w:lang w:val="en-GB"/>
                  </w:rPr>
                </m:ctrlPr>
              </m:dPr>
              <m:e>
                <m:r>
                  <w:rPr>
                    <w:rFonts w:ascii="Cambria Math" w:hAnsi="Cambria Math" w:cs="Times New Roman"/>
                    <w:sz w:val="22"/>
                    <w:lang w:val="en-GB"/>
                  </w:rPr>
                  <m:t>1+λ</m:t>
                </m:r>
              </m:e>
            </m:d>
            <m:r>
              <w:rPr>
                <w:rFonts w:ascii="Cambria Math" w:hAnsi="Cambria Math" w:cs="Times New Roman"/>
                <w:sz w:val="22"/>
                <w:lang w:val="en-GB"/>
              </w:rPr>
              <m:t>-θ</m:t>
            </m:r>
          </m:den>
        </m:f>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m:t>
            </m:r>
          </m:num>
          <m:den>
            <m:r>
              <w:rPr>
                <w:rFonts w:ascii="Cambria Math" w:hAnsi="Cambria Math" w:cs="Times New Roman"/>
                <w:sz w:val="22"/>
                <w:lang w:val="en-GB"/>
              </w:rPr>
              <m:t>4-θ</m:t>
            </m:r>
          </m:den>
        </m:f>
      </m:oMath>
      <w:r w:rsidRPr="00971C8B">
        <w:rPr>
          <w:rFonts w:ascii="Times New Roman" w:hAnsi="Times New Roman" w:cs="Times New Roman"/>
          <w:sz w:val="22"/>
          <w:lang w:val="en-GB"/>
        </w:rPr>
        <w:t>, high</w:t>
      </w:r>
      <w:r>
        <w:rPr>
          <w:rFonts w:ascii="Times New Roman" w:hAnsi="Times New Roman" w:cs="Times New Roman"/>
          <w:sz w:val="22"/>
          <w:lang w:val="en-GB"/>
        </w:rPr>
        <w:t>-</w:t>
      </w:r>
      <w:r w:rsidRPr="00971C8B">
        <w:rPr>
          <w:rFonts w:ascii="Times New Roman" w:hAnsi="Times New Roman" w:cs="Times New Roman"/>
          <w:sz w:val="22"/>
          <w:lang w:val="en-GB"/>
        </w:rPr>
        <w:t>value consumers still have incentives to hide their information</w:t>
      </w:r>
      <w:r>
        <w:rPr>
          <w:rFonts w:ascii="Times New Roman" w:hAnsi="Times New Roman" w:cs="Times New Roman"/>
          <w:sz w:val="22"/>
          <w:lang w:val="en-GB"/>
        </w:rPr>
        <w:t>; however</w:t>
      </w:r>
      <w:r w:rsidRPr="00971C8B">
        <w:rPr>
          <w:rFonts w:ascii="Times New Roman" w:hAnsi="Times New Roman" w:cs="Times New Roman"/>
          <w:sz w:val="22"/>
          <w:lang w:val="en-GB"/>
        </w:rPr>
        <w:t xml:space="preserve">, online Retailer H will stop the consumers’ data blocking by raising </w:t>
      </w:r>
      <w:r>
        <w:rPr>
          <w:rFonts w:ascii="Times New Roman" w:hAnsi="Times New Roman" w:cs="Times New Roman"/>
          <w:sz w:val="22"/>
          <w:lang w:val="en-GB"/>
        </w:rPr>
        <w:t xml:space="preserve">their </w:t>
      </w:r>
      <w:r w:rsidRPr="00971C8B">
        <w:rPr>
          <w:rFonts w:ascii="Times New Roman" w:hAnsi="Times New Roman" w:cs="Times New Roman"/>
          <w:sz w:val="22"/>
          <w:lang w:val="en-GB"/>
        </w:rPr>
        <w:t xml:space="preserve">selling price </w:t>
      </w:r>
      <w:r>
        <w:rPr>
          <w:rFonts w:ascii="Times New Roman" w:hAnsi="Times New Roman" w:cs="Times New Roman"/>
          <w:sz w:val="22"/>
          <w:lang w:val="en-GB"/>
        </w:rPr>
        <w:t>to</w:t>
      </w:r>
      <w:r w:rsidRPr="00971C8B">
        <w:rPr>
          <w:rFonts w:ascii="Times New Roman" w:hAnsi="Times New Roman" w:cs="Times New Roman"/>
          <w:sz w:val="22"/>
          <w:lang w:val="en-GB"/>
        </w:rPr>
        <w:t xml:space="preserve"> the anonymous consumers (including all the new consumers and </w:t>
      </w:r>
      <w:r>
        <w:rPr>
          <w:rFonts w:ascii="Times New Roman" w:hAnsi="Times New Roman" w:cs="Times New Roman"/>
          <w:sz w:val="22"/>
          <w:lang w:val="en-GB"/>
        </w:rPr>
        <w:t>some</w:t>
      </w:r>
      <w:r w:rsidRPr="00971C8B">
        <w:rPr>
          <w:rFonts w:ascii="Times New Roman" w:hAnsi="Times New Roman" w:cs="Times New Roman"/>
          <w:sz w:val="22"/>
          <w:lang w:val="en-GB"/>
        </w:rPr>
        <w:t xml:space="preserve"> of the old </w:t>
      </w:r>
      <w:r>
        <w:rPr>
          <w:rFonts w:ascii="Times New Roman" w:hAnsi="Times New Roman" w:cs="Times New Roman"/>
          <w:sz w:val="22"/>
          <w:lang w:val="en-GB"/>
        </w:rPr>
        <w:t xml:space="preserve">ones; </w:t>
      </w:r>
      <w:r w:rsidRPr="00971C8B">
        <w:rPr>
          <w:rFonts w:ascii="Times New Roman" w:hAnsi="Times New Roman" w:cs="Times New Roman"/>
          <w:sz w:val="22"/>
          <w:lang w:val="en-GB"/>
        </w:rPr>
        <w:t>see Region II). Therefore, consumers’ data blocking is deterred by online Retailer H. Last, when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is sufficiently high, </w:t>
      </w:r>
      <m:oMath>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m:t>
            </m:r>
          </m:num>
          <m:den>
            <m:r>
              <w:rPr>
                <w:rFonts w:ascii="Cambria Math" w:hAnsi="Cambria Math" w:cs="Times New Roman"/>
                <w:sz w:val="22"/>
                <w:lang w:val="en-GB"/>
              </w:rPr>
              <m:t>4-θ</m:t>
            </m:r>
          </m:den>
        </m:f>
      </m:oMath>
      <w:r w:rsidRPr="00971C8B">
        <w:rPr>
          <w:rFonts w:ascii="Times New Roman" w:hAnsi="Times New Roman" w:cs="Times New Roman"/>
          <w:sz w:val="22"/>
          <w:lang w:val="en-GB"/>
        </w:rPr>
        <w:t>, consumers have no incentives to hide their data because of its negative impact on consumer utility (see Region III). Therefore, in this region, Retailer H can ignore data blocking and provide behaviour-based prices to all old</w:t>
      </w:r>
      <w:r w:rsidRPr="00971C8B">
        <w:rPr>
          <w:rFonts w:ascii="Times New Roman" w:eastAsia="等线" w:hAnsi="Times New Roman" w:cs="Times New Roman"/>
          <w:sz w:val="22"/>
          <w:lang w:val="en-GB"/>
        </w:rPr>
        <w:t xml:space="preserve"> consumers.</w:t>
      </w:r>
    </w:p>
    <w:p w14:paraId="6B81DF0D" w14:textId="4F97C966" w:rsidR="004623CB" w:rsidRPr="00FF13CF" w:rsidRDefault="00A72DF7" w:rsidP="00A4483F">
      <w:pPr>
        <w:spacing w:line="360" w:lineRule="auto"/>
        <w:ind w:firstLineChars="200" w:firstLine="440"/>
        <w:rPr>
          <w:rFonts w:ascii="Times New Roman" w:hAnsi="Times New Roman" w:cs="Times New Roman"/>
          <w:sz w:val="22"/>
        </w:rPr>
      </w:pPr>
      <w:r w:rsidRPr="00971C8B">
        <w:rPr>
          <w:rFonts w:ascii="Times New Roman" w:hAnsi="Times New Roman" w:cs="Times New Roman"/>
          <w:sz w:val="22"/>
          <w:lang w:val="en-GB"/>
        </w:rPr>
        <w:t>In addition to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we observe in Figure 1 that the two thresholds are decreasing </w:t>
      </w:r>
      <w:r w:rsidRPr="00971C8B">
        <w:rPr>
          <w:rFonts w:ascii="Times New Roman" w:hAnsi="Times New Roman" w:cs="Times New Roman"/>
          <w:sz w:val="22"/>
          <w:lang w:val="en-GB"/>
        </w:rPr>
        <w:lastRenderedPageBreak/>
        <w:t xml:space="preserve">in </w:t>
      </w:r>
      <m:oMath>
        <m:r>
          <w:rPr>
            <w:rFonts w:ascii="Cambria Math" w:hAnsi="Cambria Math" w:cs="Times New Roman"/>
            <w:sz w:val="22"/>
            <w:lang w:val="en-GB"/>
          </w:rPr>
          <m:t>θ</m:t>
        </m:r>
      </m:oMath>
      <w:r w:rsidRPr="00971C8B">
        <w:rPr>
          <w:rFonts w:ascii="Times New Roman" w:hAnsi="Times New Roman" w:cs="Times New Roman"/>
          <w:sz w:val="22"/>
          <w:lang w:val="en-GB"/>
        </w:rPr>
        <w:t>. This implies that the sizes of Region</w:t>
      </w:r>
      <w:r>
        <w:rPr>
          <w:rFonts w:ascii="Times New Roman" w:hAnsi="Times New Roman" w:cs="Times New Roman"/>
          <w:sz w:val="22"/>
          <w:lang w:val="en-GB"/>
        </w:rPr>
        <w:t>s</w:t>
      </w:r>
      <w:r w:rsidRPr="00971C8B">
        <w:rPr>
          <w:rFonts w:ascii="Times New Roman" w:hAnsi="Times New Roman" w:cs="Times New Roman"/>
          <w:sz w:val="22"/>
          <w:lang w:val="en-GB"/>
        </w:rPr>
        <w:t xml:space="preserve"> I and II shrink while </w:t>
      </w:r>
      <w:r>
        <w:rPr>
          <w:rFonts w:ascii="Times New Roman" w:hAnsi="Times New Roman" w:cs="Times New Roman"/>
          <w:sz w:val="22"/>
          <w:lang w:val="en-GB"/>
        </w:rPr>
        <w:t>that</w:t>
      </w:r>
      <w:r w:rsidRPr="00971C8B">
        <w:rPr>
          <w:rFonts w:ascii="Times New Roman" w:hAnsi="Times New Roman" w:cs="Times New Roman"/>
          <w:sz w:val="22"/>
          <w:lang w:val="en-GB"/>
        </w:rPr>
        <w:t xml:space="preserve"> </w:t>
      </w:r>
      <w:r>
        <w:rPr>
          <w:rFonts w:ascii="Times New Roman" w:hAnsi="Times New Roman" w:cs="Times New Roman"/>
          <w:sz w:val="22"/>
          <w:lang w:val="en-GB"/>
        </w:rPr>
        <w:t>of</w:t>
      </w:r>
      <w:r w:rsidRPr="00971C8B">
        <w:rPr>
          <w:rFonts w:ascii="Times New Roman" w:hAnsi="Times New Roman" w:cs="Times New Roman"/>
          <w:sz w:val="22"/>
          <w:lang w:val="en-GB"/>
        </w:rPr>
        <w:t xml:space="preserve"> Region III rises in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In practice, it means that when the quality of Retailer L’s product </w:t>
      </w:r>
      <w:r w:rsidRPr="00971C8B">
        <w:rPr>
          <w:rFonts w:ascii="Times New Roman" w:eastAsia="等线" w:hAnsi="Times New Roman" w:cs="Times New Roman"/>
          <w:sz w:val="22"/>
          <w:lang w:val="en-GB"/>
        </w:rPr>
        <w:t xml:space="preserve">is higher, </w:t>
      </w:r>
      <w:r w:rsidRPr="00971C8B">
        <w:rPr>
          <w:rFonts w:ascii="Times New Roman" w:hAnsi="Times New Roman" w:cs="Times New Roman"/>
          <w:sz w:val="22"/>
          <w:lang w:val="en-GB"/>
        </w:rPr>
        <w:t>the intensified competition reduces consumers</w:t>
      </w:r>
      <w:r>
        <w:rPr>
          <w:rFonts w:ascii="Times New Roman" w:hAnsi="Times New Roman" w:cs="Times New Roman"/>
          <w:sz w:val="22"/>
          <w:lang w:val="en-GB"/>
        </w:rPr>
        <w:t>’</w:t>
      </w:r>
      <w:r w:rsidRPr="002E4ED4">
        <w:rPr>
          <w:rFonts w:ascii="Times New Roman" w:hAnsi="Times New Roman" w:cs="Times New Roman"/>
          <w:sz w:val="22"/>
          <w:lang w:val="en-GB"/>
        </w:rPr>
        <w:t xml:space="preserve"> </w:t>
      </w:r>
      <w:r w:rsidRPr="00971C8B">
        <w:rPr>
          <w:rFonts w:ascii="Times New Roman" w:hAnsi="Times New Roman" w:cs="Times New Roman"/>
          <w:sz w:val="22"/>
          <w:lang w:val="en-GB"/>
        </w:rPr>
        <w:t>incentives to hide their data. This happens because intensified competition causes both retailers</w:t>
      </w:r>
      <w:r>
        <w:rPr>
          <w:rFonts w:ascii="Times New Roman" w:hAnsi="Times New Roman" w:cs="Times New Roman"/>
          <w:sz w:val="22"/>
          <w:lang w:val="en-GB"/>
        </w:rPr>
        <w:t xml:space="preserve"> </w:t>
      </w:r>
      <w:r w:rsidRPr="00971C8B">
        <w:rPr>
          <w:rFonts w:ascii="Times New Roman" w:eastAsia="等线" w:hAnsi="Times New Roman" w:cs="Times New Roman"/>
          <w:sz w:val="22"/>
          <w:lang w:val="en-GB"/>
        </w:rPr>
        <w:t>to offer lower selling prices</w:t>
      </w:r>
      <w:r>
        <w:rPr>
          <w:rFonts w:ascii="Times New Roman" w:eastAsia="等线" w:hAnsi="Times New Roman" w:cs="Times New Roman"/>
          <w:sz w:val="22"/>
          <w:lang w:val="en-GB"/>
        </w:rPr>
        <w:t xml:space="preserve"> </w:t>
      </w:r>
      <w:r w:rsidRPr="00971C8B">
        <w:rPr>
          <w:rFonts w:ascii="Times New Roman" w:eastAsia="等线" w:hAnsi="Times New Roman" w:cs="Times New Roman"/>
          <w:sz w:val="22"/>
          <w:lang w:val="en-GB"/>
        </w:rPr>
        <w:t>and consumers enjoy higher utility without hiding their information.</w:t>
      </w:r>
    </w:p>
    <w:p w14:paraId="685F35BE" w14:textId="6F9B1EAC" w:rsidR="00770B69" w:rsidRPr="00FF13CF" w:rsidRDefault="00770B69" w:rsidP="00A4483F">
      <w:pPr>
        <w:spacing w:line="360" w:lineRule="auto"/>
        <w:rPr>
          <w:rFonts w:ascii="Times New Roman" w:hAnsi="Times New Roman" w:cs="Times New Roman"/>
          <w:b/>
          <w:sz w:val="22"/>
        </w:rPr>
      </w:pPr>
      <w:r w:rsidRPr="00FF13CF">
        <w:rPr>
          <w:rFonts w:ascii="Times New Roman" w:hAnsi="Times New Roman" w:cs="Times New Roman"/>
          <w:b/>
          <w:sz w:val="22"/>
        </w:rPr>
        <w:t>4.</w:t>
      </w:r>
      <w:r w:rsidR="00BC6E48" w:rsidRPr="00FF13CF">
        <w:rPr>
          <w:rFonts w:ascii="Times New Roman" w:hAnsi="Times New Roman" w:cs="Times New Roman"/>
          <w:b/>
          <w:sz w:val="22"/>
        </w:rPr>
        <w:t>3</w:t>
      </w:r>
      <w:r w:rsidRPr="00FF13CF">
        <w:rPr>
          <w:rFonts w:ascii="Times New Roman" w:hAnsi="Times New Roman" w:cs="Times New Roman"/>
          <w:b/>
          <w:sz w:val="22"/>
        </w:rPr>
        <w:t xml:space="preserve"> Case HL</w:t>
      </w:r>
      <w:r w:rsidR="004D48C3" w:rsidRPr="00FF13CF">
        <w:rPr>
          <w:rFonts w:ascii="Times New Roman" w:hAnsi="Times New Roman" w:cs="Times New Roman"/>
          <w:b/>
          <w:sz w:val="22"/>
        </w:rPr>
        <w:t>: Marketplace provide</w:t>
      </w:r>
      <w:r w:rsidR="008A1671" w:rsidRPr="00FF13CF">
        <w:rPr>
          <w:rFonts w:ascii="Times New Roman" w:hAnsi="Times New Roman" w:cs="Times New Roman"/>
          <w:b/>
          <w:sz w:val="22"/>
        </w:rPr>
        <w:t>s</w:t>
      </w:r>
      <w:r w:rsidR="004D48C3" w:rsidRPr="00FF13CF">
        <w:rPr>
          <w:rFonts w:ascii="Times New Roman" w:hAnsi="Times New Roman" w:cs="Times New Roman"/>
          <w:b/>
          <w:sz w:val="22"/>
        </w:rPr>
        <w:t xml:space="preserve"> CPS to </w:t>
      </w:r>
      <w:r w:rsidR="0031057F" w:rsidRPr="00FF13CF">
        <w:rPr>
          <w:rFonts w:ascii="Times New Roman" w:hAnsi="Times New Roman" w:cs="Times New Roman"/>
          <w:b/>
          <w:sz w:val="22"/>
        </w:rPr>
        <w:t>R</w:t>
      </w:r>
      <w:r w:rsidR="004D48C3" w:rsidRPr="00FF13CF">
        <w:rPr>
          <w:rFonts w:ascii="Times New Roman" w:hAnsi="Times New Roman" w:cs="Times New Roman"/>
          <w:b/>
          <w:sz w:val="22"/>
        </w:rPr>
        <w:t>etailer</w:t>
      </w:r>
      <w:r w:rsidR="0057701D" w:rsidRPr="00FF13CF">
        <w:rPr>
          <w:rFonts w:ascii="Times New Roman" w:hAnsi="Times New Roman" w:cs="Times New Roman"/>
          <w:b/>
          <w:sz w:val="22"/>
        </w:rPr>
        <w:t>s</w:t>
      </w:r>
      <w:r w:rsidR="004D48C3" w:rsidRPr="00FF13CF">
        <w:rPr>
          <w:rFonts w:ascii="Times New Roman" w:hAnsi="Times New Roman" w:cs="Times New Roman"/>
          <w:b/>
          <w:sz w:val="22"/>
        </w:rPr>
        <w:t xml:space="preserve"> H</w:t>
      </w:r>
      <w:r w:rsidR="005660DD" w:rsidRPr="00FF13CF">
        <w:rPr>
          <w:rFonts w:ascii="Times New Roman" w:hAnsi="Times New Roman" w:cs="Times New Roman"/>
          <w:b/>
          <w:sz w:val="22"/>
        </w:rPr>
        <w:t xml:space="preserve"> and L</w:t>
      </w:r>
    </w:p>
    <w:p w14:paraId="3BA8C8D2" w14:textId="6E262555" w:rsidR="009C4F44" w:rsidRPr="00FF13CF" w:rsidRDefault="00406F2F" w:rsidP="00A4483F">
      <w:pPr>
        <w:spacing w:line="360" w:lineRule="auto"/>
        <w:ind w:firstLineChars="200" w:firstLine="440"/>
        <w:rPr>
          <w:rFonts w:ascii="Times New Roman" w:hAnsi="Times New Roman" w:cs="Times New Roman"/>
          <w:sz w:val="22"/>
        </w:rPr>
      </w:pPr>
      <w:r w:rsidRPr="00971C8B">
        <w:rPr>
          <w:rFonts w:ascii="Times New Roman" w:hAnsi="Times New Roman" w:cs="Times New Roman"/>
          <w:sz w:val="22"/>
          <w:lang w:val="en-GB"/>
        </w:rPr>
        <w:t xml:space="preserve">We </w:t>
      </w:r>
      <w:r w:rsidRPr="00971C8B">
        <w:rPr>
          <w:rFonts w:ascii="Times New Roman" w:eastAsia="等线" w:hAnsi="Times New Roman" w:cs="Times New Roman"/>
          <w:sz w:val="22"/>
          <w:lang w:val="en-GB"/>
        </w:rPr>
        <w:t xml:space="preserve">turn to Case HL in which the marketplace provides CPS to both </w:t>
      </w:r>
      <w:r w:rsidRPr="00971C8B">
        <w:rPr>
          <w:rFonts w:ascii="Times New Roman" w:hAnsi="Times New Roman" w:cs="Times New Roman"/>
          <w:sz w:val="22"/>
          <w:lang w:val="en-GB"/>
        </w:rPr>
        <w:t>retailers. In this case, the demand for new consumers remain</w:t>
      </w:r>
      <w:r>
        <w:rPr>
          <w:rFonts w:ascii="Times New Roman" w:hAnsi="Times New Roman" w:cs="Times New Roman"/>
          <w:sz w:val="22"/>
          <w:lang w:val="en-GB"/>
        </w:rPr>
        <w:t>s</w:t>
      </w:r>
      <w:r w:rsidRPr="00971C8B">
        <w:rPr>
          <w:rFonts w:ascii="Times New Roman" w:hAnsi="Times New Roman" w:cs="Times New Roman"/>
          <w:sz w:val="22"/>
          <w:lang w:val="en-GB"/>
        </w:rPr>
        <w:t xml:space="preserve"> the same</w:t>
      </w:r>
      <w:r>
        <w:rPr>
          <w:rFonts w:ascii="Times New Roman" w:hAnsi="Times New Roman" w:cs="Times New Roman"/>
          <w:sz w:val="22"/>
          <w:lang w:val="en-GB"/>
        </w:rPr>
        <w:t>:</w:t>
      </w:r>
      <w:r w:rsidR="00770B69"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D</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oMath>
      <w:r w:rsidR="00770B69" w:rsidRPr="00FF13CF">
        <w:rPr>
          <w:rFonts w:ascii="Times New Roman" w:hAnsi="Times New Roman" w:cs="Times New Roman"/>
          <w:sz w:val="22"/>
        </w:rPr>
        <w:t xml:space="preserve"> and </w:t>
      </w:r>
      <m:oMath>
        <m:sSubSup>
          <m:sSubSupPr>
            <m:ctrlPr>
              <w:rPr>
                <w:rFonts w:ascii="Cambria Math" w:hAnsi="Cambria Math" w:cs="Times New Roman"/>
                <w:i/>
                <w:sz w:val="22"/>
              </w:rPr>
            </m:ctrlPr>
          </m:sSubSupPr>
          <m:e>
            <m:r>
              <w:rPr>
                <w:rFonts w:ascii="Cambria Math" w:hAnsi="Cambria Math" w:cs="Times New Roman"/>
                <w:sz w:val="22"/>
              </w:rPr>
              <m:t>D</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oMath>
      <w:r w:rsidR="00770B69" w:rsidRPr="00FF13CF">
        <w:rPr>
          <w:rFonts w:ascii="Times New Roman" w:hAnsi="Times New Roman" w:cs="Times New Roman"/>
          <w:sz w:val="22"/>
        </w:rPr>
        <w:t xml:space="preserve">. </w:t>
      </w:r>
      <w:r w:rsidRPr="00971C8B">
        <w:rPr>
          <w:rFonts w:ascii="Times New Roman" w:hAnsi="Times New Roman" w:cs="Times New Roman"/>
          <w:sz w:val="22"/>
          <w:lang w:val="en-GB"/>
        </w:rPr>
        <w:t>We present consumers’ data</w:t>
      </w:r>
      <w:r>
        <w:rPr>
          <w:rFonts w:ascii="Times New Roman" w:hAnsi="Times New Roman" w:cs="Times New Roman"/>
          <w:sz w:val="22"/>
          <w:lang w:val="en-GB"/>
        </w:rPr>
        <w:t>-</w:t>
      </w:r>
      <w:r w:rsidRPr="00971C8B">
        <w:rPr>
          <w:rFonts w:ascii="Times New Roman" w:hAnsi="Times New Roman" w:cs="Times New Roman"/>
          <w:sz w:val="22"/>
          <w:lang w:val="en-GB"/>
        </w:rPr>
        <w:t>blocking and purchasing behaviour in response to the retailers’ pricing decisions as follows</w:t>
      </w:r>
      <w:r>
        <w:rPr>
          <w:rFonts w:ascii="Times New Roman" w:hAnsi="Times New Roman" w:cs="Times New Roman"/>
          <w:sz w:val="22"/>
          <w:lang w:val="en-GB"/>
        </w:rPr>
        <w:t xml:space="preserve"> (s</w:t>
      </w:r>
      <w:r w:rsidRPr="00971C8B">
        <w:rPr>
          <w:rFonts w:ascii="Times New Roman" w:hAnsi="Times New Roman" w:cs="Times New Roman"/>
          <w:sz w:val="22"/>
          <w:lang w:val="en-GB"/>
        </w:rPr>
        <w:t>ee Appendix A for the proof of Lemma 2</w:t>
      </w:r>
      <w:r>
        <w:rPr>
          <w:rFonts w:ascii="Times New Roman" w:hAnsi="Times New Roman" w:cs="Times New Roman"/>
          <w:sz w:val="22"/>
          <w:lang w:val="en-GB"/>
        </w:rPr>
        <w:t>):</w:t>
      </w:r>
    </w:p>
    <w:p w14:paraId="5871B667" w14:textId="74631E71" w:rsidR="00763673" w:rsidRPr="00FF13CF" w:rsidRDefault="00770B69"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b/>
          <w:sz w:val="22"/>
        </w:rPr>
        <w:t xml:space="preserve">Lemma </w:t>
      </w:r>
      <w:r w:rsidR="00287476" w:rsidRPr="00FF13CF">
        <w:rPr>
          <w:rFonts w:ascii="Times New Roman" w:hAnsi="Times New Roman" w:cs="Times New Roman"/>
          <w:b/>
          <w:sz w:val="22"/>
        </w:rPr>
        <w:t>2</w:t>
      </w:r>
      <w:r w:rsidRPr="00FF13CF">
        <w:rPr>
          <w:rFonts w:ascii="Times New Roman" w:hAnsi="Times New Roman" w:cs="Times New Roman"/>
          <w:b/>
          <w:sz w:val="22"/>
        </w:rPr>
        <w:t>.</w:t>
      </w:r>
      <w:r w:rsidR="00EF06DB" w:rsidRPr="00FF13CF">
        <w:rPr>
          <w:rFonts w:ascii="Times New Roman" w:hAnsi="Times New Roman" w:cs="Times New Roman"/>
          <w:b/>
          <w:sz w:val="22"/>
        </w:rPr>
        <w:t xml:space="preserve"> (</w:t>
      </w:r>
      <w:r w:rsidR="00763673" w:rsidRPr="00FF13CF">
        <w:rPr>
          <w:rFonts w:ascii="Times New Roman" w:hAnsi="Times New Roman" w:cs="Times New Roman"/>
          <w:b/>
          <w:sz w:val="22"/>
        </w:rPr>
        <w:t>Old consumers’ data blocking activities in case HL</w:t>
      </w:r>
      <w:r w:rsidR="00EF06DB" w:rsidRPr="00FF13CF">
        <w:rPr>
          <w:rFonts w:ascii="Times New Roman" w:hAnsi="Times New Roman" w:cs="Times New Roman"/>
          <w:b/>
          <w:sz w:val="22"/>
        </w:rPr>
        <w:t>)</w:t>
      </w:r>
      <w:r w:rsidR="008F729D" w:rsidRPr="00FF13CF">
        <w:rPr>
          <w:rFonts w:ascii="Times New Roman" w:hAnsi="Times New Roman" w:cs="Times New Roman"/>
          <w:sz w:val="22"/>
        </w:rPr>
        <w:t xml:space="preserve"> </w:t>
      </w:r>
    </w:p>
    <w:p w14:paraId="4DE24F89" w14:textId="205C18C5" w:rsidR="00770B69" w:rsidRPr="00FF13CF" w:rsidRDefault="00287476"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Let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r>
          <w:rPr>
            <w:rFonts w:ascii="Cambria Math" w:hAnsi="Cambria Math" w:cs="Times New Roman"/>
            <w:sz w:val="22"/>
          </w:rPr>
          <m:t>=</m:t>
        </m:r>
        <w:bookmarkStart w:id="6" w:name="_Hlk120574935"/>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num>
          <m:den>
            <m:r>
              <w:rPr>
                <w:rFonts w:ascii="Cambria Math" w:hAnsi="Cambria Math" w:cs="Times New Roman"/>
                <w:sz w:val="22"/>
              </w:rPr>
              <m:t>1-θ</m:t>
            </m:r>
          </m:den>
        </m:f>
      </m:oMath>
      <w:bookmarkEnd w:id="6"/>
      <w:r w:rsidRPr="00FF13CF">
        <w:rPr>
          <w:rFonts w:ascii="Times New Roman" w:hAnsi="Times New Roman" w:cs="Times New Roman"/>
          <w:i/>
          <w:sz w:val="22"/>
        </w:rPr>
        <w:t xml:space="preserve">, </w:t>
      </w:r>
      <w:r w:rsidR="00763673" w:rsidRPr="00FF13CF">
        <w:rPr>
          <w:rFonts w:ascii="Times New Roman" w:hAnsi="Times New Roman" w:cs="Times New Roman"/>
          <w:i/>
          <w:sz w:val="22"/>
        </w:rPr>
        <w:t>old consumers with the type of</w:t>
      </w:r>
      <w:r w:rsidR="00770B69" w:rsidRPr="00FF13CF">
        <w:rPr>
          <w:rFonts w:ascii="Times New Roman" w:hAnsi="Times New Roman" w:cs="Times New Roman"/>
          <w:i/>
          <w:sz w:val="22"/>
        </w:rPr>
        <w:t xml:space="preserve"> </w:t>
      </w:r>
      <m:oMath>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r>
              <w:rPr>
                <w:rFonts w:ascii="Cambria Math" w:hAnsi="Cambria Math" w:cs="Times New Roman"/>
                <w:sz w:val="22"/>
              </w:rPr>
              <m:t>,1</m:t>
            </m:r>
          </m:e>
        </m:d>
      </m:oMath>
      <w:r w:rsidR="00770B69" w:rsidRPr="00FF13CF">
        <w:rPr>
          <w:rFonts w:ascii="Times New Roman" w:hAnsi="Times New Roman" w:cs="Times New Roman"/>
          <w:i/>
          <w:sz w:val="22"/>
        </w:rPr>
        <w:t xml:space="preserve"> will </w:t>
      </w:r>
      <w:r w:rsidR="00BF3C09" w:rsidRPr="00FF13CF">
        <w:rPr>
          <w:rFonts w:ascii="Times New Roman" w:hAnsi="Times New Roman" w:cs="Times New Roman"/>
          <w:i/>
          <w:sz w:val="22"/>
        </w:rPr>
        <w:t>block data</w:t>
      </w:r>
      <w:r w:rsidR="00770B69" w:rsidRPr="00FF13CF">
        <w:rPr>
          <w:rFonts w:ascii="Times New Roman" w:hAnsi="Times New Roman" w:cs="Times New Roman"/>
          <w:i/>
          <w:sz w:val="22"/>
        </w:rPr>
        <w:t xml:space="preserve">; otherwise, they will not </w:t>
      </w:r>
      <w:r w:rsidR="00BF3C09" w:rsidRPr="00FF13CF">
        <w:rPr>
          <w:rFonts w:ascii="Times New Roman" w:hAnsi="Times New Roman" w:cs="Times New Roman"/>
          <w:i/>
          <w:sz w:val="22"/>
        </w:rPr>
        <w:t>block data</w:t>
      </w:r>
      <w:r w:rsidR="00770B69" w:rsidRPr="00FF13CF">
        <w:rPr>
          <w:rFonts w:ascii="Times New Roman" w:hAnsi="Times New Roman" w:cs="Times New Roman"/>
          <w:i/>
          <w:sz w:val="22"/>
        </w:rPr>
        <w:t xml:space="preserve">. </w:t>
      </w:r>
      <w:r w:rsidR="00763673" w:rsidRPr="00FF13CF">
        <w:rPr>
          <w:rFonts w:ascii="Times New Roman" w:hAnsi="Times New Roman" w:cs="Times New Roman"/>
          <w:i/>
          <w:sz w:val="22"/>
        </w:rPr>
        <w:t xml:space="preserve">All of them will purchase from </w:t>
      </w:r>
      <w:r w:rsidR="00AC69AD" w:rsidRPr="00FF13CF">
        <w:rPr>
          <w:rFonts w:ascii="Times New Roman" w:hAnsi="Times New Roman" w:cs="Times New Roman"/>
          <w:i/>
          <w:sz w:val="22"/>
        </w:rPr>
        <w:t>R</w:t>
      </w:r>
      <w:r w:rsidR="00763673" w:rsidRPr="00FF13CF">
        <w:rPr>
          <w:rFonts w:ascii="Times New Roman" w:hAnsi="Times New Roman" w:cs="Times New Roman"/>
          <w:i/>
          <w:sz w:val="22"/>
        </w:rPr>
        <w:t>etailer H, and pay the prices conditional on their individual type, i.e.,</w:t>
      </w:r>
      <w:r w:rsidR="00770B69" w:rsidRPr="00FF13CF">
        <w:rPr>
          <w:rFonts w:ascii="Times New Roman" w:hAnsi="Times New Roman" w:cs="Times New Roman"/>
          <w:i/>
          <w:sz w:val="22"/>
        </w:rPr>
        <w:t xml:space="preserve"> </w:t>
      </w:r>
    </w:p>
    <w:p w14:paraId="48655006" w14:textId="1B20FD4E" w:rsidR="00770B69" w:rsidRPr="00FF13CF" w:rsidRDefault="00224E0E" w:rsidP="00A4483F">
      <w:pPr>
        <w:spacing w:line="360" w:lineRule="auto"/>
        <w:ind w:firstLineChars="200" w:firstLine="440"/>
        <w:jc w:val="center"/>
        <w:rPr>
          <w:rFonts w:ascii="Times New Roman" w:hAnsi="Times New Roman" w:cs="Times New Roman"/>
          <w:i/>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v</m:t>
            </m:r>
          </m:e>
        </m:d>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 xml:space="preserve">,             </m:t>
                  </m:r>
                </m:e>
                <m:e>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r>
                        <w:rPr>
                          <w:rFonts w:ascii="Cambria Math" w:hAnsi="Cambria Math" w:cs="Times New Roman"/>
                          <w:sz w:val="22"/>
                        </w:rPr>
                        <m:t>,1</m:t>
                      </m:r>
                    </m:e>
                  </m:d>
                </m:e>
              </m:mr>
              <m:mr>
                <m:e>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 xml:space="preserve">v,   </m:t>
                  </m:r>
                </m:e>
                <m:e>
                  <m:r>
                    <w:rPr>
                      <w:rFonts w:ascii="Cambria Math" w:hAnsi="Cambria Math" w:cs="Times New Roman"/>
                      <w:sz w:val="22"/>
                    </w:rPr>
                    <m:t>v∈</m:t>
                  </m:r>
                  <m:d>
                    <m:dPr>
                      <m:begChr m:val="["/>
                      <m:endChr m:val="]"/>
                      <m:ctrlPr>
                        <w:rPr>
                          <w:rFonts w:ascii="Cambria Math" w:hAnsi="Cambria Math" w:cs="Times New Roman"/>
                          <w:i/>
                          <w:sz w:val="22"/>
                        </w:rPr>
                      </m:ctrlPr>
                    </m:dPr>
                    <m:e>
                      <m:r>
                        <w:rPr>
                          <w:rFonts w:ascii="Cambria Math" w:hAnsi="Cambria Math" w:cs="Times New Roman"/>
                          <w:sz w:val="22"/>
                        </w:rPr>
                        <m:t>0,</m:t>
                      </m:r>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e>
                  </m:d>
                </m:e>
              </m:mr>
            </m:m>
          </m:e>
        </m:d>
      </m:oMath>
      <w:r w:rsidR="00770B69" w:rsidRPr="00FF13CF">
        <w:rPr>
          <w:rFonts w:ascii="Times New Roman" w:hAnsi="Times New Roman" w:cs="Times New Roman"/>
          <w:i/>
          <w:sz w:val="22"/>
        </w:rPr>
        <w:t>.</w:t>
      </w:r>
    </w:p>
    <w:p w14:paraId="50D49CBC" w14:textId="77777777" w:rsidR="00AD1558" w:rsidRPr="00971C8B" w:rsidRDefault="00AD1558" w:rsidP="00AD1558">
      <w:pPr>
        <w:spacing w:line="360" w:lineRule="auto"/>
        <w:ind w:firstLineChars="200" w:firstLine="440"/>
        <w:rPr>
          <w:rFonts w:ascii="Times New Roman" w:hAnsi="Times New Roman" w:cs="Times New Roman"/>
          <w:sz w:val="22"/>
          <w:lang w:val="en-GB"/>
        </w:rPr>
      </w:pPr>
      <w:bookmarkStart w:id="7" w:name="_Hlk120574887"/>
      <w:r w:rsidRPr="00971C8B">
        <w:rPr>
          <w:rFonts w:ascii="Times New Roman" w:hAnsi="Times New Roman" w:cs="Times New Roman"/>
          <w:sz w:val="22"/>
          <w:lang w:val="en-GB"/>
        </w:rPr>
        <w:t>In Lemma 2, we show the old consumers’ purchasing decisions with respect to the two retailers’ pricing decisions</w:t>
      </w:r>
      <w:r w:rsidRPr="00971C8B">
        <w:rPr>
          <w:rFonts w:ascii="Times New Roman" w:eastAsia="等线" w:hAnsi="Times New Roman" w:cs="Times New Roman"/>
          <w:sz w:val="22"/>
          <w:lang w:val="en-GB"/>
        </w:rPr>
        <w:t>. First, we show that there exists a threshold</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 </w:t>
      </w:r>
      <m:oMath>
        <m:sSub>
          <m:sSubPr>
            <m:ctrlPr>
              <w:rPr>
                <w:rFonts w:ascii="Cambria Math" w:hAnsi="Cambria Math" w:cs="Times New Roman"/>
                <w:i/>
                <w:sz w:val="22"/>
                <w:lang w:val="en-GB"/>
              </w:rPr>
            </m:ctrlPr>
          </m:sSubPr>
          <m:e>
            <m:acc>
              <m:accPr>
                <m:ctrlPr>
                  <w:rPr>
                    <w:rFonts w:ascii="Cambria Math" w:hAnsi="Cambria Math" w:cs="Times New Roman"/>
                    <w:i/>
                    <w:sz w:val="22"/>
                    <w:lang w:val="en-GB"/>
                  </w:rPr>
                </m:ctrlPr>
              </m:accPr>
              <m:e>
                <m:r>
                  <w:rPr>
                    <w:rFonts w:ascii="Cambria Math" w:hAnsi="Cambria Math" w:cs="Times New Roman"/>
                    <w:sz w:val="22"/>
                    <w:lang w:val="en-GB"/>
                  </w:rPr>
                  <m:t>v</m:t>
                </m:r>
              </m:e>
            </m:acc>
          </m:e>
          <m:sub>
            <m:r>
              <w:rPr>
                <w:rFonts w:ascii="Cambria Math" w:hAnsi="Cambria Math" w:cs="Times New Roman"/>
                <w:sz w:val="22"/>
                <w:lang w:val="en-GB"/>
              </w:rPr>
              <m:t>3</m:t>
            </m:r>
          </m:sub>
        </m:sSub>
      </m:oMath>
      <w:r w:rsidRPr="00971C8B">
        <w:rPr>
          <w:rFonts w:ascii="Times New Roman" w:hAnsi="Times New Roman" w:cs="Times New Roman"/>
          <w:sz w:val="22"/>
          <w:lang w:val="en-GB"/>
        </w:rPr>
        <w:t>, above which a consumer will hide</w:t>
      </w:r>
      <w:r w:rsidRPr="00971C8B">
        <w:rPr>
          <w:rFonts w:ascii="Times New Roman" w:eastAsia="等线" w:hAnsi="Times New Roman" w:cs="Times New Roman"/>
          <w:sz w:val="22"/>
          <w:lang w:val="en-GB"/>
        </w:rPr>
        <w:t xml:space="preserve"> private information to avoid </w:t>
      </w:r>
      <w:r>
        <w:rPr>
          <w:rFonts w:ascii="Times New Roman" w:eastAsia="等线" w:hAnsi="Times New Roman" w:cs="Times New Roman"/>
          <w:sz w:val="22"/>
          <w:lang w:val="en-GB"/>
        </w:rPr>
        <w:t>BBP</w:t>
      </w:r>
      <w:r w:rsidRPr="00971C8B">
        <w:rPr>
          <w:rFonts w:ascii="Times New Roman" w:eastAsia="等线" w:hAnsi="Times New Roman" w:cs="Times New Roman"/>
          <w:sz w:val="22"/>
          <w:lang w:val="en-GB"/>
        </w:rPr>
        <w:t xml:space="preserve">. Otherwise, the consumer will not hide </w:t>
      </w:r>
      <w:r w:rsidRPr="00971C8B">
        <w:rPr>
          <w:rFonts w:ascii="Times New Roman" w:hAnsi="Times New Roman" w:cs="Times New Roman"/>
          <w:sz w:val="22"/>
          <w:lang w:val="en-GB"/>
        </w:rPr>
        <w:t xml:space="preserve">the private information as </w:t>
      </w:r>
      <w:r>
        <w:rPr>
          <w:rFonts w:ascii="Times New Roman" w:hAnsi="Times New Roman" w:cs="Times New Roman"/>
          <w:sz w:val="22"/>
          <w:lang w:val="en-GB"/>
        </w:rPr>
        <w:t>doing so</w:t>
      </w:r>
      <w:r w:rsidRPr="00971C8B">
        <w:rPr>
          <w:rFonts w:ascii="Times New Roman" w:hAnsi="Times New Roman" w:cs="Times New Roman"/>
          <w:sz w:val="22"/>
          <w:lang w:val="en-GB"/>
        </w:rPr>
        <w:t xml:space="preserve"> would result in lower utility. Second, when both </w:t>
      </w:r>
      <w:r w:rsidRPr="00971C8B">
        <w:rPr>
          <w:rFonts w:ascii="Times New Roman" w:eastAsia="等线" w:hAnsi="Times New Roman" w:cs="Times New Roman"/>
          <w:sz w:val="22"/>
          <w:lang w:val="en-GB"/>
        </w:rPr>
        <w:t xml:space="preserve">retailers receive private consumer information from the platform, the powerful retailer </w:t>
      </w:r>
      <w:r w:rsidRPr="00971C8B">
        <w:rPr>
          <w:rFonts w:ascii="Times New Roman" w:hAnsi="Times New Roman" w:cs="Times New Roman"/>
          <w:sz w:val="22"/>
          <w:lang w:val="en-GB"/>
        </w:rPr>
        <w:t>will dominate</w:t>
      </w:r>
      <w:r w:rsidRPr="00971C8B">
        <w:rPr>
          <w:rFonts w:ascii="Times New Roman" w:eastAsia="等线" w:hAnsi="Times New Roman" w:cs="Times New Roman"/>
          <w:sz w:val="22"/>
          <w:lang w:val="en-GB"/>
        </w:rPr>
        <w:t xml:space="preserve"> the old consumer market</w:t>
      </w:r>
      <w:r w:rsidRPr="00971C8B">
        <w:rPr>
          <w:rFonts w:ascii="Times New Roman" w:hAnsi="Times New Roman" w:cs="Times New Roman"/>
          <w:sz w:val="22"/>
          <w:lang w:val="en-GB"/>
        </w:rPr>
        <w:t xml:space="preserve"> and will set</w:t>
      </w:r>
      <w:r w:rsidRPr="00971C8B">
        <w:rPr>
          <w:rFonts w:ascii="Times New Roman" w:eastAsia="等线" w:hAnsi="Times New Roman" w:cs="Times New Roman"/>
          <w:sz w:val="22"/>
          <w:lang w:val="en-GB"/>
        </w:rPr>
        <w:t xml:space="preserve"> aggressive prices to drive Retailer L out of th</w:t>
      </w:r>
      <w:r w:rsidRPr="00971C8B">
        <w:rPr>
          <w:rFonts w:ascii="Times New Roman" w:hAnsi="Times New Roman" w:cs="Times New Roman"/>
          <w:sz w:val="22"/>
          <w:lang w:val="en-GB"/>
        </w:rPr>
        <w:t xml:space="preserve">at market. </w:t>
      </w:r>
    </w:p>
    <w:p w14:paraId="078DAC5F" w14:textId="77777777" w:rsidR="00AD1558" w:rsidRPr="00971C8B" w:rsidRDefault="00AD1558" w:rsidP="00AD1558">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Notice that the data</w:t>
      </w:r>
      <w:r>
        <w:rPr>
          <w:rFonts w:ascii="Times New Roman" w:hAnsi="Times New Roman" w:cs="Times New Roman"/>
          <w:sz w:val="22"/>
          <w:lang w:val="en-GB"/>
        </w:rPr>
        <w:t>-</w:t>
      </w:r>
      <w:r w:rsidRPr="00971C8B">
        <w:rPr>
          <w:rFonts w:ascii="Times New Roman" w:hAnsi="Times New Roman" w:cs="Times New Roman"/>
          <w:sz w:val="22"/>
          <w:lang w:val="en-GB"/>
        </w:rPr>
        <w:t>blocking threshold is determined by the selling price</w:t>
      </w:r>
      <w:r>
        <w:rPr>
          <w:rFonts w:ascii="Times New Roman" w:hAnsi="Times New Roman" w:cs="Times New Roman"/>
          <w:sz w:val="22"/>
          <w:lang w:val="en-GB"/>
        </w:rPr>
        <w:t>,</w:t>
      </w:r>
      <w:r w:rsidRPr="00971C8B">
        <w:rPr>
          <w:rFonts w:ascii="Times New Roman" w:hAnsi="Times New Roman" w:cs="Times New Roman"/>
          <w:sz w:val="22"/>
          <w:lang w:val="en-GB"/>
        </w:rPr>
        <w:t xml:space="preserve"> </w:t>
      </w:r>
      <m:oMath>
        <m:sSub>
          <m:sSubPr>
            <m:ctrlPr>
              <w:rPr>
                <w:rFonts w:ascii="Cambria Math" w:hAnsi="Cambria Math" w:cs="Times New Roman"/>
                <w:i/>
                <w:sz w:val="22"/>
                <w:lang w:val="en-GB"/>
              </w:rPr>
            </m:ctrlPr>
          </m:sSubPr>
          <m:e>
            <m:r>
              <w:rPr>
                <w:rFonts w:ascii="Cambria Math" w:hAnsi="Cambria Math" w:cs="Times New Roman"/>
                <w:sz w:val="22"/>
                <w:lang w:val="en-GB"/>
              </w:rPr>
              <m:t>p</m:t>
            </m:r>
          </m:e>
          <m:sub>
            <m:r>
              <w:rPr>
                <w:rFonts w:ascii="Cambria Math" w:hAnsi="Cambria Math" w:cs="Times New Roman"/>
                <w:sz w:val="22"/>
                <w:lang w:val="en-GB"/>
              </w:rPr>
              <m:t>H</m:t>
            </m:r>
          </m:sub>
        </m:sSub>
      </m:oMath>
      <w:r w:rsidRPr="00971C8B">
        <w:rPr>
          <w:rFonts w:ascii="Times New Roman" w:hAnsi="Times New Roman" w:cs="Times New Roman"/>
          <w:sz w:val="22"/>
          <w:lang w:val="en-GB"/>
        </w:rPr>
        <w:t>, quality of product</w:t>
      </w:r>
      <w:r>
        <w:rPr>
          <w:rFonts w:ascii="Times New Roman" w:hAnsi="Times New Roman" w:cs="Times New Roman"/>
          <w:sz w:val="22"/>
          <w:lang w:val="en-GB"/>
        </w:rPr>
        <w:t>,</w:t>
      </w:r>
      <w:r w:rsidRPr="00971C8B">
        <w:rPr>
          <w:rFonts w:ascii="Times New Roman" w:hAnsi="Times New Roman" w:cs="Times New Roman"/>
          <w:sz w:val="22"/>
          <w:lang w:val="en-GB"/>
        </w:rPr>
        <w:t xml:space="preserve"> L (</w:t>
      </w:r>
      <m:oMath>
        <m:r>
          <w:rPr>
            <w:rFonts w:ascii="Cambria Math" w:hAnsi="Cambria Math" w:cs="Times New Roman"/>
            <w:sz w:val="22"/>
            <w:lang w:val="en-GB"/>
          </w:rPr>
          <m:t>θ</m:t>
        </m:r>
      </m:oMath>
      <w:r w:rsidRPr="00971C8B">
        <w:rPr>
          <w:rFonts w:ascii="Times New Roman" w:hAnsi="Times New Roman" w:cs="Times New Roman"/>
          <w:sz w:val="22"/>
          <w:lang w:val="en-GB"/>
        </w:rPr>
        <w:t>)</w:t>
      </w:r>
      <w:r>
        <w:rPr>
          <w:rFonts w:ascii="Times New Roman" w:hAnsi="Times New Roman" w:cs="Times New Roman"/>
          <w:sz w:val="22"/>
          <w:lang w:val="en-GB"/>
        </w:rPr>
        <w:t xml:space="preserve">, </w:t>
      </w:r>
      <w:r w:rsidRPr="00971C8B">
        <w:rPr>
          <w:rFonts w:ascii="Times New Roman" w:hAnsi="Times New Roman" w:cs="Times New Roman"/>
          <w:sz w:val="22"/>
          <w:lang w:val="en-GB"/>
        </w:rPr>
        <w:t>and consumers’ data</w:t>
      </w:r>
      <w:r>
        <w:rPr>
          <w:rFonts w:ascii="Times New Roman" w:hAnsi="Times New Roman" w:cs="Times New Roman"/>
          <w:sz w:val="22"/>
          <w:lang w:val="en-GB"/>
        </w:rPr>
        <w:t>-</w:t>
      </w:r>
      <w:r w:rsidRPr="00971C8B">
        <w:rPr>
          <w:rFonts w:ascii="Times New Roman" w:hAnsi="Times New Roman" w:cs="Times New Roman"/>
          <w:sz w:val="22"/>
          <w:lang w:val="en-GB"/>
        </w:rPr>
        <w:t>blocking cost (</w:t>
      </w:r>
      <m:oMath>
        <m:r>
          <w:rPr>
            <w:rFonts w:ascii="Cambria Math" w:hAnsi="Cambria Math" w:cs="Times New Roman"/>
            <w:sz w:val="22"/>
            <w:lang w:val="en-GB"/>
          </w:rPr>
          <m:t>h</m:t>
        </m:r>
      </m:oMath>
      <w:r w:rsidRPr="00971C8B">
        <w:rPr>
          <w:rFonts w:ascii="Times New Roman" w:hAnsi="Times New Roman" w:cs="Times New Roman"/>
          <w:sz w:val="22"/>
          <w:lang w:val="en-GB"/>
        </w:rPr>
        <w:t>). Based on the consumers’ purchasing and data</w:t>
      </w:r>
      <w:r>
        <w:rPr>
          <w:rFonts w:ascii="Times New Roman" w:hAnsi="Times New Roman" w:cs="Times New Roman"/>
          <w:sz w:val="22"/>
          <w:lang w:val="en-GB"/>
        </w:rPr>
        <w:t>-</w:t>
      </w:r>
      <w:r w:rsidRPr="00971C8B">
        <w:rPr>
          <w:rFonts w:ascii="Times New Roman" w:hAnsi="Times New Roman" w:cs="Times New Roman"/>
          <w:sz w:val="22"/>
          <w:lang w:val="en-GB"/>
        </w:rPr>
        <w:t>blocking decisions, we formulate the profit functions for the retailers and marketplace and derive their equilibrium results</w:t>
      </w:r>
      <w:r>
        <w:rPr>
          <w:rFonts w:ascii="Times New Roman" w:hAnsi="Times New Roman" w:cs="Times New Roman"/>
          <w:sz w:val="22"/>
          <w:lang w:val="en-GB"/>
        </w:rPr>
        <w:t>:</w:t>
      </w:r>
    </w:p>
    <w:p w14:paraId="4DF4384E" w14:textId="0DBFD733" w:rsidR="00770B69"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d>
      </m:oMath>
      <w:r w:rsidR="00770B69" w:rsidRPr="00FF13CF">
        <w:rPr>
          <w:rFonts w:ascii="Times New Roman" w:hAnsi="Times New Roman" w:cs="Times New Roman"/>
          <w:i/>
          <w:sz w:val="22"/>
        </w:rPr>
        <w:t>,</w:t>
      </w:r>
    </w:p>
    <w:bookmarkEnd w:id="7"/>
    <w:p w14:paraId="2D20F01D" w14:textId="43652A40" w:rsidR="00770B69"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=(1-f)</m:t>
        </m:r>
        <m:d>
          <m:dPr>
            <m:begChr m:val="["/>
            <m:endChr m:val="]"/>
            <m:ctrlPr>
              <w:rPr>
                <w:rFonts w:ascii="Cambria Math" w:hAnsi="Cambria Math" w:cs="Times New Roman"/>
                <w:i/>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e>
        </m:d>
      </m:oMath>
      <w:r w:rsidR="00770B69" w:rsidRPr="00FF13CF">
        <w:rPr>
          <w:rFonts w:ascii="Times New Roman" w:hAnsi="Times New Roman" w:cs="Times New Roman"/>
          <w:i/>
          <w:sz w:val="22"/>
        </w:rPr>
        <w:t>,</w:t>
      </w:r>
    </w:p>
    <w:p w14:paraId="63A851F7" w14:textId="004E5B2C" w:rsidR="00770B69"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f</m:t>
            </m:r>
          </m:num>
          <m:den>
            <m:r>
              <w:rPr>
                <w:rFonts w:ascii="Cambria Math" w:hAnsi="Cambria Math" w:cs="Times New Roman"/>
                <w:sz w:val="22"/>
              </w:rPr>
              <m:t>1-f</m:t>
            </m:r>
          </m:den>
        </m:f>
        <m:d>
          <m:dPr>
            <m:begChr m:val="["/>
            <m:endChr m:val="]"/>
            <m:ctrlPr>
              <w:rPr>
                <w:rFonts w:ascii="Cambria Math" w:hAnsi="Cambria Math" w:cs="Times New Roman"/>
                <w:i/>
                <w:sz w:val="22"/>
              </w:rPr>
            </m:ctrlPr>
          </m:dPr>
          <m:e>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e>
        </m:d>
      </m:oMath>
      <w:r w:rsidR="00770B69" w:rsidRPr="00FF13CF">
        <w:rPr>
          <w:rFonts w:ascii="Times New Roman" w:hAnsi="Times New Roman" w:cs="Times New Roman"/>
          <w:i/>
          <w:sz w:val="22"/>
        </w:rPr>
        <w:t>.</w:t>
      </w:r>
    </w:p>
    <w:p w14:paraId="19B6B610" w14:textId="77777777" w:rsidR="00AD1558" w:rsidRPr="00971C8B" w:rsidRDefault="00AD1558" w:rsidP="00AD1558">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Following the decision sequence described in Section 3, we derive the equilibrium results for </w:t>
      </w:r>
      <w:r>
        <w:rPr>
          <w:rFonts w:ascii="Times New Roman" w:hAnsi="Times New Roman" w:cs="Times New Roman"/>
          <w:sz w:val="22"/>
          <w:lang w:val="en-GB"/>
        </w:rPr>
        <w:t>C</w:t>
      </w:r>
      <w:r w:rsidRPr="00971C8B">
        <w:rPr>
          <w:rFonts w:ascii="Times New Roman" w:hAnsi="Times New Roman" w:cs="Times New Roman"/>
          <w:sz w:val="22"/>
          <w:lang w:val="en-GB"/>
        </w:rPr>
        <w:t>ase H as follows</w:t>
      </w:r>
      <w:r>
        <w:rPr>
          <w:rFonts w:ascii="Times New Roman" w:hAnsi="Times New Roman" w:cs="Times New Roman"/>
          <w:sz w:val="22"/>
          <w:lang w:val="en-GB"/>
        </w:rPr>
        <w:t xml:space="preserve"> (t</w:t>
      </w:r>
      <w:r w:rsidRPr="00971C8B">
        <w:rPr>
          <w:rFonts w:ascii="Times New Roman" w:hAnsi="Times New Roman" w:cs="Times New Roman"/>
          <w:sz w:val="22"/>
          <w:lang w:val="en-GB"/>
        </w:rPr>
        <w:t>he equilibrium results are presented in Table 2 in Appendix B</w:t>
      </w:r>
      <w:r>
        <w:rPr>
          <w:rFonts w:ascii="Times New Roman" w:hAnsi="Times New Roman" w:cs="Times New Roman"/>
          <w:sz w:val="22"/>
          <w:lang w:val="en-GB"/>
        </w:rPr>
        <w:t>):</w:t>
      </w:r>
    </w:p>
    <w:p w14:paraId="11733378" w14:textId="77777777" w:rsidR="00AD1558" w:rsidRPr="00971C8B" w:rsidRDefault="00AD1558" w:rsidP="00AD1558">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b/>
          <w:sz w:val="22"/>
          <w:lang w:val="en-GB"/>
        </w:rPr>
        <w:lastRenderedPageBreak/>
        <w:t xml:space="preserve">Proposition 3. (Equilibrium results for </w:t>
      </w:r>
      <w:r>
        <w:rPr>
          <w:rFonts w:ascii="Times New Roman" w:hAnsi="Times New Roman" w:cs="Times New Roman"/>
          <w:b/>
          <w:sz w:val="22"/>
          <w:lang w:val="en-GB"/>
        </w:rPr>
        <w:t>C</w:t>
      </w:r>
      <w:r w:rsidRPr="00971C8B">
        <w:rPr>
          <w:rFonts w:ascii="Times New Roman" w:hAnsi="Times New Roman" w:cs="Times New Roman"/>
          <w:b/>
          <w:sz w:val="22"/>
          <w:lang w:val="en-GB"/>
        </w:rPr>
        <w:t xml:space="preserve">ase HL) </w:t>
      </w:r>
      <w:r w:rsidRPr="00971C8B">
        <w:rPr>
          <w:rFonts w:ascii="Times New Roman" w:hAnsi="Times New Roman" w:cs="Times New Roman"/>
          <w:i/>
          <w:sz w:val="22"/>
          <w:lang w:val="en-GB"/>
        </w:rPr>
        <w:t xml:space="preserve">Let </w:t>
      </w:r>
      <m:oMath>
        <m:sSup>
          <m:sSupPr>
            <m:ctrlPr>
              <w:rPr>
                <w:rFonts w:ascii="Cambria Math" w:hAnsi="Cambria Math" w:cs="Times New Roman"/>
                <w:i/>
                <w:sz w:val="22"/>
                <w:lang w:val="en-GB"/>
              </w:rPr>
            </m:ctrlPr>
          </m:sSupPr>
          <m:e>
            <m:acc>
              <m:accPr>
                <m:ctrlPr>
                  <w:rPr>
                    <w:rFonts w:ascii="Cambria Math" w:hAnsi="Cambria Math" w:cs="Times New Roman"/>
                    <w:i/>
                    <w:sz w:val="22"/>
                    <w:lang w:val="en-GB"/>
                  </w:rPr>
                </m:ctrlPr>
              </m:accPr>
              <m:e>
                <m:r>
                  <w:rPr>
                    <w:rFonts w:ascii="Cambria Math" w:hAnsi="Cambria Math" w:cs="Times New Roman"/>
                    <w:sz w:val="22"/>
                    <w:lang w:val="en-GB"/>
                  </w:rPr>
                  <m:t>v</m:t>
                </m:r>
              </m:e>
            </m:acc>
          </m:e>
          <m:sup>
            <m:r>
              <w:rPr>
                <w:rFonts w:ascii="Cambria Math" w:hAnsi="Cambria Math" w:cs="Times New Roman"/>
                <w:sz w:val="22"/>
                <w:lang w:val="en-GB"/>
              </w:rPr>
              <m:t>HL</m:t>
            </m:r>
          </m:sup>
        </m:sSup>
        <m:r>
          <w:rPr>
            <w:rFonts w:ascii="Cambria Math" w:hAnsi="Cambria Math" w:cs="Times New Roman"/>
            <w:sz w:val="22"/>
            <w:lang w:val="en-GB"/>
          </w:rPr>
          <m:t>=</m:t>
        </m:r>
        <m:f>
          <m:fPr>
            <m:ctrlPr>
              <w:rPr>
                <w:rFonts w:ascii="Cambria Math" w:hAnsi="Cambria Math" w:cs="Times New Roman"/>
                <w:sz w:val="22"/>
                <w:lang w:val="en-GB"/>
              </w:rPr>
            </m:ctrlPr>
          </m:fPr>
          <m:num>
            <m:r>
              <w:rPr>
                <w:rFonts w:ascii="Cambria Math" w:hAnsi="Cambria Math" w:cs="Times New Roman"/>
                <w:sz w:val="22"/>
                <w:lang w:val="en-GB"/>
              </w:rPr>
              <m:t>h</m:t>
            </m:r>
          </m:num>
          <m:den>
            <m:r>
              <w:rPr>
                <w:rFonts w:ascii="Cambria Math" w:hAnsi="Cambria Math" w:cs="Times New Roman"/>
                <w:sz w:val="22"/>
                <w:lang w:val="en-GB"/>
              </w:rPr>
              <m:t>1-θ</m:t>
            </m:r>
          </m:den>
        </m:f>
        <m:r>
          <w:rPr>
            <w:rFonts w:ascii="Cambria Math" w:hAnsi="Cambria Math" w:cs="Times New Roman"/>
            <w:sz w:val="22"/>
            <w:lang w:val="en-GB"/>
          </w:rPr>
          <m:t>+</m:t>
        </m:r>
        <m:f>
          <m:fPr>
            <m:ctrlPr>
              <w:rPr>
                <w:rFonts w:ascii="Cambria Math" w:hAnsi="Cambria Math" w:cs="Times New Roman"/>
                <w:sz w:val="22"/>
                <w:lang w:val="en-GB"/>
              </w:rPr>
            </m:ctrlPr>
          </m:fPr>
          <m:num>
            <m:r>
              <w:rPr>
                <w:rFonts w:ascii="Cambria Math" w:hAnsi="Cambria Math" w:cs="Times New Roman"/>
                <w:sz w:val="22"/>
                <w:lang w:val="en-GB"/>
              </w:rPr>
              <m:t>2</m:t>
            </m:r>
          </m:num>
          <m:den>
            <m:r>
              <w:rPr>
                <w:rFonts w:ascii="Cambria Math" w:hAnsi="Cambria Math" w:cs="Times New Roman"/>
                <w:sz w:val="22"/>
                <w:lang w:val="en-GB"/>
              </w:rPr>
              <m:t>2+2λ-θλ</m:t>
            </m:r>
          </m:den>
        </m:f>
      </m:oMath>
      <w:r>
        <w:rPr>
          <w:rFonts w:ascii="Times New Roman" w:hAnsi="Times New Roman" w:cs="Times New Roman"/>
          <w:i/>
          <w:sz w:val="22"/>
          <w:lang w:val="en-GB"/>
        </w:rPr>
        <w:t>:</w:t>
      </w:r>
    </w:p>
    <w:p w14:paraId="0B8A4A27" w14:textId="77777777" w:rsidR="00AD1558" w:rsidRPr="00971C8B" w:rsidRDefault="00AD1558" w:rsidP="00AD1558">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(1) When </w:t>
      </w:r>
      <m:oMath>
        <m:r>
          <w:rPr>
            <w:rFonts w:ascii="Cambria Math" w:hAnsi="Cambria Math" w:cs="Times New Roman"/>
            <w:sz w:val="22"/>
            <w:lang w:val="en-GB"/>
          </w:rPr>
          <m:t>h≤</m:t>
        </m:r>
        <m:f>
          <m:fPr>
            <m:ctrlPr>
              <w:rPr>
                <w:rFonts w:ascii="Cambria Math" w:hAnsi="Cambria Math" w:cs="Times New Roman"/>
                <w:sz w:val="22"/>
                <w:lang w:val="en-GB"/>
              </w:rPr>
            </m:ctrlPr>
          </m:fPr>
          <m:num>
            <m:r>
              <w:rPr>
                <w:rFonts w:ascii="Cambria Math" w:hAnsi="Cambria Math" w:cs="Times New Roman"/>
                <w:sz w:val="22"/>
                <w:lang w:val="en-GB"/>
              </w:rPr>
              <m:t>(2-θ)(1-θ)λ</m:t>
            </m:r>
          </m:num>
          <m:den>
            <m:r>
              <w:rPr>
                <w:rFonts w:ascii="Cambria Math" w:hAnsi="Cambria Math" w:cs="Times New Roman"/>
                <w:sz w:val="22"/>
                <w:lang w:val="en-GB"/>
              </w:rPr>
              <m:t>2+(2-θ)λ</m:t>
            </m:r>
          </m:den>
        </m:f>
      </m:oMath>
      <w:r w:rsidRPr="00971C8B">
        <w:rPr>
          <w:rFonts w:ascii="Times New Roman" w:hAnsi="Times New Roman" w:cs="Times New Roman"/>
          <w:i/>
          <w:sz w:val="22"/>
          <w:lang w:val="en-GB"/>
        </w:rPr>
        <w:t xml:space="preserve">, old consumers with the type of </w:t>
      </w:r>
      <m:oMath>
        <m:r>
          <w:rPr>
            <w:rFonts w:ascii="Cambria Math" w:hAnsi="Cambria Math" w:cs="Times New Roman"/>
            <w:sz w:val="22"/>
            <w:lang w:val="en-GB"/>
          </w:rPr>
          <m:t>v∈</m:t>
        </m:r>
        <m:d>
          <m:dPr>
            <m:begChr m:val="["/>
            <m:endChr m:val="]"/>
            <m:ctrlPr>
              <w:rPr>
                <w:rFonts w:ascii="Cambria Math" w:hAnsi="Cambria Math" w:cs="Times New Roman"/>
                <w:sz w:val="22"/>
                <w:lang w:val="en-GB"/>
              </w:rPr>
            </m:ctrlPr>
          </m:dPr>
          <m:e>
            <m:sSup>
              <m:sSupPr>
                <m:ctrlPr>
                  <w:rPr>
                    <w:rFonts w:ascii="Cambria Math" w:hAnsi="Cambria Math" w:cs="Times New Roman"/>
                    <w:i/>
                    <w:sz w:val="22"/>
                    <w:lang w:val="en-GB"/>
                  </w:rPr>
                </m:ctrlPr>
              </m:sSupPr>
              <m:e>
                <m:acc>
                  <m:accPr>
                    <m:ctrlPr>
                      <w:rPr>
                        <w:rFonts w:ascii="Cambria Math" w:hAnsi="Cambria Math" w:cs="Times New Roman"/>
                        <w:i/>
                        <w:sz w:val="22"/>
                        <w:lang w:val="en-GB"/>
                      </w:rPr>
                    </m:ctrlPr>
                  </m:accPr>
                  <m:e>
                    <m:r>
                      <w:rPr>
                        <w:rFonts w:ascii="Cambria Math" w:hAnsi="Cambria Math" w:cs="Times New Roman"/>
                        <w:sz w:val="22"/>
                        <w:lang w:val="en-GB"/>
                      </w:rPr>
                      <m:t>v</m:t>
                    </m:r>
                  </m:e>
                </m:acc>
              </m:e>
              <m:sup>
                <m:r>
                  <w:rPr>
                    <w:rFonts w:ascii="Cambria Math" w:hAnsi="Cambria Math" w:cs="Times New Roman"/>
                    <w:sz w:val="22"/>
                    <w:lang w:val="en-GB"/>
                  </w:rPr>
                  <m:t>HL</m:t>
                </m:r>
              </m:sup>
            </m:sSup>
            <m:r>
              <w:rPr>
                <w:rFonts w:ascii="Cambria Math" w:hAnsi="Cambria Math" w:cs="Times New Roman"/>
                <w:sz w:val="22"/>
                <w:lang w:val="en-GB"/>
              </w:rPr>
              <m:t>,1</m:t>
            </m:r>
          </m:e>
        </m:d>
      </m:oMath>
      <w:r w:rsidRPr="00971C8B">
        <w:rPr>
          <w:rFonts w:ascii="Times New Roman" w:hAnsi="Times New Roman" w:cs="Times New Roman"/>
          <w:i/>
          <w:sz w:val="22"/>
          <w:lang w:val="en-GB"/>
        </w:rPr>
        <w:t xml:space="preserve"> will block data</w:t>
      </w:r>
      <w:r>
        <w:rPr>
          <w:rFonts w:ascii="Times New Roman" w:hAnsi="Times New Roman" w:cs="Times New Roman"/>
          <w:i/>
          <w:sz w:val="22"/>
          <w:lang w:val="en-GB"/>
        </w:rPr>
        <w:t>.</w:t>
      </w:r>
    </w:p>
    <w:p w14:paraId="534B7F8D" w14:textId="77777777" w:rsidR="00AD1558" w:rsidRPr="00971C8B" w:rsidRDefault="00AD1558" w:rsidP="00AD1558">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(2) When </w:t>
      </w:r>
      <m:oMath>
        <m:r>
          <w:rPr>
            <w:rFonts w:ascii="Cambria Math" w:hAnsi="Cambria Math" w:cs="Times New Roman"/>
            <w:sz w:val="22"/>
            <w:lang w:val="en-GB"/>
          </w:rPr>
          <m:t>h≥</m:t>
        </m:r>
        <m:f>
          <m:fPr>
            <m:ctrlPr>
              <w:rPr>
                <w:rFonts w:ascii="Cambria Math" w:hAnsi="Cambria Math" w:cs="Times New Roman"/>
                <w:sz w:val="22"/>
                <w:lang w:val="en-GB"/>
              </w:rPr>
            </m:ctrlPr>
          </m:fPr>
          <m:num>
            <m:r>
              <w:rPr>
                <w:rFonts w:ascii="Cambria Math" w:hAnsi="Cambria Math" w:cs="Times New Roman"/>
                <w:sz w:val="22"/>
                <w:lang w:val="en-GB"/>
              </w:rPr>
              <m:t>(2-θ)(1-θ)λ</m:t>
            </m:r>
          </m:num>
          <m:den>
            <m:r>
              <w:rPr>
                <w:rFonts w:ascii="Cambria Math" w:hAnsi="Cambria Math" w:cs="Times New Roman"/>
                <w:sz w:val="22"/>
                <w:lang w:val="en-GB"/>
              </w:rPr>
              <m:t>2+(2-θ)λ</m:t>
            </m:r>
          </m:den>
        </m:f>
      </m:oMath>
      <w:r w:rsidRPr="00971C8B">
        <w:rPr>
          <w:rFonts w:ascii="Times New Roman" w:hAnsi="Times New Roman" w:cs="Times New Roman"/>
          <w:i/>
          <w:sz w:val="22"/>
          <w:lang w:val="en-GB"/>
        </w:rPr>
        <w:t xml:space="preserve">, old consumers will never block data. In this condition, </w:t>
      </w:r>
    </w:p>
    <w:p w14:paraId="126925B5" w14:textId="77777777" w:rsidR="00AD1558" w:rsidRPr="00971C8B" w:rsidRDefault="00AD1558" w:rsidP="00AD1558">
      <w:pPr>
        <w:spacing w:line="360" w:lineRule="auto"/>
        <w:ind w:firstLineChars="300" w:firstLine="660"/>
        <w:rPr>
          <w:rFonts w:ascii="Times New Roman" w:hAnsi="Times New Roman" w:cs="Times New Roman"/>
          <w:i/>
          <w:sz w:val="22"/>
          <w:lang w:val="en-GB"/>
        </w:rPr>
      </w:pPr>
      <w:r w:rsidRPr="00971C8B">
        <w:rPr>
          <w:rFonts w:ascii="Times New Roman" w:hAnsi="Times New Roman" w:cs="Times New Roman"/>
          <w:i/>
          <w:sz w:val="22"/>
          <w:lang w:val="en-GB"/>
        </w:rPr>
        <w:t>(</w:t>
      </w:r>
      <w:proofErr w:type="spellStart"/>
      <w:r w:rsidRPr="00971C8B">
        <w:rPr>
          <w:rFonts w:ascii="Times New Roman" w:hAnsi="Times New Roman" w:cs="Times New Roman"/>
          <w:i/>
          <w:sz w:val="22"/>
          <w:lang w:val="en-GB"/>
        </w:rPr>
        <w:t>i</w:t>
      </w:r>
      <w:proofErr w:type="spellEnd"/>
      <w:r w:rsidRPr="00971C8B">
        <w:rPr>
          <w:rFonts w:ascii="Times New Roman" w:hAnsi="Times New Roman" w:cs="Times New Roman"/>
          <w:i/>
          <w:sz w:val="22"/>
          <w:lang w:val="en-GB"/>
        </w:rPr>
        <w:t xml:space="preserve">) if </w:t>
      </w:r>
      <m:oMath>
        <m:r>
          <w:rPr>
            <w:rFonts w:ascii="Cambria Math" w:hAnsi="Cambria Math" w:cs="Times New Roman"/>
            <w:sz w:val="22"/>
            <w:lang w:val="en-GB"/>
          </w:rPr>
          <m:t>h≤</m:t>
        </m:r>
        <m:f>
          <m:fPr>
            <m:ctrlPr>
              <w:rPr>
                <w:rFonts w:ascii="Cambria Math" w:hAnsi="Cambria Math" w:cs="Times New Roman"/>
                <w:sz w:val="22"/>
                <w:lang w:val="en-GB"/>
              </w:rPr>
            </m:ctrlPr>
          </m:fPr>
          <m:num>
            <m:r>
              <w:rPr>
                <w:rFonts w:ascii="Cambria Math" w:hAnsi="Cambria Math" w:cs="Times New Roman"/>
                <w:sz w:val="22"/>
                <w:lang w:val="en-GB"/>
              </w:rPr>
              <m:t>(2-θ)(1-θ)</m:t>
            </m:r>
          </m:num>
          <m:den>
            <m:r>
              <w:rPr>
                <w:rFonts w:ascii="Cambria Math" w:hAnsi="Cambria Math" w:cs="Times New Roman"/>
                <w:sz w:val="22"/>
                <w:lang w:val="en-GB"/>
              </w:rPr>
              <m:t>4-θ</m:t>
            </m:r>
          </m:den>
        </m:f>
      </m:oMath>
      <w:r w:rsidRPr="00971C8B">
        <w:rPr>
          <w:rFonts w:ascii="Times New Roman" w:hAnsi="Times New Roman" w:cs="Times New Roman"/>
          <w:i/>
          <w:sz w:val="22"/>
          <w:lang w:val="en-GB"/>
        </w:rPr>
        <w:t>, they have incentives to block data but will be deterred by Retailer H;</w:t>
      </w:r>
      <w:r>
        <w:rPr>
          <w:rFonts w:ascii="Times New Roman" w:hAnsi="Times New Roman" w:cs="Times New Roman"/>
          <w:i/>
          <w:sz w:val="22"/>
          <w:lang w:val="en-GB"/>
        </w:rPr>
        <w:t xml:space="preserve"> and</w:t>
      </w:r>
    </w:p>
    <w:p w14:paraId="66D8504B" w14:textId="77777777" w:rsidR="00AD1558" w:rsidRPr="00971C8B" w:rsidRDefault="00AD1558" w:rsidP="00AD1558">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  (ii) if </w:t>
      </w:r>
      <m:oMath>
        <m:r>
          <w:rPr>
            <w:rFonts w:ascii="Cambria Math" w:hAnsi="Cambria Math" w:cs="Times New Roman"/>
            <w:sz w:val="22"/>
            <w:lang w:val="en-GB"/>
          </w:rPr>
          <m:t>h≥</m:t>
        </m:r>
        <m:f>
          <m:fPr>
            <m:ctrlPr>
              <w:rPr>
                <w:rFonts w:ascii="Cambria Math" w:hAnsi="Cambria Math" w:cs="Times New Roman"/>
                <w:sz w:val="22"/>
                <w:lang w:val="en-GB"/>
              </w:rPr>
            </m:ctrlPr>
          </m:fPr>
          <m:num>
            <m:r>
              <w:rPr>
                <w:rFonts w:ascii="Cambria Math" w:hAnsi="Cambria Math" w:cs="Times New Roman"/>
                <w:sz w:val="22"/>
                <w:lang w:val="en-GB"/>
              </w:rPr>
              <m:t>(2-θ)(1-θ)</m:t>
            </m:r>
          </m:num>
          <m:den>
            <m:r>
              <w:rPr>
                <w:rFonts w:ascii="Cambria Math" w:hAnsi="Cambria Math" w:cs="Times New Roman"/>
                <w:sz w:val="22"/>
                <w:lang w:val="en-GB"/>
              </w:rPr>
              <m:t>4-θ</m:t>
            </m:r>
          </m:den>
        </m:f>
      </m:oMath>
      <w:r w:rsidRPr="00971C8B">
        <w:rPr>
          <w:rFonts w:ascii="Times New Roman" w:hAnsi="Times New Roman" w:cs="Times New Roman"/>
          <w:i/>
          <w:sz w:val="22"/>
          <w:lang w:val="en-GB"/>
        </w:rPr>
        <w:t>, they have no incentives to block data.</w:t>
      </w:r>
    </w:p>
    <w:p w14:paraId="0352F7B8" w14:textId="77777777" w:rsidR="0035284D" w:rsidRPr="00FF13CF" w:rsidRDefault="0035284D" w:rsidP="00A4483F">
      <w:pPr>
        <w:spacing w:line="360" w:lineRule="auto"/>
        <w:jc w:val="center"/>
        <w:rPr>
          <w:rFonts w:ascii="Times New Roman" w:hAnsi="Times New Roman" w:cs="Times New Roman"/>
          <w:sz w:val="22"/>
        </w:rPr>
      </w:pPr>
      <w:r w:rsidRPr="00FF13CF">
        <w:rPr>
          <w:rFonts w:ascii="Times New Roman" w:hAnsi="Times New Roman" w:cs="Times New Roman"/>
          <w:noProof/>
          <w:sz w:val="22"/>
        </w:rPr>
        <w:drawing>
          <wp:inline distT="0" distB="0" distL="0" distR="0" wp14:anchorId="18137EAC" wp14:editId="3EEF5C82">
            <wp:extent cx="2743200" cy="2520000"/>
            <wp:effectExtent l="0" t="0" r="0" b="0"/>
            <wp:docPr id="7" name="图片 7" descr="D:\matlab\JBR\decision-region-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lab\JBR\decision-region-H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520000"/>
                    </a:xfrm>
                    <a:prstGeom prst="rect">
                      <a:avLst/>
                    </a:prstGeom>
                    <a:noFill/>
                    <a:ln>
                      <a:noFill/>
                    </a:ln>
                  </pic:spPr>
                </pic:pic>
              </a:graphicData>
            </a:graphic>
          </wp:inline>
        </w:drawing>
      </w:r>
    </w:p>
    <w:p w14:paraId="20F5FDBA" w14:textId="7D7EECE5" w:rsidR="0035284D" w:rsidRPr="00FF13CF" w:rsidRDefault="0035284D"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t>Figure 2</w:t>
      </w:r>
      <w:r w:rsidRPr="00FF13CF">
        <w:rPr>
          <w:rFonts w:ascii="Times New Roman" w:hAnsi="Times New Roman" w:cs="Times New Roman"/>
          <w:sz w:val="22"/>
        </w:rPr>
        <w:t xml:space="preserve">. Decision region for </w:t>
      </w:r>
      <w:r w:rsidR="00A077EC" w:rsidRPr="00FF13CF">
        <w:rPr>
          <w:rFonts w:ascii="Times New Roman" w:hAnsi="Times New Roman" w:cs="Times New Roman"/>
          <w:sz w:val="22"/>
        </w:rPr>
        <w:t xml:space="preserve">Case </w:t>
      </w:r>
      <w:r w:rsidRPr="00FF13CF">
        <w:rPr>
          <w:rFonts w:ascii="Times New Roman" w:hAnsi="Times New Roman" w:cs="Times New Roman"/>
          <w:sz w:val="22"/>
        </w:rPr>
        <w:t xml:space="preserve">HL. </w:t>
      </w:r>
      <w:r w:rsidRPr="00FF13CF">
        <w:rPr>
          <w:rFonts w:ascii="Times New Roman" w:hAnsi="Times New Roman" w:cs="Times New Roman"/>
          <w:b/>
          <w:sz w:val="22"/>
        </w:rPr>
        <w:t>Note</w:t>
      </w:r>
      <w:r w:rsidRPr="00FF13CF">
        <w:rPr>
          <w:rFonts w:ascii="Times New Roman" w:hAnsi="Times New Roman" w:cs="Times New Roman"/>
          <w:sz w:val="22"/>
        </w:rPr>
        <w:t xml:space="preserve">: </w:t>
      </w:r>
      <m:oMath>
        <m:r>
          <w:rPr>
            <w:rFonts w:ascii="Cambria Math" w:hAnsi="Cambria Math" w:cs="Times New Roman"/>
            <w:sz w:val="22"/>
          </w:rPr>
          <m:t>λ=0.5</m:t>
        </m:r>
      </m:oMath>
      <w:r w:rsidRPr="00FF13CF">
        <w:rPr>
          <w:rFonts w:ascii="Times New Roman" w:hAnsi="Times New Roman" w:cs="Times New Roman"/>
          <w:sz w:val="22"/>
        </w:rPr>
        <w:t>.</w:t>
      </w:r>
    </w:p>
    <w:p w14:paraId="2C952940" w14:textId="77777777" w:rsidR="00AD1558" w:rsidRPr="00971C8B" w:rsidRDefault="00AD1558" w:rsidP="00AD1558">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In Proposition 3 and </w:t>
      </w:r>
      <w:r>
        <w:rPr>
          <w:rFonts w:ascii="Times New Roman" w:hAnsi="Times New Roman" w:cs="Times New Roman"/>
          <w:sz w:val="22"/>
          <w:lang w:val="en-GB"/>
        </w:rPr>
        <w:t xml:space="preserve">in </w:t>
      </w:r>
      <w:r w:rsidRPr="00971C8B">
        <w:rPr>
          <w:rFonts w:ascii="Times New Roman" w:hAnsi="Times New Roman" w:cs="Times New Roman"/>
          <w:sz w:val="22"/>
          <w:lang w:val="en-GB"/>
        </w:rPr>
        <w:t>Figure 2, we show the equilibrium results for Case HL. The decision regions appear in Figure 2. First, we show that when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is relatively small, i.e. </w:t>
      </w:r>
      <m:oMath>
        <m:r>
          <w:rPr>
            <w:rFonts w:ascii="Cambria Math" w:hAnsi="Cambria Math" w:cs="Times New Roman"/>
            <w:sz w:val="22"/>
            <w:lang w:val="en-GB"/>
          </w:rPr>
          <m:t>h≤</m:t>
        </m:r>
        <m:f>
          <m:fPr>
            <m:ctrlPr>
              <w:rPr>
                <w:rFonts w:ascii="Cambria Math" w:hAnsi="Cambria Math" w:cs="Times New Roman"/>
                <w:sz w:val="22"/>
                <w:lang w:val="en-GB"/>
              </w:rPr>
            </m:ctrlPr>
          </m:fPr>
          <m:num>
            <m:r>
              <w:rPr>
                <w:rFonts w:ascii="Cambria Math" w:hAnsi="Cambria Math" w:cs="Times New Roman"/>
                <w:sz w:val="22"/>
                <w:lang w:val="en-GB"/>
              </w:rPr>
              <m:t>(2-θ)(1-θ)λ</m:t>
            </m:r>
          </m:num>
          <m:den>
            <m:r>
              <w:rPr>
                <w:rFonts w:ascii="Cambria Math" w:hAnsi="Cambria Math" w:cs="Times New Roman"/>
                <w:sz w:val="22"/>
                <w:lang w:val="en-GB"/>
              </w:rPr>
              <m:t>2+(2-θ)λ</m:t>
            </m:r>
          </m:den>
        </m:f>
      </m:oMath>
      <w:r w:rsidRPr="00971C8B">
        <w:rPr>
          <w:rFonts w:ascii="Times New Roman" w:hAnsi="Times New Roman" w:cs="Times New Roman"/>
          <w:sz w:val="22"/>
          <w:lang w:val="en-GB"/>
        </w:rPr>
        <w:t>, the two online retailers will tolerate that some consumers hide their information (</w:t>
      </w:r>
      <w:r>
        <w:rPr>
          <w:rFonts w:ascii="Times New Roman" w:hAnsi="Times New Roman" w:cs="Times New Roman"/>
          <w:sz w:val="22"/>
          <w:lang w:val="en-GB"/>
        </w:rPr>
        <w:t>s</w:t>
      </w:r>
      <w:r w:rsidRPr="00971C8B">
        <w:rPr>
          <w:rFonts w:ascii="Times New Roman" w:hAnsi="Times New Roman" w:cs="Times New Roman"/>
          <w:sz w:val="22"/>
          <w:lang w:val="en-GB"/>
        </w:rPr>
        <w:t>ee Region I in Figure 2). In this situation, as explained in Proposition 2, stopping consumers’ data</w:t>
      </w:r>
      <w:r>
        <w:rPr>
          <w:rFonts w:ascii="Times New Roman" w:hAnsi="Times New Roman" w:cs="Times New Roman"/>
          <w:sz w:val="22"/>
          <w:lang w:val="en-GB"/>
        </w:rPr>
        <w:t>-</w:t>
      </w:r>
      <w:r w:rsidRPr="00971C8B">
        <w:rPr>
          <w:rFonts w:ascii="Times New Roman" w:hAnsi="Times New Roman" w:cs="Times New Roman"/>
          <w:sz w:val="22"/>
          <w:lang w:val="en-GB"/>
        </w:rPr>
        <w:t>blocking actions is uneconomical because the retailers must set high prices to make consumers switch from data blocking to not hiding. Second, for a moderate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i.e. </w:t>
      </w:r>
      <m:oMath>
        <m:f>
          <m:fPr>
            <m:ctrlPr>
              <w:rPr>
                <w:rFonts w:ascii="Cambria Math" w:hAnsi="Cambria Math" w:cs="Times New Roman"/>
                <w:sz w:val="22"/>
                <w:lang w:val="en-GB"/>
              </w:rPr>
            </m:ctrlPr>
          </m:fPr>
          <m:num>
            <m:r>
              <w:rPr>
                <w:rFonts w:ascii="Cambria Math" w:hAnsi="Cambria Math" w:cs="Times New Roman"/>
                <w:sz w:val="22"/>
                <w:lang w:val="en-GB"/>
              </w:rPr>
              <m:t>(2-θ)(1-θ)λ</m:t>
            </m:r>
          </m:num>
          <m:den>
            <m:r>
              <w:rPr>
                <w:rFonts w:ascii="Cambria Math" w:hAnsi="Cambria Math" w:cs="Times New Roman"/>
                <w:sz w:val="22"/>
                <w:lang w:val="en-GB"/>
              </w:rPr>
              <m:t>2+(2-θ)λ</m:t>
            </m:r>
          </m:den>
        </m:f>
        <m:r>
          <w:rPr>
            <w:rFonts w:ascii="Cambria Math" w:hAnsi="Cambria Math" w:cs="Times New Roman"/>
            <w:sz w:val="22"/>
            <w:lang w:val="en-GB"/>
          </w:rPr>
          <m:t>≤h≤</m:t>
        </m:r>
        <m:f>
          <m:fPr>
            <m:ctrlPr>
              <w:rPr>
                <w:rFonts w:ascii="Cambria Math" w:hAnsi="Cambria Math" w:cs="Times New Roman"/>
                <w:sz w:val="22"/>
                <w:lang w:val="en-GB"/>
              </w:rPr>
            </m:ctrlPr>
          </m:fPr>
          <m:num>
            <m:r>
              <w:rPr>
                <w:rFonts w:ascii="Cambria Math" w:hAnsi="Cambria Math" w:cs="Times New Roman"/>
                <w:sz w:val="22"/>
                <w:lang w:val="en-GB"/>
              </w:rPr>
              <m:t>(2-θ)(1-θ)</m:t>
            </m:r>
          </m:num>
          <m:den>
            <m:r>
              <w:rPr>
                <w:rFonts w:ascii="Cambria Math" w:hAnsi="Cambria Math" w:cs="Times New Roman"/>
                <w:sz w:val="22"/>
                <w:lang w:val="en-GB"/>
              </w:rPr>
              <m:t>4-θ</m:t>
            </m:r>
          </m:den>
        </m:f>
      </m:oMath>
      <w:r w:rsidRPr="00971C8B">
        <w:rPr>
          <w:rFonts w:ascii="Times New Roman" w:hAnsi="Times New Roman" w:cs="Times New Roman"/>
          <w:sz w:val="22"/>
          <w:lang w:val="en-GB"/>
        </w:rPr>
        <w:t>, there exists a region in which data</w:t>
      </w:r>
      <w:r>
        <w:rPr>
          <w:rFonts w:ascii="Times New Roman" w:hAnsi="Times New Roman" w:cs="Times New Roman"/>
          <w:sz w:val="22"/>
          <w:lang w:val="en-GB"/>
        </w:rPr>
        <w:t>-</w:t>
      </w:r>
      <w:r w:rsidRPr="00971C8B">
        <w:rPr>
          <w:rFonts w:ascii="Times New Roman" w:hAnsi="Times New Roman" w:cs="Times New Roman"/>
          <w:sz w:val="22"/>
          <w:lang w:val="en-GB"/>
        </w:rPr>
        <w:t>blocking behaviours are deterred. Last, when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is high, i.e. </w:t>
      </w:r>
      <m:oMath>
        <m:r>
          <w:rPr>
            <w:rFonts w:ascii="Cambria Math" w:hAnsi="Cambria Math" w:cs="Times New Roman"/>
            <w:sz w:val="22"/>
            <w:lang w:val="en-GB"/>
          </w:rPr>
          <m:t>h≥</m:t>
        </m:r>
        <m:f>
          <m:fPr>
            <m:ctrlPr>
              <w:rPr>
                <w:rFonts w:ascii="Cambria Math" w:hAnsi="Cambria Math" w:cs="Times New Roman"/>
                <w:sz w:val="22"/>
                <w:lang w:val="en-GB"/>
              </w:rPr>
            </m:ctrlPr>
          </m:fPr>
          <m:num>
            <m:r>
              <w:rPr>
                <w:rFonts w:ascii="Cambria Math" w:hAnsi="Cambria Math" w:cs="Times New Roman"/>
                <w:sz w:val="22"/>
                <w:lang w:val="en-GB"/>
              </w:rPr>
              <m:t>(2-θ)(1-θ)</m:t>
            </m:r>
          </m:num>
          <m:den>
            <m:r>
              <w:rPr>
                <w:rFonts w:ascii="Cambria Math" w:hAnsi="Cambria Math" w:cs="Times New Roman"/>
                <w:sz w:val="22"/>
                <w:lang w:val="en-GB"/>
              </w:rPr>
              <m:t>4-θ</m:t>
            </m:r>
          </m:den>
        </m:f>
      </m:oMath>
      <w:r w:rsidRPr="00971C8B">
        <w:rPr>
          <w:rFonts w:ascii="Times New Roman" w:hAnsi="Times New Roman" w:cs="Times New Roman"/>
          <w:sz w:val="22"/>
          <w:lang w:val="en-GB"/>
        </w:rPr>
        <w:t xml:space="preserve">, retailers can adopt </w:t>
      </w:r>
      <w:r>
        <w:rPr>
          <w:rFonts w:ascii="Times New Roman" w:hAnsi="Times New Roman" w:cs="Times New Roman"/>
          <w:sz w:val="22"/>
          <w:lang w:val="en-GB"/>
        </w:rPr>
        <w:t>BBP</w:t>
      </w:r>
      <w:r w:rsidRPr="00971C8B">
        <w:rPr>
          <w:rFonts w:ascii="Times New Roman" w:hAnsi="Times New Roman" w:cs="Times New Roman"/>
          <w:sz w:val="22"/>
          <w:lang w:val="en-GB"/>
        </w:rPr>
        <w:t xml:space="preserve"> without any obstacles because no consumer will experience positive utility from blocking. </w:t>
      </w:r>
    </w:p>
    <w:p w14:paraId="715C35DE" w14:textId="77777777" w:rsidR="00AD1558" w:rsidRPr="00971C8B" w:rsidRDefault="00AD1558" w:rsidP="00AD1558">
      <w:pPr>
        <w:spacing w:line="360" w:lineRule="auto"/>
        <w:ind w:firstLineChars="200" w:firstLine="440"/>
        <w:rPr>
          <w:rFonts w:ascii="Times New Roman" w:hAnsi="Times New Roman" w:cs="Times New Roman"/>
          <w:sz w:val="22"/>
          <w:lang w:val="en-GB"/>
        </w:rPr>
      </w:pPr>
      <w:r>
        <w:rPr>
          <w:rFonts w:ascii="Times New Roman" w:hAnsi="Times New Roman" w:cs="Times New Roman"/>
          <w:sz w:val="22"/>
          <w:lang w:val="en-GB"/>
        </w:rPr>
        <w:t>Moreover</w:t>
      </w:r>
      <w:r w:rsidRPr="00971C8B">
        <w:rPr>
          <w:rFonts w:ascii="Times New Roman" w:hAnsi="Times New Roman" w:cs="Times New Roman"/>
          <w:sz w:val="22"/>
          <w:lang w:val="en-GB"/>
        </w:rPr>
        <w:t>, we observe in Figure 2 that the size</w:t>
      </w:r>
      <w:r>
        <w:rPr>
          <w:rFonts w:ascii="Times New Roman" w:hAnsi="Times New Roman" w:cs="Times New Roman"/>
          <w:sz w:val="22"/>
          <w:lang w:val="en-GB"/>
        </w:rPr>
        <w:t>s</w:t>
      </w:r>
      <w:r w:rsidRPr="00971C8B">
        <w:rPr>
          <w:rFonts w:ascii="Times New Roman" w:hAnsi="Times New Roman" w:cs="Times New Roman"/>
          <w:sz w:val="22"/>
          <w:lang w:val="en-GB"/>
        </w:rPr>
        <w:t xml:space="preserve"> of Region</w:t>
      </w:r>
      <w:r>
        <w:rPr>
          <w:rFonts w:ascii="Times New Roman" w:hAnsi="Times New Roman" w:cs="Times New Roman"/>
          <w:sz w:val="22"/>
          <w:lang w:val="en-GB"/>
        </w:rPr>
        <w:t>s</w:t>
      </w:r>
      <w:r w:rsidRPr="00971C8B">
        <w:rPr>
          <w:rFonts w:ascii="Times New Roman" w:hAnsi="Times New Roman" w:cs="Times New Roman"/>
          <w:sz w:val="22"/>
          <w:lang w:val="en-GB"/>
        </w:rPr>
        <w:t xml:space="preserve"> I and II are decreasing in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while that for Region III is increasing in </w:t>
      </w:r>
      <m:oMath>
        <m:r>
          <w:rPr>
            <w:rFonts w:ascii="Cambria Math" w:hAnsi="Cambria Math" w:cs="Times New Roman"/>
            <w:sz w:val="22"/>
            <w:lang w:val="en-GB"/>
          </w:rPr>
          <m:t>θ</m:t>
        </m:r>
      </m:oMath>
      <w:r w:rsidRPr="00971C8B">
        <w:rPr>
          <w:rFonts w:ascii="Times New Roman" w:hAnsi="Times New Roman" w:cs="Times New Roman"/>
          <w:sz w:val="22"/>
          <w:lang w:val="en-GB"/>
        </w:rPr>
        <w:t>. Therefore, in Case HL, the result that intensified competition reduces consumers’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incentives also </w:t>
      </w:r>
      <w:r>
        <w:rPr>
          <w:rFonts w:ascii="Times New Roman" w:hAnsi="Times New Roman" w:cs="Times New Roman"/>
          <w:sz w:val="22"/>
          <w:lang w:val="en-GB"/>
        </w:rPr>
        <w:t>obtains</w:t>
      </w:r>
      <w:r w:rsidRPr="00971C8B">
        <w:rPr>
          <w:rFonts w:ascii="Times New Roman" w:hAnsi="Times New Roman" w:cs="Times New Roman"/>
          <w:sz w:val="22"/>
          <w:lang w:val="en-GB"/>
        </w:rPr>
        <w:t>.</w:t>
      </w:r>
    </w:p>
    <w:p w14:paraId="7AF642CA" w14:textId="5F1499C4" w:rsidR="00BC6E48" w:rsidRPr="00FF13CF" w:rsidRDefault="00C50992" w:rsidP="00A4483F">
      <w:pPr>
        <w:spacing w:line="360" w:lineRule="auto"/>
        <w:rPr>
          <w:rFonts w:ascii="Times New Roman" w:hAnsi="Times New Roman" w:cs="Times New Roman"/>
          <w:b/>
          <w:sz w:val="22"/>
        </w:rPr>
      </w:pPr>
      <w:r w:rsidRPr="00FF13CF">
        <w:rPr>
          <w:rFonts w:ascii="Times New Roman" w:hAnsi="Times New Roman" w:cs="Times New Roman"/>
          <w:b/>
          <w:sz w:val="22"/>
        </w:rPr>
        <w:t>4.</w:t>
      </w:r>
      <w:r w:rsidR="002A33EE" w:rsidRPr="00FF13CF">
        <w:rPr>
          <w:rFonts w:ascii="Times New Roman" w:hAnsi="Times New Roman" w:cs="Times New Roman"/>
          <w:b/>
          <w:sz w:val="22"/>
        </w:rPr>
        <w:t>4</w:t>
      </w:r>
      <w:r w:rsidRPr="00FF13CF">
        <w:rPr>
          <w:rFonts w:ascii="Times New Roman" w:hAnsi="Times New Roman" w:cs="Times New Roman"/>
          <w:b/>
          <w:sz w:val="22"/>
        </w:rPr>
        <w:t xml:space="preserve"> </w:t>
      </w:r>
      <w:r w:rsidR="002A33EE" w:rsidRPr="00FF13CF">
        <w:rPr>
          <w:rFonts w:ascii="Times New Roman" w:hAnsi="Times New Roman" w:cs="Times New Roman"/>
          <w:b/>
          <w:sz w:val="22"/>
        </w:rPr>
        <w:t>Comparison of strategies N, H and HL</w:t>
      </w:r>
    </w:p>
    <w:p w14:paraId="0207BCD2" w14:textId="02748949" w:rsidR="002A33EE" w:rsidRPr="00FF13CF" w:rsidRDefault="002A33EE"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In this section, we compare the </w:t>
      </w:r>
      <w:r w:rsidR="00A723BF" w:rsidRPr="00FF13CF">
        <w:rPr>
          <w:rFonts w:ascii="Times New Roman" w:hAnsi="Times New Roman" w:cs="Times New Roman"/>
          <w:sz w:val="22"/>
        </w:rPr>
        <w:t>equilibrium results for the three cases</w:t>
      </w:r>
      <w:r w:rsidRPr="00FF13CF">
        <w:rPr>
          <w:rFonts w:ascii="Times New Roman" w:hAnsi="Times New Roman" w:cs="Times New Roman"/>
          <w:sz w:val="22"/>
        </w:rPr>
        <w:t xml:space="preserve">. </w:t>
      </w:r>
    </w:p>
    <w:p w14:paraId="039BEA15" w14:textId="443D2809" w:rsidR="00D3040A" w:rsidRPr="00FF13CF" w:rsidRDefault="0045614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b/>
          <w:sz w:val="22"/>
        </w:rPr>
        <w:lastRenderedPageBreak/>
        <w:t>Proposition 4.</w:t>
      </w:r>
      <w:r w:rsidR="008B0551" w:rsidRPr="00FF13CF">
        <w:rPr>
          <w:rFonts w:ascii="Times New Roman" w:hAnsi="Times New Roman" w:cs="Times New Roman"/>
          <w:b/>
          <w:sz w:val="22"/>
        </w:rPr>
        <w:t xml:space="preserve"> (</w:t>
      </w:r>
      <w:r w:rsidR="00043BC3" w:rsidRPr="00FF13CF">
        <w:rPr>
          <w:rFonts w:ascii="Times New Roman" w:hAnsi="Times New Roman" w:cs="Times New Roman"/>
          <w:b/>
          <w:sz w:val="22"/>
        </w:rPr>
        <w:t>Comparison of c</w:t>
      </w:r>
      <w:r w:rsidR="008B0551" w:rsidRPr="00FF13CF">
        <w:rPr>
          <w:rFonts w:ascii="Times New Roman" w:hAnsi="Times New Roman" w:cs="Times New Roman"/>
          <w:b/>
          <w:sz w:val="22"/>
        </w:rPr>
        <w:t xml:space="preserve">onsumers’ data blocking </w:t>
      </w:r>
      <w:proofErr w:type="spellStart"/>
      <w:r w:rsidR="008B0551" w:rsidRPr="00FF13CF">
        <w:rPr>
          <w:rFonts w:ascii="Times New Roman" w:hAnsi="Times New Roman" w:cs="Times New Roman"/>
          <w:b/>
          <w:sz w:val="22"/>
        </w:rPr>
        <w:t>behaviours</w:t>
      </w:r>
      <w:proofErr w:type="spellEnd"/>
      <w:r w:rsidR="008B0551" w:rsidRPr="00FF13CF">
        <w:rPr>
          <w:rFonts w:ascii="Times New Roman" w:hAnsi="Times New Roman" w:cs="Times New Roman"/>
          <w:b/>
          <w:sz w:val="22"/>
        </w:rPr>
        <w:t>)</w:t>
      </w:r>
      <w:r w:rsidR="005C5805" w:rsidRPr="00FF13CF">
        <w:rPr>
          <w:rFonts w:ascii="Times New Roman" w:hAnsi="Times New Roman" w:cs="Times New Roman"/>
          <w:b/>
          <w:sz w:val="22"/>
        </w:rPr>
        <w:t xml:space="preserve"> </w:t>
      </w:r>
      <w:r w:rsidR="00C107BA" w:rsidRPr="00FF13CF">
        <w:rPr>
          <w:rFonts w:ascii="Times New Roman" w:hAnsi="Times New Roman" w:cs="Times New Roman"/>
          <w:i/>
          <w:sz w:val="22"/>
        </w:rPr>
        <w:t xml:space="preserve">The threshold value above which old consumers will block data in the three cases </w:t>
      </w:r>
      <w:r w:rsidR="00DD2E14" w:rsidRPr="00FF13CF">
        <w:rPr>
          <w:rFonts w:ascii="Times New Roman" w:hAnsi="Times New Roman" w:cs="Times New Roman"/>
          <w:i/>
          <w:sz w:val="22"/>
        </w:rPr>
        <w:t xml:space="preserve">satisfies </w:t>
      </w:r>
      <m:oMath>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H</m:t>
            </m:r>
          </m:sup>
        </m:sSup>
        <m:r>
          <w:rPr>
            <w:rFonts w:ascii="Cambria Math" w:hAnsi="Cambria Math" w:cs="Times New Roman"/>
            <w:sz w:val="22"/>
          </w:rPr>
          <m:t>≤</m:t>
        </m:r>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HL</m:t>
            </m:r>
          </m:sup>
        </m:sSup>
        <m:r>
          <w:rPr>
            <w:rFonts w:ascii="Cambria Math" w:hAnsi="Cambria Math" w:cs="Times New Roman"/>
            <w:sz w:val="22"/>
          </w:rPr>
          <m:t>≤</m:t>
        </m:r>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N</m:t>
            </m:r>
          </m:sup>
        </m:sSup>
        <m:r>
          <w:rPr>
            <w:rFonts w:ascii="Cambria Math" w:hAnsi="Cambria Math" w:cs="Times New Roman"/>
            <w:sz w:val="22"/>
          </w:rPr>
          <m:t>=1</m:t>
        </m:r>
      </m:oMath>
      <w:r w:rsidR="00C107BA" w:rsidRPr="00FF13CF">
        <w:rPr>
          <w:rFonts w:ascii="Times New Roman" w:hAnsi="Times New Roman" w:cs="Times New Roman"/>
          <w:sz w:val="22"/>
        </w:rPr>
        <w:t>.</w:t>
      </w:r>
    </w:p>
    <w:p w14:paraId="73FE4DC4" w14:textId="77777777" w:rsidR="0035284D" w:rsidRPr="00FF13CF" w:rsidRDefault="0035284D" w:rsidP="00A4483F">
      <w:pPr>
        <w:spacing w:line="360" w:lineRule="auto"/>
        <w:ind w:firstLineChars="200" w:firstLine="440"/>
        <w:jc w:val="center"/>
        <w:rPr>
          <w:rFonts w:ascii="Times New Roman" w:hAnsi="Times New Roman" w:cs="Times New Roman"/>
          <w:sz w:val="22"/>
        </w:rPr>
      </w:pPr>
      <w:r w:rsidRPr="00FF13CF">
        <w:rPr>
          <w:rFonts w:ascii="Times New Roman" w:hAnsi="Times New Roman" w:cs="Times New Roman"/>
          <w:noProof/>
          <w:sz w:val="22"/>
        </w:rPr>
        <w:drawing>
          <wp:inline distT="0" distB="0" distL="0" distR="0" wp14:anchorId="0888BAAC" wp14:editId="006E0C90">
            <wp:extent cx="2743200" cy="2520000"/>
            <wp:effectExtent l="0" t="0" r="0" b="0"/>
            <wp:docPr id="8" name="图片 8" descr="D:\matlab\JBR\ha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lab\JBR\hat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520000"/>
                    </a:xfrm>
                    <a:prstGeom prst="rect">
                      <a:avLst/>
                    </a:prstGeom>
                    <a:noFill/>
                    <a:ln>
                      <a:noFill/>
                    </a:ln>
                  </pic:spPr>
                </pic:pic>
              </a:graphicData>
            </a:graphic>
          </wp:inline>
        </w:drawing>
      </w:r>
    </w:p>
    <w:p w14:paraId="7DFA5B2D" w14:textId="77777777" w:rsidR="0035284D" w:rsidRPr="00FF13CF" w:rsidRDefault="0035284D"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t xml:space="preserve">Figure 3. </w:t>
      </w:r>
      <w:r w:rsidRPr="00FF13CF">
        <w:rPr>
          <w:rFonts w:ascii="Times New Roman" w:hAnsi="Times New Roman" w:cs="Times New Roman"/>
          <w:sz w:val="22"/>
        </w:rPr>
        <w:t xml:space="preserve">The segmentation of anonymous consumers </w:t>
      </w:r>
      <w:proofErr w:type="spellStart"/>
      <w:r w:rsidRPr="00FF13CF">
        <w:rPr>
          <w:rFonts w:ascii="Times New Roman" w:hAnsi="Times New Roman" w:cs="Times New Roman"/>
          <w:i/>
          <w:sz w:val="22"/>
        </w:rPr>
        <w:t>w.r.t.</w:t>
      </w:r>
      <w:proofErr w:type="spellEnd"/>
      <w:r w:rsidRPr="00FF13CF">
        <w:rPr>
          <w:rFonts w:ascii="Times New Roman" w:hAnsi="Times New Roman" w:cs="Times New Roman"/>
          <w:sz w:val="22"/>
        </w:rPr>
        <w:t xml:space="preserve"> </w:t>
      </w:r>
      <m:oMath>
        <m:r>
          <w:rPr>
            <w:rFonts w:ascii="Cambria Math" w:hAnsi="Cambria Math" w:cs="Times New Roman"/>
            <w:sz w:val="22"/>
          </w:rPr>
          <m:t>h</m:t>
        </m:r>
      </m:oMath>
      <w:r w:rsidRPr="00FF13CF">
        <w:rPr>
          <w:rFonts w:ascii="Times New Roman" w:hAnsi="Times New Roman" w:cs="Times New Roman"/>
          <w:sz w:val="22"/>
        </w:rPr>
        <w:t xml:space="preserve">. </w:t>
      </w:r>
      <w:r w:rsidRPr="00FF13CF">
        <w:rPr>
          <w:rFonts w:ascii="Times New Roman" w:hAnsi="Times New Roman" w:cs="Times New Roman"/>
          <w:b/>
          <w:sz w:val="22"/>
        </w:rPr>
        <w:t>Note</w:t>
      </w:r>
      <w:r w:rsidRPr="00FF13CF">
        <w:rPr>
          <w:rFonts w:ascii="Times New Roman" w:hAnsi="Times New Roman" w:cs="Times New Roman"/>
          <w:sz w:val="22"/>
        </w:rPr>
        <w:t xml:space="preserve">: </w:t>
      </w:r>
      <m:oMath>
        <m:r>
          <w:rPr>
            <w:rFonts w:ascii="Cambria Math" w:hAnsi="Cambria Math" w:cs="Times New Roman"/>
            <w:sz w:val="22"/>
          </w:rPr>
          <m:t>θ=0.6</m:t>
        </m:r>
      </m:oMath>
      <w:r w:rsidRPr="00FF13CF">
        <w:rPr>
          <w:rFonts w:ascii="Times New Roman" w:hAnsi="Times New Roman" w:cs="Times New Roman"/>
          <w:sz w:val="22"/>
        </w:rPr>
        <w:t xml:space="preserve">, </w:t>
      </w:r>
      <m:oMath>
        <m:r>
          <w:rPr>
            <w:rFonts w:ascii="Cambria Math" w:hAnsi="Cambria Math" w:cs="Times New Roman"/>
            <w:sz w:val="22"/>
          </w:rPr>
          <m:t>λ=0.5</m:t>
        </m:r>
      </m:oMath>
      <w:r w:rsidRPr="00FF13CF">
        <w:rPr>
          <w:rFonts w:ascii="Times New Roman" w:hAnsi="Times New Roman" w:cs="Times New Roman"/>
          <w:sz w:val="22"/>
        </w:rPr>
        <w:t>.</w:t>
      </w:r>
    </w:p>
    <w:p w14:paraId="48CC773C" w14:textId="77777777" w:rsidR="00F05F5E" w:rsidRPr="00971C8B" w:rsidRDefault="00F05F5E" w:rsidP="00F05F5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In Proposition</w:t>
      </w:r>
      <w:r w:rsidRPr="00971C8B">
        <w:rPr>
          <w:rFonts w:ascii="Times New Roman" w:eastAsia="等线" w:hAnsi="Times New Roman" w:cs="Times New Roman"/>
          <w:sz w:val="22"/>
          <w:lang w:val="en-GB"/>
        </w:rPr>
        <w:t xml:space="preserve"> 4 and </w:t>
      </w:r>
      <w:r>
        <w:rPr>
          <w:rFonts w:ascii="Times New Roman" w:eastAsia="等线" w:hAnsi="Times New Roman" w:cs="Times New Roman"/>
          <w:sz w:val="22"/>
          <w:lang w:val="en-GB"/>
        </w:rPr>
        <w:t xml:space="preserve">in </w:t>
      </w:r>
      <w:r w:rsidRPr="00971C8B">
        <w:rPr>
          <w:rFonts w:ascii="Times New Roman" w:hAnsi="Times New Roman" w:cs="Times New Roman"/>
          <w:sz w:val="22"/>
          <w:lang w:val="en-GB"/>
        </w:rPr>
        <w:t>Figure 3, we compare the segmentation of anonymous old</w:t>
      </w:r>
      <w:r w:rsidRPr="00971C8B">
        <w:rPr>
          <w:rFonts w:ascii="Times New Roman" w:eastAsia="等线" w:hAnsi="Times New Roman" w:cs="Times New Roman"/>
          <w:sz w:val="22"/>
          <w:lang w:val="en-GB"/>
        </w:rPr>
        <w:t xml:space="preserve"> consumers in </w:t>
      </w:r>
      <w:r w:rsidRPr="00971C8B">
        <w:rPr>
          <w:rFonts w:ascii="Times New Roman" w:hAnsi="Times New Roman" w:cs="Times New Roman"/>
          <w:sz w:val="22"/>
          <w:lang w:val="en-GB"/>
        </w:rPr>
        <w:t>the three cases. First, we show that in each case, the size</w:t>
      </w:r>
      <w:r>
        <w:rPr>
          <w:rFonts w:ascii="Times New Roman" w:hAnsi="Times New Roman" w:cs="Times New Roman"/>
          <w:sz w:val="22"/>
          <w:lang w:val="en-GB"/>
        </w:rPr>
        <w:t>s</w:t>
      </w:r>
      <w:r w:rsidRPr="00971C8B">
        <w:rPr>
          <w:rFonts w:ascii="Times New Roman" w:hAnsi="Times New Roman" w:cs="Times New Roman"/>
          <w:sz w:val="22"/>
          <w:lang w:val="en-GB"/>
        </w:rPr>
        <w:t xml:space="preserve"> of the anonymous</w:t>
      </w:r>
      <w:r>
        <w:rPr>
          <w:rFonts w:ascii="Times New Roman" w:hAnsi="Times New Roman" w:cs="Times New Roman"/>
          <w:sz w:val="22"/>
          <w:lang w:val="en-GB"/>
        </w:rPr>
        <w:t>-</w:t>
      </w:r>
      <w:r w:rsidRPr="00971C8B">
        <w:rPr>
          <w:rFonts w:ascii="Times New Roman" w:hAnsi="Times New Roman" w:cs="Times New Roman"/>
          <w:sz w:val="22"/>
          <w:lang w:val="en-GB"/>
        </w:rPr>
        <w:t>consumer</w:t>
      </w:r>
      <w:r>
        <w:rPr>
          <w:rFonts w:ascii="Times New Roman" w:hAnsi="Times New Roman" w:cs="Times New Roman"/>
          <w:sz w:val="22"/>
          <w:lang w:val="en-GB"/>
        </w:rPr>
        <w:t xml:space="preserve"> segments</w:t>
      </w:r>
      <w:r w:rsidRPr="00971C8B">
        <w:rPr>
          <w:rFonts w:ascii="Times New Roman" w:hAnsi="Times New Roman" w:cs="Times New Roman"/>
          <w:sz w:val="22"/>
          <w:lang w:val="en-GB"/>
        </w:rPr>
        <w:t xml:space="preserve"> (</w:t>
      </w:r>
      <m:oMath>
        <m:r>
          <m:rPr>
            <m:sty m:val="p"/>
          </m:rPr>
          <w:rPr>
            <w:rFonts w:ascii="Cambria Math" w:hAnsi="Cambria Math" w:cs="Times New Roman"/>
            <w:sz w:val="22"/>
            <w:lang w:val="en-GB"/>
          </w:rPr>
          <m:t>1-</m:t>
        </m:r>
        <m:acc>
          <m:accPr>
            <m:ctrlPr>
              <w:rPr>
                <w:rFonts w:ascii="Cambria Math" w:hAnsi="Cambria Math" w:cs="Times New Roman"/>
                <w:i/>
                <w:sz w:val="22"/>
                <w:lang w:val="en-GB"/>
              </w:rPr>
            </m:ctrlPr>
          </m:accPr>
          <m:e>
            <m:r>
              <w:rPr>
                <w:rFonts w:ascii="Cambria Math" w:hAnsi="Cambria Math" w:cs="Times New Roman"/>
                <w:sz w:val="22"/>
                <w:lang w:val="en-GB"/>
              </w:rPr>
              <m:t>v</m:t>
            </m:r>
          </m:e>
        </m:acc>
      </m:oMath>
      <w:r w:rsidRPr="00971C8B">
        <w:rPr>
          <w:rFonts w:ascii="Times New Roman" w:hAnsi="Times New Roman" w:cs="Times New Roman"/>
          <w:sz w:val="22"/>
          <w:lang w:val="en-GB"/>
        </w:rPr>
        <w:t xml:space="preserve">) in </w:t>
      </w:r>
      <w:r>
        <w:rPr>
          <w:rFonts w:ascii="Times New Roman" w:hAnsi="Times New Roman" w:cs="Times New Roman"/>
          <w:sz w:val="22"/>
          <w:lang w:val="en-GB"/>
        </w:rPr>
        <w:t>C</w:t>
      </w:r>
      <w:r w:rsidRPr="00971C8B">
        <w:rPr>
          <w:rFonts w:ascii="Times New Roman" w:hAnsi="Times New Roman" w:cs="Times New Roman"/>
          <w:sz w:val="22"/>
          <w:lang w:val="en-GB"/>
        </w:rPr>
        <w:t>ase</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H and </w:t>
      </w:r>
      <w:r w:rsidRPr="00971C8B">
        <w:rPr>
          <w:rFonts w:ascii="Times New Roman" w:hAnsi="Times New Roman" w:cs="Times New Roman"/>
          <w:sz w:val="22"/>
          <w:lang w:val="en-GB"/>
        </w:rPr>
        <w:t xml:space="preserve">HL </w:t>
      </w:r>
      <w:r>
        <w:rPr>
          <w:rFonts w:ascii="Times New Roman" w:hAnsi="Times New Roman" w:cs="Times New Roman"/>
          <w:sz w:val="22"/>
          <w:lang w:val="en-GB"/>
        </w:rPr>
        <w:t>are</w:t>
      </w:r>
      <w:r w:rsidRPr="00971C8B">
        <w:rPr>
          <w:rFonts w:ascii="Times New Roman" w:hAnsi="Times New Roman" w:cs="Times New Roman"/>
          <w:sz w:val="22"/>
          <w:lang w:val="en-GB"/>
        </w:rPr>
        <w:t xml:space="preserve"> weakly increasing in consumers’ data</w:t>
      </w:r>
      <w:r>
        <w:rPr>
          <w:rFonts w:ascii="Times New Roman" w:hAnsi="Times New Roman" w:cs="Times New Roman"/>
          <w:sz w:val="22"/>
          <w:lang w:val="en-GB"/>
        </w:rPr>
        <w:t>-</w:t>
      </w:r>
      <w:r w:rsidRPr="00971C8B">
        <w:rPr>
          <w:rFonts w:ascii="Times New Roman" w:hAnsi="Times New Roman" w:cs="Times New Roman"/>
          <w:sz w:val="22"/>
          <w:lang w:val="en-GB"/>
        </w:rPr>
        <w:t>blocking cost</w:t>
      </w:r>
      <w:r>
        <w:rPr>
          <w:rFonts w:ascii="Times New Roman" w:hAnsi="Times New Roman" w:cs="Times New Roman"/>
          <w:sz w:val="22"/>
          <w:lang w:val="en-GB"/>
        </w:rPr>
        <w:t>,</w:t>
      </w:r>
      <w:r w:rsidRPr="00971C8B">
        <w:rPr>
          <w:rFonts w:ascii="Times New Roman" w:hAnsi="Times New Roman" w:cs="Times New Roman"/>
          <w:sz w:val="22"/>
          <w:lang w:val="en-GB"/>
        </w:rPr>
        <w:t xml:space="preserve"> </w:t>
      </w:r>
      <m:oMath>
        <m:r>
          <w:rPr>
            <w:rFonts w:ascii="Cambria Math" w:hAnsi="Cambria Math" w:cs="Times New Roman"/>
            <w:sz w:val="22"/>
            <w:lang w:val="en-GB"/>
          </w:rPr>
          <m:t>h</m:t>
        </m:r>
      </m:oMath>
      <w:r w:rsidRPr="00971C8B">
        <w:rPr>
          <w:rFonts w:ascii="Times New Roman" w:hAnsi="Times New Roman" w:cs="Times New Roman"/>
          <w:sz w:val="22"/>
          <w:lang w:val="en-GB"/>
        </w:rPr>
        <w:t xml:space="preserve">, which agrees with the intuition </w:t>
      </w:r>
      <w:r w:rsidRPr="00971C8B">
        <w:rPr>
          <w:rFonts w:ascii="Times New Roman" w:eastAsia="等线" w:hAnsi="Times New Roman" w:cs="Times New Roman"/>
          <w:sz w:val="22"/>
          <w:lang w:val="en-GB"/>
        </w:rPr>
        <w:t>the data</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blocking cost reduces consumer</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 xml:space="preserve"> incentives to be anonymous. Second</w:t>
      </w:r>
      <w:r w:rsidRPr="00971C8B">
        <w:rPr>
          <w:rFonts w:ascii="Times New Roman" w:hAnsi="Times New Roman" w:cs="Times New Roman"/>
          <w:sz w:val="22"/>
          <w:lang w:val="en-GB"/>
        </w:rPr>
        <w:t xml:space="preserve">, we find that in Case H, a higher number of consumers hide their information than in Case HL. One might think that when consumers’ private information </w:t>
      </w:r>
      <w:r>
        <w:rPr>
          <w:rFonts w:ascii="Times New Roman" w:hAnsi="Times New Roman" w:cs="Times New Roman"/>
          <w:sz w:val="22"/>
          <w:lang w:val="en-GB"/>
        </w:rPr>
        <w:t>was</w:t>
      </w:r>
      <w:r w:rsidRPr="00971C8B">
        <w:rPr>
          <w:rFonts w:ascii="Times New Roman" w:hAnsi="Times New Roman" w:cs="Times New Roman"/>
          <w:sz w:val="22"/>
          <w:lang w:val="en-GB"/>
        </w:rPr>
        <w:t xml:space="preserve"> obtainable by more retailers, consumers </w:t>
      </w:r>
      <w:r>
        <w:rPr>
          <w:rFonts w:ascii="Times New Roman" w:hAnsi="Times New Roman" w:cs="Times New Roman"/>
          <w:sz w:val="22"/>
          <w:lang w:val="en-GB"/>
        </w:rPr>
        <w:t>would</w:t>
      </w:r>
      <w:r w:rsidRPr="00971C8B">
        <w:rPr>
          <w:rFonts w:ascii="Times New Roman" w:hAnsi="Times New Roman" w:cs="Times New Roman"/>
          <w:sz w:val="22"/>
          <w:lang w:val="en-GB"/>
        </w:rPr>
        <w:t xml:space="preserve"> be more concerned about privacy issues and </w:t>
      </w:r>
      <w:r>
        <w:rPr>
          <w:rFonts w:ascii="Times New Roman" w:hAnsi="Times New Roman" w:cs="Times New Roman"/>
          <w:sz w:val="22"/>
          <w:lang w:val="en-GB"/>
        </w:rPr>
        <w:t>would</w:t>
      </w:r>
      <w:r w:rsidRPr="00971C8B">
        <w:rPr>
          <w:rFonts w:ascii="Times New Roman" w:hAnsi="Times New Roman" w:cs="Times New Roman"/>
          <w:sz w:val="22"/>
          <w:lang w:val="en-GB"/>
        </w:rPr>
        <w:t xml:space="preserve"> be more likely </w:t>
      </w:r>
      <w:r>
        <w:rPr>
          <w:rFonts w:ascii="Times New Roman" w:hAnsi="Times New Roman" w:cs="Times New Roman"/>
          <w:sz w:val="22"/>
          <w:lang w:val="en-GB"/>
        </w:rPr>
        <w:t xml:space="preserve">to </w:t>
      </w:r>
      <w:r w:rsidRPr="00971C8B">
        <w:rPr>
          <w:rFonts w:ascii="Times New Roman" w:eastAsia="等线" w:hAnsi="Times New Roman" w:cs="Times New Roman"/>
          <w:sz w:val="22"/>
          <w:lang w:val="en-GB"/>
        </w:rPr>
        <w:t>hide their information to protect their interests. However</w:t>
      </w:r>
      <w:r w:rsidRPr="00971C8B">
        <w:rPr>
          <w:rFonts w:ascii="Times New Roman" w:hAnsi="Times New Roman" w:cs="Times New Roman"/>
          <w:sz w:val="22"/>
          <w:lang w:val="en-GB"/>
        </w:rPr>
        <w:t>, in our model, this intuition fails</w:t>
      </w:r>
      <w:r w:rsidRPr="00971C8B">
        <w:rPr>
          <w:rFonts w:ascii="Times New Roman" w:eastAsia="等线" w:hAnsi="Times New Roman" w:cs="Times New Roman"/>
          <w:sz w:val="22"/>
          <w:lang w:val="en-GB"/>
        </w:rPr>
        <w:t xml:space="preserve">. When information is obtained </w:t>
      </w:r>
      <w:r w:rsidRPr="00971C8B">
        <w:rPr>
          <w:rFonts w:ascii="Times New Roman" w:hAnsi="Times New Roman" w:cs="Times New Roman"/>
          <w:sz w:val="22"/>
          <w:lang w:val="en-GB"/>
        </w:rPr>
        <w:t xml:space="preserve">by the two competing retailers (Case HL), fewer consumers choose to hide their information. This follows because the intensified competition weakens </w:t>
      </w:r>
      <w:r>
        <w:rPr>
          <w:rFonts w:ascii="Times New Roman" w:hAnsi="Times New Roman" w:cs="Times New Roman"/>
          <w:sz w:val="22"/>
          <w:lang w:val="en-GB"/>
        </w:rPr>
        <w:t xml:space="preserve">the </w:t>
      </w:r>
      <w:r w:rsidRPr="00971C8B">
        <w:rPr>
          <w:rFonts w:ascii="Times New Roman" w:hAnsi="Times New Roman" w:cs="Times New Roman"/>
          <w:sz w:val="22"/>
          <w:lang w:val="en-GB"/>
        </w:rPr>
        <w:t xml:space="preserve">retailers’ pricing power in the non-anonymous consumer segment, thereby protecting these consumers from </w:t>
      </w:r>
      <w:r>
        <w:rPr>
          <w:rFonts w:ascii="Times New Roman" w:hAnsi="Times New Roman" w:cs="Times New Roman"/>
          <w:sz w:val="22"/>
          <w:lang w:val="en-GB"/>
        </w:rPr>
        <w:t>BBP</w:t>
      </w:r>
      <w:r w:rsidRPr="00971C8B">
        <w:rPr>
          <w:rFonts w:ascii="Times New Roman" w:hAnsi="Times New Roman" w:cs="Times New Roman"/>
          <w:sz w:val="22"/>
          <w:lang w:val="en-GB"/>
        </w:rPr>
        <w:t>.</w:t>
      </w:r>
    </w:p>
    <w:p w14:paraId="67071F12" w14:textId="77777777" w:rsidR="00F05F5E" w:rsidRPr="00971C8B" w:rsidRDefault="00F05F5E" w:rsidP="00F05F5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Next, we compare </w:t>
      </w:r>
      <w:r w:rsidRPr="00971C8B">
        <w:rPr>
          <w:rFonts w:ascii="Times New Roman" w:eastAsia="等线" w:hAnsi="Times New Roman" w:cs="Times New Roman"/>
          <w:sz w:val="22"/>
          <w:lang w:val="en-GB"/>
        </w:rPr>
        <w:t xml:space="preserve">equilibrium profits </w:t>
      </w:r>
      <w:r w:rsidRPr="00971C8B">
        <w:rPr>
          <w:rFonts w:ascii="Times New Roman" w:hAnsi="Times New Roman" w:cs="Times New Roman"/>
          <w:sz w:val="22"/>
          <w:lang w:val="en-GB"/>
        </w:rPr>
        <w:t xml:space="preserve">for online </w:t>
      </w:r>
      <w:r>
        <w:rPr>
          <w:rFonts w:ascii="Times New Roman" w:hAnsi="Times New Roman" w:cs="Times New Roman"/>
          <w:sz w:val="22"/>
          <w:lang w:val="en-GB"/>
        </w:rPr>
        <w:t>R</w:t>
      </w:r>
      <w:r w:rsidRPr="00971C8B">
        <w:rPr>
          <w:rFonts w:ascii="Times New Roman" w:hAnsi="Times New Roman" w:cs="Times New Roman"/>
          <w:sz w:val="22"/>
          <w:lang w:val="en-GB"/>
        </w:rPr>
        <w:t>etailers H and L and the marketplace to derive the equilibrium strategy for the</w:t>
      </w:r>
      <w:r w:rsidRPr="00971C8B">
        <w:rPr>
          <w:rFonts w:ascii="Times New Roman" w:eastAsia="等线" w:hAnsi="Times New Roman" w:cs="Times New Roman"/>
          <w:sz w:val="22"/>
          <w:lang w:val="en-GB"/>
        </w:rPr>
        <w:t xml:space="preserve"> three entities.</w:t>
      </w:r>
    </w:p>
    <w:p w14:paraId="7CBA90C9" w14:textId="2F664D54" w:rsidR="007C0643" w:rsidRPr="00FF13CF" w:rsidRDefault="002A33EE"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b/>
          <w:sz w:val="22"/>
        </w:rPr>
        <w:t xml:space="preserve">Proposition </w:t>
      </w:r>
      <w:r w:rsidR="009A0797" w:rsidRPr="00FF13CF">
        <w:rPr>
          <w:rFonts w:ascii="Times New Roman" w:hAnsi="Times New Roman" w:cs="Times New Roman"/>
          <w:b/>
          <w:sz w:val="22"/>
        </w:rPr>
        <w:t>5</w:t>
      </w:r>
      <w:r w:rsidRPr="00FF13CF">
        <w:rPr>
          <w:rFonts w:ascii="Times New Roman" w:hAnsi="Times New Roman" w:cs="Times New Roman"/>
          <w:b/>
          <w:sz w:val="22"/>
        </w:rPr>
        <w:t xml:space="preserve">. </w:t>
      </w:r>
      <w:r w:rsidR="00993521" w:rsidRPr="00FF13CF">
        <w:rPr>
          <w:rFonts w:ascii="Times New Roman" w:hAnsi="Times New Roman" w:cs="Times New Roman"/>
          <w:b/>
          <w:sz w:val="22"/>
        </w:rPr>
        <w:t xml:space="preserve">(Comparison of profits) </w:t>
      </w:r>
      <w:r w:rsidR="00452961" w:rsidRPr="00FF13CF">
        <w:rPr>
          <w:rFonts w:ascii="Times New Roman" w:hAnsi="Times New Roman" w:cs="Times New Roman"/>
          <w:i/>
          <w:sz w:val="22"/>
        </w:rPr>
        <w:t>Comparing the equilibrium profits for the three cases, we have the following results.</w:t>
      </w:r>
    </w:p>
    <w:p w14:paraId="791F46BB" w14:textId="626A4C0B" w:rsidR="007C0643" w:rsidRPr="00FF13CF" w:rsidRDefault="007C0643"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(1)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HL</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oMath>
      <w:r w:rsidRPr="00FF13CF">
        <w:rPr>
          <w:rFonts w:ascii="Times New Roman" w:hAnsi="Times New Roman" w:cs="Times New Roman"/>
          <w:i/>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HL</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N</m:t>
            </m:r>
          </m:sup>
        </m:sSubSup>
      </m:oMath>
      <w:r w:rsidRPr="00FF13CF">
        <w:rPr>
          <w:rFonts w:ascii="Times New Roman" w:hAnsi="Times New Roman" w:cs="Times New Roman"/>
          <w:i/>
          <w:sz w:val="22"/>
        </w:rPr>
        <w:t>;</w:t>
      </w:r>
    </w:p>
    <w:p w14:paraId="01EA71F6" w14:textId="799271C1" w:rsidR="007C0643" w:rsidRPr="00FF13CF" w:rsidRDefault="007C0643"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(2)</w:t>
      </w:r>
      <w:r w:rsidR="004D7E84" w:rsidRPr="00FF13CF">
        <w:rPr>
          <w:rFonts w:ascii="Times New Roman" w:hAnsi="Times New Roman" w:cs="Times New Roman"/>
          <w:i/>
          <w:sz w:val="22"/>
        </w:rPr>
        <w:t xml:space="preserve"> </w:t>
      </w:r>
      <w:r w:rsidR="00EA09B7" w:rsidRPr="00FF13CF">
        <w:rPr>
          <w:rFonts w:ascii="Times New Roman" w:hAnsi="Times New Roman" w:cs="Times New Roman"/>
          <w:i/>
          <w:sz w:val="22"/>
        </w:rPr>
        <w:t>W</w:t>
      </w:r>
      <w:r w:rsidRPr="00FF13CF">
        <w:rPr>
          <w:rFonts w:ascii="Times New Roman" w:hAnsi="Times New Roman" w:cs="Times New Roman"/>
          <w:i/>
          <w:sz w:val="22"/>
        </w:rPr>
        <w:t xml:space="preserve">hen </w:t>
      </w:r>
      <m:oMath>
        <m:r>
          <w:rPr>
            <w:rFonts w:ascii="Cambria Math" w:hAnsi="Cambria Math" w:cs="Times New Roman"/>
            <w:sz w:val="22"/>
          </w:rPr>
          <m:t>λ≤</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(2-θ)</m:t>
                </m:r>
              </m:e>
              <m:sup>
                <m:r>
                  <w:rPr>
                    <w:rFonts w:ascii="Cambria Math" w:hAnsi="Cambria Math" w:cs="Times New Roman"/>
                    <w:sz w:val="22"/>
                  </w:rPr>
                  <m:t>2</m:t>
                </m:r>
              </m:sup>
            </m:sSup>
          </m:num>
          <m:den>
            <m:r>
              <w:rPr>
                <w:rFonts w:ascii="Cambria Math" w:hAnsi="Cambria Math" w:cs="Times New Roman"/>
                <w:sz w:val="22"/>
              </w:rPr>
              <m:t>4</m:t>
            </m:r>
          </m:den>
        </m:f>
      </m:oMath>
      <w:r w:rsidR="003031AC" w:rsidRPr="00FF13CF">
        <w:rPr>
          <w:rFonts w:ascii="Times New Roman" w:hAnsi="Times New Roman" w:cs="Times New Roman"/>
          <w:i/>
          <w:sz w:val="22"/>
        </w:rPr>
        <w:t xml:space="preserve">, </w:t>
      </w:r>
      <w:r w:rsidR="00B44ABA" w:rsidRPr="00FF13CF">
        <w:rPr>
          <w:rFonts w:ascii="Times New Roman" w:hAnsi="Times New Roman" w:cs="Times New Roman"/>
          <w:i/>
          <w:sz w:val="22"/>
        </w:rPr>
        <w:t xml:space="preserve">or </w:t>
      </w:r>
      <m:oMath>
        <m:r>
          <w:rPr>
            <w:rFonts w:ascii="Cambria Math" w:hAnsi="Cambria Math" w:cs="Times New Roman"/>
            <w:sz w:val="22"/>
          </w:rPr>
          <m:t>λ≥</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(2-θ)</m:t>
                </m:r>
              </m:e>
              <m:sup>
                <m:r>
                  <w:rPr>
                    <w:rFonts w:ascii="Cambria Math" w:hAnsi="Cambria Math" w:cs="Times New Roman"/>
                    <w:sz w:val="22"/>
                  </w:rPr>
                  <m:t>2</m:t>
                </m:r>
              </m:sup>
            </m:sSup>
          </m:num>
          <m:den>
            <m:r>
              <w:rPr>
                <w:rFonts w:ascii="Cambria Math" w:hAnsi="Cambria Math" w:cs="Times New Roman"/>
                <w:sz w:val="22"/>
              </w:rPr>
              <m:t>4</m:t>
            </m:r>
          </m:den>
        </m:f>
      </m:oMath>
      <w:r w:rsidR="00B44ABA" w:rsidRPr="00FF13CF">
        <w:rPr>
          <w:rFonts w:ascii="Times New Roman" w:hAnsi="Times New Roman" w:cs="Times New Roman"/>
          <w:i/>
          <w:sz w:val="22"/>
        </w:rPr>
        <w:t xml:space="preserve"> and </w:t>
      </w:r>
      <m:oMath>
        <m:r>
          <w:rPr>
            <w:rFonts w:ascii="Cambria Math" w:hAnsi="Cambria Math" w:cs="Times New Roman"/>
            <w:sz w:val="22"/>
          </w:rPr>
          <m:t>h≥(1-θ)</m:t>
        </m:r>
        <m:d>
          <m:dPr>
            <m:begChr m:val="["/>
            <m:endChr m:val="]"/>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(2-θ)</m:t>
                </m:r>
              </m:num>
              <m:den>
                <m:d>
                  <m:dPr>
                    <m:ctrlPr>
                      <w:rPr>
                        <w:rFonts w:ascii="Cambria Math" w:hAnsi="Cambria Math" w:cs="Times New Roman"/>
                        <w:i/>
                        <w:sz w:val="22"/>
                      </w:rPr>
                    </m:ctrlPr>
                  </m:dPr>
                  <m:e>
                    <m:r>
                      <w:rPr>
                        <w:rFonts w:ascii="Cambria Math" w:hAnsi="Cambria Math" w:cs="Times New Roman"/>
                        <w:sz w:val="22"/>
                      </w:rPr>
                      <m:t>4-θ</m:t>
                    </m:r>
                  </m:e>
                </m:d>
                <m:rad>
                  <m:radPr>
                    <m:degHide m:val="1"/>
                    <m:ctrlPr>
                      <w:rPr>
                        <w:rFonts w:ascii="Cambria Math" w:hAnsi="Cambria Math" w:cs="Times New Roman"/>
                        <w:i/>
                        <w:sz w:val="22"/>
                      </w:rPr>
                    </m:ctrlPr>
                  </m:radPr>
                  <m:deg/>
                  <m:e>
                    <m:r>
                      <w:rPr>
                        <w:rFonts w:ascii="Cambria Math" w:hAnsi="Cambria Math" w:cs="Times New Roman"/>
                        <w:sz w:val="22"/>
                      </w:rPr>
                      <m:t>λ</m:t>
                    </m:r>
                  </m:e>
                </m:rad>
              </m:den>
            </m:f>
          </m:e>
        </m:d>
      </m:oMath>
      <w:r w:rsidR="00B44ABA" w:rsidRPr="00FF13CF">
        <w:rPr>
          <w:rFonts w:ascii="Times New Roman" w:hAnsi="Times New Roman" w:cs="Times New Roman"/>
          <w:i/>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HL</m:t>
            </m:r>
          </m:sup>
        </m:sSubSup>
      </m:oMath>
      <w:r w:rsidR="00B44ABA" w:rsidRPr="00FF13CF">
        <w:rPr>
          <w:rFonts w:ascii="Times New Roman" w:hAnsi="Times New Roman" w:cs="Times New Roman"/>
          <w:i/>
          <w:sz w:val="22"/>
        </w:rPr>
        <w:t>;</w:t>
      </w:r>
    </w:p>
    <w:p w14:paraId="39AA29C7" w14:textId="0FD3BCA8" w:rsidR="00B44ABA" w:rsidRPr="00FF13CF" w:rsidRDefault="00B44ABA" w:rsidP="00A4483F">
      <w:pPr>
        <w:spacing w:line="360" w:lineRule="auto"/>
        <w:ind w:firstLineChars="350" w:firstLine="770"/>
        <w:rPr>
          <w:rFonts w:ascii="Times New Roman" w:hAnsi="Times New Roman" w:cs="Times New Roman"/>
          <w:i/>
          <w:sz w:val="22"/>
        </w:rPr>
      </w:pPr>
      <w:r w:rsidRPr="00FF13CF">
        <w:rPr>
          <w:rFonts w:ascii="Times New Roman" w:hAnsi="Times New Roman" w:cs="Times New Roman"/>
          <w:i/>
          <w:sz w:val="22"/>
        </w:rPr>
        <w:t xml:space="preserve">When </w:t>
      </w:r>
      <m:oMath>
        <m:r>
          <w:rPr>
            <w:rFonts w:ascii="Cambria Math" w:hAnsi="Cambria Math" w:cs="Times New Roman"/>
            <w:sz w:val="22"/>
          </w:rPr>
          <m:t>λ≥</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(2-θ)</m:t>
                </m:r>
              </m:e>
              <m:sup>
                <m:r>
                  <w:rPr>
                    <w:rFonts w:ascii="Cambria Math" w:hAnsi="Cambria Math" w:cs="Times New Roman"/>
                    <w:sz w:val="22"/>
                  </w:rPr>
                  <m:t>2</m:t>
                </m:r>
              </m:sup>
            </m:sSup>
          </m:num>
          <m:den>
            <m:r>
              <w:rPr>
                <w:rFonts w:ascii="Cambria Math" w:hAnsi="Cambria Math" w:cs="Times New Roman"/>
                <w:sz w:val="22"/>
              </w:rPr>
              <m:t>4</m:t>
            </m:r>
          </m:den>
        </m:f>
      </m:oMath>
      <w:r w:rsidRPr="00FF13CF">
        <w:rPr>
          <w:rFonts w:ascii="Times New Roman" w:hAnsi="Times New Roman" w:cs="Times New Roman"/>
          <w:i/>
          <w:sz w:val="22"/>
        </w:rPr>
        <w:t xml:space="preserve"> and </w:t>
      </w:r>
      <m:oMath>
        <m:r>
          <w:rPr>
            <w:rFonts w:ascii="Cambria Math" w:hAnsi="Cambria Math" w:cs="Times New Roman"/>
            <w:sz w:val="22"/>
          </w:rPr>
          <m:t>h≤(1-θ)</m:t>
        </m:r>
        <m:d>
          <m:dPr>
            <m:begChr m:val="["/>
            <m:endChr m:val="]"/>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(2-θ)</m:t>
                </m:r>
              </m:num>
              <m:den>
                <m:d>
                  <m:dPr>
                    <m:ctrlPr>
                      <w:rPr>
                        <w:rFonts w:ascii="Cambria Math" w:hAnsi="Cambria Math" w:cs="Times New Roman"/>
                        <w:i/>
                        <w:sz w:val="22"/>
                      </w:rPr>
                    </m:ctrlPr>
                  </m:dPr>
                  <m:e>
                    <m:r>
                      <w:rPr>
                        <w:rFonts w:ascii="Cambria Math" w:hAnsi="Cambria Math" w:cs="Times New Roman"/>
                        <w:sz w:val="22"/>
                      </w:rPr>
                      <m:t>4-θ</m:t>
                    </m:r>
                  </m:e>
                </m:d>
                <m:rad>
                  <m:radPr>
                    <m:degHide m:val="1"/>
                    <m:ctrlPr>
                      <w:rPr>
                        <w:rFonts w:ascii="Cambria Math" w:hAnsi="Cambria Math" w:cs="Times New Roman"/>
                        <w:i/>
                        <w:sz w:val="22"/>
                      </w:rPr>
                    </m:ctrlPr>
                  </m:radPr>
                  <m:deg/>
                  <m:e>
                    <m:r>
                      <w:rPr>
                        <w:rFonts w:ascii="Cambria Math" w:hAnsi="Cambria Math" w:cs="Times New Roman"/>
                        <w:sz w:val="22"/>
                      </w:rPr>
                      <m:t>λ</m:t>
                    </m:r>
                  </m:e>
                </m:rad>
              </m:den>
            </m:f>
          </m:e>
        </m:d>
      </m:oMath>
      <w:r w:rsidRPr="00FF13CF">
        <w:rPr>
          <w:rFonts w:ascii="Times New Roman" w:hAnsi="Times New Roman" w:cs="Times New Roman"/>
          <w:i/>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HL</m:t>
            </m:r>
          </m:sup>
        </m:sSubSup>
      </m:oMath>
      <w:r w:rsidRPr="00FF13CF">
        <w:rPr>
          <w:rFonts w:ascii="Times New Roman" w:hAnsi="Times New Roman" w:cs="Times New Roman"/>
          <w:i/>
          <w:sz w:val="22"/>
        </w:rPr>
        <w:t>.</w:t>
      </w:r>
    </w:p>
    <w:p w14:paraId="061507E8" w14:textId="4F77805F" w:rsidR="0067508A" w:rsidRPr="00FF13CF" w:rsidRDefault="0067508A" w:rsidP="00A4483F">
      <w:pPr>
        <w:spacing w:line="360" w:lineRule="auto"/>
        <w:rPr>
          <w:rFonts w:ascii="Times New Roman" w:hAnsi="Times New Roman" w:cs="Times New Roman"/>
          <w:i/>
          <w:sz w:val="22"/>
        </w:rPr>
      </w:pPr>
      <w:r w:rsidRPr="00FF13CF">
        <w:rPr>
          <w:rFonts w:ascii="Times New Roman" w:hAnsi="Times New Roman" w:cs="Times New Roman"/>
          <w:i/>
          <w:sz w:val="22"/>
        </w:rPr>
        <w:t xml:space="preserve">    (3) The equilibrium strategy is H</w:t>
      </w:r>
      <w:r w:rsidR="00A43F99" w:rsidRPr="00FF13CF">
        <w:rPr>
          <w:rFonts w:ascii="Times New Roman" w:hAnsi="Times New Roman" w:cs="Times New Roman"/>
          <w:i/>
          <w:sz w:val="22"/>
        </w:rPr>
        <w:t>.</w:t>
      </w:r>
    </w:p>
    <w:p w14:paraId="0974FBEA" w14:textId="77777777" w:rsidR="00C72E17" w:rsidRPr="00FF13CF" w:rsidRDefault="00C72E17" w:rsidP="00A4483F">
      <w:pPr>
        <w:spacing w:line="360" w:lineRule="auto"/>
        <w:ind w:firstLineChars="200" w:firstLine="440"/>
        <w:jc w:val="center"/>
        <w:rPr>
          <w:rFonts w:ascii="Times New Roman" w:hAnsi="Times New Roman" w:cs="Times New Roman"/>
          <w:sz w:val="22"/>
        </w:rPr>
      </w:pPr>
      <w:r w:rsidRPr="00FF13CF">
        <w:rPr>
          <w:rFonts w:ascii="Times New Roman" w:hAnsi="Times New Roman" w:cs="Times New Roman"/>
          <w:noProof/>
          <w:sz w:val="22"/>
        </w:rPr>
        <w:lastRenderedPageBreak/>
        <w:drawing>
          <wp:inline distT="0" distB="0" distL="0" distR="0" wp14:anchorId="24856D85" wp14:editId="2DC74402">
            <wp:extent cx="2808000" cy="2520000"/>
            <wp:effectExtent l="0" t="0" r="0" b="0"/>
            <wp:docPr id="10" name="图片 10" descr="D:\matlab\JBR\profit 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lab\JBR\profit comparis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000" cy="2520000"/>
                    </a:xfrm>
                    <a:prstGeom prst="rect">
                      <a:avLst/>
                    </a:prstGeom>
                    <a:noFill/>
                    <a:ln>
                      <a:noFill/>
                    </a:ln>
                  </pic:spPr>
                </pic:pic>
              </a:graphicData>
            </a:graphic>
          </wp:inline>
        </w:drawing>
      </w:r>
    </w:p>
    <w:p w14:paraId="67F10623" w14:textId="56D4FC4A" w:rsidR="00C72E17" w:rsidRPr="00FF13CF" w:rsidRDefault="00C72E17"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t xml:space="preserve">Figure 4. </w:t>
      </w:r>
      <w:r w:rsidR="00E574F0" w:rsidRPr="00FF13CF">
        <w:rPr>
          <w:rFonts w:ascii="Times New Roman" w:hAnsi="Times New Roman" w:cs="Times New Roman"/>
          <w:sz w:val="22"/>
        </w:rPr>
        <w:t xml:space="preserve">Comparison </w:t>
      </w:r>
      <w:r w:rsidRPr="00FF13CF">
        <w:rPr>
          <w:rFonts w:ascii="Times New Roman" w:hAnsi="Times New Roman" w:cs="Times New Roman"/>
          <w:sz w:val="22"/>
        </w:rPr>
        <w:t xml:space="preserve">of profits in the three cases. </w:t>
      </w:r>
    </w:p>
    <w:p w14:paraId="14EF2317" w14:textId="77777777" w:rsidR="00F05F5E" w:rsidRPr="00971C8B" w:rsidRDefault="00F05F5E" w:rsidP="00F05F5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In Proposition</w:t>
      </w:r>
      <w:r w:rsidRPr="00971C8B">
        <w:rPr>
          <w:rFonts w:ascii="Times New Roman" w:eastAsia="等线" w:hAnsi="Times New Roman" w:cs="Times New Roman"/>
          <w:sz w:val="22"/>
          <w:lang w:val="en-GB"/>
        </w:rPr>
        <w:t xml:space="preserve"> 4 and </w:t>
      </w:r>
      <w:r>
        <w:rPr>
          <w:rFonts w:ascii="Times New Roman" w:eastAsia="等线" w:hAnsi="Times New Roman" w:cs="Times New Roman"/>
          <w:sz w:val="22"/>
          <w:lang w:val="en-GB"/>
        </w:rPr>
        <w:t xml:space="preserve">in </w:t>
      </w:r>
      <w:r w:rsidRPr="00971C8B">
        <w:rPr>
          <w:rFonts w:ascii="Times New Roman" w:hAnsi="Times New Roman" w:cs="Times New Roman"/>
          <w:sz w:val="22"/>
          <w:lang w:val="en-GB"/>
        </w:rPr>
        <w:t>Figure 4, we show the comparative</w:t>
      </w:r>
      <w:r>
        <w:rPr>
          <w:rFonts w:ascii="Times New Roman" w:hAnsi="Times New Roman" w:cs="Times New Roman"/>
          <w:sz w:val="22"/>
          <w:lang w:val="en-GB"/>
        </w:rPr>
        <w:t>-</w:t>
      </w:r>
      <w:r w:rsidRPr="00971C8B">
        <w:rPr>
          <w:rFonts w:ascii="Times New Roman" w:hAnsi="Times New Roman" w:cs="Times New Roman"/>
          <w:sz w:val="22"/>
          <w:lang w:val="en-GB"/>
        </w:rPr>
        <w:t xml:space="preserve">profit results for the three cases. First, we show that when the marketplace </w:t>
      </w:r>
      <w:r w:rsidRPr="00971C8B">
        <w:rPr>
          <w:rFonts w:ascii="Times New Roman" w:eastAsia="等线" w:hAnsi="Times New Roman" w:cs="Times New Roman"/>
          <w:sz w:val="22"/>
          <w:lang w:val="en-GB"/>
        </w:rPr>
        <w:t>provides information</w:t>
      </w:r>
      <w:r w:rsidRPr="00971C8B">
        <w:rPr>
          <w:rFonts w:ascii="Times New Roman" w:hAnsi="Times New Roman" w:cs="Times New Roman"/>
          <w:sz w:val="22"/>
          <w:lang w:val="en-GB"/>
        </w:rPr>
        <w:t xml:space="preserve"> exclusively to the powerful retailer, both Retailer H and the marketplace obtain the highest profits. However, when no information is provided to either retailer, both Retailer H and the marketplace obtain the lowest profit</w:t>
      </w:r>
      <w:r w:rsidRPr="00971C8B">
        <w:rPr>
          <w:rFonts w:ascii="Times New Roman" w:eastAsia="等线" w:hAnsi="Times New Roman" w:cs="Times New Roman"/>
          <w:sz w:val="22"/>
          <w:lang w:val="en-GB"/>
        </w:rPr>
        <w:t xml:space="preserve">. Interestingly, providing information to both retailers does not result in the highest profit </w:t>
      </w:r>
      <w:r w:rsidRPr="00971C8B">
        <w:rPr>
          <w:rFonts w:ascii="Times New Roman" w:hAnsi="Times New Roman" w:cs="Times New Roman"/>
          <w:sz w:val="22"/>
          <w:lang w:val="en-GB"/>
        </w:rPr>
        <w:t xml:space="preserve">for the marketplace, which is counterintuitive. </w:t>
      </w:r>
    </w:p>
    <w:p w14:paraId="599AAFEA" w14:textId="77777777" w:rsidR="00F05F5E" w:rsidRDefault="00F05F5E" w:rsidP="00F05F5E">
      <w:pPr>
        <w:spacing w:line="360" w:lineRule="auto"/>
        <w:rPr>
          <w:rFonts w:ascii="Times New Roman" w:hAnsi="Times New Roman" w:cs="Times New Roman"/>
          <w:sz w:val="22"/>
          <w:lang w:val="en-GB"/>
        </w:rPr>
      </w:pPr>
      <w:r w:rsidRPr="00971C8B">
        <w:rPr>
          <w:rFonts w:ascii="Times New Roman" w:hAnsi="Times New Roman" w:cs="Times New Roman"/>
          <w:sz w:val="22"/>
          <w:lang w:val="en-GB"/>
        </w:rPr>
        <w:t xml:space="preserve">Second, </w:t>
      </w:r>
      <w:r w:rsidRPr="00971C8B">
        <w:rPr>
          <w:rFonts w:ascii="Times New Roman" w:eastAsia="等线" w:hAnsi="Times New Roman" w:cs="Times New Roman"/>
          <w:sz w:val="22"/>
          <w:lang w:val="en-GB"/>
        </w:rPr>
        <w:t xml:space="preserve">investigating the weak retailer’s profit, we find that </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trategy HL always results in the lowest profit. When the hiding cost is high or new</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consumer segmentation is low, </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 xml:space="preserve">trategy N results in the highest profit; when the hiding cost is </w:t>
      </w:r>
      <w:proofErr w:type="gramStart"/>
      <w:r w:rsidRPr="00971C8B">
        <w:rPr>
          <w:rFonts w:ascii="Times New Roman" w:eastAsia="等线" w:hAnsi="Times New Roman" w:cs="Times New Roman"/>
          <w:sz w:val="22"/>
          <w:lang w:val="en-GB"/>
        </w:rPr>
        <w:t>low</w:t>
      </w:r>
      <w:proofErr w:type="gramEnd"/>
      <w:r w:rsidRPr="00971C8B">
        <w:rPr>
          <w:rFonts w:ascii="Times New Roman" w:eastAsia="等线" w:hAnsi="Times New Roman" w:cs="Times New Roman"/>
          <w:sz w:val="22"/>
          <w:lang w:val="en-GB"/>
        </w:rPr>
        <w:t xml:space="preserve"> and </w:t>
      </w:r>
      <w:r w:rsidRPr="00971C8B">
        <w:rPr>
          <w:rFonts w:ascii="Times New Roman" w:hAnsi="Times New Roman" w:cs="Times New Roman"/>
          <w:sz w:val="22"/>
          <w:lang w:val="en-GB"/>
        </w:rPr>
        <w:t>the new</w:t>
      </w:r>
      <w:r>
        <w:rPr>
          <w:rFonts w:ascii="Times New Roman" w:hAnsi="Times New Roman" w:cs="Times New Roman"/>
          <w:sz w:val="22"/>
          <w:lang w:val="en-GB"/>
        </w:rPr>
        <w:t>-</w:t>
      </w:r>
      <w:r w:rsidRPr="00971C8B">
        <w:rPr>
          <w:rFonts w:ascii="Times New Roman" w:hAnsi="Times New Roman" w:cs="Times New Roman"/>
          <w:sz w:val="22"/>
          <w:lang w:val="en-GB"/>
        </w:rPr>
        <w:t xml:space="preserve">consumer segmentation is high, </w:t>
      </w:r>
      <w:r>
        <w:rPr>
          <w:rFonts w:ascii="Times New Roman" w:hAnsi="Times New Roman" w:cs="Times New Roman"/>
          <w:sz w:val="22"/>
          <w:lang w:val="en-GB"/>
        </w:rPr>
        <w:t>S</w:t>
      </w:r>
      <w:r w:rsidRPr="00971C8B">
        <w:rPr>
          <w:rFonts w:ascii="Times New Roman" w:hAnsi="Times New Roman" w:cs="Times New Roman"/>
          <w:sz w:val="22"/>
          <w:lang w:val="en-GB"/>
        </w:rPr>
        <w:t xml:space="preserve">trategy H dominates </w:t>
      </w:r>
      <w:r>
        <w:rPr>
          <w:rFonts w:ascii="Times New Roman" w:hAnsi="Times New Roman" w:cs="Times New Roman"/>
          <w:sz w:val="22"/>
          <w:lang w:val="en-GB"/>
        </w:rPr>
        <w:t>S</w:t>
      </w:r>
      <w:r w:rsidRPr="00971C8B">
        <w:rPr>
          <w:rFonts w:ascii="Times New Roman" w:hAnsi="Times New Roman" w:cs="Times New Roman"/>
          <w:sz w:val="22"/>
          <w:lang w:val="en-GB"/>
        </w:rPr>
        <w:t xml:space="preserve">trategy N and results in higher profit. In conventional wisdom, obtaining information helps firms to provide behaviour-based prices and to extract more surplus from consumers. However, in a vertically competing market, where </w:t>
      </w:r>
      <w:r>
        <w:rPr>
          <w:rFonts w:ascii="Times New Roman" w:hAnsi="Times New Roman" w:cs="Times New Roman"/>
          <w:sz w:val="22"/>
          <w:lang w:val="en-GB"/>
        </w:rPr>
        <w:t>a</w:t>
      </w:r>
      <w:r w:rsidRPr="00971C8B">
        <w:rPr>
          <w:rFonts w:ascii="Times New Roman" w:hAnsi="Times New Roman" w:cs="Times New Roman"/>
          <w:sz w:val="22"/>
          <w:lang w:val="en-GB"/>
        </w:rPr>
        <w:t xml:space="preserve"> weak retailer can obtain information and use </w:t>
      </w:r>
      <w:r>
        <w:rPr>
          <w:rFonts w:ascii="Times New Roman" w:hAnsi="Times New Roman" w:cs="Times New Roman"/>
          <w:sz w:val="22"/>
          <w:lang w:val="en-GB"/>
        </w:rPr>
        <w:t>BBP</w:t>
      </w:r>
      <w:r w:rsidRPr="00971C8B">
        <w:rPr>
          <w:rFonts w:ascii="Times New Roman" w:hAnsi="Times New Roman" w:cs="Times New Roman"/>
          <w:sz w:val="22"/>
          <w:lang w:val="en-GB"/>
        </w:rPr>
        <w:t>, competition in the market will be intensified</w:t>
      </w:r>
      <w:r w:rsidRPr="00971C8B">
        <w:rPr>
          <w:rFonts w:ascii="Times New Roman" w:eastAsia="等线" w:hAnsi="Times New Roman" w:cs="Times New Roman"/>
          <w:sz w:val="22"/>
          <w:lang w:val="en-GB"/>
        </w:rPr>
        <w:t xml:space="preserve"> and both retailers’ </w:t>
      </w:r>
      <w:proofErr w:type="spellStart"/>
      <w:r w:rsidRPr="00971C8B">
        <w:rPr>
          <w:rFonts w:ascii="Times New Roman" w:eastAsia="等线" w:hAnsi="Times New Roman" w:cs="Times New Roman"/>
          <w:sz w:val="22"/>
          <w:lang w:val="en-GB"/>
        </w:rPr>
        <w:t>profitabilit</w:t>
      </w:r>
      <w:r>
        <w:rPr>
          <w:rFonts w:ascii="Times New Roman" w:eastAsia="等线" w:hAnsi="Times New Roman" w:cs="Times New Roman"/>
          <w:sz w:val="22"/>
          <w:lang w:val="en-GB"/>
        </w:rPr>
        <w:t>ies</w:t>
      </w:r>
      <w:proofErr w:type="spellEnd"/>
      <w:r w:rsidRPr="00971C8B">
        <w:rPr>
          <w:rFonts w:ascii="Times New Roman" w:eastAsia="等线" w:hAnsi="Times New Roman" w:cs="Times New Roman"/>
          <w:sz w:val="22"/>
          <w:lang w:val="en-GB"/>
        </w:rPr>
        <w:t xml:space="preserve"> will suffer if information is obtained by all </w:t>
      </w:r>
      <w:r w:rsidRPr="00971C8B">
        <w:rPr>
          <w:rFonts w:ascii="Times New Roman" w:hAnsi="Times New Roman" w:cs="Times New Roman"/>
          <w:sz w:val="22"/>
          <w:lang w:val="en-GB"/>
        </w:rPr>
        <w:t>the retailers in the market. Therefore, a weak competitor in the market</w:t>
      </w:r>
      <w:r>
        <w:rPr>
          <w:rFonts w:ascii="Times New Roman" w:hAnsi="Times New Roman" w:cs="Times New Roman"/>
          <w:sz w:val="22"/>
          <w:lang w:val="en-GB"/>
        </w:rPr>
        <w:t xml:space="preserve"> is</w:t>
      </w:r>
      <w:r w:rsidRPr="00971C8B">
        <w:rPr>
          <w:rFonts w:ascii="Times New Roman" w:hAnsi="Times New Roman" w:cs="Times New Roman"/>
          <w:sz w:val="22"/>
          <w:lang w:val="en-GB"/>
        </w:rPr>
        <w:t xml:space="preserve"> better </w:t>
      </w:r>
      <w:r>
        <w:rPr>
          <w:rFonts w:ascii="Times New Roman" w:hAnsi="Times New Roman" w:cs="Times New Roman"/>
          <w:sz w:val="22"/>
          <w:lang w:val="en-GB"/>
        </w:rPr>
        <w:t>off</w:t>
      </w:r>
      <w:r w:rsidRPr="00971C8B">
        <w:rPr>
          <w:rFonts w:ascii="Times New Roman" w:hAnsi="Times New Roman" w:cs="Times New Roman"/>
          <w:sz w:val="22"/>
          <w:lang w:val="en-GB"/>
        </w:rPr>
        <w:t xml:space="preserve"> avoid</w:t>
      </w:r>
      <w:r>
        <w:rPr>
          <w:rFonts w:ascii="Times New Roman" w:hAnsi="Times New Roman" w:cs="Times New Roman"/>
          <w:sz w:val="22"/>
          <w:lang w:val="en-GB"/>
        </w:rPr>
        <w:t>ing</w:t>
      </w:r>
      <w:r w:rsidRPr="00971C8B">
        <w:rPr>
          <w:rFonts w:ascii="Times New Roman" w:hAnsi="Times New Roman" w:cs="Times New Roman"/>
          <w:sz w:val="22"/>
          <w:lang w:val="en-GB"/>
        </w:rPr>
        <w:t xml:space="preserve"> head-to-head competition. This also explains why Strategy HL is </w:t>
      </w:r>
      <w:r>
        <w:rPr>
          <w:rFonts w:ascii="Times New Roman" w:hAnsi="Times New Roman" w:cs="Times New Roman"/>
          <w:sz w:val="22"/>
          <w:lang w:val="en-GB"/>
        </w:rPr>
        <w:t>neither</w:t>
      </w:r>
      <w:r w:rsidRPr="00971C8B">
        <w:rPr>
          <w:rFonts w:ascii="Times New Roman" w:hAnsi="Times New Roman" w:cs="Times New Roman"/>
          <w:sz w:val="22"/>
          <w:lang w:val="en-GB"/>
        </w:rPr>
        <w:t xml:space="preserve"> preferred by the powerful retailer </w:t>
      </w:r>
      <w:r>
        <w:rPr>
          <w:rFonts w:ascii="Times New Roman" w:hAnsi="Times New Roman" w:cs="Times New Roman"/>
          <w:sz w:val="22"/>
          <w:lang w:val="en-GB"/>
        </w:rPr>
        <w:t>n</w:t>
      </w:r>
      <w:r w:rsidRPr="00971C8B">
        <w:rPr>
          <w:rFonts w:ascii="Times New Roman" w:hAnsi="Times New Roman" w:cs="Times New Roman"/>
          <w:sz w:val="22"/>
          <w:lang w:val="en-GB"/>
        </w:rPr>
        <w:t>or</w:t>
      </w:r>
      <w:r>
        <w:rPr>
          <w:rFonts w:ascii="Times New Roman" w:hAnsi="Times New Roman" w:cs="Times New Roman"/>
          <w:sz w:val="22"/>
          <w:lang w:val="en-GB"/>
        </w:rPr>
        <w:t xml:space="preserve"> by</w:t>
      </w:r>
      <w:r w:rsidRPr="00971C8B">
        <w:rPr>
          <w:rFonts w:ascii="Times New Roman" w:hAnsi="Times New Roman" w:cs="Times New Roman"/>
          <w:sz w:val="22"/>
          <w:lang w:val="en-GB"/>
        </w:rPr>
        <w:t xml:space="preserve"> the marketplace. Investigating the comparative results, we find </w:t>
      </w:r>
      <w:r w:rsidRPr="00971C8B">
        <w:rPr>
          <w:rFonts w:ascii="Times New Roman" w:eastAsia="等线" w:hAnsi="Times New Roman" w:cs="Times New Roman"/>
          <w:sz w:val="22"/>
          <w:lang w:val="en-GB"/>
        </w:rPr>
        <w:t>the equilibrium strategy</w:t>
      </w:r>
      <w:r>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to be H. This </w:t>
      </w:r>
      <w:r>
        <w:rPr>
          <w:rFonts w:ascii="Times New Roman" w:hAnsi="Times New Roman" w:cs="Times New Roman"/>
          <w:sz w:val="22"/>
          <w:lang w:val="en-GB"/>
        </w:rPr>
        <w:t>implies</w:t>
      </w:r>
      <w:r w:rsidRPr="00971C8B">
        <w:rPr>
          <w:rFonts w:ascii="Times New Roman" w:hAnsi="Times New Roman" w:cs="Times New Roman"/>
          <w:sz w:val="22"/>
          <w:lang w:val="en-GB"/>
        </w:rPr>
        <w:t xml:space="preserve"> that in a vertically differentiated online market, the marketplace should only provide information to the powerful retailer</w:t>
      </w:r>
      <w:r w:rsidRPr="00971C8B">
        <w:rPr>
          <w:rFonts w:ascii="Times New Roman" w:eastAsia="等线" w:hAnsi="Times New Roman" w:cs="Times New Roman"/>
          <w:sz w:val="22"/>
          <w:lang w:val="en-GB"/>
        </w:rPr>
        <w:t xml:space="preserve">, which </w:t>
      </w:r>
      <w:r w:rsidRPr="00971C8B">
        <w:rPr>
          <w:rFonts w:ascii="Times New Roman" w:hAnsi="Times New Roman" w:cs="Times New Roman"/>
          <w:sz w:val="22"/>
          <w:lang w:val="en-GB"/>
        </w:rPr>
        <w:t xml:space="preserve">could result in a </w:t>
      </w:r>
      <w:r w:rsidRPr="00971C8B">
        <w:rPr>
          <w:rFonts w:ascii="Times New Roman" w:hAnsi="Times New Roman" w:cs="Times New Roman"/>
          <w:i/>
          <w:sz w:val="22"/>
          <w:lang w:val="en-GB"/>
        </w:rPr>
        <w:t xml:space="preserve">universally beneficial </w:t>
      </w:r>
      <w:r w:rsidRPr="00971C8B">
        <w:rPr>
          <w:rFonts w:ascii="Times New Roman" w:hAnsi="Times New Roman" w:cs="Times New Roman"/>
          <w:sz w:val="22"/>
          <w:lang w:val="en-GB"/>
        </w:rPr>
        <w:t xml:space="preserve">outcome for all entities in the online marketplace. </w:t>
      </w:r>
    </w:p>
    <w:p w14:paraId="7F154280" w14:textId="70B13712" w:rsidR="00EE128B" w:rsidRPr="00FF13CF" w:rsidRDefault="00EE128B" w:rsidP="00F05F5E">
      <w:pPr>
        <w:spacing w:line="360" w:lineRule="auto"/>
        <w:rPr>
          <w:rFonts w:ascii="Times New Roman" w:hAnsi="Times New Roman" w:cs="Times New Roman"/>
          <w:b/>
          <w:sz w:val="22"/>
        </w:rPr>
      </w:pPr>
      <w:r w:rsidRPr="00FF13CF">
        <w:rPr>
          <w:rFonts w:ascii="Times New Roman" w:hAnsi="Times New Roman" w:cs="Times New Roman"/>
          <w:b/>
          <w:sz w:val="22"/>
        </w:rPr>
        <w:t xml:space="preserve">5 </w:t>
      </w:r>
      <w:r w:rsidR="00AD3F9E" w:rsidRPr="00FF13CF">
        <w:rPr>
          <w:rFonts w:ascii="Times New Roman" w:hAnsi="Times New Roman" w:cs="Times New Roman"/>
          <w:b/>
          <w:sz w:val="22"/>
        </w:rPr>
        <w:t xml:space="preserve">Impacts of consumers’ </w:t>
      </w:r>
      <w:r w:rsidR="00FD4B3F" w:rsidRPr="00FF13CF">
        <w:rPr>
          <w:rFonts w:ascii="Times New Roman" w:hAnsi="Times New Roman" w:cs="Times New Roman"/>
          <w:b/>
          <w:sz w:val="22"/>
        </w:rPr>
        <w:t>data blocking</w:t>
      </w:r>
    </w:p>
    <w:p w14:paraId="24FF0FBA" w14:textId="77777777" w:rsidR="008734D2" w:rsidRPr="00971C8B" w:rsidRDefault="008734D2" w:rsidP="008734D2">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In this section, we </w:t>
      </w:r>
      <w:r>
        <w:rPr>
          <w:rFonts w:ascii="Times New Roman" w:hAnsi="Times New Roman" w:cs="Times New Roman"/>
          <w:sz w:val="22"/>
          <w:lang w:val="en-GB"/>
        </w:rPr>
        <w:t>examine</w:t>
      </w:r>
      <w:r w:rsidRPr="00971C8B">
        <w:rPr>
          <w:rFonts w:ascii="Times New Roman" w:hAnsi="Times New Roman" w:cs="Times New Roman"/>
          <w:sz w:val="22"/>
          <w:lang w:val="en-GB"/>
        </w:rPr>
        <w:t xml:space="preserve"> the impact of </w:t>
      </w:r>
      <w:r w:rsidRPr="00971C8B">
        <w:rPr>
          <w:rFonts w:ascii="Times New Roman" w:eastAsia="等线" w:hAnsi="Times New Roman" w:cs="Times New Roman"/>
          <w:sz w:val="22"/>
          <w:lang w:val="en-GB"/>
        </w:rPr>
        <w:t>consumer</w:t>
      </w:r>
      <w:r w:rsidRPr="00971C8B">
        <w:rPr>
          <w:rFonts w:ascii="Times New Roman" w:hAnsi="Times New Roman" w:cs="Times New Roman"/>
          <w:sz w:val="22"/>
          <w:lang w:val="en-GB"/>
        </w:rPr>
        <w:t>s’ data blocking on profits, CS</w:t>
      </w:r>
      <w:r>
        <w:rPr>
          <w:rFonts w:ascii="Times New Roman" w:hAnsi="Times New Roman" w:cs="Times New Roman"/>
          <w:sz w:val="22"/>
          <w:lang w:val="en-GB"/>
        </w:rPr>
        <w:t>,</w:t>
      </w:r>
      <w:r w:rsidRPr="00971C8B">
        <w:rPr>
          <w:rFonts w:ascii="Times New Roman" w:hAnsi="Times New Roman" w:cs="Times New Roman"/>
          <w:sz w:val="22"/>
          <w:lang w:val="en-GB"/>
        </w:rPr>
        <w:t xml:space="preserve"> and SW. We </w:t>
      </w:r>
      <w:r w:rsidRPr="00971C8B">
        <w:rPr>
          <w:rFonts w:ascii="Times New Roman" w:hAnsi="Times New Roman" w:cs="Times New Roman"/>
          <w:sz w:val="22"/>
          <w:lang w:val="en-GB"/>
        </w:rPr>
        <w:lastRenderedPageBreak/>
        <w:t xml:space="preserve">compare the model </w:t>
      </w:r>
      <w:r>
        <w:rPr>
          <w:rFonts w:ascii="Times New Roman" w:hAnsi="Times New Roman" w:cs="Times New Roman"/>
          <w:sz w:val="22"/>
          <w:lang w:val="en-GB"/>
        </w:rPr>
        <w:t>in</w:t>
      </w:r>
      <w:r w:rsidRPr="00971C8B">
        <w:rPr>
          <w:rFonts w:ascii="Times New Roman" w:hAnsi="Times New Roman" w:cs="Times New Roman"/>
          <w:sz w:val="22"/>
          <w:lang w:val="en-GB"/>
        </w:rPr>
        <w:t xml:space="preserve"> Case H (which is the equilibrium strategy) with an extreme case </w:t>
      </w:r>
      <w:r>
        <w:rPr>
          <w:rFonts w:ascii="Times New Roman" w:eastAsia="等线" w:hAnsi="Times New Roman" w:cs="Times New Roman"/>
          <w:sz w:val="22"/>
          <w:lang w:val="en-GB"/>
        </w:rPr>
        <w:t>in which</w:t>
      </w:r>
      <w:r w:rsidRPr="00971C8B">
        <w:rPr>
          <w:rFonts w:ascii="Times New Roman" w:hAnsi="Times New Roman" w:cs="Times New Roman"/>
          <w:sz w:val="22"/>
          <w:lang w:val="en-GB"/>
        </w:rPr>
        <w:t xml:space="preserve"> data blocking is infeasible (i.e. the blocking cost is prohibitively high). We first</w:t>
      </w:r>
      <w:r w:rsidRPr="00971C8B">
        <w:rPr>
          <w:rFonts w:ascii="Times New Roman" w:eastAsia="等线" w:hAnsi="Times New Roman" w:cs="Times New Roman"/>
          <w:sz w:val="22"/>
          <w:lang w:val="en-GB"/>
        </w:rPr>
        <w:t xml:space="preserve"> show the impact on profit as follows</w:t>
      </w:r>
      <w:r>
        <w:rPr>
          <w:rFonts w:ascii="Times New Roman" w:eastAsia="等线" w:hAnsi="Times New Roman" w:cs="Times New Roman"/>
          <w:sz w:val="22"/>
          <w:lang w:val="en-GB"/>
        </w:rPr>
        <w:t xml:space="preserve"> (</w:t>
      </w:r>
      <w:r>
        <w:rPr>
          <w:rFonts w:ascii="Times New Roman" w:hAnsi="Times New Roman" w:cs="Times New Roman"/>
          <w:sz w:val="22"/>
          <w:lang w:val="en-GB"/>
        </w:rPr>
        <w:t>s</w:t>
      </w:r>
      <w:r w:rsidRPr="00971C8B">
        <w:rPr>
          <w:rFonts w:ascii="Times New Roman" w:hAnsi="Times New Roman" w:cs="Times New Roman"/>
          <w:sz w:val="22"/>
          <w:lang w:val="en-GB"/>
        </w:rPr>
        <w:t xml:space="preserve">ee the expressions </w:t>
      </w:r>
      <w:r>
        <w:rPr>
          <w:rFonts w:ascii="Times New Roman" w:hAnsi="Times New Roman" w:cs="Times New Roman"/>
          <w:sz w:val="22"/>
          <w:lang w:val="en-GB"/>
        </w:rPr>
        <w:t>for</w:t>
      </w:r>
      <w:r w:rsidRPr="00971C8B">
        <w:rPr>
          <w:rFonts w:ascii="Times New Roman" w:hAnsi="Times New Roman" w:cs="Times New Roman"/>
          <w:sz w:val="22"/>
          <w:lang w:val="en-GB"/>
        </w:rPr>
        <w:t xml:space="preserve"> </w:t>
      </w:r>
      <m:oMath>
        <m:sSub>
          <m:sSubPr>
            <m:ctrlPr>
              <w:rPr>
                <w:rFonts w:ascii="Cambria Math" w:hAnsi="Cambria Math" w:cs="Times New Roman"/>
                <w:i/>
                <w:sz w:val="22"/>
                <w:lang w:val="en-GB"/>
              </w:rPr>
            </m:ctrlPr>
          </m:sSubPr>
          <m:e>
            <m:r>
              <w:rPr>
                <w:rFonts w:ascii="Cambria Math" w:hAnsi="Cambria Math" w:cs="Times New Roman"/>
                <w:sz w:val="22"/>
                <w:lang w:val="en-GB"/>
              </w:rPr>
              <m:t>h</m:t>
            </m:r>
          </m:e>
          <m:sub>
            <m:r>
              <w:rPr>
                <w:rFonts w:ascii="Cambria Math" w:hAnsi="Cambria Math" w:cs="Times New Roman"/>
                <w:sz w:val="22"/>
                <w:lang w:val="en-GB"/>
              </w:rPr>
              <m:t>1</m:t>
            </m:r>
          </m:sub>
        </m:sSub>
      </m:oMath>
      <w:r w:rsidRPr="00971C8B">
        <w:rPr>
          <w:rFonts w:ascii="Times New Roman" w:hAnsi="Times New Roman" w:cs="Times New Roman"/>
          <w:sz w:val="22"/>
          <w:lang w:val="en-GB"/>
        </w:rPr>
        <w:t xml:space="preserve"> and </w:t>
      </w:r>
      <m:oMath>
        <m:sSub>
          <m:sSubPr>
            <m:ctrlPr>
              <w:rPr>
                <w:rFonts w:ascii="Cambria Math" w:hAnsi="Cambria Math" w:cs="Times New Roman"/>
                <w:i/>
                <w:sz w:val="22"/>
                <w:lang w:val="en-GB"/>
              </w:rPr>
            </m:ctrlPr>
          </m:sSubPr>
          <m:e>
            <m:r>
              <w:rPr>
                <w:rFonts w:ascii="Cambria Math" w:hAnsi="Cambria Math" w:cs="Times New Roman"/>
                <w:sz w:val="22"/>
                <w:lang w:val="en-GB"/>
              </w:rPr>
              <m:t>h</m:t>
            </m:r>
          </m:e>
          <m:sub>
            <m:r>
              <w:rPr>
                <w:rFonts w:ascii="Cambria Math" w:hAnsi="Cambria Math" w:cs="Times New Roman"/>
                <w:sz w:val="22"/>
                <w:lang w:val="en-GB"/>
              </w:rPr>
              <m:t>2</m:t>
            </m:r>
          </m:sub>
        </m:sSub>
      </m:oMath>
      <w:r w:rsidRPr="00971C8B">
        <w:rPr>
          <w:rFonts w:ascii="Times New Roman" w:hAnsi="Times New Roman" w:cs="Times New Roman"/>
          <w:sz w:val="22"/>
          <w:lang w:val="en-GB"/>
        </w:rPr>
        <w:t xml:space="preserve"> </w:t>
      </w:r>
      <w:r w:rsidRPr="00971C8B">
        <w:rPr>
          <w:rFonts w:ascii="Times New Roman" w:eastAsia="等线" w:hAnsi="Times New Roman" w:cs="Times New Roman"/>
          <w:sz w:val="22"/>
          <w:lang w:val="en-GB"/>
        </w:rPr>
        <w:t>in Table 4</w:t>
      </w:r>
      <w:r w:rsidRPr="00971C8B">
        <w:rPr>
          <w:rFonts w:ascii="Times New Roman" w:hAnsi="Times New Roman" w:cs="Times New Roman"/>
          <w:sz w:val="22"/>
          <w:lang w:val="en-GB"/>
        </w:rPr>
        <w:t>, Appendix B</w:t>
      </w:r>
      <w:r>
        <w:rPr>
          <w:rFonts w:ascii="Times New Roman" w:hAnsi="Times New Roman" w:cs="Times New Roman"/>
          <w:sz w:val="22"/>
          <w:lang w:val="en-GB"/>
        </w:rPr>
        <w:t>):</w:t>
      </w:r>
    </w:p>
    <w:p w14:paraId="2E21E1B9" w14:textId="134D9E40" w:rsidR="00E05A4A" w:rsidRPr="00FF13CF" w:rsidRDefault="002E5967" w:rsidP="00A4483F">
      <w:pPr>
        <w:spacing w:line="360" w:lineRule="auto"/>
        <w:ind w:firstLineChars="200" w:firstLine="440"/>
        <w:rPr>
          <w:rFonts w:ascii="Times New Roman" w:hAnsi="Times New Roman" w:cs="Times New Roman"/>
          <w:b/>
          <w:i/>
          <w:sz w:val="22"/>
        </w:rPr>
      </w:pPr>
      <w:r w:rsidRPr="00FF13CF">
        <w:rPr>
          <w:rFonts w:ascii="Times New Roman" w:hAnsi="Times New Roman" w:cs="Times New Roman"/>
          <w:b/>
          <w:sz w:val="22"/>
        </w:rPr>
        <w:t xml:space="preserve">Proposition </w:t>
      </w:r>
      <w:r w:rsidR="00B71214" w:rsidRPr="00FF13CF">
        <w:rPr>
          <w:rFonts w:ascii="Times New Roman" w:hAnsi="Times New Roman" w:cs="Times New Roman"/>
          <w:b/>
          <w:sz w:val="22"/>
        </w:rPr>
        <w:t>6</w:t>
      </w:r>
      <w:r w:rsidRPr="00FF13CF">
        <w:rPr>
          <w:rFonts w:ascii="Times New Roman" w:hAnsi="Times New Roman" w:cs="Times New Roman"/>
          <w:b/>
          <w:sz w:val="22"/>
        </w:rPr>
        <w:t>.</w:t>
      </w:r>
      <w:r w:rsidR="009F52F7" w:rsidRPr="00FF13CF">
        <w:rPr>
          <w:rFonts w:ascii="Times New Roman" w:hAnsi="Times New Roman" w:cs="Times New Roman"/>
          <w:b/>
          <w:sz w:val="22"/>
        </w:rPr>
        <w:t xml:space="preserve"> (Impacts of data blocking on profit)</w:t>
      </w:r>
      <w:r w:rsidRPr="00FF13CF">
        <w:rPr>
          <w:rFonts w:ascii="Times New Roman" w:hAnsi="Times New Roman" w:cs="Times New Roman"/>
          <w:b/>
          <w:sz w:val="22"/>
        </w:rPr>
        <w:t xml:space="preserve"> </w:t>
      </w:r>
      <w:r w:rsidR="00E05A4A" w:rsidRPr="00FF13CF">
        <w:rPr>
          <w:rFonts w:ascii="Times New Roman" w:hAnsi="Times New Roman" w:cs="Times New Roman"/>
          <w:i/>
          <w:sz w:val="22"/>
        </w:rPr>
        <w:t>In the presence of c</w:t>
      </w:r>
      <w:r w:rsidR="00197292" w:rsidRPr="00FF13CF">
        <w:rPr>
          <w:rFonts w:ascii="Times New Roman" w:hAnsi="Times New Roman" w:cs="Times New Roman"/>
          <w:i/>
          <w:sz w:val="22"/>
        </w:rPr>
        <w:t>onsumers’</w:t>
      </w:r>
      <w:r w:rsidR="00E05A4A" w:rsidRPr="00FF13CF">
        <w:rPr>
          <w:rFonts w:ascii="Times New Roman" w:hAnsi="Times New Roman" w:cs="Times New Roman"/>
          <w:sz w:val="22"/>
        </w:rPr>
        <w:t xml:space="preserve"> </w:t>
      </w:r>
      <w:r w:rsidR="00E05A4A" w:rsidRPr="00FF13CF">
        <w:rPr>
          <w:rFonts w:ascii="Times New Roman" w:hAnsi="Times New Roman" w:cs="Times New Roman"/>
          <w:i/>
          <w:sz w:val="22"/>
        </w:rPr>
        <w:t>data blocking,</w:t>
      </w:r>
    </w:p>
    <w:p w14:paraId="44EE7434" w14:textId="5C6C70E0" w:rsidR="00E05A4A" w:rsidRPr="00FF13CF" w:rsidRDefault="00197292"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(1)</w:t>
      </w:r>
      <w:r w:rsidR="00E05A4A" w:rsidRPr="00FF13CF">
        <w:rPr>
          <w:rFonts w:ascii="Times New Roman" w:hAnsi="Times New Roman" w:cs="Times New Roman"/>
          <w:i/>
          <w:sz w:val="22"/>
        </w:rPr>
        <w:t xml:space="preserve"> </w:t>
      </w:r>
      <w:r w:rsidR="00CE4680" w:rsidRPr="00FF13CF">
        <w:rPr>
          <w:rFonts w:ascii="Times New Roman" w:hAnsi="Times New Roman" w:cs="Times New Roman"/>
          <w:i/>
          <w:sz w:val="22"/>
        </w:rPr>
        <w:t xml:space="preserve">Retailer </w:t>
      </w:r>
      <w:r w:rsidR="00E05A4A" w:rsidRPr="00FF13CF">
        <w:rPr>
          <w:rFonts w:ascii="Times New Roman" w:hAnsi="Times New Roman" w:cs="Times New Roman"/>
          <w:i/>
          <w:sz w:val="22"/>
        </w:rPr>
        <w:t>H benefit</w:t>
      </w:r>
      <w:r w:rsidR="00A52FC9" w:rsidRPr="00FF13CF">
        <w:rPr>
          <w:rFonts w:ascii="Times New Roman" w:hAnsi="Times New Roman" w:cs="Times New Roman"/>
          <w:i/>
          <w:sz w:val="22"/>
        </w:rPr>
        <w:t>s</w:t>
      </w:r>
      <w:r w:rsidR="00E05A4A" w:rsidRPr="00FF13CF">
        <w:rPr>
          <w:rFonts w:ascii="Times New Roman" w:hAnsi="Times New Roman" w:cs="Times New Roman"/>
          <w:i/>
          <w:sz w:val="22"/>
        </w:rPr>
        <w:t xml:space="preserve"> when </w:t>
      </w:r>
      <m:oMath>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1</m:t>
            </m:r>
          </m:sub>
        </m:sSub>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00E05A4A" w:rsidRPr="00FF13CF">
        <w:rPr>
          <w:rFonts w:ascii="Times New Roman" w:hAnsi="Times New Roman" w:cs="Times New Roman"/>
          <w:i/>
          <w:sz w:val="22"/>
        </w:rPr>
        <w:t xml:space="preserve">, </w:t>
      </w:r>
      <w:r w:rsidR="0047257E" w:rsidRPr="00FF13CF">
        <w:rPr>
          <w:rFonts w:ascii="Times New Roman" w:hAnsi="Times New Roman" w:cs="Times New Roman"/>
          <w:i/>
          <w:sz w:val="22"/>
        </w:rPr>
        <w:t xml:space="preserve">and </w:t>
      </w:r>
      <w:r w:rsidR="0076117E" w:rsidRPr="00FF13CF">
        <w:rPr>
          <w:rFonts w:ascii="Times New Roman" w:hAnsi="Times New Roman" w:cs="Times New Roman"/>
          <w:i/>
          <w:sz w:val="22"/>
        </w:rPr>
        <w:t xml:space="preserve">is </w:t>
      </w:r>
      <w:r w:rsidR="00E05A4A" w:rsidRPr="00FF13CF">
        <w:rPr>
          <w:rFonts w:ascii="Times New Roman" w:hAnsi="Times New Roman" w:cs="Times New Roman"/>
          <w:i/>
          <w:sz w:val="22"/>
        </w:rPr>
        <w:t xml:space="preserve">hurt when </w:t>
      </w:r>
      <m:oMath>
        <m:r>
          <w:rPr>
            <w:rFonts w:ascii="Cambria Math" w:hAnsi="Cambria Math" w:cs="Times New Roman"/>
            <w:sz w:val="22"/>
          </w:rPr>
          <m:t>h</m:t>
        </m:r>
        <m:r>
          <m:rPr>
            <m:sty m:val="p"/>
          </m:rP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1</m:t>
            </m:r>
          </m:sub>
        </m:sSub>
      </m:oMath>
      <w:r w:rsidR="00E05A4A" w:rsidRPr="00FF13CF">
        <w:rPr>
          <w:rFonts w:ascii="Times New Roman" w:hAnsi="Times New Roman" w:cs="Times New Roman"/>
          <w:i/>
          <w:sz w:val="22"/>
        </w:rPr>
        <w:t>;</w:t>
      </w:r>
    </w:p>
    <w:p w14:paraId="2A98B4AD" w14:textId="4B062328" w:rsidR="00E05A4A" w:rsidRPr="00FF13CF" w:rsidRDefault="00E05A4A"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(2) </w:t>
      </w:r>
      <w:r w:rsidR="0047257E" w:rsidRPr="00FF13CF">
        <w:rPr>
          <w:rFonts w:ascii="Times New Roman" w:hAnsi="Times New Roman" w:cs="Times New Roman"/>
          <w:i/>
          <w:sz w:val="22"/>
        </w:rPr>
        <w:t xml:space="preserve">The platform </w:t>
      </w:r>
      <w:r w:rsidRPr="00FF13CF">
        <w:rPr>
          <w:rFonts w:ascii="Times New Roman" w:hAnsi="Times New Roman" w:cs="Times New Roman"/>
          <w:i/>
          <w:sz w:val="22"/>
        </w:rPr>
        <w:t>benefit</w:t>
      </w:r>
      <w:r w:rsidR="00A52FC9" w:rsidRPr="00FF13CF">
        <w:rPr>
          <w:rFonts w:ascii="Times New Roman" w:hAnsi="Times New Roman" w:cs="Times New Roman"/>
          <w:i/>
          <w:sz w:val="22"/>
        </w:rPr>
        <w:t>s</w:t>
      </w:r>
      <w:r w:rsidRPr="00FF13CF">
        <w:rPr>
          <w:rFonts w:ascii="Times New Roman" w:hAnsi="Times New Roman" w:cs="Times New Roman"/>
          <w:i/>
          <w:sz w:val="22"/>
        </w:rPr>
        <w:t xml:space="preserve"> when </w:t>
      </w:r>
      <m:oMath>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2</m:t>
            </m:r>
          </m:sub>
        </m:sSub>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i/>
          <w:sz w:val="22"/>
        </w:rPr>
        <w:t xml:space="preserve">, while </w:t>
      </w:r>
      <w:r w:rsidR="0020477C" w:rsidRPr="00FF13CF">
        <w:rPr>
          <w:rFonts w:ascii="Times New Roman" w:hAnsi="Times New Roman" w:cs="Times New Roman"/>
          <w:i/>
          <w:sz w:val="22"/>
        </w:rPr>
        <w:t xml:space="preserve">is </w:t>
      </w:r>
      <w:r w:rsidRPr="00FF13CF">
        <w:rPr>
          <w:rFonts w:ascii="Times New Roman" w:hAnsi="Times New Roman" w:cs="Times New Roman"/>
          <w:i/>
          <w:sz w:val="22"/>
        </w:rPr>
        <w:t xml:space="preserve">hurt when </w:t>
      </w:r>
      <m:oMath>
        <m:r>
          <w:rPr>
            <w:rFonts w:ascii="Cambria Math" w:hAnsi="Cambria Math" w:cs="Times New Roman"/>
            <w:sz w:val="22"/>
          </w:rPr>
          <m:t>h</m:t>
        </m:r>
        <m:r>
          <m:rPr>
            <m:sty m:val="p"/>
          </m:rP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2</m:t>
            </m:r>
          </m:sub>
        </m:sSub>
      </m:oMath>
      <w:r w:rsidRPr="00FF13CF">
        <w:rPr>
          <w:rFonts w:ascii="Times New Roman" w:hAnsi="Times New Roman" w:cs="Times New Roman"/>
          <w:i/>
          <w:sz w:val="22"/>
        </w:rPr>
        <w:t>;</w:t>
      </w:r>
    </w:p>
    <w:p w14:paraId="49A83627" w14:textId="2FE0D549" w:rsidR="00E05A4A" w:rsidRPr="00FF13CF" w:rsidRDefault="00E05A4A"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(3) </w:t>
      </w:r>
      <w:r w:rsidR="00CE4680" w:rsidRPr="00FF13CF">
        <w:rPr>
          <w:rFonts w:ascii="Times New Roman" w:hAnsi="Times New Roman" w:cs="Times New Roman"/>
          <w:i/>
          <w:sz w:val="22"/>
        </w:rPr>
        <w:t>R</w:t>
      </w:r>
      <w:r w:rsidRPr="00FF13CF">
        <w:rPr>
          <w:rFonts w:ascii="Times New Roman" w:hAnsi="Times New Roman" w:cs="Times New Roman"/>
          <w:i/>
          <w:sz w:val="22"/>
        </w:rPr>
        <w:t>etailer L benefit</w:t>
      </w:r>
      <w:r w:rsidR="0001181F" w:rsidRPr="00FF13CF">
        <w:rPr>
          <w:rFonts w:ascii="Times New Roman" w:hAnsi="Times New Roman" w:cs="Times New Roman"/>
          <w:i/>
          <w:sz w:val="22"/>
        </w:rPr>
        <w:t>s</w:t>
      </w:r>
      <w:r w:rsidRPr="00FF13CF">
        <w:rPr>
          <w:rFonts w:ascii="Times New Roman" w:hAnsi="Times New Roman" w:cs="Times New Roman"/>
          <w:i/>
          <w:sz w:val="22"/>
        </w:rPr>
        <w:t xml:space="preserve"> when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i/>
          <w:sz w:val="22"/>
        </w:rPr>
        <w:t>;</w:t>
      </w:r>
    </w:p>
    <w:p w14:paraId="21AE4638" w14:textId="2341FC41" w:rsidR="00222A8E" w:rsidRPr="00FF13CF" w:rsidRDefault="00E05A4A"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(4) All the entities’ profit</w:t>
      </w:r>
      <w:r w:rsidR="008734D2">
        <w:rPr>
          <w:rFonts w:ascii="Times New Roman" w:hAnsi="Times New Roman" w:cs="Times New Roman" w:hint="eastAsia"/>
          <w:i/>
          <w:sz w:val="22"/>
        </w:rPr>
        <w:t>s</w:t>
      </w:r>
      <w:r w:rsidRPr="00FF13CF">
        <w:rPr>
          <w:rFonts w:ascii="Times New Roman" w:hAnsi="Times New Roman" w:cs="Times New Roman"/>
          <w:i/>
          <w:sz w:val="22"/>
        </w:rPr>
        <w:t xml:space="preserve"> do no</w:t>
      </w:r>
      <w:r w:rsidR="0001181F" w:rsidRPr="00FF13CF">
        <w:rPr>
          <w:rFonts w:ascii="Times New Roman" w:hAnsi="Times New Roman" w:cs="Times New Roman"/>
          <w:i/>
          <w:sz w:val="22"/>
        </w:rPr>
        <w:t>t</w:t>
      </w:r>
      <w:r w:rsidRPr="00FF13CF">
        <w:rPr>
          <w:rFonts w:ascii="Times New Roman" w:hAnsi="Times New Roman" w:cs="Times New Roman"/>
          <w:i/>
          <w:sz w:val="22"/>
        </w:rPr>
        <w:t xml:space="preserve"> change when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00BD4EAF" w:rsidRPr="00FF13CF">
        <w:rPr>
          <w:rFonts w:ascii="Times New Roman" w:hAnsi="Times New Roman" w:cs="Times New Roman"/>
          <w:i/>
          <w:sz w:val="22"/>
        </w:rPr>
        <w:t>.</w:t>
      </w:r>
    </w:p>
    <w:p w14:paraId="6FE09A10" w14:textId="77777777" w:rsidR="00A4483F" w:rsidRPr="00FF13CF" w:rsidRDefault="00A4483F" w:rsidP="00A4483F">
      <w:pPr>
        <w:spacing w:line="360" w:lineRule="auto"/>
        <w:jc w:val="center"/>
        <w:rPr>
          <w:rFonts w:ascii="Times New Roman" w:hAnsi="Times New Roman" w:cs="Times New Roman"/>
          <w:i/>
          <w:sz w:val="22"/>
        </w:rPr>
      </w:pPr>
      <w:r w:rsidRPr="00FF13CF">
        <w:rPr>
          <w:rFonts w:ascii="Times New Roman" w:hAnsi="Times New Roman" w:cs="Times New Roman"/>
          <w:i/>
          <w:noProof/>
          <w:sz w:val="22"/>
        </w:rPr>
        <w:drawing>
          <wp:inline distT="0" distB="0" distL="0" distR="0" wp14:anchorId="4522823D" wp14:editId="57EB3620">
            <wp:extent cx="2775600" cy="2520000"/>
            <wp:effectExtent l="0" t="0" r="5715" b="0"/>
            <wp:docPr id="13" name="图片 13" descr="D:\matlab\JBR\impact 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tlab\JBR\impact o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5600" cy="2520000"/>
                    </a:xfrm>
                    <a:prstGeom prst="rect">
                      <a:avLst/>
                    </a:prstGeom>
                    <a:noFill/>
                    <a:ln>
                      <a:noFill/>
                    </a:ln>
                  </pic:spPr>
                </pic:pic>
              </a:graphicData>
            </a:graphic>
          </wp:inline>
        </w:drawing>
      </w:r>
    </w:p>
    <w:p w14:paraId="16834609" w14:textId="77777777" w:rsidR="00A4483F" w:rsidRPr="00FF13CF" w:rsidRDefault="00A4483F"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t xml:space="preserve">Figure 5. </w:t>
      </w:r>
      <w:r w:rsidRPr="00FF13CF">
        <w:rPr>
          <w:rFonts w:ascii="Times New Roman" w:hAnsi="Times New Roman" w:cs="Times New Roman"/>
          <w:sz w:val="22"/>
        </w:rPr>
        <w:t xml:space="preserve">Impacts of consumers’ data blocking on profit. </w:t>
      </w:r>
      <w:r w:rsidRPr="00FF13CF">
        <w:rPr>
          <w:rFonts w:ascii="Times New Roman" w:hAnsi="Times New Roman" w:cs="Times New Roman"/>
          <w:b/>
          <w:sz w:val="22"/>
        </w:rPr>
        <w:t>Note:</w:t>
      </w:r>
      <w:r w:rsidRPr="00FF13CF">
        <w:rPr>
          <w:rFonts w:ascii="Times New Roman" w:hAnsi="Times New Roman" w:cs="Times New Roman"/>
          <w:sz w:val="22"/>
        </w:rPr>
        <w:t xml:space="preserve"> H, L and P represent the two online retailers and the platform, respectively. The marks of “↑”, “↓” and “−” represent “positive”, “negative” and “no” impacts on profits, respectively.</w:t>
      </w:r>
    </w:p>
    <w:p w14:paraId="3F996C1F" w14:textId="6C0ABECE" w:rsidR="00BD0EA9" w:rsidRPr="00FF13CF" w:rsidRDefault="00B84F96" w:rsidP="00A4483F">
      <w:pPr>
        <w:spacing w:line="360" w:lineRule="auto"/>
        <w:ind w:firstLineChars="200" w:firstLine="440"/>
        <w:rPr>
          <w:rFonts w:ascii="Times New Roman" w:hAnsi="Times New Roman" w:cs="Times New Roman"/>
          <w:sz w:val="22"/>
        </w:rPr>
      </w:pPr>
      <w:r>
        <w:rPr>
          <w:rFonts w:ascii="Times New Roman" w:hAnsi="Times New Roman" w:cs="Times New Roman"/>
          <w:sz w:val="22"/>
          <w:lang w:val="en-GB"/>
        </w:rPr>
        <w:t xml:space="preserve">In </w:t>
      </w:r>
      <w:r w:rsidRPr="00971C8B">
        <w:rPr>
          <w:rFonts w:ascii="Times New Roman" w:hAnsi="Times New Roman" w:cs="Times New Roman"/>
          <w:sz w:val="22"/>
          <w:lang w:val="en-GB"/>
        </w:rPr>
        <w:t>Proposition</w:t>
      </w:r>
      <w:r w:rsidRPr="00971C8B">
        <w:rPr>
          <w:rFonts w:ascii="Times New Roman" w:eastAsia="等线" w:hAnsi="Times New Roman" w:cs="Times New Roman"/>
          <w:sz w:val="22"/>
          <w:lang w:val="en-GB"/>
        </w:rPr>
        <w:t xml:space="preserve"> 6, </w:t>
      </w:r>
      <w:r w:rsidRPr="00971C8B">
        <w:rPr>
          <w:rFonts w:ascii="Times New Roman" w:hAnsi="Times New Roman" w:cs="Times New Roman"/>
          <w:sz w:val="22"/>
          <w:lang w:val="en-GB"/>
        </w:rPr>
        <w:t>Figure</w:t>
      </w:r>
      <w:r>
        <w:rPr>
          <w:rFonts w:ascii="Times New Roman" w:hAnsi="Times New Roman" w:cs="Times New Roman"/>
          <w:sz w:val="22"/>
          <w:lang w:val="en-GB"/>
        </w:rPr>
        <w:t>s</w:t>
      </w:r>
      <w:r w:rsidRPr="00971C8B">
        <w:rPr>
          <w:rFonts w:ascii="Times New Roman" w:hAnsi="Times New Roman" w:cs="Times New Roman"/>
          <w:sz w:val="22"/>
          <w:lang w:val="en-GB"/>
        </w:rPr>
        <w:t xml:space="preserve"> 5</w:t>
      </w:r>
      <w:r w:rsidRPr="00971C8B">
        <w:rPr>
          <w:rFonts w:ascii="Times New Roman" w:eastAsia="等线" w:hAnsi="Times New Roman" w:cs="Times New Roman"/>
          <w:sz w:val="22"/>
          <w:lang w:val="en-GB"/>
        </w:rPr>
        <w:t xml:space="preserve"> and 6 show the impact of consumer</w:t>
      </w:r>
      <w:r w:rsidRPr="00971C8B">
        <w:rPr>
          <w:rFonts w:ascii="Times New Roman" w:hAnsi="Times New Roman" w:cs="Times New Roman"/>
          <w:sz w:val="22"/>
          <w:lang w:val="en-GB"/>
        </w:rPr>
        <w:t xml:space="preserve">s’ data blocking on </w:t>
      </w:r>
      <w:r w:rsidRPr="00971C8B">
        <w:rPr>
          <w:rFonts w:ascii="Times New Roman" w:eastAsia="等线" w:hAnsi="Times New Roman" w:cs="Times New Roman"/>
          <w:sz w:val="22"/>
          <w:lang w:val="en-GB"/>
        </w:rPr>
        <w:t>the three entities</w:t>
      </w:r>
      <w:r w:rsidRPr="00971C8B">
        <w:rPr>
          <w:rFonts w:ascii="Times New Roman" w:hAnsi="Times New Roman" w:cs="Times New Roman"/>
          <w:sz w:val="22"/>
          <w:lang w:val="en-GB"/>
        </w:rPr>
        <w:t>’ profits. There exists a threshold data blocking cost</w:t>
      </w:r>
      <w:r>
        <w:rPr>
          <w:rFonts w:ascii="Times New Roman" w:hAnsi="Times New Roman" w:cs="Times New Roman"/>
          <w:sz w:val="22"/>
          <w:lang w:val="en-GB"/>
        </w:rPr>
        <w:t>,</w:t>
      </w:r>
      <w:r w:rsidRPr="00971C8B">
        <w:rPr>
          <w:rFonts w:ascii="Times New Roman" w:hAnsi="Times New Roman" w:cs="Times New Roman"/>
          <w:sz w:val="22"/>
          <w:lang w:val="en-GB"/>
        </w:rPr>
        <w:t xml:space="preserve"> </w:t>
      </w:r>
      <m:oMath>
        <m:sSub>
          <m:sSubPr>
            <m:ctrlPr>
              <w:rPr>
                <w:rFonts w:ascii="Cambria Math" w:hAnsi="Cambria Math" w:cs="Times New Roman"/>
                <w:i/>
                <w:sz w:val="22"/>
                <w:lang w:val="en-GB"/>
              </w:rPr>
            </m:ctrlPr>
          </m:sSubPr>
          <m:e>
            <m:r>
              <w:rPr>
                <w:rFonts w:ascii="Cambria Math" w:hAnsi="Cambria Math" w:cs="Times New Roman"/>
                <w:sz w:val="22"/>
                <w:lang w:val="en-GB"/>
              </w:rPr>
              <m:t>h</m:t>
            </m:r>
          </m:e>
          <m:sub>
            <m:r>
              <w:rPr>
                <w:rFonts w:ascii="Cambria Math" w:hAnsi="Cambria Math" w:cs="Times New Roman"/>
                <w:sz w:val="22"/>
                <w:lang w:val="en-GB"/>
              </w:rPr>
              <m:t>1</m:t>
            </m:r>
          </m:sub>
        </m:sSub>
      </m:oMath>
      <w:r>
        <w:rPr>
          <w:rFonts w:ascii="Times New Roman" w:hAnsi="Times New Roman" w:cs="Times New Roman"/>
          <w:sz w:val="22"/>
          <w:lang w:val="en-GB"/>
        </w:rPr>
        <w:t xml:space="preserve">, </w:t>
      </w:r>
      <w:r w:rsidRPr="00971C8B">
        <w:rPr>
          <w:rFonts w:ascii="Times New Roman" w:hAnsi="Times New Roman" w:cs="Times New Roman"/>
          <w:sz w:val="22"/>
          <w:lang w:val="en-GB"/>
        </w:rPr>
        <w:t>below which Retailer H will suffer</w:t>
      </w:r>
      <w:r w:rsidRPr="00971C8B">
        <w:rPr>
          <w:rFonts w:ascii="Times New Roman" w:eastAsia="等线" w:hAnsi="Times New Roman" w:cs="Times New Roman"/>
          <w:sz w:val="22"/>
          <w:lang w:val="en-GB"/>
        </w:rPr>
        <w:t xml:space="preserve"> when consumers can block their data (</w:t>
      </w:r>
      <w:r w:rsidRPr="00971C8B">
        <w:rPr>
          <w:rFonts w:ascii="Times New Roman" w:hAnsi="Times New Roman" w:cs="Times New Roman"/>
          <w:sz w:val="22"/>
          <w:lang w:val="en-GB"/>
        </w:rPr>
        <w:t>see Figure</w:t>
      </w:r>
      <w:r>
        <w:rPr>
          <w:rFonts w:ascii="Times New Roman" w:hAnsi="Times New Roman" w:cs="Times New Roman"/>
          <w:sz w:val="22"/>
          <w:lang w:val="en-GB"/>
        </w:rPr>
        <w:t>s</w:t>
      </w:r>
      <w:r w:rsidRPr="00971C8B">
        <w:rPr>
          <w:rFonts w:ascii="Times New Roman" w:hAnsi="Times New Roman" w:cs="Times New Roman"/>
          <w:sz w:val="22"/>
          <w:lang w:val="en-GB"/>
        </w:rPr>
        <w:t xml:space="preserve"> 5 and 6(a)). This result </w:t>
      </w:r>
      <w:r>
        <w:rPr>
          <w:rFonts w:ascii="Times New Roman" w:hAnsi="Times New Roman" w:cs="Times New Roman"/>
          <w:sz w:val="22"/>
          <w:lang w:val="en-GB"/>
        </w:rPr>
        <w:t>is consistent with</w:t>
      </w:r>
      <w:r w:rsidRPr="00971C8B">
        <w:rPr>
          <w:rFonts w:ascii="Times New Roman" w:hAnsi="Times New Roman" w:cs="Times New Roman"/>
          <w:sz w:val="22"/>
          <w:lang w:val="en-GB"/>
        </w:rPr>
        <w:t xml:space="preserve"> our intuition that when the data</w:t>
      </w:r>
      <w:r>
        <w:rPr>
          <w:rFonts w:ascii="Times New Roman" w:hAnsi="Times New Roman" w:cs="Times New Roman"/>
          <w:sz w:val="22"/>
          <w:lang w:val="en-GB"/>
        </w:rPr>
        <w:t>-</w:t>
      </w:r>
      <w:r w:rsidRPr="00971C8B">
        <w:rPr>
          <w:rFonts w:ascii="Times New Roman" w:hAnsi="Times New Roman" w:cs="Times New Roman"/>
          <w:sz w:val="22"/>
          <w:lang w:val="en-GB"/>
        </w:rPr>
        <w:t>blocking cost is low, consumers are more willing to block their data</w:t>
      </w:r>
      <w:r w:rsidRPr="00971C8B">
        <w:rPr>
          <w:rFonts w:ascii="Times New Roman" w:eastAsia="等线" w:hAnsi="Times New Roman" w:cs="Times New Roman"/>
          <w:sz w:val="22"/>
          <w:lang w:val="en-GB"/>
        </w:rPr>
        <w:t xml:space="preserve"> and </w:t>
      </w:r>
      <w:r>
        <w:rPr>
          <w:rFonts w:ascii="Times New Roman" w:eastAsia="等线" w:hAnsi="Times New Roman" w:cs="Times New Roman"/>
          <w:sz w:val="22"/>
          <w:lang w:val="en-GB"/>
        </w:rPr>
        <w:t>BBP</w:t>
      </w:r>
      <w:r w:rsidRPr="00971C8B">
        <w:rPr>
          <w:rFonts w:ascii="Times New Roman" w:eastAsia="等线" w:hAnsi="Times New Roman" w:cs="Times New Roman"/>
          <w:sz w:val="22"/>
          <w:lang w:val="en-GB"/>
        </w:rPr>
        <w:t xml:space="preserve"> becomes less applicable. </w:t>
      </w:r>
      <w:r w:rsidRPr="00971C8B">
        <w:rPr>
          <w:rFonts w:ascii="Times New Roman" w:hAnsi="Times New Roman" w:cs="Times New Roman"/>
          <w:sz w:val="22"/>
          <w:lang w:val="en-GB"/>
        </w:rPr>
        <w:t>Thus, Retailer H will suffer</w:t>
      </w:r>
      <w:r w:rsidRPr="00971C8B">
        <w:rPr>
          <w:rFonts w:ascii="Times New Roman" w:eastAsia="等线" w:hAnsi="Times New Roman" w:cs="Times New Roman"/>
          <w:sz w:val="22"/>
          <w:lang w:val="en-GB"/>
        </w:rPr>
        <w:t xml:space="preserve">. In </w:t>
      </w:r>
      <w:r>
        <w:rPr>
          <w:rFonts w:ascii="Times New Roman" w:eastAsia="等线" w:hAnsi="Times New Roman" w:cs="Times New Roman"/>
          <w:sz w:val="22"/>
          <w:lang w:val="en-GB"/>
        </w:rPr>
        <w:t>other words</w:t>
      </w:r>
      <w:r w:rsidRPr="00971C8B">
        <w:rPr>
          <w:rFonts w:ascii="Times New Roman" w:eastAsia="等线" w:hAnsi="Times New Roman" w:cs="Times New Roman"/>
          <w:sz w:val="22"/>
          <w:lang w:val="en-GB"/>
        </w:rPr>
        <w:t>, when the data</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 xml:space="preserve">blocking cost rises to a moderate level, i.e. </w:t>
      </w:r>
      <m:oMath>
        <m:sSub>
          <m:sSubPr>
            <m:ctrlPr>
              <w:rPr>
                <w:rFonts w:ascii="Cambria Math" w:hAnsi="Cambria Math" w:cs="Times New Roman"/>
                <w:i/>
                <w:sz w:val="22"/>
                <w:lang w:val="en-GB"/>
              </w:rPr>
            </m:ctrlPr>
          </m:sSubPr>
          <m:e>
            <m:r>
              <w:rPr>
                <w:rFonts w:ascii="Cambria Math" w:hAnsi="Cambria Math" w:cs="Times New Roman"/>
                <w:sz w:val="22"/>
                <w:lang w:val="en-GB"/>
              </w:rPr>
              <m:t>h</m:t>
            </m:r>
          </m:e>
          <m:sub>
            <m:r>
              <w:rPr>
                <w:rFonts w:ascii="Cambria Math" w:hAnsi="Cambria Math" w:cs="Times New Roman"/>
                <w:sz w:val="22"/>
                <w:lang w:val="en-GB"/>
              </w:rPr>
              <m:t>1</m:t>
            </m:r>
          </m:sub>
        </m:sSub>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m:t>
            </m:r>
          </m:num>
          <m:den>
            <m:r>
              <w:rPr>
                <w:rFonts w:ascii="Cambria Math" w:hAnsi="Cambria Math" w:cs="Times New Roman"/>
                <w:sz w:val="22"/>
                <w:lang w:val="en-GB"/>
              </w:rPr>
              <m:t>4-θ</m:t>
            </m:r>
          </m:den>
        </m:f>
      </m:oMath>
      <w:r w:rsidRPr="00971C8B">
        <w:rPr>
          <w:rFonts w:ascii="Times New Roman" w:hAnsi="Times New Roman" w:cs="Times New Roman"/>
          <w:sz w:val="22"/>
          <w:lang w:val="en-GB"/>
        </w:rPr>
        <w:t>, an interesting result arises: consumers’ data blocking then benefits Retailer H (see Figure 5 and 6(b)). In this region, Retailer H offers a behaviour-based price to low-end consumers (whose willingness to pay is low) and a uniform price to high-end co</w:t>
      </w:r>
      <w:proofErr w:type="spellStart"/>
      <w:r w:rsidRPr="00971C8B">
        <w:rPr>
          <w:rFonts w:ascii="Times New Roman" w:hAnsi="Times New Roman" w:cs="Times New Roman"/>
          <w:sz w:val="22"/>
          <w:lang w:val="en-GB"/>
        </w:rPr>
        <w:t>nsumers</w:t>
      </w:r>
      <w:proofErr w:type="spellEnd"/>
      <w:r w:rsidRPr="00971C8B">
        <w:rPr>
          <w:rFonts w:ascii="Times New Roman" w:hAnsi="Times New Roman" w:cs="Times New Roman"/>
          <w:sz w:val="22"/>
          <w:lang w:val="en-GB"/>
        </w:rPr>
        <w:t>. When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is not high, Retailer H </w:t>
      </w:r>
      <w:r>
        <w:rPr>
          <w:rFonts w:ascii="Times New Roman" w:hAnsi="Times New Roman" w:cs="Times New Roman"/>
          <w:sz w:val="22"/>
          <w:lang w:val="en-GB"/>
        </w:rPr>
        <w:t>can</w:t>
      </w:r>
      <w:r w:rsidRPr="00971C8B">
        <w:rPr>
          <w:rFonts w:ascii="Times New Roman" w:hAnsi="Times New Roman" w:cs="Times New Roman"/>
          <w:sz w:val="22"/>
          <w:lang w:val="en-GB"/>
        </w:rPr>
        <w:t xml:space="preserve"> maintain a high uniform price to the high-end consumers. This helps Retailer H to earn the highest profit. However, when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continues to </w:t>
      </w:r>
      <w:r>
        <w:rPr>
          <w:rFonts w:ascii="Times New Roman" w:hAnsi="Times New Roman" w:cs="Times New Roman"/>
          <w:sz w:val="22"/>
          <w:lang w:val="en-GB"/>
        </w:rPr>
        <w:t>rise</w:t>
      </w:r>
      <w:r w:rsidRPr="00971C8B">
        <w:rPr>
          <w:rFonts w:ascii="Times New Roman" w:hAnsi="Times New Roman" w:cs="Times New Roman"/>
          <w:sz w:val="22"/>
          <w:lang w:val="en-GB"/>
        </w:rPr>
        <w:t xml:space="preserve">, </w:t>
      </w:r>
      <w:r w:rsidRPr="00971C8B">
        <w:rPr>
          <w:rFonts w:ascii="Times New Roman" w:hAnsi="Times New Roman" w:cs="Times New Roman"/>
          <w:sz w:val="22"/>
          <w:lang w:val="en-GB"/>
        </w:rPr>
        <w:lastRenderedPageBreak/>
        <w:t xml:space="preserve">consumers will </w:t>
      </w:r>
      <w:r>
        <w:rPr>
          <w:rFonts w:ascii="Times New Roman" w:hAnsi="Times New Roman" w:cs="Times New Roman"/>
          <w:sz w:val="22"/>
          <w:lang w:val="en-GB"/>
        </w:rPr>
        <w:t>forego</w:t>
      </w:r>
      <w:r w:rsidRPr="00971C8B">
        <w:rPr>
          <w:rFonts w:ascii="Times New Roman" w:hAnsi="Times New Roman" w:cs="Times New Roman"/>
          <w:sz w:val="22"/>
          <w:lang w:val="en-GB"/>
        </w:rPr>
        <w:t xml:space="preserve"> data blocking</w:t>
      </w:r>
      <w:r w:rsidRPr="00971C8B">
        <w:rPr>
          <w:rFonts w:ascii="Times New Roman" w:eastAsia="等线" w:hAnsi="Times New Roman" w:cs="Times New Roman"/>
          <w:sz w:val="22"/>
          <w:lang w:val="en-GB"/>
        </w:rPr>
        <w:t xml:space="preserve"> and the impact vanishes.</w:t>
      </w:r>
      <w:r w:rsidR="003C6CA0" w:rsidRPr="00FF13CF">
        <w:rPr>
          <w:rFonts w:ascii="Times New Roman" w:hAnsi="Times New Roman" w:cs="Times New Roman"/>
          <w:sz w:val="22"/>
        </w:rPr>
        <w:t xml:space="preserve"> </w:t>
      </w:r>
    </w:p>
    <w:p w14:paraId="675E7E29" w14:textId="77777777" w:rsidR="00CC587A" w:rsidRPr="00FF13CF" w:rsidRDefault="00CC587A" w:rsidP="00CC587A">
      <w:pPr>
        <w:spacing w:line="360" w:lineRule="auto"/>
        <w:ind w:firstLineChars="200" w:firstLine="440"/>
        <w:rPr>
          <w:rFonts w:ascii="Times New Roman" w:hAnsi="Times New Roman" w:cs="Times New Roman"/>
          <w:i/>
          <w:sz w:val="22"/>
        </w:rPr>
      </w:pPr>
      <w:r w:rsidRPr="00FF13CF">
        <w:rPr>
          <w:rFonts w:ascii="Times New Roman" w:hAnsi="Times New Roman" w:cs="Times New Roman"/>
          <w:i/>
          <w:noProof/>
          <w:sz w:val="22"/>
        </w:rPr>
        <w:drawing>
          <wp:inline distT="0" distB="0" distL="0" distR="0" wp14:anchorId="5F1BF21C" wp14:editId="4E240466">
            <wp:extent cx="1735200" cy="1620000"/>
            <wp:effectExtent l="0" t="0" r="0" b="0"/>
            <wp:docPr id="26" name="图片 26" descr="D:\matlab\JBR\Hpro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tlab\JBR\Hprof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5200" cy="1620000"/>
                    </a:xfrm>
                    <a:prstGeom prst="rect">
                      <a:avLst/>
                    </a:prstGeom>
                    <a:noFill/>
                    <a:ln>
                      <a:noFill/>
                    </a:ln>
                  </pic:spPr>
                </pic:pic>
              </a:graphicData>
            </a:graphic>
          </wp:inline>
        </w:drawing>
      </w:r>
      <w:r w:rsidRPr="00FF13CF">
        <w:rPr>
          <w:rFonts w:ascii="Times New Roman" w:hAnsi="Times New Roman" w:cs="Times New Roman"/>
          <w:i/>
          <w:noProof/>
          <w:sz w:val="22"/>
        </w:rPr>
        <w:drawing>
          <wp:inline distT="0" distB="0" distL="0" distR="0" wp14:anchorId="56C989EE" wp14:editId="0CBD573D">
            <wp:extent cx="1735200" cy="1620000"/>
            <wp:effectExtent l="0" t="0" r="0" b="0"/>
            <wp:docPr id="27" name="图片 27" descr="D:\matlab\JBR\Ppro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lab\JBR\Pprof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5200" cy="1620000"/>
                    </a:xfrm>
                    <a:prstGeom prst="rect">
                      <a:avLst/>
                    </a:prstGeom>
                    <a:noFill/>
                    <a:ln>
                      <a:noFill/>
                    </a:ln>
                  </pic:spPr>
                </pic:pic>
              </a:graphicData>
            </a:graphic>
          </wp:inline>
        </w:drawing>
      </w:r>
      <w:r w:rsidRPr="00FF13CF">
        <w:rPr>
          <w:rFonts w:ascii="Times New Roman" w:hAnsi="Times New Roman" w:cs="Times New Roman"/>
          <w:i/>
          <w:noProof/>
          <w:sz w:val="22"/>
        </w:rPr>
        <w:drawing>
          <wp:inline distT="0" distB="0" distL="0" distR="0" wp14:anchorId="56C88897" wp14:editId="662CE2FE">
            <wp:extent cx="1735200" cy="1620000"/>
            <wp:effectExtent l="0" t="0" r="0" b="0"/>
            <wp:docPr id="28" name="图片 28" descr="D:\matlab\JBR\Ppro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tlab\JBR\Pprof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200" cy="1620000"/>
                    </a:xfrm>
                    <a:prstGeom prst="rect">
                      <a:avLst/>
                    </a:prstGeom>
                    <a:noFill/>
                    <a:ln>
                      <a:noFill/>
                    </a:ln>
                  </pic:spPr>
                </pic:pic>
              </a:graphicData>
            </a:graphic>
          </wp:inline>
        </w:drawing>
      </w:r>
    </w:p>
    <w:p w14:paraId="2F1AE8A0" w14:textId="77777777" w:rsidR="00CC587A" w:rsidRPr="00FF13CF" w:rsidRDefault="00CC587A" w:rsidP="00CC587A">
      <w:pPr>
        <w:spacing w:line="360" w:lineRule="auto"/>
        <w:ind w:firstLineChars="450" w:firstLine="990"/>
        <w:jc w:val="left"/>
        <w:rPr>
          <w:rFonts w:ascii="Times New Roman" w:hAnsi="Times New Roman" w:cs="Times New Roman"/>
          <w:sz w:val="22"/>
        </w:rPr>
      </w:pPr>
      <w:r w:rsidRPr="00FF13CF">
        <w:rPr>
          <w:rFonts w:ascii="Times New Roman" w:hAnsi="Times New Roman" w:cs="Times New Roman"/>
          <w:sz w:val="22"/>
        </w:rPr>
        <w:t xml:space="preserve">(a) Online Retailer H      </w:t>
      </w:r>
      <w:proofErr w:type="gramStart"/>
      <w:r w:rsidRPr="00FF13CF">
        <w:rPr>
          <w:rFonts w:ascii="Times New Roman" w:hAnsi="Times New Roman" w:cs="Times New Roman"/>
          <w:sz w:val="22"/>
        </w:rPr>
        <w:t xml:space="preserve">   (</w:t>
      </w:r>
      <w:proofErr w:type="gramEnd"/>
      <w:r w:rsidRPr="00FF13CF">
        <w:rPr>
          <w:rFonts w:ascii="Times New Roman" w:hAnsi="Times New Roman" w:cs="Times New Roman"/>
          <w:sz w:val="22"/>
        </w:rPr>
        <w:t>b) Online Retailer L            (c) Platform</w:t>
      </w:r>
    </w:p>
    <w:p w14:paraId="365B1406" w14:textId="77777777" w:rsidR="00CC587A" w:rsidRPr="00FF13CF" w:rsidRDefault="00CC587A" w:rsidP="00CC587A">
      <w:pPr>
        <w:spacing w:line="360" w:lineRule="auto"/>
        <w:jc w:val="center"/>
        <w:rPr>
          <w:rFonts w:ascii="Times New Roman" w:hAnsi="Times New Roman" w:cs="Times New Roman"/>
          <w:i/>
          <w:sz w:val="22"/>
        </w:rPr>
      </w:pPr>
      <w:r w:rsidRPr="00FF13CF">
        <w:rPr>
          <w:rFonts w:ascii="Times New Roman" w:hAnsi="Times New Roman" w:cs="Times New Roman"/>
          <w:b/>
          <w:sz w:val="22"/>
        </w:rPr>
        <w:t>Figure 6.</w:t>
      </w:r>
      <w:r w:rsidRPr="00FF13CF">
        <w:rPr>
          <w:rFonts w:ascii="Times New Roman" w:hAnsi="Times New Roman" w:cs="Times New Roman"/>
          <w:sz w:val="22"/>
        </w:rPr>
        <w:t xml:space="preserve"> Profits changing with </w:t>
      </w:r>
      <m:oMath>
        <m:r>
          <w:rPr>
            <w:rFonts w:ascii="Cambria Math" w:hAnsi="Cambria Math" w:cs="Times New Roman"/>
            <w:sz w:val="22"/>
          </w:rPr>
          <m:t>h</m:t>
        </m:r>
      </m:oMath>
      <w:r w:rsidRPr="00FF13CF">
        <w:rPr>
          <w:rFonts w:ascii="Times New Roman" w:hAnsi="Times New Roman" w:cs="Times New Roman"/>
          <w:sz w:val="22"/>
        </w:rPr>
        <w:t xml:space="preserve"> for the cases with and without data blocking.</w:t>
      </w:r>
      <w:r w:rsidRPr="00FF13CF">
        <w:rPr>
          <w:rFonts w:ascii="Times New Roman" w:hAnsi="Times New Roman" w:cs="Times New Roman"/>
          <w:b/>
          <w:sz w:val="22"/>
        </w:rPr>
        <w:t xml:space="preserve"> Note</w:t>
      </w:r>
      <w:r w:rsidRPr="00FF13CF">
        <w:rPr>
          <w:rFonts w:ascii="Times New Roman" w:hAnsi="Times New Roman" w:cs="Times New Roman"/>
          <w:sz w:val="22"/>
        </w:rPr>
        <w:t xml:space="preserve">: </w:t>
      </w:r>
      <m:oMath>
        <m:r>
          <w:rPr>
            <w:rFonts w:ascii="Cambria Math" w:hAnsi="Cambria Math" w:cs="Times New Roman"/>
            <w:sz w:val="22"/>
          </w:rPr>
          <m:t>θ=0.4</m:t>
        </m:r>
      </m:oMath>
      <w:r w:rsidRPr="00FF13CF">
        <w:rPr>
          <w:rFonts w:ascii="Times New Roman" w:hAnsi="Times New Roman" w:cs="Times New Roman"/>
          <w:sz w:val="22"/>
        </w:rPr>
        <w:t>,</w:t>
      </w:r>
      <m:oMath>
        <m:r>
          <w:rPr>
            <w:rFonts w:ascii="Cambria Math" w:hAnsi="Cambria Math" w:cs="Times New Roman"/>
            <w:sz w:val="22"/>
          </w:rPr>
          <m:t xml:space="preserve"> λ=0.5</m:t>
        </m:r>
      </m:oMath>
      <w:r w:rsidRPr="00FF13CF">
        <w:rPr>
          <w:rFonts w:ascii="Times New Roman" w:hAnsi="Times New Roman" w:cs="Times New Roman"/>
          <w:sz w:val="22"/>
        </w:rPr>
        <w:t xml:space="preserve">, </w:t>
      </w:r>
      <m:oMath>
        <m:r>
          <w:rPr>
            <w:rFonts w:ascii="Cambria Math" w:hAnsi="Cambria Math" w:cs="Times New Roman"/>
            <w:sz w:val="22"/>
          </w:rPr>
          <m:t>f=0.5</m:t>
        </m:r>
      </m:oMath>
      <w:r w:rsidRPr="00FF13CF">
        <w:rPr>
          <w:rFonts w:ascii="Times New Roman" w:hAnsi="Times New Roman" w:cs="Times New Roman"/>
          <w:sz w:val="22"/>
        </w:rPr>
        <w:t>.</w:t>
      </w:r>
    </w:p>
    <w:p w14:paraId="1EA4554F" w14:textId="77777777" w:rsidR="008919CE" w:rsidRPr="00971C8B" w:rsidRDefault="008919CE" w:rsidP="008919C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A similar impact of data blocking on the platform’s profit is depicted in Figure</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5 </w:t>
      </w:r>
      <w:r w:rsidRPr="00971C8B">
        <w:rPr>
          <w:rFonts w:ascii="Times New Roman" w:hAnsi="Times New Roman" w:cs="Times New Roman"/>
          <w:sz w:val="22"/>
          <w:lang w:val="en-GB"/>
        </w:rPr>
        <w:t>and 6(c). Specifically, when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is small, </w:t>
      </w:r>
      <m:oMath>
        <m:r>
          <w:rPr>
            <w:rFonts w:ascii="Cambria Math" w:hAnsi="Cambria Math" w:cs="Times New Roman"/>
            <w:sz w:val="22"/>
            <w:lang w:val="en-GB"/>
          </w:rPr>
          <m:t>h</m:t>
        </m:r>
        <m:r>
          <m:rPr>
            <m:sty m:val="p"/>
          </m:rPr>
          <w:rPr>
            <w:rFonts w:ascii="Cambria Math" w:hAnsi="Cambria Math" w:cs="Times New Roman"/>
            <w:sz w:val="22"/>
            <w:lang w:val="en-GB"/>
          </w:rPr>
          <m:t>≤</m:t>
        </m:r>
        <m:sSub>
          <m:sSubPr>
            <m:ctrlPr>
              <w:rPr>
                <w:rFonts w:ascii="Cambria Math" w:hAnsi="Cambria Math" w:cs="Times New Roman"/>
                <w:i/>
                <w:sz w:val="22"/>
                <w:lang w:val="en-GB"/>
              </w:rPr>
            </m:ctrlPr>
          </m:sSubPr>
          <m:e>
            <m:r>
              <w:rPr>
                <w:rFonts w:ascii="Cambria Math" w:hAnsi="Cambria Math" w:cs="Times New Roman"/>
                <w:sz w:val="22"/>
                <w:lang w:val="en-GB"/>
              </w:rPr>
              <m:t>h</m:t>
            </m:r>
          </m:e>
          <m:sub>
            <m:r>
              <w:rPr>
                <w:rFonts w:ascii="Cambria Math" w:hAnsi="Cambria Math" w:cs="Times New Roman"/>
                <w:sz w:val="22"/>
                <w:lang w:val="en-GB"/>
              </w:rPr>
              <m:t>2</m:t>
            </m:r>
          </m:sub>
        </m:sSub>
      </m:oMath>
      <w:r w:rsidRPr="00971C8B">
        <w:rPr>
          <w:rFonts w:ascii="Times New Roman" w:hAnsi="Times New Roman" w:cs="Times New Roman"/>
          <w:sz w:val="22"/>
          <w:lang w:val="en-GB"/>
        </w:rPr>
        <w:t>, the platform will suffer from data-blocking actions. When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is moderate, </w:t>
      </w:r>
      <m:oMath>
        <m:sSub>
          <m:sSubPr>
            <m:ctrlPr>
              <w:rPr>
                <w:rFonts w:ascii="Cambria Math" w:hAnsi="Cambria Math" w:cs="Times New Roman"/>
                <w:i/>
                <w:sz w:val="22"/>
                <w:lang w:val="en-GB"/>
              </w:rPr>
            </m:ctrlPr>
          </m:sSubPr>
          <m:e>
            <m:r>
              <w:rPr>
                <w:rFonts w:ascii="Cambria Math" w:hAnsi="Cambria Math" w:cs="Times New Roman"/>
                <w:sz w:val="22"/>
                <w:lang w:val="en-GB"/>
              </w:rPr>
              <m:t>h</m:t>
            </m:r>
          </m:e>
          <m:sub>
            <m:r>
              <w:rPr>
                <w:rFonts w:ascii="Cambria Math" w:hAnsi="Cambria Math" w:cs="Times New Roman"/>
                <w:sz w:val="22"/>
                <w:lang w:val="en-GB"/>
              </w:rPr>
              <m:t>2</m:t>
            </m:r>
          </m:sub>
        </m:sSub>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m:t>
            </m:r>
          </m:num>
          <m:den>
            <m:r>
              <w:rPr>
                <w:rFonts w:ascii="Cambria Math" w:hAnsi="Cambria Math" w:cs="Times New Roman"/>
                <w:sz w:val="22"/>
                <w:lang w:val="en-GB"/>
              </w:rPr>
              <m:t>4-θ</m:t>
            </m:r>
          </m:den>
        </m:f>
      </m:oMath>
      <w:r w:rsidRPr="00971C8B">
        <w:rPr>
          <w:rFonts w:ascii="Times New Roman" w:hAnsi="Times New Roman" w:cs="Times New Roman"/>
          <w:sz w:val="22"/>
          <w:lang w:val="en-GB"/>
        </w:rPr>
        <w:t>, the platform will benefit from consumers’ data blocking. From the platform’s view</w:t>
      </w:r>
      <w:r>
        <w:rPr>
          <w:rFonts w:ascii="Times New Roman" w:hAnsi="Times New Roman" w:cs="Times New Roman"/>
          <w:sz w:val="22"/>
          <w:lang w:val="en-GB"/>
        </w:rPr>
        <w:t>point</w:t>
      </w:r>
      <w:r w:rsidRPr="00971C8B">
        <w:rPr>
          <w:rFonts w:ascii="Times New Roman" w:hAnsi="Times New Roman" w:cs="Times New Roman"/>
          <w:sz w:val="22"/>
          <w:lang w:val="en-GB"/>
        </w:rPr>
        <w:t>, in addition to the price</w:t>
      </w:r>
      <w:r>
        <w:rPr>
          <w:rFonts w:ascii="Times New Roman" w:hAnsi="Times New Roman" w:cs="Times New Roman"/>
          <w:sz w:val="22"/>
          <w:lang w:val="en-GB"/>
        </w:rPr>
        <w:t>-</w:t>
      </w:r>
      <w:r w:rsidRPr="00971C8B">
        <w:rPr>
          <w:rFonts w:ascii="Times New Roman" w:hAnsi="Times New Roman" w:cs="Times New Roman"/>
          <w:sz w:val="22"/>
          <w:lang w:val="en-GB"/>
        </w:rPr>
        <w:t>enhancement effect, consumers’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acts as a tool to ease competition </w:t>
      </w:r>
      <w:r>
        <w:rPr>
          <w:rFonts w:ascii="Times New Roman" w:hAnsi="Times New Roman" w:cs="Times New Roman"/>
          <w:sz w:val="22"/>
          <w:lang w:val="en-GB"/>
        </w:rPr>
        <w:t>between</w:t>
      </w:r>
      <w:r w:rsidRPr="00971C8B">
        <w:rPr>
          <w:rFonts w:ascii="Times New Roman" w:hAnsi="Times New Roman" w:cs="Times New Roman"/>
          <w:sz w:val="22"/>
          <w:lang w:val="en-GB"/>
        </w:rPr>
        <w:t xml:space="preserve"> the two online retailers. A higher </w:t>
      </w:r>
      <m:oMath>
        <m:r>
          <w:rPr>
            <w:rFonts w:ascii="Cambria Math" w:hAnsi="Cambria Math" w:cs="Times New Roman"/>
            <w:sz w:val="22"/>
            <w:lang w:val="en-GB"/>
          </w:rPr>
          <m:t>h</m:t>
        </m:r>
      </m:oMath>
      <w:r w:rsidRPr="00971C8B">
        <w:rPr>
          <w:rFonts w:ascii="Times New Roman" w:hAnsi="Times New Roman" w:cs="Times New Roman"/>
          <w:sz w:val="22"/>
          <w:lang w:val="en-GB"/>
        </w:rPr>
        <w:t xml:space="preserve"> </w:t>
      </w:r>
      <w:r w:rsidRPr="00971C8B">
        <w:rPr>
          <w:rFonts w:ascii="Times New Roman" w:eastAsia="等线" w:hAnsi="Times New Roman" w:cs="Times New Roman"/>
          <w:sz w:val="22"/>
          <w:lang w:val="en-GB"/>
        </w:rPr>
        <w:t xml:space="preserve">results in a less competitive market and benefits the platform. </w:t>
      </w:r>
    </w:p>
    <w:p w14:paraId="216984C4" w14:textId="77777777" w:rsidR="008919CE" w:rsidRPr="00971C8B" w:rsidRDefault="008919CE" w:rsidP="008919CE">
      <w:pPr>
        <w:spacing w:line="360" w:lineRule="auto"/>
        <w:ind w:firstLineChars="200" w:firstLine="440"/>
        <w:rPr>
          <w:rFonts w:ascii="Times New Roman" w:hAnsi="Times New Roman" w:cs="Times New Roman"/>
          <w:sz w:val="22"/>
          <w:lang w:val="en-GB"/>
        </w:rPr>
      </w:pPr>
      <w:r>
        <w:rPr>
          <w:rFonts w:ascii="Times New Roman" w:hAnsi="Times New Roman" w:cs="Times New Roman"/>
          <w:sz w:val="22"/>
          <w:lang w:val="en-GB"/>
        </w:rPr>
        <w:t>This</w:t>
      </w:r>
      <w:r w:rsidRPr="00971C8B">
        <w:rPr>
          <w:rFonts w:ascii="Times New Roman" w:hAnsi="Times New Roman" w:cs="Times New Roman"/>
          <w:sz w:val="22"/>
          <w:lang w:val="en-GB"/>
        </w:rPr>
        <w:t xml:space="preserve"> also shows that Retailer L always benefits from data blocking (Figure</w:t>
      </w:r>
      <w:r>
        <w:rPr>
          <w:rFonts w:ascii="Times New Roman" w:hAnsi="Times New Roman" w:cs="Times New Roman"/>
          <w:sz w:val="22"/>
          <w:lang w:val="en-GB"/>
        </w:rPr>
        <w:t>s</w:t>
      </w:r>
      <w:r w:rsidRPr="00971C8B">
        <w:rPr>
          <w:rFonts w:ascii="Times New Roman" w:hAnsi="Times New Roman" w:cs="Times New Roman"/>
          <w:sz w:val="22"/>
          <w:lang w:val="en-GB"/>
        </w:rPr>
        <w:t xml:space="preserve"> 5 and 6(c)). Although </w:t>
      </w:r>
      <w:r>
        <w:rPr>
          <w:rFonts w:ascii="Times New Roman" w:hAnsi="Times New Roman" w:cs="Times New Roman"/>
          <w:sz w:val="22"/>
          <w:lang w:val="en-GB"/>
        </w:rPr>
        <w:t>they</w:t>
      </w:r>
      <w:r w:rsidRPr="00971C8B">
        <w:rPr>
          <w:rFonts w:ascii="Times New Roman" w:hAnsi="Times New Roman" w:cs="Times New Roman"/>
          <w:sz w:val="22"/>
          <w:lang w:val="en-GB"/>
        </w:rPr>
        <w:t xml:space="preserve"> earn zero profit from the segment of old consumers, their data</w:t>
      </w:r>
      <w:r>
        <w:rPr>
          <w:rFonts w:ascii="Times New Roman" w:hAnsi="Times New Roman" w:cs="Times New Roman"/>
          <w:sz w:val="22"/>
          <w:lang w:val="en-GB"/>
        </w:rPr>
        <w:t>-</w:t>
      </w:r>
      <w:r w:rsidRPr="00971C8B">
        <w:rPr>
          <w:rFonts w:ascii="Times New Roman" w:hAnsi="Times New Roman" w:cs="Times New Roman"/>
          <w:sz w:val="22"/>
          <w:lang w:val="en-GB"/>
        </w:rPr>
        <w:t>blocking actions ease the competition in the new consumers</w:t>
      </w:r>
      <w:r>
        <w:rPr>
          <w:rFonts w:ascii="Times New Roman" w:hAnsi="Times New Roman" w:cs="Times New Roman"/>
          <w:sz w:val="22"/>
          <w:lang w:val="en-GB"/>
        </w:rPr>
        <w:t>’</w:t>
      </w:r>
      <w:r w:rsidRPr="00971C8B">
        <w:rPr>
          <w:rFonts w:ascii="Times New Roman" w:hAnsi="Times New Roman" w:cs="Times New Roman"/>
          <w:sz w:val="22"/>
          <w:lang w:val="en-GB"/>
        </w:rPr>
        <w:t xml:space="preserve"> market segment, thus causing higher profits. If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is extremely high, i.e. </w:t>
      </w:r>
      <m:oMath>
        <m:r>
          <w:rPr>
            <w:rFonts w:ascii="Cambria Math" w:hAnsi="Cambria Math" w:cs="Times New Roman"/>
            <w:sz w:val="22"/>
            <w:lang w:val="en-GB"/>
          </w:rPr>
          <m:t>h≥</m:t>
        </m:r>
        <m:f>
          <m:fPr>
            <m:ctrlPr>
              <w:rPr>
                <w:rFonts w:ascii="Cambria Math" w:hAnsi="Cambria Math" w:cs="Times New Roman"/>
                <w:i/>
                <w:sz w:val="22"/>
                <w:lang w:val="en-GB"/>
              </w:rPr>
            </m:ctrlPr>
          </m:fPr>
          <m:num>
            <m:r>
              <w:rPr>
                <w:rFonts w:ascii="Cambria Math" w:hAnsi="Cambria Math" w:cs="Times New Roman"/>
                <w:sz w:val="22"/>
                <w:lang w:val="en-GB"/>
              </w:rPr>
              <m:t>2(1-θ)</m:t>
            </m:r>
          </m:num>
          <m:den>
            <m:r>
              <w:rPr>
                <w:rFonts w:ascii="Cambria Math" w:hAnsi="Cambria Math" w:cs="Times New Roman"/>
                <w:sz w:val="22"/>
                <w:lang w:val="en-GB"/>
              </w:rPr>
              <m:t>4-θ</m:t>
            </m:r>
          </m:den>
        </m:f>
      </m:oMath>
      <w:r w:rsidRPr="00971C8B">
        <w:rPr>
          <w:rFonts w:ascii="Times New Roman" w:hAnsi="Times New Roman" w:cs="Times New Roman"/>
          <w:sz w:val="22"/>
          <w:lang w:val="en-GB"/>
        </w:rPr>
        <w:t xml:space="preserve">, consumers lack </w:t>
      </w:r>
      <w:r>
        <w:rPr>
          <w:rFonts w:ascii="Times New Roman" w:hAnsi="Times New Roman" w:cs="Times New Roman"/>
          <w:sz w:val="22"/>
          <w:lang w:val="en-GB"/>
        </w:rPr>
        <w:t xml:space="preserve">an </w:t>
      </w:r>
      <w:r w:rsidRPr="00971C8B">
        <w:rPr>
          <w:rFonts w:ascii="Times New Roman" w:hAnsi="Times New Roman" w:cs="Times New Roman"/>
          <w:sz w:val="22"/>
          <w:lang w:val="en-GB"/>
        </w:rPr>
        <w:t>incentive to block their data, eliminating the effect of data blocking on the three entities’ profits.</w:t>
      </w:r>
    </w:p>
    <w:p w14:paraId="681712DA" w14:textId="77777777" w:rsidR="008919CE" w:rsidRPr="00971C8B" w:rsidRDefault="008919CE" w:rsidP="008919C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From Figure</w:t>
      </w:r>
      <w:r>
        <w:rPr>
          <w:rFonts w:ascii="Times New Roman" w:hAnsi="Times New Roman" w:cs="Times New Roman"/>
          <w:sz w:val="22"/>
          <w:lang w:val="en-GB"/>
        </w:rPr>
        <w:t>s</w:t>
      </w:r>
      <w:r w:rsidRPr="00971C8B">
        <w:rPr>
          <w:rFonts w:ascii="Times New Roman" w:hAnsi="Times New Roman" w:cs="Times New Roman"/>
          <w:sz w:val="22"/>
          <w:lang w:val="en-GB"/>
        </w:rPr>
        <w:t xml:space="preserve"> 6(a) and 6(b), we also observe that </w:t>
      </w:r>
      <w:r w:rsidRPr="00971C8B">
        <w:rPr>
          <w:rFonts w:ascii="Times New Roman" w:eastAsia="等线" w:hAnsi="Times New Roman" w:cs="Times New Roman"/>
          <w:sz w:val="22"/>
          <w:lang w:val="en-GB"/>
        </w:rPr>
        <w:t>Retailer H and the platform</w:t>
      </w:r>
      <w:r w:rsidRPr="00971C8B">
        <w:rPr>
          <w:rFonts w:ascii="Times New Roman" w:hAnsi="Times New Roman" w:cs="Times New Roman"/>
          <w:sz w:val="22"/>
          <w:lang w:val="en-GB"/>
        </w:rPr>
        <w:t xml:space="preserve">’s profits are first increasing </w:t>
      </w:r>
      <w:r>
        <w:rPr>
          <w:rFonts w:ascii="Times New Roman" w:hAnsi="Times New Roman" w:cs="Times New Roman"/>
          <w:sz w:val="22"/>
          <w:lang w:val="en-GB"/>
        </w:rPr>
        <w:t xml:space="preserve">and </w:t>
      </w:r>
      <w:r w:rsidRPr="00971C8B">
        <w:rPr>
          <w:rFonts w:ascii="Times New Roman" w:eastAsia="等线" w:hAnsi="Times New Roman" w:cs="Times New Roman"/>
          <w:sz w:val="22"/>
          <w:lang w:val="en-GB"/>
        </w:rPr>
        <w:t>then decreas</w:t>
      </w:r>
      <w:r w:rsidRPr="00971C8B">
        <w:rPr>
          <w:rFonts w:ascii="Times New Roman" w:hAnsi="Times New Roman" w:cs="Times New Roman"/>
          <w:sz w:val="22"/>
          <w:lang w:val="en-GB"/>
        </w:rPr>
        <w:t>ing in the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cost. This result </w:t>
      </w:r>
      <w:r w:rsidRPr="00971C8B">
        <w:rPr>
          <w:rFonts w:ascii="Times New Roman" w:eastAsia="等线" w:hAnsi="Times New Roman" w:cs="Times New Roman"/>
          <w:sz w:val="22"/>
          <w:lang w:val="en-GB"/>
        </w:rPr>
        <w:t>te</w:t>
      </w:r>
      <w:r w:rsidRPr="00971C8B">
        <w:rPr>
          <w:rFonts w:ascii="Times New Roman" w:hAnsi="Times New Roman" w:cs="Times New Roman"/>
          <w:sz w:val="22"/>
          <w:lang w:val="en-GB"/>
        </w:rPr>
        <w:t xml:space="preserve">lls </w:t>
      </w:r>
      <w:r>
        <w:rPr>
          <w:rFonts w:ascii="Times New Roman" w:hAnsi="Times New Roman" w:cs="Times New Roman"/>
          <w:sz w:val="22"/>
          <w:lang w:val="en-GB"/>
        </w:rPr>
        <w:t xml:space="preserve">us </w:t>
      </w:r>
      <w:r w:rsidRPr="00971C8B">
        <w:rPr>
          <w:rFonts w:ascii="Times New Roman" w:hAnsi="Times New Roman" w:cs="Times New Roman"/>
          <w:sz w:val="22"/>
          <w:lang w:val="en-GB"/>
        </w:rPr>
        <w:t>that in a competitive business environment, it is unwise to eliminate consumers’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actions by </w:t>
      </w:r>
      <w:r>
        <w:rPr>
          <w:rFonts w:ascii="Times New Roman" w:hAnsi="Times New Roman" w:cs="Times New Roman"/>
          <w:sz w:val="22"/>
          <w:lang w:val="en-GB"/>
        </w:rPr>
        <w:t>raising</w:t>
      </w:r>
      <w:r w:rsidRPr="00971C8B">
        <w:rPr>
          <w:rFonts w:ascii="Times New Roman" w:eastAsia="等线" w:hAnsi="Times New Roman" w:cs="Times New Roman"/>
          <w:sz w:val="22"/>
          <w:lang w:val="en-GB"/>
        </w:rPr>
        <w:t xml:space="preserve"> their data</w:t>
      </w:r>
      <w:r>
        <w:rPr>
          <w:rFonts w:ascii="Times New Roman" w:eastAsia="等线" w:hAnsi="Times New Roman" w:cs="Times New Roman"/>
          <w:sz w:val="22"/>
          <w:lang w:val="en-GB"/>
        </w:rPr>
        <w:t>-</w:t>
      </w:r>
      <w:r w:rsidRPr="00971C8B">
        <w:rPr>
          <w:rFonts w:ascii="Times New Roman" w:hAnsi="Times New Roman" w:cs="Times New Roman"/>
          <w:sz w:val="22"/>
          <w:lang w:val="en-GB"/>
        </w:rPr>
        <w:t xml:space="preserve">blocking costs. </w:t>
      </w:r>
      <w:r>
        <w:rPr>
          <w:rFonts w:ascii="Times New Roman" w:hAnsi="Times New Roman" w:cs="Times New Roman"/>
          <w:sz w:val="22"/>
          <w:lang w:val="en-GB"/>
        </w:rPr>
        <w:t>I</w:t>
      </w:r>
      <w:r w:rsidRPr="00971C8B">
        <w:rPr>
          <w:rFonts w:ascii="Times New Roman" w:hAnsi="Times New Roman" w:cs="Times New Roman"/>
          <w:sz w:val="22"/>
          <w:lang w:val="en-GB"/>
        </w:rPr>
        <w:t xml:space="preserve">t is </w:t>
      </w:r>
      <w:r>
        <w:rPr>
          <w:rFonts w:ascii="Times New Roman" w:hAnsi="Times New Roman" w:cs="Times New Roman"/>
          <w:sz w:val="22"/>
          <w:lang w:val="en-GB"/>
        </w:rPr>
        <w:t>s</w:t>
      </w:r>
      <w:r w:rsidRPr="00971C8B">
        <w:rPr>
          <w:rFonts w:ascii="Times New Roman" w:hAnsi="Times New Roman" w:cs="Times New Roman"/>
          <w:sz w:val="22"/>
          <w:lang w:val="en-GB"/>
        </w:rPr>
        <w:t>ometimes</w:t>
      </w:r>
      <w:r>
        <w:rPr>
          <w:rFonts w:ascii="Times New Roman" w:hAnsi="Times New Roman" w:cs="Times New Roman"/>
          <w:sz w:val="22"/>
          <w:lang w:val="en-GB"/>
        </w:rPr>
        <w:t xml:space="preserve"> </w:t>
      </w:r>
      <w:r w:rsidRPr="00971C8B">
        <w:rPr>
          <w:rFonts w:ascii="Times New Roman" w:hAnsi="Times New Roman" w:cs="Times New Roman"/>
          <w:sz w:val="22"/>
          <w:lang w:val="en-GB"/>
        </w:rPr>
        <w:t>optimal to maintain a moderate level of data</w:t>
      </w:r>
      <w:r>
        <w:rPr>
          <w:rFonts w:ascii="Times New Roman" w:hAnsi="Times New Roman" w:cs="Times New Roman"/>
          <w:sz w:val="22"/>
          <w:lang w:val="en-GB"/>
        </w:rPr>
        <w:t>-</w:t>
      </w:r>
      <w:r w:rsidRPr="00971C8B">
        <w:rPr>
          <w:rFonts w:ascii="Times New Roman" w:hAnsi="Times New Roman" w:cs="Times New Roman"/>
          <w:sz w:val="22"/>
          <w:lang w:val="en-GB"/>
        </w:rPr>
        <w:t>blocking cost</w:t>
      </w:r>
      <w:r w:rsidRPr="00971C8B">
        <w:rPr>
          <w:rFonts w:ascii="Times New Roman" w:eastAsia="等线" w:hAnsi="Times New Roman" w:cs="Times New Roman"/>
          <w:sz w:val="22"/>
          <w:lang w:val="en-GB"/>
        </w:rPr>
        <w:t xml:space="preserve"> and </w:t>
      </w:r>
      <w:r>
        <w:rPr>
          <w:rFonts w:ascii="Times New Roman" w:eastAsia="等线" w:hAnsi="Times New Roman" w:cs="Times New Roman"/>
          <w:sz w:val="22"/>
          <w:lang w:val="en-GB"/>
        </w:rPr>
        <w:t>allow some</w:t>
      </w:r>
      <w:r w:rsidRPr="00971C8B">
        <w:rPr>
          <w:rFonts w:ascii="Times New Roman" w:hAnsi="Times New Roman" w:cs="Times New Roman"/>
          <w:sz w:val="22"/>
          <w:lang w:val="en-GB"/>
        </w:rPr>
        <w:t xml:space="preserve"> consumers </w:t>
      </w:r>
      <w:r>
        <w:rPr>
          <w:rFonts w:ascii="Times New Roman" w:hAnsi="Times New Roman" w:cs="Times New Roman"/>
          <w:sz w:val="22"/>
          <w:lang w:val="en-GB"/>
        </w:rPr>
        <w:t xml:space="preserve">to </w:t>
      </w:r>
      <w:r w:rsidRPr="00971C8B">
        <w:rPr>
          <w:rFonts w:ascii="Times New Roman" w:hAnsi="Times New Roman" w:cs="Times New Roman"/>
          <w:sz w:val="22"/>
          <w:lang w:val="en-GB"/>
        </w:rPr>
        <w:t>block their data.</w:t>
      </w:r>
    </w:p>
    <w:p w14:paraId="583B2DDE" w14:textId="77777777" w:rsidR="008919CE" w:rsidRPr="00971C8B" w:rsidRDefault="008919CE" w:rsidP="008919CE">
      <w:pPr>
        <w:spacing w:line="360" w:lineRule="auto"/>
        <w:ind w:firstLine="444"/>
        <w:rPr>
          <w:rFonts w:ascii="Times New Roman" w:hAnsi="Times New Roman" w:cs="Times New Roman"/>
          <w:sz w:val="22"/>
          <w:lang w:val="en-GB"/>
        </w:rPr>
      </w:pPr>
      <w:r w:rsidRPr="00971C8B">
        <w:rPr>
          <w:rFonts w:ascii="Times New Roman" w:hAnsi="Times New Roman" w:cs="Times New Roman"/>
          <w:sz w:val="22"/>
          <w:lang w:val="en-GB"/>
        </w:rPr>
        <w:t xml:space="preserve">In addition to the </w:t>
      </w:r>
      <w:r w:rsidRPr="00971C8B">
        <w:rPr>
          <w:rFonts w:ascii="Times New Roman" w:eastAsia="等线" w:hAnsi="Times New Roman" w:cs="Times New Roman"/>
          <w:sz w:val="22"/>
          <w:lang w:val="en-GB"/>
        </w:rPr>
        <w:t>analysis</w:t>
      </w:r>
      <w:r w:rsidRPr="00971C8B">
        <w:rPr>
          <w:rFonts w:ascii="Times New Roman" w:hAnsi="Times New Roman" w:cs="Times New Roman"/>
          <w:sz w:val="22"/>
          <w:lang w:val="en-GB"/>
        </w:rPr>
        <w:t xml:space="preserve"> of profits, we continue to analyse CS and SW in the </w:t>
      </w:r>
      <w:r>
        <w:rPr>
          <w:rFonts w:ascii="Times New Roman" w:hAnsi="Times New Roman" w:cs="Times New Roman"/>
          <w:sz w:val="22"/>
          <w:lang w:val="en-GB"/>
        </w:rPr>
        <w:t>entire</w:t>
      </w:r>
      <w:r w:rsidRPr="00971C8B">
        <w:rPr>
          <w:rFonts w:ascii="Times New Roman" w:hAnsi="Times New Roman" w:cs="Times New Roman"/>
          <w:sz w:val="22"/>
          <w:lang w:val="en-GB"/>
        </w:rPr>
        <w:t xml:space="preserve"> market. The expressions </w:t>
      </w:r>
      <w:r>
        <w:rPr>
          <w:rFonts w:ascii="Times New Roman" w:hAnsi="Times New Roman" w:cs="Times New Roman"/>
          <w:sz w:val="22"/>
          <w:lang w:val="en-GB"/>
        </w:rPr>
        <w:t>for</w:t>
      </w:r>
      <w:r w:rsidRPr="00971C8B">
        <w:rPr>
          <w:rFonts w:ascii="Times New Roman" w:hAnsi="Times New Roman" w:cs="Times New Roman"/>
          <w:sz w:val="22"/>
          <w:lang w:val="en-GB"/>
        </w:rPr>
        <w:t xml:space="preserve"> CS and SW in </w:t>
      </w:r>
      <w:r>
        <w:rPr>
          <w:rFonts w:ascii="Times New Roman" w:hAnsi="Times New Roman" w:cs="Times New Roman"/>
          <w:sz w:val="22"/>
          <w:lang w:val="en-GB"/>
        </w:rPr>
        <w:t>C</w:t>
      </w:r>
      <w:r w:rsidRPr="00971C8B">
        <w:rPr>
          <w:rFonts w:ascii="Times New Roman" w:hAnsi="Times New Roman" w:cs="Times New Roman"/>
          <w:sz w:val="22"/>
          <w:lang w:val="en-GB"/>
        </w:rPr>
        <w:t>ase H are presented in Table 3.</w:t>
      </w:r>
    </w:p>
    <w:p w14:paraId="715B78C2" w14:textId="77777777" w:rsidR="008919CE" w:rsidRPr="00971C8B" w:rsidRDefault="008919CE" w:rsidP="008919CE">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b/>
          <w:sz w:val="22"/>
          <w:lang w:val="en-GB"/>
        </w:rPr>
        <w:t xml:space="preserve">Proposition 7. (Impacts of data blocking on CS and SW) </w:t>
      </w:r>
      <w:r w:rsidRPr="00971C8B">
        <w:rPr>
          <w:rFonts w:ascii="Times New Roman" w:hAnsi="Times New Roman" w:cs="Times New Roman"/>
          <w:i/>
          <w:sz w:val="22"/>
          <w:lang w:val="en-GB"/>
        </w:rPr>
        <w:t xml:space="preserve">The existence of consumers’ data blocking weakly hurts CS and SW in the </w:t>
      </w:r>
      <w:r>
        <w:rPr>
          <w:rFonts w:ascii="Times New Roman" w:hAnsi="Times New Roman" w:cs="Times New Roman"/>
          <w:i/>
          <w:sz w:val="22"/>
          <w:lang w:val="en-GB"/>
        </w:rPr>
        <w:t>entire</w:t>
      </w:r>
      <w:r w:rsidRPr="00971C8B">
        <w:rPr>
          <w:rFonts w:ascii="Times New Roman" w:hAnsi="Times New Roman" w:cs="Times New Roman"/>
          <w:i/>
          <w:sz w:val="22"/>
          <w:lang w:val="en-GB"/>
        </w:rPr>
        <w:t xml:space="preserve"> market.</w:t>
      </w:r>
    </w:p>
    <w:p w14:paraId="6A884803" w14:textId="77777777" w:rsidR="00C72E17" w:rsidRPr="00FF13CF" w:rsidRDefault="00C72E17" w:rsidP="00A4483F">
      <w:pPr>
        <w:spacing w:line="360" w:lineRule="auto"/>
        <w:ind w:firstLineChars="200" w:firstLine="440"/>
        <w:jc w:val="center"/>
        <w:rPr>
          <w:rFonts w:ascii="Times New Roman" w:hAnsi="Times New Roman" w:cs="Times New Roman"/>
          <w:i/>
          <w:sz w:val="22"/>
        </w:rPr>
      </w:pPr>
      <w:r w:rsidRPr="00FF13CF">
        <w:rPr>
          <w:rFonts w:ascii="Times New Roman" w:hAnsi="Times New Roman" w:cs="Times New Roman"/>
          <w:i/>
          <w:noProof/>
          <w:sz w:val="22"/>
        </w:rPr>
        <w:lastRenderedPageBreak/>
        <w:drawing>
          <wp:inline distT="0" distB="0" distL="0" distR="0" wp14:anchorId="65D6D934" wp14:editId="7E5792D4">
            <wp:extent cx="2448000" cy="2160000"/>
            <wp:effectExtent l="0" t="0" r="0" b="0"/>
            <wp:docPr id="14" name="图片 14" descr="D:\matlab\JB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lab\JBR\C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8000" cy="2160000"/>
                    </a:xfrm>
                    <a:prstGeom prst="rect">
                      <a:avLst/>
                    </a:prstGeom>
                    <a:noFill/>
                    <a:ln>
                      <a:noFill/>
                    </a:ln>
                  </pic:spPr>
                </pic:pic>
              </a:graphicData>
            </a:graphic>
          </wp:inline>
        </w:drawing>
      </w:r>
      <w:r w:rsidRPr="00FF13CF">
        <w:rPr>
          <w:rFonts w:ascii="Times New Roman" w:hAnsi="Times New Roman" w:cs="Times New Roman"/>
          <w:i/>
          <w:noProof/>
          <w:sz w:val="22"/>
        </w:rPr>
        <w:drawing>
          <wp:inline distT="0" distB="0" distL="0" distR="0" wp14:anchorId="00A8C149" wp14:editId="650BC125">
            <wp:extent cx="2448000" cy="2160000"/>
            <wp:effectExtent l="0" t="0" r="0" b="0"/>
            <wp:docPr id="15" name="图片 15" descr="D:\matlab\JBR\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tlab\JBR\S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8000" cy="2160000"/>
                    </a:xfrm>
                    <a:prstGeom prst="rect">
                      <a:avLst/>
                    </a:prstGeom>
                    <a:noFill/>
                    <a:ln>
                      <a:noFill/>
                    </a:ln>
                  </pic:spPr>
                </pic:pic>
              </a:graphicData>
            </a:graphic>
          </wp:inline>
        </w:drawing>
      </w:r>
    </w:p>
    <w:p w14:paraId="093F8B7C" w14:textId="77777777" w:rsidR="00C72E17" w:rsidRPr="00FF13CF" w:rsidRDefault="00C72E17"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t xml:space="preserve">Figure 7. </w:t>
      </w:r>
      <w:r w:rsidRPr="00FF13CF">
        <w:rPr>
          <w:rFonts w:ascii="Times New Roman" w:hAnsi="Times New Roman" w:cs="Times New Roman"/>
          <w:sz w:val="22"/>
        </w:rPr>
        <w:t xml:space="preserve">CS and SW changing with </w:t>
      </w:r>
      <m:oMath>
        <m:r>
          <w:rPr>
            <w:rFonts w:ascii="Cambria Math" w:hAnsi="Cambria Math" w:cs="Times New Roman"/>
            <w:sz w:val="22"/>
          </w:rPr>
          <m:t>h</m:t>
        </m:r>
      </m:oMath>
      <w:r w:rsidRPr="00FF13CF">
        <w:rPr>
          <w:rFonts w:ascii="Times New Roman" w:hAnsi="Times New Roman" w:cs="Times New Roman"/>
          <w:sz w:val="22"/>
        </w:rPr>
        <w:t xml:space="preserve"> for the cases with and without data blocking. </w:t>
      </w:r>
      <w:r w:rsidRPr="00FF13CF">
        <w:rPr>
          <w:rFonts w:ascii="Times New Roman" w:hAnsi="Times New Roman" w:cs="Times New Roman"/>
          <w:b/>
          <w:sz w:val="22"/>
        </w:rPr>
        <w:t>Note</w:t>
      </w:r>
      <w:r w:rsidRPr="00FF13CF">
        <w:rPr>
          <w:rFonts w:ascii="Times New Roman" w:hAnsi="Times New Roman" w:cs="Times New Roman"/>
          <w:sz w:val="22"/>
        </w:rPr>
        <w:t xml:space="preserve">: </w:t>
      </w:r>
      <m:oMath>
        <m:r>
          <w:rPr>
            <w:rFonts w:ascii="Cambria Math" w:hAnsi="Cambria Math" w:cs="Times New Roman"/>
            <w:sz w:val="22"/>
          </w:rPr>
          <m:t>θ=0.4</m:t>
        </m:r>
      </m:oMath>
      <w:r w:rsidRPr="00FF13CF">
        <w:rPr>
          <w:rFonts w:ascii="Times New Roman" w:hAnsi="Times New Roman" w:cs="Times New Roman"/>
          <w:sz w:val="22"/>
        </w:rPr>
        <w:t>.</w:t>
      </w:r>
    </w:p>
    <w:p w14:paraId="591638BA" w14:textId="77777777" w:rsidR="008919CE" w:rsidRPr="00971C8B" w:rsidRDefault="008919CE" w:rsidP="008919C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In Proposition 7 and </w:t>
      </w:r>
      <w:r>
        <w:rPr>
          <w:rFonts w:ascii="Times New Roman" w:hAnsi="Times New Roman" w:cs="Times New Roman"/>
          <w:sz w:val="22"/>
          <w:lang w:val="en-GB"/>
        </w:rPr>
        <w:t xml:space="preserve">in </w:t>
      </w:r>
      <w:r w:rsidRPr="00971C8B">
        <w:rPr>
          <w:rFonts w:ascii="Times New Roman" w:hAnsi="Times New Roman" w:cs="Times New Roman"/>
          <w:sz w:val="22"/>
          <w:lang w:val="en-GB"/>
        </w:rPr>
        <w:t>Figure 7, we show that when consumers can block the</w:t>
      </w:r>
      <w:r>
        <w:rPr>
          <w:rFonts w:ascii="Times New Roman" w:hAnsi="Times New Roman" w:cs="Times New Roman"/>
          <w:sz w:val="22"/>
          <w:lang w:val="en-GB"/>
        </w:rPr>
        <w:t>ir</w:t>
      </w:r>
      <w:r w:rsidRPr="00971C8B">
        <w:rPr>
          <w:rFonts w:ascii="Times New Roman" w:hAnsi="Times New Roman" w:cs="Times New Roman"/>
          <w:sz w:val="22"/>
          <w:lang w:val="en-GB"/>
        </w:rPr>
        <w:t xml:space="preserve"> data, </w:t>
      </w:r>
      <w:r>
        <w:rPr>
          <w:rFonts w:ascii="Times New Roman" w:hAnsi="Times New Roman" w:cs="Times New Roman"/>
          <w:sz w:val="22"/>
          <w:lang w:val="en-GB"/>
        </w:rPr>
        <w:t xml:space="preserve">both </w:t>
      </w:r>
      <w:r w:rsidRPr="00971C8B">
        <w:rPr>
          <w:rFonts w:ascii="Times New Roman" w:eastAsia="等线" w:hAnsi="Times New Roman" w:cs="Times New Roman"/>
          <w:sz w:val="22"/>
          <w:lang w:val="en-GB"/>
        </w:rPr>
        <w:t xml:space="preserve">CS and SW </w:t>
      </w:r>
      <w:r w:rsidRPr="00971C8B">
        <w:rPr>
          <w:rFonts w:ascii="Times New Roman" w:hAnsi="Times New Roman" w:cs="Times New Roman"/>
          <w:sz w:val="22"/>
          <w:lang w:val="en-GB"/>
        </w:rPr>
        <w:t xml:space="preserve">are </w:t>
      </w:r>
      <w:r>
        <w:rPr>
          <w:rFonts w:ascii="Times New Roman" w:hAnsi="Times New Roman" w:cs="Times New Roman"/>
          <w:sz w:val="22"/>
          <w:lang w:val="en-GB"/>
        </w:rPr>
        <w:t>negatively</w:t>
      </w:r>
      <w:r w:rsidRPr="00971C8B">
        <w:rPr>
          <w:rFonts w:ascii="Times New Roman" w:hAnsi="Times New Roman" w:cs="Times New Roman"/>
          <w:sz w:val="22"/>
          <w:lang w:val="en-GB"/>
        </w:rPr>
        <w:t xml:space="preserve"> </w:t>
      </w:r>
      <w:r>
        <w:rPr>
          <w:rFonts w:ascii="Times New Roman" w:hAnsi="Times New Roman" w:cs="Times New Roman"/>
          <w:sz w:val="22"/>
          <w:lang w:val="en-GB"/>
        </w:rPr>
        <w:t>impacted</w:t>
      </w:r>
      <w:r w:rsidRPr="00971C8B">
        <w:rPr>
          <w:rFonts w:ascii="Times New Roman" w:hAnsi="Times New Roman" w:cs="Times New Roman"/>
          <w:sz w:val="22"/>
          <w:lang w:val="en-GB"/>
        </w:rPr>
        <w:t>. First, for CS, when consumers can block the</w:t>
      </w:r>
      <w:r>
        <w:rPr>
          <w:rFonts w:ascii="Times New Roman" w:hAnsi="Times New Roman" w:cs="Times New Roman"/>
          <w:sz w:val="22"/>
          <w:lang w:val="en-GB"/>
        </w:rPr>
        <w:t>ir</w:t>
      </w:r>
      <w:r w:rsidRPr="00971C8B">
        <w:rPr>
          <w:rFonts w:ascii="Times New Roman" w:hAnsi="Times New Roman" w:cs="Times New Roman"/>
          <w:sz w:val="22"/>
          <w:lang w:val="en-GB"/>
        </w:rPr>
        <w:t xml:space="preserve"> data, old consumers benefit because </w:t>
      </w:r>
      <w:r>
        <w:rPr>
          <w:rFonts w:ascii="Times New Roman" w:hAnsi="Times New Roman" w:cs="Times New Roman"/>
          <w:sz w:val="22"/>
          <w:lang w:val="en-GB"/>
        </w:rPr>
        <w:t>BBP</w:t>
      </w:r>
      <w:r w:rsidRPr="00971C8B">
        <w:rPr>
          <w:rFonts w:ascii="Times New Roman" w:hAnsi="Times New Roman" w:cs="Times New Roman"/>
          <w:sz w:val="22"/>
          <w:lang w:val="en-GB"/>
        </w:rPr>
        <w:t xml:space="preserve"> is prevented by high-end consumers and their utility is protected. However, new consumers suffer from the increased uniform selling price. </w:t>
      </w:r>
      <w:r>
        <w:rPr>
          <w:rFonts w:ascii="Times New Roman" w:hAnsi="Times New Roman" w:cs="Times New Roman"/>
          <w:sz w:val="22"/>
          <w:lang w:val="en-GB"/>
        </w:rPr>
        <w:t>Consequently</w:t>
      </w:r>
      <w:r w:rsidRPr="00971C8B">
        <w:rPr>
          <w:rFonts w:ascii="Times New Roman" w:hAnsi="Times New Roman" w:cs="Times New Roman"/>
          <w:sz w:val="22"/>
          <w:lang w:val="en-GB"/>
        </w:rPr>
        <w:t xml:space="preserve">, the total CS </w:t>
      </w:r>
      <w:r>
        <w:rPr>
          <w:rFonts w:ascii="Times New Roman" w:hAnsi="Times New Roman" w:cs="Times New Roman"/>
          <w:sz w:val="22"/>
          <w:lang w:val="en-GB"/>
        </w:rPr>
        <w:t>declines</w:t>
      </w:r>
      <w:r w:rsidRPr="00971C8B">
        <w:rPr>
          <w:rFonts w:ascii="Times New Roman" w:hAnsi="Times New Roman" w:cs="Times New Roman"/>
          <w:sz w:val="22"/>
          <w:lang w:val="en-GB"/>
        </w:rPr>
        <w:t xml:space="preserve"> when data blocking is feasible for the consumers. Second, Figure 7 reveals that the total </w:t>
      </w:r>
      <w:r>
        <w:rPr>
          <w:rFonts w:ascii="Times New Roman" w:hAnsi="Times New Roman" w:cs="Times New Roman"/>
          <w:sz w:val="22"/>
          <w:lang w:val="en-GB"/>
        </w:rPr>
        <w:t>SW</w:t>
      </w:r>
      <w:r w:rsidRPr="00971C8B">
        <w:rPr>
          <w:rFonts w:ascii="Times New Roman" w:hAnsi="Times New Roman" w:cs="Times New Roman"/>
          <w:sz w:val="22"/>
          <w:lang w:val="en-GB"/>
        </w:rPr>
        <w:t xml:space="preserve"> also decreases when data blocking is feasible. Although</w:t>
      </w:r>
      <w:r>
        <w:rPr>
          <w:rFonts w:ascii="Times New Roman" w:hAnsi="Times New Roman" w:cs="Times New Roman"/>
          <w:sz w:val="22"/>
          <w:lang w:val="en-GB"/>
        </w:rPr>
        <w:t>,</w:t>
      </w:r>
      <w:r w:rsidRPr="00971C8B">
        <w:rPr>
          <w:rFonts w:ascii="Times New Roman" w:hAnsi="Times New Roman" w:cs="Times New Roman"/>
          <w:sz w:val="22"/>
          <w:lang w:val="en-GB"/>
        </w:rPr>
        <w:t xml:space="preserve"> under some conditions, the total market profit may increase in the presence of data blocking, </w:t>
      </w:r>
      <w:r>
        <w:rPr>
          <w:rFonts w:ascii="Times New Roman" w:hAnsi="Times New Roman" w:cs="Times New Roman"/>
          <w:sz w:val="22"/>
          <w:lang w:val="en-GB"/>
        </w:rPr>
        <w:t>the increase</w:t>
      </w:r>
      <w:r w:rsidRPr="00971C8B">
        <w:rPr>
          <w:rFonts w:ascii="Times New Roman" w:hAnsi="Times New Roman" w:cs="Times New Roman"/>
          <w:sz w:val="22"/>
          <w:lang w:val="en-GB"/>
        </w:rPr>
        <w:t xml:space="preserve"> does not compensate</w:t>
      </w:r>
      <w:r>
        <w:rPr>
          <w:rFonts w:ascii="Times New Roman" w:hAnsi="Times New Roman" w:cs="Times New Roman"/>
          <w:sz w:val="22"/>
          <w:lang w:val="en-GB"/>
        </w:rPr>
        <w:t xml:space="preserve"> for</w:t>
      </w:r>
      <w:r w:rsidRPr="00971C8B">
        <w:rPr>
          <w:rFonts w:ascii="Times New Roman" w:hAnsi="Times New Roman" w:cs="Times New Roman"/>
          <w:sz w:val="22"/>
          <w:lang w:val="en-GB"/>
        </w:rPr>
        <w:t xml:space="preserve"> </w:t>
      </w:r>
      <w:r w:rsidRPr="00971C8B">
        <w:rPr>
          <w:rFonts w:ascii="Times New Roman" w:eastAsia="等线" w:hAnsi="Times New Roman" w:cs="Times New Roman"/>
          <w:sz w:val="22"/>
          <w:lang w:val="en-GB"/>
        </w:rPr>
        <w:t xml:space="preserve">the sudden drop </w:t>
      </w:r>
      <w:r>
        <w:rPr>
          <w:rFonts w:ascii="Times New Roman" w:hAnsi="Times New Roman" w:cs="Times New Roman"/>
          <w:sz w:val="22"/>
          <w:lang w:val="en-GB"/>
        </w:rPr>
        <w:t>in</w:t>
      </w:r>
      <w:r w:rsidRPr="00971C8B">
        <w:rPr>
          <w:rFonts w:ascii="Times New Roman" w:hAnsi="Times New Roman" w:cs="Times New Roman"/>
          <w:sz w:val="22"/>
          <w:lang w:val="en-GB"/>
        </w:rPr>
        <w:t xml:space="preserve"> CS, </w:t>
      </w:r>
      <w:r>
        <w:rPr>
          <w:rFonts w:ascii="Times New Roman" w:hAnsi="Times New Roman" w:cs="Times New Roman"/>
          <w:sz w:val="22"/>
          <w:lang w:val="en-GB"/>
        </w:rPr>
        <w:t>thus</w:t>
      </w:r>
      <w:r w:rsidRPr="00971C8B">
        <w:rPr>
          <w:rFonts w:ascii="Times New Roman" w:hAnsi="Times New Roman" w:cs="Times New Roman"/>
          <w:sz w:val="22"/>
          <w:lang w:val="en-GB"/>
        </w:rPr>
        <w:t xml:space="preserve"> result</w:t>
      </w:r>
      <w:r>
        <w:rPr>
          <w:rFonts w:ascii="Times New Roman" w:hAnsi="Times New Roman" w:cs="Times New Roman"/>
          <w:sz w:val="22"/>
          <w:lang w:val="en-GB"/>
        </w:rPr>
        <w:t>ing</w:t>
      </w:r>
      <w:r w:rsidRPr="00971C8B">
        <w:rPr>
          <w:rFonts w:ascii="Times New Roman" w:hAnsi="Times New Roman" w:cs="Times New Roman"/>
          <w:sz w:val="22"/>
          <w:lang w:val="en-GB"/>
        </w:rPr>
        <w:t xml:space="preserve"> in a decrease </w:t>
      </w:r>
      <w:r>
        <w:rPr>
          <w:rFonts w:ascii="Times New Roman" w:hAnsi="Times New Roman" w:cs="Times New Roman"/>
          <w:sz w:val="22"/>
          <w:lang w:val="en-GB"/>
        </w:rPr>
        <w:t>in</w:t>
      </w:r>
      <w:r w:rsidRPr="00971C8B">
        <w:rPr>
          <w:rFonts w:ascii="Times New Roman" w:hAnsi="Times New Roman" w:cs="Times New Roman"/>
          <w:sz w:val="22"/>
          <w:lang w:val="en-GB"/>
        </w:rPr>
        <w:t xml:space="preserve"> total SW. </w:t>
      </w:r>
    </w:p>
    <w:p w14:paraId="5890EC59" w14:textId="41218AD6" w:rsidR="00681116" w:rsidRPr="00FF13CF" w:rsidRDefault="00681116" w:rsidP="00A4483F">
      <w:pPr>
        <w:spacing w:line="360" w:lineRule="auto"/>
        <w:rPr>
          <w:rFonts w:ascii="Times New Roman" w:hAnsi="Times New Roman" w:cs="Times New Roman"/>
          <w:b/>
          <w:sz w:val="22"/>
        </w:rPr>
      </w:pPr>
      <w:r w:rsidRPr="00FF13CF">
        <w:rPr>
          <w:rFonts w:ascii="Times New Roman" w:hAnsi="Times New Roman" w:cs="Times New Roman"/>
          <w:b/>
          <w:sz w:val="22"/>
        </w:rPr>
        <w:t>6 Extended discussions</w:t>
      </w:r>
    </w:p>
    <w:p w14:paraId="3C124FD8" w14:textId="47B39C71" w:rsidR="00F42D11" w:rsidRPr="00FF13CF" w:rsidRDefault="00F42D11" w:rsidP="00A4483F">
      <w:pPr>
        <w:spacing w:line="360" w:lineRule="auto"/>
        <w:rPr>
          <w:rFonts w:ascii="Times New Roman" w:hAnsi="Times New Roman" w:cs="Times New Roman"/>
          <w:b/>
          <w:sz w:val="22"/>
        </w:rPr>
      </w:pPr>
      <w:r w:rsidRPr="00FF13CF">
        <w:rPr>
          <w:rFonts w:ascii="Times New Roman" w:hAnsi="Times New Roman" w:cs="Times New Roman"/>
          <w:b/>
          <w:sz w:val="22"/>
        </w:rPr>
        <w:t xml:space="preserve">6.1 </w:t>
      </w:r>
      <w:r w:rsidR="006C44C1" w:rsidRPr="00FF13CF">
        <w:rPr>
          <w:rFonts w:ascii="Times New Roman" w:hAnsi="Times New Roman" w:cs="Times New Roman"/>
          <w:b/>
          <w:sz w:val="22"/>
        </w:rPr>
        <w:t xml:space="preserve">Extension 1: </w:t>
      </w:r>
      <w:r w:rsidR="002E0A62" w:rsidRPr="00FF13CF">
        <w:rPr>
          <w:rFonts w:ascii="Times New Roman" w:hAnsi="Times New Roman" w:cs="Times New Roman"/>
          <w:b/>
          <w:sz w:val="22"/>
        </w:rPr>
        <w:t xml:space="preserve">Retailer H </w:t>
      </w:r>
      <w:r w:rsidR="00C442A2" w:rsidRPr="00FF13CF">
        <w:rPr>
          <w:rFonts w:ascii="Times New Roman" w:hAnsi="Times New Roman" w:cs="Times New Roman"/>
          <w:b/>
          <w:sz w:val="22"/>
        </w:rPr>
        <w:t>as the price leader</w:t>
      </w:r>
    </w:p>
    <w:p w14:paraId="6DB01D63" w14:textId="77777777" w:rsidR="00036530" w:rsidRPr="00971C8B" w:rsidRDefault="00036530" w:rsidP="00036530">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In the main model, we assumed that the two retailers</w:t>
      </w:r>
      <w:r w:rsidRPr="00357EB8">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simultaneously </w:t>
      </w:r>
      <w:r>
        <w:rPr>
          <w:rFonts w:ascii="Times New Roman" w:hAnsi="Times New Roman" w:cs="Times New Roman"/>
          <w:sz w:val="22"/>
          <w:lang w:val="en-GB"/>
        </w:rPr>
        <w:t>made</w:t>
      </w:r>
      <w:r w:rsidRPr="00971C8B">
        <w:rPr>
          <w:rFonts w:ascii="Times New Roman" w:hAnsi="Times New Roman" w:cs="Times New Roman"/>
          <w:sz w:val="22"/>
          <w:lang w:val="en-GB"/>
        </w:rPr>
        <w:t xml:space="preserve"> price decisions. In this extension, we discuss models </w:t>
      </w:r>
      <w:r>
        <w:rPr>
          <w:rFonts w:ascii="Times New Roman" w:eastAsia="等线" w:hAnsi="Times New Roman" w:cs="Times New Roman"/>
          <w:sz w:val="22"/>
          <w:lang w:val="en-GB"/>
        </w:rPr>
        <w:t>in which</w:t>
      </w:r>
      <w:r w:rsidRPr="00971C8B">
        <w:rPr>
          <w:rFonts w:ascii="Times New Roman" w:hAnsi="Times New Roman" w:cs="Times New Roman"/>
          <w:sz w:val="22"/>
          <w:lang w:val="en-GB"/>
        </w:rPr>
        <w:t xml:space="preserve"> Retailer H is the </w:t>
      </w:r>
      <w:proofErr w:type="spellStart"/>
      <w:r w:rsidRPr="00971C8B">
        <w:rPr>
          <w:rFonts w:ascii="Times New Roman" w:hAnsi="Times New Roman" w:cs="Times New Roman"/>
          <w:sz w:val="22"/>
          <w:lang w:val="en-GB"/>
        </w:rPr>
        <w:t>Stackelberg</w:t>
      </w:r>
      <w:proofErr w:type="spellEnd"/>
      <w:r w:rsidRPr="00971C8B">
        <w:rPr>
          <w:rFonts w:ascii="Times New Roman" w:hAnsi="Times New Roman" w:cs="Times New Roman"/>
          <w:sz w:val="22"/>
          <w:lang w:val="en-GB"/>
        </w:rPr>
        <w:t xml:space="preserve"> leader when determining </w:t>
      </w:r>
      <w:r>
        <w:rPr>
          <w:rFonts w:ascii="Times New Roman" w:hAnsi="Times New Roman" w:cs="Times New Roman"/>
          <w:sz w:val="22"/>
          <w:lang w:val="en-GB"/>
        </w:rPr>
        <w:t xml:space="preserve">the </w:t>
      </w:r>
      <w:r w:rsidRPr="00971C8B">
        <w:rPr>
          <w:rFonts w:ascii="Times New Roman" w:eastAsia="等线" w:hAnsi="Times New Roman" w:cs="Times New Roman"/>
          <w:sz w:val="22"/>
          <w:lang w:val="en-GB"/>
        </w:rPr>
        <w:t xml:space="preserve">selling price. </w:t>
      </w:r>
      <w:r w:rsidRPr="00971C8B">
        <w:rPr>
          <w:rFonts w:ascii="Times New Roman" w:hAnsi="Times New Roman" w:cs="Times New Roman"/>
          <w:sz w:val="22"/>
          <w:lang w:val="en-GB"/>
        </w:rPr>
        <w:t>We present the analytical results for the three cases (N, H</w:t>
      </w:r>
      <w:r>
        <w:rPr>
          <w:rFonts w:ascii="Times New Roman" w:hAnsi="Times New Roman" w:cs="Times New Roman"/>
          <w:sz w:val="22"/>
          <w:lang w:val="en-GB"/>
        </w:rPr>
        <w:t>,</w:t>
      </w:r>
      <w:r w:rsidRPr="00971C8B">
        <w:rPr>
          <w:rFonts w:ascii="Times New Roman" w:eastAsia="等线" w:hAnsi="Times New Roman" w:cs="Times New Roman"/>
          <w:sz w:val="22"/>
          <w:lang w:val="en-GB"/>
        </w:rPr>
        <w:t xml:space="preserve"> and HL) in Appendix C1. </w:t>
      </w:r>
      <w:r>
        <w:rPr>
          <w:rFonts w:ascii="Times New Roman" w:eastAsia="等线" w:hAnsi="Times New Roman" w:cs="Times New Roman"/>
          <w:sz w:val="22"/>
          <w:lang w:val="en-GB"/>
        </w:rPr>
        <w:t xml:space="preserve">Relative </w:t>
      </w:r>
      <w:r w:rsidRPr="00971C8B">
        <w:rPr>
          <w:rFonts w:ascii="Times New Roman" w:hAnsi="Times New Roman" w:cs="Times New Roman"/>
          <w:sz w:val="22"/>
          <w:lang w:val="en-GB"/>
        </w:rPr>
        <w:t>to the main model, we summari</w:t>
      </w:r>
      <w:r>
        <w:rPr>
          <w:rFonts w:ascii="Times New Roman" w:hAnsi="Times New Roman" w:cs="Times New Roman"/>
          <w:sz w:val="22"/>
          <w:lang w:val="en-GB"/>
        </w:rPr>
        <w:t>se</w:t>
      </w:r>
      <w:r w:rsidRPr="00971C8B">
        <w:rPr>
          <w:rFonts w:ascii="Times New Roman" w:hAnsi="Times New Roman" w:cs="Times New Roman"/>
          <w:sz w:val="22"/>
          <w:lang w:val="en-GB"/>
        </w:rPr>
        <w:t xml:space="preserve"> the impacts of </w:t>
      </w:r>
      <w:r>
        <w:rPr>
          <w:rFonts w:ascii="Times New Roman" w:hAnsi="Times New Roman" w:cs="Times New Roman"/>
          <w:sz w:val="22"/>
          <w:lang w:val="en-GB"/>
        </w:rPr>
        <w:t xml:space="preserve">the </w:t>
      </w:r>
      <w:r w:rsidRPr="00971C8B">
        <w:rPr>
          <w:rFonts w:ascii="Times New Roman" w:eastAsia="等线" w:hAnsi="Times New Roman" w:cs="Times New Roman"/>
          <w:sz w:val="22"/>
          <w:lang w:val="en-GB"/>
        </w:rPr>
        <w:t>decision</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sequence change as follows</w:t>
      </w:r>
      <w:r>
        <w:rPr>
          <w:rFonts w:ascii="Times New Roman" w:eastAsia="等线" w:hAnsi="Times New Roman" w:cs="Times New Roman"/>
          <w:sz w:val="22"/>
          <w:lang w:val="en-GB"/>
        </w:rPr>
        <w:t>:</w:t>
      </w:r>
    </w:p>
    <w:p w14:paraId="18646204" w14:textId="77777777" w:rsidR="00036530" w:rsidRPr="00971C8B" w:rsidRDefault="00036530" w:rsidP="00036530">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b/>
          <w:i/>
          <w:sz w:val="22"/>
          <w:lang w:val="en-GB"/>
        </w:rPr>
        <w:t xml:space="preserve">Proposition 8. </w:t>
      </w:r>
      <w:r w:rsidRPr="00971C8B">
        <w:rPr>
          <w:rFonts w:ascii="Times New Roman" w:hAnsi="Times New Roman" w:cs="Times New Roman"/>
          <w:i/>
          <w:sz w:val="22"/>
          <w:lang w:val="en-GB"/>
        </w:rPr>
        <w:t xml:space="preserve">When Retailer H becomes the price leader, </w:t>
      </w:r>
    </w:p>
    <w:p w14:paraId="5E110174" w14:textId="77777777" w:rsidR="00036530" w:rsidRPr="00971C8B" w:rsidRDefault="00036530" w:rsidP="00036530">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(1) </w:t>
      </w:r>
      <w:r>
        <w:rPr>
          <w:rFonts w:ascii="Times New Roman" w:hAnsi="Times New Roman" w:cs="Times New Roman"/>
          <w:i/>
          <w:sz w:val="22"/>
          <w:lang w:val="en-GB"/>
        </w:rPr>
        <w:t>t</w:t>
      </w:r>
      <w:r w:rsidRPr="00971C8B">
        <w:rPr>
          <w:rFonts w:ascii="Times New Roman" w:hAnsi="Times New Roman" w:cs="Times New Roman"/>
          <w:i/>
          <w:sz w:val="22"/>
          <w:lang w:val="en-GB"/>
        </w:rPr>
        <w:t>he equilibrium CPS strategy does not change</w:t>
      </w:r>
      <w:r>
        <w:rPr>
          <w:rFonts w:ascii="Times New Roman" w:hAnsi="Times New Roman" w:cs="Times New Roman"/>
          <w:i/>
          <w:sz w:val="22"/>
          <w:lang w:val="en-GB"/>
        </w:rPr>
        <w:t xml:space="preserve"> and</w:t>
      </w:r>
      <w:r w:rsidRPr="00971C8B">
        <w:rPr>
          <w:rFonts w:ascii="Times New Roman" w:hAnsi="Times New Roman" w:cs="Times New Roman"/>
          <w:i/>
          <w:sz w:val="22"/>
          <w:lang w:val="en-GB"/>
        </w:rPr>
        <w:t xml:space="preserve"> remains H;</w:t>
      </w:r>
    </w:p>
    <w:p w14:paraId="4D719C5A" w14:textId="77777777" w:rsidR="00036530" w:rsidRPr="00971C8B" w:rsidRDefault="00036530" w:rsidP="00036530">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(2) </w:t>
      </w:r>
      <w:r>
        <w:rPr>
          <w:rFonts w:ascii="Times New Roman" w:hAnsi="Times New Roman" w:cs="Times New Roman"/>
          <w:i/>
          <w:sz w:val="22"/>
          <w:lang w:val="en-GB"/>
        </w:rPr>
        <w:t>a</w:t>
      </w:r>
      <w:r w:rsidRPr="00971C8B">
        <w:rPr>
          <w:rFonts w:ascii="Times New Roman" w:hAnsi="Times New Roman" w:cs="Times New Roman"/>
          <w:i/>
          <w:sz w:val="22"/>
          <w:lang w:val="en-GB"/>
        </w:rPr>
        <w:t>ll the entities (Retailers H</w:t>
      </w:r>
      <w:r>
        <w:rPr>
          <w:rFonts w:ascii="Times New Roman" w:hAnsi="Times New Roman" w:cs="Times New Roman"/>
          <w:i/>
          <w:sz w:val="22"/>
          <w:lang w:val="en-GB"/>
        </w:rPr>
        <w:t xml:space="preserve"> and</w:t>
      </w:r>
      <w:r w:rsidRPr="00971C8B">
        <w:rPr>
          <w:rFonts w:ascii="Times New Roman" w:hAnsi="Times New Roman" w:cs="Times New Roman"/>
          <w:i/>
          <w:sz w:val="22"/>
          <w:lang w:val="en-GB"/>
        </w:rPr>
        <w:t xml:space="preserve"> L and the platform) will benefit;</w:t>
      </w:r>
      <w:r>
        <w:rPr>
          <w:rFonts w:ascii="Times New Roman" w:hAnsi="Times New Roman" w:cs="Times New Roman"/>
          <w:i/>
          <w:sz w:val="22"/>
          <w:lang w:val="en-GB"/>
        </w:rPr>
        <w:t xml:space="preserve"> and</w:t>
      </w:r>
    </w:p>
    <w:p w14:paraId="0744CE31" w14:textId="1A88010A" w:rsidR="00EF55DE" w:rsidRPr="00FF13CF" w:rsidRDefault="00036530" w:rsidP="00036530">
      <w:pPr>
        <w:spacing w:line="360" w:lineRule="auto"/>
        <w:ind w:firstLineChars="200" w:firstLine="440"/>
        <w:rPr>
          <w:rFonts w:ascii="Times New Roman" w:hAnsi="Times New Roman" w:cs="Times New Roman"/>
          <w:i/>
          <w:sz w:val="22"/>
        </w:rPr>
      </w:pPr>
      <w:r w:rsidRPr="00971C8B">
        <w:rPr>
          <w:rFonts w:ascii="Times New Roman" w:hAnsi="Times New Roman" w:cs="Times New Roman"/>
          <w:i/>
          <w:sz w:val="22"/>
          <w:lang w:val="en-GB"/>
        </w:rPr>
        <w:t xml:space="preserve">(3) </w:t>
      </w:r>
      <w:r>
        <w:rPr>
          <w:rFonts w:ascii="Times New Roman" w:hAnsi="Times New Roman" w:cs="Times New Roman"/>
          <w:i/>
          <w:sz w:val="22"/>
          <w:lang w:val="en-GB"/>
        </w:rPr>
        <w:t>c</w:t>
      </w:r>
      <w:r w:rsidRPr="00971C8B">
        <w:rPr>
          <w:rFonts w:ascii="Times New Roman" w:hAnsi="Times New Roman" w:cs="Times New Roman"/>
          <w:i/>
          <w:sz w:val="22"/>
          <w:lang w:val="en-GB"/>
        </w:rPr>
        <w:t>onsumers will be less willing to block data.</w:t>
      </w:r>
    </w:p>
    <w:p w14:paraId="3CAD521C" w14:textId="77777777" w:rsidR="00EC08E9" w:rsidRPr="00FF13CF" w:rsidRDefault="00EC08E9"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noProof/>
          <w:sz w:val="22"/>
        </w:rPr>
        <w:lastRenderedPageBreak/>
        <w:drawing>
          <wp:inline distT="0" distB="0" distL="0" distR="0" wp14:anchorId="0DC06DF1" wp14:editId="2A466FDF">
            <wp:extent cx="1796400" cy="1620000"/>
            <wp:effectExtent l="0" t="0" r="0" b="0"/>
            <wp:docPr id="18" name="图片 18" descr="D:\matlab\JBR\Retailer H as the leader\hpro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lab\JBR\Retailer H as the leader\hprof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6400" cy="1620000"/>
                    </a:xfrm>
                    <a:prstGeom prst="rect">
                      <a:avLst/>
                    </a:prstGeom>
                    <a:noFill/>
                    <a:ln>
                      <a:noFill/>
                    </a:ln>
                  </pic:spPr>
                </pic:pic>
              </a:graphicData>
            </a:graphic>
          </wp:inline>
        </w:drawing>
      </w:r>
      <w:r w:rsidRPr="00FF13CF">
        <w:rPr>
          <w:rFonts w:ascii="Times New Roman" w:hAnsi="Times New Roman" w:cs="Times New Roman"/>
          <w:noProof/>
          <w:sz w:val="22"/>
        </w:rPr>
        <w:drawing>
          <wp:inline distT="0" distB="0" distL="0" distR="0" wp14:anchorId="6B3E9620" wp14:editId="5B123AD7">
            <wp:extent cx="1796400" cy="1620000"/>
            <wp:effectExtent l="0" t="0" r="0" b="0"/>
            <wp:docPr id="16" name="图片 16" descr="D:\matlab\JBR\Retailer H as the leader\lpro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lab\JBR\Retailer H as the leader\lprof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6400" cy="1620000"/>
                    </a:xfrm>
                    <a:prstGeom prst="rect">
                      <a:avLst/>
                    </a:prstGeom>
                    <a:noFill/>
                    <a:ln>
                      <a:noFill/>
                    </a:ln>
                  </pic:spPr>
                </pic:pic>
              </a:graphicData>
            </a:graphic>
          </wp:inline>
        </w:drawing>
      </w:r>
      <w:r w:rsidRPr="00FF13CF">
        <w:rPr>
          <w:rFonts w:ascii="Times New Roman" w:hAnsi="Times New Roman" w:cs="Times New Roman"/>
          <w:noProof/>
          <w:sz w:val="22"/>
        </w:rPr>
        <w:drawing>
          <wp:inline distT="0" distB="0" distL="0" distR="0" wp14:anchorId="656835A0" wp14:editId="69DE2E10">
            <wp:extent cx="1796400" cy="1620000"/>
            <wp:effectExtent l="0" t="0" r="0" b="0"/>
            <wp:docPr id="17" name="图片 17" descr="D:\matlab\JBR\Retailer H as the leader\ppro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lab\JBR\Retailer H as the leader\pprof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00" cy="1620000"/>
                    </a:xfrm>
                    <a:prstGeom prst="rect">
                      <a:avLst/>
                    </a:prstGeom>
                    <a:noFill/>
                    <a:ln>
                      <a:noFill/>
                    </a:ln>
                  </pic:spPr>
                </pic:pic>
              </a:graphicData>
            </a:graphic>
          </wp:inline>
        </w:drawing>
      </w:r>
    </w:p>
    <w:p w14:paraId="6033E12C" w14:textId="109C7441" w:rsidR="00EC08E9" w:rsidRPr="00FF13CF" w:rsidRDefault="00EC08E9" w:rsidP="00A4483F">
      <w:pPr>
        <w:spacing w:line="360" w:lineRule="auto"/>
        <w:ind w:firstLineChars="450" w:firstLine="990"/>
        <w:jc w:val="left"/>
        <w:rPr>
          <w:rFonts w:ascii="Times New Roman" w:hAnsi="Times New Roman" w:cs="Times New Roman"/>
          <w:sz w:val="22"/>
        </w:rPr>
      </w:pPr>
      <w:r w:rsidRPr="00FF13CF">
        <w:rPr>
          <w:rFonts w:ascii="Times New Roman" w:hAnsi="Times New Roman" w:cs="Times New Roman"/>
          <w:sz w:val="22"/>
        </w:rPr>
        <w:t xml:space="preserve">(a) </w:t>
      </w:r>
      <w:r w:rsidR="00C448FB" w:rsidRPr="00FF13CF">
        <w:rPr>
          <w:rFonts w:ascii="Times New Roman" w:hAnsi="Times New Roman" w:cs="Times New Roman"/>
          <w:sz w:val="22"/>
        </w:rPr>
        <w:t xml:space="preserve">Retailer </w:t>
      </w:r>
      <w:r w:rsidRPr="00FF13CF">
        <w:rPr>
          <w:rFonts w:ascii="Times New Roman" w:hAnsi="Times New Roman" w:cs="Times New Roman"/>
          <w:sz w:val="22"/>
        </w:rPr>
        <w:t xml:space="preserve">H      </w:t>
      </w:r>
      <w:proofErr w:type="gramStart"/>
      <w:r w:rsidRPr="00FF13CF">
        <w:rPr>
          <w:rFonts w:ascii="Times New Roman" w:hAnsi="Times New Roman" w:cs="Times New Roman"/>
          <w:sz w:val="22"/>
        </w:rPr>
        <w:t xml:space="preserve">   (</w:t>
      </w:r>
      <w:proofErr w:type="gramEnd"/>
      <w:r w:rsidRPr="00FF13CF">
        <w:rPr>
          <w:rFonts w:ascii="Times New Roman" w:hAnsi="Times New Roman" w:cs="Times New Roman"/>
          <w:sz w:val="22"/>
        </w:rPr>
        <w:t xml:space="preserve">b) </w:t>
      </w:r>
      <w:r w:rsidR="00C448FB" w:rsidRPr="00FF13CF">
        <w:rPr>
          <w:rFonts w:ascii="Times New Roman" w:hAnsi="Times New Roman" w:cs="Times New Roman"/>
          <w:sz w:val="22"/>
        </w:rPr>
        <w:t xml:space="preserve">Retailer </w:t>
      </w:r>
      <w:r w:rsidRPr="00FF13CF">
        <w:rPr>
          <w:rFonts w:ascii="Times New Roman" w:hAnsi="Times New Roman" w:cs="Times New Roman"/>
          <w:sz w:val="22"/>
        </w:rPr>
        <w:t>L            (c) Platform</w:t>
      </w:r>
    </w:p>
    <w:p w14:paraId="41524F7E" w14:textId="5D249C21" w:rsidR="00EC08E9" w:rsidRPr="00FF13CF" w:rsidRDefault="00EC08E9" w:rsidP="00A4483F">
      <w:pPr>
        <w:spacing w:line="360" w:lineRule="auto"/>
        <w:jc w:val="center"/>
        <w:rPr>
          <w:rFonts w:ascii="Times New Roman" w:hAnsi="Times New Roman" w:cs="Times New Roman"/>
          <w:i/>
          <w:sz w:val="22"/>
        </w:rPr>
      </w:pPr>
      <w:r w:rsidRPr="00FF13CF">
        <w:rPr>
          <w:rFonts w:ascii="Times New Roman" w:hAnsi="Times New Roman" w:cs="Times New Roman"/>
          <w:b/>
          <w:sz w:val="22"/>
        </w:rPr>
        <w:t>Figure 8.</w:t>
      </w:r>
      <w:r w:rsidRPr="00FF13CF">
        <w:rPr>
          <w:rFonts w:ascii="Times New Roman" w:hAnsi="Times New Roman" w:cs="Times New Roman"/>
          <w:sz w:val="22"/>
        </w:rPr>
        <w:t xml:space="preserve"> Profit comparison for the </w:t>
      </w:r>
      <w:proofErr w:type="spellStart"/>
      <w:r w:rsidRPr="00FF13CF">
        <w:rPr>
          <w:rFonts w:ascii="Times New Roman" w:hAnsi="Times New Roman" w:cs="Times New Roman"/>
          <w:sz w:val="22"/>
        </w:rPr>
        <w:t>Stackelberg</w:t>
      </w:r>
      <w:proofErr w:type="spellEnd"/>
      <w:r w:rsidRPr="00FF13CF">
        <w:rPr>
          <w:rFonts w:ascii="Times New Roman" w:hAnsi="Times New Roman" w:cs="Times New Roman"/>
          <w:sz w:val="22"/>
        </w:rPr>
        <w:t xml:space="preserve"> and Nash game.</w:t>
      </w:r>
      <w:r w:rsidRPr="00FF13CF">
        <w:rPr>
          <w:rFonts w:ascii="Times New Roman" w:hAnsi="Times New Roman" w:cs="Times New Roman"/>
          <w:b/>
          <w:sz w:val="22"/>
        </w:rPr>
        <w:t xml:space="preserve"> Note</w:t>
      </w:r>
      <w:r w:rsidRPr="00FF13CF">
        <w:rPr>
          <w:rFonts w:ascii="Times New Roman" w:hAnsi="Times New Roman" w:cs="Times New Roman"/>
          <w:sz w:val="22"/>
        </w:rPr>
        <w:t xml:space="preserve">: </w:t>
      </w:r>
      <m:oMath>
        <m:r>
          <w:rPr>
            <w:rFonts w:ascii="Cambria Math" w:hAnsi="Cambria Math" w:cs="Times New Roman"/>
            <w:sz w:val="22"/>
          </w:rPr>
          <m:t>θ=0.4</m:t>
        </m:r>
      </m:oMath>
      <w:r w:rsidRPr="00FF13CF">
        <w:rPr>
          <w:rFonts w:ascii="Times New Roman" w:hAnsi="Times New Roman" w:cs="Times New Roman"/>
          <w:sz w:val="22"/>
        </w:rPr>
        <w:t>,</w:t>
      </w:r>
      <m:oMath>
        <m:r>
          <w:rPr>
            <w:rFonts w:ascii="Cambria Math" w:hAnsi="Cambria Math" w:cs="Times New Roman"/>
            <w:sz w:val="22"/>
          </w:rPr>
          <m:t xml:space="preserve"> λ=0.5</m:t>
        </m:r>
      </m:oMath>
      <w:r w:rsidRPr="00FF13CF">
        <w:rPr>
          <w:rFonts w:ascii="Times New Roman" w:hAnsi="Times New Roman" w:cs="Times New Roman"/>
          <w:sz w:val="22"/>
        </w:rPr>
        <w:t xml:space="preserve">, </w:t>
      </w:r>
      <m:oMath>
        <m:r>
          <w:rPr>
            <w:rFonts w:ascii="Cambria Math" w:hAnsi="Cambria Math" w:cs="Times New Roman"/>
            <w:sz w:val="22"/>
          </w:rPr>
          <m:t>f=0.2</m:t>
        </m:r>
      </m:oMath>
      <w:r w:rsidRPr="00FF13CF">
        <w:rPr>
          <w:rFonts w:ascii="Times New Roman" w:hAnsi="Times New Roman" w:cs="Times New Roman"/>
          <w:sz w:val="22"/>
        </w:rPr>
        <w:t>.</w:t>
      </w:r>
    </w:p>
    <w:p w14:paraId="4DB3BFBE" w14:textId="6B758C09" w:rsidR="004D517C" w:rsidRPr="00FF13CF" w:rsidRDefault="00036530" w:rsidP="00A4483F">
      <w:pPr>
        <w:spacing w:line="360" w:lineRule="auto"/>
        <w:ind w:firstLineChars="200" w:firstLine="440"/>
        <w:rPr>
          <w:rFonts w:ascii="Times New Roman" w:hAnsi="Times New Roman" w:cs="Times New Roman"/>
          <w:sz w:val="22"/>
        </w:rPr>
      </w:pPr>
      <w:r w:rsidRPr="00971C8B">
        <w:rPr>
          <w:rFonts w:ascii="Times New Roman" w:hAnsi="Times New Roman" w:cs="Times New Roman"/>
          <w:sz w:val="22"/>
          <w:lang w:val="en-GB"/>
        </w:rPr>
        <w:t xml:space="preserve">In Proposition 8, we show that when Retailer H acts as the </w:t>
      </w:r>
      <w:proofErr w:type="spellStart"/>
      <w:r w:rsidRPr="00971C8B">
        <w:rPr>
          <w:rFonts w:ascii="Times New Roman" w:hAnsi="Times New Roman" w:cs="Times New Roman"/>
          <w:sz w:val="22"/>
          <w:lang w:val="en-GB"/>
        </w:rPr>
        <w:t>Stackelberg</w:t>
      </w:r>
      <w:proofErr w:type="spellEnd"/>
      <w:r w:rsidRPr="00971C8B">
        <w:rPr>
          <w:rFonts w:ascii="Times New Roman" w:hAnsi="Times New Roman" w:cs="Times New Roman"/>
          <w:sz w:val="22"/>
          <w:lang w:val="en-GB"/>
        </w:rPr>
        <w:t xml:space="preserve"> leader, in comparison to the main model, the equilibrium result does not change (i.e. Strategy H). Second, we compare the profits for the three entities in this model with </w:t>
      </w:r>
      <w:r>
        <w:rPr>
          <w:rFonts w:ascii="Times New Roman" w:hAnsi="Times New Roman" w:cs="Times New Roman"/>
          <w:sz w:val="22"/>
          <w:lang w:val="en-GB"/>
        </w:rPr>
        <w:t xml:space="preserve">those in </w:t>
      </w:r>
      <w:r w:rsidRPr="00971C8B">
        <w:rPr>
          <w:rFonts w:ascii="Times New Roman" w:eastAsia="等线" w:hAnsi="Times New Roman" w:cs="Times New Roman"/>
          <w:sz w:val="22"/>
          <w:lang w:val="en-GB"/>
        </w:rPr>
        <w:t xml:space="preserve">the main model. Figure 8 </w:t>
      </w:r>
      <w:r w:rsidRPr="00971C8B">
        <w:rPr>
          <w:rFonts w:ascii="Times New Roman" w:hAnsi="Times New Roman" w:cs="Times New Roman"/>
          <w:sz w:val="22"/>
          <w:lang w:val="en-GB"/>
        </w:rPr>
        <w:t xml:space="preserve">reveals that </w:t>
      </w:r>
      <w:r>
        <w:rPr>
          <w:rFonts w:ascii="Times New Roman" w:hAnsi="Times New Roman" w:cs="Times New Roman"/>
          <w:sz w:val="22"/>
          <w:lang w:val="en-GB"/>
        </w:rPr>
        <w:t>all</w:t>
      </w:r>
      <w:r w:rsidRPr="00971C8B">
        <w:rPr>
          <w:rFonts w:ascii="Times New Roman" w:hAnsi="Times New Roman" w:cs="Times New Roman"/>
          <w:sz w:val="22"/>
          <w:lang w:val="en-GB"/>
        </w:rPr>
        <w:t xml:space="preserve"> three enti</w:t>
      </w:r>
      <w:r>
        <w:rPr>
          <w:rFonts w:ascii="Times New Roman" w:hAnsi="Times New Roman" w:cs="Times New Roman"/>
          <w:sz w:val="22"/>
          <w:lang w:val="en-GB"/>
        </w:rPr>
        <w:t>t</w:t>
      </w:r>
      <w:r w:rsidRPr="00971C8B">
        <w:rPr>
          <w:rFonts w:ascii="Times New Roman" w:hAnsi="Times New Roman" w:cs="Times New Roman"/>
          <w:sz w:val="22"/>
          <w:lang w:val="en-GB"/>
        </w:rPr>
        <w:t>ies benefit</w:t>
      </w:r>
      <w:r w:rsidRPr="00971C8B">
        <w:rPr>
          <w:rFonts w:ascii="Times New Roman" w:eastAsia="等线" w:hAnsi="Times New Roman" w:cs="Times New Roman"/>
          <w:sz w:val="22"/>
          <w:lang w:val="en-GB"/>
        </w:rPr>
        <w:t xml:space="preserve">. </w:t>
      </w:r>
      <w:r>
        <w:rPr>
          <w:rFonts w:ascii="Times New Roman" w:hAnsi="Times New Roman" w:cs="Times New Roman"/>
          <w:sz w:val="22"/>
          <w:lang w:val="en-GB"/>
        </w:rPr>
        <w:t>This is consistent with the</w:t>
      </w:r>
      <w:r w:rsidRPr="00971C8B">
        <w:rPr>
          <w:rFonts w:ascii="Times New Roman" w:hAnsi="Times New Roman" w:cs="Times New Roman"/>
          <w:sz w:val="22"/>
          <w:lang w:val="en-GB"/>
        </w:rPr>
        <w:t xml:space="preserve"> </w:t>
      </w:r>
      <w:r w:rsidRPr="00971C8B">
        <w:rPr>
          <w:rFonts w:ascii="Times New Roman" w:eastAsia="等线" w:hAnsi="Times New Roman" w:cs="Times New Roman"/>
          <w:sz w:val="22"/>
          <w:lang w:val="en-GB"/>
        </w:rPr>
        <w:t xml:space="preserve">intuition that Retailer H benefits from </w:t>
      </w:r>
      <w:r>
        <w:rPr>
          <w:rFonts w:ascii="Times New Roman" w:eastAsia="等线" w:hAnsi="Times New Roman" w:cs="Times New Roman"/>
          <w:sz w:val="22"/>
          <w:lang w:val="en-GB"/>
        </w:rPr>
        <w:t>their</w:t>
      </w:r>
      <w:r w:rsidRPr="00971C8B">
        <w:rPr>
          <w:rFonts w:ascii="Times New Roman" w:eastAsia="等线" w:hAnsi="Times New Roman" w:cs="Times New Roman"/>
          <w:sz w:val="22"/>
          <w:lang w:val="en-GB"/>
        </w:rPr>
        <w:t xml:space="preserve"> first-mover advantage and gains higher profits than in the main model</w:t>
      </w:r>
      <w:r w:rsidRPr="00971C8B">
        <w:rPr>
          <w:rFonts w:ascii="Times New Roman" w:hAnsi="Times New Roman" w:cs="Times New Roman"/>
          <w:sz w:val="22"/>
          <w:lang w:val="en-GB"/>
        </w:rPr>
        <w:t xml:space="preserve">; </w:t>
      </w:r>
      <w:r>
        <w:rPr>
          <w:rFonts w:ascii="Times New Roman" w:hAnsi="Times New Roman" w:cs="Times New Roman"/>
          <w:sz w:val="22"/>
          <w:lang w:val="en-GB"/>
        </w:rPr>
        <w:t>however,</w:t>
      </w:r>
      <w:r w:rsidRPr="00971C8B">
        <w:rPr>
          <w:rFonts w:ascii="Times New Roman" w:hAnsi="Times New Roman" w:cs="Times New Roman"/>
          <w:sz w:val="22"/>
          <w:lang w:val="en-GB"/>
        </w:rPr>
        <w:t xml:space="preserve"> it is interesting that Retailer L also benefits. This results in eased competition in the </w:t>
      </w:r>
      <w:proofErr w:type="spellStart"/>
      <w:r w:rsidRPr="00971C8B">
        <w:rPr>
          <w:rFonts w:ascii="Times New Roman" w:hAnsi="Times New Roman" w:cs="Times New Roman"/>
          <w:sz w:val="22"/>
          <w:lang w:val="en-GB"/>
        </w:rPr>
        <w:t>Stackelberg</w:t>
      </w:r>
      <w:proofErr w:type="spellEnd"/>
      <w:r w:rsidRPr="00971C8B">
        <w:rPr>
          <w:rFonts w:ascii="Times New Roman" w:hAnsi="Times New Roman" w:cs="Times New Roman"/>
          <w:sz w:val="22"/>
          <w:lang w:val="en-GB"/>
        </w:rPr>
        <w:t xml:space="preserve"> game in comparison to the Nash game. When both retailers benefit, the platform also benefits. Third, </w:t>
      </w:r>
      <w:r w:rsidRPr="00971C8B">
        <w:rPr>
          <w:rFonts w:ascii="Times New Roman" w:eastAsia="等线" w:hAnsi="Times New Roman" w:cs="Times New Roman"/>
          <w:sz w:val="22"/>
          <w:lang w:val="en-GB"/>
        </w:rPr>
        <w:t xml:space="preserve">comparing the decision regions, we find that the threshold under which old consumers block data is lower in the </w:t>
      </w:r>
      <w:proofErr w:type="spellStart"/>
      <w:r w:rsidRPr="00971C8B">
        <w:rPr>
          <w:rFonts w:ascii="Times New Roman" w:eastAsia="等线" w:hAnsi="Times New Roman" w:cs="Times New Roman"/>
          <w:sz w:val="22"/>
          <w:lang w:val="en-GB"/>
        </w:rPr>
        <w:t>Stackelberg</w:t>
      </w:r>
      <w:proofErr w:type="spellEnd"/>
      <w:r w:rsidRPr="00971C8B">
        <w:rPr>
          <w:rFonts w:ascii="Times New Roman" w:eastAsia="等线" w:hAnsi="Times New Roman" w:cs="Times New Roman"/>
          <w:sz w:val="22"/>
          <w:lang w:val="en-GB"/>
        </w:rPr>
        <w:t xml:space="preserve"> game. This </w:t>
      </w:r>
      <w:r>
        <w:rPr>
          <w:rFonts w:ascii="Times New Roman" w:hAnsi="Times New Roman" w:cs="Times New Roman"/>
          <w:sz w:val="22"/>
          <w:lang w:val="en-GB"/>
        </w:rPr>
        <w:t>implies</w:t>
      </w:r>
      <w:r w:rsidRPr="00971C8B">
        <w:rPr>
          <w:rFonts w:ascii="Times New Roman" w:hAnsi="Times New Roman" w:cs="Times New Roman"/>
          <w:sz w:val="22"/>
          <w:lang w:val="en-GB"/>
        </w:rPr>
        <w:t xml:space="preserve"> that consumers are less willing to block data in the </w:t>
      </w:r>
      <w:proofErr w:type="spellStart"/>
      <w:r w:rsidRPr="00971C8B">
        <w:rPr>
          <w:rFonts w:ascii="Times New Roman" w:hAnsi="Times New Roman" w:cs="Times New Roman"/>
          <w:sz w:val="22"/>
          <w:lang w:val="en-GB"/>
        </w:rPr>
        <w:t>Stackelberg</w:t>
      </w:r>
      <w:proofErr w:type="spellEnd"/>
      <w:r w:rsidRPr="00971C8B">
        <w:rPr>
          <w:rFonts w:ascii="Times New Roman" w:hAnsi="Times New Roman" w:cs="Times New Roman"/>
          <w:sz w:val="22"/>
          <w:lang w:val="en-GB"/>
        </w:rPr>
        <w:t xml:space="preserve"> game than in the Nash game.</w:t>
      </w:r>
      <w:r w:rsidR="00D66FFE" w:rsidRPr="00FF13CF">
        <w:rPr>
          <w:rFonts w:ascii="Times New Roman" w:hAnsi="Times New Roman" w:cs="Times New Roman"/>
          <w:sz w:val="22"/>
        </w:rPr>
        <w:t xml:space="preserve"> </w:t>
      </w:r>
    </w:p>
    <w:p w14:paraId="63A47990" w14:textId="35BAF7D1" w:rsidR="00681116" w:rsidRPr="00FF13CF" w:rsidRDefault="00681116" w:rsidP="00A4483F">
      <w:pPr>
        <w:spacing w:line="360" w:lineRule="auto"/>
        <w:rPr>
          <w:rFonts w:ascii="Times New Roman" w:hAnsi="Times New Roman" w:cs="Times New Roman"/>
          <w:b/>
          <w:sz w:val="22"/>
        </w:rPr>
      </w:pPr>
      <w:r w:rsidRPr="00FF13CF">
        <w:rPr>
          <w:rFonts w:ascii="Times New Roman" w:hAnsi="Times New Roman" w:cs="Times New Roman"/>
          <w:b/>
          <w:sz w:val="22"/>
        </w:rPr>
        <w:t>6.</w:t>
      </w:r>
      <w:bookmarkStart w:id="8" w:name="_Hlk120009803"/>
      <w:r w:rsidR="00F42D11" w:rsidRPr="00FF13CF">
        <w:rPr>
          <w:rFonts w:ascii="Times New Roman" w:hAnsi="Times New Roman" w:cs="Times New Roman"/>
          <w:b/>
          <w:sz w:val="22"/>
        </w:rPr>
        <w:t xml:space="preserve">2 </w:t>
      </w:r>
      <w:r w:rsidR="006C44C1" w:rsidRPr="00FF13CF">
        <w:rPr>
          <w:rFonts w:ascii="Times New Roman" w:hAnsi="Times New Roman" w:cs="Times New Roman"/>
          <w:b/>
          <w:sz w:val="22"/>
        </w:rPr>
        <w:t>Extension 2:</w:t>
      </w:r>
      <w:r w:rsidR="00717A3B" w:rsidRPr="00FF13CF">
        <w:rPr>
          <w:rFonts w:ascii="Times New Roman" w:hAnsi="Times New Roman" w:cs="Times New Roman"/>
          <w:b/>
          <w:sz w:val="22"/>
        </w:rPr>
        <w:t xml:space="preserve"> </w:t>
      </w:r>
      <w:r w:rsidR="00F76F29" w:rsidRPr="00FF13CF">
        <w:rPr>
          <w:rFonts w:ascii="Times New Roman" w:hAnsi="Times New Roman" w:cs="Times New Roman"/>
          <w:b/>
          <w:sz w:val="22"/>
        </w:rPr>
        <w:t>Asymmetric</w:t>
      </w:r>
      <w:r w:rsidRPr="00FF13CF">
        <w:rPr>
          <w:rFonts w:ascii="Times New Roman" w:hAnsi="Times New Roman" w:cs="Times New Roman"/>
          <w:b/>
          <w:sz w:val="22"/>
        </w:rPr>
        <w:t xml:space="preserve"> production cost</w:t>
      </w:r>
      <w:bookmarkEnd w:id="8"/>
      <w:r w:rsidR="00F76F29" w:rsidRPr="00FF13CF">
        <w:rPr>
          <w:rFonts w:ascii="Times New Roman" w:hAnsi="Times New Roman" w:cs="Times New Roman"/>
          <w:b/>
          <w:sz w:val="22"/>
        </w:rPr>
        <w:t xml:space="preserve">s for </w:t>
      </w:r>
      <w:r w:rsidR="00BA14B8" w:rsidRPr="00FF13CF">
        <w:rPr>
          <w:rFonts w:ascii="Times New Roman" w:hAnsi="Times New Roman" w:cs="Times New Roman"/>
          <w:b/>
          <w:sz w:val="22"/>
        </w:rPr>
        <w:t xml:space="preserve">Retailers </w:t>
      </w:r>
      <w:r w:rsidR="00F76F29" w:rsidRPr="00FF13CF">
        <w:rPr>
          <w:rFonts w:ascii="Times New Roman" w:hAnsi="Times New Roman" w:cs="Times New Roman"/>
          <w:b/>
          <w:sz w:val="22"/>
        </w:rPr>
        <w:t>H and L</w:t>
      </w:r>
    </w:p>
    <w:p w14:paraId="2AD125F3" w14:textId="3B3FEFB8" w:rsidR="00F1463F" w:rsidRPr="00FF13CF" w:rsidRDefault="003F629B" w:rsidP="00A4483F">
      <w:pPr>
        <w:spacing w:line="360" w:lineRule="auto"/>
        <w:ind w:firstLineChars="200" w:firstLine="440"/>
        <w:rPr>
          <w:rFonts w:ascii="Times New Roman" w:hAnsi="Times New Roman" w:cs="Times New Roman"/>
          <w:sz w:val="22"/>
        </w:rPr>
      </w:pPr>
      <w:r w:rsidRPr="00971C8B">
        <w:rPr>
          <w:rFonts w:ascii="Times New Roman" w:hAnsi="Times New Roman" w:cs="Times New Roman"/>
          <w:sz w:val="22"/>
          <w:lang w:val="en-GB"/>
        </w:rPr>
        <w:t xml:space="preserve">In the main model, we assumed that both retailers’ productions costs </w:t>
      </w:r>
      <w:r>
        <w:rPr>
          <w:rFonts w:ascii="Times New Roman" w:hAnsi="Times New Roman" w:cs="Times New Roman"/>
          <w:sz w:val="22"/>
          <w:lang w:val="en-GB"/>
        </w:rPr>
        <w:t>were</w:t>
      </w:r>
      <w:r w:rsidRPr="00971C8B">
        <w:rPr>
          <w:rFonts w:ascii="Times New Roman" w:hAnsi="Times New Roman" w:cs="Times New Roman"/>
          <w:sz w:val="22"/>
          <w:lang w:val="en-GB"/>
        </w:rPr>
        <w:t xml:space="preserve"> the same (zero). In this extension, we investigate the impact of positive production costs on the equilibrium result</w:t>
      </w:r>
      <w:r w:rsidRPr="00971C8B">
        <w:rPr>
          <w:rFonts w:ascii="Times New Roman" w:eastAsia="等线" w:hAnsi="Times New Roman" w:cs="Times New Roman"/>
          <w:sz w:val="22"/>
          <w:lang w:val="en-GB"/>
        </w:rPr>
        <w:t xml:space="preserve">. For simplicity, we </w:t>
      </w:r>
      <w:r w:rsidRPr="00971C8B">
        <w:rPr>
          <w:rFonts w:ascii="Times New Roman" w:hAnsi="Times New Roman" w:cs="Times New Roman"/>
          <w:sz w:val="22"/>
          <w:lang w:val="en-GB"/>
        </w:rPr>
        <w:t xml:space="preserve">also set Retailer L’s production cost to zero, while we set Retailer H’s production cost to </w:t>
      </w:r>
      <m:oMath>
        <m:sSub>
          <m:sSubPr>
            <m:ctrlPr>
              <w:rPr>
                <w:rFonts w:ascii="Cambria Math" w:hAnsi="Cambria Math" w:cs="Times New Roman"/>
                <w:i/>
                <w:sz w:val="22"/>
                <w:lang w:val="en-GB"/>
              </w:rPr>
            </m:ctrlPr>
          </m:sSubPr>
          <m:e>
            <m:r>
              <w:rPr>
                <w:rFonts w:ascii="Cambria Math" w:hAnsi="Cambria Math" w:cs="Times New Roman"/>
                <w:sz w:val="22"/>
                <w:lang w:val="en-GB"/>
              </w:rPr>
              <m:t>c</m:t>
            </m:r>
          </m:e>
          <m:sub>
            <m:r>
              <w:rPr>
                <w:rFonts w:ascii="Cambria Math" w:hAnsi="Cambria Math" w:cs="Times New Roman"/>
                <w:sz w:val="22"/>
                <w:lang w:val="en-GB"/>
              </w:rPr>
              <m:t>H</m:t>
            </m:r>
          </m:sub>
        </m:sSub>
      </m:oMath>
      <w:r w:rsidRPr="00971C8B">
        <w:rPr>
          <w:rFonts w:ascii="Times New Roman" w:hAnsi="Times New Roman" w:cs="Times New Roman"/>
          <w:sz w:val="22"/>
          <w:lang w:val="en-GB"/>
        </w:rPr>
        <w:t>, which is positive. The derivations of the analytical results are presented in Appendix C2. Due to the complexity of the expressions, we only show the numerical results in this extension. The parameter settings are as follows:</w:t>
      </w:r>
      <w:r w:rsidR="00C71241" w:rsidRPr="00FF13CF">
        <w:rPr>
          <w:rFonts w:ascii="Times New Roman" w:hAnsi="Times New Roman" w:cs="Times New Roman"/>
          <w:sz w:val="22"/>
        </w:rPr>
        <w:t xml:space="preserve"> </w:t>
      </w:r>
      <m:oMath>
        <m:r>
          <w:rPr>
            <w:rFonts w:ascii="Cambria Math" w:hAnsi="Cambria Math" w:cs="Times New Roman"/>
            <w:sz w:val="22"/>
          </w:rPr>
          <m:t>λ={0.15, 0.20, 0.25}</m:t>
        </m:r>
      </m:oMath>
      <w:r w:rsidR="00C71241" w:rsidRPr="00FF13CF">
        <w:rPr>
          <w:rFonts w:ascii="Times New Roman" w:hAnsi="Times New Roman" w:cs="Times New Roman"/>
          <w:sz w:val="22"/>
        </w:rPr>
        <w:t xml:space="preserve">, </w:t>
      </w:r>
      <m:oMath>
        <m:r>
          <w:rPr>
            <w:rFonts w:ascii="Cambria Math" w:hAnsi="Cambria Math" w:cs="Times New Roman"/>
            <w:sz w:val="22"/>
          </w:rPr>
          <m:t>θ={0.5, 0.55, 0.6}</m:t>
        </m:r>
      </m:oMath>
      <w:r w:rsidR="00C71241"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∈[0.06,0.16]</m:t>
        </m:r>
      </m:oMath>
      <w:r w:rsidR="00C71241" w:rsidRPr="00FF13CF">
        <w:rPr>
          <w:rFonts w:ascii="Times New Roman" w:hAnsi="Times New Roman" w:cs="Times New Roman"/>
          <w:sz w:val="22"/>
        </w:rPr>
        <w:t xml:space="preserve">, </w:t>
      </w:r>
      <m:oMath>
        <m:r>
          <w:rPr>
            <w:rFonts w:ascii="Cambria Math" w:hAnsi="Cambria Math" w:cs="Times New Roman"/>
            <w:sz w:val="22"/>
          </w:rPr>
          <m:t>h=[0,0.5]</m:t>
        </m:r>
      </m:oMath>
      <w:r w:rsidR="00475C9F" w:rsidRPr="00FF13CF">
        <w:rPr>
          <w:rFonts w:ascii="Times New Roman" w:hAnsi="Times New Roman" w:cs="Times New Roman"/>
          <w:sz w:val="22"/>
        </w:rPr>
        <w:t xml:space="preserve">, </w:t>
      </w:r>
      <m:oMath>
        <m:r>
          <w:rPr>
            <w:rFonts w:ascii="Cambria Math" w:hAnsi="Cambria Math" w:cs="Times New Roman"/>
            <w:sz w:val="22"/>
          </w:rPr>
          <m:t>f=0.5</m:t>
        </m:r>
      </m:oMath>
      <w:r w:rsidR="00B80799" w:rsidRPr="00FF13CF">
        <w:rPr>
          <w:rFonts w:ascii="Times New Roman" w:hAnsi="Times New Roman" w:cs="Times New Roman"/>
          <w:sz w:val="22"/>
        </w:rPr>
        <w:t>.</w:t>
      </w:r>
    </w:p>
    <w:p w14:paraId="0DBE9C47" w14:textId="77777777" w:rsidR="003F629B" w:rsidRPr="00971C8B" w:rsidRDefault="003F629B" w:rsidP="003F629B">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b/>
          <w:i/>
          <w:sz w:val="22"/>
          <w:lang w:val="en-GB"/>
        </w:rPr>
        <w:t>Observation 1.</w:t>
      </w:r>
      <w:r w:rsidRPr="00971C8B">
        <w:rPr>
          <w:rFonts w:ascii="Times New Roman" w:hAnsi="Times New Roman" w:cs="Times New Roman"/>
          <w:i/>
          <w:sz w:val="22"/>
          <w:lang w:val="en-GB"/>
        </w:rPr>
        <w:t xml:space="preserve"> In the case with asymmetric production cost</w:t>
      </w:r>
      <w:r>
        <w:rPr>
          <w:rFonts w:ascii="Times New Roman" w:hAnsi="Times New Roman" w:cs="Times New Roman"/>
          <w:i/>
          <w:sz w:val="22"/>
          <w:lang w:val="en-GB"/>
        </w:rPr>
        <w:t>s</w:t>
      </w:r>
      <w:r w:rsidRPr="00971C8B">
        <w:rPr>
          <w:rFonts w:ascii="Times New Roman" w:hAnsi="Times New Roman" w:cs="Times New Roman"/>
          <w:i/>
          <w:sz w:val="22"/>
          <w:lang w:val="en-GB"/>
        </w:rPr>
        <w:t>,</w:t>
      </w:r>
    </w:p>
    <w:p w14:paraId="647E0B36" w14:textId="77777777" w:rsidR="003F629B" w:rsidRPr="00971C8B" w:rsidRDefault="003F629B" w:rsidP="003F629B">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(1) the equilibrium CPS</w:t>
      </w:r>
      <w:r>
        <w:rPr>
          <w:rFonts w:ascii="Times New Roman" w:hAnsi="Times New Roman" w:cs="Times New Roman"/>
          <w:i/>
          <w:sz w:val="22"/>
          <w:lang w:val="en-GB"/>
        </w:rPr>
        <w:t>-</w:t>
      </w:r>
      <w:r w:rsidRPr="00971C8B">
        <w:rPr>
          <w:rFonts w:ascii="Times New Roman" w:hAnsi="Times New Roman" w:cs="Times New Roman"/>
          <w:i/>
          <w:sz w:val="22"/>
          <w:lang w:val="en-GB"/>
        </w:rPr>
        <w:t xml:space="preserve">provision strategy switches from H to HL only when the cost difference is </w:t>
      </w:r>
      <w:r>
        <w:rPr>
          <w:rFonts w:ascii="Times New Roman" w:hAnsi="Times New Roman" w:cs="Times New Roman"/>
          <w:i/>
          <w:sz w:val="22"/>
          <w:lang w:val="en-GB"/>
        </w:rPr>
        <w:t xml:space="preserve">sufficiently </w:t>
      </w:r>
      <w:r w:rsidRPr="00971C8B">
        <w:rPr>
          <w:rFonts w:ascii="Times New Roman" w:hAnsi="Times New Roman" w:cs="Times New Roman"/>
          <w:i/>
          <w:sz w:val="22"/>
          <w:lang w:val="en-GB"/>
        </w:rPr>
        <w:t>high;</w:t>
      </w:r>
      <w:r>
        <w:rPr>
          <w:rFonts w:ascii="Times New Roman" w:hAnsi="Times New Roman" w:cs="Times New Roman"/>
          <w:i/>
          <w:sz w:val="22"/>
          <w:lang w:val="en-GB"/>
        </w:rPr>
        <w:t xml:space="preserve"> and</w:t>
      </w:r>
    </w:p>
    <w:p w14:paraId="5280F207" w14:textId="77777777" w:rsidR="003F629B" w:rsidRPr="00971C8B" w:rsidRDefault="003F629B" w:rsidP="003F629B">
      <w:pPr>
        <w:spacing w:line="360" w:lineRule="auto"/>
        <w:ind w:firstLineChars="200" w:firstLine="440"/>
        <w:rPr>
          <w:rFonts w:ascii="Times New Roman" w:hAnsi="Times New Roman" w:cs="Times New Roman"/>
          <w:i/>
          <w:sz w:val="22"/>
          <w:lang w:val="en-GB"/>
        </w:rPr>
      </w:pPr>
      <w:r w:rsidRPr="00971C8B">
        <w:rPr>
          <w:rFonts w:ascii="Times New Roman" w:hAnsi="Times New Roman" w:cs="Times New Roman"/>
          <w:i/>
          <w:sz w:val="22"/>
          <w:lang w:val="en-GB"/>
        </w:rPr>
        <w:t xml:space="preserve">(2) the marketplace will be less willing to adopt the HL strategy with lower </w:t>
      </w:r>
      <m:oMath>
        <m:r>
          <w:rPr>
            <w:rFonts w:ascii="Cambria Math" w:hAnsi="Cambria Math" w:cs="Times New Roman"/>
            <w:sz w:val="22"/>
            <w:lang w:val="en-GB"/>
          </w:rPr>
          <m:t>λ</m:t>
        </m:r>
      </m:oMath>
      <w:r w:rsidRPr="00971C8B">
        <w:rPr>
          <w:rFonts w:ascii="Times New Roman" w:hAnsi="Times New Roman" w:cs="Times New Roman"/>
          <w:i/>
          <w:sz w:val="22"/>
          <w:lang w:val="en-GB"/>
        </w:rPr>
        <w:t xml:space="preserve"> or </w:t>
      </w:r>
      <m:oMath>
        <m:r>
          <w:rPr>
            <w:rFonts w:ascii="Cambria Math" w:hAnsi="Cambria Math" w:cs="Times New Roman"/>
            <w:sz w:val="22"/>
            <w:lang w:val="en-GB"/>
          </w:rPr>
          <m:t>θ</m:t>
        </m:r>
      </m:oMath>
      <w:r w:rsidRPr="00971C8B">
        <w:rPr>
          <w:rFonts w:ascii="Times New Roman" w:hAnsi="Times New Roman" w:cs="Times New Roman"/>
          <w:i/>
          <w:sz w:val="22"/>
          <w:lang w:val="en-GB"/>
        </w:rPr>
        <w:t>.</w:t>
      </w:r>
    </w:p>
    <w:p w14:paraId="1778E149" w14:textId="77777777" w:rsidR="0035284D" w:rsidRPr="00FF13CF" w:rsidRDefault="0035284D"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noProof/>
          <w:sz w:val="22"/>
        </w:rPr>
        <w:lastRenderedPageBreak/>
        <w:drawing>
          <wp:inline distT="0" distB="0" distL="0" distR="0" wp14:anchorId="1AB68087" wp14:editId="666D7B7B">
            <wp:extent cx="1677600" cy="1620000"/>
            <wp:effectExtent l="0" t="0" r="0" b="0"/>
            <wp:docPr id="22" name="图片 22" descr="D:\matlab\JBR\H production cos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tlab\JBR\H production cost\ch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600" cy="1620000"/>
                    </a:xfrm>
                    <a:prstGeom prst="rect">
                      <a:avLst/>
                    </a:prstGeom>
                    <a:noFill/>
                    <a:ln>
                      <a:noFill/>
                    </a:ln>
                  </pic:spPr>
                </pic:pic>
              </a:graphicData>
            </a:graphic>
          </wp:inline>
        </w:drawing>
      </w:r>
      <w:r w:rsidRPr="00FF13CF">
        <w:rPr>
          <w:rFonts w:ascii="Times New Roman" w:hAnsi="Times New Roman" w:cs="Times New Roman"/>
          <w:b/>
          <w:noProof/>
          <w:sz w:val="22"/>
        </w:rPr>
        <w:drawing>
          <wp:inline distT="0" distB="0" distL="0" distR="0" wp14:anchorId="1126FF9E" wp14:editId="20291363">
            <wp:extent cx="1677600" cy="1620000"/>
            <wp:effectExtent l="0" t="0" r="0" b="0"/>
            <wp:docPr id="20" name="图片 20" descr="D:\matlab\JBR\H production cos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tlab\JBR\H production cost\ch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600" cy="1620000"/>
                    </a:xfrm>
                    <a:prstGeom prst="rect">
                      <a:avLst/>
                    </a:prstGeom>
                    <a:noFill/>
                    <a:ln>
                      <a:noFill/>
                    </a:ln>
                  </pic:spPr>
                </pic:pic>
              </a:graphicData>
            </a:graphic>
          </wp:inline>
        </w:drawing>
      </w:r>
      <w:r w:rsidRPr="00FF13CF">
        <w:rPr>
          <w:rFonts w:ascii="Times New Roman" w:hAnsi="Times New Roman" w:cs="Times New Roman"/>
          <w:b/>
          <w:noProof/>
          <w:sz w:val="22"/>
        </w:rPr>
        <w:drawing>
          <wp:inline distT="0" distB="0" distL="0" distR="0" wp14:anchorId="62D97F46" wp14:editId="4CF4971E">
            <wp:extent cx="1677600" cy="1620000"/>
            <wp:effectExtent l="0" t="0" r="0" b="0"/>
            <wp:docPr id="21" name="图片 21" descr="D:\matlab\JBR\H production cost\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tlab\JBR\H production cost\ch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00" cy="1620000"/>
                    </a:xfrm>
                    <a:prstGeom prst="rect">
                      <a:avLst/>
                    </a:prstGeom>
                    <a:noFill/>
                    <a:ln>
                      <a:noFill/>
                    </a:ln>
                  </pic:spPr>
                </pic:pic>
              </a:graphicData>
            </a:graphic>
          </wp:inline>
        </w:drawing>
      </w:r>
    </w:p>
    <w:p w14:paraId="13675E27" w14:textId="77777777" w:rsidR="0035284D" w:rsidRPr="00FF13CF" w:rsidRDefault="0035284D" w:rsidP="00A4483F">
      <w:pPr>
        <w:spacing w:line="360" w:lineRule="auto"/>
        <w:ind w:firstLineChars="750" w:firstLine="1650"/>
        <w:jc w:val="left"/>
        <w:rPr>
          <w:rFonts w:ascii="Times New Roman" w:hAnsi="Times New Roman" w:cs="Times New Roman"/>
          <w:sz w:val="22"/>
        </w:rPr>
      </w:pPr>
      <w:r w:rsidRPr="00FF13CF">
        <w:rPr>
          <w:rFonts w:ascii="Times New Roman" w:hAnsi="Times New Roman" w:cs="Times New Roman"/>
          <w:sz w:val="22"/>
        </w:rPr>
        <w:t xml:space="preserve">(a)                    </w:t>
      </w:r>
      <w:proofErr w:type="gramStart"/>
      <w:r w:rsidRPr="00FF13CF">
        <w:rPr>
          <w:rFonts w:ascii="Times New Roman" w:hAnsi="Times New Roman" w:cs="Times New Roman"/>
          <w:sz w:val="22"/>
        </w:rPr>
        <w:t xml:space="preserve">   (</w:t>
      </w:r>
      <w:proofErr w:type="gramEnd"/>
      <w:r w:rsidRPr="00FF13CF">
        <w:rPr>
          <w:rFonts w:ascii="Times New Roman" w:hAnsi="Times New Roman" w:cs="Times New Roman"/>
          <w:sz w:val="22"/>
        </w:rPr>
        <w:t>b)                     (c)</w:t>
      </w:r>
    </w:p>
    <w:p w14:paraId="7F93AD38" w14:textId="3F38CE13" w:rsidR="0035284D" w:rsidRPr="00FF13CF" w:rsidRDefault="0035284D" w:rsidP="00A4483F">
      <w:pPr>
        <w:spacing w:line="360" w:lineRule="auto"/>
        <w:jc w:val="center"/>
        <w:rPr>
          <w:rFonts w:ascii="Times New Roman" w:hAnsi="Times New Roman" w:cs="Times New Roman"/>
          <w:i/>
          <w:sz w:val="22"/>
        </w:rPr>
      </w:pPr>
      <w:r w:rsidRPr="00FF13CF">
        <w:rPr>
          <w:rFonts w:ascii="Times New Roman" w:hAnsi="Times New Roman" w:cs="Times New Roman"/>
          <w:b/>
          <w:sz w:val="22"/>
        </w:rPr>
        <w:t>Figure 9.</w:t>
      </w:r>
      <w:r w:rsidRPr="00FF13CF">
        <w:rPr>
          <w:rFonts w:ascii="Times New Roman" w:hAnsi="Times New Roman" w:cs="Times New Roman"/>
          <w:sz w:val="22"/>
        </w:rPr>
        <w:t xml:space="preserve"> Impact of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oMath>
      <w:r w:rsidRPr="00FF13CF">
        <w:rPr>
          <w:rFonts w:ascii="Times New Roman" w:hAnsi="Times New Roman" w:cs="Times New Roman"/>
          <w:sz w:val="22"/>
        </w:rPr>
        <w:t xml:space="preserve"> and </w:t>
      </w:r>
      <m:oMath>
        <m:r>
          <w:rPr>
            <w:rFonts w:ascii="Cambria Math" w:hAnsi="Cambria Math" w:cs="Times New Roman"/>
            <w:sz w:val="22"/>
          </w:rPr>
          <m:t>h</m:t>
        </m:r>
      </m:oMath>
      <w:r w:rsidRPr="00FF13CF">
        <w:rPr>
          <w:rFonts w:ascii="Times New Roman" w:hAnsi="Times New Roman" w:cs="Times New Roman"/>
          <w:sz w:val="22"/>
        </w:rPr>
        <w:t xml:space="preserve"> on strategy choice w.r.t. </w:t>
      </w:r>
      <m:oMath>
        <m:r>
          <w:rPr>
            <w:rFonts w:ascii="Cambria Math" w:hAnsi="Cambria Math" w:cs="Times New Roman"/>
            <w:sz w:val="22"/>
          </w:rPr>
          <m:t>θ</m:t>
        </m:r>
      </m:oMath>
      <w:r w:rsidRPr="00FF13CF">
        <w:rPr>
          <w:rFonts w:ascii="Times New Roman" w:hAnsi="Times New Roman" w:cs="Times New Roman"/>
          <w:sz w:val="22"/>
        </w:rPr>
        <w:t>.</w:t>
      </w:r>
    </w:p>
    <w:p w14:paraId="5F69403E" w14:textId="77777777" w:rsidR="0035284D" w:rsidRPr="00FF13CF" w:rsidRDefault="0035284D" w:rsidP="00A4483F">
      <w:pPr>
        <w:spacing w:line="360" w:lineRule="auto"/>
        <w:jc w:val="center"/>
        <w:rPr>
          <w:rFonts w:ascii="Times New Roman" w:hAnsi="Times New Roman" w:cs="Times New Roman"/>
          <w:b/>
          <w:sz w:val="22"/>
        </w:rPr>
      </w:pPr>
      <w:r w:rsidRPr="00FF13CF">
        <w:rPr>
          <w:rFonts w:ascii="Times New Roman" w:hAnsi="Times New Roman" w:cs="Times New Roman"/>
          <w:noProof/>
          <w:sz w:val="22"/>
        </w:rPr>
        <w:drawing>
          <wp:inline distT="0" distB="0" distL="0" distR="0" wp14:anchorId="5E5628F2" wp14:editId="2A6DBDF5">
            <wp:extent cx="1677600" cy="1620000"/>
            <wp:effectExtent l="0" t="0" r="0" b="0"/>
            <wp:docPr id="23" name="图片 23" descr="D:\matlab\JBR\H production cos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tlab\JBR\H production cost\ch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600" cy="1620000"/>
                    </a:xfrm>
                    <a:prstGeom prst="rect">
                      <a:avLst/>
                    </a:prstGeom>
                    <a:noFill/>
                    <a:ln>
                      <a:noFill/>
                    </a:ln>
                  </pic:spPr>
                </pic:pic>
              </a:graphicData>
            </a:graphic>
          </wp:inline>
        </w:drawing>
      </w:r>
      <w:r w:rsidRPr="00FF13CF">
        <w:rPr>
          <w:rFonts w:ascii="Times New Roman" w:hAnsi="Times New Roman" w:cs="Times New Roman"/>
          <w:b/>
          <w:noProof/>
          <w:sz w:val="22"/>
        </w:rPr>
        <w:drawing>
          <wp:inline distT="0" distB="0" distL="0" distR="0" wp14:anchorId="4F1D2503" wp14:editId="2C21C918">
            <wp:extent cx="1677600" cy="1620000"/>
            <wp:effectExtent l="0" t="0" r="0" b="0"/>
            <wp:docPr id="24" name="图片 24" descr="D:\matlab\JBR\H production cost\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lab\JBR\H production cost\ch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7600" cy="1620000"/>
                    </a:xfrm>
                    <a:prstGeom prst="rect">
                      <a:avLst/>
                    </a:prstGeom>
                    <a:noFill/>
                    <a:ln>
                      <a:noFill/>
                    </a:ln>
                  </pic:spPr>
                </pic:pic>
              </a:graphicData>
            </a:graphic>
          </wp:inline>
        </w:drawing>
      </w:r>
      <w:r w:rsidRPr="00FF13CF">
        <w:rPr>
          <w:rFonts w:ascii="Times New Roman" w:hAnsi="Times New Roman" w:cs="Times New Roman"/>
          <w:b/>
          <w:noProof/>
          <w:sz w:val="22"/>
        </w:rPr>
        <w:drawing>
          <wp:inline distT="0" distB="0" distL="0" distR="0" wp14:anchorId="272C71DD" wp14:editId="6F190473">
            <wp:extent cx="1677600" cy="1620000"/>
            <wp:effectExtent l="0" t="0" r="0" b="0"/>
            <wp:docPr id="25" name="图片 25" descr="D:\matlab\JBR\H production cost\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tlab\JBR\H production cost\ch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7600" cy="1620000"/>
                    </a:xfrm>
                    <a:prstGeom prst="rect">
                      <a:avLst/>
                    </a:prstGeom>
                    <a:noFill/>
                    <a:ln>
                      <a:noFill/>
                    </a:ln>
                  </pic:spPr>
                </pic:pic>
              </a:graphicData>
            </a:graphic>
          </wp:inline>
        </w:drawing>
      </w:r>
    </w:p>
    <w:p w14:paraId="63D270F3" w14:textId="77777777" w:rsidR="0035284D" w:rsidRPr="00FF13CF" w:rsidRDefault="0035284D" w:rsidP="00A4483F">
      <w:pPr>
        <w:spacing w:line="360" w:lineRule="auto"/>
        <w:ind w:firstLineChars="750" w:firstLine="1650"/>
        <w:jc w:val="left"/>
        <w:rPr>
          <w:rFonts w:ascii="Times New Roman" w:hAnsi="Times New Roman" w:cs="Times New Roman"/>
          <w:sz w:val="22"/>
        </w:rPr>
      </w:pPr>
      <w:r w:rsidRPr="00FF13CF">
        <w:rPr>
          <w:rFonts w:ascii="Times New Roman" w:hAnsi="Times New Roman" w:cs="Times New Roman"/>
          <w:sz w:val="22"/>
        </w:rPr>
        <w:t xml:space="preserve">(a)                    </w:t>
      </w:r>
      <w:proofErr w:type="gramStart"/>
      <w:r w:rsidRPr="00FF13CF">
        <w:rPr>
          <w:rFonts w:ascii="Times New Roman" w:hAnsi="Times New Roman" w:cs="Times New Roman"/>
          <w:sz w:val="22"/>
        </w:rPr>
        <w:t xml:space="preserve">   (</w:t>
      </w:r>
      <w:proofErr w:type="gramEnd"/>
      <w:r w:rsidRPr="00FF13CF">
        <w:rPr>
          <w:rFonts w:ascii="Times New Roman" w:hAnsi="Times New Roman" w:cs="Times New Roman"/>
          <w:sz w:val="22"/>
        </w:rPr>
        <w:t>b)                     (c)</w:t>
      </w:r>
    </w:p>
    <w:p w14:paraId="1B43FFBC" w14:textId="0146867F" w:rsidR="0035284D" w:rsidRPr="00FF13CF" w:rsidRDefault="0035284D" w:rsidP="00A4483F">
      <w:pPr>
        <w:spacing w:line="360" w:lineRule="auto"/>
        <w:jc w:val="center"/>
        <w:rPr>
          <w:rFonts w:ascii="Times New Roman" w:hAnsi="Times New Roman" w:cs="Times New Roman"/>
          <w:i/>
          <w:sz w:val="22"/>
        </w:rPr>
      </w:pPr>
      <w:r w:rsidRPr="00FF13CF">
        <w:rPr>
          <w:rFonts w:ascii="Times New Roman" w:hAnsi="Times New Roman" w:cs="Times New Roman"/>
          <w:b/>
          <w:sz w:val="22"/>
        </w:rPr>
        <w:t>Figure 10.</w:t>
      </w:r>
      <w:r w:rsidRPr="00FF13CF">
        <w:rPr>
          <w:rFonts w:ascii="Times New Roman" w:hAnsi="Times New Roman" w:cs="Times New Roman"/>
          <w:sz w:val="22"/>
        </w:rPr>
        <w:t xml:space="preserve"> Impact of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oMath>
      <w:r w:rsidRPr="00FF13CF">
        <w:rPr>
          <w:rFonts w:ascii="Times New Roman" w:hAnsi="Times New Roman" w:cs="Times New Roman"/>
          <w:sz w:val="22"/>
        </w:rPr>
        <w:t xml:space="preserve"> and </w:t>
      </w:r>
      <m:oMath>
        <m:r>
          <w:rPr>
            <w:rFonts w:ascii="Cambria Math" w:hAnsi="Cambria Math" w:cs="Times New Roman"/>
            <w:sz w:val="22"/>
          </w:rPr>
          <m:t>h</m:t>
        </m:r>
      </m:oMath>
      <w:r w:rsidRPr="00FF13CF">
        <w:rPr>
          <w:rFonts w:ascii="Times New Roman" w:hAnsi="Times New Roman" w:cs="Times New Roman"/>
          <w:sz w:val="22"/>
        </w:rPr>
        <w:t xml:space="preserve"> on strategy choice w.r.t. </w:t>
      </w:r>
      <m:oMath>
        <m:r>
          <w:rPr>
            <w:rFonts w:ascii="Cambria Math" w:hAnsi="Cambria Math" w:cs="Times New Roman"/>
            <w:sz w:val="22"/>
          </w:rPr>
          <m:t>λ</m:t>
        </m:r>
      </m:oMath>
      <w:r w:rsidRPr="00FF13CF">
        <w:rPr>
          <w:rFonts w:ascii="Times New Roman" w:hAnsi="Times New Roman" w:cs="Times New Roman"/>
          <w:sz w:val="22"/>
        </w:rPr>
        <w:t>.</w:t>
      </w:r>
    </w:p>
    <w:p w14:paraId="6E467BD4" w14:textId="77777777" w:rsidR="00201606" w:rsidRPr="00971C8B" w:rsidRDefault="00201606" w:rsidP="00201606">
      <w:pPr>
        <w:spacing w:line="360" w:lineRule="auto"/>
        <w:ind w:firstLineChars="200" w:firstLine="440"/>
        <w:rPr>
          <w:rFonts w:ascii="Times New Roman" w:hAnsi="Times New Roman" w:cs="Times New Roman"/>
          <w:b/>
          <w:sz w:val="22"/>
          <w:lang w:val="en-GB"/>
        </w:rPr>
      </w:pPr>
      <w:r w:rsidRPr="00971C8B">
        <w:rPr>
          <w:rFonts w:ascii="Times New Roman" w:hAnsi="Times New Roman" w:cs="Times New Roman"/>
          <w:sz w:val="22"/>
          <w:lang w:val="en-GB"/>
        </w:rPr>
        <w:t>In Figure</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9 and </w:t>
      </w:r>
      <w:r w:rsidRPr="00971C8B">
        <w:rPr>
          <w:rFonts w:ascii="Times New Roman" w:hAnsi="Times New Roman" w:cs="Times New Roman"/>
          <w:sz w:val="22"/>
          <w:lang w:val="en-GB"/>
        </w:rPr>
        <w:t xml:space="preserve">10, we show the impact of </w:t>
      </w:r>
      <m:oMath>
        <m:sSub>
          <m:sSubPr>
            <m:ctrlPr>
              <w:rPr>
                <w:rFonts w:ascii="Cambria Math" w:hAnsi="Cambria Math" w:cs="Times New Roman"/>
                <w:i/>
                <w:sz w:val="22"/>
                <w:lang w:val="en-GB"/>
              </w:rPr>
            </m:ctrlPr>
          </m:sSubPr>
          <m:e>
            <m:r>
              <w:rPr>
                <w:rFonts w:ascii="Cambria Math" w:hAnsi="Cambria Math" w:cs="Times New Roman"/>
                <w:sz w:val="22"/>
                <w:lang w:val="en-GB"/>
              </w:rPr>
              <m:t>c</m:t>
            </m:r>
          </m:e>
          <m:sub>
            <m:r>
              <w:rPr>
                <w:rFonts w:ascii="Cambria Math" w:hAnsi="Cambria Math" w:cs="Times New Roman"/>
                <w:sz w:val="22"/>
                <w:lang w:val="en-GB"/>
              </w:rPr>
              <m:t>H</m:t>
            </m:r>
          </m:sub>
        </m:sSub>
      </m:oMath>
      <w:r w:rsidRPr="00971C8B">
        <w:rPr>
          <w:rFonts w:ascii="Times New Roman" w:hAnsi="Times New Roman" w:cs="Times New Roman"/>
          <w:sz w:val="22"/>
          <w:lang w:val="en-GB"/>
        </w:rPr>
        <w:t xml:space="preserve"> on the </w:t>
      </w:r>
      <w:r w:rsidRPr="00971C8B">
        <w:rPr>
          <w:rFonts w:ascii="Times New Roman" w:eastAsia="等线" w:hAnsi="Times New Roman" w:cs="Times New Roman"/>
          <w:sz w:val="22"/>
          <w:lang w:val="en-GB"/>
        </w:rPr>
        <w:t>equilibrium CPS</w:t>
      </w:r>
      <w:r>
        <w:rPr>
          <w:rFonts w:ascii="Times New Roman" w:eastAsia="等线" w:hAnsi="Times New Roman" w:cs="Times New Roman"/>
          <w:sz w:val="22"/>
          <w:lang w:val="en-GB"/>
        </w:rPr>
        <w:t>-</w:t>
      </w:r>
      <w:r w:rsidRPr="00971C8B">
        <w:rPr>
          <w:rFonts w:ascii="Times New Roman" w:eastAsia="等线" w:hAnsi="Times New Roman" w:cs="Times New Roman"/>
          <w:sz w:val="22"/>
          <w:lang w:val="en-GB"/>
        </w:rPr>
        <w:t>provision strategy</w:t>
      </w:r>
      <w:r w:rsidRPr="00971C8B">
        <w:rPr>
          <w:rFonts w:ascii="Times New Roman" w:hAnsi="Times New Roman" w:cs="Times New Roman"/>
          <w:sz w:val="22"/>
          <w:lang w:val="en-GB"/>
        </w:rPr>
        <w:t xml:space="preserve"> for the platform. From this extension, we </w:t>
      </w:r>
      <w:r w:rsidRPr="00971C8B">
        <w:rPr>
          <w:rFonts w:ascii="Times New Roman" w:eastAsia="等线" w:hAnsi="Times New Roman" w:cs="Times New Roman"/>
          <w:sz w:val="22"/>
          <w:lang w:val="en-GB"/>
        </w:rPr>
        <w:t xml:space="preserve">see that when </w:t>
      </w:r>
      <w:r w:rsidRPr="00971C8B">
        <w:rPr>
          <w:rFonts w:ascii="Times New Roman" w:hAnsi="Times New Roman" w:cs="Times New Roman"/>
          <w:sz w:val="22"/>
          <w:lang w:val="en-GB"/>
        </w:rPr>
        <w:t>the production</w:t>
      </w:r>
      <w:r>
        <w:rPr>
          <w:rFonts w:ascii="Times New Roman" w:hAnsi="Times New Roman" w:cs="Times New Roman"/>
          <w:sz w:val="22"/>
          <w:lang w:val="en-GB"/>
        </w:rPr>
        <w:t>-</w:t>
      </w:r>
      <w:r w:rsidRPr="00971C8B">
        <w:rPr>
          <w:rFonts w:ascii="Times New Roman" w:hAnsi="Times New Roman" w:cs="Times New Roman"/>
          <w:sz w:val="22"/>
          <w:lang w:val="en-GB"/>
        </w:rPr>
        <w:t>cost differentiation is below a threshold, the cost asymmetry does not affect the equilibrium result in the base model. Only when the cost differentiation is above the threshold</w:t>
      </w:r>
      <w:r>
        <w:rPr>
          <w:rFonts w:ascii="Times New Roman" w:hAnsi="Times New Roman" w:cs="Times New Roman"/>
          <w:sz w:val="22"/>
          <w:lang w:val="en-GB"/>
        </w:rPr>
        <w:t xml:space="preserve"> does</w:t>
      </w:r>
      <w:r w:rsidRPr="00971C8B">
        <w:rPr>
          <w:rFonts w:ascii="Times New Roman" w:hAnsi="Times New Roman" w:cs="Times New Roman"/>
          <w:sz w:val="22"/>
          <w:lang w:val="en-GB"/>
        </w:rPr>
        <w:t xml:space="preserve"> the marketplace change its CPS strategy.</w:t>
      </w:r>
    </w:p>
    <w:p w14:paraId="21095DD1" w14:textId="77777777" w:rsidR="00201606" w:rsidRPr="00971C8B" w:rsidRDefault="00201606" w:rsidP="00201606">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First, we show in Observation 1(a) that for fixed values of </w:t>
      </w:r>
      <m:oMath>
        <m:r>
          <w:rPr>
            <w:rFonts w:ascii="Cambria Math" w:hAnsi="Cambria Math" w:cs="Times New Roman"/>
            <w:sz w:val="22"/>
            <w:lang w:val="en-GB"/>
          </w:rPr>
          <m:t>λ</m:t>
        </m:r>
      </m:oMath>
      <w:r w:rsidRPr="00971C8B">
        <w:rPr>
          <w:rFonts w:ascii="Times New Roman" w:hAnsi="Times New Roman" w:cs="Times New Roman"/>
          <w:sz w:val="22"/>
          <w:lang w:val="en-GB"/>
        </w:rPr>
        <w:t xml:space="preserve"> and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when </w:t>
      </w:r>
      <m:oMath>
        <m:sSub>
          <m:sSubPr>
            <m:ctrlPr>
              <w:rPr>
                <w:rFonts w:ascii="Cambria Math" w:hAnsi="Cambria Math" w:cs="Times New Roman"/>
                <w:i/>
                <w:sz w:val="22"/>
                <w:lang w:val="en-GB"/>
              </w:rPr>
            </m:ctrlPr>
          </m:sSubPr>
          <m:e>
            <m:r>
              <w:rPr>
                <w:rFonts w:ascii="Cambria Math" w:hAnsi="Cambria Math" w:cs="Times New Roman"/>
                <w:sz w:val="22"/>
                <w:lang w:val="en-GB"/>
              </w:rPr>
              <m:t>c</m:t>
            </m:r>
          </m:e>
          <m:sub>
            <m:r>
              <w:rPr>
                <w:rFonts w:ascii="Cambria Math" w:hAnsi="Cambria Math" w:cs="Times New Roman"/>
                <w:sz w:val="22"/>
                <w:lang w:val="en-GB"/>
              </w:rPr>
              <m:t>H</m:t>
            </m:r>
          </m:sub>
        </m:sSub>
      </m:oMath>
      <w:r w:rsidRPr="00971C8B">
        <w:rPr>
          <w:rFonts w:ascii="Times New Roman" w:hAnsi="Times New Roman" w:cs="Times New Roman"/>
          <w:sz w:val="22"/>
          <w:lang w:val="en-GB"/>
        </w:rPr>
        <w:t xml:space="preserve"> is</w:t>
      </w:r>
      <w:r>
        <w:rPr>
          <w:rFonts w:ascii="Times New Roman" w:hAnsi="Times New Roman" w:cs="Times New Roman"/>
          <w:sz w:val="22"/>
          <w:lang w:val="en-GB"/>
        </w:rPr>
        <w:t xml:space="preserve"> sufficiently</w:t>
      </w:r>
      <w:r w:rsidRPr="00971C8B">
        <w:rPr>
          <w:rFonts w:ascii="Times New Roman" w:hAnsi="Times New Roman" w:cs="Times New Roman"/>
          <w:sz w:val="22"/>
          <w:lang w:val="en-GB"/>
        </w:rPr>
        <w:t xml:space="preserve"> high, the platform provides CPS to both retailers. This is because, when considering the impact of </w:t>
      </w:r>
      <m:oMath>
        <m:sSub>
          <m:sSubPr>
            <m:ctrlPr>
              <w:rPr>
                <w:rFonts w:ascii="Cambria Math" w:hAnsi="Cambria Math" w:cs="Times New Roman"/>
                <w:i/>
                <w:sz w:val="22"/>
                <w:lang w:val="en-GB"/>
              </w:rPr>
            </m:ctrlPr>
          </m:sSubPr>
          <m:e>
            <m:r>
              <w:rPr>
                <w:rFonts w:ascii="Cambria Math" w:hAnsi="Cambria Math" w:cs="Times New Roman"/>
                <w:sz w:val="22"/>
                <w:lang w:val="en-GB"/>
              </w:rPr>
              <m:t>c</m:t>
            </m:r>
          </m:e>
          <m:sub>
            <m:r>
              <w:rPr>
                <w:rFonts w:ascii="Cambria Math" w:hAnsi="Cambria Math" w:cs="Times New Roman"/>
                <w:sz w:val="22"/>
                <w:lang w:val="en-GB"/>
              </w:rPr>
              <m:t>H</m:t>
            </m:r>
          </m:sub>
        </m:sSub>
      </m:oMath>
      <w:r w:rsidRPr="00971C8B">
        <w:rPr>
          <w:rFonts w:ascii="Times New Roman" w:hAnsi="Times New Roman" w:cs="Times New Roman"/>
          <w:sz w:val="22"/>
          <w:lang w:val="en-GB"/>
        </w:rPr>
        <w:t>, Retailer H’s behaviour-based price will be bounded (</w:t>
      </w:r>
      <w:r>
        <w:rPr>
          <w:rFonts w:ascii="Times New Roman" w:hAnsi="Times New Roman" w:cs="Times New Roman"/>
          <w:sz w:val="22"/>
          <w:lang w:val="en-GB"/>
        </w:rPr>
        <w:t>s</w:t>
      </w:r>
      <w:r w:rsidRPr="00971C8B">
        <w:rPr>
          <w:rFonts w:ascii="Times New Roman" w:hAnsi="Times New Roman" w:cs="Times New Roman"/>
          <w:sz w:val="22"/>
          <w:lang w:val="en-GB"/>
        </w:rPr>
        <w:t>ee Lemma</w:t>
      </w:r>
      <w:r>
        <w:rPr>
          <w:rFonts w:ascii="Times New Roman" w:hAnsi="Times New Roman" w:cs="Times New Roman"/>
          <w:sz w:val="22"/>
          <w:lang w:val="en-GB"/>
        </w:rPr>
        <w:t>s</w:t>
      </w:r>
      <w:r w:rsidRPr="00971C8B">
        <w:rPr>
          <w:rFonts w:ascii="Times New Roman" w:eastAsia="等线" w:hAnsi="Times New Roman" w:cs="Times New Roman"/>
          <w:sz w:val="22"/>
          <w:lang w:val="en-GB"/>
        </w:rPr>
        <w:t xml:space="preserve"> D1 and D2 in Appendix D). Accordingly, </w:t>
      </w:r>
      <w:r>
        <w:rPr>
          <w:rFonts w:ascii="Times New Roman" w:eastAsia="等线" w:hAnsi="Times New Roman" w:cs="Times New Roman"/>
          <w:sz w:val="22"/>
          <w:lang w:val="en-GB"/>
        </w:rPr>
        <w:t>their</w:t>
      </w:r>
      <w:r w:rsidRPr="00971C8B">
        <w:rPr>
          <w:rFonts w:ascii="Times New Roman" w:eastAsia="等线" w:hAnsi="Times New Roman" w:cs="Times New Roman"/>
          <w:sz w:val="22"/>
          <w:lang w:val="en-GB"/>
        </w:rPr>
        <w:t xml:space="preserve"> market coverage </w:t>
      </w:r>
      <w:proofErr w:type="gramStart"/>
      <w:r w:rsidRPr="00971C8B">
        <w:rPr>
          <w:rFonts w:ascii="Times New Roman" w:eastAsia="等线" w:hAnsi="Times New Roman" w:cs="Times New Roman"/>
          <w:sz w:val="22"/>
          <w:lang w:val="en-GB"/>
        </w:rPr>
        <w:t>declines</w:t>
      </w:r>
      <w:proofErr w:type="gramEnd"/>
      <w:r w:rsidRPr="00971C8B">
        <w:rPr>
          <w:rFonts w:ascii="Times New Roman" w:eastAsia="等线" w:hAnsi="Times New Roman" w:cs="Times New Roman"/>
          <w:sz w:val="22"/>
          <w:lang w:val="en-GB"/>
        </w:rPr>
        <w:t xml:space="preserve"> and </w:t>
      </w:r>
      <w:r>
        <w:rPr>
          <w:rFonts w:ascii="Times New Roman" w:eastAsia="等线" w:hAnsi="Times New Roman" w:cs="Times New Roman"/>
          <w:sz w:val="22"/>
          <w:lang w:val="en-GB"/>
        </w:rPr>
        <w:t xml:space="preserve">they cannot serve </w:t>
      </w:r>
      <w:r w:rsidRPr="00971C8B">
        <w:rPr>
          <w:rFonts w:ascii="Times New Roman" w:eastAsia="等线" w:hAnsi="Times New Roman" w:cs="Times New Roman"/>
          <w:sz w:val="22"/>
          <w:lang w:val="en-GB"/>
        </w:rPr>
        <w:t xml:space="preserve">some </w:t>
      </w:r>
      <w:r w:rsidRPr="00971C8B">
        <w:rPr>
          <w:rFonts w:ascii="Times New Roman" w:hAnsi="Times New Roman" w:cs="Times New Roman"/>
          <w:sz w:val="22"/>
          <w:lang w:val="en-GB"/>
        </w:rPr>
        <w:t>of the consumers. Under this condition</w:t>
      </w:r>
      <w:r w:rsidRPr="00971C8B">
        <w:rPr>
          <w:rFonts w:ascii="Times New Roman" w:eastAsia="等线" w:hAnsi="Times New Roman" w:cs="Times New Roman"/>
          <w:sz w:val="22"/>
          <w:lang w:val="en-GB"/>
        </w:rPr>
        <w:t xml:space="preserve">, the platform should rely on the low-end retailer to target </w:t>
      </w:r>
      <w:r w:rsidRPr="00971C8B">
        <w:rPr>
          <w:rFonts w:ascii="Times New Roman" w:hAnsi="Times New Roman" w:cs="Times New Roman"/>
          <w:sz w:val="22"/>
          <w:lang w:val="en-GB"/>
        </w:rPr>
        <w:t xml:space="preserve">the consumers that cannot be targeted by Retailer H. Therefore, when </w:t>
      </w:r>
      <m:oMath>
        <m:sSub>
          <m:sSubPr>
            <m:ctrlPr>
              <w:rPr>
                <w:rFonts w:ascii="Cambria Math" w:hAnsi="Cambria Math" w:cs="Times New Roman"/>
                <w:i/>
                <w:sz w:val="22"/>
                <w:lang w:val="en-GB"/>
              </w:rPr>
            </m:ctrlPr>
          </m:sSubPr>
          <m:e>
            <m:r>
              <w:rPr>
                <w:rFonts w:ascii="Cambria Math" w:hAnsi="Cambria Math" w:cs="Times New Roman"/>
                <w:sz w:val="22"/>
                <w:lang w:val="en-GB"/>
              </w:rPr>
              <m:t>c</m:t>
            </m:r>
          </m:e>
          <m:sub>
            <m:r>
              <w:rPr>
                <w:rFonts w:ascii="Cambria Math" w:hAnsi="Cambria Math" w:cs="Times New Roman"/>
                <w:sz w:val="22"/>
                <w:lang w:val="en-GB"/>
              </w:rPr>
              <m:t>H</m:t>
            </m:r>
          </m:sub>
        </m:sSub>
      </m:oMath>
      <w:r w:rsidRPr="00971C8B">
        <w:rPr>
          <w:rFonts w:ascii="Times New Roman" w:hAnsi="Times New Roman" w:cs="Times New Roman"/>
          <w:sz w:val="22"/>
          <w:lang w:val="en-GB"/>
        </w:rPr>
        <w:t xml:space="preserve"> is sufficiently high, the platform </w:t>
      </w:r>
      <w:r>
        <w:rPr>
          <w:rFonts w:ascii="Times New Roman" w:hAnsi="Times New Roman" w:cs="Times New Roman"/>
          <w:sz w:val="22"/>
          <w:lang w:val="en-GB"/>
        </w:rPr>
        <w:t>must</w:t>
      </w:r>
      <w:r w:rsidRPr="00971C8B">
        <w:rPr>
          <w:rFonts w:ascii="Times New Roman" w:hAnsi="Times New Roman" w:cs="Times New Roman"/>
          <w:sz w:val="22"/>
          <w:lang w:val="en-GB"/>
        </w:rPr>
        <w:t xml:space="preserve"> provide CPS to Retailer L to enhance the </w:t>
      </w:r>
      <w:r>
        <w:rPr>
          <w:rFonts w:ascii="Times New Roman" w:hAnsi="Times New Roman" w:cs="Times New Roman"/>
          <w:sz w:val="22"/>
          <w:lang w:val="en-GB"/>
        </w:rPr>
        <w:t>entire</w:t>
      </w:r>
      <w:r w:rsidRPr="00971C8B">
        <w:rPr>
          <w:rFonts w:ascii="Times New Roman" w:hAnsi="Times New Roman" w:cs="Times New Roman"/>
          <w:sz w:val="22"/>
          <w:lang w:val="en-GB"/>
        </w:rPr>
        <w:t xml:space="preserve"> retailer base</w:t>
      </w:r>
      <w:r>
        <w:rPr>
          <w:rFonts w:ascii="Times New Roman" w:hAnsi="Times New Roman" w:cs="Times New Roman"/>
          <w:sz w:val="22"/>
          <w:lang w:val="en-GB"/>
        </w:rPr>
        <w:t>’s</w:t>
      </w:r>
      <w:r w:rsidRPr="009E6F3A">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total profit. </w:t>
      </w:r>
    </w:p>
    <w:p w14:paraId="7F60E0AE" w14:textId="77777777" w:rsidR="00201606" w:rsidRPr="00971C8B" w:rsidRDefault="00201606" w:rsidP="00201606">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Second, we show the impacts of </w:t>
      </w:r>
      <m:oMath>
        <m:r>
          <w:rPr>
            <w:rFonts w:ascii="Cambria Math" w:hAnsi="Cambria Math" w:cs="Times New Roman"/>
            <w:sz w:val="22"/>
            <w:lang w:val="en-GB"/>
          </w:rPr>
          <m:t>λ</m:t>
        </m:r>
      </m:oMath>
      <w:r w:rsidRPr="00971C8B">
        <w:rPr>
          <w:rFonts w:ascii="Times New Roman" w:hAnsi="Times New Roman" w:cs="Times New Roman"/>
          <w:sz w:val="22"/>
          <w:lang w:val="en-GB"/>
        </w:rPr>
        <w:t xml:space="preserve"> and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on the equilibrium strategy in Proposition 1(2). When the two products are increasingly differentiated, (i.e.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decreases), Figure 9 shows that the platform </w:t>
      </w:r>
      <w:r>
        <w:rPr>
          <w:rFonts w:ascii="Times New Roman" w:hAnsi="Times New Roman" w:cs="Times New Roman"/>
          <w:sz w:val="22"/>
          <w:lang w:val="en-GB"/>
        </w:rPr>
        <w:t>will</w:t>
      </w:r>
      <w:r w:rsidRPr="00971C8B">
        <w:rPr>
          <w:rFonts w:ascii="Times New Roman" w:hAnsi="Times New Roman" w:cs="Times New Roman"/>
          <w:sz w:val="22"/>
          <w:lang w:val="en-GB"/>
        </w:rPr>
        <w:t xml:space="preserve"> be less willing to provide CPS to the low-end retailer (the HL</w:t>
      </w:r>
      <w:r>
        <w:rPr>
          <w:rFonts w:ascii="Times New Roman" w:hAnsi="Times New Roman" w:cs="Times New Roman"/>
          <w:sz w:val="22"/>
          <w:lang w:val="en-GB"/>
        </w:rPr>
        <w:t>-</w:t>
      </w:r>
      <w:r w:rsidRPr="00971C8B">
        <w:rPr>
          <w:rFonts w:ascii="Times New Roman" w:hAnsi="Times New Roman" w:cs="Times New Roman"/>
          <w:sz w:val="22"/>
          <w:lang w:val="en-GB"/>
        </w:rPr>
        <w:t>strategy</w:t>
      </w:r>
      <w:r w:rsidRPr="00F170DA">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region becomes smaller). The reason is that the drop in </w:t>
      </w:r>
      <m:oMath>
        <m:r>
          <w:rPr>
            <w:rFonts w:ascii="Cambria Math" w:hAnsi="Cambria Math" w:cs="Times New Roman"/>
            <w:sz w:val="22"/>
            <w:lang w:val="en-GB"/>
          </w:rPr>
          <m:t>θ</m:t>
        </m:r>
      </m:oMath>
      <w:r w:rsidRPr="00971C8B">
        <w:rPr>
          <w:rFonts w:ascii="Times New Roman" w:hAnsi="Times New Roman" w:cs="Times New Roman"/>
          <w:sz w:val="22"/>
          <w:lang w:val="en-GB"/>
        </w:rPr>
        <w:t xml:space="preserve"> weakens Retailer L’s sales margin </w:t>
      </w:r>
      <w:r>
        <w:rPr>
          <w:rFonts w:ascii="Times New Roman" w:hAnsi="Times New Roman" w:cs="Times New Roman"/>
          <w:sz w:val="22"/>
          <w:lang w:val="en-GB"/>
        </w:rPr>
        <w:t>from</w:t>
      </w:r>
      <w:r w:rsidRPr="00971C8B">
        <w:rPr>
          <w:rFonts w:ascii="Times New Roman" w:hAnsi="Times New Roman" w:cs="Times New Roman"/>
          <w:sz w:val="22"/>
          <w:lang w:val="en-GB"/>
        </w:rPr>
        <w:t xml:space="preserve"> adopting </w:t>
      </w:r>
      <w:r>
        <w:rPr>
          <w:rFonts w:ascii="Times New Roman" w:hAnsi="Times New Roman" w:cs="Times New Roman"/>
          <w:sz w:val="22"/>
          <w:lang w:val="en-GB"/>
        </w:rPr>
        <w:t>BBP</w:t>
      </w:r>
      <w:r w:rsidRPr="00971C8B">
        <w:rPr>
          <w:rFonts w:ascii="Times New Roman" w:hAnsi="Times New Roman" w:cs="Times New Roman"/>
          <w:sz w:val="22"/>
          <w:lang w:val="en-GB"/>
        </w:rPr>
        <w:t xml:space="preserve">. Therefore, when </w:t>
      </w:r>
      <w:r w:rsidRPr="00971C8B">
        <w:rPr>
          <w:rFonts w:ascii="Times New Roman" w:hAnsi="Times New Roman" w:cs="Times New Roman"/>
          <w:sz w:val="22"/>
          <w:lang w:val="en-GB"/>
        </w:rPr>
        <w:lastRenderedPageBreak/>
        <w:t>the product quality drops, the marketplace is less willing to provide CPS to Retailer L. Additionally, Figure 10 shows that when there are more old consumers in the market (</w:t>
      </w:r>
      <m:oMath>
        <m:r>
          <w:rPr>
            <w:rFonts w:ascii="Cambria Math" w:hAnsi="Cambria Math" w:cs="Times New Roman"/>
            <w:sz w:val="22"/>
            <w:lang w:val="en-GB"/>
          </w:rPr>
          <m:t>λ</m:t>
        </m:r>
      </m:oMath>
      <w:r w:rsidRPr="00971C8B">
        <w:rPr>
          <w:rFonts w:ascii="Times New Roman" w:hAnsi="Times New Roman" w:cs="Times New Roman"/>
          <w:sz w:val="22"/>
          <w:lang w:val="en-GB"/>
        </w:rPr>
        <w:t xml:space="preserve"> increases), the platform is more willing to adopt Strategy HL. This is because when the number of old consumers increases, providing CPS to both retailers helps them to target more consumers with </w:t>
      </w:r>
      <w:r>
        <w:rPr>
          <w:rFonts w:ascii="Times New Roman" w:hAnsi="Times New Roman" w:cs="Times New Roman"/>
          <w:sz w:val="22"/>
          <w:lang w:val="en-GB"/>
        </w:rPr>
        <w:t>BBP</w:t>
      </w:r>
      <w:r w:rsidRPr="00971C8B">
        <w:rPr>
          <w:rFonts w:ascii="Times New Roman" w:hAnsi="Times New Roman" w:cs="Times New Roman"/>
          <w:sz w:val="22"/>
          <w:lang w:val="en-GB"/>
        </w:rPr>
        <w:t>, which enhances the retailer base</w:t>
      </w:r>
      <w:r>
        <w:rPr>
          <w:rFonts w:ascii="Times New Roman" w:hAnsi="Times New Roman" w:cs="Times New Roman"/>
          <w:sz w:val="22"/>
          <w:lang w:val="en-GB"/>
        </w:rPr>
        <w:t>’s</w:t>
      </w:r>
      <w:r w:rsidRPr="009E6F3A">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total profit. </w:t>
      </w:r>
    </w:p>
    <w:p w14:paraId="3CB6BA60" w14:textId="74B5368B" w:rsidR="007463BF" w:rsidRPr="00FF13CF" w:rsidRDefault="007463BF" w:rsidP="00A4483F">
      <w:pPr>
        <w:spacing w:line="360" w:lineRule="auto"/>
        <w:rPr>
          <w:rFonts w:ascii="Times New Roman" w:hAnsi="Times New Roman" w:cs="Times New Roman"/>
          <w:b/>
          <w:sz w:val="22"/>
        </w:rPr>
      </w:pPr>
      <w:r w:rsidRPr="00FF13CF">
        <w:rPr>
          <w:rFonts w:ascii="Times New Roman" w:hAnsi="Times New Roman" w:cs="Times New Roman"/>
          <w:b/>
          <w:sz w:val="22"/>
        </w:rPr>
        <w:t xml:space="preserve">6.3 </w:t>
      </w:r>
      <w:r w:rsidR="006C44C1" w:rsidRPr="00FF13CF">
        <w:rPr>
          <w:rFonts w:ascii="Times New Roman" w:hAnsi="Times New Roman" w:cs="Times New Roman"/>
          <w:b/>
          <w:sz w:val="22"/>
        </w:rPr>
        <w:t xml:space="preserve">Extension 3: </w:t>
      </w:r>
      <w:r w:rsidR="00A50DE9" w:rsidRPr="00FF13CF">
        <w:rPr>
          <w:rFonts w:ascii="Times New Roman" w:hAnsi="Times New Roman" w:cs="Times New Roman"/>
          <w:b/>
          <w:sz w:val="22"/>
        </w:rPr>
        <w:t>Positive CPS fee charged by the marketplace</w:t>
      </w:r>
    </w:p>
    <w:p w14:paraId="1F4B89B3" w14:textId="77777777" w:rsidR="00201606" w:rsidRPr="00971C8B" w:rsidRDefault="00201606" w:rsidP="00201606">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In the main model, we assumed that the platform provide</w:t>
      </w:r>
      <w:r>
        <w:rPr>
          <w:rFonts w:ascii="Times New Roman" w:hAnsi="Times New Roman" w:cs="Times New Roman"/>
          <w:sz w:val="22"/>
          <w:lang w:val="en-GB"/>
        </w:rPr>
        <w:t>d</w:t>
      </w:r>
      <w:r w:rsidRPr="00971C8B">
        <w:rPr>
          <w:rFonts w:ascii="Times New Roman" w:hAnsi="Times New Roman" w:cs="Times New Roman"/>
          <w:sz w:val="22"/>
          <w:lang w:val="en-GB"/>
        </w:rPr>
        <w:t xml:space="preserve"> CPS to the retailers for free. In this extension, we assume that the platform charges a service fee</w:t>
      </w:r>
      <w:r>
        <w:rPr>
          <w:rFonts w:ascii="Times New Roman" w:hAnsi="Times New Roman" w:cs="Times New Roman"/>
          <w:sz w:val="22"/>
          <w:lang w:val="en-GB"/>
        </w:rPr>
        <w:t>,</w:t>
      </w:r>
      <w:r w:rsidRPr="00971C8B">
        <w:rPr>
          <w:rFonts w:ascii="Times New Roman" w:hAnsi="Times New Roman" w:cs="Times New Roman"/>
          <w:sz w:val="22"/>
          <w:lang w:val="en-GB"/>
        </w:rPr>
        <w:t xml:space="preserve"> </w:t>
      </w:r>
      <m:oMath>
        <m:r>
          <w:rPr>
            <w:rFonts w:ascii="Cambria Math" w:hAnsi="Cambria Math" w:cs="Times New Roman"/>
            <w:sz w:val="22"/>
            <w:lang w:val="en-GB"/>
          </w:rPr>
          <m:t>F</m:t>
        </m:r>
      </m:oMath>
      <w:r>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when providing CPS to the retailers. The impact of </w:t>
      </w:r>
      <m:oMath>
        <m:r>
          <w:rPr>
            <w:rFonts w:ascii="Cambria Math" w:hAnsi="Cambria Math" w:cs="Times New Roman"/>
            <w:sz w:val="22"/>
            <w:lang w:val="en-GB"/>
          </w:rPr>
          <m:t>F</m:t>
        </m:r>
      </m:oMath>
      <w:r w:rsidRPr="00971C8B">
        <w:rPr>
          <w:rFonts w:ascii="Times New Roman" w:hAnsi="Times New Roman" w:cs="Times New Roman"/>
          <w:sz w:val="22"/>
          <w:lang w:val="en-GB"/>
        </w:rPr>
        <w:t xml:space="preserve"> on the equilibrium strategy is as follows</w:t>
      </w:r>
      <w:r>
        <w:rPr>
          <w:rFonts w:ascii="Times New Roman" w:hAnsi="Times New Roman" w:cs="Times New Roman"/>
          <w:sz w:val="22"/>
          <w:lang w:val="en-GB"/>
        </w:rPr>
        <w:t>:</w:t>
      </w:r>
    </w:p>
    <w:p w14:paraId="258259CF" w14:textId="3CB13D24" w:rsidR="002757A1" w:rsidRPr="00FF13CF" w:rsidRDefault="008421A8"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b/>
          <w:i/>
          <w:sz w:val="22"/>
        </w:rPr>
        <w:t xml:space="preserve">Proposition </w:t>
      </w:r>
      <w:r w:rsidR="00F75C1A" w:rsidRPr="00FF13CF">
        <w:rPr>
          <w:rFonts w:ascii="Times New Roman" w:hAnsi="Times New Roman" w:cs="Times New Roman"/>
          <w:b/>
          <w:i/>
          <w:sz w:val="22"/>
        </w:rPr>
        <w:t>9</w:t>
      </w:r>
      <w:r w:rsidRPr="00FF13CF">
        <w:rPr>
          <w:rFonts w:ascii="Times New Roman" w:hAnsi="Times New Roman" w:cs="Times New Roman"/>
          <w:b/>
          <w:i/>
          <w:sz w:val="22"/>
        </w:rPr>
        <w:t xml:space="preserve">. </w:t>
      </w:r>
      <w:r w:rsidR="002757A1" w:rsidRPr="00FF13CF">
        <w:rPr>
          <w:rFonts w:ascii="Times New Roman" w:hAnsi="Times New Roman" w:cs="Times New Roman"/>
          <w:i/>
          <w:sz w:val="22"/>
        </w:rPr>
        <w:t xml:space="preserve">There exists a threshold </w:t>
      </w:r>
      <w:r w:rsidR="00201606">
        <w:rPr>
          <w:rFonts w:ascii="Times New Roman" w:hAnsi="Times New Roman" w:cs="Times New Roman"/>
          <w:i/>
          <w:sz w:val="22"/>
        </w:rPr>
        <w:t>for</w:t>
      </w:r>
      <w:r w:rsidR="002757A1" w:rsidRPr="00FF13CF">
        <w:rPr>
          <w:rFonts w:ascii="Times New Roman" w:hAnsi="Times New Roman" w:cs="Times New Roman"/>
          <w:i/>
          <w:sz w:val="22"/>
        </w:rPr>
        <w:t xml:space="preserve"> </w:t>
      </w:r>
      <m:oMath>
        <m:acc>
          <m:accPr>
            <m:ctrlPr>
              <w:rPr>
                <w:rFonts w:ascii="Cambria Math" w:hAnsi="Cambria Math" w:cs="Times New Roman"/>
                <w:i/>
                <w:sz w:val="22"/>
              </w:rPr>
            </m:ctrlPr>
          </m:accPr>
          <m:e>
            <m:r>
              <w:rPr>
                <w:rFonts w:ascii="Cambria Math" w:hAnsi="Cambria Math" w:cs="Times New Roman"/>
                <w:sz w:val="22"/>
              </w:rPr>
              <m:t>F</m:t>
            </m:r>
          </m:e>
        </m:acc>
      </m:oMath>
      <w:r w:rsidR="002757A1" w:rsidRPr="00FF13CF">
        <w:rPr>
          <w:rFonts w:ascii="Times New Roman" w:hAnsi="Times New Roman" w:cs="Times New Roman"/>
          <w:i/>
          <w:sz w:val="22"/>
        </w:rPr>
        <w:t xml:space="preserve">, (1) when </w:t>
      </w:r>
      <m:oMath>
        <m:r>
          <w:rPr>
            <w:rFonts w:ascii="Cambria Math" w:hAnsi="Cambria Math" w:cs="Times New Roman"/>
            <w:sz w:val="22"/>
          </w:rPr>
          <m:t>0≤F≤</m:t>
        </m:r>
        <m:acc>
          <m:accPr>
            <m:ctrlPr>
              <w:rPr>
                <w:rFonts w:ascii="Cambria Math" w:hAnsi="Cambria Math" w:cs="Times New Roman"/>
                <w:i/>
                <w:sz w:val="22"/>
              </w:rPr>
            </m:ctrlPr>
          </m:accPr>
          <m:e>
            <m:r>
              <w:rPr>
                <w:rFonts w:ascii="Cambria Math" w:hAnsi="Cambria Math" w:cs="Times New Roman"/>
                <w:sz w:val="22"/>
              </w:rPr>
              <m:t>F</m:t>
            </m:r>
          </m:e>
        </m:acc>
      </m:oMath>
      <w:r w:rsidR="002757A1" w:rsidRPr="00FF13CF">
        <w:rPr>
          <w:rFonts w:ascii="Times New Roman" w:hAnsi="Times New Roman" w:cs="Times New Roman"/>
          <w:i/>
          <w:sz w:val="22"/>
        </w:rPr>
        <w:t xml:space="preserve">, the equilibrium strategy is H; (2) when </w:t>
      </w:r>
      <m:oMath>
        <m:r>
          <w:rPr>
            <w:rFonts w:ascii="Cambria Math" w:hAnsi="Cambria Math" w:cs="Times New Roman"/>
            <w:sz w:val="22"/>
          </w:rPr>
          <m:t>F&gt;</m:t>
        </m:r>
        <m:acc>
          <m:accPr>
            <m:ctrlPr>
              <w:rPr>
                <w:rFonts w:ascii="Cambria Math" w:hAnsi="Cambria Math" w:cs="Times New Roman"/>
                <w:i/>
                <w:sz w:val="22"/>
              </w:rPr>
            </m:ctrlPr>
          </m:accPr>
          <m:e>
            <m:r>
              <w:rPr>
                <w:rFonts w:ascii="Cambria Math" w:hAnsi="Cambria Math" w:cs="Times New Roman"/>
                <w:sz w:val="22"/>
              </w:rPr>
              <m:t>F</m:t>
            </m:r>
          </m:e>
        </m:acc>
      </m:oMath>
      <w:r w:rsidR="002757A1" w:rsidRPr="00FF13CF">
        <w:rPr>
          <w:rFonts w:ascii="Times New Roman" w:hAnsi="Times New Roman" w:cs="Times New Roman"/>
          <w:i/>
          <w:sz w:val="22"/>
        </w:rPr>
        <w:t>, the equilibrium strategy is N.</w:t>
      </w:r>
    </w:p>
    <w:p w14:paraId="24E0CCFD" w14:textId="77777777" w:rsidR="0035284D" w:rsidRPr="00FF13CF" w:rsidRDefault="0035284D" w:rsidP="00A4483F">
      <w:pPr>
        <w:spacing w:line="360" w:lineRule="auto"/>
        <w:ind w:firstLineChars="200" w:firstLine="440"/>
        <w:jc w:val="center"/>
        <w:rPr>
          <w:rFonts w:ascii="Times New Roman" w:hAnsi="Times New Roman" w:cs="Times New Roman"/>
          <w:sz w:val="22"/>
        </w:rPr>
      </w:pPr>
      <w:r w:rsidRPr="00FF13CF">
        <w:rPr>
          <w:rFonts w:ascii="Times New Roman" w:hAnsi="Times New Roman" w:cs="Times New Roman"/>
          <w:noProof/>
          <w:sz w:val="22"/>
        </w:rPr>
        <w:drawing>
          <wp:inline distT="0" distB="0" distL="0" distR="0" wp14:anchorId="2443FEF3" wp14:editId="5F988073">
            <wp:extent cx="2786400" cy="2520000"/>
            <wp:effectExtent l="0" t="0" r="0" b="0"/>
            <wp:docPr id="29" name="图片 29" descr="D:\matlab\JBR\service fe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lab\JBR\service fee\untitl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6400" cy="2520000"/>
                    </a:xfrm>
                    <a:prstGeom prst="rect">
                      <a:avLst/>
                    </a:prstGeom>
                    <a:noFill/>
                    <a:ln>
                      <a:noFill/>
                    </a:ln>
                  </pic:spPr>
                </pic:pic>
              </a:graphicData>
            </a:graphic>
          </wp:inline>
        </w:drawing>
      </w:r>
    </w:p>
    <w:p w14:paraId="5F24DD20" w14:textId="77777777" w:rsidR="0035284D" w:rsidRPr="00FF13CF" w:rsidRDefault="0035284D" w:rsidP="00A4483F">
      <w:pPr>
        <w:spacing w:line="360" w:lineRule="auto"/>
        <w:jc w:val="center"/>
        <w:rPr>
          <w:rFonts w:ascii="Times New Roman" w:hAnsi="Times New Roman" w:cs="Times New Roman"/>
          <w:i/>
          <w:sz w:val="22"/>
        </w:rPr>
      </w:pPr>
      <w:r w:rsidRPr="00FF13CF">
        <w:rPr>
          <w:rFonts w:ascii="Times New Roman" w:hAnsi="Times New Roman" w:cs="Times New Roman"/>
          <w:b/>
          <w:sz w:val="22"/>
        </w:rPr>
        <w:t>Figure 11.</w:t>
      </w:r>
      <w:r w:rsidRPr="00FF13CF">
        <w:rPr>
          <w:rFonts w:ascii="Times New Roman" w:hAnsi="Times New Roman" w:cs="Times New Roman"/>
          <w:sz w:val="22"/>
        </w:rPr>
        <w:t xml:space="preserve"> Impacts of service fee on CPS strategy choice. </w:t>
      </w:r>
      <w:r w:rsidRPr="00FF13CF">
        <w:rPr>
          <w:rFonts w:ascii="Times New Roman" w:hAnsi="Times New Roman" w:cs="Times New Roman"/>
          <w:b/>
          <w:sz w:val="22"/>
        </w:rPr>
        <w:t>Note</w:t>
      </w:r>
      <w:r w:rsidRPr="00FF13CF">
        <w:rPr>
          <w:rFonts w:ascii="Times New Roman" w:hAnsi="Times New Roman" w:cs="Times New Roman"/>
          <w:sz w:val="22"/>
        </w:rPr>
        <w:t xml:space="preserve">: </w:t>
      </w:r>
      <m:oMath>
        <m:r>
          <w:rPr>
            <w:rFonts w:ascii="Cambria Math" w:hAnsi="Cambria Math" w:cs="Times New Roman"/>
            <w:sz w:val="22"/>
          </w:rPr>
          <m:t>θ=0.5</m:t>
        </m:r>
      </m:oMath>
      <w:r w:rsidRPr="00FF13CF">
        <w:rPr>
          <w:rFonts w:ascii="Times New Roman" w:hAnsi="Times New Roman" w:cs="Times New Roman"/>
          <w:sz w:val="22"/>
        </w:rPr>
        <w:t>,</w:t>
      </w:r>
      <m:oMath>
        <m:r>
          <w:rPr>
            <w:rFonts w:ascii="Cambria Math" w:hAnsi="Cambria Math" w:cs="Times New Roman"/>
            <w:sz w:val="22"/>
          </w:rPr>
          <m:t xml:space="preserve"> λ=0.5</m:t>
        </m:r>
      </m:oMath>
      <w:r w:rsidRPr="00FF13CF">
        <w:rPr>
          <w:rFonts w:ascii="Times New Roman" w:hAnsi="Times New Roman" w:cs="Times New Roman"/>
          <w:sz w:val="22"/>
        </w:rPr>
        <w:t xml:space="preserve">, </w:t>
      </w:r>
      <m:oMath>
        <m:r>
          <w:rPr>
            <w:rFonts w:ascii="Cambria Math" w:hAnsi="Cambria Math" w:cs="Times New Roman"/>
            <w:sz w:val="22"/>
          </w:rPr>
          <m:t>f=0.5</m:t>
        </m:r>
      </m:oMath>
      <w:r w:rsidRPr="00FF13CF">
        <w:rPr>
          <w:rFonts w:ascii="Times New Roman" w:hAnsi="Times New Roman" w:cs="Times New Roman"/>
          <w:sz w:val="22"/>
        </w:rPr>
        <w:t>.</w:t>
      </w:r>
    </w:p>
    <w:p w14:paraId="19832FD5" w14:textId="77777777" w:rsidR="00201606" w:rsidRPr="00971C8B" w:rsidRDefault="00201606" w:rsidP="00201606">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Proposition 9 and Figure 11 show the impact of a service fee</w:t>
      </w:r>
      <w:r w:rsidRPr="00971C8B">
        <w:rPr>
          <w:rFonts w:ascii="Times New Roman" w:eastAsia="等线" w:hAnsi="Times New Roman" w:cs="Times New Roman"/>
          <w:sz w:val="22"/>
          <w:lang w:val="en-GB"/>
        </w:rPr>
        <w:t xml:space="preserve"> on </w:t>
      </w:r>
      <w:r>
        <w:rPr>
          <w:rFonts w:ascii="Times New Roman" w:eastAsia="等线" w:hAnsi="Times New Roman" w:cs="Times New Roman"/>
          <w:sz w:val="22"/>
          <w:lang w:val="en-GB"/>
        </w:rPr>
        <w:t xml:space="preserve">the </w:t>
      </w:r>
      <w:r w:rsidRPr="00971C8B">
        <w:rPr>
          <w:rFonts w:ascii="Times New Roman" w:eastAsia="等线" w:hAnsi="Times New Roman" w:cs="Times New Roman"/>
          <w:sz w:val="22"/>
          <w:lang w:val="en-GB"/>
        </w:rPr>
        <w:t xml:space="preserve">equilibrium strategy. The expression </w:t>
      </w:r>
      <w:r>
        <w:rPr>
          <w:rFonts w:ascii="Times New Roman" w:hAnsi="Times New Roman" w:cs="Times New Roman"/>
          <w:sz w:val="22"/>
          <w:lang w:val="en-GB"/>
        </w:rPr>
        <w:t>for</w:t>
      </w:r>
      <w:r w:rsidRPr="00971C8B">
        <w:rPr>
          <w:rFonts w:ascii="Times New Roman" w:hAnsi="Times New Roman" w:cs="Times New Roman"/>
          <w:sz w:val="22"/>
          <w:lang w:val="en-GB"/>
        </w:rPr>
        <w:t xml:space="preserve"> </w:t>
      </w:r>
      <m:oMath>
        <m:acc>
          <m:accPr>
            <m:chr m:val="̅"/>
            <m:ctrlPr>
              <w:rPr>
                <w:rFonts w:ascii="Cambria Math" w:hAnsi="Cambria Math" w:cs="Times New Roman"/>
                <w:i/>
                <w:sz w:val="22"/>
                <w:lang w:val="en-GB"/>
              </w:rPr>
            </m:ctrlPr>
          </m:accPr>
          <m:e>
            <m:r>
              <w:rPr>
                <w:rFonts w:ascii="Cambria Math" w:hAnsi="Cambria Math" w:cs="Times New Roman"/>
                <w:sz w:val="22"/>
                <w:lang w:val="en-GB"/>
              </w:rPr>
              <m:t>F</m:t>
            </m:r>
          </m:e>
        </m:acc>
      </m:oMath>
      <w:r w:rsidRPr="00971C8B">
        <w:rPr>
          <w:rFonts w:ascii="Times New Roman" w:hAnsi="Times New Roman" w:cs="Times New Roman"/>
          <w:sz w:val="22"/>
          <w:lang w:val="en-GB"/>
        </w:rPr>
        <w:t xml:space="preserve"> is presented in Appendix E. For any</w:t>
      </w:r>
      <w:r>
        <w:rPr>
          <w:rFonts w:ascii="Times New Roman" w:hAnsi="Times New Roman" w:cs="Times New Roman"/>
          <w:sz w:val="22"/>
          <w:lang w:val="en-GB"/>
        </w:rPr>
        <w:t xml:space="preserve"> </w:t>
      </w:r>
      <w:r w:rsidRPr="00971C8B">
        <w:rPr>
          <w:rFonts w:ascii="Times New Roman" w:eastAsia="等线" w:hAnsi="Times New Roman" w:cs="Times New Roman"/>
          <w:sz w:val="22"/>
          <w:lang w:val="en-GB"/>
        </w:rPr>
        <w:t xml:space="preserve">value of </w:t>
      </w:r>
      <m:oMath>
        <m:r>
          <w:rPr>
            <w:rFonts w:ascii="Cambria Math" w:hAnsi="Cambria Math" w:cs="Times New Roman"/>
            <w:sz w:val="22"/>
            <w:lang w:val="en-GB"/>
          </w:rPr>
          <m:t>F</m:t>
        </m:r>
      </m:oMath>
      <w:r w:rsidRPr="00971C8B">
        <w:rPr>
          <w:rFonts w:ascii="Times New Roman" w:hAnsi="Times New Roman" w:cs="Times New Roman"/>
          <w:sz w:val="22"/>
          <w:lang w:val="en-GB"/>
        </w:rPr>
        <w:t xml:space="preserve">, HL cannot be an equilibrium strategy. According to Proposition 5, Retailer L will never accept </w:t>
      </w:r>
      <w:r w:rsidRPr="00971C8B">
        <w:rPr>
          <w:rFonts w:ascii="Times New Roman" w:eastAsia="等线" w:hAnsi="Times New Roman" w:cs="Times New Roman"/>
          <w:sz w:val="22"/>
          <w:lang w:val="en-GB"/>
        </w:rPr>
        <w:t xml:space="preserve">CPS even when the service fee is zero. Therefore, when the service </w:t>
      </w:r>
      <w:r w:rsidRPr="00971C8B">
        <w:rPr>
          <w:rFonts w:ascii="Times New Roman" w:hAnsi="Times New Roman" w:cs="Times New Roman"/>
          <w:sz w:val="22"/>
          <w:lang w:val="en-GB"/>
        </w:rPr>
        <w:t xml:space="preserve">fee is positive, HL cannot be the equilibrium strategy. Investigating Retailer H’s preference for the strategies, we find that only if the service fee paid to the platform is small, </w:t>
      </w:r>
      <m:oMath>
        <m:r>
          <w:rPr>
            <w:rFonts w:ascii="Cambria Math" w:hAnsi="Cambria Math" w:cs="Times New Roman"/>
            <w:sz w:val="22"/>
            <w:lang w:val="en-GB"/>
          </w:rPr>
          <m:t>0≤F≤</m:t>
        </m:r>
        <m:acc>
          <m:accPr>
            <m:ctrlPr>
              <w:rPr>
                <w:rFonts w:ascii="Cambria Math" w:hAnsi="Cambria Math" w:cs="Times New Roman"/>
                <w:i/>
                <w:sz w:val="22"/>
                <w:lang w:val="en-GB"/>
              </w:rPr>
            </m:ctrlPr>
          </m:accPr>
          <m:e>
            <m:r>
              <w:rPr>
                <w:rFonts w:ascii="Cambria Math" w:hAnsi="Cambria Math" w:cs="Times New Roman"/>
                <w:sz w:val="22"/>
                <w:lang w:val="en-GB"/>
              </w:rPr>
              <m:t>F</m:t>
            </m:r>
          </m:e>
        </m:acc>
      </m:oMath>
      <w:r w:rsidRPr="00971C8B">
        <w:rPr>
          <w:rFonts w:ascii="Times New Roman" w:hAnsi="Times New Roman" w:cs="Times New Roman"/>
          <w:sz w:val="22"/>
          <w:lang w:val="en-GB"/>
        </w:rPr>
        <w:t xml:space="preserve">, </w:t>
      </w:r>
      <w:r>
        <w:rPr>
          <w:rFonts w:ascii="Times New Roman" w:hAnsi="Times New Roman" w:cs="Times New Roman"/>
          <w:sz w:val="22"/>
          <w:lang w:val="en-GB"/>
        </w:rPr>
        <w:t xml:space="preserve">will </w:t>
      </w:r>
      <w:r w:rsidRPr="00971C8B">
        <w:rPr>
          <w:rFonts w:ascii="Times New Roman" w:hAnsi="Times New Roman" w:cs="Times New Roman"/>
          <w:sz w:val="22"/>
          <w:lang w:val="en-GB"/>
        </w:rPr>
        <w:t xml:space="preserve">Retailer H benefit from CPS. Otherwise, if </w:t>
      </w:r>
      <m:oMath>
        <m:r>
          <w:rPr>
            <w:rFonts w:ascii="Cambria Math" w:hAnsi="Cambria Math" w:cs="Times New Roman"/>
            <w:sz w:val="22"/>
            <w:lang w:val="en-GB"/>
          </w:rPr>
          <m:t>F&gt;</m:t>
        </m:r>
        <m:acc>
          <m:accPr>
            <m:ctrlPr>
              <w:rPr>
                <w:rFonts w:ascii="Cambria Math" w:hAnsi="Cambria Math" w:cs="Times New Roman"/>
                <w:i/>
                <w:sz w:val="22"/>
                <w:lang w:val="en-GB"/>
              </w:rPr>
            </m:ctrlPr>
          </m:accPr>
          <m:e>
            <m:r>
              <w:rPr>
                <w:rFonts w:ascii="Cambria Math" w:hAnsi="Cambria Math" w:cs="Times New Roman"/>
                <w:sz w:val="22"/>
                <w:lang w:val="en-GB"/>
              </w:rPr>
              <m:t>F</m:t>
            </m:r>
          </m:e>
        </m:acc>
      </m:oMath>
      <w:r w:rsidRPr="00971C8B">
        <w:rPr>
          <w:rFonts w:ascii="Times New Roman" w:hAnsi="Times New Roman" w:cs="Times New Roman"/>
          <w:sz w:val="22"/>
          <w:lang w:val="en-GB"/>
        </w:rPr>
        <w:t xml:space="preserve">, the profit increase </w:t>
      </w:r>
      <w:r w:rsidRPr="00971C8B">
        <w:rPr>
          <w:rFonts w:ascii="Times New Roman" w:eastAsia="等线" w:hAnsi="Times New Roman" w:cs="Times New Roman"/>
          <w:sz w:val="22"/>
          <w:lang w:val="en-GB"/>
        </w:rPr>
        <w:t xml:space="preserve">generated by </w:t>
      </w:r>
      <w:r>
        <w:rPr>
          <w:rFonts w:ascii="Times New Roman" w:eastAsia="等线" w:hAnsi="Times New Roman" w:cs="Times New Roman"/>
          <w:sz w:val="22"/>
          <w:lang w:val="en-GB"/>
        </w:rPr>
        <w:t xml:space="preserve">the </w:t>
      </w:r>
      <w:r w:rsidRPr="00971C8B">
        <w:rPr>
          <w:rFonts w:ascii="Times New Roman" w:eastAsia="等线" w:hAnsi="Times New Roman" w:cs="Times New Roman"/>
          <w:sz w:val="22"/>
          <w:lang w:val="en-GB"/>
        </w:rPr>
        <w:t>adoption</w:t>
      </w:r>
      <w:r w:rsidRPr="00971C8B">
        <w:rPr>
          <w:rFonts w:ascii="Times New Roman" w:hAnsi="Times New Roman" w:cs="Times New Roman"/>
          <w:sz w:val="22"/>
          <w:lang w:val="en-GB"/>
        </w:rPr>
        <w:t xml:space="preserve"> of CPS can</w:t>
      </w:r>
      <w:r w:rsidRPr="00971C8B">
        <w:rPr>
          <w:rFonts w:ascii="Times New Roman" w:eastAsia="等线" w:hAnsi="Times New Roman" w:cs="Times New Roman"/>
          <w:sz w:val="22"/>
          <w:lang w:val="en-GB"/>
        </w:rPr>
        <w:t xml:space="preserve">not compensate for the service fee. </w:t>
      </w:r>
    </w:p>
    <w:p w14:paraId="639AC5F6" w14:textId="33CE0FB0" w:rsidR="00B83B41" w:rsidRPr="00FF13CF" w:rsidRDefault="00681116" w:rsidP="00A4483F">
      <w:pPr>
        <w:spacing w:line="360" w:lineRule="auto"/>
        <w:rPr>
          <w:rFonts w:ascii="Times New Roman" w:hAnsi="Times New Roman" w:cs="Times New Roman"/>
          <w:b/>
          <w:sz w:val="22"/>
        </w:rPr>
      </w:pPr>
      <w:r w:rsidRPr="00FF13CF">
        <w:rPr>
          <w:rFonts w:ascii="Times New Roman" w:hAnsi="Times New Roman" w:cs="Times New Roman"/>
          <w:b/>
          <w:sz w:val="22"/>
        </w:rPr>
        <w:t>7</w:t>
      </w:r>
      <w:r w:rsidR="00B83B41" w:rsidRPr="00FF13CF">
        <w:rPr>
          <w:rFonts w:ascii="Times New Roman" w:hAnsi="Times New Roman" w:cs="Times New Roman"/>
          <w:b/>
          <w:sz w:val="22"/>
        </w:rPr>
        <w:t xml:space="preserve"> Conclusions</w:t>
      </w:r>
    </w:p>
    <w:p w14:paraId="63FCD189" w14:textId="77777777" w:rsidR="004B49EE" w:rsidRPr="00971C8B" w:rsidRDefault="004B49EE" w:rsidP="004B49E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Equipped by big</w:t>
      </w:r>
      <w:r>
        <w:rPr>
          <w:rFonts w:ascii="Times New Roman" w:hAnsi="Times New Roman" w:cs="Times New Roman"/>
          <w:sz w:val="22"/>
          <w:lang w:val="en-GB"/>
        </w:rPr>
        <w:t>-</w:t>
      </w:r>
      <w:r w:rsidRPr="00971C8B">
        <w:rPr>
          <w:rFonts w:ascii="Times New Roman" w:hAnsi="Times New Roman" w:cs="Times New Roman"/>
          <w:sz w:val="22"/>
          <w:lang w:val="en-GB"/>
        </w:rPr>
        <w:t xml:space="preserve">data technologies, retail platforms engage in consumer profiling by gathering and analysing vast amounts of private data from consumers to learn their individual preferences. Such </w:t>
      </w:r>
      <w:r w:rsidRPr="00971C8B">
        <w:rPr>
          <w:rFonts w:ascii="Times New Roman" w:hAnsi="Times New Roman" w:cs="Times New Roman"/>
          <w:sz w:val="22"/>
          <w:lang w:val="en-GB"/>
        </w:rPr>
        <w:lastRenderedPageBreak/>
        <w:t xml:space="preserve">preference information enables online retailers to provide behaviour-based prices to consumers, and </w:t>
      </w:r>
      <w:r>
        <w:rPr>
          <w:rFonts w:ascii="Times New Roman" w:hAnsi="Times New Roman" w:cs="Times New Roman"/>
          <w:sz w:val="22"/>
          <w:lang w:val="en-GB"/>
        </w:rPr>
        <w:t xml:space="preserve">they </w:t>
      </w:r>
      <w:r w:rsidRPr="00971C8B">
        <w:rPr>
          <w:rFonts w:ascii="Times New Roman" w:hAnsi="Times New Roman" w:cs="Times New Roman"/>
          <w:sz w:val="22"/>
          <w:lang w:val="en-GB"/>
        </w:rPr>
        <w:t xml:space="preserve">can then extract more </w:t>
      </w:r>
      <w:r>
        <w:rPr>
          <w:rFonts w:ascii="Times New Roman" w:hAnsi="Times New Roman" w:cs="Times New Roman"/>
          <w:sz w:val="22"/>
          <w:lang w:val="en-GB"/>
        </w:rPr>
        <w:t>CS</w:t>
      </w:r>
      <w:r w:rsidRPr="00971C8B">
        <w:rPr>
          <w:rFonts w:ascii="Times New Roman" w:hAnsi="Times New Roman" w:cs="Times New Roman"/>
          <w:sz w:val="22"/>
          <w:lang w:val="en-GB"/>
        </w:rPr>
        <w:t>, gain competitiveness, and earn higher profits. Therefore, many retail platforms (including Taobao, JD, and Amazon) are providing consumer</w:t>
      </w:r>
      <w:r>
        <w:rPr>
          <w:rFonts w:ascii="Times New Roman" w:hAnsi="Times New Roman" w:cs="Times New Roman"/>
          <w:sz w:val="22"/>
          <w:lang w:val="en-GB"/>
        </w:rPr>
        <w:t>-</w:t>
      </w:r>
      <w:r w:rsidRPr="00971C8B">
        <w:rPr>
          <w:rFonts w:ascii="Times New Roman" w:hAnsi="Times New Roman" w:cs="Times New Roman"/>
          <w:sz w:val="22"/>
          <w:lang w:val="en-GB"/>
        </w:rPr>
        <w:t>profiling information to their online retailers so that they can achieve a win-win outcome with the retailers. However, being aware of the losses incurred by private</w:t>
      </w:r>
      <w:r>
        <w:rPr>
          <w:rFonts w:ascii="Times New Roman" w:hAnsi="Times New Roman" w:cs="Times New Roman"/>
          <w:sz w:val="22"/>
          <w:lang w:val="en-GB"/>
        </w:rPr>
        <w:t>-</w:t>
      </w:r>
      <w:r w:rsidRPr="00971C8B">
        <w:rPr>
          <w:rFonts w:ascii="Times New Roman" w:hAnsi="Times New Roman" w:cs="Times New Roman"/>
          <w:sz w:val="22"/>
          <w:lang w:val="en-GB"/>
        </w:rPr>
        <w:t>data leakage, consumers can block their data, which in turn affects the platforms’ consumer</w:t>
      </w:r>
      <w:r>
        <w:rPr>
          <w:rFonts w:ascii="Times New Roman" w:hAnsi="Times New Roman" w:cs="Times New Roman"/>
          <w:sz w:val="22"/>
          <w:lang w:val="en-GB"/>
        </w:rPr>
        <w:t>-</w:t>
      </w:r>
      <w:r w:rsidRPr="00971C8B">
        <w:rPr>
          <w:rFonts w:ascii="Times New Roman" w:hAnsi="Times New Roman" w:cs="Times New Roman"/>
          <w:sz w:val="22"/>
          <w:lang w:val="en-GB"/>
        </w:rPr>
        <w:t xml:space="preserve">profiling results. Based on the above interactions between platforms, consumers, and online retailers, this </w:t>
      </w:r>
      <w:r>
        <w:rPr>
          <w:rFonts w:ascii="Times New Roman" w:hAnsi="Times New Roman" w:cs="Times New Roman"/>
          <w:sz w:val="22"/>
          <w:lang w:val="en-GB"/>
        </w:rPr>
        <w:t>study examines</w:t>
      </w:r>
      <w:r w:rsidRPr="00971C8B">
        <w:rPr>
          <w:rFonts w:ascii="Times New Roman" w:hAnsi="Times New Roman" w:cs="Times New Roman"/>
          <w:sz w:val="22"/>
          <w:lang w:val="en-GB"/>
        </w:rPr>
        <w:t xml:space="preserve"> a platform’s CPS</w:t>
      </w:r>
      <w:r>
        <w:rPr>
          <w:rFonts w:ascii="Times New Roman" w:hAnsi="Times New Roman" w:cs="Times New Roman"/>
          <w:sz w:val="22"/>
          <w:lang w:val="en-GB"/>
        </w:rPr>
        <w:t>-</w:t>
      </w:r>
      <w:r w:rsidRPr="00971C8B">
        <w:rPr>
          <w:rFonts w:ascii="Times New Roman" w:hAnsi="Times New Roman" w:cs="Times New Roman"/>
          <w:sz w:val="22"/>
          <w:lang w:val="en-GB"/>
        </w:rPr>
        <w:t>provision strategies in the presence of online retailers’ competition and consumers’ data</w:t>
      </w:r>
      <w:r>
        <w:rPr>
          <w:rFonts w:ascii="Times New Roman" w:hAnsi="Times New Roman" w:cs="Times New Roman"/>
          <w:sz w:val="22"/>
          <w:lang w:val="en-GB"/>
        </w:rPr>
        <w:t>-</w:t>
      </w:r>
      <w:r w:rsidRPr="00971C8B">
        <w:rPr>
          <w:rFonts w:ascii="Times New Roman" w:hAnsi="Times New Roman" w:cs="Times New Roman"/>
          <w:sz w:val="22"/>
          <w:lang w:val="en-GB"/>
        </w:rPr>
        <w:t>blocking behaviours.</w:t>
      </w:r>
    </w:p>
    <w:p w14:paraId="2B98654F" w14:textId="49CB599F" w:rsidR="00AD6DCB" w:rsidRPr="00FF13CF" w:rsidRDefault="00AD6DCB" w:rsidP="00A4483F">
      <w:pPr>
        <w:spacing w:line="360" w:lineRule="auto"/>
        <w:rPr>
          <w:rFonts w:ascii="Times New Roman" w:hAnsi="Times New Roman" w:cs="Times New Roman"/>
          <w:b/>
          <w:sz w:val="22"/>
        </w:rPr>
      </w:pPr>
      <w:r w:rsidRPr="00FF13CF">
        <w:rPr>
          <w:rFonts w:ascii="Times New Roman" w:hAnsi="Times New Roman" w:cs="Times New Roman"/>
          <w:b/>
          <w:sz w:val="22"/>
        </w:rPr>
        <w:t xml:space="preserve">7.1 </w:t>
      </w:r>
      <w:r w:rsidR="00D678DA" w:rsidRPr="00FF13CF">
        <w:rPr>
          <w:rFonts w:ascii="Times New Roman" w:hAnsi="Times New Roman" w:cs="Times New Roman"/>
          <w:b/>
          <w:sz w:val="22"/>
        </w:rPr>
        <w:t>Research findings and m</w:t>
      </w:r>
      <w:r w:rsidRPr="00FF13CF">
        <w:rPr>
          <w:rFonts w:ascii="Times New Roman" w:hAnsi="Times New Roman" w:cs="Times New Roman"/>
          <w:b/>
          <w:sz w:val="22"/>
        </w:rPr>
        <w:t>anagerial implications</w:t>
      </w:r>
    </w:p>
    <w:p w14:paraId="04C25100" w14:textId="77777777" w:rsidR="004B49EE" w:rsidRPr="00971C8B" w:rsidRDefault="004B49EE" w:rsidP="004B49E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 xml:space="preserve">In the main model, we find that the platform’s optimal strategy </w:t>
      </w:r>
      <w:r>
        <w:rPr>
          <w:rFonts w:ascii="Times New Roman" w:hAnsi="Times New Roman" w:cs="Times New Roman"/>
          <w:sz w:val="22"/>
          <w:lang w:val="en-GB"/>
        </w:rPr>
        <w:t xml:space="preserve">is </w:t>
      </w:r>
      <w:r w:rsidRPr="00971C8B">
        <w:rPr>
          <w:rFonts w:ascii="Times New Roman" w:hAnsi="Times New Roman" w:cs="Times New Roman"/>
          <w:sz w:val="22"/>
          <w:lang w:val="en-GB"/>
        </w:rPr>
        <w:t>to exclusively provide</w:t>
      </w:r>
      <w:r w:rsidRPr="00971C8B">
        <w:rPr>
          <w:rFonts w:ascii="Times New Roman" w:eastAsia="等线" w:hAnsi="Times New Roman" w:cs="Times New Roman"/>
          <w:sz w:val="22"/>
          <w:lang w:val="en-GB"/>
        </w:rPr>
        <w:t xml:space="preserve"> CPS to </w:t>
      </w:r>
      <w:r w:rsidRPr="00971C8B">
        <w:rPr>
          <w:rFonts w:ascii="Times New Roman" w:hAnsi="Times New Roman" w:cs="Times New Roman"/>
          <w:sz w:val="22"/>
          <w:lang w:val="en-GB"/>
        </w:rPr>
        <w:t xml:space="preserve">the powerful online retailer and to encourage </w:t>
      </w:r>
      <w:r>
        <w:rPr>
          <w:rFonts w:ascii="Times New Roman" w:hAnsi="Times New Roman" w:cs="Times New Roman"/>
          <w:sz w:val="22"/>
          <w:lang w:val="en-GB"/>
        </w:rPr>
        <w:t>their</w:t>
      </w:r>
      <w:r w:rsidRPr="00971C8B">
        <w:rPr>
          <w:rFonts w:ascii="Times New Roman" w:hAnsi="Times New Roman" w:cs="Times New Roman"/>
          <w:sz w:val="22"/>
          <w:lang w:val="en-GB"/>
        </w:rPr>
        <w:t xml:space="preserve"> </w:t>
      </w:r>
      <w:r>
        <w:rPr>
          <w:rFonts w:ascii="Times New Roman" w:hAnsi="Times New Roman" w:cs="Times New Roman"/>
          <w:sz w:val="22"/>
          <w:lang w:val="en-GB"/>
        </w:rPr>
        <w:t>BBP</w:t>
      </w:r>
      <w:r w:rsidRPr="00971C8B">
        <w:rPr>
          <w:rFonts w:ascii="Times New Roman" w:hAnsi="Times New Roman" w:cs="Times New Roman"/>
          <w:sz w:val="22"/>
          <w:lang w:val="en-GB"/>
        </w:rPr>
        <w:t xml:space="preserve"> decisions. For the powerful retailer, exclusively obtaining </w:t>
      </w:r>
      <w:r w:rsidRPr="00971C8B">
        <w:rPr>
          <w:rFonts w:ascii="Times New Roman" w:eastAsia="等线" w:hAnsi="Times New Roman" w:cs="Times New Roman"/>
          <w:sz w:val="22"/>
          <w:lang w:val="en-GB"/>
        </w:rPr>
        <w:t>CPS also generates the highest profit, which result</w:t>
      </w:r>
      <w:r>
        <w:rPr>
          <w:rFonts w:ascii="Times New Roman" w:eastAsia="等线" w:hAnsi="Times New Roman" w:cs="Times New Roman"/>
          <w:sz w:val="22"/>
          <w:lang w:val="en-GB"/>
        </w:rPr>
        <w:t>s</w:t>
      </w:r>
      <w:r w:rsidRPr="00971C8B">
        <w:rPr>
          <w:rFonts w:ascii="Times New Roman" w:eastAsia="等线" w:hAnsi="Times New Roman" w:cs="Times New Roman"/>
          <w:sz w:val="22"/>
          <w:lang w:val="en-GB"/>
        </w:rPr>
        <w:t xml:space="preserve"> in a win-win outcome for the platform and powerful retailer. </w:t>
      </w:r>
      <w:r w:rsidRPr="00971C8B">
        <w:rPr>
          <w:rFonts w:ascii="Times New Roman" w:hAnsi="Times New Roman" w:cs="Times New Roman"/>
          <w:sz w:val="22"/>
          <w:lang w:val="en-GB"/>
        </w:rPr>
        <w:t>From the weak retailer</w:t>
      </w:r>
      <w:r>
        <w:rPr>
          <w:rFonts w:ascii="Times New Roman" w:hAnsi="Times New Roman" w:cs="Times New Roman"/>
          <w:sz w:val="22"/>
          <w:lang w:val="en-GB"/>
        </w:rPr>
        <w:t>’s</w:t>
      </w:r>
      <w:r w:rsidRPr="002B39D3">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perspective, interestingly, </w:t>
      </w:r>
      <w:r>
        <w:rPr>
          <w:rFonts w:ascii="Times New Roman" w:hAnsi="Times New Roman" w:cs="Times New Roman"/>
          <w:sz w:val="22"/>
          <w:lang w:val="en-GB"/>
        </w:rPr>
        <w:t>they</w:t>
      </w:r>
      <w:r w:rsidRPr="00971C8B">
        <w:rPr>
          <w:rFonts w:ascii="Times New Roman" w:hAnsi="Times New Roman" w:cs="Times New Roman"/>
          <w:sz w:val="22"/>
          <w:lang w:val="en-GB"/>
        </w:rPr>
        <w:t xml:space="preserve"> will voluntarily give up the right to obtain CPS</w:t>
      </w:r>
      <w:r w:rsidRPr="00971C8B">
        <w:rPr>
          <w:rFonts w:ascii="Times New Roman" w:eastAsia="等线" w:hAnsi="Times New Roman" w:cs="Times New Roman"/>
          <w:sz w:val="22"/>
          <w:lang w:val="en-GB"/>
        </w:rPr>
        <w:t xml:space="preserve"> even if provided by the platform for free. </w:t>
      </w:r>
      <w:r w:rsidRPr="00971C8B">
        <w:rPr>
          <w:rFonts w:ascii="Times New Roman" w:hAnsi="Times New Roman" w:cs="Times New Roman"/>
          <w:sz w:val="22"/>
          <w:lang w:val="en-GB"/>
        </w:rPr>
        <w:t xml:space="preserve">The reason lies in the strategic impact of consumers’ preference data on market competition. When both retailers obtain consumers’ private </w:t>
      </w:r>
      <w:proofErr w:type="gramStart"/>
      <w:r w:rsidRPr="00971C8B">
        <w:rPr>
          <w:rFonts w:ascii="Times New Roman" w:hAnsi="Times New Roman" w:cs="Times New Roman"/>
          <w:sz w:val="22"/>
          <w:lang w:val="en-GB"/>
        </w:rPr>
        <w:t>information</w:t>
      </w:r>
      <w:proofErr w:type="gramEnd"/>
      <w:r w:rsidRPr="00971C8B">
        <w:rPr>
          <w:rFonts w:ascii="Times New Roman" w:hAnsi="Times New Roman" w:cs="Times New Roman"/>
          <w:sz w:val="22"/>
          <w:lang w:val="en-GB"/>
        </w:rPr>
        <w:t xml:space="preserve"> and both can adopt </w:t>
      </w:r>
      <w:r>
        <w:rPr>
          <w:rFonts w:ascii="Times New Roman" w:hAnsi="Times New Roman" w:cs="Times New Roman"/>
          <w:sz w:val="22"/>
          <w:lang w:val="en-GB"/>
        </w:rPr>
        <w:t>BBP</w:t>
      </w:r>
      <w:r w:rsidRPr="00971C8B">
        <w:rPr>
          <w:rFonts w:ascii="Times New Roman" w:hAnsi="Times New Roman" w:cs="Times New Roman"/>
          <w:sz w:val="22"/>
          <w:lang w:val="en-GB"/>
        </w:rPr>
        <w:t xml:space="preserve">, the competition in the </w:t>
      </w:r>
      <w:r>
        <w:rPr>
          <w:rFonts w:ascii="Times New Roman" w:hAnsi="Times New Roman" w:cs="Times New Roman"/>
          <w:sz w:val="22"/>
          <w:lang w:val="en-GB"/>
        </w:rPr>
        <w:t>entire</w:t>
      </w:r>
      <w:r w:rsidRPr="00971C8B">
        <w:rPr>
          <w:rFonts w:ascii="Times New Roman" w:hAnsi="Times New Roman" w:cs="Times New Roman"/>
          <w:sz w:val="22"/>
          <w:lang w:val="en-GB"/>
        </w:rPr>
        <w:t xml:space="preserve"> market will be intensified</w:t>
      </w:r>
      <w:r>
        <w:rPr>
          <w:rFonts w:ascii="Times New Roman" w:hAnsi="Times New Roman" w:cs="Times New Roman"/>
          <w:sz w:val="22"/>
          <w:lang w:val="en-GB"/>
        </w:rPr>
        <w:t>,</w:t>
      </w:r>
      <w:r w:rsidRPr="00971C8B">
        <w:rPr>
          <w:rFonts w:ascii="Times New Roman" w:eastAsia="等线" w:hAnsi="Times New Roman" w:cs="Times New Roman"/>
          <w:sz w:val="22"/>
          <w:lang w:val="en-GB"/>
        </w:rPr>
        <w:t xml:space="preserve"> and all </w:t>
      </w:r>
      <w:r w:rsidRPr="00971C8B">
        <w:rPr>
          <w:rFonts w:ascii="Times New Roman" w:hAnsi="Times New Roman" w:cs="Times New Roman"/>
          <w:sz w:val="22"/>
          <w:lang w:val="en-GB"/>
        </w:rPr>
        <w:t xml:space="preserve">the entities’ profits will suffer. This provides important implications for </w:t>
      </w:r>
      <w:r w:rsidRPr="00971C8B">
        <w:rPr>
          <w:rFonts w:ascii="Times New Roman" w:eastAsia="等线" w:hAnsi="Times New Roman" w:cs="Times New Roman"/>
          <w:sz w:val="22"/>
          <w:lang w:val="en-GB"/>
        </w:rPr>
        <w:t>th</w:t>
      </w:r>
      <w:r w:rsidRPr="00971C8B">
        <w:rPr>
          <w:rFonts w:ascii="Times New Roman" w:hAnsi="Times New Roman" w:cs="Times New Roman"/>
          <w:sz w:val="22"/>
          <w:lang w:val="en-GB"/>
        </w:rPr>
        <w:t>e platform</w:t>
      </w:r>
      <w:r w:rsidRPr="00971C8B">
        <w:rPr>
          <w:rFonts w:ascii="Times New Roman" w:eastAsia="等线" w:hAnsi="Times New Roman" w:cs="Times New Roman"/>
          <w:sz w:val="22"/>
          <w:lang w:val="en-GB"/>
        </w:rPr>
        <w:t xml:space="preserve"> and </w:t>
      </w:r>
      <w:r w:rsidRPr="00971C8B">
        <w:rPr>
          <w:rFonts w:ascii="Times New Roman" w:hAnsi="Times New Roman" w:cs="Times New Roman"/>
          <w:sz w:val="22"/>
          <w:lang w:val="en-GB"/>
        </w:rPr>
        <w:t xml:space="preserve">retailers. First, for the platform, providing </w:t>
      </w:r>
      <w:r w:rsidRPr="00971C8B">
        <w:rPr>
          <w:rFonts w:ascii="Times New Roman" w:eastAsia="等线" w:hAnsi="Times New Roman" w:cs="Times New Roman"/>
          <w:sz w:val="22"/>
          <w:lang w:val="en-GB"/>
        </w:rPr>
        <w:t xml:space="preserve">CPS </w:t>
      </w:r>
      <w:r w:rsidRPr="00971C8B">
        <w:rPr>
          <w:rFonts w:ascii="Times New Roman" w:hAnsi="Times New Roman" w:cs="Times New Roman"/>
          <w:sz w:val="22"/>
          <w:lang w:val="en-GB"/>
        </w:rPr>
        <w:t xml:space="preserve">for all </w:t>
      </w:r>
      <w:r>
        <w:rPr>
          <w:rFonts w:ascii="Times New Roman" w:hAnsi="Times New Roman" w:cs="Times New Roman"/>
          <w:sz w:val="22"/>
          <w:lang w:val="en-GB"/>
        </w:rPr>
        <w:t xml:space="preserve">the </w:t>
      </w:r>
      <w:r w:rsidRPr="00971C8B">
        <w:rPr>
          <w:rFonts w:ascii="Times New Roman" w:hAnsi="Times New Roman" w:cs="Times New Roman"/>
          <w:sz w:val="22"/>
          <w:lang w:val="en-GB"/>
        </w:rPr>
        <w:t xml:space="preserve">online retailers would be unwise; instead, it should provide </w:t>
      </w:r>
      <w:r w:rsidRPr="00971C8B">
        <w:rPr>
          <w:rFonts w:ascii="Times New Roman" w:eastAsia="等线" w:hAnsi="Times New Roman" w:cs="Times New Roman"/>
          <w:sz w:val="22"/>
          <w:lang w:val="en-GB"/>
        </w:rPr>
        <w:t xml:space="preserve">CPS only to </w:t>
      </w:r>
      <w:r w:rsidRPr="00971C8B">
        <w:rPr>
          <w:rFonts w:ascii="Times New Roman" w:hAnsi="Times New Roman" w:cs="Times New Roman"/>
          <w:sz w:val="22"/>
          <w:lang w:val="en-GB"/>
        </w:rPr>
        <w:t xml:space="preserve">the high-end retailers and encourage their </w:t>
      </w:r>
      <w:r>
        <w:rPr>
          <w:rFonts w:ascii="Times New Roman" w:hAnsi="Times New Roman" w:cs="Times New Roman"/>
          <w:sz w:val="22"/>
          <w:lang w:val="en-GB"/>
        </w:rPr>
        <w:t>BBP</w:t>
      </w:r>
      <w:r w:rsidRPr="00971C8B">
        <w:rPr>
          <w:rFonts w:ascii="Times New Roman" w:hAnsi="Times New Roman" w:cs="Times New Roman"/>
          <w:sz w:val="22"/>
          <w:lang w:val="en-GB"/>
        </w:rPr>
        <w:t xml:space="preserve"> to extract surplus from high</w:t>
      </w:r>
      <w:r>
        <w:rPr>
          <w:rFonts w:ascii="Times New Roman" w:hAnsi="Times New Roman" w:cs="Times New Roman"/>
          <w:sz w:val="22"/>
          <w:lang w:val="en-GB"/>
        </w:rPr>
        <w:t>-</w:t>
      </w:r>
      <w:r w:rsidRPr="00971C8B">
        <w:rPr>
          <w:rFonts w:ascii="Times New Roman" w:hAnsi="Times New Roman" w:cs="Times New Roman"/>
          <w:sz w:val="22"/>
          <w:lang w:val="en-GB"/>
        </w:rPr>
        <w:t xml:space="preserve">value consumers. Second, for the retailers, if </w:t>
      </w:r>
      <w:r>
        <w:rPr>
          <w:rFonts w:ascii="Times New Roman" w:hAnsi="Times New Roman" w:cs="Times New Roman"/>
          <w:sz w:val="22"/>
          <w:lang w:val="en-GB"/>
        </w:rPr>
        <w:t>they</w:t>
      </w:r>
      <w:r w:rsidRPr="00971C8B">
        <w:rPr>
          <w:rFonts w:ascii="Times New Roman" w:hAnsi="Times New Roman" w:cs="Times New Roman"/>
          <w:sz w:val="22"/>
          <w:lang w:val="en-GB"/>
        </w:rPr>
        <w:t xml:space="preserve"> ha</w:t>
      </w:r>
      <w:r>
        <w:rPr>
          <w:rFonts w:ascii="Times New Roman" w:hAnsi="Times New Roman" w:cs="Times New Roman"/>
          <w:sz w:val="22"/>
          <w:lang w:val="en-GB"/>
        </w:rPr>
        <w:t>ve</w:t>
      </w:r>
      <w:r w:rsidRPr="00971C8B">
        <w:rPr>
          <w:rFonts w:ascii="Times New Roman" w:hAnsi="Times New Roman" w:cs="Times New Roman"/>
          <w:sz w:val="22"/>
          <w:lang w:val="en-GB"/>
        </w:rPr>
        <w:t xml:space="preserve"> disadvantages in product quality, adopting </w:t>
      </w:r>
      <w:r>
        <w:rPr>
          <w:rFonts w:ascii="Times New Roman" w:hAnsi="Times New Roman" w:cs="Times New Roman"/>
          <w:sz w:val="22"/>
          <w:lang w:val="en-GB"/>
        </w:rPr>
        <w:t>BBP</w:t>
      </w:r>
      <w:r w:rsidRPr="00971C8B">
        <w:rPr>
          <w:rFonts w:ascii="Times New Roman" w:hAnsi="Times New Roman" w:cs="Times New Roman"/>
          <w:sz w:val="22"/>
          <w:lang w:val="en-GB"/>
        </w:rPr>
        <w:t xml:space="preserve"> will be </w:t>
      </w:r>
      <w:r>
        <w:rPr>
          <w:rFonts w:ascii="Times New Roman" w:hAnsi="Times New Roman" w:cs="Times New Roman"/>
          <w:sz w:val="22"/>
          <w:lang w:val="en-GB"/>
        </w:rPr>
        <w:t>harmful</w:t>
      </w:r>
      <w:r w:rsidRPr="00971C8B">
        <w:rPr>
          <w:rFonts w:ascii="Times New Roman" w:hAnsi="Times New Roman" w:cs="Times New Roman"/>
          <w:sz w:val="22"/>
          <w:lang w:val="en-GB"/>
        </w:rPr>
        <w:t xml:space="preserve"> because it will result in fierce competition and a lose-lose outcome</w:t>
      </w:r>
      <w:r w:rsidRPr="00971C8B">
        <w:rPr>
          <w:rFonts w:ascii="Times New Roman" w:eastAsia="等线" w:hAnsi="Times New Roman" w:cs="Times New Roman"/>
          <w:sz w:val="22"/>
          <w:lang w:val="en-GB"/>
        </w:rPr>
        <w:t xml:space="preserve"> for both firms in the market.</w:t>
      </w:r>
    </w:p>
    <w:p w14:paraId="2DAA2905" w14:textId="77777777" w:rsidR="004B49EE" w:rsidRPr="00971C8B" w:rsidRDefault="004B49EE" w:rsidP="004B49E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In addition, we have also investigated the impacts of consumer</w:t>
      </w:r>
      <w:r>
        <w:rPr>
          <w:rFonts w:ascii="Times New Roman" w:hAnsi="Times New Roman" w:cs="Times New Roman"/>
          <w:sz w:val="22"/>
          <w:lang w:val="en-GB"/>
        </w:rPr>
        <w:t>-</w:t>
      </w:r>
      <w:r w:rsidRPr="00971C8B">
        <w:rPr>
          <w:rFonts w:ascii="Times New Roman" w:hAnsi="Times New Roman" w:cs="Times New Roman"/>
          <w:sz w:val="22"/>
          <w:lang w:val="en-GB"/>
        </w:rPr>
        <w:t>data blocking on the firm</w:t>
      </w:r>
      <w:r>
        <w:rPr>
          <w:rFonts w:ascii="Times New Roman" w:hAnsi="Times New Roman" w:cs="Times New Roman"/>
          <w:sz w:val="22"/>
          <w:lang w:val="en-GB"/>
        </w:rPr>
        <w:t>s’</w:t>
      </w:r>
      <w:r w:rsidRPr="00971C8B">
        <w:rPr>
          <w:rFonts w:ascii="Times New Roman" w:hAnsi="Times New Roman" w:cs="Times New Roman"/>
          <w:sz w:val="22"/>
          <w:lang w:val="en-GB"/>
        </w:rPr>
        <w:t xml:space="preserve"> profits, </w:t>
      </w:r>
      <w:r>
        <w:rPr>
          <w:rFonts w:ascii="Times New Roman" w:hAnsi="Times New Roman" w:cs="Times New Roman"/>
          <w:sz w:val="22"/>
          <w:lang w:val="en-GB"/>
        </w:rPr>
        <w:t>CS,</w:t>
      </w:r>
      <w:r w:rsidRPr="00971C8B">
        <w:rPr>
          <w:rFonts w:ascii="Times New Roman" w:eastAsia="等线" w:hAnsi="Times New Roman" w:cs="Times New Roman"/>
          <w:sz w:val="22"/>
          <w:lang w:val="en-GB"/>
        </w:rPr>
        <w:t xml:space="preserve"> and </w:t>
      </w:r>
      <w:r>
        <w:rPr>
          <w:rFonts w:ascii="Times New Roman" w:hAnsi="Times New Roman" w:cs="Times New Roman"/>
          <w:sz w:val="22"/>
          <w:lang w:val="en-GB"/>
        </w:rPr>
        <w:t>SW</w:t>
      </w:r>
      <w:r w:rsidRPr="00971C8B">
        <w:rPr>
          <w:rFonts w:ascii="Times New Roman" w:hAnsi="Times New Roman" w:cs="Times New Roman"/>
          <w:sz w:val="22"/>
          <w:lang w:val="en-GB"/>
        </w:rPr>
        <w:t xml:space="preserve">. Counterintuitively, we show that data blocking can </w:t>
      </w:r>
      <w:r w:rsidRPr="00971C8B">
        <w:rPr>
          <w:rFonts w:ascii="Times New Roman" w:eastAsia="等线" w:hAnsi="Times New Roman" w:cs="Times New Roman"/>
          <w:sz w:val="22"/>
          <w:lang w:val="en-GB"/>
        </w:rPr>
        <w:t>sometimes</w:t>
      </w:r>
      <w:r w:rsidRPr="00971C8B">
        <w:rPr>
          <w:rFonts w:ascii="Times New Roman" w:hAnsi="Times New Roman" w:cs="Times New Roman"/>
          <w:sz w:val="22"/>
          <w:lang w:val="en-GB"/>
        </w:rPr>
        <w:t xml:space="preserve"> result in a win-win-win outcome for the two retailers and platform. The reason lies in the effects of competition alleviation and the uniform price increment for moderate values of </w:t>
      </w:r>
      <w:r>
        <w:rPr>
          <w:rFonts w:ascii="Times New Roman" w:hAnsi="Times New Roman" w:cs="Times New Roman"/>
          <w:sz w:val="22"/>
          <w:lang w:val="en-GB"/>
        </w:rPr>
        <w:t xml:space="preserve">the </w:t>
      </w:r>
      <w:r w:rsidRPr="00971C8B">
        <w:rPr>
          <w:rFonts w:ascii="Times New Roman" w:eastAsia="等线" w:hAnsi="Times New Roman" w:cs="Times New Roman"/>
          <w:sz w:val="22"/>
          <w:lang w:val="en-GB"/>
        </w:rPr>
        <w:t>data</w:t>
      </w:r>
      <w:r>
        <w:rPr>
          <w:rFonts w:ascii="Times New Roman" w:eastAsia="等线" w:hAnsi="Times New Roman" w:cs="Times New Roman"/>
          <w:sz w:val="22"/>
          <w:lang w:val="en-GB"/>
        </w:rPr>
        <w:t>-</w:t>
      </w:r>
      <w:r w:rsidRPr="00971C8B">
        <w:rPr>
          <w:rFonts w:ascii="Times New Roman" w:hAnsi="Times New Roman" w:cs="Times New Roman"/>
          <w:sz w:val="22"/>
          <w:lang w:val="en-GB"/>
        </w:rPr>
        <w:t xml:space="preserve">blocking cost. This provides implications for the </w:t>
      </w:r>
      <w:r w:rsidRPr="00971C8B">
        <w:rPr>
          <w:rFonts w:ascii="Times New Roman" w:eastAsia="等线" w:hAnsi="Times New Roman" w:cs="Times New Roman"/>
          <w:sz w:val="22"/>
          <w:lang w:val="en-GB"/>
        </w:rPr>
        <w:t>firms</w:t>
      </w:r>
      <w:r w:rsidRPr="00971C8B">
        <w:rPr>
          <w:rFonts w:ascii="Times New Roman" w:hAnsi="Times New Roman" w:cs="Times New Roman"/>
          <w:sz w:val="22"/>
          <w:lang w:val="en-GB"/>
        </w:rPr>
        <w:t xml:space="preserve"> that </w:t>
      </w:r>
      <w:r>
        <w:rPr>
          <w:rFonts w:ascii="Times New Roman" w:hAnsi="Times New Roman" w:cs="Times New Roman"/>
          <w:sz w:val="22"/>
          <w:lang w:val="en-GB"/>
        </w:rPr>
        <w:t>they</w:t>
      </w:r>
      <w:r w:rsidRPr="00F170DA">
        <w:rPr>
          <w:rFonts w:ascii="Times New Roman" w:hAnsi="Times New Roman" w:cs="Times New Roman"/>
          <w:sz w:val="22"/>
          <w:lang w:val="en-GB"/>
        </w:rPr>
        <w:t xml:space="preserve"> </w:t>
      </w:r>
      <w:r w:rsidRPr="00971C8B">
        <w:rPr>
          <w:rFonts w:ascii="Times New Roman" w:hAnsi="Times New Roman" w:cs="Times New Roman"/>
          <w:sz w:val="22"/>
          <w:lang w:val="en-GB"/>
        </w:rPr>
        <w:t>should</w:t>
      </w:r>
      <w:r w:rsidRPr="002B39D3">
        <w:rPr>
          <w:rFonts w:ascii="Times New Roman" w:hAnsi="Times New Roman" w:cs="Times New Roman"/>
          <w:sz w:val="22"/>
          <w:lang w:val="en-GB"/>
        </w:rPr>
        <w:t xml:space="preserve"> </w:t>
      </w:r>
      <w:r w:rsidRPr="00971C8B">
        <w:rPr>
          <w:rFonts w:ascii="Times New Roman" w:hAnsi="Times New Roman" w:cs="Times New Roman"/>
          <w:sz w:val="22"/>
          <w:lang w:val="en-GB"/>
        </w:rPr>
        <w:t xml:space="preserve">sometimes </w:t>
      </w:r>
      <w:r>
        <w:rPr>
          <w:rFonts w:ascii="Times New Roman" w:hAnsi="Times New Roman" w:cs="Times New Roman"/>
          <w:sz w:val="22"/>
          <w:lang w:val="en-GB"/>
        </w:rPr>
        <w:t xml:space="preserve">welcome </w:t>
      </w:r>
      <w:r w:rsidRPr="00971C8B">
        <w:rPr>
          <w:rFonts w:ascii="Times New Roman" w:hAnsi="Times New Roman" w:cs="Times New Roman"/>
          <w:sz w:val="22"/>
          <w:lang w:val="en-GB"/>
        </w:rPr>
        <w:t>data blocking when consumers’ data</w:t>
      </w:r>
      <w:r>
        <w:rPr>
          <w:rFonts w:ascii="Times New Roman" w:hAnsi="Times New Roman" w:cs="Times New Roman"/>
          <w:sz w:val="22"/>
          <w:lang w:val="en-GB"/>
        </w:rPr>
        <w:t>-</w:t>
      </w:r>
      <w:r w:rsidRPr="00971C8B">
        <w:rPr>
          <w:rFonts w:ascii="Times New Roman" w:hAnsi="Times New Roman" w:cs="Times New Roman"/>
          <w:sz w:val="22"/>
          <w:lang w:val="en-GB"/>
        </w:rPr>
        <w:t xml:space="preserve">blocking disutility is relatively high. Continuously, we show that the existence of data blocking is detrimental to the total </w:t>
      </w:r>
      <w:r>
        <w:rPr>
          <w:rFonts w:ascii="Times New Roman" w:hAnsi="Times New Roman" w:cs="Times New Roman"/>
          <w:sz w:val="22"/>
          <w:lang w:val="en-GB"/>
        </w:rPr>
        <w:t>CS</w:t>
      </w:r>
      <w:r w:rsidRPr="00971C8B">
        <w:rPr>
          <w:rFonts w:ascii="Times New Roman" w:hAnsi="Times New Roman" w:cs="Times New Roman"/>
          <w:sz w:val="22"/>
          <w:lang w:val="en-GB"/>
        </w:rPr>
        <w:t xml:space="preserve"> and </w:t>
      </w:r>
      <w:r>
        <w:rPr>
          <w:rFonts w:ascii="Times New Roman" w:hAnsi="Times New Roman" w:cs="Times New Roman"/>
          <w:sz w:val="22"/>
          <w:lang w:val="en-GB"/>
        </w:rPr>
        <w:t>SW</w:t>
      </w:r>
      <w:r w:rsidRPr="00971C8B">
        <w:rPr>
          <w:rFonts w:ascii="Times New Roman" w:hAnsi="Times New Roman" w:cs="Times New Roman"/>
          <w:sz w:val="22"/>
          <w:lang w:val="en-GB"/>
        </w:rPr>
        <w:t xml:space="preserve">. For the </w:t>
      </w:r>
      <w:r>
        <w:rPr>
          <w:rFonts w:ascii="Times New Roman" w:hAnsi="Times New Roman" w:cs="Times New Roman"/>
          <w:sz w:val="22"/>
          <w:lang w:val="en-GB"/>
        </w:rPr>
        <w:t>CS</w:t>
      </w:r>
      <w:r w:rsidRPr="00971C8B">
        <w:rPr>
          <w:rFonts w:ascii="Times New Roman" w:hAnsi="Times New Roman" w:cs="Times New Roman"/>
          <w:sz w:val="22"/>
          <w:lang w:val="en-GB"/>
        </w:rPr>
        <w:t>, although data blocking protects high</w:t>
      </w:r>
      <w:r>
        <w:rPr>
          <w:rFonts w:ascii="Times New Roman" w:hAnsi="Times New Roman" w:cs="Times New Roman"/>
          <w:sz w:val="22"/>
          <w:lang w:val="en-GB"/>
        </w:rPr>
        <w:t>-</w:t>
      </w:r>
      <w:r w:rsidRPr="00971C8B">
        <w:rPr>
          <w:rFonts w:ascii="Times New Roman" w:hAnsi="Times New Roman" w:cs="Times New Roman"/>
          <w:sz w:val="22"/>
          <w:lang w:val="en-GB"/>
        </w:rPr>
        <w:t>value consumers’ benefit, it creates more harm to the low</w:t>
      </w:r>
      <w:r>
        <w:rPr>
          <w:rFonts w:ascii="Times New Roman" w:hAnsi="Times New Roman" w:cs="Times New Roman"/>
          <w:sz w:val="22"/>
          <w:lang w:val="en-GB"/>
        </w:rPr>
        <w:t>-</w:t>
      </w:r>
      <w:r w:rsidRPr="00971C8B">
        <w:rPr>
          <w:rFonts w:ascii="Times New Roman" w:hAnsi="Times New Roman" w:cs="Times New Roman"/>
          <w:sz w:val="22"/>
          <w:lang w:val="en-GB"/>
        </w:rPr>
        <w:t xml:space="preserve">value consumers’ benefit. Therefore, the total </w:t>
      </w:r>
      <w:r>
        <w:rPr>
          <w:rFonts w:ascii="Times New Roman" w:hAnsi="Times New Roman" w:cs="Times New Roman"/>
          <w:sz w:val="22"/>
          <w:lang w:val="en-GB"/>
        </w:rPr>
        <w:t>CS</w:t>
      </w:r>
      <w:r w:rsidRPr="00971C8B">
        <w:rPr>
          <w:rFonts w:ascii="Times New Roman" w:hAnsi="Times New Roman" w:cs="Times New Roman"/>
          <w:sz w:val="22"/>
          <w:lang w:val="en-GB"/>
        </w:rPr>
        <w:t xml:space="preserve"> </w:t>
      </w:r>
      <w:r>
        <w:rPr>
          <w:rFonts w:ascii="Times New Roman" w:hAnsi="Times New Roman" w:cs="Times New Roman"/>
          <w:sz w:val="22"/>
          <w:lang w:val="en-GB"/>
        </w:rPr>
        <w:t>declines</w:t>
      </w:r>
      <w:r w:rsidRPr="00971C8B">
        <w:rPr>
          <w:rFonts w:ascii="Times New Roman" w:hAnsi="Times New Roman" w:cs="Times New Roman"/>
          <w:sz w:val="22"/>
          <w:lang w:val="en-GB"/>
        </w:rPr>
        <w:t xml:space="preserve"> when data blocking is feasible. With the decreased </w:t>
      </w:r>
      <w:r>
        <w:rPr>
          <w:rFonts w:ascii="Times New Roman" w:eastAsia="等线" w:hAnsi="Times New Roman" w:cs="Times New Roman"/>
          <w:sz w:val="22"/>
          <w:lang w:val="en-GB"/>
        </w:rPr>
        <w:t>CS</w:t>
      </w:r>
      <w:r w:rsidRPr="00971C8B">
        <w:rPr>
          <w:rFonts w:ascii="Times New Roman" w:eastAsia="等线" w:hAnsi="Times New Roman" w:cs="Times New Roman"/>
          <w:sz w:val="22"/>
          <w:lang w:val="en-GB"/>
        </w:rPr>
        <w:t xml:space="preserve"> follows a drop in total </w:t>
      </w:r>
      <w:r>
        <w:rPr>
          <w:rFonts w:ascii="Times New Roman" w:eastAsia="等线" w:hAnsi="Times New Roman" w:cs="Times New Roman"/>
          <w:sz w:val="22"/>
          <w:lang w:val="en-GB"/>
        </w:rPr>
        <w:t>SW</w:t>
      </w:r>
      <w:r w:rsidRPr="00971C8B">
        <w:rPr>
          <w:rFonts w:ascii="Times New Roman" w:eastAsia="等线" w:hAnsi="Times New Roman" w:cs="Times New Roman"/>
          <w:sz w:val="22"/>
          <w:lang w:val="en-GB"/>
        </w:rPr>
        <w:t xml:space="preserve">. </w:t>
      </w:r>
    </w:p>
    <w:p w14:paraId="73F46B3F" w14:textId="77777777" w:rsidR="004B49EE" w:rsidRPr="00971C8B" w:rsidRDefault="004B49EE" w:rsidP="004B49EE">
      <w:pPr>
        <w:spacing w:line="360" w:lineRule="auto"/>
        <w:ind w:firstLineChars="200" w:firstLine="440"/>
        <w:rPr>
          <w:rFonts w:ascii="Times New Roman" w:hAnsi="Times New Roman" w:cs="Times New Roman"/>
          <w:sz w:val="22"/>
          <w:lang w:val="en-GB"/>
        </w:rPr>
      </w:pPr>
      <w:r w:rsidRPr="00971C8B">
        <w:rPr>
          <w:rFonts w:ascii="Times New Roman" w:hAnsi="Times New Roman" w:cs="Times New Roman"/>
          <w:sz w:val="22"/>
          <w:lang w:val="en-GB"/>
        </w:rPr>
        <w:t>We have also investigated the impact of sequential price decisions, asymmetric production costs</w:t>
      </w:r>
      <w:r>
        <w:rPr>
          <w:rFonts w:ascii="Times New Roman" w:hAnsi="Times New Roman" w:cs="Times New Roman"/>
          <w:sz w:val="22"/>
          <w:lang w:val="en-GB"/>
        </w:rPr>
        <w:t>,</w:t>
      </w:r>
      <w:r w:rsidRPr="00971C8B">
        <w:rPr>
          <w:rFonts w:ascii="Times New Roman" w:eastAsia="等线" w:hAnsi="Times New Roman" w:cs="Times New Roman"/>
          <w:sz w:val="22"/>
          <w:lang w:val="en-GB"/>
        </w:rPr>
        <w:t xml:space="preserve"> </w:t>
      </w:r>
      <w:r w:rsidRPr="00971C8B">
        <w:rPr>
          <w:rFonts w:ascii="Times New Roman" w:eastAsia="等线" w:hAnsi="Times New Roman" w:cs="Times New Roman"/>
          <w:sz w:val="22"/>
          <w:lang w:val="en-GB"/>
        </w:rPr>
        <w:lastRenderedPageBreak/>
        <w:t xml:space="preserve">and </w:t>
      </w:r>
      <w:r w:rsidRPr="00971C8B">
        <w:rPr>
          <w:rFonts w:ascii="Times New Roman" w:hAnsi="Times New Roman" w:cs="Times New Roman"/>
          <w:sz w:val="22"/>
          <w:lang w:val="en-GB"/>
        </w:rPr>
        <w:t>a service cost</w:t>
      </w:r>
      <w:r w:rsidRPr="00971C8B">
        <w:rPr>
          <w:rFonts w:ascii="Times New Roman" w:eastAsia="等线" w:hAnsi="Times New Roman" w:cs="Times New Roman"/>
          <w:sz w:val="22"/>
          <w:lang w:val="en-GB"/>
        </w:rPr>
        <w:t xml:space="preserve"> on the equilibrium results in </w:t>
      </w:r>
      <w:r w:rsidRPr="00971C8B">
        <w:rPr>
          <w:rFonts w:ascii="Times New Roman" w:hAnsi="Times New Roman" w:cs="Times New Roman"/>
          <w:sz w:val="22"/>
          <w:lang w:val="en-GB"/>
        </w:rPr>
        <w:t xml:space="preserve">the extended discussions. We find that the platform and Retailer H benefit from </w:t>
      </w:r>
      <w:r>
        <w:rPr>
          <w:rFonts w:ascii="Times New Roman" w:hAnsi="Times New Roman" w:cs="Times New Roman"/>
          <w:sz w:val="22"/>
          <w:lang w:val="en-GB"/>
        </w:rPr>
        <w:t>the latter’s</w:t>
      </w:r>
      <w:r w:rsidRPr="00971C8B">
        <w:rPr>
          <w:rFonts w:ascii="Times New Roman" w:hAnsi="Times New Roman" w:cs="Times New Roman"/>
          <w:sz w:val="22"/>
          <w:lang w:val="en-GB"/>
        </w:rPr>
        <w:t xml:space="preserve"> first</w:t>
      </w:r>
      <w:r>
        <w:rPr>
          <w:rFonts w:ascii="Times New Roman" w:hAnsi="Times New Roman" w:cs="Times New Roman"/>
          <w:sz w:val="22"/>
          <w:lang w:val="en-GB"/>
        </w:rPr>
        <w:t>-</w:t>
      </w:r>
      <w:r w:rsidRPr="00971C8B">
        <w:rPr>
          <w:rFonts w:ascii="Times New Roman" w:hAnsi="Times New Roman" w:cs="Times New Roman"/>
          <w:sz w:val="22"/>
          <w:lang w:val="en-GB"/>
        </w:rPr>
        <w:t xml:space="preserve">mover advantage; interestingly, Retailer L also benefits when </w:t>
      </w:r>
      <w:r>
        <w:rPr>
          <w:rFonts w:ascii="Times New Roman" w:hAnsi="Times New Roman" w:cs="Times New Roman"/>
          <w:sz w:val="22"/>
          <w:lang w:val="en-GB"/>
        </w:rPr>
        <w:t>they</w:t>
      </w:r>
      <w:r w:rsidRPr="00971C8B">
        <w:rPr>
          <w:rFonts w:ascii="Times New Roman" w:hAnsi="Times New Roman" w:cs="Times New Roman"/>
          <w:sz w:val="22"/>
          <w:lang w:val="en-GB"/>
        </w:rPr>
        <w:t xml:space="preserve"> act as a second mover. </w:t>
      </w:r>
      <w:r>
        <w:rPr>
          <w:rFonts w:ascii="Times New Roman" w:hAnsi="Times New Roman" w:cs="Times New Roman"/>
          <w:sz w:val="22"/>
          <w:lang w:val="en-GB"/>
        </w:rPr>
        <w:t>Additionally</w:t>
      </w:r>
      <w:r w:rsidRPr="00971C8B">
        <w:rPr>
          <w:rFonts w:ascii="Times New Roman" w:hAnsi="Times New Roman" w:cs="Times New Roman"/>
          <w:sz w:val="22"/>
          <w:lang w:val="en-GB"/>
        </w:rPr>
        <w:t xml:space="preserve">, we show that the equilibrium Strategy H is stable unless the cost differentiation is relatively high, which </w:t>
      </w:r>
      <w:r>
        <w:rPr>
          <w:rFonts w:ascii="Times New Roman" w:hAnsi="Times New Roman" w:cs="Times New Roman"/>
          <w:sz w:val="22"/>
          <w:lang w:val="en-GB"/>
        </w:rPr>
        <w:t>then</w:t>
      </w:r>
      <w:r w:rsidRPr="00971C8B">
        <w:rPr>
          <w:rFonts w:ascii="Times New Roman" w:hAnsi="Times New Roman" w:cs="Times New Roman"/>
          <w:sz w:val="22"/>
          <w:lang w:val="en-GB"/>
        </w:rPr>
        <w:t xml:space="preserve"> requires a switch to Strategy HL. Then, we also find that when the platform’s positive service fee exceeds a threshold, the optimal strategy switches from H to N.</w:t>
      </w:r>
    </w:p>
    <w:p w14:paraId="76BD6F27" w14:textId="5BE97129" w:rsidR="00AD6DCB" w:rsidRPr="00FF13CF" w:rsidRDefault="00AD6DCB" w:rsidP="00A4483F">
      <w:pPr>
        <w:spacing w:line="360" w:lineRule="auto"/>
        <w:rPr>
          <w:rFonts w:ascii="Times New Roman" w:hAnsi="Times New Roman" w:cs="Times New Roman"/>
          <w:b/>
          <w:sz w:val="22"/>
        </w:rPr>
      </w:pPr>
      <w:r w:rsidRPr="00FF13CF">
        <w:rPr>
          <w:rFonts w:ascii="Times New Roman" w:hAnsi="Times New Roman" w:cs="Times New Roman"/>
          <w:b/>
          <w:sz w:val="22"/>
        </w:rPr>
        <w:t>7.</w:t>
      </w:r>
      <w:r w:rsidR="00314482" w:rsidRPr="00FF13CF">
        <w:rPr>
          <w:rFonts w:ascii="Times New Roman" w:hAnsi="Times New Roman" w:cs="Times New Roman"/>
          <w:b/>
          <w:sz w:val="22"/>
        </w:rPr>
        <w:t>2</w:t>
      </w:r>
      <w:r w:rsidRPr="00FF13CF">
        <w:rPr>
          <w:rFonts w:ascii="Times New Roman" w:hAnsi="Times New Roman" w:cs="Times New Roman"/>
          <w:b/>
          <w:sz w:val="22"/>
        </w:rPr>
        <w:t xml:space="preserve"> Future research directions</w:t>
      </w:r>
    </w:p>
    <w:p w14:paraId="1868E52D" w14:textId="77777777" w:rsidR="004B49EE" w:rsidRPr="00971C8B" w:rsidRDefault="004B49EE" w:rsidP="004B49EE">
      <w:pPr>
        <w:spacing w:line="360" w:lineRule="auto"/>
        <w:ind w:firstLineChars="200" w:firstLine="440"/>
        <w:rPr>
          <w:rFonts w:ascii="Times New Roman" w:hAnsi="Times New Roman" w:cs="Times New Roman"/>
          <w:color w:val="000000"/>
          <w:sz w:val="22"/>
          <w:lang w:val="en-GB"/>
        </w:rPr>
      </w:pPr>
      <w:r w:rsidRPr="00971C8B">
        <w:rPr>
          <w:rFonts w:ascii="Times New Roman" w:hAnsi="Times New Roman" w:cs="Times New Roman"/>
          <w:color w:val="000000"/>
          <w:sz w:val="22"/>
          <w:lang w:val="en-GB"/>
        </w:rPr>
        <w:t xml:space="preserve">There are several promising directions </w:t>
      </w:r>
      <w:r w:rsidRPr="00971C8B">
        <w:rPr>
          <w:rFonts w:ascii="Times New Roman" w:eastAsia="等线" w:hAnsi="Times New Roman" w:cs="Times New Roman"/>
          <w:color w:val="000000"/>
          <w:sz w:val="22"/>
          <w:lang w:val="en-GB"/>
        </w:rPr>
        <w:t xml:space="preserve">for future research. First, we </w:t>
      </w:r>
      <w:r w:rsidRPr="00971C8B">
        <w:rPr>
          <w:rFonts w:ascii="Times New Roman" w:hAnsi="Times New Roman" w:cs="Times New Roman"/>
          <w:color w:val="000000"/>
          <w:sz w:val="22"/>
          <w:lang w:val="en-GB"/>
        </w:rPr>
        <w:t>can consider a more general supply</w:t>
      </w:r>
      <w:r>
        <w:rPr>
          <w:rFonts w:ascii="Times New Roman" w:hAnsi="Times New Roman" w:cs="Times New Roman"/>
          <w:color w:val="000000"/>
          <w:sz w:val="22"/>
          <w:lang w:val="en-GB"/>
        </w:rPr>
        <w:t>-</w:t>
      </w:r>
      <w:r w:rsidRPr="00971C8B">
        <w:rPr>
          <w:rFonts w:ascii="Times New Roman" w:hAnsi="Times New Roman" w:cs="Times New Roman"/>
          <w:color w:val="000000"/>
          <w:sz w:val="22"/>
          <w:lang w:val="en-GB"/>
        </w:rPr>
        <w:t xml:space="preserve">chain structure with both individual and platform-owned retailers and </w:t>
      </w:r>
      <w:r>
        <w:rPr>
          <w:rFonts w:ascii="Times New Roman" w:hAnsi="Times New Roman" w:cs="Times New Roman"/>
          <w:color w:val="000000"/>
          <w:sz w:val="22"/>
          <w:lang w:val="en-GB"/>
        </w:rPr>
        <w:t>examine</w:t>
      </w:r>
      <w:r w:rsidRPr="00971C8B">
        <w:rPr>
          <w:rFonts w:ascii="Times New Roman" w:hAnsi="Times New Roman" w:cs="Times New Roman"/>
          <w:color w:val="000000"/>
          <w:sz w:val="22"/>
          <w:lang w:val="en-GB"/>
        </w:rPr>
        <w:t xml:space="preserve"> its impacts on </w:t>
      </w:r>
      <w:r>
        <w:rPr>
          <w:rFonts w:ascii="Times New Roman" w:hAnsi="Times New Roman" w:cs="Times New Roman"/>
          <w:color w:val="000000"/>
          <w:sz w:val="22"/>
          <w:lang w:val="en-GB"/>
        </w:rPr>
        <w:t>CPS</w:t>
      </w:r>
      <w:r w:rsidRPr="00971C8B">
        <w:rPr>
          <w:rFonts w:ascii="Times New Roman" w:hAnsi="Times New Roman" w:cs="Times New Roman"/>
          <w:color w:val="000000"/>
          <w:sz w:val="22"/>
          <w:lang w:val="en-GB"/>
        </w:rPr>
        <w:t xml:space="preserve"> strategies. Second, in the main model, we have considered the case </w:t>
      </w:r>
      <w:r>
        <w:rPr>
          <w:rFonts w:ascii="Times New Roman" w:eastAsia="等线" w:hAnsi="Times New Roman" w:cs="Times New Roman"/>
          <w:color w:val="000000"/>
          <w:sz w:val="22"/>
          <w:lang w:val="en-GB"/>
        </w:rPr>
        <w:t>in which</w:t>
      </w:r>
      <w:r w:rsidRPr="00971C8B">
        <w:rPr>
          <w:rFonts w:ascii="Times New Roman" w:hAnsi="Times New Roman" w:cs="Times New Roman"/>
          <w:color w:val="000000"/>
          <w:sz w:val="22"/>
          <w:lang w:val="en-GB"/>
        </w:rPr>
        <w:t xml:space="preserve"> all consumers </w:t>
      </w:r>
      <w:r>
        <w:rPr>
          <w:rFonts w:ascii="Times New Roman" w:hAnsi="Times New Roman" w:cs="Times New Roman"/>
          <w:color w:val="000000"/>
          <w:sz w:val="22"/>
          <w:lang w:val="en-GB"/>
        </w:rPr>
        <w:t>face the same</w:t>
      </w:r>
      <w:r w:rsidRPr="00971C8B">
        <w:rPr>
          <w:rFonts w:ascii="Times New Roman" w:hAnsi="Times New Roman" w:cs="Times New Roman"/>
          <w:color w:val="000000"/>
          <w:sz w:val="22"/>
          <w:lang w:val="en-GB"/>
        </w:rPr>
        <w:t xml:space="preserve"> data</w:t>
      </w:r>
      <w:r>
        <w:rPr>
          <w:rFonts w:ascii="Times New Roman" w:hAnsi="Times New Roman" w:cs="Times New Roman"/>
          <w:color w:val="000000"/>
          <w:sz w:val="22"/>
          <w:lang w:val="en-GB"/>
        </w:rPr>
        <w:t>-</w:t>
      </w:r>
      <w:r w:rsidRPr="00971C8B">
        <w:rPr>
          <w:rFonts w:ascii="Times New Roman" w:hAnsi="Times New Roman" w:cs="Times New Roman"/>
          <w:color w:val="000000"/>
          <w:sz w:val="22"/>
          <w:lang w:val="en-GB"/>
        </w:rPr>
        <w:t>blocking cost</w:t>
      </w:r>
      <w:r w:rsidRPr="00971C8B">
        <w:rPr>
          <w:rFonts w:ascii="Times New Roman" w:eastAsia="等线" w:hAnsi="Times New Roman" w:cs="Times New Roman"/>
          <w:color w:val="000000"/>
          <w:sz w:val="22"/>
          <w:lang w:val="en-GB"/>
        </w:rPr>
        <w:t xml:space="preserve">. In the future, we can consider a more interesting case </w:t>
      </w:r>
      <w:r>
        <w:rPr>
          <w:rFonts w:ascii="Times New Roman" w:eastAsia="等线" w:hAnsi="Times New Roman" w:cs="Times New Roman"/>
          <w:color w:val="000000"/>
          <w:sz w:val="22"/>
          <w:lang w:val="en-GB"/>
        </w:rPr>
        <w:t>in which</w:t>
      </w:r>
      <w:r w:rsidRPr="00971C8B">
        <w:rPr>
          <w:rFonts w:ascii="Times New Roman" w:hAnsi="Times New Roman" w:cs="Times New Roman"/>
          <w:color w:val="000000"/>
          <w:sz w:val="22"/>
          <w:lang w:val="en-GB"/>
        </w:rPr>
        <w:t xml:space="preserve"> consumers are heterogeneous in the data</w:t>
      </w:r>
      <w:r>
        <w:rPr>
          <w:rFonts w:ascii="Times New Roman" w:hAnsi="Times New Roman" w:cs="Times New Roman"/>
          <w:color w:val="000000"/>
          <w:sz w:val="22"/>
          <w:lang w:val="en-GB"/>
        </w:rPr>
        <w:t>-</w:t>
      </w:r>
      <w:r w:rsidRPr="00971C8B">
        <w:rPr>
          <w:rFonts w:ascii="Times New Roman" w:hAnsi="Times New Roman" w:cs="Times New Roman"/>
          <w:color w:val="000000"/>
          <w:sz w:val="22"/>
          <w:lang w:val="en-GB"/>
        </w:rPr>
        <w:t>blocking cost</w:t>
      </w:r>
      <w:r w:rsidRPr="00971C8B">
        <w:rPr>
          <w:rFonts w:ascii="Times New Roman" w:eastAsia="等线" w:hAnsi="Times New Roman" w:cs="Times New Roman"/>
          <w:color w:val="000000"/>
          <w:sz w:val="22"/>
          <w:lang w:val="en-GB"/>
        </w:rPr>
        <w:t xml:space="preserve">. Third, we considered only two competing retailers on the platform. In the future, we can consider competition between multiple retailers and investigate </w:t>
      </w:r>
      <w:r w:rsidRPr="00971C8B">
        <w:rPr>
          <w:rFonts w:ascii="Times New Roman" w:hAnsi="Times New Roman" w:cs="Times New Roman"/>
          <w:color w:val="000000"/>
          <w:sz w:val="22"/>
          <w:lang w:val="en-GB"/>
        </w:rPr>
        <w:t>the platform’s information</w:t>
      </w:r>
      <w:r>
        <w:rPr>
          <w:rFonts w:ascii="Times New Roman" w:hAnsi="Times New Roman" w:cs="Times New Roman"/>
          <w:color w:val="000000"/>
          <w:sz w:val="22"/>
          <w:lang w:val="en-GB"/>
        </w:rPr>
        <w:t>-</w:t>
      </w:r>
      <w:r w:rsidRPr="00971C8B">
        <w:rPr>
          <w:rFonts w:ascii="Times New Roman" w:hAnsi="Times New Roman" w:cs="Times New Roman"/>
          <w:color w:val="000000"/>
          <w:sz w:val="22"/>
          <w:lang w:val="en-GB"/>
        </w:rPr>
        <w:t xml:space="preserve">provision strategies in a highly competitive market environment. Fourth, in this </w:t>
      </w:r>
      <w:r>
        <w:rPr>
          <w:rFonts w:ascii="Times New Roman" w:hAnsi="Times New Roman" w:cs="Times New Roman"/>
          <w:color w:val="000000"/>
          <w:sz w:val="22"/>
          <w:lang w:val="en-GB"/>
        </w:rPr>
        <w:t>study</w:t>
      </w:r>
      <w:r w:rsidRPr="00971C8B">
        <w:rPr>
          <w:rFonts w:ascii="Times New Roman" w:hAnsi="Times New Roman" w:cs="Times New Roman"/>
          <w:color w:val="000000"/>
          <w:sz w:val="22"/>
          <w:lang w:val="en-GB"/>
        </w:rPr>
        <w:t>, we consider retailers’ personali</w:t>
      </w:r>
      <w:r>
        <w:rPr>
          <w:rFonts w:ascii="Times New Roman" w:hAnsi="Times New Roman" w:cs="Times New Roman"/>
          <w:color w:val="000000"/>
          <w:sz w:val="22"/>
          <w:lang w:val="en-GB"/>
        </w:rPr>
        <w:t>s</w:t>
      </w:r>
      <w:r w:rsidRPr="00971C8B">
        <w:rPr>
          <w:rFonts w:ascii="Times New Roman" w:hAnsi="Times New Roman" w:cs="Times New Roman"/>
          <w:color w:val="000000"/>
          <w:sz w:val="22"/>
          <w:lang w:val="en-GB"/>
        </w:rPr>
        <w:t>ed pricing decisions. In practice, many retailers also provide personali</w:t>
      </w:r>
      <w:r>
        <w:rPr>
          <w:rFonts w:ascii="Times New Roman" w:hAnsi="Times New Roman" w:cs="Times New Roman"/>
          <w:color w:val="000000"/>
          <w:sz w:val="22"/>
          <w:lang w:val="en-GB"/>
        </w:rPr>
        <w:t>s</w:t>
      </w:r>
      <w:r w:rsidRPr="00971C8B">
        <w:rPr>
          <w:rFonts w:ascii="Times New Roman" w:hAnsi="Times New Roman" w:cs="Times New Roman"/>
          <w:color w:val="000000"/>
          <w:sz w:val="22"/>
          <w:lang w:val="en-GB"/>
        </w:rPr>
        <w:t>ed advertisements to different consumers. Therefore, the combined personali</w:t>
      </w:r>
      <w:r>
        <w:rPr>
          <w:rFonts w:ascii="Times New Roman" w:hAnsi="Times New Roman" w:cs="Times New Roman"/>
          <w:color w:val="000000"/>
          <w:sz w:val="22"/>
          <w:lang w:val="en-GB"/>
        </w:rPr>
        <w:t>s</w:t>
      </w:r>
      <w:r w:rsidRPr="00971C8B">
        <w:rPr>
          <w:rFonts w:ascii="Times New Roman" w:hAnsi="Times New Roman" w:cs="Times New Roman"/>
          <w:color w:val="000000"/>
          <w:sz w:val="22"/>
          <w:lang w:val="en-GB"/>
        </w:rPr>
        <w:t xml:space="preserve">ed pricing and advertising problems would be interesting. Last, in this </w:t>
      </w:r>
      <w:r>
        <w:rPr>
          <w:rFonts w:ascii="Times New Roman" w:hAnsi="Times New Roman" w:cs="Times New Roman"/>
          <w:color w:val="000000"/>
          <w:sz w:val="22"/>
          <w:lang w:val="en-GB"/>
        </w:rPr>
        <w:t>study</w:t>
      </w:r>
      <w:r w:rsidRPr="00971C8B">
        <w:rPr>
          <w:rFonts w:ascii="Times New Roman" w:hAnsi="Times New Roman" w:cs="Times New Roman"/>
          <w:color w:val="000000"/>
          <w:sz w:val="22"/>
          <w:lang w:val="en-GB"/>
        </w:rPr>
        <w:t>, we have assumed that the marketplace’s consumer</w:t>
      </w:r>
      <w:r>
        <w:rPr>
          <w:rFonts w:ascii="Times New Roman" w:hAnsi="Times New Roman" w:cs="Times New Roman"/>
          <w:color w:val="000000"/>
          <w:sz w:val="22"/>
          <w:lang w:val="en-GB"/>
        </w:rPr>
        <w:t>-</w:t>
      </w:r>
      <w:r w:rsidRPr="00971C8B">
        <w:rPr>
          <w:rFonts w:ascii="Times New Roman" w:hAnsi="Times New Roman" w:cs="Times New Roman"/>
          <w:color w:val="000000"/>
          <w:sz w:val="22"/>
          <w:lang w:val="en-GB"/>
        </w:rPr>
        <w:t>profiling is accurate. However, in real operations, consumer profiling may be inaccurate</w:t>
      </w:r>
      <w:r w:rsidRPr="00971C8B">
        <w:rPr>
          <w:rFonts w:ascii="Times New Roman" w:eastAsia="等线" w:hAnsi="Times New Roman" w:cs="Times New Roman"/>
          <w:color w:val="000000"/>
          <w:sz w:val="22"/>
          <w:lang w:val="en-GB"/>
        </w:rPr>
        <w:t xml:space="preserve">. </w:t>
      </w:r>
      <w:r w:rsidRPr="00971C8B">
        <w:rPr>
          <w:rFonts w:ascii="Times New Roman" w:hAnsi="Times New Roman" w:cs="Times New Roman"/>
          <w:color w:val="000000"/>
          <w:sz w:val="22"/>
          <w:lang w:val="en-GB"/>
        </w:rPr>
        <w:t xml:space="preserve">For such cases, we may consider information accuracy and investigate </w:t>
      </w:r>
      <w:r>
        <w:rPr>
          <w:rFonts w:ascii="Times New Roman" w:hAnsi="Times New Roman" w:cs="Times New Roman"/>
          <w:color w:val="000000"/>
          <w:sz w:val="22"/>
          <w:lang w:val="en-GB"/>
        </w:rPr>
        <w:t>its</w:t>
      </w:r>
      <w:r w:rsidRPr="00971C8B">
        <w:rPr>
          <w:rFonts w:ascii="Times New Roman" w:hAnsi="Times New Roman" w:cs="Times New Roman"/>
          <w:color w:val="000000"/>
          <w:sz w:val="22"/>
          <w:lang w:val="en-GB"/>
        </w:rPr>
        <w:t xml:space="preserve"> impact on the CPS strategies and retailers’ operations.</w:t>
      </w:r>
    </w:p>
    <w:p w14:paraId="6A826CEC" w14:textId="77777777" w:rsidR="00102C1F" w:rsidRPr="004B49EE" w:rsidRDefault="00102C1F" w:rsidP="00A4483F">
      <w:pPr>
        <w:spacing w:line="360" w:lineRule="auto"/>
        <w:ind w:firstLineChars="200" w:firstLine="440"/>
        <w:rPr>
          <w:rFonts w:ascii="Times New Roman" w:hAnsi="Times New Roman" w:cs="Times New Roman"/>
          <w:color w:val="000000"/>
          <w:sz w:val="22"/>
          <w:lang w:val="en-GB"/>
        </w:rPr>
      </w:pPr>
      <w:bookmarkStart w:id="9" w:name="_GoBack"/>
      <w:bookmarkEnd w:id="9"/>
    </w:p>
    <w:p w14:paraId="6804749C" w14:textId="15A414A6" w:rsidR="00027FE5" w:rsidRPr="00FF13CF" w:rsidRDefault="002A3AC3" w:rsidP="00A4483F">
      <w:pPr>
        <w:spacing w:line="360" w:lineRule="auto"/>
        <w:rPr>
          <w:rFonts w:ascii="Times New Roman" w:hAnsi="Times New Roman" w:cs="Times New Roman"/>
          <w:b/>
          <w:sz w:val="22"/>
        </w:rPr>
      </w:pPr>
      <w:r w:rsidRPr="00FF13CF">
        <w:rPr>
          <w:rFonts w:ascii="Times New Roman" w:hAnsi="Times New Roman" w:cs="Times New Roman"/>
          <w:b/>
          <w:bCs/>
          <w:color w:val="000000"/>
          <w:sz w:val="22"/>
        </w:rPr>
        <w:t xml:space="preserve">Conflict of Interest: </w:t>
      </w:r>
      <w:r w:rsidRPr="00FF13CF">
        <w:rPr>
          <w:rFonts w:ascii="Times New Roman" w:hAnsi="Times New Roman" w:cs="Times New Roman"/>
          <w:color w:val="000000"/>
          <w:sz w:val="22"/>
        </w:rPr>
        <w:t>The authors declare that they have no conflict of interest.</w:t>
      </w:r>
    </w:p>
    <w:p w14:paraId="72F5BFD2" w14:textId="77777777" w:rsidR="00691BBA" w:rsidRPr="00FF13CF" w:rsidRDefault="00691BBA" w:rsidP="00A4483F">
      <w:pPr>
        <w:spacing w:line="360" w:lineRule="auto"/>
        <w:rPr>
          <w:rFonts w:ascii="Times New Roman" w:hAnsi="Times New Roman" w:cs="Times New Roman"/>
          <w:b/>
          <w:bCs/>
          <w:color w:val="000000"/>
          <w:sz w:val="22"/>
        </w:rPr>
      </w:pPr>
    </w:p>
    <w:p w14:paraId="33F0EED5" w14:textId="2F98E1F6" w:rsidR="00A25EEE" w:rsidRPr="00FF13CF" w:rsidRDefault="003103BB" w:rsidP="00A4483F">
      <w:pPr>
        <w:spacing w:line="360" w:lineRule="auto"/>
        <w:rPr>
          <w:rFonts w:ascii="Times New Roman" w:hAnsi="Times New Roman" w:cs="Times New Roman"/>
          <w:b/>
          <w:bCs/>
          <w:sz w:val="22"/>
        </w:rPr>
      </w:pPr>
      <w:r w:rsidRPr="00FF13CF">
        <w:rPr>
          <w:rFonts w:ascii="Times New Roman" w:hAnsi="Times New Roman" w:cs="Times New Roman"/>
          <w:b/>
          <w:bCs/>
          <w:sz w:val="22"/>
        </w:rPr>
        <w:t>References</w:t>
      </w:r>
    </w:p>
    <w:p w14:paraId="27275AA6" w14:textId="0CC5F3FD" w:rsidR="00A25EEE" w:rsidRPr="00FF13CF" w:rsidRDefault="00C568DA"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Acquisti</w:t>
      </w:r>
      <w:proofErr w:type="spellEnd"/>
      <w:r w:rsidRPr="00FF13CF">
        <w:rPr>
          <w:rFonts w:ascii="Times New Roman" w:hAnsi="Times New Roman" w:cs="Times New Roman"/>
          <w:sz w:val="22"/>
          <w:lang w:val="en-GB"/>
        </w:rPr>
        <w:t xml:space="preserve">, A., Taylor, </w:t>
      </w:r>
      <w:r w:rsidR="0010199C" w:rsidRPr="00FF13CF">
        <w:rPr>
          <w:rFonts w:ascii="Times New Roman" w:hAnsi="Times New Roman" w:cs="Times New Roman"/>
          <w:sz w:val="22"/>
          <w:lang w:val="en-GB"/>
        </w:rPr>
        <w:t xml:space="preserve">C., &amp; </w:t>
      </w:r>
      <w:proofErr w:type="spellStart"/>
      <w:r w:rsidRPr="00FF13CF">
        <w:rPr>
          <w:rFonts w:ascii="Times New Roman" w:hAnsi="Times New Roman" w:cs="Times New Roman"/>
          <w:sz w:val="22"/>
          <w:lang w:val="en-GB"/>
        </w:rPr>
        <w:t>Wagman</w:t>
      </w:r>
      <w:proofErr w:type="spellEnd"/>
      <w:r w:rsidR="0010199C" w:rsidRPr="00FF13CF">
        <w:rPr>
          <w:rFonts w:ascii="Times New Roman" w:hAnsi="Times New Roman" w:cs="Times New Roman"/>
          <w:sz w:val="22"/>
          <w:lang w:val="en-GB"/>
        </w:rPr>
        <w:t>, L</w:t>
      </w:r>
      <w:r w:rsidRPr="00FF13CF">
        <w:rPr>
          <w:rFonts w:ascii="Times New Roman" w:hAnsi="Times New Roman" w:cs="Times New Roman"/>
          <w:sz w:val="22"/>
          <w:lang w:val="en-GB"/>
        </w:rPr>
        <w:t xml:space="preserve">. </w:t>
      </w:r>
      <w:r w:rsidR="00AB276D" w:rsidRPr="00FF13CF">
        <w:rPr>
          <w:rFonts w:ascii="Times New Roman" w:hAnsi="Times New Roman" w:cs="Times New Roman"/>
          <w:sz w:val="22"/>
          <w:lang w:val="en-GB"/>
        </w:rPr>
        <w:t>(</w:t>
      </w:r>
      <w:r w:rsidRPr="00FF13CF">
        <w:rPr>
          <w:rFonts w:ascii="Times New Roman" w:hAnsi="Times New Roman" w:cs="Times New Roman"/>
          <w:sz w:val="22"/>
          <w:lang w:val="en-GB"/>
        </w:rPr>
        <w:t>2016</w:t>
      </w:r>
      <w:r w:rsidR="00AB276D"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The economics of privacy. </w:t>
      </w:r>
      <w:r w:rsidR="00AB276D" w:rsidRPr="00FF13CF">
        <w:rPr>
          <w:rFonts w:ascii="Times New Roman" w:hAnsi="Times New Roman" w:cs="Times New Roman"/>
          <w:sz w:val="22"/>
          <w:lang w:val="en-GB"/>
        </w:rPr>
        <w:t xml:space="preserve">Journal of Economics Literature, </w:t>
      </w:r>
      <w:r w:rsidRPr="00FF13CF">
        <w:rPr>
          <w:rFonts w:ascii="Times New Roman" w:hAnsi="Times New Roman" w:cs="Times New Roman"/>
          <w:sz w:val="22"/>
          <w:lang w:val="en-GB"/>
        </w:rPr>
        <w:t>54(2)</w:t>
      </w:r>
      <w:r w:rsidR="00AB276D"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442</w:t>
      </w:r>
      <w:r w:rsidR="00AB276D" w:rsidRPr="00FF13CF">
        <w:rPr>
          <w:rFonts w:ascii="Times New Roman" w:hAnsi="Times New Roman" w:cs="Times New Roman"/>
          <w:sz w:val="22"/>
          <w:lang w:val="en-GB"/>
        </w:rPr>
        <w:t>-</w:t>
      </w:r>
      <w:r w:rsidRPr="00FF13CF">
        <w:rPr>
          <w:rFonts w:ascii="Times New Roman" w:hAnsi="Times New Roman" w:cs="Times New Roman"/>
          <w:sz w:val="22"/>
          <w:lang w:val="en-GB"/>
        </w:rPr>
        <w:t>492.</w:t>
      </w:r>
    </w:p>
    <w:p w14:paraId="40EFA9E5" w14:textId="06DE15DF" w:rsidR="009D0923" w:rsidRPr="00FF13CF" w:rsidRDefault="009D0923"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Casadesus-</w:t>
      </w:r>
      <w:proofErr w:type="spellStart"/>
      <w:r w:rsidRPr="00FF13CF">
        <w:rPr>
          <w:rFonts w:ascii="Times New Roman" w:hAnsi="Times New Roman" w:cs="Times New Roman"/>
          <w:sz w:val="22"/>
          <w:lang w:val="en-GB"/>
        </w:rPr>
        <w:t>Masanell</w:t>
      </w:r>
      <w:proofErr w:type="spellEnd"/>
      <w:r w:rsidRPr="00FF13CF">
        <w:rPr>
          <w:rFonts w:ascii="Times New Roman" w:hAnsi="Times New Roman" w:cs="Times New Roman"/>
          <w:sz w:val="22"/>
          <w:lang w:val="en-GB"/>
        </w:rPr>
        <w:t>, R.,</w:t>
      </w:r>
      <w:r w:rsidR="0010199C" w:rsidRPr="00FF13CF">
        <w:rPr>
          <w:rFonts w:ascii="Times New Roman" w:hAnsi="Times New Roman" w:cs="Times New Roman"/>
          <w:sz w:val="22"/>
          <w:lang w:val="en-GB"/>
        </w:rPr>
        <w:t xml:space="preserve"> &amp;</w:t>
      </w:r>
      <w:r w:rsidRPr="00FF13CF">
        <w:rPr>
          <w:rFonts w:ascii="Times New Roman" w:hAnsi="Times New Roman" w:cs="Times New Roman"/>
          <w:sz w:val="22"/>
          <w:lang w:val="en-GB"/>
        </w:rPr>
        <w:t xml:space="preserve"> </w:t>
      </w:r>
      <w:proofErr w:type="spellStart"/>
      <w:r w:rsidRPr="00FF13CF">
        <w:rPr>
          <w:rFonts w:ascii="Times New Roman" w:hAnsi="Times New Roman" w:cs="Times New Roman"/>
          <w:sz w:val="22"/>
          <w:lang w:val="en-GB"/>
        </w:rPr>
        <w:t>Hervas-Drane</w:t>
      </w:r>
      <w:proofErr w:type="spellEnd"/>
      <w:r w:rsidR="0010199C" w:rsidRPr="00FF13CF">
        <w:rPr>
          <w:rFonts w:ascii="Times New Roman" w:hAnsi="Times New Roman" w:cs="Times New Roman"/>
          <w:sz w:val="22"/>
          <w:lang w:val="en-GB"/>
        </w:rPr>
        <w:t>, A.</w:t>
      </w:r>
      <w:r w:rsidRPr="00FF13CF">
        <w:rPr>
          <w:rFonts w:ascii="Times New Roman" w:hAnsi="Times New Roman" w:cs="Times New Roman"/>
          <w:sz w:val="22"/>
          <w:lang w:val="en-GB"/>
        </w:rPr>
        <w:t xml:space="preserve"> </w:t>
      </w:r>
      <w:r w:rsidR="0010199C" w:rsidRPr="00FF13CF">
        <w:rPr>
          <w:rFonts w:ascii="Times New Roman" w:hAnsi="Times New Roman" w:cs="Times New Roman"/>
          <w:sz w:val="22"/>
          <w:lang w:val="en-GB"/>
        </w:rPr>
        <w:t>(</w:t>
      </w:r>
      <w:r w:rsidRPr="00FF13CF">
        <w:rPr>
          <w:rFonts w:ascii="Times New Roman" w:hAnsi="Times New Roman" w:cs="Times New Roman"/>
          <w:sz w:val="22"/>
          <w:lang w:val="en-GB"/>
        </w:rPr>
        <w:t>2015</w:t>
      </w:r>
      <w:r w:rsidR="0010199C" w:rsidRPr="00FF13CF">
        <w:rPr>
          <w:rFonts w:ascii="Times New Roman" w:hAnsi="Times New Roman" w:cs="Times New Roman"/>
          <w:sz w:val="22"/>
          <w:lang w:val="en-GB"/>
        </w:rPr>
        <w:t>)</w:t>
      </w:r>
      <w:r w:rsidRPr="00FF13CF">
        <w:rPr>
          <w:rFonts w:ascii="Times New Roman" w:hAnsi="Times New Roman" w:cs="Times New Roman"/>
          <w:sz w:val="22"/>
          <w:lang w:val="en-GB"/>
        </w:rPr>
        <w:t>. Competing with privacy. Management Sci</w:t>
      </w:r>
      <w:r w:rsidR="0010199C"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61(1)</w:t>
      </w:r>
      <w:r w:rsidR="0010199C"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229</w:t>
      </w:r>
      <w:r w:rsidR="0010199C" w:rsidRPr="00FF13CF">
        <w:rPr>
          <w:rFonts w:ascii="Times New Roman" w:hAnsi="Times New Roman" w:cs="Times New Roman"/>
          <w:sz w:val="22"/>
          <w:lang w:val="en-GB"/>
        </w:rPr>
        <w:t>-</w:t>
      </w:r>
      <w:r w:rsidRPr="00FF13CF">
        <w:rPr>
          <w:rFonts w:ascii="Times New Roman" w:hAnsi="Times New Roman" w:cs="Times New Roman"/>
          <w:sz w:val="22"/>
          <w:lang w:val="en-GB"/>
        </w:rPr>
        <w:t>246.</w:t>
      </w:r>
    </w:p>
    <w:p w14:paraId="48B9DB41" w14:textId="3B4EBF9B"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 xml:space="preserve">Chen, Y., </w:t>
      </w:r>
      <w:r w:rsidR="0010199C"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Jiang</w:t>
      </w:r>
      <w:r w:rsidR="0010199C" w:rsidRPr="00FF13CF">
        <w:rPr>
          <w:rFonts w:ascii="Times New Roman" w:hAnsi="Times New Roman" w:cs="Times New Roman"/>
          <w:sz w:val="22"/>
          <w:lang w:val="en-GB"/>
        </w:rPr>
        <w:t>, B.</w:t>
      </w:r>
      <w:r w:rsidRPr="00FF13CF">
        <w:rPr>
          <w:rFonts w:ascii="Times New Roman" w:hAnsi="Times New Roman" w:cs="Times New Roman"/>
          <w:sz w:val="22"/>
          <w:lang w:val="en-GB"/>
        </w:rPr>
        <w:t xml:space="preserve"> </w:t>
      </w:r>
      <w:r w:rsidR="0010199C" w:rsidRPr="00FF13CF">
        <w:rPr>
          <w:rFonts w:ascii="Times New Roman" w:hAnsi="Times New Roman" w:cs="Times New Roman"/>
          <w:sz w:val="22"/>
          <w:lang w:val="en-GB"/>
        </w:rPr>
        <w:t>(</w:t>
      </w:r>
      <w:r w:rsidRPr="00FF13CF">
        <w:rPr>
          <w:rFonts w:ascii="Times New Roman" w:hAnsi="Times New Roman" w:cs="Times New Roman"/>
          <w:sz w:val="22"/>
          <w:lang w:val="en-GB"/>
        </w:rPr>
        <w:t>2019</w:t>
      </w:r>
      <w:r w:rsidR="0010199C" w:rsidRPr="00FF13CF">
        <w:rPr>
          <w:rFonts w:ascii="Times New Roman" w:hAnsi="Times New Roman" w:cs="Times New Roman"/>
          <w:sz w:val="22"/>
          <w:lang w:val="en-GB"/>
        </w:rPr>
        <w:t>)</w:t>
      </w:r>
      <w:r w:rsidRPr="00FF13CF">
        <w:rPr>
          <w:rFonts w:ascii="Times New Roman" w:hAnsi="Times New Roman" w:cs="Times New Roman"/>
          <w:sz w:val="22"/>
          <w:lang w:val="en-GB"/>
        </w:rPr>
        <w:t>. Effects of monitoring technology on the insurance market. Prod</w:t>
      </w:r>
      <w:r w:rsidR="0010199C" w:rsidRPr="00FF13CF">
        <w:rPr>
          <w:rFonts w:ascii="Times New Roman" w:hAnsi="Times New Roman" w:cs="Times New Roman"/>
          <w:sz w:val="22"/>
          <w:lang w:val="en-GB"/>
        </w:rPr>
        <w:t xml:space="preserve">uction </w:t>
      </w:r>
      <w:proofErr w:type="gramStart"/>
      <w:r w:rsidR="0010199C" w:rsidRPr="00FF13CF">
        <w:rPr>
          <w:rFonts w:ascii="Times New Roman" w:hAnsi="Times New Roman" w:cs="Times New Roman"/>
          <w:sz w:val="22"/>
          <w:lang w:val="en-GB"/>
        </w:rPr>
        <w:t xml:space="preserve">and </w:t>
      </w:r>
      <w:r w:rsidRPr="00FF13CF">
        <w:rPr>
          <w:rFonts w:ascii="Times New Roman" w:hAnsi="Times New Roman" w:cs="Times New Roman"/>
          <w:sz w:val="22"/>
          <w:lang w:val="en-GB"/>
        </w:rPr>
        <w:t xml:space="preserve"> Oper</w:t>
      </w:r>
      <w:r w:rsidR="0010199C" w:rsidRPr="00FF13CF">
        <w:rPr>
          <w:rFonts w:ascii="Times New Roman" w:hAnsi="Times New Roman" w:cs="Times New Roman"/>
          <w:sz w:val="22"/>
          <w:lang w:val="en-GB"/>
        </w:rPr>
        <w:t>ations</w:t>
      </w:r>
      <w:proofErr w:type="gramEnd"/>
      <w:r w:rsidRPr="00FF13CF">
        <w:rPr>
          <w:rFonts w:ascii="Times New Roman" w:hAnsi="Times New Roman" w:cs="Times New Roman"/>
          <w:sz w:val="22"/>
          <w:lang w:val="en-GB"/>
        </w:rPr>
        <w:t xml:space="preserve"> Manag</w:t>
      </w:r>
      <w:r w:rsidR="0010199C"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28(8)</w:t>
      </w:r>
      <w:r w:rsidR="0010199C"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1957</w:t>
      </w:r>
      <w:r w:rsidR="0010199C" w:rsidRPr="00FF13CF">
        <w:rPr>
          <w:rFonts w:ascii="Times New Roman" w:hAnsi="Times New Roman" w:cs="Times New Roman"/>
          <w:sz w:val="22"/>
          <w:lang w:val="en-GB"/>
        </w:rPr>
        <w:t>-</w:t>
      </w:r>
      <w:r w:rsidRPr="00FF13CF">
        <w:rPr>
          <w:rFonts w:ascii="Times New Roman" w:hAnsi="Times New Roman" w:cs="Times New Roman"/>
          <w:sz w:val="22"/>
          <w:lang w:val="en-GB"/>
        </w:rPr>
        <w:t>1971.</w:t>
      </w:r>
    </w:p>
    <w:p w14:paraId="2BCD52D2" w14:textId="20C4006F" w:rsidR="00A25EEE" w:rsidRPr="00FF13CF" w:rsidRDefault="00A25EEE"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C</w:t>
      </w:r>
      <w:bookmarkStart w:id="10" w:name="_Hlk104910126"/>
      <w:r w:rsidRPr="00FF13CF">
        <w:rPr>
          <w:rFonts w:ascii="Times New Roman" w:hAnsi="Times New Roman" w:cs="Times New Roman"/>
          <w:sz w:val="22"/>
          <w:lang w:val="en-GB"/>
        </w:rPr>
        <w:t>he</w:t>
      </w:r>
      <w:bookmarkEnd w:id="10"/>
      <w:r w:rsidRPr="00FF13CF">
        <w:rPr>
          <w:rFonts w:ascii="Times New Roman" w:hAnsi="Times New Roman" w:cs="Times New Roman"/>
          <w:sz w:val="22"/>
          <w:lang w:val="en-GB"/>
        </w:rPr>
        <w:t>n, Y.J., Dai,</w:t>
      </w:r>
      <w:r w:rsidR="00FB5C72" w:rsidRPr="00FF13CF">
        <w:rPr>
          <w:rFonts w:ascii="Times New Roman" w:hAnsi="Times New Roman" w:cs="Times New Roman"/>
          <w:sz w:val="22"/>
          <w:lang w:val="en-GB"/>
        </w:rPr>
        <w:t xml:space="preserve"> T., </w:t>
      </w:r>
      <w:proofErr w:type="spellStart"/>
      <w:r w:rsidRPr="00FF13CF">
        <w:rPr>
          <w:rFonts w:ascii="Times New Roman" w:hAnsi="Times New Roman" w:cs="Times New Roman"/>
          <w:sz w:val="22"/>
          <w:lang w:val="en-GB"/>
        </w:rPr>
        <w:t>Korpeoglu</w:t>
      </w:r>
      <w:proofErr w:type="spellEnd"/>
      <w:r w:rsidRPr="00FF13CF">
        <w:rPr>
          <w:rFonts w:ascii="Times New Roman" w:hAnsi="Times New Roman" w:cs="Times New Roman"/>
          <w:sz w:val="22"/>
          <w:lang w:val="en-GB"/>
        </w:rPr>
        <w:t xml:space="preserve">, </w:t>
      </w:r>
      <w:r w:rsidR="00FB5C72" w:rsidRPr="00FF13CF">
        <w:rPr>
          <w:rFonts w:ascii="Times New Roman" w:hAnsi="Times New Roman" w:cs="Times New Roman"/>
          <w:sz w:val="22"/>
          <w:lang w:val="en-GB"/>
        </w:rPr>
        <w:t xml:space="preserve">C.G., </w:t>
      </w:r>
      <w:proofErr w:type="spellStart"/>
      <w:r w:rsidRPr="00FF13CF">
        <w:rPr>
          <w:rFonts w:ascii="Times New Roman" w:hAnsi="Times New Roman" w:cs="Times New Roman"/>
          <w:sz w:val="22"/>
          <w:lang w:val="en-GB"/>
        </w:rPr>
        <w:t>Korpeoglu</w:t>
      </w:r>
      <w:proofErr w:type="spellEnd"/>
      <w:r w:rsidRPr="00FF13CF">
        <w:rPr>
          <w:rFonts w:ascii="Times New Roman" w:hAnsi="Times New Roman" w:cs="Times New Roman"/>
          <w:sz w:val="22"/>
          <w:lang w:val="en-GB"/>
        </w:rPr>
        <w:t>,</w:t>
      </w:r>
      <w:r w:rsidR="00FB5C72" w:rsidRPr="00FF13CF">
        <w:rPr>
          <w:rFonts w:ascii="Times New Roman" w:hAnsi="Times New Roman" w:cs="Times New Roman"/>
          <w:sz w:val="22"/>
          <w:lang w:val="en-GB"/>
        </w:rPr>
        <w:t xml:space="preserve"> E., </w:t>
      </w:r>
      <w:proofErr w:type="spellStart"/>
      <w:r w:rsidRPr="00FF13CF">
        <w:rPr>
          <w:rFonts w:ascii="Times New Roman" w:hAnsi="Times New Roman" w:cs="Times New Roman"/>
          <w:sz w:val="22"/>
          <w:lang w:val="en-GB"/>
        </w:rPr>
        <w:t>Sahin</w:t>
      </w:r>
      <w:proofErr w:type="spellEnd"/>
      <w:r w:rsidRPr="00FF13CF">
        <w:rPr>
          <w:rFonts w:ascii="Times New Roman" w:hAnsi="Times New Roman" w:cs="Times New Roman"/>
          <w:sz w:val="22"/>
          <w:lang w:val="en-GB"/>
        </w:rPr>
        <w:t>,</w:t>
      </w:r>
      <w:r w:rsidR="00FB5C72" w:rsidRPr="00FF13CF">
        <w:rPr>
          <w:rFonts w:ascii="Times New Roman" w:hAnsi="Times New Roman" w:cs="Times New Roman"/>
          <w:sz w:val="22"/>
          <w:lang w:val="en-GB"/>
        </w:rPr>
        <w:t xml:space="preserve"> O., </w:t>
      </w:r>
      <w:r w:rsidRPr="00FF13CF">
        <w:rPr>
          <w:rFonts w:ascii="Times New Roman" w:hAnsi="Times New Roman" w:cs="Times New Roman"/>
          <w:sz w:val="22"/>
          <w:lang w:val="en-GB"/>
        </w:rPr>
        <w:t>Tang,</w:t>
      </w:r>
      <w:r w:rsidR="00FB5C72" w:rsidRPr="00FF13CF">
        <w:rPr>
          <w:rFonts w:ascii="Times New Roman" w:hAnsi="Times New Roman" w:cs="Times New Roman"/>
          <w:sz w:val="22"/>
          <w:lang w:val="en-GB"/>
        </w:rPr>
        <w:t xml:space="preserve"> C.S., &amp; </w:t>
      </w:r>
      <w:r w:rsidRPr="00FF13CF">
        <w:rPr>
          <w:rFonts w:ascii="Times New Roman" w:hAnsi="Times New Roman" w:cs="Times New Roman"/>
          <w:sz w:val="22"/>
          <w:lang w:val="en-GB"/>
        </w:rPr>
        <w:t>Xiao</w:t>
      </w:r>
      <w:r w:rsidR="00FB5C72" w:rsidRPr="00FF13CF">
        <w:rPr>
          <w:rFonts w:ascii="Times New Roman" w:hAnsi="Times New Roman" w:cs="Times New Roman"/>
          <w:sz w:val="22"/>
          <w:lang w:val="en-GB"/>
        </w:rPr>
        <w:t>, S.</w:t>
      </w:r>
      <w:r w:rsidRPr="00FF13CF">
        <w:rPr>
          <w:rFonts w:ascii="Times New Roman" w:hAnsi="Times New Roman" w:cs="Times New Roman"/>
          <w:sz w:val="22"/>
          <w:lang w:val="en-GB"/>
        </w:rPr>
        <w:t xml:space="preserve"> </w:t>
      </w:r>
      <w:r w:rsidR="00FB5C72" w:rsidRPr="00FF13CF">
        <w:rPr>
          <w:rFonts w:ascii="Times New Roman" w:hAnsi="Times New Roman" w:cs="Times New Roman"/>
          <w:sz w:val="22"/>
          <w:lang w:val="en-GB"/>
        </w:rPr>
        <w:t>(</w:t>
      </w:r>
      <w:r w:rsidRPr="00FF13CF">
        <w:rPr>
          <w:rFonts w:ascii="Times New Roman" w:hAnsi="Times New Roman" w:cs="Times New Roman"/>
          <w:sz w:val="22"/>
          <w:lang w:val="en-GB"/>
        </w:rPr>
        <w:t>2020</w:t>
      </w:r>
      <w:r w:rsidR="00FB5C72"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Innovative </w:t>
      </w:r>
      <w:r w:rsidRPr="00FF13CF">
        <w:rPr>
          <w:rFonts w:ascii="Times New Roman" w:hAnsi="Times New Roman" w:cs="Times New Roman"/>
          <w:sz w:val="22"/>
          <w:lang w:val="en-GB"/>
        </w:rPr>
        <w:lastRenderedPageBreak/>
        <w:t xml:space="preserve">online platforms: </w:t>
      </w:r>
      <w:r w:rsidR="00FB5C72" w:rsidRPr="00FF13CF">
        <w:rPr>
          <w:rFonts w:ascii="Times New Roman" w:hAnsi="Times New Roman" w:cs="Times New Roman"/>
          <w:sz w:val="22"/>
          <w:lang w:val="en-GB"/>
        </w:rPr>
        <w:t>r</w:t>
      </w:r>
      <w:r w:rsidRPr="00FF13CF">
        <w:rPr>
          <w:rFonts w:ascii="Times New Roman" w:hAnsi="Times New Roman" w:cs="Times New Roman"/>
          <w:sz w:val="22"/>
          <w:lang w:val="en-GB"/>
        </w:rPr>
        <w:t>esearch opportunities. Manu</w:t>
      </w:r>
      <w:r w:rsidR="00FB5C72" w:rsidRPr="00FF13CF">
        <w:rPr>
          <w:rFonts w:ascii="Times New Roman" w:hAnsi="Times New Roman" w:cs="Times New Roman"/>
          <w:sz w:val="22"/>
          <w:lang w:val="en-GB"/>
        </w:rPr>
        <w:t>facturing and</w:t>
      </w:r>
      <w:r w:rsidRPr="00FF13CF">
        <w:rPr>
          <w:rFonts w:ascii="Times New Roman" w:hAnsi="Times New Roman" w:cs="Times New Roman"/>
          <w:sz w:val="22"/>
          <w:lang w:val="en-GB"/>
        </w:rPr>
        <w:t xml:space="preserve"> Ser</w:t>
      </w:r>
      <w:r w:rsidR="00FB5C72" w:rsidRPr="00FF13CF">
        <w:rPr>
          <w:rFonts w:ascii="Times New Roman" w:hAnsi="Times New Roman" w:cs="Times New Roman"/>
          <w:sz w:val="22"/>
          <w:lang w:val="en-GB"/>
        </w:rPr>
        <w:t>vice</w:t>
      </w:r>
      <w:r w:rsidRPr="00FF13CF">
        <w:rPr>
          <w:rFonts w:ascii="Times New Roman" w:hAnsi="Times New Roman" w:cs="Times New Roman"/>
          <w:sz w:val="22"/>
          <w:lang w:val="en-GB"/>
        </w:rPr>
        <w:t xml:space="preserve"> Oper</w:t>
      </w:r>
      <w:r w:rsidR="00FB5C72"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Manage</w:t>
      </w:r>
      <w:r w:rsidR="00FB5C72" w:rsidRPr="00FF13CF">
        <w:rPr>
          <w:rFonts w:ascii="Times New Roman" w:hAnsi="Times New Roman" w:cs="Times New Roman"/>
          <w:sz w:val="22"/>
          <w:lang w:val="en-GB"/>
        </w:rPr>
        <w:t>ment</w:t>
      </w:r>
      <w:r w:rsidRPr="00FF13CF">
        <w:rPr>
          <w:rFonts w:ascii="Times New Roman" w:hAnsi="Times New Roman" w:cs="Times New Roman"/>
          <w:sz w:val="22"/>
          <w:lang w:val="en-GB"/>
        </w:rPr>
        <w:t>, 22(3), 429-643.</w:t>
      </w:r>
    </w:p>
    <w:p w14:paraId="1DF0FB19" w14:textId="36E359DD" w:rsidR="00467B74" w:rsidRPr="00FF13CF" w:rsidRDefault="00467B74"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Chen</w:t>
      </w:r>
      <w:r w:rsidR="00583FFB"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Z</w:t>
      </w:r>
      <w:r w:rsidR="00583FFB" w:rsidRPr="00FF13CF">
        <w:rPr>
          <w:rFonts w:ascii="Times New Roman" w:hAnsi="Times New Roman" w:cs="Times New Roman"/>
          <w:sz w:val="22"/>
          <w:lang w:val="en-GB"/>
        </w:rPr>
        <w:t>.</w:t>
      </w:r>
      <w:r w:rsidRPr="00FF13CF">
        <w:rPr>
          <w:rFonts w:ascii="Times New Roman" w:hAnsi="Times New Roman" w:cs="Times New Roman"/>
          <w:sz w:val="22"/>
          <w:lang w:val="en-GB"/>
        </w:rPr>
        <w:t>, Choe</w:t>
      </w:r>
      <w:r w:rsidR="00583FFB" w:rsidRPr="00FF13CF">
        <w:rPr>
          <w:rFonts w:ascii="Times New Roman" w:hAnsi="Times New Roman" w:cs="Times New Roman"/>
          <w:sz w:val="22"/>
          <w:lang w:val="en-GB"/>
        </w:rPr>
        <w:t>, C.</w:t>
      </w:r>
      <w:r w:rsidRPr="00FF13CF">
        <w:rPr>
          <w:rFonts w:ascii="Times New Roman" w:hAnsi="Times New Roman" w:cs="Times New Roman"/>
          <w:sz w:val="22"/>
          <w:lang w:val="en-GB"/>
        </w:rPr>
        <w:t xml:space="preserve">, </w:t>
      </w:r>
      <w:r w:rsidR="00583FFB"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Matsushima</w:t>
      </w:r>
      <w:r w:rsidR="00583FFB" w:rsidRPr="00FF13CF">
        <w:rPr>
          <w:rFonts w:ascii="Times New Roman" w:hAnsi="Times New Roman" w:cs="Times New Roman"/>
          <w:sz w:val="22"/>
          <w:lang w:val="en-GB"/>
        </w:rPr>
        <w:t>, N</w:t>
      </w:r>
      <w:r w:rsidRPr="00FF13CF">
        <w:rPr>
          <w:rFonts w:ascii="Times New Roman" w:hAnsi="Times New Roman" w:cs="Times New Roman"/>
          <w:sz w:val="22"/>
          <w:lang w:val="en-GB"/>
        </w:rPr>
        <w:t xml:space="preserve">. </w:t>
      </w:r>
      <w:r w:rsidR="00583FFB" w:rsidRPr="00FF13CF">
        <w:rPr>
          <w:rFonts w:ascii="Times New Roman" w:hAnsi="Times New Roman" w:cs="Times New Roman"/>
          <w:sz w:val="22"/>
          <w:lang w:val="en-GB"/>
        </w:rPr>
        <w:t>(</w:t>
      </w:r>
      <w:r w:rsidRPr="00FF13CF">
        <w:rPr>
          <w:rFonts w:ascii="Times New Roman" w:hAnsi="Times New Roman" w:cs="Times New Roman"/>
          <w:sz w:val="22"/>
          <w:lang w:val="en-GB"/>
        </w:rPr>
        <w:t>2020</w:t>
      </w:r>
      <w:r w:rsidR="00583FFB"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Competitive </w:t>
      </w:r>
      <w:r w:rsidR="00583FFB"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ersonalized </w:t>
      </w:r>
      <w:r w:rsidR="00583FFB" w:rsidRPr="00FF13CF">
        <w:rPr>
          <w:rFonts w:ascii="Times New Roman" w:hAnsi="Times New Roman" w:cs="Times New Roman"/>
          <w:sz w:val="22"/>
          <w:lang w:val="en-GB"/>
        </w:rPr>
        <w:t>p</w:t>
      </w:r>
      <w:r w:rsidRPr="00FF13CF">
        <w:rPr>
          <w:rFonts w:ascii="Times New Roman" w:hAnsi="Times New Roman" w:cs="Times New Roman"/>
          <w:sz w:val="22"/>
          <w:lang w:val="en-GB"/>
        </w:rPr>
        <w:t>ricing. Management Sci</w:t>
      </w:r>
      <w:r w:rsidR="00583FFB"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66(9)</w:t>
      </w:r>
      <w:r w:rsidR="00583FFB"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4003-4023.</w:t>
      </w:r>
    </w:p>
    <w:p w14:paraId="518C6AC8" w14:textId="559DC069" w:rsidR="004D6DB8" w:rsidRPr="00FF13CF" w:rsidRDefault="004D6DB8"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Choe, C., King,</w:t>
      </w:r>
      <w:r w:rsidR="00583FFB" w:rsidRPr="00FF13CF">
        <w:rPr>
          <w:rFonts w:ascii="Times New Roman" w:hAnsi="Times New Roman" w:cs="Times New Roman"/>
          <w:sz w:val="22"/>
          <w:lang w:val="en-GB"/>
        </w:rPr>
        <w:t xml:space="preserve"> S., &amp; </w:t>
      </w:r>
      <w:r w:rsidRPr="00FF13CF">
        <w:rPr>
          <w:rFonts w:ascii="Times New Roman" w:hAnsi="Times New Roman" w:cs="Times New Roman"/>
          <w:sz w:val="22"/>
          <w:lang w:val="en-GB"/>
        </w:rPr>
        <w:t>Matsushima</w:t>
      </w:r>
      <w:r w:rsidR="00583FFB" w:rsidRPr="00FF13CF">
        <w:rPr>
          <w:rFonts w:ascii="Times New Roman" w:hAnsi="Times New Roman" w:cs="Times New Roman"/>
          <w:sz w:val="22"/>
          <w:lang w:val="en-GB"/>
        </w:rPr>
        <w:t>, N</w:t>
      </w:r>
      <w:r w:rsidRPr="00FF13CF">
        <w:rPr>
          <w:rFonts w:ascii="Times New Roman" w:hAnsi="Times New Roman" w:cs="Times New Roman"/>
          <w:sz w:val="22"/>
          <w:lang w:val="en-GB"/>
        </w:rPr>
        <w:t xml:space="preserve">. </w:t>
      </w:r>
      <w:r w:rsidR="00583FFB" w:rsidRPr="00FF13CF">
        <w:rPr>
          <w:rFonts w:ascii="Times New Roman" w:hAnsi="Times New Roman" w:cs="Times New Roman"/>
          <w:sz w:val="22"/>
          <w:lang w:val="en-GB"/>
        </w:rPr>
        <w:t>(</w:t>
      </w:r>
      <w:r w:rsidRPr="00FF13CF">
        <w:rPr>
          <w:rFonts w:ascii="Times New Roman" w:hAnsi="Times New Roman" w:cs="Times New Roman"/>
          <w:sz w:val="22"/>
          <w:lang w:val="en-GB"/>
        </w:rPr>
        <w:t>2017</w:t>
      </w:r>
      <w:r w:rsidR="00583FFB"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Pricing with </w:t>
      </w:r>
      <w:r w:rsidR="00583FFB" w:rsidRPr="00FF13CF">
        <w:rPr>
          <w:rFonts w:ascii="Times New Roman" w:hAnsi="Times New Roman" w:cs="Times New Roman"/>
          <w:sz w:val="22"/>
          <w:lang w:val="en-GB"/>
        </w:rPr>
        <w:t>c</w:t>
      </w:r>
      <w:r w:rsidRPr="00FF13CF">
        <w:rPr>
          <w:rFonts w:ascii="Times New Roman" w:hAnsi="Times New Roman" w:cs="Times New Roman"/>
          <w:sz w:val="22"/>
          <w:lang w:val="en-GB"/>
        </w:rPr>
        <w:t xml:space="preserve">ookies: </w:t>
      </w:r>
      <w:proofErr w:type="spellStart"/>
      <w:r w:rsidR="00583FFB" w:rsidRPr="00FF13CF">
        <w:rPr>
          <w:rFonts w:ascii="Times New Roman" w:hAnsi="Times New Roman" w:cs="Times New Roman"/>
          <w:sz w:val="22"/>
          <w:lang w:val="en-GB"/>
        </w:rPr>
        <w:t>b</w:t>
      </w:r>
      <w:r w:rsidRPr="00FF13CF">
        <w:rPr>
          <w:rFonts w:ascii="Times New Roman" w:hAnsi="Times New Roman" w:cs="Times New Roman"/>
          <w:sz w:val="22"/>
          <w:lang w:val="en-GB"/>
        </w:rPr>
        <w:t>ehavior</w:t>
      </w:r>
      <w:proofErr w:type="spellEnd"/>
      <w:r w:rsidRPr="00FF13CF">
        <w:rPr>
          <w:rFonts w:ascii="Times New Roman" w:hAnsi="Times New Roman" w:cs="Times New Roman"/>
          <w:sz w:val="22"/>
          <w:lang w:val="en-GB"/>
        </w:rPr>
        <w:t>-</w:t>
      </w:r>
      <w:r w:rsidR="00583FFB" w:rsidRPr="00FF13CF">
        <w:rPr>
          <w:rFonts w:ascii="Times New Roman" w:hAnsi="Times New Roman" w:cs="Times New Roman"/>
          <w:sz w:val="22"/>
          <w:lang w:val="en-GB"/>
        </w:rPr>
        <w:t>b</w:t>
      </w:r>
      <w:r w:rsidRPr="00FF13CF">
        <w:rPr>
          <w:rFonts w:ascii="Times New Roman" w:hAnsi="Times New Roman" w:cs="Times New Roman"/>
          <w:sz w:val="22"/>
          <w:lang w:val="en-GB"/>
        </w:rPr>
        <w:t xml:space="preserve">ased </w:t>
      </w:r>
      <w:r w:rsidR="00583FFB"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rice </w:t>
      </w:r>
      <w:r w:rsidR="00583FFB" w:rsidRPr="00FF13CF">
        <w:rPr>
          <w:rFonts w:ascii="Times New Roman" w:hAnsi="Times New Roman" w:cs="Times New Roman"/>
          <w:sz w:val="22"/>
          <w:lang w:val="en-GB"/>
        </w:rPr>
        <w:t>d</w:t>
      </w:r>
      <w:r w:rsidRPr="00FF13CF">
        <w:rPr>
          <w:rFonts w:ascii="Times New Roman" w:hAnsi="Times New Roman" w:cs="Times New Roman"/>
          <w:sz w:val="22"/>
          <w:lang w:val="en-GB"/>
        </w:rPr>
        <w:t xml:space="preserve">iscrimination and </w:t>
      </w:r>
      <w:r w:rsidR="00583FFB" w:rsidRPr="00FF13CF">
        <w:rPr>
          <w:rFonts w:ascii="Times New Roman" w:hAnsi="Times New Roman" w:cs="Times New Roman"/>
          <w:sz w:val="22"/>
          <w:lang w:val="en-GB"/>
        </w:rPr>
        <w:t>s</w:t>
      </w:r>
      <w:r w:rsidRPr="00FF13CF">
        <w:rPr>
          <w:rFonts w:ascii="Times New Roman" w:hAnsi="Times New Roman" w:cs="Times New Roman"/>
          <w:sz w:val="22"/>
          <w:lang w:val="en-GB"/>
        </w:rPr>
        <w:t xml:space="preserve">patial </w:t>
      </w:r>
      <w:r w:rsidR="00583FFB" w:rsidRPr="00FF13CF">
        <w:rPr>
          <w:rFonts w:ascii="Times New Roman" w:hAnsi="Times New Roman" w:cs="Times New Roman"/>
          <w:sz w:val="22"/>
          <w:lang w:val="en-GB"/>
        </w:rPr>
        <w:t>c</w:t>
      </w:r>
      <w:r w:rsidRPr="00FF13CF">
        <w:rPr>
          <w:rFonts w:ascii="Times New Roman" w:hAnsi="Times New Roman" w:cs="Times New Roman"/>
          <w:sz w:val="22"/>
          <w:lang w:val="en-GB"/>
        </w:rPr>
        <w:t>ompetition. Management Science</w:t>
      </w:r>
      <w:r w:rsidR="00583FFB"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64(12)</w:t>
      </w:r>
      <w:r w:rsidR="00583FFB" w:rsidRPr="00FF13CF">
        <w:rPr>
          <w:rFonts w:ascii="Times New Roman" w:hAnsi="Times New Roman" w:cs="Times New Roman"/>
          <w:sz w:val="22"/>
          <w:lang w:val="en-GB"/>
        </w:rPr>
        <w:t xml:space="preserve">, </w:t>
      </w:r>
      <w:r w:rsidRPr="00FF13CF">
        <w:rPr>
          <w:rFonts w:ascii="Times New Roman" w:hAnsi="Times New Roman" w:cs="Times New Roman"/>
          <w:sz w:val="22"/>
          <w:lang w:val="en-GB"/>
        </w:rPr>
        <w:t>5669-5687.</w:t>
      </w:r>
    </w:p>
    <w:p w14:paraId="7EEF04D2" w14:textId="0811994D" w:rsidR="00A25EEE" w:rsidRPr="00FF13CF" w:rsidRDefault="00A25EEE"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Conitzer</w:t>
      </w:r>
      <w:proofErr w:type="spellEnd"/>
      <w:r w:rsidRPr="00FF13CF">
        <w:rPr>
          <w:rFonts w:ascii="Times New Roman" w:hAnsi="Times New Roman" w:cs="Times New Roman"/>
          <w:sz w:val="22"/>
          <w:lang w:val="en-GB"/>
        </w:rPr>
        <w:t>, V., Taylor,</w:t>
      </w:r>
      <w:r w:rsidR="00591033" w:rsidRPr="00FF13CF">
        <w:rPr>
          <w:rFonts w:ascii="Times New Roman" w:hAnsi="Times New Roman" w:cs="Times New Roman"/>
          <w:sz w:val="22"/>
          <w:lang w:val="en-GB"/>
        </w:rPr>
        <w:t xml:space="preserve"> C.R.,</w:t>
      </w:r>
      <w:r w:rsidRPr="00FF13CF">
        <w:rPr>
          <w:rFonts w:ascii="Times New Roman" w:hAnsi="Times New Roman" w:cs="Times New Roman"/>
          <w:sz w:val="22"/>
          <w:lang w:val="en-GB"/>
        </w:rPr>
        <w:t xml:space="preserve"> </w:t>
      </w:r>
      <w:r w:rsidR="00591033" w:rsidRPr="00FF13CF">
        <w:rPr>
          <w:rFonts w:ascii="Times New Roman" w:hAnsi="Times New Roman" w:cs="Times New Roman"/>
          <w:sz w:val="22"/>
          <w:lang w:val="en-GB"/>
        </w:rPr>
        <w:t xml:space="preserve">&amp; </w:t>
      </w:r>
      <w:proofErr w:type="spellStart"/>
      <w:r w:rsidRPr="00FF13CF">
        <w:rPr>
          <w:rFonts w:ascii="Times New Roman" w:hAnsi="Times New Roman" w:cs="Times New Roman"/>
          <w:sz w:val="22"/>
          <w:lang w:val="en-GB"/>
        </w:rPr>
        <w:t>Wagman</w:t>
      </w:r>
      <w:proofErr w:type="spellEnd"/>
      <w:r w:rsidR="00591033" w:rsidRPr="00FF13CF">
        <w:rPr>
          <w:rFonts w:ascii="Times New Roman" w:hAnsi="Times New Roman" w:cs="Times New Roman"/>
          <w:sz w:val="22"/>
          <w:lang w:val="en-GB"/>
        </w:rPr>
        <w:t>, L. (</w:t>
      </w:r>
      <w:r w:rsidRPr="00FF13CF">
        <w:rPr>
          <w:rFonts w:ascii="Times New Roman" w:hAnsi="Times New Roman" w:cs="Times New Roman"/>
          <w:sz w:val="22"/>
          <w:lang w:val="en-GB"/>
        </w:rPr>
        <w:t>2012</w:t>
      </w:r>
      <w:r w:rsidR="00591033" w:rsidRPr="00FF13CF">
        <w:rPr>
          <w:rFonts w:ascii="Times New Roman" w:hAnsi="Times New Roman" w:cs="Times New Roman"/>
          <w:sz w:val="22"/>
          <w:lang w:val="en-GB"/>
        </w:rPr>
        <w:t>)</w:t>
      </w:r>
      <w:r w:rsidR="00C568DA"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Hide and seek: </w:t>
      </w:r>
      <w:r w:rsidR="00591033" w:rsidRPr="00FF13CF">
        <w:rPr>
          <w:rFonts w:ascii="Times New Roman" w:hAnsi="Times New Roman" w:cs="Times New Roman"/>
          <w:sz w:val="22"/>
          <w:lang w:val="en-GB"/>
        </w:rPr>
        <w:t>c</w:t>
      </w:r>
      <w:r w:rsidRPr="00FF13CF">
        <w:rPr>
          <w:rFonts w:ascii="Times New Roman" w:hAnsi="Times New Roman" w:cs="Times New Roman"/>
          <w:sz w:val="22"/>
          <w:lang w:val="en-GB"/>
        </w:rPr>
        <w:t>ostly consumer privacy in a market with repeat purchases. Market</w:t>
      </w:r>
      <w:r w:rsidR="00591033" w:rsidRPr="00FF13CF">
        <w:rPr>
          <w:rFonts w:ascii="Times New Roman" w:hAnsi="Times New Roman" w:cs="Times New Roman"/>
          <w:sz w:val="22"/>
          <w:lang w:val="en-GB"/>
        </w:rPr>
        <w:t>ing</w:t>
      </w:r>
      <w:r w:rsidRPr="00FF13CF">
        <w:rPr>
          <w:rFonts w:ascii="Times New Roman" w:hAnsi="Times New Roman" w:cs="Times New Roman"/>
          <w:sz w:val="22"/>
          <w:lang w:val="en-GB"/>
        </w:rPr>
        <w:t xml:space="preserve"> Sci</w:t>
      </w:r>
      <w:r w:rsidR="00591033" w:rsidRPr="00FF13CF">
        <w:rPr>
          <w:rFonts w:ascii="Times New Roman" w:hAnsi="Times New Roman" w:cs="Times New Roman"/>
          <w:sz w:val="22"/>
          <w:lang w:val="en-GB"/>
        </w:rPr>
        <w:t>ence</w:t>
      </w:r>
      <w:r w:rsidRPr="00FF13CF">
        <w:rPr>
          <w:rFonts w:ascii="Times New Roman" w:hAnsi="Times New Roman" w:cs="Times New Roman"/>
          <w:sz w:val="22"/>
          <w:lang w:val="en-GB"/>
        </w:rPr>
        <w:t>, 31(2)</w:t>
      </w:r>
      <w:r w:rsidR="00591033"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277-292.</w:t>
      </w:r>
    </w:p>
    <w:p w14:paraId="0CAFDD66" w14:textId="5CCC8610" w:rsidR="00C568DA" w:rsidRPr="00FF13CF" w:rsidRDefault="00C568D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 xml:space="preserve">Dukes, A., </w:t>
      </w:r>
      <w:r w:rsidR="00DF5EE7"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Liu</w:t>
      </w:r>
      <w:r w:rsidR="00DF5EE7" w:rsidRPr="00FF13CF">
        <w:rPr>
          <w:rFonts w:ascii="Times New Roman" w:hAnsi="Times New Roman" w:cs="Times New Roman"/>
          <w:sz w:val="22"/>
          <w:lang w:val="en-GB"/>
        </w:rPr>
        <w:t>, L</w:t>
      </w:r>
      <w:r w:rsidRPr="00FF13CF">
        <w:rPr>
          <w:rFonts w:ascii="Times New Roman" w:hAnsi="Times New Roman" w:cs="Times New Roman"/>
          <w:sz w:val="22"/>
          <w:lang w:val="en-GB"/>
        </w:rPr>
        <w:t xml:space="preserve">. </w:t>
      </w:r>
      <w:r w:rsidR="00DF5EE7" w:rsidRPr="00FF13CF">
        <w:rPr>
          <w:rFonts w:ascii="Times New Roman" w:hAnsi="Times New Roman" w:cs="Times New Roman"/>
          <w:sz w:val="22"/>
          <w:lang w:val="en-GB"/>
        </w:rPr>
        <w:t>(</w:t>
      </w:r>
      <w:r w:rsidRPr="00FF13CF">
        <w:rPr>
          <w:rFonts w:ascii="Times New Roman" w:hAnsi="Times New Roman" w:cs="Times New Roman"/>
          <w:sz w:val="22"/>
          <w:lang w:val="en-GB"/>
        </w:rPr>
        <w:t>2016</w:t>
      </w:r>
      <w:r w:rsidR="00DF5EE7"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Online shopping intermediaries: </w:t>
      </w:r>
      <w:r w:rsidR="00DF5EE7" w:rsidRPr="00FF13CF">
        <w:rPr>
          <w:rFonts w:ascii="Times New Roman" w:hAnsi="Times New Roman" w:cs="Times New Roman"/>
          <w:sz w:val="22"/>
          <w:lang w:val="en-GB"/>
        </w:rPr>
        <w:t>t</w:t>
      </w:r>
      <w:r w:rsidRPr="00FF13CF">
        <w:rPr>
          <w:rFonts w:ascii="Times New Roman" w:hAnsi="Times New Roman" w:cs="Times New Roman"/>
          <w:sz w:val="22"/>
          <w:lang w:val="en-GB"/>
        </w:rPr>
        <w:t>he strategic design of search environments. Management Sci</w:t>
      </w:r>
      <w:r w:rsidR="00DF5EE7"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62 (4)</w:t>
      </w:r>
      <w:r w:rsidR="00DF5EE7"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1064</w:t>
      </w:r>
      <w:r w:rsidR="00DF5EE7" w:rsidRPr="00FF13CF">
        <w:rPr>
          <w:rFonts w:ascii="Times New Roman" w:hAnsi="Times New Roman" w:cs="Times New Roman"/>
          <w:sz w:val="22"/>
          <w:lang w:val="en-GB"/>
        </w:rPr>
        <w:t>-</w:t>
      </w:r>
      <w:r w:rsidRPr="00FF13CF">
        <w:rPr>
          <w:rFonts w:ascii="Times New Roman" w:hAnsi="Times New Roman" w:cs="Times New Roman"/>
          <w:sz w:val="22"/>
          <w:lang w:val="en-GB"/>
        </w:rPr>
        <w:t>1077.</w:t>
      </w:r>
    </w:p>
    <w:p w14:paraId="3144198D" w14:textId="5C1E8D5F" w:rsidR="006E7077" w:rsidRPr="00FF13CF" w:rsidRDefault="006E7077"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Elmachtoub</w:t>
      </w:r>
      <w:proofErr w:type="spellEnd"/>
      <w:r w:rsidRPr="00FF13CF">
        <w:rPr>
          <w:rFonts w:ascii="Times New Roman" w:hAnsi="Times New Roman" w:cs="Times New Roman"/>
          <w:sz w:val="22"/>
          <w:lang w:val="en-GB"/>
        </w:rPr>
        <w:t>, A.N., Gupta,</w:t>
      </w:r>
      <w:r w:rsidR="00DF5EE7" w:rsidRPr="00FF13CF">
        <w:rPr>
          <w:rFonts w:ascii="Times New Roman" w:hAnsi="Times New Roman" w:cs="Times New Roman"/>
          <w:sz w:val="22"/>
          <w:lang w:val="en-GB"/>
        </w:rPr>
        <w:t xml:space="preserve"> V.,</w:t>
      </w:r>
      <w:r w:rsidRPr="00FF13CF">
        <w:rPr>
          <w:rFonts w:ascii="Times New Roman" w:hAnsi="Times New Roman" w:cs="Times New Roman"/>
          <w:sz w:val="22"/>
          <w:lang w:val="en-GB"/>
        </w:rPr>
        <w:t xml:space="preserve"> </w:t>
      </w:r>
      <w:r w:rsidR="00DF5EE7"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Hamilton</w:t>
      </w:r>
      <w:r w:rsidR="00DF5EE7" w:rsidRPr="00FF13CF">
        <w:rPr>
          <w:rFonts w:ascii="Times New Roman" w:hAnsi="Times New Roman" w:cs="Times New Roman"/>
          <w:sz w:val="22"/>
          <w:lang w:val="en-GB"/>
        </w:rPr>
        <w:t>, M.L</w:t>
      </w:r>
      <w:r w:rsidRPr="00FF13CF">
        <w:rPr>
          <w:rFonts w:ascii="Times New Roman" w:hAnsi="Times New Roman" w:cs="Times New Roman"/>
          <w:sz w:val="22"/>
          <w:lang w:val="en-GB"/>
        </w:rPr>
        <w:t xml:space="preserve">. </w:t>
      </w:r>
      <w:r w:rsidR="00DF5EE7" w:rsidRPr="00FF13CF">
        <w:rPr>
          <w:rFonts w:ascii="Times New Roman" w:hAnsi="Times New Roman" w:cs="Times New Roman"/>
          <w:sz w:val="22"/>
          <w:lang w:val="en-GB"/>
        </w:rPr>
        <w:t>(</w:t>
      </w:r>
      <w:r w:rsidRPr="00FF13CF">
        <w:rPr>
          <w:rFonts w:ascii="Times New Roman" w:hAnsi="Times New Roman" w:cs="Times New Roman"/>
          <w:sz w:val="22"/>
          <w:lang w:val="en-GB"/>
        </w:rPr>
        <w:t>2021</w:t>
      </w:r>
      <w:r w:rsidR="00DF5EE7"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The </w:t>
      </w:r>
      <w:r w:rsidR="00DF5EE7" w:rsidRPr="00FF13CF">
        <w:rPr>
          <w:rFonts w:ascii="Times New Roman" w:hAnsi="Times New Roman" w:cs="Times New Roman"/>
          <w:sz w:val="22"/>
          <w:lang w:val="en-GB"/>
        </w:rPr>
        <w:t>v</w:t>
      </w:r>
      <w:r w:rsidRPr="00FF13CF">
        <w:rPr>
          <w:rFonts w:ascii="Times New Roman" w:hAnsi="Times New Roman" w:cs="Times New Roman"/>
          <w:sz w:val="22"/>
          <w:lang w:val="en-GB"/>
        </w:rPr>
        <w:t xml:space="preserve">alue of </w:t>
      </w:r>
      <w:r w:rsidR="00DF5EE7"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ersonalized </w:t>
      </w:r>
      <w:r w:rsidR="00DF5EE7" w:rsidRPr="00FF13CF">
        <w:rPr>
          <w:rFonts w:ascii="Times New Roman" w:hAnsi="Times New Roman" w:cs="Times New Roman"/>
          <w:sz w:val="22"/>
          <w:lang w:val="en-GB"/>
        </w:rPr>
        <w:t>p</w:t>
      </w:r>
      <w:r w:rsidRPr="00FF13CF">
        <w:rPr>
          <w:rFonts w:ascii="Times New Roman" w:hAnsi="Times New Roman" w:cs="Times New Roman"/>
          <w:sz w:val="22"/>
          <w:lang w:val="en-GB"/>
        </w:rPr>
        <w:t>ricing. Management Sci</w:t>
      </w:r>
      <w:r w:rsidR="00DF5EE7"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67(10)</w:t>
      </w:r>
      <w:r w:rsidR="00DF5EE7"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6055-6070.</w:t>
      </w:r>
    </w:p>
    <w:p w14:paraId="3298F7E2" w14:textId="1523EFDF" w:rsidR="00A25EEE" w:rsidRPr="00FF13CF" w:rsidRDefault="00A25EEE"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Fortes, N.</w:t>
      </w:r>
      <w:r w:rsidR="009613D8" w:rsidRPr="00FF13CF">
        <w:rPr>
          <w:rFonts w:ascii="Times New Roman" w:hAnsi="Times New Roman" w:cs="Times New Roman"/>
          <w:sz w:val="22"/>
          <w:lang w:val="en-GB"/>
        </w:rPr>
        <w:t>,</w:t>
      </w:r>
      <w:r w:rsidR="002C25F0" w:rsidRPr="00FF13CF">
        <w:rPr>
          <w:rFonts w:ascii="Times New Roman" w:hAnsi="Times New Roman" w:cs="Times New Roman"/>
          <w:sz w:val="22"/>
          <w:lang w:val="en-GB"/>
        </w:rPr>
        <w:t xml:space="preserve"> &amp;</w:t>
      </w:r>
      <w:r w:rsidRPr="00FF13CF">
        <w:rPr>
          <w:rFonts w:ascii="Times New Roman" w:hAnsi="Times New Roman" w:cs="Times New Roman"/>
          <w:sz w:val="22"/>
          <w:lang w:val="en-GB"/>
        </w:rPr>
        <w:t xml:space="preserve"> Rita</w:t>
      </w:r>
      <w:r w:rsidR="002C25F0" w:rsidRPr="00FF13CF">
        <w:rPr>
          <w:rFonts w:ascii="Times New Roman" w:hAnsi="Times New Roman" w:cs="Times New Roman"/>
          <w:sz w:val="22"/>
          <w:lang w:val="en-GB"/>
        </w:rPr>
        <w:t>, P</w:t>
      </w:r>
      <w:r w:rsidR="004D6D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w:t>
      </w:r>
      <w:r w:rsidR="002C25F0" w:rsidRPr="00FF13CF">
        <w:rPr>
          <w:rFonts w:ascii="Times New Roman" w:hAnsi="Times New Roman" w:cs="Times New Roman"/>
          <w:sz w:val="22"/>
          <w:lang w:val="en-GB"/>
        </w:rPr>
        <w:t>(</w:t>
      </w:r>
      <w:r w:rsidRPr="00FF13CF">
        <w:rPr>
          <w:rFonts w:ascii="Times New Roman" w:hAnsi="Times New Roman" w:cs="Times New Roman"/>
          <w:sz w:val="22"/>
          <w:lang w:val="en-GB"/>
        </w:rPr>
        <w:t>2016</w:t>
      </w:r>
      <w:r w:rsidR="002C25F0" w:rsidRPr="00FF13CF">
        <w:rPr>
          <w:rFonts w:ascii="Times New Roman" w:hAnsi="Times New Roman" w:cs="Times New Roman"/>
          <w:sz w:val="22"/>
          <w:lang w:val="en-GB"/>
        </w:rPr>
        <w:t>)</w:t>
      </w:r>
      <w:r w:rsidR="009613D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Privacy concerns and online purchasing behaviour: </w:t>
      </w:r>
      <w:r w:rsidR="002C25F0" w:rsidRPr="00FF13CF">
        <w:rPr>
          <w:rFonts w:ascii="Times New Roman" w:hAnsi="Times New Roman" w:cs="Times New Roman"/>
          <w:sz w:val="22"/>
          <w:lang w:val="en-GB"/>
        </w:rPr>
        <w:t>t</w:t>
      </w:r>
      <w:r w:rsidRPr="00FF13CF">
        <w:rPr>
          <w:rFonts w:ascii="Times New Roman" w:hAnsi="Times New Roman" w:cs="Times New Roman"/>
          <w:sz w:val="22"/>
          <w:lang w:val="en-GB"/>
        </w:rPr>
        <w:t xml:space="preserve">owards an integrated model. </w:t>
      </w:r>
      <w:r w:rsidR="004C453D" w:rsidRPr="00FF13CF">
        <w:rPr>
          <w:rFonts w:ascii="Times New Roman" w:hAnsi="Times New Roman" w:cs="Times New Roman"/>
          <w:sz w:val="22"/>
          <w:lang w:val="en-GB"/>
        </w:rPr>
        <w:t>European Research on Management and Business Economics</w:t>
      </w:r>
      <w:r w:rsidRPr="00FF13CF">
        <w:rPr>
          <w:rFonts w:ascii="Times New Roman" w:hAnsi="Times New Roman" w:cs="Times New Roman"/>
          <w:sz w:val="22"/>
          <w:lang w:val="en-GB"/>
        </w:rPr>
        <w:t>, 22(3)</w:t>
      </w:r>
      <w:r w:rsidR="004C453D" w:rsidRPr="00FF13CF">
        <w:rPr>
          <w:rFonts w:ascii="Times New Roman" w:hAnsi="Times New Roman" w:cs="Times New Roman"/>
          <w:sz w:val="22"/>
          <w:lang w:val="en-GB"/>
        </w:rPr>
        <w:t xml:space="preserve">, </w:t>
      </w:r>
      <w:r w:rsidRPr="00FF13CF">
        <w:rPr>
          <w:rFonts w:ascii="Times New Roman" w:hAnsi="Times New Roman" w:cs="Times New Roman"/>
          <w:sz w:val="22"/>
          <w:lang w:val="en-GB"/>
        </w:rPr>
        <w:t>167-176.</w:t>
      </w:r>
    </w:p>
    <w:p w14:paraId="4043A96E" w14:textId="266B2C14" w:rsidR="008D5FFA" w:rsidRPr="00FF13CF" w:rsidRDefault="008D5FFA"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Geng</w:t>
      </w:r>
      <w:proofErr w:type="spellEnd"/>
      <w:r w:rsidRPr="00FF13CF">
        <w:rPr>
          <w:rFonts w:ascii="Times New Roman" w:hAnsi="Times New Roman" w:cs="Times New Roman"/>
          <w:sz w:val="22"/>
          <w:lang w:val="en-GB"/>
        </w:rPr>
        <w:t>, X., Tan,</w:t>
      </w:r>
      <w:r w:rsidR="004C453D" w:rsidRPr="00FF13CF">
        <w:rPr>
          <w:rFonts w:ascii="Times New Roman" w:hAnsi="Times New Roman" w:cs="Times New Roman"/>
          <w:sz w:val="22"/>
          <w:lang w:val="en-GB"/>
        </w:rPr>
        <w:t xml:space="preserve"> Y., &amp;</w:t>
      </w:r>
      <w:r w:rsidRPr="00FF13CF">
        <w:rPr>
          <w:rFonts w:ascii="Times New Roman" w:hAnsi="Times New Roman" w:cs="Times New Roman"/>
          <w:sz w:val="22"/>
          <w:lang w:val="en-GB"/>
        </w:rPr>
        <w:t xml:space="preserve"> Wei</w:t>
      </w:r>
      <w:r w:rsidR="004C453D" w:rsidRPr="00FF13CF">
        <w:rPr>
          <w:rFonts w:ascii="Times New Roman" w:hAnsi="Times New Roman" w:cs="Times New Roman"/>
          <w:sz w:val="22"/>
          <w:lang w:val="en-GB"/>
        </w:rPr>
        <w:t>, L</w:t>
      </w:r>
      <w:r w:rsidRPr="00FF13CF">
        <w:rPr>
          <w:rFonts w:ascii="Times New Roman" w:hAnsi="Times New Roman" w:cs="Times New Roman"/>
          <w:sz w:val="22"/>
          <w:lang w:val="en-GB"/>
        </w:rPr>
        <w:t xml:space="preserve">. </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2018</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 How add-on pricing interacts with distribution contracts. Prod</w:t>
      </w:r>
      <w:r w:rsidR="004C453D" w:rsidRPr="00FF13CF">
        <w:rPr>
          <w:rFonts w:ascii="Times New Roman" w:hAnsi="Times New Roman" w:cs="Times New Roman"/>
          <w:sz w:val="22"/>
          <w:lang w:val="en-GB"/>
        </w:rPr>
        <w:t>uction</w:t>
      </w:r>
      <w:r w:rsidRPr="00FF13CF">
        <w:rPr>
          <w:rFonts w:ascii="Times New Roman" w:hAnsi="Times New Roman" w:cs="Times New Roman"/>
          <w:sz w:val="22"/>
          <w:lang w:val="en-GB"/>
        </w:rPr>
        <w:t xml:space="preserve"> </w:t>
      </w:r>
      <w:r w:rsidR="004C453D" w:rsidRPr="00FF13CF">
        <w:rPr>
          <w:rFonts w:ascii="Times New Roman" w:hAnsi="Times New Roman" w:cs="Times New Roman"/>
          <w:sz w:val="22"/>
          <w:lang w:val="en-GB"/>
        </w:rPr>
        <w:t xml:space="preserve">and </w:t>
      </w:r>
      <w:r w:rsidRPr="00FF13CF">
        <w:rPr>
          <w:rFonts w:ascii="Times New Roman" w:hAnsi="Times New Roman" w:cs="Times New Roman"/>
          <w:sz w:val="22"/>
          <w:lang w:val="en-GB"/>
        </w:rPr>
        <w:t>Oper</w:t>
      </w:r>
      <w:r w:rsidR="004C453D"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w:t>
      </w:r>
      <w:r w:rsidR="004C453D"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27(4)</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605</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623.</w:t>
      </w:r>
    </w:p>
    <w:p w14:paraId="184AE6F1" w14:textId="79CC5C90" w:rsidR="009613D8" w:rsidRPr="00FF13CF" w:rsidRDefault="009613D8"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Hagiu</w:t>
      </w:r>
      <w:proofErr w:type="spellEnd"/>
      <w:r w:rsidRPr="00FF13CF">
        <w:rPr>
          <w:rFonts w:ascii="Times New Roman" w:hAnsi="Times New Roman" w:cs="Times New Roman"/>
          <w:sz w:val="22"/>
          <w:lang w:val="en-GB"/>
        </w:rPr>
        <w:t xml:space="preserve">, A., </w:t>
      </w:r>
      <w:r w:rsidR="004C453D"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Wright</w:t>
      </w:r>
      <w:r w:rsidR="004C453D" w:rsidRPr="00FF13CF">
        <w:rPr>
          <w:rFonts w:ascii="Times New Roman" w:hAnsi="Times New Roman" w:cs="Times New Roman"/>
          <w:sz w:val="22"/>
          <w:lang w:val="en-GB"/>
        </w:rPr>
        <w:t>, J.</w:t>
      </w:r>
      <w:r w:rsidRPr="00FF13CF">
        <w:rPr>
          <w:rFonts w:ascii="Times New Roman" w:hAnsi="Times New Roman" w:cs="Times New Roman"/>
          <w:sz w:val="22"/>
          <w:lang w:val="en-GB"/>
        </w:rPr>
        <w:t xml:space="preserve"> </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2014</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 Marketplace or reseller? Management Sci</w:t>
      </w:r>
      <w:r w:rsidR="004C453D"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61(1)</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184</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203.</w:t>
      </w:r>
    </w:p>
    <w:p w14:paraId="323B0E7F" w14:textId="2EE9CCB5" w:rsidR="009F2B2D" w:rsidRPr="00FF13CF" w:rsidRDefault="009F2B2D"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Hajihashemi</w:t>
      </w:r>
      <w:proofErr w:type="spellEnd"/>
      <w:r w:rsidRPr="00FF13CF">
        <w:rPr>
          <w:rFonts w:ascii="Times New Roman" w:hAnsi="Times New Roman" w:cs="Times New Roman"/>
          <w:sz w:val="22"/>
          <w:lang w:val="en-GB"/>
        </w:rPr>
        <w:t xml:space="preserve">, B., </w:t>
      </w:r>
      <w:proofErr w:type="spellStart"/>
      <w:r w:rsidRPr="00FF13CF">
        <w:rPr>
          <w:rFonts w:ascii="Times New Roman" w:hAnsi="Times New Roman" w:cs="Times New Roman"/>
          <w:sz w:val="22"/>
          <w:lang w:val="en-GB"/>
        </w:rPr>
        <w:t>Sayedi</w:t>
      </w:r>
      <w:proofErr w:type="spellEnd"/>
      <w:r w:rsidRPr="00FF13CF">
        <w:rPr>
          <w:rFonts w:ascii="Times New Roman" w:hAnsi="Times New Roman" w:cs="Times New Roman"/>
          <w:sz w:val="22"/>
          <w:lang w:val="en-GB"/>
        </w:rPr>
        <w:t>,</w:t>
      </w:r>
      <w:r w:rsidR="004C453D" w:rsidRPr="00FF13CF">
        <w:rPr>
          <w:rFonts w:ascii="Times New Roman" w:hAnsi="Times New Roman" w:cs="Times New Roman"/>
          <w:sz w:val="22"/>
          <w:lang w:val="en-GB"/>
        </w:rPr>
        <w:t xml:space="preserve"> A., &amp;</w:t>
      </w:r>
      <w:r w:rsidRPr="00FF13CF">
        <w:rPr>
          <w:rFonts w:ascii="Times New Roman" w:hAnsi="Times New Roman" w:cs="Times New Roman"/>
          <w:sz w:val="22"/>
          <w:lang w:val="en-GB"/>
        </w:rPr>
        <w:t xml:space="preserve"> Shulman</w:t>
      </w:r>
      <w:r w:rsidR="004C453D" w:rsidRPr="00FF13CF">
        <w:rPr>
          <w:rFonts w:ascii="Times New Roman" w:hAnsi="Times New Roman" w:cs="Times New Roman"/>
          <w:sz w:val="22"/>
          <w:lang w:val="en-GB"/>
        </w:rPr>
        <w:t>, J.D</w:t>
      </w:r>
      <w:r w:rsidRPr="00FF13CF">
        <w:rPr>
          <w:rFonts w:ascii="Times New Roman" w:hAnsi="Times New Roman" w:cs="Times New Roman"/>
          <w:sz w:val="22"/>
          <w:lang w:val="en-GB"/>
        </w:rPr>
        <w:t xml:space="preserve">. </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2021</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The </w:t>
      </w:r>
      <w:r w:rsidR="004C453D"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erils of </w:t>
      </w:r>
      <w:r w:rsidR="004C453D"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ersonalized </w:t>
      </w:r>
      <w:r w:rsidR="004C453D"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ricing with </w:t>
      </w:r>
      <w:r w:rsidR="004C453D" w:rsidRPr="00FF13CF">
        <w:rPr>
          <w:rFonts w:ascii="Times New Roman" w:hAnsi="Times New Roman" w:cs="Times New Roman"/>
          <w:sz w:val="22"/>
          <w:lang w:val="en-GB"/>
        </w:rPr>
        <w:t>n</w:t>
      </w:r>
      <w:r w:rsidRPr="00FF13CF">
        <w:rPr>
          <w:rFonts w:ascii="Times New Roman" w:hAnsi="Times New Roman" w:cs="Times New Roman"/>
          <w:sz w:val="22"/>
          <w:lang w:val="en-GB"/>
        </w:rPr>
        <w:t xml:space="preserve">etwork </w:t>
      </w:r>
      <w:r w:rsidR="004C453D" w:rsidRPr="00FF13CF">
        <w:rPr>
          <w:rFonts w:ascii="Times New Roman" w:hAnsi="Times New Roman" w:cs="Times New Roman"/>
          <w:sz w:val="22"/>
          <w:lang w:val="en-GB"/>
        </w:rPr>
        <w:t>e</w:t>
      </w:r>
      <w:r w:rsidRPr="00FF13CF">
        <w:rPr>
          <w:rFonts w:ascii="Times New Roman" w:hAnsi="Times New Roman" w:cs="Times New Roman"/>
          <w:sz w:val="22"/>
          <w:lang w:val="en-GB"/>
        </w:rPr>
        <w:t>ffects. Market</w:t>
      </w:r>
      <w:r w:rsidR="004C453D" w:rsidRPr="00FF13CF">
        <w:rPr>
          <w:rFonts w:ascii="Times New Roman" w:hAnsi="Times New Roman" w:cs="Times New Roman"/>
          <w:sz w:val="22"/>
          <w:lang w:val="en-GB"/>
        </w:rPr>
        <w:t>ing</w:t>
      </w:r>
      <w:r w:rsidRPr="00FF13CF">
        <w:rPr>
          <w:rFonts w:ascii="Times New Roman" w:hAnsi="Times New Roman" w:cs="Times New Roman"/>
          <w:sz w:val="22"/>
          <w:lang w:val="en-GB"/>
        </w:rPr>
        <w:t xml:space="preserve"> Sci</w:t>
      </w:r>
      <w:r w:rsidR="004C453D"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41(3)</w:t>
      </w:r>
      <w:r w:rsidR="004C453D" w:rsidRPr="00FF13CF">
        <w:rPr>
          <w:rFonts w:ascii="Times New Roman" w:hAnsi="Times New Roman" w:cs="Times New Roman"/>
          <w:sz w:val="22"/>
          <w:lang w:val="en-GB"/>
        </w:rPr>
        <w:t>,</w:t>
      </w:r>
      <w:r w:rsidR="00B5701C" w:rsidRPr="00FF13CF">
        <w:rPr>
          <w:rFonts w:ascii="Times New Roman" w:hAnsi="Times New Roman" w:cs="Times New Roman"/>
          <w:sz w:val="22"/>
          <w:lang w:val="en-GB"/>
        </w:rPr>
        <w:t xml:space="preserve"> 477-500</w:t>
      </w:r>
      <w:r w:rsidR="00467B74" w:rsidRPr="00FF13CF">
        <w:rPr>
          <w:rFonts w:ascii="Times New Roman" w:hAnsi="Times New Roman" w:cs="Times New Roman"/>
          <w:sz w:val="22"/>
          <w:lang w:val="en-GB"/>
        </w:rPr>
        <w:t>.</w:t>
      </w:r>
    </w:p>
    <w:p w14:paraId="16FB09DC" w14:textId="47ECA04E"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 xml:space="preserve">Hao, L., </w:t>
      </w:r>
      <w:r w:rsidR="004C453D"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Tan</w:t>
      </w:r>
      <w:r w:rsidR="004C453D" w:rsidRPr="00FF13CF">
        <w:rPr>
          <w:rFonts w:ascii="Times New Roman" w:hAnsi="Times New Roman" w:cs="Times New Roman"/>
          <w:sz w:val="22"/>
          <w:lang w:val="en-GB"/>
        </w:rPr>
        <w:t>, Y</w:t>
      </w:r>
      <w:r w:rsidRPr="00FF13CF">
        <w:rPr>
          <w:rFonts w:ascii="Times New Roman" w:hAnsi="Times New Roman" w:cs="Times New Roman"/>
          <w:sz w:val="22"/>
          <w:lang w:val="en-GB"/>
        </w:rPr>
        <w:t xml:space="preserve">. </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2019</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Who wants consumers to be informed? </w:t>
      </w:r>
      <w:r w:rsidR="004C453D" w:rsidRPr="00FF13CF">
        <w:rPr>
          <w:rFonts w:ascii="Times New Roman" w:hAnsi="Times New Roman" w:cs="Times New Roman"/>
          <w:sz w:val="22"/>
          <w:lang w:val="en-GB"/>
        </w:rPr>
        <w:t>f</w:t>
      </w:r>
      <w:r w:rsidRPr="00FF13CF">
        <w:rPr>
          <w:rFonts w:ascii="Times New Roman" w:hAnsi="Times New Roman" w:cs="Times New Roman"/>
          <w:sz w:val="22"/>
          <w:lang w:val="en-GB"/>
        </w:rPr>
        <w:t>acilitating information disclosure in a distribution channel. Inf</w:t>
      </w:r>
      <w:r w:rsidR="004C453D" w:rsidRPr="00FF13CF">
        <w:rPr>
          <w:rFonts w:ascii="Times New Roman" w:hAnsi="Times New Roman" w:cs="Times New Roman"/>
          <w:sz w:val="22"/>
          <w:lang w:val="en-GB"/>
        </w:rPr>
        <w:t>ormation</w:t>
      </w:r>
      <w:r w:rsidRPr="00FF13CF">
        <w:rPr>
          <w:rFonts w:ascii="Times New Roman" w:hAnsi="Times New Roman" w:cs="Times New Roman"/>
          <w:sz w:val="22"/>
          <w:lang w:val="en-GB"/>
        </w:rPr>
        <w:t xml:space="preserve"> Syst</w:t>
      </w:r>
      <w:r w:rsidR="004C453D" w:rsidRPr="00FF13CF">
        <w:rPr>
          <w:rFonts w:ascii="Times New Roman" w:hAnsi="Times New Roman" w:cs="Times New Roman"/>
          <w:sz w:val="22"/>
          <w:lang w:val="en-GB"/>
        </w:rPr>
        <w:t>ems</w:t>
      </w:r>
      <w:r w:rsidRPr="00FF13CF">
        <w:rPr>
          <w:rFonts w:ascii="Times New Roman" w:hAnsi="Times New Roman" w:cs="Times New Roman"/>
          <w:sz w:val="22"/>
          <w:lang w:val="en-GB"/>
        </w:rPr>
        <w:t xml:space="preserve"> Res</w:t>
      </w:r>
      <w:r w:rsidR="004C453D" w:rsidRPr="00FF13CF">
        <w:rPr>
          <w:rFonts w:ascii="Times New Roman" w:hAnsi="Times New Roman" w:cs="Times New Roman"/>
          <w:sz w:val="22"/>
          <w:lang w:val="en-GB"/>
        </w:rPr>
        <w:t>earch,</w:t>
      </w:r>
      <w:r w:rsidRPr="00FF13CF">
        <w:rPr>
          <w:rFonts w:ascii="Times New Roman" w:hAnsi="Times New Roman" w:cs="Times New Roman"/>
          <w:sz w:val="22"/>
          <w:lang w:val="en-GB"/>
        </w:rPr>
        <w:t xml:space="preserve"> 30(1)</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34</w:t>
      </w:r>
      <w:r w:rsidR="004C453D" w:rsidRPr="00FF13CF">
        <w:rPr>
          <w:rFonts w:ascii="Times New Roman" w:hAnsi="Times New Roman" w:cs="Times New Roman"/>
          <w:sz w:val="22"/>
          <w:lang w:val="en-GB"/>
        </w:rPr>
        <w:t>-</w:t>
      </w:r>
      <w:r w:rsidRPr="00FF13CF">
        <w:rPr>
          <w:rFonts w:ascii="Times New Roman" w:hAnsi="Times New Roman" w:cs="Times New Roman"/>
          <w:sz w:val="22"/>
          <w:lang w:val="en-GB"/>
        </w:rPr>
        <w:t>49.</w:t>
      </w:r>
    </w:p>
    <w:p w14:paraId="216432C6" w14:textId="29539691" w:rsidR="009D0923" w:rsidRPr="00FF13CF" w:rsidRDefault="009D0923" w:rsidP="00A4483F">
      <w:pPr>
        <w:spacing w:line="360" w:lineRule="auto"/>
        <w:ind w:left="440" w:hangingChars="200" w:hanging="440"/>
        <w:rPr>
          <w:rFonts w:ascii="Times New Roman" w:hAnsi="Times New Roman" w:cs="Times New Roman"/>
          <w:i/>
          <w:sz w:val="22"/>
          <w:lang w:val="en-GB"/>
        </w:rPr>
      </w:pPr>
      <w:r w:rsidRPr="00FF13CF">
        <w:rPr>
          <w:rFonts w:ascii="Times New Roman" w:hAnsi="Times New Roman" w:cs="Times New Roman"/>
          <w:sz w:val="22"/>
          <w:lang w:val="en-GB"/>
        </w:rPr>
        <w:t>Jing</w:t>
      </w:r>
      <w:r w:rsidR="004D6D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B. </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2016</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w:t>
      </w:r>
      <w:proofErr w:type="spellStart"/>
      <w:r w:rsidRPr="00FF13CF">
        <w:rPr>
          <w:rFonts w:ascii="Times New Roman" w:hAnsi="Times New Roman" w:cs="Times New Roman"/>
          <w:sz w:val="22"/>
          <w:lang w:val="en-GB"/>
        </w:rPr>
        <w:t>Behavior</w:t>
      </w:r>
      <w:proofErr w:type="spellEnd"/>
      <w:r w:rsidRPr="00FF13CF">
        <w:rPr>
          <w:rFonts w:ascii="Times New Roman" w:hAnsi="Times New Roman" w:cs="Times New Roman"/>
          <w:sz w:val="22"/>
          <w:lang w:val="en-GB"/>
        </w:rPr>
        <w:t>-</w:t>
      </w:r>
      <w:r w:rsidR="00A47CB8" w:rsidRPr="00FF13CF">
        <w:rPr>
          <w:rFonts w:ascii="Times New Roman" w:hAnsi="Times New Roman" w:cs="Times New Roman"/>
          <w:sz w:val="22"/>
          <w:lang w:val="en-GB"/>
        </w:rPr>
        <w:t>b</w:t>
      </w:r>
      <w:r w:rsidRPr="00FF13CF">
        <w:rPr>
          <w:rFonts w:ascii="Times New Roman" w:hAnsi="Times New Roman" w:cs="Times New Roman"/>
          <w:sz w:val="22"/>
          <w:lang w:val="en-GB"/>
        </w:rPr>
        <w:t xml:space="preserve">ased </w:t>
      </w:r>
      <w:r w:rsidR="00A47CB8"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ricing, </w:t>
      </w:r>
      <w:r w:rsidR="00A47CB8"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roduction </w:t>
      </w:r>
      <w:r w:rsidR="00A47CB8" w:rsidRPr="00FF13CF">
        <w:rPr>
          <w:rFonts w:ascii="Times New Roman" w:hAnsi="Times New Roman" w:cs="Times New Roman"/>
          <w:sz w:val="22"/>
          <w:lang w:val="en-GB"/>
        </w:rPr>
        <w:t>e</w:t>
      </w:r>
      <w:r w:rsidRPr="00FF13CF">
        <w:rPr>
          <w:rFonts w:ascii="Times New Roman" w:hAnsi="Times New Roman" w:cs="Times New Roman"/>
          <w:sz w:val="22"/>
          <w:lang w:val="en-GB"/>
        </w:rPr>
        <w:t xml:space="preserve">fficiency, and </w:t>
      </w:r>
      <w:r w:rsidR="00A47CB8" w:rsidRPr="00FF13CF">
        <w:rPr>
          <w:rFonts w:ascii="Times New Roman" w:hAnsi="Times New Roman" w:cs="Times New Roman"/>
          <w:sz w:val="22"/>
          <w:lang w:val="en-GB"/>
        </w:rPr>
        <w:t>q</w:t>
      </w:r>
      <w:r w:rsidRPr="00FF13CF">
        <w:rPr>
          <w:rFonts w:ascii="Times New Roman" w:hAnsi="Times New Roman" w:cs="Times New Roman"/>
          <w:sz w:val="22"/>
          <w:lang w:val="en-GB"/>
        </w:rPr>
        <w:t xml:space="preserve">uality </w:t>
      </w:r>
      <w:r w:rsidR="00A47CB8" w:rsidRPr="00FF13CF">
        <w:rPr>
          <w:rFonts w:ascii="Times New Roman" w:hAnsi="Times New Roman" w:cs="Times New Roman"/>
          <w:sz w:val="22"/>
          <w:lang w:val="en-GB"/>
        </w:rPr>
        <w:t>d</w:t>
      </w:r>
      <w:r w:rsidRPr="00FF13CF">
        <w:rPr>
          <w:rFonts w:ascii="Times New Roman" w:hAnsi="Times New Roman" w:cs="Times New Roman"/>
          <w:sz w:val="22"/>
          <w:lang w:val="en-GB"/>
        </w:rPr>
        <w:t>ifferentiation. Management Sci</w:t>
      </w:r>
      <w:r w:rsidR="00A47CB8"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63(7)</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2365-2376.</w:t>
      </w:r>
    </w:p>
    <w:p w14:paraId="0EB6DFD3" w14:textId="0CB5A87C" w:rsidR="008D5FFA" w:rsidRPr="00FF13CF" w:rsidRDefault="008D5FFA"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Kwark</w:t>
      </w:r>
      <w:proofErr w:type="spellEnd"/>
      <w:r w:rsidRPr="00FF13CF">
        <w:rPr>
          <w:rFonts w:ascii="Times New Roman" w:hAnsi="Times New Roman" w:cs="Times New Roman"/>
          <w:sz w:val="22"/>
          <w:lang w:val="en-GB"/>
        </w:rPr>
        <w:t>, S., Chen,</w:t>
      </w:r>
      <w:r w:rsidR="00A47CB8" w:rsidRPr="00FF13CF">
        <w:rPr>
          <w:rFonts w:ascii="Times New Roman" w:hAnsi="Times New Roman" w:cs="Times New Roman"/>
          <w:sz w:val="22"/>
          <w:lang w:val="en-GB"/>
        </w:rPr>
        <w:t xml:space="preserve"> J., &amp; </w:t>
      </w:r>
      <w:r w:rsidRPr="00FF13CF">
        <w:rPr>
          <w:rFonts w:ascii="Times New Roman" w:hAnsi="Times New Roman" w:cs="Times New Roman"/>
          <w:sz w:val="22"/>
          <w:lang w:val="en-GB"/>
        </w:rPr>
        <w:t>Raghunathan</w:t>
      </w:r>
      <w:r w:rsidR="00A47CB8" w:rsidRPr="00FF13CF">
        <w:rPr>
          <w:rFonts w:ascii="Times New Roman" w:hAnsi="Times New Roman" w:cs="Times New Roman"/>
          <w:sz w:val="22"/>
          <w:lang w:val="en-GB"/>
        </w:rPr>
        <w:t>, S</w:t>
      </w:r>
      <w:r w:rsidRPr="00FF13CF">
        <w:rPr>
          <w:rFonts w:ascii="Times New Roman" w:hAnsi="Times New Roman" w:cs="Times New Roman"/>
          <w:sz w:val="22"/>
          <w:lang w:val="en-GB"/>
        </w:rPr>
        <w:t xml:space="preserve">. </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2017</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Platform or wholesale? </w:t>
      </w:r>
      <w:r w:rsidR="00A47CB8" w:rsidRPr="00FF13CF">
        <w:rPr>
          <w:rFonts w:ascii="Times New Roman" w:hAnsi="Times New Roman" w:cs="Times New Roman"/>
          <w:sz w:val="22"/>
          <w:lang w:val="en-GB"/>
        </w:rPr>
        <w:t>a</w:t>
      </w:r>
      <w:r w:rsidRPr="00FF13CF">
        <w:rPr>
          <w:rFonts w:ascii="Times New Roman" w:hAnsi="Times New Roman" w:cs="Times New Roman"/>
          <w:sz w:val="22"/>
          <w:lang w:val="en-GB"/>
        </w:rPr>
        <w:t xml:space="preserve"> strategic tool for online retailers to benefit from third-party information. MIS </w:t>
      </w:r>
      <w:proofErr w:type="spellStart"/>
      <w:r w:rsidRPr="00FF13CF">
        <w:rPr>
          <w:rFonts w:ascii="Times New Roman" w:hAnsi="Times New Roman" w:cs="Times New Roman"/>
          <w:sz w:val="22"/>
          <w:lang w:val="en-GB"/>
        </w:rPr>
        <w:t>Q</w:t>
      </w:r>
      <w:r w:rsidR="00A47CB8" w:rsidRPr="00FF13CF">
        <w:rPr>
          <w:rFonts w:ascii="Times New Roman" w:hAnsi="Times New Roman" w:cs="Times New Roman"/>
          <w:sz w:val="22"/>
          <w:lang w:val="en-GB"/>
        </w:rPr>
        <w:t>uaterly</w:t>
      </w:r>
      <w:proofErr w:type="spellEnd"/>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41(3)</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763</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785.</w:t>
      </w:r>
    </w:p>
    <w:p w14:paraId="721C696D" w14:textId="551E7469"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 xml:space="preserve">Lei, Y., </w:t>
      </w:r>
      <w:proofErr w:type="spellStart"/>
      <w:r w:rsidRPr="00FF13CF">
        <w:rPr>
          <w:rFonts w:ascii="Times New Roman" w:hAnsi="Times New Roman" w:cs="Times New Roman"/>
          <w:sz w:val="22"/>
          <w:lang w:val="en-GB"/>
        </w:rPr>
        <w:t>Jasin</w:t>
      </w:r>
      <w:proofErr w:type="spellEnd"/>
      <w:r w:rsidRPr="00FF13CF">
        <w:rPr>
          <w:rFonts w:ascii="Times New Roman" w:hAnsi="Times New Roman" w:cs="Times New Roman"/>
          <w:sz w:val="22"/>
          <w:lang w:val="en-GB"/>
        </w:rPr>
        <w:t xml:space="preserve">, </w:t>
      </w:r>
      <w:r w:rsidR="00A47CB8" w:rsidRPr="00FF13CF">
        <w:rPr>
          <w:rFonts w:ascii="Times New Roman" w:hAnsi="Times New Roman" w:cs="Times New Roman"/>
          <w:sz w:val="22"/>
          <w:lang w:val="en-GB"/>
        </w:rPr>
        <w:t xml:space="preserve">S., &amp; </w:t>
      </w:r>
      <w:r w:rsidRPr="00FF13CF">
        <w:rPr>
          <w:rFonts w:ascii="Times New Roman" w:hAnsi="Times New Roman" w:cs="Times New Roman"/>
          <w:sz w:val="22"/>
          <w:lang w:val="en-GB"/>
        </w:rPr>
        <w:t>Sinha</w:t>
      </w:r>
      <w:r w:rsidR="00A47CB8" w:rsidRPr="00FF13CF">
        <w:rPr>
          <w:rFonts w:ascii="Times New Roman" w:hAnsi="Times New Roman" w:cs="Times New Roman"/>
          <w:sz w:val="22"/>
          <w:lang w:val="en-GB"/>
        </w:rPr>
        <w:t>, A</w:t>
      </w:r>
      <w:r w:rsidRPr="00FF13CF">
        <w:rPr>
          <w:rFonts w:ascii="Times New Roman" w:hAnsi="Times New Roman" w:cs="Times New Roman"/>
          <w:sz w:val="22"/>
          <w:lang w:val="en-GB"/>
        </w:rPr>
        <w:t xml:space="preserve">. </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2018</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Joint dynamic pricing and order </w:t>
      </w:r>
      <w:proofErr w:type="spellStart"/>
      <w:r w:rsidRPr="00FF13CF">
        <w:rPr>
          <w:rFonts w:ascii="Times New Roman" w:hAnsi="Times New Roman" w:cs="Times New Roman"/>
          <w:sz w:val="22"/>
          <w:lang w:val="en-GB"/>
        </w:rPr>
        <w:t>fulfillment</w:t>
      </w:r>
      <w:proofErr w:type="spellEnd"/>
      <w:r w:rsidRPr="00FF13CF">
        <w:rPr>
          <w:rFonts w:ascii="Times New Roman" w:hAnsi="Times New Roman" w:cs="Times New Roman"/>
          <w:sz w:val="22"/>
          <w:lang w:val="en-GB"/>
        </w:rPr>
        <w:t xml:space="preserve"> for e-commerce retailers. Manuf</w:t>
      </w:r>
      <w:r w:rsidR="00A47CB8" w:rsidRPr="00FF13CF">
        <w:rPr>
          <w:rFonts w:ascii="Times New Roman" w:hAnsi="Times New Roman" w:cs="Times New Roman"/>
          <w:sz w:val="22"/>
          <w:lang w:val="en-GB"/>
        </w:rPr>
        <w:t>acturing and</w:t>
      </w:r>
      <w:r w:rsidRPr="00FF13CF">
        <w:rPr>
          <w:rFonts w:ascii="Times New Roman" w:hAnsi="Times New Roman" w:cs="Times New Roman"/>
          <w:sz w:val="22"/>
          <w:lang w:val="en-GB"/>
        </w:rPr>
        <w:t xml:space="preserve"> Serv</w:t>
      </w:r>
      <w:r w:rsidR="00A47CB8" w:rsidRPr="00FF13CF">
        <w:rPr>
          <w:rFonts w:ascii="Times New Roman" w:hAnsi="Times New Roman" w:cs="Times New Roman"/>
          <w:sz w:val="22"/>
          <w:lang w:val="en-GB"/>
        </w:rPr>
        <w:t>ice</w:t>
      </w:r>
      <w:r w:rsidRPr="00FF13CF">
        <w:rPr>
          <w:rFonts w:ascii="Times New Roman" w:hAnsi="Times New Roman" w:cs="Times New Roman"/>
          <w:sz w:val="22"/>
          <w:lang w:val="en-GB"/>
        </w:rPr>
        <w:t xml:space="preserve"> Oper</w:t>
      </w:r>
      <w:r w:rsidR="00A47CB8"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w:t>
      </w:r>
      <w:r w:rsidR="00A47CB8"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20(2)</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269</w:t>
      </w:r>
      <w:r w:rsidR="00A47CB8" w:rsidRPr="00FF13CF">
        <w:rPr>
          <w:rFonts w:ascii="Times New Roman" w:hAnsi="Times New Roman" w:cs="Times New Roman"/>
          <w:sz w:val="22"/>
          <w:lang w:val="en-GB"/>
        </w:rPr>
        <w:t>-</w:t>
      </w:r>
      <w:r w:rsidRPr="00FF13CF">
        <w:rPr>
          <w:rFonts w:ascii="Times New Roman" w:hAnsi="Times New Roman" w:cs="Times New Roman"/>
          <w:sz w:val="22"/>
          <w:lang w:val="en-GB"/>
        </w:rPr>
        <w:t>284.</w:t>
      </w:r>
    </w:p>
    <w:p w14:paraId="6A3A746F" w14:textId="43DCB651" w:rsidR="004D6DB8" w:rsidRPr="00FF13CF" w:rsidRDefault="004D6DB8" w:rsidP="00A4483F">
      <w:pPr>
        <w:spacing w:line="360" w:lineRule="auto"/>
        <w:ind w:left="440" w:hangingChars="200" w:hanging="440"/>
        <w:rPr>
          <w:rFonts w:ascii="Times New Roman" w:hAnsi="Times New Roman" w:cs="Times New Roman"/>
          <w:sz w:val="22"/>
          <w:lang w:val="sv-SE"/>
        </w:rPr>
      </w:pPr>
      <w:r w:rsidRPr="00FF13CF">
        <w:rPr>
          <w:rFonts w:ascii="Times New Roman" w:hAnsi="Times New Roman" w:cs="Times New Roman"/>
          <w:sz w:val="22"/>
          <w:lang w:val="en-GB"/>
        </w:rPr>
        <w:t xml:space="preserve">Li, K.J. </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2018</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w:t>
      </w:r>
      <w:proofErr w:type="spellStart"/>
      <w:r w:rsidRPr="00FF13CF">
        <w:rPr>
          <w:rFonts w:ascii="Times New Roman" w:hAnsi="Times New Roman" w:cs="Times New Roman"/>
          <w:sz w:val="22"/>
          <w:lang w:val="en-GB"/>
        </w:rPr>
        <w:t>Behavior</w:t>
      </w:r>
      <w:proofErr w:type="spellEnd"/>
      <w:r w:rsidRPr="00FF13CF">
        <w:rPr>
          <w:rFonts w:ascii="Times New Roman" w:hAnsi="Times New Roman" w:cs="Times New Roman"/>
          <w:sz w:val="22"/>
          <w:lang w:val="en-GB"/>
        </w:rPr>
        <w:t>-</w:t>
      </w:r>
      <w:r w:rsidR="002F0DA1" w:rsidRPr="00FF13CF">
        <w:rPr>
          <w:rFonts w:ascii="Times New Roman" w:hAnsi="Times New Roman" w:cs="Times New Roman"/>
          <w:sz w:val="22"/>
          <w:lang w:val="en-GB"/>
        </w:rPr>
        <w:t>b</w:t>
      </w:r>
      <w:r w:rsidRPr="00FF13CF">
        <w:rPr>
          <w:rFonts w:ascii="Times New Roman" w:hAnsi="Times New Roman" w:cs="Times New Roman"/>
          <w:sz w:val="22"/>
          <w:lang w:val="en-GB"/>
        </w:rPr>
        <w:t xml:space="preserve">ased </w:t>
      </w:r>
      <w:r w:rsidR="002F0DA1" w:rsidRPr="00FF13CF">
        <w:rPr>
          <w:rFonts w:ascii="Times New Roman" w:hAnsi="Times New Roman" w:cs="Times New Roman"/>
          <w:sz w:val="22"/>
          <w:lang w:val="en-GB"/>
        </w:rPr>
        <w:t>p</w:t>
      </w:r>
      <w:r w:rsidRPr="00FF13CF">
        <w:rPr>
          <w:rFonts w:ascii="Times New Roman" w:hAnsi="Times New Roman" w:cs="Times New Roman"/>
          <w:sz w:val="22"/>
          <w:lang w:val="en-GB"/>
        </w:rPr>
        <w:t xml:space="preserve">ricing in </w:t>
      </w:r>
      <w:r w:rsidR="002F0DA1" w:rsidRPr="00FF13CF">
        <w:rPr>
          <w:rFonts w:ascii="Times New Roman" w:hAnsi="Times New Roman" w:cs="Times New Roman"/>
          <w:sz w:val="22"/>
          <w:lang w:val="en-GB"/>
        </w:rPr>
        <w:t>m</w:t>
      </w:r>
      <w:r w:rsidRPr="00FF13CF">
        <w:rPr>
          <w:rFonts w:ascii="Times New Roman" w:hAnsi="Times New Roman" w:cs="Times New Roman"/>
          <w:sz w:val="22"/>
          <w:lang w:val="en-GB"/>
        </w:rPr>
        <w:t xml:space="preserve">arketing </w:t>
      </w:r>
      <w:r w:rsidR="002F0DA1" w:rsidRPr="00FF13CF">
        <w:rPr>
          <w:rFonts w:ascii="Times New Roman" w:hAnsi="Times New Roman" w:cs="Times New Roman"/>
          <w:sz w:val="22"/>
          <w:lang w:val="en-GB"/>
        </w:rPr>
        <w:t>c</w:t>
      </w:r>
      <w:r w:rsidRPr="00FF13CF">
        <w:rPr>
          <w:rFonts w:ascii="Times New Roman" w:hAnsi="Times New Roman" w:cs="Times New Roman"/>
          <w:sz w:val="22"/>
          <w:lang w:val="en-GB"/>
        </w:rPr>
        <w:t xml:space="preserve">hannels. </w:t>
      </w:r>
      <w:r w:rsidRPr="00FF13CF">
        <w:rPr>
          <w:rFonts w:ascii="Times New Roman" w:hAnsi="Times New Roman" w:cs="Times New Roman"/>
          <w:sz w:val="22"/>
          <w:lang w:val="sv-SE"/>
        </w:rPr>
        <w:t>Market</w:t>
      </w:r>
      <w:r w:rsidR="002F0DA1" w:rsidRPr="00FF13CF">
        <w:rPr>
          <w:rFonts w:ascii="Times New Roman" w:hAnsi="Times New Roman" w:cs="Times New Roman"/>
          <w:sz w:val="22"/>
          <w:lang w:val="sv-SE"/>
        </w:rPr>
        <w:t>ing</w:t>
      </w:r>
      <w:r w:rsidRPr="00FF13CF">
        <w:rPr>
          <w:rFonts w:ascii="Times New Roman" w:hAnsi="Times New Roman" w:cs="Times New Roman"/>
          <w:sz w:val="22"/>
          <w:lang w:val="sv-SE"/>
        </w:rPr>
        <w:t xml:space="preserve"> Sci</w:t>
      </w:r>
      <w:r w:rsidR="002F0DA1" w:rsidRPr="00FF13CF">
        <w:rPr>
          <w:rFonts w:ascii="Times New Roman" w:hAnsi="Times New Roman" w:cs="Times New Roman"/>
          <w:sz w:val="22"/>
          <w:lang w:val="sv-SE"/>
        </w:rPr>
        <w:t>ence,</w:t>
      </w:r>
      <w:r w:rsidRPr="00FF13CF">
        <w:rPr>
          <w:rFonts w:ascii="Times New Roman" w:hAnsi="Times New Roman" w:cs="Times New Roman"/>
          <w:sz w:val="22"/>
          <w:lang w:val="sv-SE"/>
        </w:rPr>
        <w:t xml:space="preserve"> 37(2)</w:t>
      </w:r>
      <w:r w:rsidR="002F0DA1" w:rsidRPr="00FF13CF">
        <w:rPr>
          <w:rFonts w:ascii="Times New Roman" w:hAnsi="Times New Roman" w:cs="Times New Roman"/>
          <w:sz w:val="22"/>
          <w:lang w:val="sv-SE"/>
        </w:rPr>
        <w:t>,</w:t>
      </w:r>
      <w:r w:rsidRPr="00FF13CF">
        <w:rPr>
          <w:rFonts w:ascii="Times New Roman" w:hAnsi="Times New Roman" w:cs="Times New Roman"/>
          <w:sz w:val="22"/>
          <w:lang w:val="sv-SE"/>
        </w:rPr>
        <w:t xml:space="preserve"> 310-326.</w:t>
      </w:r>
    </w:p>
    <w:p w14:paraId="1773A31E" w14:textId="48508294"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sv-SE"/>
        </w:rPr>
        <w:t xml:space="preserve">Li, G., Tian, L., </w:t>
      </w:r>
      <w:r w:rsidR="002F0DA1" w:rsidRPr="00FF13CF">
        <w:rPr>
          <w:rFonts w:ascii="Times New Roman" w:hAnsi="Times New Roman" w:cs="Times New Roman"/>
          <w:sz w:val="22"/>
          <w:lang w:val="sv-SE"/>
        </w:rPr>
        <w:t xml:space="preserve">&amp; </w:t>
      </w:r>
      <w:r w:rsidRPr="00FF13CF">
        <w:rPr>
          <w:rFonts w:ascii="Times New Roman" w:hAnsi="Times New Roman" w:cs="Times New Roman"/>
          <w:sz w:val="22"/>
          <w:lang w:val="sv-SE"/>
        </w:rPr>
        <w:t xml:space="preserve">Zheng, H. </w:t>
      </w:r>
      <w:r w:rsidR="002F0DA1" w:rsidRPr="00FF13CF">
        <w:rPr>
          <w:rFonts w:ascii="Times New Roman" w:hAnsi="Times New Roman" w:cs="Times New Roman"/>
          <w:sz w:val="22"/>
          <w:lang w:val="sv-SE"/>
        </w:rPr>
        <w:t>(</w:t>
      </w:r>
      <w:r w:rsidRPr="00FF13CF">
        <w:rPr>
          <w:rFonts w:ascii="Times New Roman" w:hAnsi="Times New Roman" w:cs="Times New Roman"/>
          <w:sz w:val="22"/>
          <w:lang w:val="sv-SE"/>
        </w:rPr>
        <w:t>2021</w:t>
      </w:r>
      <w:r w:rsidR="002F0DA1" w:rsidRPr="00FF13CF">
        <w:rPr>
          <w:rFonts w:ascii="Times New Roman" w:hAnsi="Times New Roman" w:cs="Times New Roman"/>
          <w:sz w:val="22"/>
          <w:lang w:val="sv-SE"/>
        </w:rPr>
        <w:t>)</w:t>
      </w:r>
      <w:r w:rsidRPr="00FF13CF">
        <w:rPr>
          <w:rFonts w:ascii="Times New Roman" w:hAnsi="Times New Roman" w:cs="Times New Roman"/>
          <w:sz w:val="22"/>
          <w:lang w:val="sv-SE"/>
        </w:rPr>
        <w:t xml:space="preserve">. </w:t>
      </w:r>
      <w:r w:rsidRPr="00FF13CF">
        <w:rPr>
          <w:rFonts w:ascii="Times New Roman" w:hAnsi="Times New Roman" w:cs="Times New Roman"/>
          <w:sz w:val="22"/>
          <w:lang w:val="en-GB"/>
        </w:rPr>
        <w:t xml:space="preserve">Information </w:t>
      </w:r>
      <w:r w:rsidR="002F0DA1" w:rsidRPr="00FF13CF">
        <w:rPr>
          <w:rFonts w:ascii="Times New Roman" w:hAnsi="Times New Roman" w:cs="Times New Roman"/>
          <w:sz w:val="22"/>
          <w:lang w:val="en-GB"/>
        </w:rPr>
        <w:t>s</w:t>
      </w:r>
      <w:r w:rsidRPr="00FF13CF">
        <w:rPr>
          <w:rFonts w:ascii="Times New Roman" w:hAnsi="Times New Roman" w:cs="Times New Roman"/>
          <w:sz w:val="22"/>
          <w:lang w:val="en-GB"/>
        </w:rPr>
        <w:t xml:space="preserve">haring in an </w:t>
      </w:r>
      <w:r w:rsidR="002F0DA1" w:rsidRPr="00FF13CF">
        <w:rPr>
          <w:rFonts w:ascii="Times New Roman" w:hAnsi="Times New Roman" w:cs="Times New Roman"/>
          <w:sz w:val="22"/>
          <w:lang w:val="en-GB"/>
        </w:rPr>
        <w:t>o</w:t>
      </w:r>
      <w:r w:rsidRPr="00FF13CF">
        <w:rPr>
          <w:rFonts w:ascii="Times New Roman" w:hAnsi="Times New Roman" w:cs="Times New Roman"/>
          <w:sz w:val="22"/>
          <w:lang w:val="en-GB"/>
        </w:rPr>
        <w:t xml:space="preserve">nline </w:t>
      </w:r>
      <w:r w:rsidR="002F0DA1" w:rsidRPr="00FF13CF">
        <w:rPr>
          <w:rFonts w:ascii="Times New Roman" w:hAnsi="Times New Roman" w:cs="Times New Roman"/>
          <w:sz w:val="22"/>
          <w:lang w:val="en-GB"/>
        </w:rPr>
        <w:t>m</w:t>
      </w:r>
      <w:r w:rsidRPr="00FF13CF">
        <w:rPr>
          <w:rFonts w:ascii="Times New Roman" w:hAnsi="Times New Roman" w:cs="Times New Roman"/>
          <w:sz w:val="22"/>
          <w:lang w:val="en-GB"/>
        </w:rPr>
        <w:t xml:space="preserve">arketplace with </w:t>
      </w:r>
      <w:r w:rsidR="002F0DA1" w:rsidRPr="00FF13CF">
        <w:rPr>
          <w:rFonts w:ascii="Times New Roman" w:hAnsi="Times New Roman" w:cs="Times New Roman"/>
          <w:sz w:val="22"/>
          <w:lang w:val="en-GB"/>
        </w:rPr>
        <w:t>c</w:t>
      </w:r>
      <w:r w:rsidRPr="00FF13CF">
        <w:rPr>
          <w:rFonts w:ascii="Times New Roman" w:hAnsi="Times New Roman" w:cs="Times New Roman"/>
          <w:sz w:val="22"/>
          <w:lang w:val="en-GB"/>
        </w:rPr>
        <w:t>o-</w:t>
      </w:r>
      <w:proofErr w:type="spellStart"/>
      <w:r w:rsidRPr="00FF13CF">
        <w:rPr>
          <w:rFonts w:ascii="Times New Roman" w:hAnsi="Times New Roman" w:cs="Times New Roman"/>
          <w:sz w:val="22"/>
          <w:lang w:val="en-GB"/>
        </w:rPr>
        <w:t>opetitive</w:t>
      </w:r>
      <w:proofErr w:type="spellEnd"/>
      <w:r w:rsidRPr="00FF13CF">
        <w:rPr>
          <w:rFonts w:ascii="Times New Roman" w:hAnsi="Times New Roman" w:cs="Times New Roman"/>
          <w:sz w:val="22"/>
          <w:lang w:val="en-GB"/>
        </w:rPr>
        <w:t xml:space="preserve"> </w:t>
      </w:r>
      <w:r w:rsidR="002F0DA1" w:rsidRPr="00FF13CF">
        <w:rPr>
          <w:rFonts w:ascii="Times New Roman" w:hAnsi="Times New Roman" w:cs="Times New Roman"/>
          <w:sz w:val="22"/>
          <w:lang w:val="en-GB"/>
        </w:rPr>
        <w:t>s</w:t>
      </w:r>
      <w:r w:rsidRPr="00FF13CF">
        <w:rPr>
          <w:rFonts w:ascii="Times New Roman" w:hAnsi="Times New Roman" w:cs="Times New Roman"/>
          <w:sz w:val="22"/>
          <w:lang w:val="en-GB"/>
        </w:rPr>
        <w:t>ellers. Prod</w:t>
      </w:r>
      <w:r w:rsidR="002F0DA1" w:rsidRPr="00FF13CF">
        <w:rPr>
          <w:rFonts w:ascii="Times New Roman" w:hAnsi="Times New Roman" w:cs="Times New Roman"/>
          <w:sz w:val="22"/>
          <w:lang w:val="en-GB"/>
        </w:rPr>
        <w:t>uction and</w:t>
      </w:r>
      <w:r w:rsidRPr="00FF13CF">
        <w:rPr>
          <w:rFonts w:ascii="Times New Roman" w:hAnsi="Times New Roman" w:cs="Times New Roman"/>
          <w:sz w:val="22"/>
          <w:lang w:val="en-GB"/>
        </w:rPr>
        <w:t xml:space="preserve"> Oper</w:t>
      </w:r>
      <w:r w:rsidR="002F0DA1"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w:t>
      </w:r>
      <w:r w:rsidR="002F0DA1"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30(10)</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3713-3734.</w:t>
      </w:r>
    </w:p>
    <w:p w14:paraId="60CCA68C" w14:textId="79BA6799" w:rsidR="009613D8" w:rsidRPr="00FF13CF" w:rsidRDefault="009613D8"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Mantin</w:t>
      </w:r>
      <w:proofErr w:type="spellEnd"/>
      <w:r w:rsidRPr="00FF13CF">
        <w:rPr>
          <w:rFonts w:ascii="Times New Roman" w:hAnsi="Times New Roman" w:cs="Times New Roman"/>
          <w:sz w:val="22"/>
          <w:lang w:val="en-GB"/>
        </w:rPr>
        <w:t>, B., Krishnan,</w:t>
      </w:r>
      <w:r w:rsidR="002F0DA1" w:rsidRPr="00FF13CF">
        <w:rPr>
          <w:rFonts w:ascii="Times New Roman" w:hAnsi="Times New Roman" w:cs="Times New Roman"/>
          <w:sz w:val="22"/>
          <w:lang w:val="en-GB"/>
        </w:rPr>
        <w:t xml:space="preserve"> H., &amp;</w:t>
      </w:r>
      <w:r w:rsidRPr="00FF13CF">
        <w:rPr>
          <w:rFonts w:ascii="Times New Roman" w:hAnsi="Times New Roman" w:cs="Times New Roman"/>
          <w:sz w:val="22"/>
          <w:lang w:val="en-GB"/>
        </w:rPr>
        <w:t xml:space="preserve"> Dhar</w:t>
      </w:r>
      <w:r w:rsidR="002F0DA1" w:rsidRPr="00FF13CF">
        <w:rPr>
          <w:rFonts w:ascii="Times New Roman" w:hAnsi="Times New Roman" w:cs="Times New Roman"/>
          <w:sz w:val="22"/>
          <w:lang w:val="en-GB"/>
        </w:rPr>
        <w:t>, T.</w:t>
      </w:r>
      <w:r w:rsidRPr="00FF13CF">
        <w:rPr>
          <w:rFonts w:ascii="Times New Roman" w:hAnsi="Times New Roman" w:cs="Times New Roman"/>
          <w:sz w:val="22"/>
          <w:lang w:val="en-GB"/>
        </w:rPr>
        <w:t xml:space="preserve"> </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2014</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The strategic role of third</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xml:space="preserve">party marketplaces in retailing. </w:t>
      </w:r>
      <w:r w:rsidRPr="00FF13CF">
        <w:rPr>
          <w:rFonts w:ascii="Times New Roman" w:hAnsi="Times New Roman" w:cs="Times New Roman"/>
          <w:sz w:val="22"/>
          <w:lang w:val="en-GB"/>
        </w:rPr>
        <w:lastRenderedPageBreak/>
        <w:t>Prod</w:t>
      </w:r>
      <w:r w:rsidR="002F0DA1" w:rsidRPr="00FF13CF">
        <w:rPr>
          <w:rFonts w:ascii="Times New Roman" w:hAnsi="Times New Roman" w:cs="Times New Roman"/>
          <w:sz w:val="22"/>
          <w:lang w:val="en-GB"/>
        </w:rPr>
        <w:t>uction and</w:t>
      </w:r>
      <w:r w:rsidRPr="00FF13CF">
        <w:rPr>
          <w:rFonts w:ascii="Times New Roman" w:hAnsi="Times New Roman" w:cs="Times New Roman"/>
          <w:sz w:val="22"/>
          <w:lang w:val="en-GB"/>
        </w:rPr>
        <w:t xml:space="preserve"> Oper</w:t>
      </w:r>
      <w:r w:rsidR="002F0DA1"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w:t>
      </w:r>
      <w:r w:rsidR="002F0DA1"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23(11)</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1937</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1949.</w:t>
      </w:r>
    </w:p>
    <w:p w14:paraId="03098864" w14:textId="3E5AC7D7"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Montes, R., Sand-</w:t>
      </w:r>
      <w:proofErr w:type="spellStart"/>
      <w:r w:rsidRPr="00FF13CF">
        <w:rPr>
          <w:rFonts w:ascii="Times New Roman" w:hAnsi="Times New Roman" w:cs="Times New Roman"/>
          <w:sz w:val="22"/>
          <w:lang w:val="en-GB"/>
        </w:rPr>
        <w:t>Zantman</w:t>
      </w:r>
      <w:proofErr w:type="spellEnd"/>
      <w:r w:rsidRPr="00FF13CF">
        <w:rPr>
          <w:rFonts w:ascii="Times New Roman" w:hAnsi="Times New Roman" w:cs="Times New Roman"/>
          <w:sz w:val="22"/>
          <w:lang w:val="en-GB"/>
        </w:rPr>
        <w:t>,</w:t>
      </w:r>
      <w:r w:rsidR="002F0DA1" w:rsidRPr="00FF13CF">
        <w:rPr>
          <w:rFonts w:ascii="Times New Roman" w:hAnsi="Times New Roman" w:cs="Times New Roman"/>
          <w:sz w:val="22"/>
          <w:lang w:val="en-GB"/>
        </w:rPr>
        <w:t xml:space="preserve"> W., &amp;</w:t>
      </w:r>
      <w:r w:rsidRPr="00FF13CF">
        <w:rPr>
          <w:rFonts w:ascii="Times New Roman" w:hAnsi="Times New Roman" w:cs="Times New Roman"/>
          <w:sz w:val="22"/>
          <w:lang w:val="en-GB"/>
        </w:rPr>
        <w:t xml:space="preserve"> </w:t>
      </w:r>
      <w:proofErr w:type="spellStart"/>
      <w:r w:rsidRPr="00FF13CF">
        <w:rPr>
          <w:rFonts w:ascii="Times New Roman" w:hAnsi="Times New Roman" w:cs="Times New Roman"/>
          <w:sz w:val="22"/>
          <w:lang w:val="en-GB"/>
        </w:rPr>
        <w:t>Valletti</w:t>
      </w:r>
      <w:proofErr w:type="spellEnd"/>
      <w:r w:rsidR="002F0DA1" w:rsidRPr="00FF13CF">
        <w:rPr>
          <w:rFonts w:ascii="Times New Roman" w:hAnsi="Times New Roman" w:cs="Times New Roman"/>
          <w:sz w:val="22"/>
          <w:lang w:val="en-GB"/>
        </w:rPr>
        <w:t>, T.</w:t>
      </w:r>
      <w:r w:rsidRPr="00FF13CF">
        <w:rPr>
          <w:rFonts w:ascii="Times New Roman" w:hAnsi="Times New Roman" w:cs="Times New Roman"/>
          <w:sz w:val="22"/>
          <w:lang w:val="en-GB"/>
        </w:rPr>
        <w:t xml:space="preserve"> </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2019</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The value of personal information in online markets with endogenous privacy. Management Sci</w:t>
      </w:r>
      <w:r w:rsidR="002F0DA1"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65(3)</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1342</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1362.</w:t>
      </w:r>
    </w:p>
    <w:p w14:paraId="382FB2E4" w14:textId="2A79C885"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 xml:space="preserve">Morath, F., </w:t>
      </w:r>
      <w:r w:rsidR="002F0DA1"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Munster</w:t>
      </w:r>
      <w:r w:rsidR="002F0DA1" w:rsidRPr="00FF13CF">
        <w:rPr>
          <w:rFonts w:ascii="Times New Roman" w:hAnsi="Times New Roman" w:cs="Times New Roman"/>
          <w:sz w:val="22"/>
          <w:lang w:val="en-GB"/>
        </w:rPr>
        <w:t>, J.</w:t>
      </w:r>
      <w:r w:rsidRPr="00FF13CF">
        <w:rPr>
          <w:rFonts w:ascii="Times New Roman" w:hAnsi="Times New Roman" w:cs="Times New Roman"/>
          <w:sz w:val="22"/>
          <w:lang w:val="en-GB"/>
        </w:rPr>
        <w:t xml:space="preserve"> </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2018</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Online shopping and platform design with ex ante registration requirements. Management Sci</w:t>
      </w:r>
      <w:r w:rsidR="002F0DA1"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64(1)</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360</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380.</w:t>
      </w:r>
    </w:p>
    <w:p w14:paraId="5A375788" w14:textId="7C987654"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 xml:space="preserve">Shy, O., </w:t>
      </w:r>
      <w:r w:rsidR="002F0DA1" w:rsidRPr="00FF13CF">
        <w:rPr>
          <w:rFonts w:ascii="Times New Roman" w:hAnsi="Times New Roman" w:cs="Times New Roman"/>
          <w:sz w:val="22"/>
          <w:lang w:val="en-GB"/>
        </w:rPr>
        <w:t xml:space="preserve">&amp; </w:t>
      </w:r>
      <w:proofErr w:type="spellStart"/>
      <w:r w:rsidRPr="00FF13CF">
        <w:rPr>
          <w:rFonts w:ascii="Times New Roman" w:hAnsi="Times New Roman" w:cs="Times New Roman"/>
          <w:sz w:val="22"/>
          <w:lang w:val="en-GB"/>
        </w:rPr>
        <w:t>Stenbacka</w:t>
      </w:r>
      <w:proofErr w:type="spellEnd"/>
      <w:r w:rsidR="002F0DA1" w:rsidRPr="00FF13CF">
        <w:rPr>
          <w:rFonts w:ascii="Times New Roman" w:hAnsi="Times New Roman" w:cs="Times New Roman"/>
          <w:sz w:val="22"/>
          <w:lang w:val="en-GB"/>
        </w:rPr>
        <w:t>, R</w:t>
      </w:r>
      <w:r w:rsidRPr="00FF13CF">
        <w:rPr>
          <w:rFonts w:ascii="Times New Roman" w:hAnsi="Times New Roman" w:cs="Times New Roman"/>
          <w:sz w:val="22"/>
          <w:lang w:val="en-GB"/>
        </w:rPr>
        <w:t xml:space="preserve">. </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2016</w:t>
      </w:r>
      <w:r w:rsidR="002F0DA1" w:rsidRPr="00FF13CF">
        <w:rPr>
          <w:rFonts w:ascii="Times New Roman" w:hAnsi="Times New Roman" w:cs="Times New Roman"/>
          <w:sz w:val="22"/>
          <w:lang w:val="en-GB"/>
        </w:rPr>
        <w:t>)</w:t>
      </w:r>
      <w:r w:rsidRPr="00FF13CF">
        <w:rPr>
          <w:rFonts w:ascii="Times New Roman" w:hAnsi="Times New Roman" w:cs="Times New Roman"/>
          <w:sz w:val="22"/>
          <w:lang w:val="en-GB"/>
        </w:rPr>
        <w:t>. Customer privacy and competition. J</w:t>
      </w:r>
      <w:r w:rsidR="002F0DA1" w:rsidRPr="00FF13CF">
        <w:rPr>
          <w:rFonts w:ascii="Times New Roman" w:hAnsi="Times New Roman" w:cs="Times New Roman"/>
          <w:sz w:val="22"/>
          <w:lang w:val="en-GB"/>
        </w:rPr>
        <w:t>ournal of</w:t>
      </w:r>
      <w:r w:rsidRPr="00FF13CF">
        <w:rPr>
          <w:rFonts w:ascii="Times New Roman" w:hAnsi="Times New Roman" w:cs="Times New Roman"/>
          <w:sz w:val="22"/>
          <w:lang w:val="en-GB"/>
        </w:rPr>
        <w:t xml:space="preserve"> Econ</w:t>
      </w:r>
      <w:r w:rsidR="002F0DA1" w:rsidRPr="00FF13CF">
        <w:rPr>
          <w:rFonts w:ascii="Times New Roman" w:hAnsi="Times New Roman" w:cs="Times New Roman"/>
          <w:sz w:val="22"/>
          <w:lang w:val="en-GB"/>
        </w:rPr>
        <w:t>omics &amp;</w:t>
      </w:r>
      <w:r w:rsidRPr="00FF13CF">
        <w:rPr>
          <w:rFonts w:ascii="Times New Roman" w:hAnsi="Times New Roman" w:cs="Times New Roman"/>
          <w:sz w:val="22"/>
          <w:lang w:val="en-GB"/>
        </w:rPr>
        <w:t xml:space="preserve"> Manage</w:t>
      </w:r>
      <w:r w:rsidR="001D3BE3" w:rsidRPr="00FF13CF">
        <w:rPr>
          <w:rFonts w:ascii="Times New Roman" w:hAnsi="Times New Roman" w:cs="Times New Roman"/>
          <w:sz w:val="22"/>
          <w:lang w:val="en-GB"/>
        </w:rPr>
        <w:t>ment</w:t>
      </w:r>
      <w:r w:rsidRPr="00FF13CF">
        <w:rPr>
          <w:rFonts w:ascii="Times New Roman" w:hAnsi="Times New Roman" w:cs="Times New Roman"/>
          <w:sz w:val="22"/>
          <w:lang w:val="en-GB"/>
        </w:rPr>
        <w:t xml:space="preserve"> Strat</w:t>
      </w:r>
      <w:r w:rsidR="001D3BE3" w:rsidRPr="00FF13CF">
        <w:rPr>
          <w:rFonts w:ascii="Times New Roman" w:hAnsi="Times New Roman" w:cs="Times New Roman"/>
          <w:sz w:val="22"/>
          <w:lang w:val="en-GB"/>
        </w:rPr>
        <w:t>egy,</w:t>
      </w:r>
      <w:r w:rsidRPr="00FF13CF">
        <w:rPr>
          <w:rFonts w:ascii="Times New Roman" w:hAnsi="Times New Roman" w:cs="Times New Roman"/>
          <w:sz w:val="22"/>
          <w:lang w:val="en-GB"/>
        </w:rPr>
        <w:t xml:space="preserve"> 25(3)</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539</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562.</w:t>
      </w:r>
    </w:p>
    <w:p w14:paraId="773B06A8" w14:textId="6788228A" w:rsidR="00C568DA" w:rsidRPr="00FF13CF" w:rsidRDefault="00C568D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Statista.com</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2022</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Retail e-commerce sales worldwide from 2014 to 2025. Accessed from: </w:t>
      </w:r>
      <w:hyperlink r:id="rId26" w:history="1">
        <w:r w:rsidRPr="00FF13CF">
          <w:rPr>
            <w:rStyle w:val="ac"/>
            <w:rFonts w:ascii="Times New Roman" w:hAnsi="Times New Roman" w:cs="Times New Roman"/>
            <w:sz w:val="22"/>
            <w:lang w:val="en-GB"/>
          </w:rPr>
          <w:t>https://www.statista.com/statistics/379046/worldwide-retail-e-commerce-sales/</w:t>
        </w:r>
      </w:hyperlink>
      <w:r w:rsidRPr="00FF13CF">
        <w:rPr>
          <w:rFonts w:ascii="Times New Roman" w:hAnsi="Times New Roman" w:cs="Times New Roman"/>
          <w:sz w:val="22"/>
          <w:lang w:val="en-GB"/>
        </w:rPr>
        <w:t>.</w:t>
      </w:r>
    </w:p>
    <w:p w14:paraId="06280DC4" w14:textId="32E7239A"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sv-SE"/>
        </w:rPr>
        <w:t>Sun, H., Fan,</w:t>
      </w:r>
      <w:r w:rsidR="001D3BE3" w:rsidRPr="00FF13CF">
        <w:rPr>
          <w:rFonts w:ascii="Times New Roman" w:hAnsi="Times New Roman" w:cs="Times New Roman"/>
          <w:sz w:val="22"/>
          <w:lang w:val="sv-SE"/>
        </w:rPr>
        <w:t xml:space="preserve"> M., &amp; </w:t>
      </w:r>
      <w:r w:rsidRPr="00FF13CF">
        <w:rPr>
          <w:rFonts w:ascii="Times New Roman" w:hAnsi="Times New Roman" w:cs="Times New Roman"/>
          <w:sz w:val="22"/>
          <w:lang w:val="sv-SE"/>
        </w:rPr>
        <w:t>Tan</w:t>
      </w:r>
      <w:r w:rsidR="001D3BE3" w:rsidRPr="00FF13CF">
        <w:rPr>
          <w:rFonts w:ascii="Times New Roman" w:hAnsi="Times New Roman" w:cs="Times New Roman"/>
          <w:sz w:val="22"/>
          <w:lang w:val="sv-SE"/>
        </w:rPr>
        <w:t>, Y.</w:t>
      </w:r>
      <w:r w:rsidRPr="00FF13CF">
        <w:rPr>
          <w:rFonts w:ascii="Times New Roman" w:hAnsi="Times New Roman" w:cs="Times New Roman"/>
          <w:sz w:val="22"/>
          <w:lang w:val="sv-SE"/>
        </w:rPr>
        <w:t xml:space="preserve"> </w:t>
      </w:r>
      <w:r w:rsidR="001D3BE3" w:rsidRPr="00FF13CF">
        <w:rPr>
          <w:rFonts w:ascii="Times New Roman" w:hAnsi="Times New Roman" w:cs="Times New Roman"/>
          <w:sz w:val="22"/>
          <w:lang w:val="sv-SE"/>
        </w:rPr>
        <w:t>(</w:t>
      </w:r>
      <w:r w:rsidRPr="00FF13CF">
        <w:rPr>
          <w:rFonts w:ascii="Times New Roman" w:hAnsi="Times New Roman" w:cs="Times New Roman"/>
          <w:sz w:val="22"/>
          <w:lang w:val="sv-SE"/>
        </w:rPr>
        <w:t>2020</w:t>
      </w:r>
      <w:r w:rsidR="001D3BE3" w:rsidRPr="00FF13CF">
        <w:rPr>
          <w:rFonts w:ascii="Times New Roman" w:hAnsi="Times New Roman" w:cs="Times New Roman"/>
          <w:sz w:val="22"/>
          <w:lang w:val="sv-SE"/>
        </w:rPr>
        <w:t>)</w:t>
      </w:r>
      <w:r w:rsidRPr="00FF13CF">
        <w:rPr>
          <w:rFonts w:ascii="Times New Roman" w:hAnsi="Times New Roman" w:cs="Times New Roman"/>
          <w:sz w:val="22"/>
          <w:lang w:val="sv-SE"/>
        </w:rPr>
        <w:t xml:space="preserve">. </w:t>
      </w:r>
      <w:r w:rsidRPr="00FF13CF">
        <w:rPr>
          <w:rFonts w:ascii="Times New Roman" w:hAnsi="Times New Roman" w:cs="Times New Roman"/>
          <w:sz w:val="22"/>
          <w:lang w:val="en-GB"/>
        </w:rPr>
        <w:t>An empirical analysis of seller advertising strategies in an online marketplace. Inf</w:t>
      </w:r>
      <w:r w:rsidR="001D3BE3" w:rsidRPr="00FF13CF">
        <w:rPr>
          <w:rFonts w:ascii="Times New Roman" w:hAnsi="Times New Roman" w:cs="Times New Roman"/>
          <w:sz w:val="22"/>
          <w:lang w:val="en-GB"/>
        </w:rPr>
        <w:t>ormation</w:t>
      </w:r>
      <w:r w:rsidRPr="00FF13CF">
        <w:rPr>
          <w:rFonts w:ascii="Times New Roman" w:hAnsi="Times New Roman" w:cs="Times New Roman"/>
          <w:sz w:val="22"/>
          <w:lang w:val="en-GB"/>
        </w:rPr>
        <w:t xml:space="preserve"> Syst</w:t>
      </w:r>
      <w:r w:rsidR="001D3BE3" w:rsidRPr="00FF13CF">
        <w:rPr>
          <w:rFonts w:ascii="Times New Roman" w:hAnsi="Times New Roman" w:cs="Times New Roman"/>
          <w:sz w:val="22"/>
          <w:lang w:val="en-GB"/>
        </w:rPr>
        <w:t>ems</w:t>
      </w:r>
      <w:r w:rsidRPr="00FF13CF">
        <w:rPr>
          <w:rFonts w:ascii="Times New Roman" w:hAnsi="Times New Roman" w:cs="Times New Roman"/>
          <w:sz w:val="22"/>
          <w:lang w:val="en-GB"/>
        </w:rPr>
        <w:t xml:space="preserve"> Res</w:t>
      </w:r>
      <w:r w:rsidR="001D3BE3" w:rsidRPr="00FF13CF">
        <w:rPr>
          <w:rFonts w:ascii="Times New Roman" w:hAnsi="Times New Roman" w:cs="Times New Roman"/>
          <w:sz w:val="22"/>
          <w:lang w:val="en-GB"/>
        </w:rPr>
        <w:t>earch,</w:t>
      </w:r>
      <w:r w:rsidRPr="00FF13CF">
        <w:rPr>
          <w:rFonts w:ascii="Times New Roman" w:hAnsi="Times New Roman" w:cs="Times New Roman"/>
          <w:sz w:val="22"/>
          <w:lang w:val="en-GB"/>
        </w:rPr>
        <w:t xml:space="preserve"> 31(1)</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37</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56.</w:t>
      </w:r>
    </w:p>
    <w:p w14:paraId="3A0555DD" w14:textId="7B1C8571" w:rsidR="008D5FFA" w:rsidRPr="00FF13CF" w:rsidRDefault="008D5FFA" w:rsidP="00A4483F">
      <w:pPr>
        <w:spacing w:line="360" w:lineRule="auto"/>
        <w:ind w:left="440" w:hangingChars="200" w:hanging="440"/>
        <w:rPr>
          <w:rFonts w:ascii="Times New Roman" w:hAnsi="Times New Roman" w:cs="Times New Roman"/>
          <w:sz w:val="22"/>
          <w:lang w:val="sv-SE"/>
        </w:rPr>
      </w:pPr>
      <w:r w:rsidRPr="00FF13CF">
        <w:rPr>
          <w:rFonts w:ascii="Times New Roman" w:hAnsi="Times New Roman" w:cs="Times New Roman"/>
          <w:sz w:val="22"/>
          <w:lang w:val="en-GB"/>
        </w:rPr>
        <w:t xml:space="preserve">Taylor, C., </w:t>
      </w:r>
      <w:r w:rsidR="001D3BE3" w:rsidRPr="00FF13CF">
        <w:rPr>
          <w:rFonts w:ascii="Times New Roman" w:hAnsi="Times New Roman" w:cs="Times New Roman"/>
          <w:sz w:val="22"/>
          <w:lang w:val="en-GB"/>
        </w:rPr>
        <w:t xml:space="preserve">&amp; </w:t>
      </w:r>
      <w:proofErr w:type="spellStart"/>
      <w:r w:rsidRPr="00FF13CF">
        <w:rPr>
          <w:rFonts w:ascii="Times New Roman" w:hAnsi="Times New Roman" w:cs="Times New Roman"/>
          <w:sz w:val="22"/>
          <w:lang w:val="en-GB"/>
        </w:rPr>
        <w:t>Wagman</w:t>
      </w:r>
      <w:proofErr w:type="spellEnd"/>
      <w:r w:rsidR="001D3BE3" w:rsidRPr="00FF13CF">
        <w:rPr>
          <w:rFonts w:ascii="Times New Roman" w:hAnsi="Times New Roman" w:cs="Times New Roman"/>
          <w:sz w:val="22"/>
          <w:lang w:val="en-GB"/>
        </w:rPr>
        <w:t>, L.</w:t>
      </w:r>
      <w:r w:rsidRPr="00FF13CF">
        <w:rPr>
          <w:rFonts w:ascii="Times New Roman" w:hAnsi="Times New Roman" w:cs="Times New Roman"/>
          <w:sz w:val="22"/>
          <w:lang w:val="en-GB"/>
        </w:rPr>
        <w:t xml:space="preserve"> </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2014</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Consumer privacy in oligopolistic markets: </w:t>
      </w:r>
      <w:r w:rsidR="001D3BE3" w:rsidRPr="00FF13CF">
        <w:rPr>
          <w:rFonts w:ascii="Times New Roman" w:hAnsi="Times New Roman" w:cs="Times New Roman"/>
          <w:sz w:val="22"/>
          <w:lang w:val="en-GB"/>
        </w:rPr>
        <w:t>w</w:t>
      </w:r>
      <w:r w:rsidRPr="00FF13CF">
        <w:rPr>
          <w:rFonts w:ascii="Times New Roman" w:hAnsi="Times New Roman" w:cs="Times New Roman"/>
          <w:sz w:val="22"/>
          <w:lang w:val="en-GB"/>
        </w:rPr>
        <w:t>inners, losers, and welfare. Int</w:t>
      </w:r>
      <w:r w:rsidR="001D3BE3" w:rsidRPr="00FF13CF">
        <w:rPr>
          <w:rFonts w:ascii="Times New Roman" w:hAnsi="Times New Roman" w:cs="Times New Roman"/>
          <w:sz w:val="22"/>
          <w:lang w:val="en-GB"/>
        </w:rPr>
        <w:t>ernational</w:t>
      </w:r>
      <w:r w:rsidRPr="00FF13CF">
        <w:rPr>
          <w:rFonts w:ascii="Times New Roman" w:hAnsi="Times New Roman" w:cs="Times New Roman"/>
          <w:sz w:val="22"/>
          <w:lang w:val="en-GB"/>
        </w:rPr>
        <w:t xml:space="preserve"> J</w:t>
      </w:r>
      <w:r w:rsidR="001D3BE3" w:rsidRPr="00FF13CF">
        <w:rPr>
          <w:rFonts w:ascii="Times New Roman" w:hAnsi="Times New Roman" w:cs="Times New Roman"/>
          <w:sz w:val="22"/>
          <w:lang w:val="en-GB"/>
        </w:rPr>
        <w:t>ournal of</w:t>
      </w:r>
      <w:r w:rsidRPr="00FF13CF">
        <w:rPr>
          <w:rFonts w:ascii="Times New Roman" w:hAnsi="Times New Roman" w:cs="Times New Roman"/>
          <w:sz w:val="22"/>
          <w:lang w:val="en-GB"/>
        </w:rPr>
        <w:t xml:space="preserve"> Ind</w:t>
      </w:r>
      <w:r w:rsidR="001D3BE3" w:rsidRPr="00FF13CF">
        <w:rPr>
          <w:rFonts w:ascii="Times New Roman" w:hAnsi="Times New Roman" w:cs="Times New Roman"/>
          <w:sz w:val="22"/>
          <w:lang w:val="en-GB"/>
        </w:rPr>
        <w:t>ustrial</w:t>
      </w:r>
      <w:r w:rsidRPr="00FF13CF">
        <w:rPr>
          <w:rFonts w:ascii="Times New Roman" w:hAnsi="Times New Roman" w:cs="Times New Roman"/>
          <w:sz w:val="22"/>
          <w:lang w:val="en-GB"/>
        </w:rPr>
        <w:t xml:space="preserve"> </w:t>
      </w:r>
      <w:r w:rsidRPr="00FF13CF">
        <w:rPr>
          <w:rFonts w:ascii="Times New Roman" w:hAnsi="Times New Roman" w:cs="Times New Roman"/>
          <w:sz w:val="22"/>
          <w:lang w:val="sv-SE"/>
        </w:rPr>
        <w:t>Organ</w:t>
      </w:r>
      <w:r w:rsidR="001D3BE3" w:rsidRPr="00FF13CF">
        <w:rPr>
          <w:rFonts w:ascii="Times New Roman" w:hAnsi="Times New Roman" w:cs="Times New Roman"/>
          <w:sz w:val="22"/>
          <w:lang w:val="sv-SE"/>
        </w:rPr>
        <w:t>ization,</w:t>
      </w:r>
      <w:r w:rsidRPr="00FF13CF">
        <w:rPr>
          <w:rFonts w:ascii="Times New Roman" w:hAnsi="Times New Roman" w:cs="Times New Roman"/>
          <w:sz w:val="22"/>
          <w:lang w:val="sv-SE"/>
        </w:rPr>
        <w:t xml:space="preserve"> 34(1)</w:t>
      </w:r>
      <w:r w:rsidR="001D3BE3" w:rsidRPr="00FF13CF">
        <w:rPr>
          <w:rFonts w:ascii="Times New Roman" w:hAnsi="Times New Roman" w:cs="Times New Roman"/>
          <w:sz w:val="22"/>
          <w:lang w:val="sv-SE"/>
        </w:rPr>
        <w:t>,</w:t>
      </w:r>
      <w:r w:rsidRPr="00FF13CF">
        <w:rPr>
          <w:rFonts w:ascii="Times New Roman" w:hAnsi="Times New Roman" w:cs="Times New Roman"/>
          <w:sz w:val="22"/>
          <w:lang w:val="sv-SE"/>
        </w:rPr>
        <w:t xml:space="preserve"> 80</w:t>
      </w:r>
      <w:r w:rsidR="001D3BE3" w:rsidRPr="00FF13CF">
        <w:rPr>
          <w:rFonts w:ascii="Times New Roman" w:hAnsi="Times New Roman" w:cs="Times New Roman"/>
          <w:sz w:val="22"/>
          <w:lang w:val="sv-SE"/>
        </w:rPr>
        <w:t>-</w:t>
      </w:r>
      <w:r w:rsidRPr="00FF13CF">
        <w:rPr>
          <w:rFonts w:ascii="Times New Roman" w:hAnsi="Times New Roman" w:cs="Times New Roman"/>
          <w:sz w:val="22"/>
          <w:lang w:val="sv-SE"/>
        </w:rPr>
        <w:t>84.</w:t>
      </w:r>
    </w:p>
    <w:p w14:paraId="3C912FAB" w14:textId="664FB30D" w:rsidR="00C568DA" w:rsidRPr="00FF13CF" w:rsidRDefault="00C568D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sv-SE"/>
        </w:rPr>
        <w:t>Tian, L., Vakharia,</w:t>
      </w:r>
      <w:r w:rsidR="001D3BE3" w:rsidRPr="00FF13CF">
        <w:rPr>
          <w:rFonts w:ascii="Times New Roman" w:hAnsi="Times New Roman" w:cs="Times New Roman"/>
          <w:sz w:val="22"/>
          <w:lang w:val="sv-SE"/>
        </w:rPr>
        <w:t xml:space="preserve"> A. J. </w:t>
      </w:r>
      <w:r w:rsidRPr="00FF13CF">
        <w:rPr>
          <w:rFonts w:ascii="Times New Roman" w:hAnsi="Times New Roman" w:cs="Times New Roman"/>
          <w:sz w:val="22"/>
          <w:lang w:val="sv-SE"/>
        </w:rPr>
        <w:t>Tan,</w:t>
      </w:r>
      <w:r w:rsidR="001D3BE3" w:rsidRPr="00FF13CF">
        <w:rPr>
          <w:rFonts w:ascii="Times New Roman" w:hAnsi="Times New Roman" w:cs="Times New Roman"/>
          <w:sz w:val="22"/>
          <w:lang w:val="sv-SE"/>
        </w:rPr>
        <w:t xml:space="preserve"> Y. &amp;</w:t>
      </w:r>
      <w:r w:rsidRPr="00FF13CF">
        <w:rPr>
          <w:rFonts w:ascii="Times New Roman" w:hAnsi="Times New Roman" w:cs="Times New Roman"/>
          <w:sz w:val="22"/>
          <w:lang w:val="sv-SE"/>
        </w:rPr>
        <w:t xml:space="preserve"> Xu</w:t>
      </w:r>
      <w:r w:rsidR="001D3BE3" w:rsidRPr="00FF13CF">
        <w:rPr>
          <w:rFonts w:ascii="Times New Roman" w:hAnsi="Times New Roman" w:cs="Times New Roman"/>
          <w:sz w:val="22"/>
          <w:lang w:val="sv-SE"/>
        </w:rPr>
        <w:t>, Y</w:t>
      </w:r>
      <w:r w:rsidRPr="00FF13CF">
        <w:rPr>
          <w:rFonts w:ascii="Times New Roman" w:hAnsi="Times New Roman" w:cs="Times New Roman"/>
          <w:sz w:val="22"/>
          <w:lang w:val="sv-SE"/>
        </w:rPr>
        <w:t xml:space="preserve">. </w:t>
      </w:r>
      <w:r w:rsidR="001D3BE3" w:rsidRPr="00FF13CF">
        <w:rPr>
          <w:rFonts w:ascii="Times New Roman" w:hAnsi="Times New Roman" w:cs="Times New Roman"/>
          <w:sz w:val="22"/>
          <w:lang w:val="sv-SE"/>
        </w:rPr>
        <w:t>(</w:t>
      </w:r>
      <w:r w:rsidRPr="00FF13CF">
        <w:rPr>
          <w:rFonts w:ascii="Times New Roman" w:hAnsi="Times New Roman" w:cs="Times New Roman"/>
          <w:sz w:val="22"/>
          <w:lang w:val="sv-SE"/>
        </w:rPr>
        <w:t>2018</w:t>
      </w:r>
      <w:r w:rsidR="001D3BE3" w:rsidRPr="00FF13CF">
        <w:rPr>
          <w:rFonts w:ascii="Times New Roman" w:hAnsi="Times New Roman" w:cs="Times New Roman"/>
          <w:sz w:val="22"/>
          <w:lang w:val="sv-SE"/>
        </w:rPr>
        <w:t>)</w:t>
      </w:r>
      <w:r w:rsidRPr="00FF13CF">
        <w:rPr>
          <w:rFonts w:ascii="Times New Roman" w:hAnsi="Times New Roman" w:cs="Times New Roman"/>
          <w:sz w:val="22"/>
          <w:lang w:val="sv-SE"/>
        </w:rPr>
        <w:t xml:space="preserve">. </w:t>
      </w:r>
      <w:r w:rsidRPr="00FF13CF">
        <w:rPr>
          <w:rFonts w:ascii="Times New Roman" w:hAnsi="Times New Roman" w:cs="Times New Roman"/>
          <w:sz w:val="22"/>
          <w:lang w:val="en-GB"/>
        </w:rPr>
        <w:t xml:space="preserve">Marketplace, reseller, or hybrid: </w:t>
      </w:r>
      <w:r w:rsidR="001D3BE3" w:rsidRPr="00FF13CF">
        <w:rPr>
          <w:rFonts w:ascii="Times New Roman" w:hAnsi="Times New Roman" w:cs="Times New Roman"/>
          <w:sz w:val="22"/>
          <w:lang w:val="en-GB"/>
        </w:rPr>
        <w:t>s</w:t>
      </w:r>
      <w:r w:rsidRPr="00FF13CF">
        <w:rPr>
          <w:rFonts w:ascii="Times New Roman" w:hAnsi="Times New Roman" w:cs="Times New Roman"/>
          <w:sz w:val="22"/>
          <w:lang w:val="en-GB"/>
        </w:rPr>
        <w:t>trategic analysis of an emerging e-commerce model. Prod</w:t>
      </w:r>
      <w:r w:rsidR="001D3BE3" w:rsidRPr="00FF13CF">
        <w:rPr>
          <w:rFonts w:ascii="Times New Roman" w:hAnsi="Times New Roman" w:cs="Times New Roman"/>
          <w:sz w:val="22"/>
          <w:lang w:val="en-GB"/>
        </w:rPr>
        <w:t>uction and</w:t>
      </w:r>
      <w:r w:rsidRPr="00FF13CF">
        <w:rPr>
          <w:rFonts w:ascii="Times New Roman" w:hAnsi="Times New Roman" w:cs="Times New Roman"/>
          <w:sz w:val="22"/>
          <w:lang w:val="en-GB"/>
        </w:rPr>
        <w:t xml:space="preserve"> Oper</w:t>
      </w:r>
      <w:r w:rsidR="001D3BE3"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w:t>
      </w:r>
      <w:r w:rsidR="001D3BE3"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27(8)</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1595</w:t>
      </w:r>
      <w:r w:rsidR="001D3BE3" w:rsidRPr="00FF13CF">
        <w:rPr>
          <w:rFonts w:ascii="Times New Roman" w:hAnsi="Times New Roman" w:cs="Times New Roman"/>
          <w:sz w:val="22"/>
          <w:lang w:val="en-GB"/>
        </w:rPr>
        <w:t>-</w:t>
      </w:r>
      <w:r w:rsidRPr="00FF13CF">
        <w:rPr>
          <w:rFonts w:ascii="Times New Roman" w:hAnsi="Times New Roman" w:cs="Times New Roman"/>
          <w:sz w:val="22"/>
          <w:lang w:val="en-GB"/>
        </w:rPr>
        <w:t>1610.</w:t>
      </w:r>
    </w:p>
    <w:p w14:paraId="49E80EAE" w14:textId="07C25322" w:rsidR="004F5C9F" w:rsidRPr="00FF13CF" w:rsidRDefault="004F5C9F"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eastAsia="Calibri,Italic" w:hAnsi="Times New Roman" w:cs="Times New Roman"/>
          <w:iCs/>
          <w:kern w:val="0"/>
          <w:sz w:val="22"/>
        </w:rPr>
        <w:t>Valletti</w:t>
      </w:r>
      <w:proofErr w:type="spellEnd"/>
      <w:r w:rsidRPr="00FF13CF">
        <w:rPr>
          <w:rFonts w:ascii="Times New Roman" w:eastAsia="Calibri,Italic" w:hAnsi="Times New Roman" w:cs="Times New Roman"/>
          <w:iCs/>
          <w:kern w:val="0"/>
          <w:sz w:val="22"/>
        </w:rPr>
        <w:t xml:space="preserve">, T., </w:t>
      </w:r>
      <w:r w:rsidR="005F2C58" w:rsidRPr="00FF13CF">
        <w:rPr>
          <w:rFonts w:ascii="Times New Roman" w:eastAsia="Calibri,Italic" w:hAnsi="Times New Roman" w:cs="Times New Roman"/>
          <w:iCs/>
          <w:kern w:val="0"/>
          <w:sz w:val="22"/>
        </w:rPr>
        <w:t xml:space="preserve">&amp; </w:t>
      </w:r>
      <w:r w:rsidRPr="00FF13CF">
        <w:rPr>
          <w:rFonts w:ascii="Times New Roman" w:eastAsia="Calibri,Italic" w:hAnsi="Times New Roman" w:cs="Times New Roman"/>
          <w:iCs/>
          <w:kern w:val="0"/>
          <w:sz w:val="22"/>
        </w:rPr>
        <w:t xml:space="preserve">Wu, J. </w:t>
      </w:r>
      <w:r w:rsidR="005F2C58" w:rsidRPr="00FF13CF">
        <w:rPr>
          <w:rFonts w:ascii="Times New Roman" w:eastAsia="Calibri,Italic" w:hAnsi="Times New Roman" w:cs="Times New Roman"/>
          <w:iCs/>
          <w:kern w:val="0"/>
          <w:sz w:val="22"/>
        </w:rPr>
        <w:t>(</w:t>
      </w:r>
      <w:r w:rsidRPr="00FF13CF">
        <w:rPr>
          <w:rFonts w:ascii="Times New Roman" w:eastAsia="Calibri,Italic" w:hAnsi="Times New Roman" w:cs="Times New Roman"/>
          <w:iCs/>
          <w:kern w:val="0"/>
          <w:sz w:val="22"/>
        </w:rPr>
        <w:t>2020</w:t>
      </w:r>
      <w:r w:rsidR="005F2C58" w:rsidRPr="00FF13CF">
        <w:rPr>
          <w:rFonts w:ascii="Times New Roman" w:eastAsia="Calibri,Italic" w:hAnsi="Times New Roman" w:cs="Times New Roman"/>
          <w:iCs/>
          <w:kern w:val="0"/>
          <w:sz w:val="22"/>
        </w:rPr>
        <w:t>)</w:t>
      </w:r>
      <w:r w:rsidRPr="00FF13CF">
        <w:rPr>
          <w:rFonts w:ascii="Times New Roman" w:eastAsia="Calibri,Italic" w:hAnsi="Times New Roman" w:cs="Times New Roman"/>
          <w:iCs/>
          <w:kern w:val="0"/>
          <w:sz w:val="22"/>
        </w:rPr>
        <w:t xml:space="preserve">. Consumer </w:t>
      </w:r>
      <w:r w:rsidR="005F2C58" w:rsidRPr="00FF13CF">
        <w:rPr>
          <w:rFonts w:ascii="Times New Roman" w:eastAsia="Calibri,Italic" w:hAnsi="Times New Roman" w:cs="Times New Roman"/>
          <w:iCs/>
          <w:kern w:val="0"/>
          <w:sz w:val="22"/>
        </w:rPr>
        <w:t>p</w:t>
      </w:r>
      <w:r w:rsidRPr="00FF13CF">
        <w:rPr>
          <w:rFonts w:ascii="Times New Roman" w:eastAsia="Calibri,Italic" w:hAnsi="Times New Roman" w:cs="Times New Roman"/>
          <w:iCs/>
          <w:kern w:val="0"/>
          <w:sz w:val="22"/>
        </w:rPr>
        <w:t xml:space="preserve">rofiling with </w:t>
      </w:r>
      <w:r w:rsidR="005F2C58" w:rsidRPr="00FF13CF">
        <w:rPr>
          <w:rFonts w:ascii="Times New Roman" w:eastAsia="Calibri,Italic" w:hAnsi="Times New Roman" w:cs="Times New Roman"/>
          <w:iCs/>
          <w:kern w:val="0"/>
          <w:sz w:val="22"/>
        </w:rPr>
        <w:t>d</w:t>
      </w:r>
      <w:r w:rsidRPr="00FF13CF">
        <w:rPr>
          <w:rFonts w:ascii="Times New Roman" w:eastAsia="Calibri,Italic" w:hAnsi="Times New Roman" w:cs="Times New Roman"/>
          <w:iCs/>
          <w:kern w:val="0"/>
          <w:sz w:val="22"/>
        </w:rPr>
        <w:t xml:space="preserve">ata </w:t>
      </w:r>
      <w:r w:rsidR="005F2C58" w:rsidRPr="00FF13CF">
        <w:rPr>
          <w:rFonts w:ascii="Times New Roman" w:eastAsia="Calibri,Italic" w:hAnsi="Times New Roman" w:cs="Times New Roman"/>
          <w:iCs/>
          <w:kern w:val="0"/>
          <w:sz w:val="22"/>
        </w:rPr>
        <w:t>r</w:t>
      </w:r>
      <w:r w:rsidRPr="00FF13CF">
        <w:rPr>
          <w:rFonts w:ascii="Times New Roman" w:eastAsia="Calibri,Italic" w:hAnsi="Times New Roman" w:cs="Times New Roman"/>
          <w:iCs/>
          <w:kern w:val="0"/>
          <w:sz w:val="22"/>
        </w:rPr>
        <w:t xml:space="preserve">equirements: </w:t>
      </w:r>
      <w:r w:rsidR="005F2C58" w:rsidRPr="00FF13CF">
        <w:rPr>
          <w:rFonts w:ascii="Times New Roman" w:eastAsia="Calibri,Italic" w:hAnsi="Times New Roman" w:cs="Times New Roman"/>
          <w:iCs/>
          <w:kern w:val="0"/>
          <w:sz w:val="22"/>
        </w:rPr>
        <w:t>s</w:t>
      </w:r>
      <w:r w:rsidRPr="00FF13CF">
        <w:rPr>
          <w:rFonts w:ascii="Times New Roman" w:eastAsia="Calibri,Italic" w:hAnsi="Times New Roman" w:cs="Times New Roman"/>
          <w:iCs/>
          <w:kern w:val="0"/>
          <w:sz w:val="22"/>
        </w:rPr>
        <w:t xml:space="preserve">tructure and </w:t>
      </w:r>
      <w:r w:rsidR="005F2C58" w:rsidRPr="00FF13CF">
        <w:rPr>
          <w:rFonts w:ascii="Times New Roman" w:eastAsia="Calibri,Italic" w:hAnsi="Times New Roman" w:cs="Times New Roman"/>
          <w:iCs/>
          <w:kern w:val="0"/>
          <w:sz w:val="22"/>
        </w:rPr>
        <w:t>p</w:t>
      </w:r>
      <w:r w:rsidRPr="00FF13CF">
        <w:rPr>
          <w:rFonts w:ascii="Times New Roman" w:eastAsia="Calibri,Italic" w:hAnsi="Times New Roman" w:cs="Times New Roman"/>
          <w:iCs/>
          <w:kern w:val="0"/>
          <w:sz w:val="22"/>
        </w:rPr>
        <w:t xml:space="preserve">olicy </w:t>
      </w:r>
      <w:r w:rsidR="005F2C58" w:rsidRPr="00FF13CF">
        <w:rPr>
          <w:rFonts w:ascii="Times New Roman" w:eastAsia="Calibri,Italic" w:hAnsi="Times New Roman" w:cs="Times New Roman"/>
          <w:iCs/>
          <w:kern w:val="0"/>
          <w:sz w:val="22"/>
        </w:rPr>
        <w:t>i</w:t>
      </w:r>
      <w:r w:rsidRPr="00FF13CF">
        <w:rPr>
          <w:rFonts w:ascii="Times New Roman" w:eastAsia="Calibri,Italic" w:hAnsi="Times New Roman" w:cs="Times New Roman"/>
          <w:iCs/>
          <w:kern w:val="0"/>
          <w:sz w:val="22"/>
        </w:rPr>
        <w:t xml:space="preserve">mplications. </w:t>
      </w:r>
      <w:r w:rsidRPr="00FF13CF">
        <w:rPr>
          <w:rFonts w:ascii="Times New Roman" w:hAnsi="Times New Roman" w:cs="Times New Roman"/>
          <w:sz w:val="22"/>
          <w:lang w:val="en-GB"/>
        </w:rPr>
        <w:t>Prod</w:t>
      </w:r>
      <w:r w:rsidR="005F2C58" w:rsidRPr="00FF13CF">
        <w:rPr>
          <w:rFonts w:ascii="Times New Roman" w:hAnsi="Times New Roman" w:cs="Times New Roman"/>
          <w:sz w:val="22"/>
          <w:lang w:val="en-GB"/>
        </w:rPr>
        <w:t>uction and</w:t>
      </w:r>
      <w:r w:rsidRPr="00FF13CF">
        <w:rPr>
          <w:rFonts w:ascii="Times New Roman" w:hAnsi="Times New Roman" w:cs="Times New Roman"/>
          <w:sz w:val="22"/>
          <w:lang w:val="en-GB"/>
        </w:rPr>
        <w:t xml:space="preserve"> Oper</w:t>
      </w:r>
      <w:r w:rsidR="005F2C58"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w:t>
      </w:r>
      <w:r w:rsidR="005F2C58"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29(8)</w:t>
      </w:r>
      <w:r w:rsidR="005F2C5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309-329.</w:t>
      </w:r>
    </w:p>
    <w:p w14:paraId="60C1C8EA" w14:textId="7A0E311F" w:rsidR="000E0CCE" w:rsidRPr="00FF13CF" w:rsidRDefault="000E0CCE"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 xml:space="preserve">Xu Z, </w:t>
      </w:r>
      <w:r w:rsidR="005F2C58"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Dukes</w:t>
      </w:r>
      <w:r w:rsidR="005F2C58" w:rsidRPr="00FF13CF">
        <w:rPr>
          <w:rFonts w:ascii="Times New Roman" w:hAnsi="Times New Roman" w:cs="Times New Roman"/>
          <w:sz w:val="22"/>
          <w:lang w:val="en-GB"/>
        </w:rPr>
        <w:t>, A</w:t>
      </w:r>
      <w:r w:rsidRPr="00FF13CF">
        <w:rPr>
          <w:rFonts w:ascii="Times New Roman" w:hAnsi="Times New Roman" w:cs="Times New Roman"/>
          <w:sz w:val="22"/>
          <w:lang w:val="en-GB"/>
        </w:rPr>
        <w:t xml:space="preserve">. </w:t>
      </w:r>
      <w:r w:rsidR="005F2C58" w:rsidRPr="00FF13CF">
        <w:rPr>
          <w:rFonts w:ascii="Times New Roman" w:hAnsi="Times New Roman" w:cs="Times New Roman"/>
          <w:sz w:val="22"/>
          <w:lang w:val="en-GB"/>
        </w:rPr>
        <w:t>(</w:t>
      </w:r>
      <w:r w:rsidRPr="00FF13CF">
        <w:rPr>
          <w:rFonts w:ascii="Times New Roman" w:hAnsi="Times New Roman" w:cs="Times New Roman"/>
          <w:sz w:val="22"/>
          <w:lang w:val="en-GB"/>
        </w:rPr>
        <w:t>2021</w:t>
      </w:r>
      <w:r w:rsidR="005F2C5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Personalization from </w:t>
      </w:r>
      <w:r w:rsidR="005F2C58" w:rsidRPr="00FF13CF">
        <w:rPr>
          <w:rFonts w:ascii="Times New Roman" w:hAnsi="Times New Roman" w:cs="Times New Roman"/>
          <w:sz w:val="22"/>
          <w:lang w:val="en-GB"/>
        </w:rPr>
        <w:t>c</w:t>
      </w:r>
      <w:r w:rsidRPr="00FF13CF">
        <w:rPr>
          <w:rFonts w:ascii="Times New Roman" w:hAnsi="Times New Roman" w:cs="Times New Roman"/>
          <w:sz w:val="22"/>
          <w:lang w:val="en-GB"/>
        </w:rPr>
        <w:t xml:space="preserve">ustomer </w:t>
      </w:r>
      <w:r w:rsidR="005F2C58" w:rsidRPr="00FF13CF">
        <w:rPr>
          <w:rFonts w:ascii="Times New Roman" w:hAnsi="Times New Roman" w:cs="Times New Roman"/>
          <w:sz w:val="22"/>
          <w:lang w:val="en-GB"/>
        </w:rPr>
        <w:t>d</w:t>
      </w:r>
      <w:r w:rsidRPr="00FF13CF">
        <w:rPr>
          <w:rFonts w:ascii="Times New Roman" w:hAnsi="Times New Roman" w:cs="Times New Roman"/>
          <w:sz w:val="22"/>
          <w:lang w:val="en-GB"/>
        </w:rPr>
        <w:t xml:space="preserve">ata </w:t>
      </w:r>
      <w:r w:rsidR="005F2C58" w:rsidRPr="00FF13CF">
        <w:rPr>
          <w:rFonts w:ascii="Times New Roman" w:hAnsi="Times New Roman" w:cs="Times New Roman"/>
          <w:sz w:val="22"/>
          <w:lang w:val="en-GB"/>
        </w:rPr>
        <w:t>a</w:t>
      </w:r>
      <w:r w:rsidRPr="00FF13CF">
        <w:rPr>
          <w:rFonts w:ascii="Times New Roman" w:hAnsi="Times New Roman" w:cs="Times New Roman"/>
          <w:sz w:val="22"/>
          <w:lang w:val="en-GB"/>
        </w:rPr>
        <w:t xml:space="preserve">ggregation </w:t>
      </w:r>
      <w:r w:rsidR="005F2C58" w:rsidRPr="00FF13CF">
        <w:rPr>
          <w:rFonts w:ascii="Times New Roman" w:hAnsi="Times New Roman" w:cs="Times New Roman"/>
          <w:sz w:val="22"/>
          <w:lang w:val="en-GB"/>
        </w:rPr>
        <w:t>u</w:t>
      </w:r>
      <w:r w:rsidRPr="00FF13CF">
        <w:rPr>
          <w:rFonts w:ascii="Times New Roman" w:hAnsi="Times New Roman" w:cs="Times New Roman"/>
          <w:sz w:val="22"/>
          <w:lang w:val="en-GB"/>
        </w:rPr>
        <w:t xml:space="preserve">sing </w:t>
      </w:r>
      <w:r w:rsidR="005F2C58" w:rsidRPr="00FF13CF">
        <w:rPr>
          <w:rFonts w:ascii="Times New Roman" w:hAnsi="Times New Roman" w:cs="Times New Roman"/>
          <w:sz w:val="22"/>
          <w:lang w:val="en-GB"/>
        </w:rPr>
        <w:t>l</w:t>
      </w:r>
      <w:r w:rsidRPr="00FF13CF">
        <w:rPr>
          <w:rFonts w:ascii="Times New Roman" w:hAnsi="Times New Roman" w:cs="Times New Roman"/>
          <w:sz w:val="22"/>
          <w:lang w:val="en-GB"/>
        </w:rPr>
        <w:t xml:space="preserve">ist </w:t>
      </w:r>
      <w:r w:rsidR="005F2C58" w:rsidRPr="00FF13CF">
        <w:rPr>
          <w:rFonts w:ascii="Times New Roman" w:hAnsi="Times New Roman" w:cs="Times New Roman"/>
          <w:sz w:val="22"/>
          <w:lang w:val="en-GB"/>
        </w:rPr>
        <w:t>p</w:t>
      </w:r>
      <w:r w:rsidRPr="00FF13CF">
        <w:rPr>
          <w:rFonts w:ascii="Times New Roman" w:hAnsi="Times New Roman" w:cs="Times New Roman"/>
          <w:sz w:val="22"/>
          <w:lang w:val="en-GB"/>
        </w:rPr>
        <w:t>rice. Management Sci</w:t>
      </w:r>
      <w:r w:rsidR="005F2C58" w:rsidRPr="00FF13CF">
        <w:rPr>
          <w:rFonts w:ascii="Times New Roman" w:hAnsi="Times New Roman" w:cs="Times New Roman"/>
          <w:sz w:val="22"/>
          <w:lang w:val="en-GB"/>
        </w:rPr>
        <w:t>ence,</w:t>
      </w:r>
      <w:r w:rsidRPr="00FF13CF">
        <w:rPr>
          <w:rFonts w:ascii="Times New Roman" w:hAnsi="Times New Roman" w:cs="Times New Roman"/>
          <w:sz w:val="22"/>
          <w:lang w:val="en-GB"/>
        </w:rPr>
        <w:t xml:space="preserve"> 68(2)</w:t>
      </w:r>
      <w:r w:rsidR="005F2C5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960-980.</w:t>
      </w:r>
    </w:p>
    <w:p w14:paraId="555DB854" w14:textId="73332F42" w:rsidR="00C568DA" w:rsidRPr="00FF13CF" w:rsidRDefault="00C568D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Yi, Z., Wang,</w:t>
      </w:r>
      <w:r w:rsidR="005F2C58" w:rsidRPr="00FF13CF">
        <w:rPr>
          <w:rFonts w:ascii="Times New Roman" w:hAnsi="Times New Roman" w:cs="Times New Roman"/>
          <w:sz w:val="22"/>
          <w:lang w:val="en-GB"/>
        </w:rPr>
        <w:t xml:space="preserve"> Y.,</w:t>
      </w:r>
      <w:r w:rsidRPr="00FF13CF">
        <w:rPr>
          <w:rFonts w:ascii="Times New Roman" w:hAnsi="Times New Roman" w:cs="Times New Roman"/>
          <w:sz w:val="22"/>
          <w:lang w:val="en-GB"/>
        </w:rPr>
        <w:t xml:space="preserve"> Liu, </w:t>
      </w:r>
      <w:r w:rsidR="005F2C58" w:rsidRPr="00FF13CF">
        <w:rPr>
          <w:rFonts w:ascii="Times New Roman" w:hAnsi="Times New Roman" w:cs="Times New Roman"/>
          <w:sz w:val="22"/>
          <w:lang w:val="en-GB"/>
        </w:rPr>
        <w:t>Y., &amp;</w:t>
      </w:r>
      <w:r w:rsidRPr="00FF13CF">
        <w:rPr>
          <w:rFonts w:ascii="Times New Roman" w:hAnsi="Times New Roman" w:cs="Times New Roman"/>
          <w:sz w:val="22"/>
          <w:lang w:val="en-GB"/>
        </w:rPr>
        <w:t xml:space="preserve"> Chen</w:t>
      </w:r>
      <w:r w:rsidR="005F2C58" w:rsidRPr="00FF13CF">
        <w:rPr>
          <w:rFonts w:ascii="Times New Roman" w:hAnsi="Times New Roman" w:cs="Times New Roman"/>
          <w:sz w:val="22"/>
          <w:lang w:val="en-GB"/>
        </w:rPr>
        <w:t>, Y. J</w:t>
      </w:r>
      <w:r w:rsidRPr="00FF13CF">
        <w:rPr>
          <w:rFonts w:ascii="Times New Roman" w:hAnsi="Times New Roman" w:cs="Times New Roman"/>
          <w:sz w:val="22"/>
          <w:lang w:val="en-GB"/>
        </w:rPr>
        <w:t xml:space="preserve">. </w:t>
      </w:r>
      <w:r w:rsidR="005F2C58" w:rsidRPr="00FF13CF">
        <w:rPr>
          <w:rFonts w:ascii="Times New Roman" w:hAnsi="Times New Roman" w:cs="Times New Roman"/>
          <w:sz w:val="22"/>
          <w:lang w:val="en-GB"/>
        </w:rPr>
        <w:t>(</w:t>
      </w:r>
      <w:r w:rsidRPr="00FF13CF">
        <w:rPr>
          <w:rFonts w:ascii="Times New Roman" w:hAnsi="Times New Roman" w:cs="Times New Roman"/>
          <w:sz w:val="22"/>
          <w:lang w:val="en-GB"/>
        </w:rPr>
        <w:t>2018</w:t>
      </w:r>
      <w:r w:rsidR="005F2C5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The impact of consumer fairness seeking on distribution channel selection: </w:t>
      </w:r>
      <w:r w:rsidR="005F2C58" w:rsidRPr="00FF13CF">
        <w:rPr>
          <w:rFonts w:ascii="Times New Roman" w:hAnsi="Times New Roman" w:cs="Times New Roman"/>
          <w:sz w:val="22"/>
          <w:lang w:val="en-GB"/>
        </w:rPr>
        <w:t>d</w:t>
      </w:r>
      <w:r w:rsidRPr="00FF13CF">
        <w:rPr>
          <w:rFonts w:ascii="Times New Roman" w:hAnsi="Times New Roman" w:cs="Times New Roman"/>
          <w:sz w:val="22"/>
          <w:lang w:val="en-GB"/>
        </w:rPr>
        <w:t>irect selling vs. agent selling. Prod</w:t>
      </w:r>
      <w:r w:rsidR="005F2C58" w:rsidRPr="00FF13CF">
        <w:rPr>
          <w:rFonts w:ascii="Times New Roman" w:hAnsi="Times New Roman" w:cs="Times New Roman"/>
          <w:sz w:val="22"/>
          <w:lang w:val="en-GB"/>
        </w:rPr>
        <w:t>uction and</w:t>
      </w:r>
      <w:r w:rsidRPr="00FF13CF">
        <w:rPr>
          <w:rFonts w:ascii="Times New Roman" w:hAnsi="Times New Roman" w:cs="Times New Roman"/>
          <w:sz w:val="22"/>
          <w:lang w:val="en-GB"/>
        </w:rPr>
        <w:t xml:space="preserve"> Oper</w:t>
      </w:r>
      <w:r w:rsidR="005F2C58"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w:t>
      </w:r>
      <w:r w:rsidR="005F2C58"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27(6)</w:t>
      </w:r>
      <w:r w:rsidR="005F2C58"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1148</w:t>
      </w:r>
      <w:r w:rsidR="005F2C58" w:rsidRPr="00FF13CF">
        <w:rPr>
          <w:rFonts w:ascii="Times New Roman" w:hAnsi="Times New Roman" w:cs="Times New Roman"/>
          <w:sz w:val="22"/>
          <w:lang w:val="en-GB"/>
        </w:rPr>
        <w:t>-</w:t>
      </w:r>
      <w:r w:rsidRPr="00FF13CF">
        <w:rPr>
          <w:rFonts w:ascii="Times New Roman" w:hAnsi="Times New Roman" w:cs="Times New Roman"/>
          <w:sz w:val="22"/>
          <w:lang w:val="en-GB"/>
        </w:rPr>
        <w:t>1167.</w:t>
      </w:r>
    </w:p>
    <w:p w14:paraId="510B297C" w14:textId="78C47F9D" w:rsidR="008D5FFA" w:rsidRPr="00FF13CF" w:rsidRDefault="008D5FFA" w:rsidP="00A4483F">
      <w:pPr>
        <w:spacing w:line="360" w:lineRule="auto"/>
        <w:ind w:left="440" w:hangingChars="200" w:hanging="440"/>
        <w:rPr>
          <w:rFonts w:ascii="Times New Roman" w:hAnsi="Times New Roman" w:cs="Times New Roman"/>
          <w:sz w:val="22"/>
          <w:lang w:val="en-GB"/>
        </w:rPr>
      </w:pPr>
      <w:proofErr w:type="spellStart"/>
      <w:r w:rsidRPr="00FF13CF">
        <w:rPr>
          <w:rFonts w:ascii="Times New Roman" w:hAnsi="Times New Roman" w:cs="Times New Roman"/>
          <w:sz w:val="22"/>
          <w:lang w:val="en-GB"/>
        </w:rPr>
        <w:t>Zennyo</w:t>
      </w:r>
      <w:proofErr w:type="spellEnd"/>
      <w:r w:rsidRPr="00FF13CF">
        <w:rPr>
          <w:rFonts w:ascii="Times New Roman" w:hAnsi="Times New Roman" w:cs="Times New Roman"/>
          <w:sz w:val="22"/>
          <w:lang w:val="en-GB"/>
        </w:rPr>
        <w:t xml:space="preserve">, Y. </w:t>
      </w:r>
      <w:r w:rsidR="003128B2" w:rsidRPr="00FF13CF">
        <w:rPr>
          <w:rFonts w:ascii="Times New Roman" w:hAnsi="Times New Roman" w:cs="Times New Roman"/>
          <w:sz w:val="22"/>
          <w:lang w:val="en-GB"/>
        </w:rPr>
        <w:t>(</w:t>
      </w:r>
      <w:r w:rsidRPr="00FF13CF">
        <w:rPr>
          <w:rFonts w:ascii="Times New Roman" w:hAnsi="Times New Roman" w:cs="Times New Roman"/>
          <w:sz w:val="22"/>
          <w:lang w:val="en-GB"/>
        </w:rPr>
        <w:t>2020</w:t>
      </w:r>
      <w:r w:rsidR="003128B2" w:rsidRPr="00FF13CF">
        <w:rPr>
          <w:rFonts w:ascii="Times New Roman" w:hAnsi="Times New Roman" w:cs="Times New Roman"/>
          <w:sz w:val="22"/>
          <w:lang w:val="en-GB"/>
        </w:rPr>
        <w:t>)</w:t>
      </w:r>
      <w:r w:rsidRPr="00FF13CF">
        <w:rPr>
          <w:rFonts w:ascii="Times New Roman" w:hAnsi="Times New Roman" w:cs="Times New Roman"/>
          <w:sz w:val="22"/>
          <w:lang w:val="en-GB"/>
        </w:rPr>
        <w:t>. Strategic contracting and hybrid use of agency and wholesale contracts in e-commerce platforms. Eur</w:t>
      </w:r>
      <w:r w:rsidR="003128B2" w:rsidRPr="00FF13CF">
        <w:rPr>
          <w:rFonts w:ascii="Times New Roman" w:hAnsi="Times New Roman" w:cs="Times New Roman"/>
          <w:sz w:val="22"/>
          <w:lang w:val="en-GB"/>
        </w:rPr>
        <w:t>opean</w:t>
      </w:r>
      <w:r w:rsidRPr="00FF13CF">
        <w:rPr>
          <w:rFonts w:ascii="Times New Roman" w:hAnsi="Times New Roman" w:cs="Times New Roman"/>
          <w:sz w:val="22"/>
          <w:lang w:val="en-GB"/>
        </w:rPr>
        <w:t xml:space="preserve"> J</w:t>
      </w:r>
      <w:r w:rsidR="003128B2" w:rsidRPr="00FF13CF">
        <w:rPr>
          <w:rFonts w:ascii="Times New Roman" w:hAnsi="Times New Roman" w:cs="Times New Roman"/>
          <w:sz w:val="22"/>
          <w:lang w:val="en-GB"/>
        </w:rPr>
        <w:t>ournal of</w:t>
      </w:r>
      <w:r w:rsidRPr="00FF13CF">
        <w:rPr>
          <w:rFonts w:ascii="Times New Roman" w:hAnsi="Times New Roman" w:cs="Times New Roman"/>
          <w:sz w:val="22"/>
          <w:lang w:val="en-GB"/>
        </w:rPr>
        <w:t xml:space="preserve"> Oper</w:t>
      </w:r>
      <w:r w:rsidR="003128B2" w:rsidRPr="00FF13CF">
        <w:rPr>
          <w:rFonts w:ascii="Times New Roman" w:hAnsi="Times New Roman" w:cs="Times New Roman"/>
          <w:sz w:val="22"/>
          <w:lang w:val="en-GB"/>
        </w:rPr>
        <w:t>ational</w:t>
      </w:r>
      <w:r w:rsidRPr="00FF13CF">
        <w:rPr>
          <w:rFonts w:ascii="Times New Roman" w:hAnsi="Times New Roman" w:cs="Times New Roman"/>
          <w:sz w:val="22"/>
          <w:lang w:val="en-GB"/>
        </w:rPr>
        <w:t xml:space="preserve"> Res</w:t>
      </w:r>
      <w:r w:rsidR="003128B2" w:rsidRPr="00FF13CF">
        <w:rPr>
          <w:rFonts w:ascii="Times New Roman" w:hAnsi="Times New Roman" w:cs="Times New Roman"/>
          <w:sz w:val="22"/>
          <w:lang w:val="en-GB"/>
        </w:rPr>
        <w:t>earch,</w:t>
      </w:r>
      <w:r w:rsidRPr="00FF13CF">
        <w:rPr>
          <w:rFonts w:ascii="Times New Roman" w:hAnsi="Times New Roman" w:cs="Times New Roman"/>
          <w:sz w:val="22"/>
          <w:lang w:val="en-GB"/>
        </w:rPr>
        <w:t xml:space="preserve"> 281(1)</w:t>
      </w:r>
      <w:r w:rsidR="003128B2"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231</w:t>
      </w:r>
      <w:r w:rsidR="003128B2" w:rsidRPr="00FF13CF">
        <w:rPr>
          <w:rFonts w:ascii="Times New Roman" w:hAnsi="Times New Roman" w:cs="Times New Roman"/>
          <w:sz w:val="22"/>
          <w:lang w:val="en-GB"/>
        </w:rPr>
        <w:t>-</w:t>
      </w:r>
      <w:r w:rsidRPr="00FF13CF">
        <w:rPr>
          <w:rFonts w:ascii="Times New Roman" w:hAnsi="Times New Roman" w:cs="Times New Roman"/>
          <w:sz w:val="22"/>
          <w:lang w:val="en-GB"/>
        </w:rPr>
        <w:t>239.</w:t>
      </w:r>
    </w:p>
    <w:p w14:paraId="4B2F0881" w14:textId="691EDAC5" w:rsidR="008D5FFA" w:rsidRPr="00FF13CF" w:rsidRDefault="008D5FFA" w:rsidP="00A4483F">
      <w:pPr>
        <w:spacing w:line="360" w:lineRule="auto"/>
        <w:ind w:left="440" w:hangingChars="200" w:hanging="440"/>
        <w:rPr>
          <w:rFonts w:ascii="Times New Roman" w:hAnsi="Times New Roman" w:cs="Times New Roman"/>
          <w:sz w:val="22"/>
          <w:lang w:val="en-GB"/>
        </w:rPr>
      </w:pPr>
      <w:r w:rsidRPr="00FF13CF">
        <w:rPr>
          <w:rFonts w:ascii="Times New Roman" w:hAnsi="Times New Roman" w:cs="Times New Roman"/>
          <w:sz w:val="22"/>
          <w:lang w:val="en-GB"/>
        </w:rPr>
        <w:t>Zhang, D. J., Dai,</w:t>
      </w:r>
      <w:r w:rsidR="003128B2" w:rsidRPr="00FF13CF">
        <w:rPr>
          <w:rFonts w:ascii="Times New Roman" w:hAnsi="Times New Roman" w:cs="Times New Roman"/>
          <w:sz w:val="22"/>
          <w:lang w:val="en-GB"/>
        </w:rPr>
        <w:t xml:space="preserve"> H., </w:t>
      </w:r>
      <w:r w:rsidRPr="00FF13CF">
        <w:rPr>
          <w:rFonts w:ascii="Times New Roman" w:hAnsi="Times New Roman" w:cs="Times New Roman"/>
          <w:sz w:val="22"/>
          <w:lang w:val="en-GB"/>
        </w:rPr>
        <w:t>Dong,</w:t>
      </w:r>
      <w:r w:rsidR="003128B2" w:rsidRPr="00FF13CF">
        <w:rPr>
          <w:rFonts w:ascii="Times New Roman" w:hAnsi="Times New Roman" w:cs="Times New Roman"/>
          <w:sz w:val="22"/>
          <w:lang w:val="en-GB"/>
        </w:rPr>
        <w:t xml:space="preserve"> L.,</w:t>
      </w:r>
      <w:r w:rsidRPr="00FF13CF">
        <w:rPr>
          <w:rFonts w:ascii="Times New Roman" w:hAnsi="Times New Roman" w:cs="Times New Roman"/>
          <w:sz w:val="22"/>
          <w:lang w:val="en-GB"/>
        </w:rPr>
        <w:t xml:space="preserve"> Qi,</w:t>
      </w:r>
      <w:r w:rsidR="003128B2" w:rsidRPr="00FF13CF">
        <w:rPr>
          <w:rFonts w:ascii="Times New Roman" w:hAnsi="Times New Roman" w:cs="Times New Roman"/>
          <w:sz w:val="22"/>
          <w:lang w:val="en-GB"/>
        </w:rPr>
        <w:t xml:space="preserve"> F.,</w:t>
      </w:r>
      <w:r w:rsidRPr="00FF13CF">
        <w:rPr>
          <w:rFonts w:ascii="Times New Roman" w:hAnsi="Times New Roman" w:cs="Times New Roman"/>
          <w:sz w:val="22"/>
          <w:lang w:val="en-GB"/>
        </w:rPr>
        <w:t xml:space="preserve"> Zhang,</w:t>
      </w:r>
      <w:r w:rsidR="003128B2" w:rsidRPr="00FF13CF">
        <w:rPr>
          <w:rFonts w:ascii="Times New Roman" w:hAnsi="Times New Roman" w:cs="Times New Roman"/>
          <w:sz w:val="22"/>
          <w:lang w:val="en-GB"/>
        </w:rPr>
        <w:t xml:space="preserve"> N.,</w:t>
      </w:r>
      <w:r w:rsidRPr="00FF13CF">
        <w:rPr>
          <w:rFonts w:ascii="Times New Roman" w:hAnsi="Times New Roman" w:cs="Times New Roman"/>
          <w:sz w:val="22"/>
          <w:lang w:val="en-GB"/>
        </w:rPr>
        <w:t xml:space="preserve"> Liu, </w:t>
      </w:r>
      <w:r w:rsidR="003128B2" w:rsidRPr="00FF13CF">
        <w:rPr>
          <w:rFonts w:ascii="Times New Roman" w:hAnsi="Times New Roman" w:cs="Times New Roman"/>
          <w:sz w:val="22"/>
          <w:lang w:val="en-GB"/>
        </w:rPr>
        <w:t xml:space="preserve">X., </w:t>
      </w:r>
      <w:r w:rsidRPr="00FF13CF">
        <w:rPr>
          <w:rFonts w:ascii="Times New Roman" w:hAnsi="Times New Roman" w:cs="Times New Roman"/>
          <w:sz w:val="22"/>
          <w:lang w:val="en-GB"/>
        </w:rPr>
        <w:t xml:space="preserve">Liu, </w:t>
      </w:r>
      <w:r w:rsidR="003128B2" w:rsidRPr="00FF13CF">
        <w:rPr>
          <w:rFonts w:ascii="Times New Roman" w:hAnsi="Times New Roman" w:cs="Times New Roman"/>
          <w:sz w:val="22"/>
          <w:lang w:val="en-GB"/>
        </w:rPr>
        <w:t>Z.,</w:t>
      </w:r>
      <w:r w:rsidRPr="00FF13CF">
        <w:rPr>
          <w:rFonts w:ascii="Times New Roman" w:hAnsi="Times New Roman" w:cs="Times New Roman"/>
          <w:sz w:val="22"/>
          <w:lang w:val="en-GB"/>
        </w:rPr>
        <w:t xml:space="preserve"> </w:t>
      </w:r>
      <w:r w:rsidR="003128B2" w:rsidRPr="00FF13CF">
        <w:rPr>
          <w:rFonts w:ascii="Times New Roman" w:hAnsi="Times New Roman" w:cs="Times New Roman"/>
          <w:sz w:val="22"/>
          <w:lang w:val="en-GB"/>
        </w:rPr>
        <w:t xml:space="preserve">&amp; </w:t>
      </w:r>
      <w:r w:rsidRPr="00FF13CF">
        <w:rPr>
          <w:rFonts w:ascii="Times New Roman" w:hAnsi="Times New Roman" w:cs="Times New Roman"/>
          <w:sz w:val="22"/>
          <w:lang w:val="en-GB"/>
        </w:rPr>
        <w:t>Yang</w:t>
      </w:r>
      <w:r w:rsidR="003128B2" w:rsidRPr="00FF13CF">
        <w:rPr>
          <w:rFonts w:ascii="Times New Roman" w:hAnsi="Times New Roman" w:cs="Times New Roman"/>
          <w:sz w:val="22"/>
          <w:lang w:val="en-GB"/>
        </w:rPr>
        <w:t>, J</w:t>
      </w:r>
      <w:r w:rsidRPr="00FF13CF">
        <w:rPr>
          <w:rFonts w:ascii="Times New Roman" w:hAnsi="Times New Roman" w:cs="Times New Roman"/>
          <w:sz w:val="22"/>
          <w:lang w:val="en-GB"/>
        </w:rPr>
        <w:t xml:space="preserve">. </w:t>
      </w:r>
      <w:r w:rsidR="003128B2" w:rsidRPr="00FF13CF">
        <w:rPr>
          <w:rFonts w:ascii="Times New Roman" w:hAnsi="Times New Roman" w:cs="Times New Roman"/>
          <w:sz w:val="22"/>
          <w:lang w:val="en-GB"/>
        </w:rPr>
        <w:t>(</w:t>
      </w:r>
      <w:r w:rsidRPr="00FF13CF">
        <w:rPr>
          <w:rFonts w:ascii="Times New Roman" w:hAnsi="Times New Roman" w:cs="Times New Roman"/>
          <w:sz w:val="22"/>
          <w:lang w:val="en-GB"/>
        </w:rPr>
        <w:t>2018</w:t>
      </w:r>
      <w:r w:rsidR="003128B2"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How do price promotions affect customer </w:t>
      </w:r>
      <w:proofErr w:type="spellStart"/>
      <w:r w:rsidRPr="00FF13CF">
        <w:rPr>
          <w:rFonts w:ascii="Times New Roman" w:hAnsi="Times New Roman" w:cs="Times New Roman"/>
          <w:sz w:val="22"/>
          <w:lang w:val="en-GB"/>
        </w:rPr>
        <w:t>behavior</w:t>
      </w:r>
      <w:proofErr w:type="spellEnd"/>
      <w:r w:rsidRPr="00FF13CF">
        <w:rPr>
          <w:rFonts w:ascii="Times New Roman" w:hAnsi="Times New Roman" w:cs="Times New Roman"/>
          <w:sz w:val="22"/>
          <w:lang w:val="en-GB"/>
        </w:rPr>
        <w:t xml:space="preserve"> on retailing platforms? Evidence from a large randomized experiment on Alibaba. Prod</w:t>
      </w:r>
      <w:r w:rsidR="003128B2" w:rsidRPr="00FF13CF">
        <w:rPr>
          <w:rFonts w:ascii="Times New Roman" w:hAnsi="Times New Roman" w:cs="Times New Roman"/>
          <w:sz w:val="22"/>
          <w:lang w:val="en-GB"/>
        </w:rPr>
        <w:t>uction and</w:t>
      </w:r>
      <w:r w:rsidRPr="00FF13CF">
        <w:rPr>
          <w:rFonts w:ascii="Times New Roman" w:hAnsi="Times New Roman" w:cs="Times New Roman"/>
          <w:sz w:val="22"/>
          <w:lang w:val="en-GB"/>
        </w:rPr>
        <w:t xml:space="preserve"> Oper</w:t>
      </w:r>
      <w:r w:rsidR="003128B2" w:rsidRPr="00FF13CF">
        <w:rPr>
          <w:rFonts w:ascii="Times New Roman" w:hAnsi="Times New Roman" w:cs="Times New Roman"/>
          <w:sz w:val="22"/>
          <w:lang w:val="en-GB"/>
        </w:rPr>
        <w:t>ations</w:t>
      </w:r>
      <w:r w:rsidRPr="00FF13CF">
        <w:rPr>
          <w:rFonts w:ascii="Times New Roman" w:hAnsi="Times New Roman" w:cs="Times New Roman"/>
          <w:sz w:val="22"/>
          <w:lang w:val="en-GB"/>
        </w:rPr>
        <w:t xml:space="preserve"> Manag</w:t>
      </w:r>
      <w:r w:rsidR="003128B2" w:rsidRPr="00FF13CF">
        <w:rPr>
          <w:rFonts w:ascii="Times New Roman" w:hAnsi="Times New Roman" w:cs="Times New Roman"/>
          <w:sz w:val="22"/>
          <w:lang w:val="en-GB"/>
        </w:rPr>
        <w:t>ement,</w:t>
      </w:r>
      <w:r w:rsidRPr="00FF13CF">
        <w:rPr>
          <w:rFonts w:ascii="Times New Roman" w:hAnsi="Times New Roman" w:cs="Times New Roman"/>
          <w:sz w:val="22"/>
          <w:lang w:val="en-GB"/>
        </w:rPr>
        <w:t xml:space="preserve"> 27(12)</w:t>
      </w:r>
      <w:r w:rsidR="003128B2" w:rsidRPr="00FF13CF">
        <w:rPr>
          <w:rFonts w:ascii="Times New Roman" w:hAnsi="Times New Roman" w:cs="Times New Roman"/>
          <w:sz w:val="22"/>
          <w:lang w:val="en-GB"/>
        </w:rPr>
        <w:t>,</w:t>
      </w:r>
      <w:r w:rsidRPr="00FF13CF">
        <w:rPr>
          <w:rFonts w:ascii="Times New Roman" w:hAnsi="Times New Roman" w:cs="Times New Roman"/>
          <w:sz w:val="22"/>
          <w:lang w:val="en-GB"/>
        </w:rPr>
        <w:t xml:space="preserve"> 2343</w:t>
      </w:r>
      <w:r w:rsidR="003128B2" w:rsidRPr="00FF13CF">
        <w:rPr>
          <w:rFonts w:ascii="Times New Roman" w:hAnsi="Times New Roman" w:cs="Times New Roman"/>
          <w:sz w:val="22"/>
          <w:lang w:val="en-GB"/>
        </w:rPr>
        <w:t>-</w:t>
      </w:r>
      <w:r w:rsidRPr="00FF13CF">
        <w:rPr>
          <w:rFonts w:ascii="Times New Roman" w:hAnsi="Times New Roman" w:cs="Times New Roman"/>
          <w:sz w:val="22"/>
          <w:lang w:val="en-GB"/>
        </w:rPr>
        <w:t>2345.</w:t>
      </w:r>
    </w:p>
    <w:p w14:paraId="564A6FE4" w14:textId="00B359EB" w:rsidR="00C72E17" w:rsidRPr="00FF13CF" w:rsidRDefault="00C72E17" w:rsidP="00A4483F">
      <w:pPr>
        <w:spacing w:line="360" w:lineRule="auto"/>
        <w:ind w:left="440" w:hangingChars="200" w:hanging="440"/>
        <w:rPr>
          <w:rFonts w:ascii="Times New Roman" w:hAnsi="Times New Roman" w:cs="Times New Roman"/>
          <w:sz w:val="22"/>
          <w:lang w:val="en-GB"/>
        </w:rPr>
      </w:pPr>
    </w:p>
    <w:p w14:paraId="7B8D48E9" w14:textId="767B7766" w:rsidR="00C72E17" w:rsidRPr="00FF13CF" w:rsidRDefault="00C72E17" w:rsidP="00A4483F">
      <w:pPr>
        <w:widowControl/>
        <w:spacing w:line="360" w:lineRule="auto"/>
        <w:jc w:val="left"/>
        <w:rPr>
          <w:rFonts w:ascii="Times New Roman" w:hAnsi="Times New Roman" w:cs="Times New Roman"/>
          <w:sz w:val="22"/>
          <w:lang w:val="en-GB"/>
        </w:rPr>
      </w:pPr>
      <w:r w:rsidRPr="00FF13CF">
        <w:rPr>
          <w:rFonts w:ascii="Times New Roman" w:hAnsi="Times New Roman" w:cs="Times New Roman"/>
          <w:sz w:val="22"/>
          <w:lang w:val="en-GB"/>
        </w:rPr>
        <w:br w:type="page"/>
      </w:r>
    </w:p>
    <w:p w14:paraId="37961547"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lastRenderedPageBreak/>
        <w:t>Appendix A: proofs for the main results</w:t>
      </w:r>
    </w:p>
    <w:p w14:paraId="13BB22E8"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Proof for Proposition 1</w:t>
      </w:r>
    </w:p>
    <w:p w14:paraId="0D36D728"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Solving the first order derivatives of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oMath>
      <w:r w:rsidRPr="00FF13CF">
        <w:rPr>
          <w:rFonts w:ascii="Times New Roman" w:hAnsi="Times New Roman" w:cs="Times New Roman"/>
          <w:sz w:val="22"/>
        </w:rPr>
        <w:t xml:space="preserve"> and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oMath>
      <w:r w:rsidRPr="00FF13CF">
        <w:rPr>
          <w:rFonts w:ascii="Times New Roman" w:hAnsi="Times New Roman" w:cs="Times New Roman"/>
          <w:sz w:val="22"/>
        </w:rPr>
        <w:t xml:space="preserve"> </w:t>
      </w:r>
      <w:proofErr w:type="spellStart"/>
      <w:r w:rsidRPr="00FF13CF">
        <w:rPr>
          <w:rFonts w:ascii="Times New Roman" w:hAnsi="Times New Roman" w:cs="Times New Roman"/>
          <w:i/>
          <w:sz w:val="22"/>
        </w:rPr>
        <w:t>w.r.t.</w:t>
      </w:r>
      <w:proofErr w:type="spellEnd"/>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sz w:val="22"/>
        </w:rPr>
        <w:t xml:space="preserve">, </w:t>
      </w:r>
    </w:p>
    <w:p w14:paraId="0BE8C7D7" w14:textId="77777777" w:rsidR="00A07181" w:rsidRPr="00FF13CF" w:rsidRDefault="00224E0E" w:rsidP="00A4483F">
      <w:pPr>
        <w:spacing w:line="360" w:lineRule="auto"/>
        <w:ind w:firstLineChars="200" w:firstLine="440"/>
        <w:jc w:val="center"/>
        <w:rPr>
          <w:rFonts w:ascii="Times New Roman" w:hAnsi="Times New Roman" w:cs="Times New Roman"/>
          <w:sz w:val="22"/>
        </w:rPr>
      </w:pPr>
      <m:oMath>
        <m:f>
          <m:fPr>
            <m:ctrlPr>
              <w:rPr>
                <w:rFonts w:ascii="Cambria Math" w:hAnsi="Cambria Math" w:cs="Times New Roman"/>
                <w:i/>
                <w:sz w:val="22"/>
              </w:rPr>
            </m:ctrlPr>
          </m:fPr>
          <m:num>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num>
          <m:den>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en>
        </m:f>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1-f</m:t>
                </m:r>
              </m:e>
            </m:d>
            <m:d>
              <m:dPr>
                <m:ctrlPr>
                  <w:rPr>
                    <w:rFonts w:ascii="Cambria Math" w:hAnsi="Cambria Math" w:cs="Times New Roman"/>
                    <w:i/>
                    <w:sz w:val="22"/>
                  </w:rPr>
                </m:ctrlPr>
              </m:dPr>
              <m:e>
                <m:r>
                  <w:rPr>
                    <w:rFonts w:ascii="Cambria Math" w:hAnsi="Cambria Math" w:cs="Times New Roman"/>
                    <w:sz w:val="22"/>
                  </w:rPr>
                  <m:t>1-2</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e>
            </m:d>
          </m:num>
          <m:den>
            <m:r>
              <w:rPr>
                <w:rFonts w:ascii="Cambria Math" w:hAnsi="Cambria Math" w:cs="Times New Roman"/>
                <w:sz w:val="22"/>
              </w:rPr>
              <m:t>1-θ</m:t>
            </m:r>
          </m:den>
        </m:f>
        <m:r>
          <w:rPr>
            <w:rFonts w:ascii="Cambria Math" w:hAnsi="Cambria Math" w:cs="Times New Roman"/>
            <w:sz w:val="22"/>
          </w:rPr>
          <m:t>=0</m:t>
        </m:r>
      </m:oMath>
      <w:r w:rsidR="00A07181" w:rsidRPr="00FF13CF">
        <w:rPr>
          <w:rFonts w:ascii="Times New Roman" w:hAnsi="Times New Roman" w:cs="Times New Roman"/>
          <w:sz w:val="22"/>
        </w:rPr>
        <w:t xml:space="preserve">, </w:t>
      </w:r>
      <m:oMath>
        <m:f>
          <m:fPr>
            <m:ctrlPr>
              <w:rPr>
                <w:rFonts w:ascii="Cambria Math" w:hAnsi="Cambria Math" w:cs="Times New Roman"/>
                <w:i/>
                <w:sz w:val="22"/>
              </w:rPr>
            </m:ctrlPr>
          </m:fPr>
          <m:num>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num>
          <m:den>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en>
        </m:f>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1-f</m:t>
                </m:r>
              </m:e>
            </m:d>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θ-2</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e>
            </m:d>
          </m:num>
          <m:den>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θ</m:t>
            </m:r>
          </m:den>
        </m:f>
        <m:r>
          <w:rPr>
            <w:rFonts w:ascii="Cambria Math" w:hAnsi="Cambria Math" w:cs="Times New Roman"/>
            <w:sz w:val="22"/>
          </w:rPr>
          <m:t>=0</m:t>
        </m:r>
      </m:oMath>
      <w:r w:rsidR="00A07181" w:rsidRPr="00FF13CF">
        <w:rPr>
          <w:rFonts w:ascii="Times New Roman" w:hAnsi="Times New Roman" w:cs="Times New Roman"/>
          <w:sz w:val="22"/>
        </w:rPr>
        <w:t>,</w:t>
      </w:r>
    </w:p>
    <w:p w14:paraId="7C474052"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we can easily obtain the equilibrium selling prices for the two online retailers as </w:t>
      </w:r>
    </w:p>
    <w:p w14:paraId="547B72FD" w14:textId="77777777" w:rsidR="00A07181" w:rsidRPr="00FF13CF" w:rsidRDefault="00224E0E" w:rsidP="00A4483F">
      <w:pPr>
        <w:spacing w:line="360" w:lineRule="auto"/>
        <w:ind w:firstLineChars="200" w:firstLine="440"/>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oMath>
      <w:r w:rsidR="00A07181" w:rsidRPr="00FF13CF">
        <w:rPr>
          <w:rFonts w:ascii="Times New Roman" w:hAnsi="Times New Roman" w:cs="Times New Roman"/>
          <w:i/>
          <w:sz w:val="22"/>
        </w:rPr>
        <w:t xml:space="preserve"> </w:t>
      </w:r>
      <w:r w:rsidR="00A07181" w:rsidRPr="00FF13CF">
        <w:rPr>
          <w:rFonts w:ascii="Times New Roman" w:hAnsi="Times New Roman" w:cs="Times New Roman"/>
          <w:sz w:val="22"/>
        </w:rPr>
        <w:t>and</w:t>
      </w:r>
      <w:r w:rsidR="00A07181" w:rsidRPr="00FF13CF">
        <w:rPr>
          <w:rFonts w:ascii="Times New Roman" w:hAnsi="Times New Roman" w:cs="Times New Roman"/>
          <w:i/>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oMath>
      <w:r w:rsidR="00A07181" w:rsidRPr="00FF13CF">
        <w:rPr>
          <w:rFonts w:ascii="Times New Roman" w:hAnsi="Times New Roman" w:cs="Times New Roman"/>
          <w:i/>
          <w:sz w:val="22"/>
        </w:rPr>
        <w:t>.</w:t>
      </w:r>
    </w:p>
    <w:p w14:paraId="1EF72EA7"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Substitute the prices into the profit functions for the three entities, we have </w:t>
      </w:r>
    </w:p>
    <w:p w14:paraId="0BC56EE0" w14:textId="77777777" w:rsidR="00A07181" w:rsidRPr="00FF13CF" w:rsidRDefault="00224E0E" w:rsidP="00A4483F">
      <w:pPr>
        <w:spacing w:line="360" w:lineRule="auto"/>
        <w:ind w:firstLineChars="200" w:firstLine="440"/>
        <w:jc w:val="center"/>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1-f</m:t>
                </m:r>
              </m:e>
            </m:d>
            <m:d>
              <m:dPr>
                <m:ctrlPr>
                  <w:rPr>
                    <w:rFonts w:ascii="Cambria Math" w:hAnsi="Cambria Math" w:cs="Times New Roman"/>
                    <w:i/>
                    <w:sz w:val="22"/>
                  </w:rPr>
                </m:ctrlPr>
              </m:dPr>
              <m:e>
                <m:r>
                  <w:rPr>
                    <w:rFonts w:ascii="Cambria Math" w:hAnsi="Cambria Math" w:cs="Times New Roman"/>
                    <w:sz w:val="22"/>
                  </w:rPr>
                  <m:t>1-θ</m:t>
                </m:r>
              </m:e>
            </m:d>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oMath>
      <w:r w:rsidR="00A07181" w:rsidRPr="00FF13CF">
        <w:rPr>
          <w:rFonts w:ascii="Times New Roman" w:hAnsi="Times New Roman" w:cs="Times New Roman"/>
          <w:i/>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i/>
                <w:sz w:val="22"/>
              </w:rPr>
            </m:ctrlPr>
          </m:fPr>
          <m:num>
            <m:d>
              <m:dPr>
                <m:ctrlPr>
                  <w:rPr>
                    <w:rFonts w:ascii="Cambria Math" w:hAnsi="Cambria Math" w:cs="Times New Roman"/>
                    <w:i/>
                    <w:sz w:val="22"/>
                  </w:rPr>
                </m:ctrlPr>
              </m:dPr>
              <m:e>
                <m:r>
                  <w:rPr>
                    <w:rFonts w:ascii="Cambria Math" w:hAnsi="Cambria Math" w:cs="Times New Roman"/>
                    <w:sz w:val="22"/>
                  </w:rPr>
                  <m:t>1-f</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1-θ</m:t>
                </m:r>
              </m:e>
            </m:d>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oMath>
      <w:r w:rsidR="00A07181" w:rsidRPr="00FF13CF">
        <w:rPr>
          <w:rFonts w:ascii="Times New Roman" w:hAnsi="Times New Roman" w:cs="Times New Roman"/>
          <w:i/>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f</m:t>
            </m:r>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r>
                  <w:rPr>
                    <w:rFonts w:ascii="Cambria Math" w:hAnsi="Cambria Math" w:cs="Times New Roman"/>
                    <w:sz w:val="22"/>
                  </w:rPr>
                  <m:t>4+θ</m:t>
                </m:r>
              </m:e>
            </m:d>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oMath>
      <w:r w:rsidR="00A07181" w:rsidRPr="00FF13CF">
        <w:rPr>
          <w:rFonts w:ascii="Times New Roman" w:hAnsi="Times New Roman" w:cs="Times New Roman"/>
          <w:i/>
          <w:sz w:val="22"/>
        </w:rPr>
        <w:t>.</w:t>
      </w:r>
    </w:p>
    <w:p w14:paraId="6992E2C8"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Proof for Lemma 1</w:t>
      </w:r>
    </w:p>
    <w:p w14:paraId="431300E0"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To derive old consumers’ data blocking decisions, we compare two scenarios, i.e., data blocking and no data blocking.</w:t>
      </w:r>
    </w:p>
    <w:p w14:paraId="4B1572A2"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(1) Data blocking</w:t>
      </w:r>
    </w:p>
    <w:p w14:paraId="10DB81DA" w14:textId="7DA24000"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Suppose that consumers that locate within the region of [0,1] are all block their data to the platform. Then,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w:t>
      </w:r>
      <w:r w:rsidRPr="00FF13CF">
        <w:rPr>
          <w:rFonts w:ascii="Times New Roman" w:hAnsi="Times New Roman" w:cs="Times New Roman"/>
          <w:sz w:val="22"/>
        </w:rPr>
        <w:t xml:space="preserve"> pricing is infeasible for all consumers. A type </w:t>
      </w:r>
      <m:oMath>
        <m:r>
          <w:rPr>
            <w:rFonts w:ascii="Cambria Math" w:hAnsi="Cambria Math" w:cs="Times New Roman"/>
            <w:sz w:val="22"/>
          </w:rPr>
          <m:t>v</m:t>
        </m:r>
      </m:oMath>
      <w:r w:rsidRPr="00FF13CF">
        <w:rPr>
          <w:rFonts w:ascii="Times New Roman" w:hAnsi="Times New Roman" w:cs="Times New Roman"/>
          <w:sz w:val="22"/>
        </w:rPr>
        <w:t xml:space="preserve"> consumer’s utility that obtained from product H and L are </w:t>
      </w:r>
      <m:oMath>
        <m:sSub>
          <m:sSubPr>
            <m:ctrlPr>
              <w:rPr>
                <w:rFonts w:ascii="Cambria Math" w:hAnsi="Cambria Math" w:cs="Times New Roman"/>
                <w:i/>
                <w:sz w:val="22"/>
              </w:rPr>
            </m:ctrlPr>
          </m:sSubPr>
          <m:e>
            <m:r>
              <w:rPr>
                <w:rFonts w:ascii="Cambria Math" w:hAnsi="Cambria Math" w:cs="Times New Roman"/>
                <w:sz w:val="22"/>
              </w:rPr>
              <m:t>U</m:t>
            </m:r>
          </m:e>
          <m:sub>
            <m:r>
              <w:rPr>
                <w:rFonts w:ascii="Cambria Math" w:hAnsi="Cambria Math" w:cs="Times New Roman"/>
                <w:sz w:val="22"/>
              </w:rPr>
              <m:t>H</m:t>
            </m:r>
          </m:sub>
        </m:sSub>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oMath>
      <w:r w:rsidRPr="00FF13CF">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U</m:t>
            </m:r>
          </m:e>
          <m:sub>
            <m:r>
              <w:rPr>
                <w:rFonts w:ascii="Cambria Math" w:hAnsi="Cambria Math" w:cs="Times New Roman"/>
                <w:sz w:val="22"/>
              </w:rPr>
              <m:t>L</m:t>
            </m:r>
          </m:sub>
        </m:sSub>
        <m:r>
          <w:rPr>
            <w:rFonts w:ascii="Cambria Math" w:hAnsi="Cambria Math" w:cs="Times New Roman"/>
            <w:sz w:val="22"/>
          </w:rPr>
          <m:t>=θv-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m:t>
        </m:r>
      </m:oMath>
      <w:r w:rsidRPr="00FF13CF">
        <w:rPr>
          <w:rFonts w:ascii="Times New Roman" w:hAnsi="Times New Roman" w:cs="Times New Roman"/>
          <w:sz w:val="22"/>
        </w:rPr>
        <w:t xml:space="preserve">. </w:t>
      </w:r>
    </w:p>
    <w:p w14:paraId="5011493B" w14:textId="7D178259"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If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h≤θ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xml:space="preserve">, consumers who locates in the region of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f>
              <m:fPr>
                <m:ctrlPr>
                  <w:rPr>
                    <w:rFonts w:ascii="Cambria Math" w:hAnsi="Cambria Math" w:cs="Times New Roman"/>
                    <w:sz w:val="22"/>
                  </w:rPr>
                </m:ctrlPr>
              </m:fPr>
              <m:num>
                <m:sSub>
                  <m:sSubPr>
                    <m:ctrlPr>
                      <w:rPr>
                        <w:rFonts w:ascii="Cambria Math" w:hAnsi="Cambria Math" w:cs="Times New Roman"/>
                        <w:sz w:val="22"/>
                      </w:rPr>
                    </m:ctrlPr>
                  </m:sSub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eastAsia="微软雅黑" w:hAnsi="Cambria Math" w:cs="Times New Roman"/>
                        <w:sz w:val="22"/>
                      </w:rPr>
                      <m:t>-</m:t>
                    </m:r>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r>
              <m:rPr>
                <m:sty m:val="p"/>
              </m:rPr>
              <w:rPr>
                <w:rFonts w:ascii="Cambria Math" w:hAnsi="Cambria Math" w:cs="Times New Roman"/>
                <w:sz w:val="22"/>
              </w:rPr>
              <m:t>,1</m:t>
            </m:r>
          </m:e>
        </m:d>
      </m:oMath>
      <w:r w:rsidRPr="00FF13CF">
        <w:rPr>
          <w:rFonts w:ascii="Times New Roman" w:hAnsi="Times New Roman" w:cs="Times New Roman"/>
          <w:sz w:val="22"/>
        </w:rPr>
        <w:t xml:space="preserve"> will purchase from </w:t>
      </w:r>
      <w:r w:rsidR="007A7150" w:rsidRPr="00FF13CF">
        <w:rPr>
          <w:rFonts w:ascii="Times New Roman" w:hAnsi="Times New Roman" w:cs="Times New Roman"/>
          <w:sz w:val="22"/>
        </w:rPr>
        <w:t xml:space="preserve">Retailer </w:t>
      </w:r>
      <w:r w:rsidRPr="00FF13CF">
        <w:rPr>
          <w:rFonts w:ascii="Times New Roman" w:hAnsi="Times New Roman" w:cs="Times New Roman"/>
          <w:sz w:val="22"/>
        </w:rPr>
        <w:t xml:space="preserve">H; those who locates in the region of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m:t>
                </m:r>
              </m:num>
              <m:den>
                <m:r>
                  <w:rPr>
                    <w:rFonts w:ascii="Cambria Math" w:hAnsi="Cambria Math" w:cs="Times New Roman"/>
                    <w:sz w:val="22"/>
                  </w:rPr>
                  <m:t>θ</m:t>
                </m:r>
              </m:den>
            </m:f>
            <m:r>
              <w:rPr>
                <w:rFonts w:ascii="Cambria Math" w:hAnsi="Cambria Math" w:cs="Times New Roman"/>
                <w:sz w:val="22"/>
              </w:rPr>
              <m:t>,</m:t>
            </m:r>
            <m:f>
              <m:fPr>
                <m:ctrlPr>
                  <w:rPr>
                    <w:rFonts w:ascii="Cambria Math" w:hAnsi="Cambria Math" w:cs="Times New Roman"/>
                    <w:sz w:val="22"/>
                  </w:rPr>
                </m:ctrlPr>
              </m:fPr>
              <m:num>
                <m:sSub>
                  <m:sSubPr>
                    <m:ctrlPr>
                      <w:rPr>
                        <w:rFonts w:ascii="Cambria Math" w:hAnsi="Cambria Math" w:cs="Times New Roman"/>
                        <w:sz w:val="22"/>
                      </w:rPr>
                    </m:ctrlPr>
                  </m:sSub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eastAsia="微软雅黑" w:hAnsi="Cambria Math" w:cs="Times New Roman"/>
                        <w:sz w:val="22"/>
                      </w:rPr>
                      <m:t>-</m:t>
                    </m:r>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e>
        </m:d>
      </m:oMath>
      <w:r w:rsidRPr="00FF13CF">
        <w:rPr>
          <w:rFonts w:ascii="Times New Roman" w:hAnsi="Times New Roman" w:cs="Times New Roman"/>
          <w:sz w:val="22"/>
        </w:rPr>
        <w:t xml:space="preserve"> will purchase from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those who locates in the region of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 xml:space="preserve">0, </m:t>
            </m:r>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m:t>
                </m:r>
              </m:num>
              <m:den>
                <m:r>
                  <w:rPr>
                    <w:rFonts w:ascii="Cambria Math" w:hAnsi="Cambria Math" w:cs="Times New Roman"/>
                    <w:sz w:val="22"/>
                  </w:rPr>
                  <m:t>θ</m:t>
                </m:r>
              </m:den>
            </m:f>
          </m:e>
        </m:d>
      </m:oMath>
      <w:r w:rsidRPr="00FF13CF">
        <w:rPr>
          <w:rFonts w:ascii="Times New Roman" w:hAnsi="Times New Roman" w:cs="Times New Roman"/>
          <w:sz w:val="22"/>
        </w:rPr>
        <w:t xml:space="preserve"> will not purchase. Then, for known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sz w:val="22"/>
        </w:rPr>
        <w:t xml:space="preserve"> and </w:t>
      </w:r>
      <m:oMath>
        <m:r>
          <w:rPr>
            <w:rFonts w:ascii="Cambria Math" w:hAnsi="Cambria Math" w:cs="Times New Roman"/>
            <w:sz w:val="22"/>
          </w:rPr>
          <m:t>h</m:t>
        </m:r>
      </m:oMath>
      <w:r w:rsidRPr="00FF13CF">
        <w:rPr>
          <w:rFonts w:ascii="Times New Roman" w:hAnsi="Times New Roman" w:cs="Times New Roman"/>
          <w:sz w:val="22"/>
        </w:rPr>
        <w:t xml:space="preserve">, their final utility can be expressed as </w:t>
      </w:r>
    </w:p>
    <w:p w14:paraId="42334FC0" w14:textId="77777777" w:rsidR="00A07181" w:rsidRPr="00FF13CF" w:rsidRDefault="00224E0E" w:rsidP="00A4483F">
      <w:pPr>
        <w:spacing w:line="360" w:lineRule="auto"/>
        <w:ind w:firstLineChars="200" w:firstLine="440"/>
        <w:jc w:val="center"/>
        <w:rPr>
          <w:rFonts w:ascii="Times New Roman" w:hAnsi="Times New Roman" w:cs="Times New Roman"/>
          <w:sz w:val="22"/>
        </w:rPr>
      </w:pP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B</m:t>
            </m:r>
          </m:sup>
        </m:sSup>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e>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f>
                        <m:fPr>
                          <m:ctrlPr>
                            <w:rPr>
                              <w:rFonts w:ascii="Cambria Math" w:hAnsi="Cambria Math" w:cs="Times New Roman"/>
                              <w:sz w:val="22"/>
                            </w:rPr>
                          </m:ctrlPr>
                        </m:fPr>
                        <m:num>
                          <m:sSub>
                            <m:sSubPr>
                              <m:ctrlPr>
                                <w:rPr>
                                  <w:rFonts w:ascii="Cambria Math" w:hAnsi="Cambria Math" w:cs="Times New Roman"/>
                                  <w:sz w:val="22"/>
                                </w:rPr>
                              </m:ctrlPr>
                            </m:sSub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eastAsia="微软雅黑" w:hAnsi="Cambria Math" w:cs="Times New Roman"/>
                                  <w:sz w:val="22"/>
                                </w:rPr>
                                <m:t>-</m:t>
                              </m:r>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r>
                        <m:rPr>
                          <m:sty m:val="p"/>
                        </m:rPr>
                        <w:rPr>
                          <w:rFonts w:ascii="Cambria Math" w:hAnsi="Cambria Math" w:cs="Times New Roman"/>
                          <w:sz w:val="22"/>
                        </w:rPr>
                        <m:t>,1</m:t>
                      </m:r>
                    </m:e>
                  </m:d>
                  <m:r>
                    <m:rPr>
                      <m:sty m:val="p"/>
                    </m:rPr>
                    <w:rPr>
                      <w:rFonts w:ascii="Cambria Math" w:hAnsi="Cambria Math" w:cs="Times New Roman"/>
                      <w:sz w:val="22"/>
                    </w:rPr>
                    <m:t>,</m:t>
                  </m:r>
                </m:e>
              </m:mr>
              <m:mr>
                <m:e>
                  <m:r>
                    <w:rPr>
                      <w:rFonts w:ascii="Cambria Math" w:hAnsi="Cambria Math" w:cs="Times New Roman"/>
                      <w:sz w:val="22"/>
                    </w:rPr>
                    <m:t>θv-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m:t>
                  </m:r>
                </m:e>
                <m:e>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m:t>
                          </m:r>
                        </m:num>
                        <m:den>
                          <m:r>
                            <w:rPr>
                              <w:rFonts w:ascii="Cambria Math" w:hAnsi="Cambria Math" w:cs="Times New Roman"/>
                              <w:sz w:val="22"/>
                            </w:rPr>
                            <m:t>θ</m:t>
                          </m:r>
                        </m:den>
                      </m:f>
                      <m:r>
                        <w:rPr>
                          <w:rFonts w:ascii="Cambria Math" w:hAnsi="Cambria Math" w:cs="Times New Roman"/>
                          <w:sz w:val="22"/>
                        </w:rPr>
                        <m:t>,</m:t>
                      </m:r>
                      <m:f>
                        <m:fPr>
                          <m:ctrlPr>
                            <w:rPr>
                              <w:rFonts w:ascii="Cambria Math" w:hAnsi="Cambria Math" w:cs="Times New Roman"/>
                              <w:sz w:val="22"/>
                            </w:rPr>
                          </m:ctrlPr>
                        </m:fPr>
                        <m:num>
                          <m:sSub>
                            <m:sSubPr>
                              <m:ctrlPr>
                                <w:rPr>
                                  <w:rFonts w:ascii="Cambria Math" w:hAnsi="Cambria Math" w:cs="Times New Roman"/>
                                  <w:sz w:val="22"/>
                                </w:rPr>
                              </m:ctrlPr>
                            </m:sSub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eastAsia="微软雅黑" w:hAnsi="Cambria Math" w:cs="Times New Roman"/>
                                  <w:sz w:val="22"/>
                                </w:rPr>
                                <m:t>-</m:t>
                              </m:r>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e>
                  </m:d>
                  <m:r>
                    <m:rPr>
                      <m:sty m:val="p"/>
                    </m:rPr>
                    <w:rPr>
                      <w:rFonts w:ascii="Cambria Math" w:hAnsi="Cambria Math" w:cs="Times New Roman"/>
                      <w:sz w:val="22"/>
                    </w:rPr>
                    <m:t>,</m:t>
                  </m:r>
                </m:e>
              </m:mr>
              <m:mr>
                <m:e>
                  <m:r>
                    <w:rPr>
                      <w:rFonts w:ascii="Cambria Math" w:hAnsi="Cambria Math" w:cs="Times New Roman"/>
                      <w:sz w:val="22"/>
                    </w:rPr>
                    <m:t>0,</m:t>
                  </m:r>
                </m:e>
                <m:e>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 xml:space="preserve">0, </m:t>
                      </m:r>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m:t>
                          </m:r>
                        </m:num>
                        <m:den>
                          <m:r>
                            <w:rPr>
                              <w:rFonts w:ascii="Cambria Math" w:hAnsi="Cambria Math" w:cs="Times New Roman"/>
                              <w:sz w:val="22"/>
                            </w:rPr>
                            <m:t>θ</m:t>
                          </m:r>
                        </m:den>
                      </m:f>
                    </m:e>
                  </m:d>
                  <m:r>
                    <m:rPr>
                      <m:sty m:val="p"/>
                    </m:rPr>
                    <w:rPr>
                      <w:rFonts w:ascii="Cambria Math" w:hAnsi="Cambria Math" w:cs="Times New Roman"/>
                      <w:sz w:val="22"/>
                    </w:rPr>
                    <m:t>.</m:t>
                  </m:r>
                </m:e>
              </m:mr>
            </m:m>
          </m:e>
        </m:d>
      </m:oMath>
      <w:r w:rsidR="00A07181" w:rsidRPr="00FF13CF">
        <w:rPr>
          <w:rFonts w:ascii="Times New Roman" w:hAnsi="Times New Roman" w:cs="Times New Roman"/>
          <w:sz w:val="22"/>
        </w:rPr>
        <w:t xml:space="preserve"> If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h≤θ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00A07181" w:rsidRPr="00FF13CF">
        <w:rPr>
          <w:rFonts w:ascii="Times New Roman" w:hAnsi="Times New Roman" w:cs="Times New Roman"/>
          <w:sz w:val="22"/>
        </w:rPr>
        <w:t>.</w:t>
      </w:r>
    </w:p>
    <w:p w14:paraId="45874121" w14:textId="09F0946F"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If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h≥θ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xml:space="preserve">, consumers who locates in the region of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r>
              <m:rPr>
                <m:sty m:val="p"/>
              </m:rPr>
              <w:rPr>
                <w:rFonts w:ascii="Cambria Math" w:hAnsi="Cambria Math" w:cs="Times New Roman"/>
                <w:sz w:val="22"/>
              </w:rPr>
              <m:t>,1</m:t>
            </m:r>
          </m:e>
        </m:d>
      </m:oMath>
      <w:r w:rsidRPr="00FF13CF">
        <w:rPr>
          <w:rFonts w:ascii="Times New Roman" w:hAnsi="Times New Roman" w:cs="Times New Roman"/>
          <w:sz w:val="22"/>
        </w:rPr>
        <w:t xml:space="preserve"> will purchase from </w:t>
      </w:r>
      <w:r w:rsidR="007A7150" w:rsidRPr="00FF13CF">
        <w:rPr>
          <w:rFonts w:ascii="Times New Roman" w:hAnsi="Times New Roman" w:cs="Times New Roman"/>
          <w:sz w:val="22"/>
        </w:rPr>
        <w:t xml:space="preserve">Retailer </w:t>
      </w:r>
      <w:r w:rsidRPr="00FF13CF">
        <w:rPr>
          <w:rFonts w:ascii="Times New Roman" w:hAnsi="Times New Roman" w:cs="Times New Roman"/>
          <w:sz w:val="22"/>
        </w:rPr>
        <w:t xml:space="preserve">H; those who locates in the region of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 xml:space="preserve">0, </m:t>
            </m:r>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d>
      </m:oMath>
      <w:r w:rsidRPr="00FF13CF">
        <w:rPr>
          <w:rFonts w:ascii="Times New Roman" w:hAnsi="Times New Roman" w:cs="Times New Roman"/>
          <w:sz w:val="22"/>
        </w:rPr>
        <w:t xml:space="preserve"> will not purchase. Then, for known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sz w:val="22"/>
        </w:rPr>
        <w:t xml:space="preserve"> and </w:t>
      </w:r>
      <m:oMath>
        <m:r>
          <w:rPr>
            <w:rFonts w:ascii="Cambria Math" w:hAnsi="Cambria Math" w:cs="Times New Roman"/>
            <w:sz w:val="22"/>
          </w:rPr>
          <m:t>h</m:t>
        </m:r>
      </m:oMath>
      <w:r w:rsidRPr="00FF13CF">
        <w:rPr>
          <w:rFonts w:ascii="Times New Roman" w:hAnsi="Times New Roman" w:cs="Times New Roman"/>
          <w:sz w:val="22"/>
        </w:rPr>
        <w:t xml:space="preserve">, their final utility can be expressed as </w:t>
      </w:r>
    </w:p>
    <w:p w14:paraId="70DA7AA8" w14:textId="77777777" w:rsidR="00A07181" w:rsidRPr="00FF13CF" w:rsidRDefault="00224E0E" w:rsidP="00A4483F">
      <w:pPr>
        <w:spacing w:line="360" w:lineRule="auto"/>
        <w:ind w:firstLineChars="200" w:firstLine="440"/>
        <w:jc w:val="center"/>
        <w:rPr>
          <w:rFonts w:ascii="Times New Roman" w:hAnsi="Times New Roman" w:cs="Times New Roman"/>
          <w:sz w:val="22"/>
        </w:rPr>
      </w:pP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B</m:t>
            </m:r>
          </m:sup>
        </m:sSup>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e>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r>
                        <m:rPr>
                          <m:sty m:val="p"/>
                        </m:rPr>
                        <w:rPr>
                          <w:rFonts w:ascii="Cambria Math" w:hAnsi="Cambria Math" w:cs="Times New Roman"/>
                          <w:sz w:val="22"/>
                        </w:rPr>
                        <m:t>,1</m:t>
                      </m:r>
                    </m:e>
                  </m:d>
                </m:e>
              </m:mr>
              <m:mr>
                <m:e>
                  <m:r>
                    <w:rPr>
                      <w:rFonts w:ascii="Cambria Math" w:hAnsi="Cambria Math" w:cs="Times New Roman"/>
                      <w:sz w:val="22"/>
                    </w:rPr>
                    <m:t>0</m:t>
                  </m:r>
                </m:e>
                <m:e>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0,</m:t>
                      </m:r>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d>
                </m:e>
              </m:mr>
            </m:m>
          </m:e>
        </m:d>
      </m:oMath>
      <w:r w:rsidR="00A07181" w:rsidRPr="00FF13CF">
        <w:rPr>
          <w:rFonts w:ascii="Times New Roman" w:hAnsi="Times New Roman" w:cs="Times New Roman"/>
          <w:sz w:val="22"/>
        </w:rPr>
        <w:t xml:space="preserve"> If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h≥θ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00A07181" w:rsidRPr="00FF13CF">
        <w:rPr>
          <w:rFonts w:ascii="Times New Roman" w:hAnsi="Times New Roman" w:cs="Times New Roman"/>
          <w:sz w:val="22"/>
        </w:rPr>
        <w:t>.</w:t>
      </w:r>
    </w:p>
    <w:p w14:paraId="1057D14F"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(2) No data blocking</w:t>
      </w:r>
    </w:p>
    <w:p w14:paraId="14057801" w14:textId="27F28FA1"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Suppose that all the consumers within the region of [0,1] do not block their data and </w:t>
      </w:r>
      <w:r w:rsidR="007A7150" w:rsidRPr="00FF13CF">
        <w:rPr>
          <w:rFonts w:ascii="Times New Roman" w:hAnsi="Times New Roman" w:cs="Times New Roman"/>
          <w:sz w:val="22"/>
        </w:rPr>
        <w:t xml:space="preserve">Retailer </w:t>
      </w:r>
      <w:r w:rsidRPr="00FF13CF">
        <w:rPr>
          <w:rFonts w:ascii="Times New Roman" w:hAnsi="Times New Roman" w:cs="Times New Roman"/>
          <w:sz w:val="22"/>
        </w:rPr>
        <w:t xml:space="preserve">H can </w:t>
      </w:r>
      <w:r w:rsidRPr="00FF13CF">
        <w:rPr>
          <w:rFonts w:ascii="Times New Roman" w:hAnsi="Times New Roman" w:cs="Times New Roman"/>
          <w:sz w:val="22"/>
        </w:rPr>
        <w:lastRenderedPageBreak/>
        <w:t xml:space="preserve">use the data to provide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 prices</w:t>
      </w:r>
      <w:r w:rsidRPr="00FF13CF">
        <w:rPr>
          <w:rFonts w:ascii="Times New Roman" w:hAnsi="Times New Roman" w:cs="Times New Roman"/>
          <w:sz w:val="22"/>
        </w:rPr>
        <w:t xml:space="preserve"> to consumers. Since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cannot provide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w:t>
      </w:r>
      <w:r w:rsidRPr="00FF13CF">
        <w:rPr>
          <w:rFonts w:ascii="Times New Roman" w:hAnsi="Times New Roman" w:cs="Times New Roman"/>
          <w:sz w:val="22"/>
        </w:rPr>
        <w:t xml:space="preserve"> price, a type </w:t>
      </w:r>
      <m:oMath>
        <m:r>
          <w:rPr>
            <w:rFonts w:ascii="Cambria Math" w:hAnsi="Cambria Math" w:cs="Times New Roman"/>
            <w:sz w:val="22"/>
          </w:rPr>
          <m:t>v</m:t>
        </m:r>
      </m:oMath>
      <w:r w:rsidRPr="00FF13CF">
        <w:rPr>
          <w:rFonts w:ascii="Times New Roman" w:hAnsi="Times New Roman" w:cs="Times New Roman"/>
          <w:sz w:val="22"/>
        </w:rPr>
        <w:t xml:space="preserve"> consumer’s utility that obtained from product L is </w:t>
      </w:r>
      <m:oMath>
        <m:sSub>
          <m:sSubPr>
            <m:ctrlPr>
              <w:rPr>
                <w:rFonts w:ascii="Cambria Math" w:hAnsi="Cambria Math" w:cs="Times New Roman"/>
                <w:i/>
                <w:sz w:val="22"/>
              </w:rPr>
            </m:ctrlPr>
          </m:sSubPr>
          <m:e>
            <m:r>
              <w:rPr>
                <w:rFonts w:ascii="Cambria Math" w:hAnsi="Cambria Math" w:cs="Times New Roman"/>
                <w:sz w:val="22"/>
              </w:rPr>
              <m:t>U</m:t>
            </m:r>
          </m:e>
          <m:sub>
            <m:r>
              <w:rPr>
                <w:rFonts w:ascii="Cambria Math" w:hAnsi="Cambria Math" w:cs="Times New Roman"/>
                <w:sz w:val="22"/>
              </w:rPr>
              <m:t>L</m:t>
            </m:r>
          </m:sub>
        </m:sSub>
        <m:r>
          <w:rPr>
            <w:rFonts w:ascii="Cambria Math" w:hAnsi="Cambria Math" w:cs="Times New Roman"/>
            <w:sz w:val="22"/>
          </w:rPr>
          <m:t>=θv-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sz w:val="22"/>
        </w:rPr>
        <w:t xml:space="preserve">. </w:t>
      </w:r>
    </w:p>
    <w:p w14:paraId="30D96999" w14:textId="0B21FB41"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Then, based on the utility for product L, </w:t>
      </w:r>
      <w:r w:rsidR="007A7150" w:rsidRPr="00FF13CF">
        <w:rPr>
          <w:rFonts w:ascii="Times New Roman" w:hAnsi="Times New Roman" w:cs="Times New Roman"/>
          <w:sz w:val="22"/>
        </w:rPr>
        <w:t xml:space="preserve">Retailer </w:t>
      </w:r>
      <w:r w:rsidRPr="00FF13CF">
        <w:rPr>
          <w:rFonts w:ascii="Times New Roman" w:hAnsi="Times New Roman" w:cs="Times New Roman"/>
          <w:sz w:val="22"/>
        </w:rPr>
        <w:t xml:space="preserve">H sets its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w:t>
      </w:r>
      <w:r w:rsidRPr="00FF13CF">
        <w:rPr>
          <w:rFonts w:ascii="Times New Roman" w:hAnsi="Times New Roman" w:cs="Times New Roman"/>
          <w:sz w:val="22"/>
        </w:rPr>
        <w:t xml:space="preserve"> price as follow. In the region of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 xml:space="preserve">0, </m:t>
            </m:r>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oMath>
      <w:r w:rsidRPr="00FF13CF">
        <w:rPr>
          <w:rFonts w:ascii="Times New Roman" w:hAnsi="Times New Roman" w:cs="Times New Roman"/>
          <w:sz w:val="22"/>
        </w:rPr>
        <w:t xml:space="preserve">, consumers can only purchase from </w:t>
      </w:r>
      <w:r w:rsidR="004B0987" w:rsidRPr="00FF13CF">
        <w:rPr>
          <w:rFonts w:ascii="Times New Roman" w:hAnsi="Times New Roman" w:cs="Times New Roman"/>
          <w:sz w:val="22"/>
        </w:rPr>
        <w:t xml:space="preserve">Retailer </w:t>
      </w:r>
      <w:r w:rsidRPr="00FF13CF">
        <w:rPr>
          <w:rFonts w:ascii="Times New Roman" w:hAnsi="Times New Roman" w:cs="Times New Roman"/>
          <w:sz w:val="22"/>
        </w:rPr>
        <w:t xml:space="preserve">H, because purchasing from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obtains negative utility. Therefore, in this region, </w:t>
      </w:r>
      <w:r w:rsidR="004B0987" w:rsidRPr="00FF13CF">
        <w:rPr>
          <w:rFonts w:ascii="Times New Roman" w:hAnsi="Times New Roman" w:cs="Times New Roman"/>
          <w:sz w:val="22"/>
        </w:rPr>
        <w:t xml:space="preserve">Retailer </w:t>
      </w:r>
      <w:r w:rsidRPr="00FF13CF">
        <w:rPr>
          <w:rFonts w:ascii="Times New Roman" w:hAnsi="Times New Roman" w:cs="Times New Roman"/>
          <w:sz w:val="22"/>
        </w:rPr>
        <w:t xml:space="preserve">H will set a price of </w:t>
      </w:r>
      <m:oMath>
        <m:sSub>
          <m:sSubPr>
            <m:ctrlPr>
              <w:rPr>
                <w:rFonts w:ascii="Cambria Math" w:hAnsi="Cambria Math" w:cs="Times New Roman"/>
                <w:i/>
                <w:sz w:val="22"/>
              </w:rPr>
            </m:ctrlPr>
          </m:sSubPr>
          <m:e>
            <m:acc>
              <m:accPr>
                <m:chr m:val="̃"/>
                <m:ctrlPr>
                  <w:rPr>
                    <w:rFonts w:ascii="Cambria Math" w:hAnsi="Cambria Math" w:cs="Times New Roman"/>
                    <w:i/>
                    <w:sz w:val="22"/>
                  </w:rPr>
                </m:ctrlPr>
              </m:accPr>
              <m:e>
                <m:r>
                  <w:rPr>
                    <w:rFonts w:ascii="Cambria Math" w:hAnsi="Cambria Math" w:cs="Times New Roman"/>
                    <w:sz w:val="22"/>
                  </w:rPr>
                  <m:t>p</m:t>
                </m:r>
              </m:e>
            </m:acc>
          </m:e>
          <m:sub>
            <m:r>
              <w:rPr>
                <w:rFonts w:ascii="Cambria Math" w:hAnsi="Cambria Math" w:cs="Times New Roman"/>
                <w:sz w:val="22"/>
              </w:rPr>
              <m:t>H</m:t>
            </m:r>
          </m:sub>
        </m:sSub>
        <m:r>
          <w:rPr>
            <w:rFonts w:ascii="Cambria Math" w:hAnsi="Cambria Math" w:cs="Times New Roman"/>
            <w:sz w:val="22"/>
          </w:rPr>
          <m:t>=v</m:t>
        </m:r>
      </m:oMath>
      <w:r w:rsidRPr="00FF13CF">
        <w:rPr>
          <w:rFonts w:ascii="Times New Roman" w:hAnsi="Times New Roman" w:cs="Times New Roman"/>
          <w:sz w:val="22"/>
        </w:rPr>
        <w:t xml:space="preserve"> to extract all the surplus from consumers. In the region of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 xml:space="preserve"> </m:t>
            </m:r>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r>
              <m:rPr>
                <m:sty m:val="p"/>
              </m:rPr>
              <w:rPr>
                <w:rFonts w:ascii="Cambria Math" w:hAnsi="Cambria Math" w:cs="Times New Roman"/>
                <w:sz w:val="22"/>
              </w:rPr>
              <m:t>,1</m:t>
            </m:r>
          </m:e>
        </m:d>
      </m:oMath>
      <w:r w:rsidRPr="00FF13CF">
        <w:rPr>
          <w:rFonts w:ascii="Times New Roman" w:hAnsi="Times New Roman" w:cs="Times New Roman"/>
          <w:sz w:val="22"/>
        </w:rPr>
        <w:t xml:space="preserve">, consumers can purchase from </w:t>
      </w:r>
      <w:r w:rsidR="007A7150" w:rsidRPr="00FF13CF">
        <w:rPr>
          <w:rFonts w:ascii="Times New Roman" w:hAnsi="Times New Roman" w:cs="Times New Roman"/>
          <w:sz w:val="22"/>
        </w:rPr>
        <w:t xml:space="preserve">Retailer </w:t>
      </w:r>
      <w:r w:rsidRPr="00FF13CF">
        <w:rPr>
          <w:rFonts w:ascii="Times New Roman" w:hAnsi="Times New Roman" w:cs="Times New Roman"/>
          <w:sz w:val="22"/>
        </w:rPr>
        <w:t xml:space="preserve">H or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In this region, </w:t>
      </w:r>
      <w:r w:rsidR="004A2E36" w:rsidRPr="00FF13CF">
        <w:rPr>
          <w:rFonts w:ascii="Times New Roman" w:hAnsi="Times New Roman" w:cs="Times New Roman"/>
          <w:sz w:val="22"/>
        </w:rPr>
        <w:t xml:space="preserve">Retailer </w:t>
      </w:r>
      <w:r w:rsidRPr="00FF13CF">
        <w:rPr>
          <w:rFonts w:ascii="Times New Roman" w:hAnsi="Times New Roman" w:cs="Times New Roman"/>
          <w:sz w:val="22"/>
        </w:rPr>
        <w:t xml:space="preserve">H will drive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out of the market by setting the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w:t>
      </w:r>
      <w:r w:rsidRPr="00FF13CF">
        <w:rPr>
          <w:rFonts w:ascii="Times New Roman" w:hAnsi="Times New Roman" w:cs="Times New Roman"/>
          <w:sz w:val="22"/>
        </w:rPr>
        <w:t xml:space="preserve"> price of </w:t>
      </w:r>
      <m:oMath>
        <m:sSub>
          <m:sSubPr>
            <m:ctrlPr>
              <w:rPr>
                <w:rFonts w:ascii="Cambria Math" w:hAnsi="Cambria Math" w:cs="Times New Roman"/>
                <w:i/>
                <w:sz w:val="22"/>
              </w:rPr>
            </m:ctrlPr>
          </m:sSubPr>
          <m:e>
            <m:acc>
              <m:accPr>
                <m:chr m:val="̃"/>
                <m:ctrlPr>
                  <w:rPr>
                    <w:rFonts w:ascii="Cambria Math" w:hAnsi="Cambria Math" w:cs="Times New Roman"/>
                    <w:i/>
                    <w:sz w:val="22"/>
                  </w:rPr>
                </m:ctrlPr>
              </m:accPr>
              <m:e>
                <m:r>
                  <w:rPr>
                    <w:rFonts w:ascii="Cambria Math" w:hAnsi="Cambria Math" w:cs="Times New Roman"/>
                    <w:sz w:val="22"/>
                  </w:rPr>
                  <m:t>p</m:t>
                </m:r>
              </m:e>
            </m:acc>
          </m:e>
          <m:sub>
            <m:r>
              <w:rPr>
                <w:rFonts w:ascii="Cambria Math" w:hAnsi="Cambria Math" w:cs="Times New Roman"/>
                <w:sz w:val="22"/>
              </w:rPr>
              <m:t>H</m:t>
            </m:r>
          </m:sub>
        </m:sSub>
        <m:r>
          <w:rPr>
            <w:rFonts w:ascii="Cambria Math" w:hAnsi="Cambria Math" w:cs="Times New Roman"/>
            <w:sz w:val="22"/>
          </w:rPr>
          <m:t>=</m:t>
        </m:r>
        <m:d>
          <m:dPr>
            <m:ctrlPr>
              <w:rPr>
                <w:rFonts w:ascii="Cambria Math" w:eastAsia="宋体" w:hAnsi="Cambria Math" w:cs="Times New Roman"/>
                <w:i/>
                <w:sz w:val="22"/>
              </w:rPr>
            </m:ctrlPr>
          </m:dPr>
          <m:e>
            <m:r>
              <w:rPr>
                <w:rFonts w:ascii="Cambria Math" w:hAnsi="Cambria Math" w:cs="Times New Roman"/>
                <w:kern w:val="0"/>
                <w:sz w:val="22"/>
              </w:rPr>
              <m:t>1-θ</m:t>
            </m:r>
          </m:e>
        </m:d>
        <m:r>
          <w:rPr>
            <w:rFonts w:ascii="Cambria Math" w:hAnsi="Cambria Math" w:cs="Times New Roman"/>
            <w:kern w:val="0"/>
            <w:sz w:val="22"/>
          </w:rPr>
          <m:t>v+</m:t>
        </m:r>
        <m:sSub>
          <m:sSubPr>
            <m:ctrlPr>
              <w:rPr>
                <w:rFonts w:ascii="Cambria Math" w:eastAsia="宋体" w:hAnsi="Cambria Math" w:cs="Times New Roman"/>
                <w:i/>
                <w:sz w:val="22"/>
              </w:rPr>
            </m:ctrlPr>
          </m:sSubPr>
          <m:e>
            <m:r>
              <w:rPr>
                <w:rFonts w:ascii="Cambria Math" w:hAnsi="Cambria Math" w:cs="Times New Roman"/>
                <w:kern w:val="0"/>
                <w:sz w:val="22"/>
              </w:rPr>
              <m:t>p</m:t>
            </m:r>
          </m:e>
          <m:sub>
            <m:r>
              <w:rPr>
                <w:rFonts w:ascii="Cambria Math" w:hAnsi="Cambria Math" w:cs="Times New Roman"/>
                <w:kern w:val="0"/>
                <w:sz w:val="22"/>
              </w:rPr>
              <m:t>L</m:t>
            </m:r>
          </m:sub>
        </m:sSub>
      </m:oMath>
      <w:r w:rsidRPr="00FF13CF">
        <w:rPr>
          <w:rFonts w:ascii="Times New Roman" w:hAnsi="Times New Roman" w:cs="Times New Roman"/>
          <w:sz w:val="22"/>
        </w:rPr>
        <w:t xml:space="preserve">. In this case, consumers will never purchase from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Then, for known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sz w:val="22"/>
        </w:rPr>
        <w:t xml:space="preserve"> and </w:t>
      </w:r>
      <m:oMath>
        <m:r>
          <w:rPr>
            <w:rFonts w:ascii="Cambria Math" w:hAnsi="Cambria Math" w:cs="Times New Roman"/>
            <w:sz w:val="22"/>
          </w:rPr>
          <m:t>h</m:t>
        </m:r>
      </m:oMath>
      <w:r w:rsidRPr="00FF13CF">
        <w:rPr>
          <w:rFonts w:ascii="Times New Roman" w:hAnsi="Times New Roman" w:cs="Times New Roman"/>
          <w:sz w:val="22"/>
        </w:rPr>
        <w:t xml:space="preserve">, their final utility can be expressed as </w:t>
      </w:r>
    </w:p>
    <w:p w14:paraId="1FB4E501" w14:textId="77777777" w:rsidR="00A07181" w:rsidRPr="00FF13CF" w:rsidRDefault="00224E0E" w:rsidP="00A4483F">
      <w:pPr>
        <w:spacing w:line="360" w:lineRule="auto"/>
        <w:ind w:firstLineChars="200" w:firstLine="440"/>
        <w:jc w:val="center"/>
        <w:rPr>
          <w:rFonts w:ascii="Times New Roman" w:hAnsi="Times New Roman" w:cs="Times New Roman"/>
          <w:sz w:val="22"/>
        </w:rPr>
      </w:pP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NB</m:t>
            </m:r>
          </m:sup>
        </m:sSup>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r>
                    <w:rPr>
                      <w:rFonts w:ascii="Cambria Math" w:hAnsi="Cambria Math" w:cs="Times New Roman"/>
                      <w:sz w:val="22"/>
                    </w:rPr>
                    <m:t>0,</m:t>
                  </m:r>
                </m:e>
                <m:e>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 xml:space="preserve">0, </m:t>
                      </m:r>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r>
                    <m:rPr>
                      <m:sty m:val="p"/>
                    </m:rPr>
                    <w:rPr>
                      <w:rFonts w:ascii="Cambria Math" w:hAnsi="Cambria Math" w:cs="Times New Roman"/>
                      <w:sz w:val="22"/>
                    </w:rPr>
                    <m:t>,</m:t>
                  </m:r>
                </m:e>
              </m:mr>
              <m:mr>
                <m:e>
                  <m:r>
                    <w:rPr>
                      <w:rFonts w:ascii="Cambria Math" w:hAnsi="Cambria Math" w:cs="Times New Roman"/>
                      <w:sz w:val="22"/>
                    </w:rPr>
                    <m:t>θv-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e>
                <m:e>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 xml:space="preserve"> </m:t>
                      </m:r>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r>
                        <m:rPr>
                          <m:sty m:val="p"/>
                        </m:rPr>
                        <w:rPr>
                          <w:rFonts w:ascii="Cambria Math" w:hAnsi="Cambria Math" w:cs="Times New Roman"/>
                          <w:sz w:val="22"/>
                        </w:rPr>
                        <m:t>,1</m:t>
                      </m:r>
                    </m:e>
                  </m:d>
                  <m:r>
                    <m:rPr>
                      <m:sty m:val="p"/>
                    </m:rPr>
                    <w:rPr>
                      <w:rFonts w:ascii="Cambria Math" w:hAnsi="Cambria Math" w:cs="Times New Roman"/>
                      <w:sz w:val="22"/>
                    </w:rPr>
                    <m:t>.</m:t>
                  </m:r>
                </m:e>
              </m:mr>
            </m:m>
          </m:e>
        </m:d>
      </m:oMath>
      <w:r w:rsidR="00A07181" w:rsidRPr="00FF13CF">
        <w:rPr>
          <w:rFonts w:ascii="Times New Roman" w:hAnsi="Times New Roman" w:cs="Times New Roman"/>
          <w:sz w:val="22"/>
        </w:rPr>
        <w:t xml:space="preserve">  </w:t>
      </w:r>
    </w:p>
    <w:p w14:paraId="79C229B5"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(3) Comparison of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B</m:t>
            </m:r>
          </m:sup>
        </m:sSup>
      </m:oMath>
      <w:r w:rsidRPr="00FF13CF">
        <w:rPr>
          <w:rFonts w:ascii="Times New Roman" w:hAnsi="Times New Roman" w:cs="Times New Roman"/>
          <w:sz w:val="22"/>
        </w:rPr>
        <w:t xml:space="preserve"> and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NB</m:t>
            </m:r>
          </m:sup>
        </m:sSup>
      </m:oMath>
    </w:p>
    <w:p w14:paraId="28C6F67F"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Then, we obtain consumers’ decision of blocking or not by comparing the utility of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B</m:t>
            </m:r>
          </m:sup>
        </m:sSup>
      </m:oMath>
      <w:r w:rsidRPr="00FF13CF">
        <w:rPr>
          <w:rFonts w:ascii="Times New Roman" w:hAnsi="Times New Roman" w:cs="Times New Roman"/>
          <w:sz w:val="22"/>
        </w:rPr>
        <w:t xml:space="preserve"> and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NB</m:t>
            </m:r>
          </m:sup>
        </m:sSup>
      </m:oMath>
      <w:r w:rsidRPr="00FF13CF">
        <w:rPr>
          <w:rFonts w:ascii="Times New Roman" w:hAnsi="Times New Roman" w:cs="Times New Roman"/>
          <w:sz w:val="22"/>
        </w:rPr>
        <w:t>.</w:t>
      </w:r>
    </w:p>
    <w:p w14:paraId="73EB35C8" w14:textId="77777777" w:rsidR="00A07181" w:rsidRPr="00FF13CF" w:rsidRDefault="00A07181" w:rsidP="00A4483F">
      <w:pPr>
        <w:pStyle w:val="a7"/>
        <w:numPr>
          <w:ilvl w:val="0"/>
          <w:numId w:val="10"/>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If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d>
      </m:oMath>
      <w:r w:rsidRPr="00FF13CF">
        <w:rPr>
          <w:rFonts w:ascii="Times New Roman" w:hAnsi="Times New Roman" w:cs="Times New Roman"/>
          <w:sz w:val="22"/>
        </w:rPr>
        <w:t xml:space="preserve">, for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f>
              <m:fPr>
                <m:ctrlPr>
                  <w:rPr>
                    <w:rFonts w:ascii="Cambria Math" w:hAnsi="Cambria Math" w:cs="Times New Roman"/>
                    <w:sz w:val="22"/>
                  </w:rPr>
                </m:ctrlPr>
              </m:fPr>
              <m:num>
                <m:sSub>
                  <m:sSubPr>
                    <m:ctrlPr>
                      <w:rPr>
                        <w:rFonts w:ascii="Cambria Math" w:hAnsi="Cambria Math" w:cs="Times New Roman"/>
                        <w:sz w:val="22"/>
                      </w:rPr>
                    </m:ctrlPr>
                  </m:sSub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eastAsia="微软雅黑" w:hAnsi="Cambria Math" w:cs="Times New Roman"/>
                        <w:sz w:val="22"/>
                      </w:rPr>
                      <m:t>+</m:t>
                    </m:r>
                    <m:r>
                      <m:rPr>
                        <m:sty m:val="p"/>
                      </m:rPr>
                      <w:rPr>
                        <w:rFonts w:ascii="Cambria Math" w:eastAsia="MS Gothic" w:hAnsi="Cambria Math" w:cs="Times New Roman"/>
                        <w:sz w:val="22"/>
                      </w:rPr>
                      <m:t>h</m:t>
                    </m:r>
                    <m:r>
                      <w:rPr>
                        <w:rFonts w:ascii="Cambria Math" w:eastAsia="微软雅黑" w:hAnsi="Cambria Math" w:cs="Times New Roman"/>
                        <w:sz w:val="22"/>
                      </w:rPr>
                      <m:t>-</m:t>
                    </m:r>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r>
              <m:rPr>
                <m:sty m:val="p"/>
              </m:rPr>
              <w:rPr>
                <w:rFonts w:ascii="Cambria Math" w:hAnsi="Cambria Math" w:cs="Times New Roman"/>
                <w:sz w:val="22"/>
              </w:rPr>
              <m:t>,1</m:t>
            </m:r>
          </m:e>
        </m:d>
      </m:oMath>
      <w:r w:rsidRPr="00FF13CF">
        <w:rPr>
          <w:rFonts w:ascii="Times New Roman" w:hAnsi="Times New Roman" w:cs="Times New Roman"/>
          <w:sz w:val="22"/>
        </w:rPr>
        <w:t xml:space="preserve">,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B</m:t>
            </m:r>
          </m:sup>
        </m:sSup>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NB</m:t>
            </m:r>
          </m:sup>
        </m:sSup>
      </m:oMath>
      <w:r w:rsidRPr="00FF13CF">
        <w:rPr>
          <w:rFonts w:ascii="Times New Roman" w:hAnsi="Times New Roman" w:cs="Times New Roman"/>
          <w:sz w:val="22"/>
        </w:rPr>
        <w:t xml:space="preserve"> is satisfied and consumers will block their data; for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0,</m:t>
            </m:r>
            <m:f>
              <m:fPr>
                <m:ctrlPr>
                  <w:rPr>
                    <w:rFonts w:ascii="Cambria Math" w:hAnsi="Cambria Math" w:cs="Times New Roman"/>
                    <w:sz w:val="22"/>
                  </w:rPr>
                </m:ctrlPr>
              </m:fPr>
              <m:num>
                <m:sSub>
                  <m:sSubPr>
                    <m:ctrlPr>
                      <w:rPr>
                        <w:rFonts w:ascii="Cambria Math" w:hAnsi="Cambria Math" w:cs="Times New Roman"/>
                        <w:sz w:val="22"/>
                      </w:rPr>
                    </m:ctrlPr>
                  </m:sSub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eastAsia="微软雅黑" w:hAnsi="Cambria Math" w:cs="Times New Roman"/>
                        <w:sz w:val="22"/>
                      </w:rPr>
                      <m:t>+</m:t>
                    </m:r>
                    <m:r>
                      <m:rPr>
                        <m:sty m:val="p"/>
                      </m:rPr>
                      <w:rPr>
                        <w:rFonts w:ascii="Cambria Math" w:eastAsia="MS Gothic" w:hAnsi="Cambria Math" w:cs="Times New Roman"/>
                        <w:sz w:val="22"/>
                      </w:rPr>
                      <m:t>h</m:t>
                    </m:r>
                    <m:r>
                      <w:rPr>
                        <w:rFonts w:ascii="Cambria Math" w:eastAsia="微软雅黑" w:hAnsi="Cambria Math" w:cs="Times New Roman"/>
                        <w:sz w:val="22"/>
                      </w:rPr>
                      <m:t>-</m:t>
                    </m:r>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e>
        </m:d>
      </m:oMath>
      <w:r w:rsidRPr="00FF13CF">
        <w:rPr>
          <w:rFonts w:ascii="Times New Roman" w:hAnsi="Times New Roman" w:cs="Times New Roman"/>
          <w:sz w:val="22"/>
        </w:rPr>
        <w:t xml:space="preserve">,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B</m:t>
            </m:r>
          </m:sup>
        </m:sSup>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NB</m:t>
            </m:r>
          </m:sup>
        </m:sSup>
      </m:oMath>
      <w:r w:rsidRPr="00FF13CF">
        <w:rPr>
          <w:rFonts w:ascii="Times New Roman" w:hAnsi="Times New Roman" w:cs="Times New Roman"/>
          <w:sz w:val="22"/>
        </w:rPr>
        <w:t xml:space="preserve"> is satisfied and consumers will not block their data.</w:t>
      </w:r>
    </w:p>
    <w:p w14:paraId="217B3D15" w14:textId="77777777" w:rsidR="00A07181" w:rsidRPr="00FF13CF" w:rsidRDefault="00A07181" w:rsidP="00A4483F">
      <w:pPr>
        <w:pStyle w:val="a7"/>
        <w:numPr>
          <w:ilvl w:val="0"/>
          <w:numId w:val="10"/>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If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d>
      </m:oMath>
      <w:r w:rsidRPr="00FF13CF">
        <w:rPr>
          <w:rFonts w:ascii="Times New Roman" w:hAnsi="Times New Roman" w:cs="Times New Roman"/>
          <w:sz w:val="22"/>
        </w:rPr>
        <w:t xml:space="preserve">, for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eastAsia="微软雅黑" w:hAnsi="Cambria Math" w:cs="Times New Roman"/>
                <w:sz w:val="22"/>
              </w:rPr>
              <m:t>+</m:t>
            </m:r>
            <m:r>
              <w:rPr>
                <w:rFonts w:ascii="Cambria Math" w:eastAsia="MS Gothic" w:hAnsi="Cambria Math" w:cs="Times New Roman"/>
                <w:sz w:val="22"/>
              </w:rPr>
              <m:t>h</m:t>
            </m:r>
            <m:r>
              <m:rPr>
                <m:sty m:val="p"/>
              </m:rPr>
              <w:rPr>
                <w:rFonts w:ascii="Cambria Math" w:hAnsi="Cambria Math" w:cs="Times New Roman"/>
                <w:sz w:val="22"/>
              </w:rPr>
              <m:t>,1</m:t>
            </m:r>
          </m:e>
        </m:d>
      </m:oMath>
      <w:r w:rsidRPr="00FF13CF">
        <w:rPr>
          <w:rFonts w:ascii="Times New Roman" w:hAnsi="Times New Roman" w:cs="Times New Roman"/>
          <w:sz w:val="22"/>
        </w:rPr>
        <w:t xml:space="preserve">,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B</m:t>
            </m:r>
          </m:sup>
        </m:sSup>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NB</m:t>
            </m:r>
          </m:sup>
        </m:sSup>
      </m:oMath>
      <w:r w:rsidRPr="00FF13CF">
        <w:rPr>
          <w:rFonts w:ascii="Times New Roman" w:hAnsi="Times New Roman" w:cs="Times New Roman"/>
          <w:sz w:val="22"/>
        </w:rPr>
        <w:t xml:space="preserve"> is satisfied and consumers will block their data; for </w:t>
      </w:r>
      <m:oMath>
        <m:r>
          <w:rPr>
            <w:rFonts w:ascii="Cambria Math" w:hAnsi="Cambria Math" w:cs="Times New Roman"/>
            <w:sz w:val="22"/>
          </w:rPr>
          <m:t>v</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0,</m:t>
            </m:r>
            <m:sSub>
              <m:sSubPr>
                <m:ctrlPr>
                  <w:rPr>
                    <w:rFonts w:ascii="Cambria Math" w:hAnsi="Cambria Math" w:cs="Times New Roman"/>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eastAsia="微软雅黑" w:hAnsi="Cambria Math" w:cs="Times New Roman"/>
                <w:sz w:val="22"/>
              </w:rPr>
              <m:t>+</m:t>
            </m:r>
            <m:r>
              <w:rPr>
                <w:rFonts w:ascii="Cambria Math" w:eastAsia="MS Gothic" w:hAnsi="Cambria Math" w:cs="Times New Roman"/>
                <w:sz w:val="22"/>
              </w:rPr>
              <m:t>h</m:t>
            </m:r>
          </m:e>
        </m:d>
      </m:oMath>
      <w:r w:rsidRPr="00FF13CF">
        <w:rPr>
          <w:rFonts w:ascii="Times New Roman" w:hAnsi="Times New Roman" w:cs="Times New Roman"/>
          <w:sz w:val="22"/>
        </w:rPr>
        <w:t xml:space="preserve">,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B</m:t>
            </m:r>
          </m:sup>
        </m:sSup>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NB</m:t>
            </m:r>
          </m:sup>
        </m:sSup>
      </m:oMath>
      <w:r w:rsidRPr="00FF13CF">
        <w:rPr>
          <w:rFonts w:ascii="Times New Roman" w:hAnsi="Times New Roman" w:cs="Times New Roman"/>
          <w:sz w:val="22"/>
        </w:rPr>
        <w:t xml:space="preserve"> is satisfied and consumers will not block their data.</w:t>
      </w:r>
    </w:p>
    <w:p w14:paraId="0FE31930"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Summarizing the above results, we obtain consumers’ responses to retailers’ prices in Lemma 1.</w:t>
      </w:r>
    </w:p>
    <w:p w14:paraId="2D7B8966"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Proof for Proposition 2</w:t>
      </w:r>
    </w:p>
    <w:p w14:paraId="7752DC94" w14:textId="31B0AC01"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We first consider </w:t>
      </w:r>
      <w:r w:rsidR="00E16D56" w:rsidRPr="00FF13CF">
        <w:rPr>
          <w:rFonts w:ascii="Times New Roman" w:hAnsi="Times New Roman" w:cs="Times New Roman"/>
          <w:sz w:val="22"/>
        </w:rPr>
        <w:t>R</w:t>
      </w:r>
      <w:r w:rsidRPr="00FF13CF">
        <w:rPr>
          <w:rFonts w:ascii="Times New Roman" w:hAnsi="Times New Roman" w:cs="Times New Roman"/>
          <w:sz w:val="22"/>
        </w:rPr>
        <w:t xml:space="preserve">etailer L’s pricing problem. Solving the first order condition of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oMath>
      <w:r w:rsidRPr="00FF13CF">
        <w:rPr>
          <w:rFonts w:ascii="Times New Roman" w:hAnsi="Times New Roman" w:cs="Times New Roman"/>
          <w:sz w:val="22"/>
        </w:rPr>
        <w:t xml:space="preserve"> w.r.t.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sz w:val="22"/>
        </w:rPr>
        <w:t xml:space="preserve">, we have the responsive pricing function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oMath>
      <w:r w:rsidRPr="00FF13CF">
        <w:rPr>
          <w:rFonts w:ascii="Times New Roman" w:hAnsi="Times New Roman" w:cs="Times New Roman"/>
          <w:sz w:val="22"/>
        </w:rPr>
        <w:t xml:space="preserve">. </w:t>
      </w:r>
    </w:p>
    <w:p w14:paraId="40E50164" w14:textId="5F0D244A"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Then, we turn to </w:t>
      </w:r>
      <w:r w:rsidR="00002FEA" w:rsidRPr="00FF13CF">
        <w:rPr>
          <w:rFonts w:ascii="Times New Roman" w:hAnsi="Times New Roman" w:cs="Times New Roman"/>
          <w:sz w:val="22"/>
        </w:rPr>
        <w:t xml:space="preserve">Retailer </w:t>
      </w:r>
      <w:r w:rsidRPr="00FF13CF">
        <w:rPr>
          <w:rFonts w:ascii="Times New Roman" w:hAnsi="Times New Roman" w:cs="Times New Roman"/>
          <w:sz w:val="22"/>
        </w:rPr>
        <w:t xml:space="preserve">H’s problem. Consider </w:t>
      </w:r>
      <w:r w:rsidR="00787AD9" w:rsidRPr="00FF13CF">
        <w:rPr>
          <w:rFonts w:ascii="Times New Roman" w:hAnsi="Times New Roman" w:cs="Times New Roman"/>
          <w:sz w:val="22"/>
        </w:rPr>
        <w:t>R</w:t>
      </w:r>
      <w:r w:rsidRPr="00FF13CF">
        <w:rPr>
          <w:rFonts w:ascii="Times New Roman" w:hAnsi="Times New Roman" w:cs="Times New Roman"/>
          <w:sz w:val="22"/>
        </w:rPr>
        <w:t xml:space="preserve">etailer L’s responsive decision, we find that the condition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d>
      </m:oMath>
      <w:r w:rsidRPr="00FF13CF">
        <w:rPr>
          <w:rFonts w:ascii="Times New Roman" w:hAnsi="Times New Roman" w:cs="Times New Roman"/>
          <w:sz w:val="22"/>
        </w:rPr>
        <w:t xml:space="preserve"> is always satisfied. This denotes that the Nash equilibrium never exists in the region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e>
        </m:d>
      </m:oMath>
      <w:r w:rsidRPr="00FF13CF">
        <w:rPr>
          <w:rFonts w:ascii="Times New Roman" w:hAnsi="Times New Roman" w:cs="Times New Roman"/>
          <w:sz w:val="22"/>
        </w:rPr>
        <w:t xml:space="preserve">. Therefore, </w:t>
      </w:r>
      <w:r w:rsidR="00002FEA" w:rsidRPr="00FF13CF">
        <w:rPr>
          <w:rFonts w:ascii="Times New Roman" w:hAnsi="Times New Roman" w:cs="Times New Roman"/>
          <w:sz w:val="22"/>
        </w:rPr>
        <w:t>R</w:t>
      </w:r>
      <w:r w:rsidRPr="00FF13CF">
        <w:rPr>
          <w:rFonts w:ascii="Times New Roman" w:hAnsi="Times New Roman" w:cs="Times New Roman"/>
          <w:sz w:val="22"/>
        </w:rPr>
        <w:t xml:space="preserve">etailer H’s piecewise profit function can be simplified to </w:t>
      </w:r>
    </w:p>
    <w:p w14:paraId="2C733B43" w14:textId="77777777" w:rsidR="00A07181" w:rsidRPr="00FF13CF" w:rsidRDefault="00224E0E" w:rsidP="00A4483F">
      <w:pPr>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p>
                  <m:e>
                    <m:d>
                      <m:dPr>
                        <m:begChr m:val="["/>
                        <m:endChr m:val="]"/>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e>
                    </m:d>
                    <m:r>
                      <w:rPr>
                        <w:rFonts w:ascii="Cambria Math" w:hAnsi="Cambria Math" w:cs="Times New Roman"/>
                        <w:sz w:val="22"/>
                      </w:rPr>
                      <m:t>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d>
      </m:oMath>
      <w:r w:rsidR="00A07181" w:rsidRPr="00FF13CF">
        <w:rPr>
          <w:rFonts w:ascii="Times New Roman" w:hAnsi="Times New Roman" w:cs="Times New Roman"/>
          <w:sz w:val="22"/>
        </w:rPr>
        <w:t>.</w:t>
      </w:r>
    </w:p>
    <w:p w14:paraId="5BB53C53"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where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=min</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,1</m:t>
            </m:r>
          </m:e>
        </m:d>
      </m:oMath>
      <w:r w:rsidRPr="00FF13CF">
        <w:rPr>
          <w:rFonts w:ascii="Times New Roman" w:hAnsi="Times New Roman" w:cs="Times New Roman"/>
          <w:sz w:val="22"/>
        </w:rPr>
        <w:t>.</w:t>
      </w:r>
    </w:p>
    <w:p w14:paraId="52D824D4"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There are two scenarios. </w:t>
      </w:r>
    </w:p>
    <w:p w14:paraId="4909A957"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lastRenderedPageBreak/>
        <w:t xml:space="preserve">First, we consider the condition that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oMath>
      <w:r w:rsidRPr="00FF13CF">
        <w:rPr>
          <w:rFonts w:ascii="Times New Roman" w:hAnsi="Times New Roman" w:cs="Times New Roman"/>
          <w:sz w:val="22"/>
        </w:rPr>
        <w:t xml:space="preserve"> which means that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oMath>
      <w:r w:rsidRPr="00FF13CF">
        <w:rPr>
          <w:rFonts w:ascii="Times New Roman" w:hAnsi="Times New Roman" w:cs="Times New Roman"/>
          <w:sz w:val="22"/>
        </w:rPr>
        <w:t xml:space="preserve"> is always satisfied. Then, we solve the optimization problem of </w:t>
      </w:r>
    </w:p>
    <w:p w14:paraId="12B23DA8"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Max: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b>
                  <m:sup>
                    <m:r>
                      <w:rPr>
                        <w:rFonts w:ascii="Cambria Math" w:hAnsi="Cambria Math" w:cs="Times New Roman"/>
                        <w:sz w:val="22"/>
                      </w:rPr>
                      <m:t>1</m:t>
                    </m:r>
                  </m:sup>
                  <m:e>
                    <m:d>
                      <m:dPr>
                        <m:begChr m:val="["/>
                        <m:endChr m:val="]"/>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e>
                    </m:d>
                    <m:r>
                      <w:rPr>
                        <w:rFonts w:ascii="Cambria Math" w:hAnsi="Cambria Math" w:cs="Times New Roman"/>
                        <w:sz w:val="22"/>
                      </w:rPr>
                      <m:t>dv</m:t>
                    </m:r>
                  </m:e>
                </m:nary>
              </m:e>
            </m:d>
          </m:e>
        </m:d>
      </m:oMath>
      <w:r w:rsidRPr="00FF13CF">
        <w:rPr>
          <w:rFonts w:ascii="Times New Roman" w:hAnsi="Times New Roman" w:cs="Times New Roman"/>
          <w:sz w:val="22"/>
        </w:rPr>
        <w:t>.</w:t>
      </w:r>
    </w:p>
    <w:p w14:paraId="5AF421B5" w14:textId="77777777" w:rsidR="00A07181" w:rsidRPr="00FF13CF" w:rsidRDefault="00A07181" w:rsidP="00A4483F">
      <w:pPr>
        <w:spacing w:line="360" w:lineRule="auto"/>
        <w:ind w:firstLineChars="200" w:firstLine="440"/>
        <w:rPr>
          <w:rFonts w:ascii="Times New Roman" w:hAnsi="Times New Roman" w:cs="Times New Roman"/>
          <w:sz w:val="22"/>
        </w:rPr>
      </w:pPr>
      <w:proofErr w:type="spellStart"/>
      <w:r w:rsidRPr="00FF13CF">
        <w:rPr>
          <w:rFonts w:ascii="Times New Roman" w:hAnsi="Times New Roman" w:cs="Times New Roman"/>
          <w:sz w:val="22"/>
        </w:rPr>
        <w:t>s.t.</w:t>
      </w:r>
      <w:proofErr w:type="spellEnd"/>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oMath>
      <w:r w:rsidRPr="00FF13CF">
        <w:rPr>
          <w:rFonts w:ascii="Times New Roman" w:hAnsi="Times New Roman" w:cs="Times New Roman"/>
          <w:sz w:val="22"/>
        </w:rPr>
        <w:t>.</w:t>
      </w:r>
    </w:p>
    <w:p w14:paraId="62BE0820" w14:textId="16360626"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Then, the </w:t>
      </w:r>
      <w:proofErr w:type="spellStart"/>
      <w:r w:rsidRPr="00FF13CF">
        <w:rPr>
          <w:rFonts w:ascii="Times New Roman" w:hAnsi="Times New Roman" w:cs="Times New Roman"/>
          <w:sz w:val="22"/>
        </w:rPr>
        <w:t>Lagrangian</w:t>
      </w:r>
      <w:proofErr w:type="spellEnd"/>
      <w:r w:rsidRPr="00FF13CF">
        <w:rPr>
          <w:rFonts w:ascii="Times New Roman" w:hAnsi="Times New Roman" w:cs="Times New Roman"/>
          <w:sz w:val="22"/>
        </w:rPr>
        <w:t xml:space="preserve"> and </w:t>
      </w:r>
      <w:proofErr w:type="spellStart"/>
      <w:r w:rsidRPr="00FF13CF">
        <w:rPr>
          <w:rFonts w:ascii="Times New Roman" w:hAnsi="Times New Roman" w:cs="Times New Roman"/>
          <w:sz w:val="22"/>
        </w:rPr>
        <w:t>Karush</w:t>
      </w:r>
      <w:proofErr w:type="spellEnd"/>
      <w:r w:rsidRPr="00FF13CF">
        <w:rPr>
          <w:rFonts w:ascii="Times New Roman" w:hAnsi="Times New Roman" w:cs="Times New Roman"/>
          <w:sz w:val="22"/>
        </w:rPr>
        <w:t xml:space="preserve">-Kuhn-Tucker (KKT) optimality conditions for </w:t>
      </w:r>
      <w:r w:rsidR="00660140" w:rsidRPr="00FF13CF">
        <w:rPr>
          <w:rFonts w:ascii="Times New Roman" w:hAnsi="Times New Roman" w:cs="Times New Roman"/>
          <w:sz w:val="22"/>
        </w:rPr>
        <w:t xml:space="preserve">Retailer </w:t>
      </w:r>
      <w:r w:rsidRPr="00FF13CF">
        <w:rPr>
          <w:rFonts w:ascii="Times New Roman" w:hAnsi="Times New Roman" w:cs="Times New Roman"/>
          <w:sz w:val="22"/>
        </w:rPr>
        <w:t>H’s optimization problem are as follows.</w:t>
      </w:r>
    </w:p>
    <w:p w14:paraId="2F4A98A1" w14:textId="77777777" w:rsidR="00A07181" w:rsidRPr="00FF13CF" w:rsidRDefault="00A07181" w:rsidP="00A4483F">
      <w:pPr>
        <w:spacing w:line="360" w:lineRule="auto"/>
        <w:ind w:firstLineChars="200" w:firstLine="440"/>
        <w:jc w:val="center"/>
        <w:rPr>
          <w:rFonts w:ascii="Times New Roman" w:hAnsi="Times New Roman" w:cs="Times New Roman"/>
          <w:sz w:val="22"/>
        </w:rPr>
      </w:pPr>
      <m:oMath>
        <m:r>
          <w:rPr>
            <w:rFonts w:ascii="Cambria Math" w:hAnsi="Cambria Math" w:cs="Times New Roman"/>
            <w:sz w:val="22"/>
          </w:rPr>
          <m:t>L=</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+k</m:t>
        </m:r>
        <m:d>
          <m:dPr>
            <m:begChr m:val="["/>
            <m:endChr m:val="]"/>
            <m:ctrlPr>
              <w:rPr>
                <w:rFonts w:ascii="Cambria Math" w:hAnsi="Cambria Math" w:cs="Times New Roman"/>
                <w:i/>
                <w:sz w:val="22"/>
              </w:rPr>
            </m:ctrlPr>
          </m:dPr>
          <m:e>
            <m:r>
              <w:rPr>
                <w:rFonts w:ascii="Cambria Math" w:hAnsi="Cambria Math" w:cs="Times New Roman"/>
                <w:sz w:val="22"/>
              </w:rPr>
              <m:t>1-</m:t>
            </m:r>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e>
        </m:d>
      </m:oMath>
      <w:r w:rsidRPr="00FF13CF">
        <w:rPr>
          <w:rFonts w:ascii="Times New Roman" w:hAnsi="Times New Roman" w:cs="Times New Roman"/>
          <w:sz w:val="22"/>
        </w:rPr>
        <w:t>,</w:t>
      </w:r>
    </w:p>
    <w:p w14:paraId="5BCE2CA2" w14:textId="77777777" w:rsidR="00A07181" w:rsidRPr="00FF13CF" w:rsidRDefault="00224E0E" w:rsidP="00A4483F">
      <w:pPr>
        <w:spacing w:line="360" w:lineRule="auto"/>
        <w:ind w:firstLineChars="200" w:firstLine="440"/>
        <w:jc w:val="center"/>
        <w:rPr>
          <w:rFonts w:ascii="Times New Roman" w:hAnsi="Times New Roman" w:cs="Times New Roman"/>
          <w:sz w:val="22"/>
        </w:rPr>
      </w:pPr>
      <m:oMath>
        <m:f>
          <m:fPr>
            <m:ctrlPr>
              <w:rPr>
                <w:rFonts w:ascii="Cambria Math" w:hAnsi="Cambria Math" w:cs="Times New Roman"/>
                <w:i/>
                <w:sz w:val="22"/>
              </w:rPr>
            </m:ctrlPr>
          </m:fPr>
          <m:num>
            <m:r>
              <w:rPr>
                <w:rFonts w:ascii="Cambria Math" w:hAnsi="Cambria Math" w:cs="Times New Roman"/>
                <w:sz w:val="22"/>
              </w:rPr>
              <m:t>∂L</m:t>
            </m:r>
          </m:num>
          <m:den>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en>
        </m:f>
        <m:r>
          <w:rPr>
            <w:rFonts w:ascii="Cambria Math" w:hAnsi="Cambria Math" w:cs="Times New Roman"/>
            <w:sz w:val="22"/>
          </w:rPr>
          <m:t>=0</m:t>
        </m:r>
      </m:oMath>
      <w:r w:rsidR="00A07181" w:rsidRPr="00FF13CF">
        <w:rPr>
          <w:rFonts w:ascii="Times New Roman" w:hAnsi="Times New Roman" w:cs="Times New Roman"/>
          <w:sz w:val="22"/>
        </w:rPr>
        <w:t>,</w:t>
      </w:r>
    </w:p>
    <w:p w14:paraId="0F931C05" w14:textId="77777777" w:rsidR="00A07181" w:rsidRPr="00FF13CF" w:rsidRDefault="00A07181" w:rsidP="00A4483F">
      <w:pPr>
        <w:spacing w:line="360" w:lineRule="auto"/>
        <w:ind w:firstLineChars="200" w:firstLine="440"/>
        <w:jc w:val="center"/>
        <w:rPr>
          <w:rFonts w:ascii="Times New Roman" w:hAnsi="Times New Roman" w:cs="Times New Roman"/>
          <w:sz w:val="22"/>
        </w:rPr>
      </w:pPr>
      <m:oMath>
        <m:r>
          <w:rPr>
            <w:rFonts w:ascii="Cambria Math" w:hAnsi="Cambria Math" w:cs="Times New Roman"/>
            <w:sz w:val="22"/>
          </w:rPr>
          <m:t>k</m:t>
        </m:r>
        <m:d>
          <m:dPr>
            <m:begChr m:val="["/>
            <m:endChr m:val="]"/>
            <m:ctrlPr>
              <w:rPr>
                <w:rFonts w:ascii="Cambria Math" w:hAnsi="Cambria Math" w:cs="Times New Roman"/>
                <w:i/>
                <w:sz w:val="22"/>
              </w:rPr>
            </m:ctrlPr>
          </m:dPr>
          <m:e>
            <m:r>
              <w:rPr>
                <w:rFonts w:ascii="Cambria Math" w:hAnsi="Cambria Math" w:cs="Times New Roman"/>
                <w:sz w:val="22"/>
              </w:rPr>
              <m:t>1-</m:t>
            </m:r>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e>
        </m:d>
        <m:r>
          <w:rPr>
            <w:rFonts w:ascii="Cambria Math" w:hAnsi="Cambria Math" w:cs="Times New Roman"/>
            <w:sz w:val="22"/>
          </w:rPr>
          <m:t>=0</m:t>
        </m:r>
      </m:oMath>
      <w:r w:rsidRPr="00FF13CF">
        <w:rPr>
          <w:rFonts w:ascii="Times New Roman" w:hAnsi="Times New Roman" w:cs="Times New Roman"/>
          <w:sz w:val="22"/>
        </w:rPr>
        <w:t>,</w:t>
      </w:r>
    </w:p>
    <w:p w14:paraId="19A6A524"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where </w:t>
      </w:r>
      <m:oMath>
        <m:r>
          <w:rPr>
            <w:rFonts w:ascii="Cambria Math" w:hAnsi="Cambria Math" w:cs="Times New Roman"/>
            <w:sz w:val="22"/>
          </w:rPr>
          <m:t>k</m:t>
        </m:r>
      </m:oMath>
      <w:r w:rsidRPr="00FF13CF">
        <w:rPr>
          <w:rFonts w:ascii="Times New Roman" w:hAnsi="Times New Roman" w:cs="Times New Roman"/>
          <w:sz w:val="22"/>
        </w:rPr>
        <w:t xml:space="preserve"> is the non-negative Lagrangian </w:t>
      </w:r>
      <w:proofErr w:type="gramStart"/>
      <w:r w:rsidRPr="00FF13CF">
        <w:rPr>
          <w:rFonts w:ascii="Times New Roman" w:hAnsi="Times New Roman" w:cs="Times New Roman"/>
          <w:sz w:val="22"/>
        </w:rPr>
        <w:t>multiplier.</w:t>
      </w:r>
      <w:proofErr w:type="gramEnd"/>
      <w:r w:rsidRPr="00FF13CF">
        <w:rPr>
          <w:rFonts w:ascii="Times New Roman" w:hAnsi="Times New Roman" w:cs="Times New Roman"/>
          <w:sz w:val="22"/>
        </w:rPr>
        <w:t xml:space="preserve"> </w:t>
      </w:r>
    </w:p>
    <w:p w14:paraId="291A07D5"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According to the Complementary Relaxation Theorem, and with algebra analysis, we find that the optimal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xml:space="preserve"> depends on the value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sz w:val="22"/>
        </w:rPr>
        <w:t xml:space="preserve">. 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≤2</m:t>
        </m:r>
        <m:r>
          <w:rPr>
            <w:rFonts w:ascii="Cambria Math" w:hAnsi="Cambria Math" w:cs="Times New Roman"/>
            <w:sz w:val="22"/>
          </w:rPr>
          <m:t>h+θ-1</m:t>
        </m:r>
      </m:oMath>
      <w:r w:rsidRPr="00FF13CF">
        <w:rPr>
          <w:rFonts w:ascii="Times New Roman" w:hAnsi="Times New Roman" w:cs="Times New Roman"/>
          <w:sz w:val="22"/>
        </w:rPr>
        <w:t xml:space="preserve">, there exists an interior solution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num>
          <m:den>
            <m:r>
              <w:rPr>
                <w:rFonts w:ascii="Cambria Math" w:hAnsi="Cambria Math" w:cs="Times New Roman"/>
                <w:sz w:val="22"/>
              </w:rPr>
              <m:t>2</m:t>
            </m:r>
          </m:den>
        </m:f>
      </m:oMath>
      <w:r w:rsidRPr="00FF13CF">
        <w:rPr>
          <w:rFonts w:ascii="Times New Roman" w:hAnsi="Times New Roman" w:cs="Times New Roman"/>
          <w:sz w:val="22"/>
        </w:rPr>
        <w:t xml:space="preserve">; otherwise, 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≥2</m:t>
        </m:r>
        <m:r>
          <w:rPr>
            <w:rFonts w:ascii="Cambria Math" w:hAnsi="Cambria Math" w:cs="Times New Roman"/>
            <w:sz w:val="22"/>
          </w:rPr>
          <m:t>h+θ-1</m:t>
        </m:r>
      </m:oMath>
      <w:r w:rsidRPr="00FF13CF">
        <w:rPr>
          <w:rFonts w:ascii="Times New Roman" w:hAnsi="Times New Roman" w:cs="Times New Roman"/>
          <w:sz w:val="22"/>
        </w:rPr>
        <w:t xml:space="preserve">, there exists a boundary solution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oMath>
      <w:r w:rsidRPr="00FF13CF">
        <w:rPr>
          <w:rFonts w:ascii="Times New Roman" w:hAnsi="Times New Roman" w:cs="Times New Roman"/>
          <w:sz w:val="22"/>
        </w:rPr>
        <w:t xml:space="preserve">. </w:t>
      </w:r>
    </w:p>
    <w:p w14:paraId="66AB413B"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Second, we consider the condition that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oMath>
      <w:r w:rsidRPr="00FF13CF">
        <w:rPr>
          <w:rFonts w:ascii="Times New Roman" w:hAnsi="Times New Roman" w:cs="Times New Roman"/>
          <w:sz w:val="22"/>
        </w:rPr>
        <w:t xml:space="preserve">, which means that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oMath>
      <w:r w:rsidRPr="00FF13CF">
        <w:rPr>
          <w:rFonts w:ascii="Times New Roman" w:hAnsi="Times New Roman" w:cs="Times New Roman"/>
          <w:sz w:val="22"/>
        </w:rPr>
        <w:t xml:space="preserve">. Then, we solve the optimization problem of </w:t>
      </w:r>
    </w:p>
    <w:p w14:paraId="52F25FE1" w14:textId="77777777" w:rsidR="00A07181" w:rsidRPr="00FF13CF" w:rsidRDefault="00A07181" w:rsidP="00A4483F">
      <w:pPr>
        <w:spacing w:line="360" w:lineRule="auto"/>
        <w:rPr>
          <w:rFonts w:ascii="Times New Roman" w:hAnsi="Times New Roman" w:cs="Times New Roman"/>
          <w:sz w:val="22"/>
        </w:rPr>
      </w:pPr>
      <w:r w:rsidRPr="00FF13CF">
        <w:rPr>
          <w:rFonts w:ascii="Times New Roman" w:hAnsi="Times New Roman" w:cs="Times New Roman"/>
          <w:sz w:val="22"/>
        </w:rPr>
        <w:t xml:space="preserve">Max: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p>
                  <m:e>
                    <m:d>
                      <m:dPr>
                        <m:begChr m:val="["/>
                        <m:endChr m:val="]"/>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e>
                    </m:d>
                    <m:r>
                      <w:rPr>
                        <w:rFonts w:ascii="Cambria Math" w:hAnsi="Cambria Math" w:cs="Times New Roman"/>
                        <w:sz w:val="22"/>
                      </w:rPr>
                      <m:t>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d>
      </m:oMath>
      <w:r w:rsidRPr="00FF13CF">
        <w:rPr>
          <w:rFonts w:ascii="Times New Roman" w:hAnsi="Times New Roman" w:cs="Times New Roman"/>
          <w:sz w:val="22"/>
        </w:rPr>
        <w:t>.</w:t>
      </w:r>
    </w:p>
    <w:p w14:paraId="375526B6" w14:textId="77777777" w:rsidR="00A07181" w:rsidRPr="00FF13CF" w:rsidRDefault="00A07181" w:rsidP="00A4483F">
      <w:pPr>
        <w:spacing w:line="360" w:lineRule="auto"/>
        <w:ind w:firstLineChars="200" w:firstLine="440"/>
        <w:rPr>
          <w:rFonts w:ascii="Times New Roman" w:hAnsi="Times New Roman" w:cs="Times New Roman"/>
          <w:sz w:val="22"/>
          <w:lang w:val="sv-SE"/>
        </w:rPr>
      </w:pPr>
      <w:r w:rsidRPr="00FF13CF">
        <w:rPr>
          <w:rFonts w:ascii="Times New Roman" w:hAnsi="Times New Roman" w:cs="Times New Roman"/>
          <w:sz w:val="22"/>
          <w:lang w:val="sv-SE"/>
        </w:rPr>
        <w:t xml:space="preserve">s.t.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hint="eastAsia"/>
            <w:sz w:val="22"/>
            <w:lang w:val="sv-SE"/>
          </w:rPr>
          <m:t>≤</m:t>
        </m:r>
        <m:r>
          <w:rPr>
            <w:rFonts w:ascii="Cambria Math" w:hAnsi="Cambria Math" w:cs="Times New Roman"/>
            <w:sz w:val="22"/>
            <w:lang w:val="sv-SE"/>
          </w:rPr>
          <m:t>1-</m:t>
        </m:r>
        <m:r>
          <w:rPr>
            <w:rFonts w:ascii="Cambria Math" w:hAnsi="Cambria Math" w:cs="Times New Roman"/>
            <w:sz w:val="22"/>
            <w:lang w:val="sv-SE"/>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lang w:val="sv-SE"/>
          </w:rPr>
          <m:t>-</m:t>
        </m:r>
        <m:r>
          <w:rPr>
            <w:rFonts w:ascii="Cambria Math" w:hAnsi="Cambria Math" w:cs="Times New Roman"/>
            <w:sz w:val="22"/>
          </w:rPr>
          <m:t>θ</m:t>
        </m:r>
      </m:oMath>
      <w:r w:rsidRPr="00FF13CF">
        <w:rPr>
          <w:rFonts w:ascii="Times New Roman" w:hAnsi="Times New Roman" w:cs="Times New Roman"/>
          <w:sz w:val="22"/>
          <w:lang w:val="sv-SE"/>
        </w:rPr>
        <w:t xml:space="preserve">,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lang w:val="sv-SE"/>
              </w:rPr>
              <m:t>1</m:t>
            </m:r>
          </m:sub>
        </m:sSub>
        <m:r>
          <w:rPr>
            <w:rFonts w:ascii="Cambria Math" w:hAnsi="Cambria Math" w:cs="Times New Roman"/>
            <w:sz w:val="22"/>
            <w:lang w:val="sv-SE"/>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lang w:val="sv-SE"/>
              </w:rPr>
              <m:t>1-</m:t>
            </m:r>
            <m:r>
              <w:rPr>
                <w:rFonts w:ascii="Cambria Math" w:hAnsi="Cambria Math" w:cs="Times New Roman"/>
                <w:sz w:val="22"/>
              </w:rPr>
              <m:t>θ</m:t>
            </m:r>
          </m:den>
        </m:f>
      </m:oMath>
      <w:r w:rsidRPr="00FF13CF">
        <w:rPr>
          <w:rFonts w:ascii="Times New Roman" w:hAnsi="Times New Roman" w:cs="Times New Roman"/>
          <w:sz w:val="22"/>
          <w:lang w:val="sv-SE"/>
        </w:rPr>
        <w:t>.</w:t>
      </w:r>
    </w:p>
    <w:p w14:paraId="58BAE424"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Following the same fashion, we find that 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≥h+θ+</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λ</m:t>
            </m:r>
          </m:den>
        </m:f>
        <m:r>
          <w:rPr>
            <w:rFonts w:ascii="Cambria Math" w:hAnsi="Cambria Math" w:cs="Times New Roman"/>
            <w:sz w:val="22"/>
          </w:rPr>
          <m:t>-1</m:t>
        </m:r>
      </m:oMath>
      <w:r w:rsidRPr="00FF13CF">
        <w:rPr>
          <w:rFonts w:ascii="Times New Roman" w:hAnsi="Times New Roman" w:cs="Times New Roman"/>
          <w:sz w:val="22"/>
        </w:rPr>
        <w:t xml:space="preserve">, there exists an interior solution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num>
          <m:den>
            <m:r>
              <w:rPr>
                <w:rFonts w:ascii="Cambria Math" w:hAnsi="Cambria Math" w:cs="Times New Roman"/>
                <w:sz w:val="22"/>
              </w:rPr>
              <m:t>1+λ</m:t>
            </m:r>
          </m:den>
        </m:f>
      </m:oMath>
      <w:r w:rsidRPr="00FF13CF">
        <w:rPr>
          <w:rFonts w:ascii="Times New Roman" w:hAnsi="Times New Roman" w:cs="Times New Roman"/>
          <w:sz w:val="22"/>
        </w:rPr>
        <w:t xml:space="preserve">; otherwise, 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≤h+θ+</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λ</m:t>
            </m:r>
          </m:den>
        </m:f>
        <m:r>
          <w:rPr>
            <w:rFonts w:ascii="Cambria Math" w:hAnsi="Cambria Math" w:cs="Times New Roman"/>
            <w:sz w:val="22"/>
          </w:rPr>
          <m:t>-1</m:t>
        </m:r>
      </m:oMath>
      <w:r w:rsidRPr="00FF13CF">
        <w:rPr>
          <w:rFonts w:ascii="Times New Roman" w:hAnsi="Times New Roman" w:cs="Times New Roman"/>
          <w:sz w:val="22"/>
        </w:rPr>
        <w:t xml:space="preserve">, there exists a boundary solution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oMath>
      <w:r w:rsidRPr="00FF13CF">
        <w:rPr>
          <w:rFonts w:ascii="Times New Roman" w:hAnsi="Times New Roman" w:cs="Times New Roman"/>
          <w:sz w:val="22"/>
        </w:rPr>
        <w:t>.</w:t>
      </w:r>
    </w:p>
    <w:p w14:paraId="14CF129F"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Combining the above two scenarios, we finally obtain the optimal response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xml:space="preserve"> as</w:t>
      </w:r>
    </w:p>
    <w:p w14:paraId="670A138F" w14:textId="77777777" w:rsidR="00A07181" w:rsidRPr="00FF13CF" w:rsidRDefault="00224E0E" w:rsidP="00A4483F">
      <w:pPr>
        <w:spacing w:line="360" w:lineRule="auto"/>
        <w:ind w:firstLineChars="200" w:firstLine="440"/>
        <w:jc w:val="center"/>
        <w:rPr>
          <w:rFonts w:ascii="Times New Roman" w:hAnsi="Times New Roman" w:cs="Times New Roman"/>
          <w:b/>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m>
                    <m:mPr>
                      <m:mcs>
                        <m:mc>
                          <m:mcPr>
                            <m:count m:val="2"/>
                            <m:mcJc m:val="center"/>
                          </m:mcPr>
                        </m:mc>
                      </m:mcs>
                      <m:ctrlPr>
                        <w:rPr>
                          <w:rFonts w:ascii="Cambria Math" w:hAnsi="Cambria Math" w:cs="Times New Roman"/>
                          <w:i/>
                          <w:sz w:val="22"/>
                        </w:rPr>
                      </m:ctrlPr>
                    </m:mPr>
                    <m:mr>
                      <m:e>
                        <m:f>
                          <m:fPr>
                            <m:ctrlPr>
                              <w:rPr>
                                <w:rFonts w:ascii="Cambria Math" w:hAnsi="Cambria Math" w:cs="Times New Roman"/>
                                <w:sz w:val="22"/>
                              </w:rPr>
                            </m:ctrlPr>
                          </m:fPr>
                          <m:num>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num>
                          <m:den>
                            <m:r>
                              <w:rPr>
                                <w:rFonts w:ascii="Cambria Math" w:hAnsi="Cambria Math" w:cs="Times New Roman"/>
                                <w:sz w:val="22"/>
                              </w:rPr>
                              <m:t>1+λ</m:t>
                            </m:r>
                          </m:den>
                        </m:f>
                        <m:r>
                          <w:rPr>
                            <w:rFonts w:ascii="Cambria Math" w:hAnsi="Cambria Math" w:cs="Times New Roman"/>
                            <w:sz w:val="22"/>
                          </w:rPr>
                          <m:t xml:space="preserve">,                                          </m:t>
                        </m:r>
                      </m:e>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m:rPr>
                            <m:sty m:val="p"/>
                          </m:rPr>
                          <w:rPr>
                            <w:rFonts w:ascii="Cambria Math" w:hAnsi="Cambria Math" w:cs="Times New Roman"/>
                            <w:sz w:val="22"/>
                          </w:rPr>
                          <m:t>≥</m:t>
                        </m:r>
                        <m:r>
                          <w:rPr>
                            <w:rFonts w:ascii="Cambria Math" w:hAnsi="Cambria Math" w:cs="Times New Roman"/>
                            <w:sz w:val="22"/>
                          </w:rPr>
                          <m:t>h+θ+</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λ</m:t>
                            </m:r>
                          </m:den>
                        </m:f>
                        <m:r>
                          <w:rPr>
                            <w:rFonts w:ascii="Cambria Math" w:hAnsi="Cambria Math" w:cs="Times New Roman"/>
                            <w:sz w:val="22"/>
                          </w:rPr>
                          <m:t>-1,</m:t>
                        </m:r>
                      </m:e>
                    </m:mr>
                  </m:m>
                </m:e>
              </m:mr>
              <m:mr>
                <m:e>
                  <m:m>
                    <m:mPr>
                      <m:mcs>
                        <m:mc>
                          <m:mcPr>
                            <m:count m:val="2"/>
                            <m:mcJc m:val="center"/>
                          </m:mcPr>
                        </m:mc>
                      </m:mcs>
                      <m:ctrlPr>
                        <w:rPr>
                          <w:rFonts w:ascii="Cambria Math" w:hAnsi="Cambria Math" w:cs="Times New Roman"/>
                          <w:i/>
                          <w:sz w:val="22"/>
                        </w:rPr>
                      </m:ctrlPr>
                    </m:mPr>
                    <m:mr>
                      <m:e>
                        <m:r>
                          <w:rPr>
                            <w:rFonts w:ascii="Cambria Math" w:hAnsi="Cambria Math" w:cs="Times New Roman"/>
                            <w:sz w:val="22"/>
                          </w:rPr>
                          <m:t>1-</m:t>
                        </m:r>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e>
                      <m:e>
                        <m:r>
                          <w:rPr>
                            <w:rFonts w:ascii="Cambria Math" w:hAnsi="Cambria Math" w:cs="Times New Roman"/>
                            <w:sz w:val="22"/>
                          </w:rPr>
                          <m:t>2</m:t>
                        </m:r>
                        <m:r>
                          <w:rPr>
                            <w:rFonts w:ascii="Cambria Math" w:hAnsi="Cambria Math" w:cs="Times New Roman"/>
                            <w:sz w:val="22"/>
                          </w:rPr>
                          <m:t>h+θ-1</m:t>
                        </m:r>
                      </m:e>
                    </m:mr>
                  </m: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≤h+θ+</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λ</m:t>
                      </m:r>
                    </m:den>
                  </m:f>
                  <m:r>
                    <w:rPr>
                      <w:rFonts w:ascii="Cambria Math" w:hAnsi="Cambria Math" w:cs="Times New Roman"/>
                      <w:sz w:val="22"/>
                    </w:rPr>
                    <m:t>-1,</m:t>
                  </m:r>
                </m:e>
              </m:mr>
              <m:mr>
                <m:e>
                  <m:m>
                    <m:mPr>
                      <m:mcs>
                        <m:mc>
                          <m:mcPr>
                            <m:count m:val="2"/>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num>
                          <m:den>
                            <m:r>
                              <w:rPr>
                                <w:rFonts w:ascii="Cambria Math" w:hAnsi="Cambria Math" w:cs="Times New Roman"/>
                                <w:sz w:val="22"/>
                              </w:rPr>
                              <m:t>2</m:t>
                            </m:r>
                          </m:den>
                        </m:f>
                        <m:r>
                          <w:rPr>
                            <w:rFonts w:ascii="Cambria Math" w:hAnsi="Cambria Math" w:cs="Times New Roman"/>
                            <w:sz w:val="22"/>
                          </w:rPr>
                          <m:t xml:space="preserve">,                                               </m:t>
                        </m:r>
                      </m:e>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≤2</m:t>
                        </m:r>
                        <m:r>
                          <w:rPr>
                            <w:rFonts w:ascii="Cambria Math" w:hAnsi="Cambria Math" w:cs="Times New Roman"/>
                            <w:sz w:val="22"/>
                          </w:rPr>
                          <m:t>h+θ-1</m:t>
                        </m:r>
                      </m:e>
                    </m:mr>
                  </m:m>
                  <m:r>
                    <w:rPr>
                      <w:rFonts w:ascii="Cambria Math" w:hAnsi="Cambria Math" w:cs="Times New Roman"/>
                      <w:sz w:val="22"/>
                    </w:rPr>
                    <m:t>,</m:t>
                  </m:r>
                </m:e>
              </m:mr>
            </m:m>
          </m:e>
        </m:d>
      </m:oMath>
      <w:r w:rsidR="00A07181" w:rsidRPr="00FF13CF">
        <w:rPr>
          <w:rFonts w:ascii="Times New Roman" w:hAnsi="Times New Roman" w:cs="Times New Roman"/>
          <w:sz w:val="22"/>
        </w:rPr>
        <w:t>.</w:t>
      </w:r>
    </w:p>
    <w:p w14:paraId="089D3ED4"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Nash equilibrium exists only if the two online retailers’ response functions are satisfied at the same time. Solving the equations of the two retailers’ responsive prices, we finally obtain the equilibrium prices of </w:t>
      </w:r>
    </w:p>
    <w:p w14:paraId="137FF162" w14:textId="77777777" w:rsidR="00A07181" w:rsidRPr="00FF13CF" w:rsidRDefault="00224E0E" w:rsidP="00A4483F">
      <w:pPr>
        <w:spacing w:line="360" w:lineRule="auto"/>
        <w:ind w:firstLineChars="200" w:firstLine="440"/>
        <w:jc w:val="center"/>
        <w:rPr>
          <w:rFonts w:ascii="Times New Roman" w:hAnsi="Times New Roman" w:cs="Times New Roman"/>
          <w:sz w:val="22"/>
        </w:rPr>
      </w:pPr>
      <m:oMath>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e>
        </m:d>
        <m:r>
          <w:rPr>
            <w:rFonts w:ascii="Cambria Math" w:hAnsi="Cambria Math" w:cs="Times New Roman"/>
            <w:sz w:val="22"/>
          </w:rPr>
          <m:t>=</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m>
                    <m:mPr>
                      <m:mcs>
                        <m:mc>
                          <m:mcPr>
                            <m:count m:val="2"/>
                            <m:mcJc m:val="center"/>
                          </m:mcPr>
                        </m:mc>
                      </m:mcs>
                      <m:ctrlPr>
                        <w:rPr>
                          <w:rFonts w:ascii="Cambria Math" w:hAnsi="Cambria Math" w:cs="Times New Roman"/>
                          <w:i/>
                          <w:sz w:val="22"/>
                        </w:rPr>
                      </m:ctrlPr>
                    </m:mPr>
                    <m:mr>
                      <m:e>
                        <m:d>
                          <m:dPr>
                            <m:ctrlPr>
                              <w:rPr>
                                <w:rFonts w:ascii="Cambria Math" w:hAnsi="Cambria Math" w:cs="Times New Roman"/>
                                <w:i/>
                                <w:sz w:val="22"/>
                              </w:rPr>
                            </m:ctrlPr>
                          </m:dPr>
                          <m:e>
                            <m:f>
                              <m:fPr>
                                <m:ctrlPr>
                                  <w:rPr>
                                    <w:rFonts w:ascii="Cambria Math" w:hAnsi="Cambria Math" w:cs="Times New Roman"/>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e>
                                </m:d>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eastAsia="微软雅黑" w:hAnsi="Cambria Math" w:cs="Times New Roman"/>
                                    <w:sz w:val="22"/>
                                  </w:rPr>
                                  <m:t>-</m:t>
                                </m:r>
                                <m:r>
                                  <w:rPr>
                                    <w:rFonts w:ascii="Cambria Math" w:hAnsi="Cambria Math" w:cs="Times New Roman"/>
                                    <w:sz w:val="22"/>
                                  </w:rPr>
                                  <m:t>θ</m:t>
                                </m:r>
                              </m:den>
                            </m:f>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e>
                                </m:d>
                                <m:r>
                                  <w:rPr>
                                    <w:rFonts w:ascii="Cambria Math" w:hAnsi="Cambria Math" w:cs="Times New Roman"/>
                                    <w:sz w:val="22"/>
                                  </w:rPr>
                                  <m:t>θ</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eastAsia="微软雅黑" w:hAnsi="Cambria Math" w:cs="Times New Roman"/>
                                    <w:sz w:val="22"/>
                                  </w:rPr>
                                  <m:t>-</m:t>
                                </m:r>
                                <m:r>
                                  <w:rPr>
                                    <w:rFonts w:ascii="Cambria Math" w:hAnsi="Cambria Math" w:cs="Times New Roman"/>
                                    <w:sz w:val="22"/>
                                  </w:rPr>
                                  <m:t>θ</m:t>
                                </m:r>
                              </m:den>
                            </m:f>
                          </m:e>
                        </m:d>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m:t>
                        </m:r>
                      </m:e>
                    </m:mr>
                  </m:m>
                </m:e>
              </m:mr>
              <m:mr>
                <m:e>
                  <m:m>
                    <m:mPr>
                      <m:mcs>
                        <m:mc>
                          <m:mcPr>
                            <m:count m:val="2"/>
                            <m:mcJc m:val="center"/>
                          </m:mcPr>
                        </m:mc>
                      </m:mcs>
                      <m:ctrlPr>
                        <w:rPr>
                          <w:rFonts w:ascii="Cambria Math" w:hAnsi="Cambria Math" w:cs="Times New Roman"/>
                          <w:i/>
                          <w:sz w:val="22"/>
                        </w:rPr>
                      </m:ctrlPr>
                    </m:mPr>
                    <m:mr>
                      <m:e>
                        <m:d>
                          <m:dPr>
                            <m:ctrlPr>
                              <w:rPr>
                                <w:rFonts w:ascii="Cambria Math" w:hAnsi="Cambria Math" w:cs="Times New Roman"/>
                                <w:i/>
                                <w:sz w:val="22"/>
                              </w:rPr>
                            </m:ctrlPr>
                          </m:dPr>
                          <m:e>
                            <m:f>
                              <m:fPr>
                                <m:ctrlPr>
                                  <w:rPr>
                                    <w:rFonts w:ascii="Cambria Math" w:hAnsi="Cambria Math" w:cs="Times New Roman"/>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h</m:t>
                                    </m:r>
                                    <m:r>
                                      <w:rPr>
                                        <w:rFonts w:ascii="Cambria Math" w:eastAsia="微软雅黑" w:hAnsi="Cambria Math" w:cs="Times New Roman"/>
                                        <w:sz w:val="22"/>
                                      </w:rPr>
                                      <m:t>-</m:t>
                                    </m:r>
                                    <m:r>
                                      <w:rPr>
                                        <w:rFonts w:ascii="Cambria Math" w:hAnsi="Cambria Math" w:cs="Times New Roman"/>
                                        <w:sz w:val="22"/>
                                      </w:rPr>
                                      <m:t>θ</m:t>
                                    </m:r>
                                  </m:e>
                                </m:d>
                              </m:num>
                              <m:den>
                                <m:r>
                                  <w:rPr>
                                    <w:rFonts w:ascii="Cambria Math" w:hAnsi="Cambria Math" w:cs="Times New Roman"/>
                                    <w:sz w:val="22"/>
                                  </w:rPr>
                                  <m:t>2</m:t>
                                </m:r>
                                <m:r>
                                  <w:rPr>
                                    <w:rFonts w:ascii="Cambria Math" w:eastAsia="微软雅黑" w:hAnsi="Cambria Math" w:cs="Times New Roman"/>
                                    <w:sz w:val="22"/>
                                  </w:rPr>
                                  <m:t>-</m:t>
                                </m:r>
                                <m:r>
                                  <w:rPr>
                                    <w:rFonts w:ascii="Cambria Math" w:hAnsi="Cambria Math" w:cs="Times New Roman"/>
                                    <w:sz w:val="22"/>
                                  </w:rPr>
                                  <m:t>θ</m:t>
                                </m:r>
                              </m:den>
                            </m:f>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h</m:t>
                                    </m:r>
                                    <m:r>
                                      <w:rPr>
                                        <w:rFonts w:ascii="Cambria Math" w:eastAsia="微软雅黑" w:hAnsi="Cambria Math" w:cs="Times New Roman"/>
                                        <w:sz w:val="22"/>
                                      </w:rPr>
                                      <m:t>-</m:t>
                                    </m:r>
                                    <m:r>
                                      <w:rPr>
                                        <w:rFonts w:ascii="Cambria Math" w:hAnsi="Cambria Math" w:cs="Times New Roman"/>
                                        <w:sz w:val="22"/>
                                      </w:rPr>
                                      <m:t>θ</m:t>
                                    </m:r>
                                  </m:e>
                                </m:d>
                                <m:r>
                                  <w:rPr>
                                    <w:rFonts w:ascii="Cambria Math" w:hAnsi="Cambria Math" w:cs="Times New Roman"/>
                                    <w:sz w:val="22"/>
                                  </w:rPr>
                                  <m:t>θ</m:t>
                                </m:r>
                              </m:num>
                              <m:den>
                                <m:r>
                                  <w:rPr>
                                    <w:rFonts w:ascii="Cambria Math" w:hAnsi="Cambria Math" w:cs="Times New Roman"/>
                                    <w:sz w:val="22"/>
                                  </w:rPr>
                                  <m:t>2</m:t>
                                </m:r>
                                <m:r>
                                  <w:rPr>
                                    <w:rFonts w:ascii="Cambria Math" w:eastAsia="微软雅黑" w:hAnsi="Cambria Math" w:cs="Times New Roman"/>
                                    <w:sz w:val="22"/>
                                  </w:rPr>
                                  <m:t>-</m:t>
                                </m:r>
                                <m:r>
                                  <w:rPr>
                                    <w:rFonts w:ascii="Cambria Math" w:hAnsi="Cambria Math" w:cs="Times New Roman"/>
                                    <w:sz w:val="22"/>
                                  </w:rPr>
                                  <m:t>θ</m:t>
                                </m:r>
                              </m:den>
                            </m:f>
                          </m:e>
                        </m:d>
                        <m:r>
                          <w:rPr>
                            <w:rFonts w:ascii="Cambria Math" w:hAnsi="Cambria Math" w:cs="Times New Roman"/>
                            <w:sz w:val="22"/>
                          </w:rPr>
                          <m:t xml:space="preserve">          </m:t>
                        </m:r>
                      </m:e>
                      <m:e>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e>
                    </m:mr>
                  </m:m>
                  <m:r>
                    <w:rPr>
                      <w:rFonts w:ascii="Cambria Math" w:hAnsi="Cambria Math" w:cs="Times New Roman"/>
                      <w:sz w:val="22"/>
                    </w:rPr>
                    <m:t>,</m:t>
                  </m:r>
                </m:e>
              </m:mr>
              <m:mr>
                <m:e>
                  <m:m>
                    <m:mPr>
                      <m:mcs>
                        <m:mc>
                          <m:mcPr>
                            <m:count m:val="2"/>
                            <m:mcJc m:val="center"/>
                          </m:mcPr>
                        </m:mc>
                      </m:mcs>
                      <m:ctrlPr>
                        <w:rPr>
                          <w:rFonts w:ascii="Cambria Math" w:hAnsi="Cambria Math" w:cs="Times New Roman"/>
                          <w:sz w:val="22"/>
                        </w:rPr>
                      </m:ctrlPr>
                    </m:mPr>
                    <m:mr>
                      <m:e>
                        <m:r>
                          <m:rPr>
                            <m:sty m:val="p"/>
                          </m:rPr>
                          <w:rPr>
                            <w:rFonts w:ascii="Cambria Math" w:hAnsi="Cambria Math" w:cs="Times New Roman"/>
                            <w:sz w:val="22"/>
                          </w:rPr>
                          <m:t xml:space="preserve"> </m:t>
                        </m:r>
                        <m:d>
                          <m:dPr>
                            <m:ctrlPr>
                              <w:rPr>
                                <w:rFonts w:ascii="Cambria Math" w:hAnsi="Cambria Math" w:cs="Times New Roman"/>
                                <w:sz w:val="22"/>
                              </w:rPr>
                            </m:ctrlPr>
                          </m:dPr>
                          <m:e>
                            <m:f>
                              <m:fPr>
                                <m:ctrlPr>
                                  <w:rPr>
                                    <w:rFonts w:ascii="Cambria Math" w:hAnsi="Cambria Math" w:cs="Times New Roman"/>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e>
                                </m:d>
                              </m:num>
                              <m:den>
                                <m:r>
                                  <w:rPr>
                                    <w:rFonts w:ascii="Cambria Math" w:hAnsi="Cambria Math" w:cs="Times New Roman"/>
                                    <w:sz w:val="22"/>
                                  </w:rPr>
                                  <m:t>4</m:t>
                                </m:r>
                                <m:r>
                                  <w:rPr>
                                    <w:rFonts w:ascii="Cambria Math" w:eastAsia="微软雅黑" w:hAnsi="Cambria Math" w:cs="Times New Roman"/>
                                    <w:sz w:val="22"/>
                                  </w:rPr>
                                  <m:t>-</m:t>
                                </m:r>
                                <m:r>
                                  <w:rPr>
                                    <w:rFonts w:ascii="Cambria Math" w:hAnsi="Cambria Math" w:cs="Times New Roman"/>
                                    <w:sz w:val="22"/>
                                  </w:rPr>
                                  <m:t>θ</m:t>
                                </m:r>
                              </m:den>
                            </m:f>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e>
                                </m:d>
                                <m:r>
                                  <w:rPr>
                                    <w:rFonts w:ascii="Cambria Math" w:hAnsi="Cambria Math" w:cs="Times New Roman"/>
                                    <w:sz w:val="22"/>
                                  </w:rPr>
                                  <m:t>θ</m:t>
                                </m:r>
                              </m:num>
                              <m:den>
                                <m:r>
                                  <w:rPr>
                                    <w:rFonts w:ascii="Cambria Math" w:hAnsi="Cambria Math" w:cs="Times New Roman"/>
                                    <w:sz w:val="22"/>
                                  </w:rPr>
                                  <m:t>4</m:t>
                                </m:r>
                                <m:r>
                                  <w:rPr>
                                    <w:rFonts w:ascii="Cambria Math" w:eastAsia="微软雅黑" w:hAnsi="Cambria Math" w:cs="Times New Roman"/>
                                    <w:sz w:val="22"/>
                                  </w:rPr>
                                  <m:t>-</m:t>
                                </m:r>
                                <m:r>
                                  <w:rPr>
                                    <w:rFonts w:ascii="Cambria Math" w:hAnsi="Cambria Math" w:cs="Times New Roman"/>
                                    <w:sz w:val="22"/>
                                  </w:rPr>
                                  <m:t>θ</m:t>
                                </m:r>
                              </m:den>
                            </m:f>
                          </m:e>
                        </m:d>
                        <m:r>
                          <w:rPr>
                            <w:rFonts w:ascii="Cambria Math" w:hAnsi="Cambria Math" w:cs="Times New Roman"/>
                            <w:sz w:val="22"/>
                          </w:rPr>
                          <m:t xml:space="preserve">,    </m:t>
                        </m:r>
                      </m:e>
                      <m:e>
                        <m:r>
                          <w:rPr>
                            <w:rFonts w:ascii="Cambria Math" w:hAnsi="Cambria Math" w:cs="Times New Roman"/>
                            <w:sz w:val="22"/>
                          </w:rPr>
                          <m:t xml:space="preserve">                                   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r>
                          <w:rPr>
                            <w:rFonts w:ascii="Cambria Math" w:hAnsi="Cambria Math" w:cs="Times New Roman"/>
                            <w:sz w:val="22"/>
                          </w:rPr>
                          <m:t>.</m:t>
                        </m:r>
                      </m:e>
                    </m:mr>
                  </m:m>
                </m:e>
              </m:mr>
            </m:m>
          </m:e>
        </m:d>
      </m:oMath>
      <w:r w:rsidR="00A07181" w:rsidRPr="00FF13CF">
        <w:rPr>
          <w:rFonts w:ascii="Times New Roman" w:hAnsi="Times New Roman" w:cs="Times New Roman"/>
          <w:sz w:val="22"/>
        </w:rPr>
        <w:t xml:space="preserve"> </w:t>
      </w:r>
    </w:p>
    <w:p w14:paraId="2E5BF014"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In the region of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oMath>
      <w:r w:rsidRPr="00FF13CF">
        <w:rPr>
          <w:rFonts w:ascii="Times New Roman" w:hAnsi="Times New Roman" w:cs="Times New Roman"/>
          <w:sz w:val="22"/>
        </w:rPr>
        <w:t>, some of the old consumers will block their data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&lt;1</m:t>
        </m:r>
      </m:oMath>
      <w:r w:rsidRPr="00FF13CF">
        <w:rPr>
          <w:rFonts w:ascii="Times New Roman" w:hAnsi="Times New Roman" w:cs="Times New Roman"/>
          <w:sz w:val="22"/>
        </w:rPr>
        <w:t xml:space="preserve">); in the region of </w:t>
      </w:r>
      <m:oMath>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oMath>
      <w:r w:rsidRPr="00FF13CF">
        <w:rPr>
          <w:rFonts w:ascii="Times New Roman" w:hAnsi="Times New Roman" w:cs="Times New Roman"/>
          <w:sz w:val="22"/>
        </w:rPr>
        <w:t>, old consumers’ data blocking incentive will be deterred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oMath>
      <w:r w:rsidRPr="00FF13CF">
        <w:rPr>
          <w:rFonts w:ascii="Times New Roman" w:hAnsi="Times New Roman" w:cs="Times New Roman"/>
          <w:sz w:val="22"/>
        </w:rPr>
        <w:t xml:space="preserve">); in the region of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oMath>
      <w:r w:rsidRPr="00FF13CF">
        <w:rPr>
          <w:rFonts w:ascii="Times New Roman" w:hAnsi="Times New Roman" w:cs="Times New Roman"/>
          <w:sz w:val="22"/>
        </w:rPr>
        <w:t>, old consumers has no incentive to block data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oMath>
      <w:r w:rsidRPr="00FF13CF">
        <w:rPr>
          <w:rFonts w:ascii="Times New Roman" w:hAnsi="Times New Roman" w:cs="Times New Roman"/>
          <w:sz w:val="22"/>
        </w:rPr>
        <w:t xml:space="preserve">). </w:t>
      </w:r>
    </w:p>
    <w:p w14:paraId="181600F1"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Substituting the results into the corresponding profit functions, we obtain the results in Proposition 2 and Table 1.</w:t>
      </w:r>
    </w:p>
    <w:p w14:paraId="62048BFD"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Proof for Lemma 2</w:t>
      </w:r>
    </w:p>
    <w:p w14:paraId="637B5B06"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proof for Lemma 2 is </w:t>
      </w:r>
      <w:proofErr w:type="gramStart"/>
      <w:r w:rsidRPr="00FF13CF">
        <w:rPr>
          <w:rFonts w:ascii="Times New Roman" w:hAnsi="Times New Roman" w:cs="Times New Roman"/>
          <w:sz w:val="22"/>
        </w:rPr>
        <w:t>similar to</w:t>
      </w:r>
      <w:proofErr w:type="gramEnd"/>
      <w:r w:rsidRPr="00FF13CF">
        <w:rPr>
          <w:rFonts w:ascii="Times New Roman" w:hAnsi="Times New Roman" w:cs="Times New Roman"/>
          <w:sz w:val="22"/>
        </w:rPr>
        <w:t xml:space="preserve"> that of Lemma 1, which is omitted here.</w:t>
      </w:r>
    </w:p>
    <w:p w14:paraId="1041BA34"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Proof for Proposition 3</w:t>
      </w:r>
    </w:p>
    <w:p w14:paraId="44910B0C"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proof for Proposition 3 is </w:t>
      </w:r>
      <w:proofErr w:type="gramStart"/>
      <w:r w:rsidRPr="00FF13CF">
        <w:rPr>
          <w:rFonts w:ascii="Times New Roman" w:hAnsi="Times New Roman" w:cs="Times New Roman"/>
          <w:sz w:val="22"/>
        </w:rPr>
        <w:t>similar to</w:t>
      </w:r>
      <w:proofErr w:type="gramEnd"/>
      <w:r w:rsidRPr="00FF13CF">
        <w:rPr>
          <w:rFonts w:ascii="Times New Roman" w:hAnsi="Times New Roman" w:cs="Times New Roman"/>
          <w:sz w:val="22"/>
        </w:rPr>
        <w:t xml:space="preserve"> that of Proposition 2, which is omitted here.</w:t>
      </w:r>
    </w:p>
    <w:p w14:paraId="3B6A6E71"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Proof for Proposition 4</w:t>
      </w:r>
    </w:p>
    <w:p w14:paraId="7D1BBF09" w14:textId="77777777" w:rsidR="00A07181" w:rsidRPr="00FF13CF" w:rsidRDefault="00A07181" w:rsidP="00A4483F">
      <w:pPr>
        <w:spacing w:line="360" w:lineRule="auto"/>
        <w:jc w:val="left"/>
        <w:rPr>
          <w:rFonts w:ascii="Times New Roman" w:hAnsi="Times New Roman" w:cs="Times New Roman"/>
          <w:b/>
          <w:sz w:val="22"/>
        </w:rPr>
      </w:pPr>
      <w:r w:rsidRPr="00FF13CF">
        <w:rPr>
          <w:rFonts w:ascii="Times New Roman" w:hAnsi="Times New Roman" w:cs="Times New Roman"/>
          <w:b/>
          <w:sz w:val="22"/>
        </w:rPr>
        <w:t xml:space="preserve">    </w:t>
      </w:r>
      <w:r w:rsidRPr="00FF13CF">
        <w:rPr>
          <w:rFonts w:ascii="Times New Roman" w:hAnsi="Times New Roman" w:cs="Times New Roman"/>
          <w:sz w:val="22"/>
        </w:rPr>
        <w:t xml:space="preserve">We compare the values of </w:t>
      </w:r>
      <m:oMath>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HL</m:t>
            </m:r>
          </m:sup>
        </m:sSup>
        <m:r>
          <w:rPr>
            <w:rFonts w:ascii="Cambria Math" w:hAnsi="Cambria Math" w:cs="Times New Roman"/>
            <w:sz w:val="22"/>
          </w:rPr>
          <m:t>,</m:t>
        </m:r>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H</m:t>
            </m:r>
          </m:sup>
        </m:sSup>
      </m:oMath>
      <w:r w:rsidRPr="00FF13CF">
        <w:rPr>
          <w:rFonts w:ascii="Times New Roman" w:hAnsi="Times New Roman" w:cs="Times New Roman"/>
          <w:sz w:val="22"/>
        </w:rPr>
        <w:t xml:space="preserve"> and </w:t>
      </w:r>
      <m:oMath>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N</m:t>
            </m:r>
          </m:sup>
        </m:sSup>
      </m:oMath>
      <w:r w:rsidRPr="00FF13CF">
        <w:rPr>
          <w:rFonts w:ascii="Times New Roman" w:hAnsi="Times New Roman" w:cs="Times New Roman"/>
          <w:sz w:val="22"/>
        </w:rPr>
        <w:t xml:space="preserve"> as follows.</w:t>
      </w:r>
    </w:p>
    <w:p w14:paraId="2C7CC23E" w14:textId="77777777" w:rsidR="00A07181" w:rsidRPr="00FF13CF" w:rsidRDefault="00224E0E" w:rsidP="00A4483F">
      <w:pPr>
        <w:spacing w:line="360" w:lineRule="auto"/>
        <w:jc w:val="center"/>
        <w:rPr>
          <w:rFonts w:ascii="Times New Roman" w:hAnsi="Times New Roman" w:cs="Times New Roman"/>
          <w:b/>
          <w:sz w:val="22"/>
        </w:rPr>
      </w:pPr>
      <m:oMath>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HL</m:t>
            </m:r>
          </m:sup>
        </m:sSup>
        <m:r>
          <w:rPr>
            <w:rFonts w:ascii="Cambria Math" w:hAnsi="Cambria Math" w:cs="Times New Roman"/>
            <w:sz w:val="22"/>
          </w:rPr>
          <m:t>-</m:t>
        </m:r>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H</m:t>
            </m:r>
          </m:sup>
        </m:s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m:t>
            </m:r>
          </m:num>
          <m:den>
            <m:r>
              <w:rPr>
                <w:rFonts w:ascii="Cambria Math" w:hAnsi="Cambria Math" w:cs="Times New Roman"/>
                <w:sz w:val="22"/>
              </w:rPr>
              <m:t>2+2λ-θλ</m:t>
            </m:r>
          </m:den>
        </m:f>
        <m:r>
          <w:rPr>
            <w:rFonts w:ascii="Cambria Math" w:hAnsi="Cambria Math" w:cs="Times New Roman"/>
            <w:sz w:val="22"/>
          </w:rPr>
          <m:t>-</m:t>
        </m:r>
        <m:d>
          <m:dPr>
            <m:ctrlPr>
              <w:rPr>
                <w:rFonts w:ascii="Cambria Math" w:hAnsi="Cambria Math" w:cs="Times New Roman"/>
                <w:i/>
                <w:sz w:val="22"/>
              </w:rPr>
            </m:ctrlPr>
          </m:dPr>
          <m:e>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-2+θ</m:t>
                </m:r>
              </m:num>
              <m:den>
                <m:r>
                  <w:rPr>
                    <w:rFonts w:ascii="Cambria Math" w:hAnsi="Cambria Math" w:cs="Times New Roman"/>
                    <w:sz w:val="22"/>
                  </w:rPr>
                  <m:t>θ-2</m:t>
                </m:r>
                <m:d>
                  <m:dPr>
                    <m:ctrlPr>
                      <w:rPr>
                        <w:rFonts w:ascii="Cambria Math" w:hAnsi="Cambria Math" w:cs="Times New Roman"/>
                        <w:i/>
                        <w:sz w:val="22"/>
                      </w:rPr>
                    </m:ctrlPr>
                  </m:dPr>
                  <m:e>
                    <m:r>
                      <w:rPr>
                        <w:rFonts w:ascii="Cambria Math" w:hAnsi="Cambria Math" w:cs="Times New Roman"/>
                        <w:sz w:val="22"/>
                      </w:rPr>
                      <m:t>1+λ</m:t>
                    </m:r>
                  </m:e>
                </m:d>
              </m:den>
            </m:f>
          </m:e>
        </m:d>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θλ</m:t>
            </m:r>
          </m:num>
          <m:den>
            <m:d>
              <m:dPr>
                <m:ctrlPr>
                  <w:rPr>
                    <w:rFonts w:ascii="Cambria Math" w:hAnsi="Cambria Math" w:cs="Times New Roman"/>
                    <w:i/>
                    <w:sz w:val="22"/>
                  </w:rPr>
                </m:ctrlPr>
              </m:dPr>
              <m:e>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2-θ</m:t>
                    </m:r>
                  </m:e>
                </m:d>
                <m:r>
                  <w:rPr>
                    <w:rFonts w:ascii="Cambria Math" w:hAnsi="Cambria Math" w:cs="Times New Roman"/>
                    <w:sz w:val="22"/>
                  </w:rPr>
                  <m:t>λ</m:t>
                </m:r>
              </m:e>
            </m:d>
            <m:d>
              <m:dPr>
                <m:ctrlPr>
                  <w:rPr>
                    <w:rFonts w:ascii="Cambria Math" w:hAnsi="Cambria Math" w:cs="Times New Roman"/>
                    <w:i/>
                    <w:sz w:val="22"/>
                  </w:rPr>
                </m:ctrlPr>
              </m:dPr>
              <m:e>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e>
            </m:d>
          </m:den>
        </m:f>
        <m:r>
          <w:rPr>
            <w:rFonts w:ascii="Cambria Math" w:hAnsi="Cambria Math" w:cs="Times New Roman"/>
            <w:sz w:val="22"/>
          </w:rPr>
          <m:t>≥0</m:t>
        </m:r>
      </m:oMath>
      <w:r w:rsidR="00A07181" w:rsidRPr="00FF13CF">
        <w:rPr>
          <w:rFonts w:ascii="Times New Roman" w:hAnsi="Times New Roman" w:cs="Times New Roman"/>
          <w:sz w:val="22"/>
        </w:rPr>
        <w:t>.</w:t>
      </w:r>
    </w:p>
    <w:p w14:paraId="493495AC" w14:textId="77777777" w:rsidR="00A07181" w:rsidRPr="00FF13CF" w:rsidRDefault="00224E0E" w:rsidP="00A4483F">
      <w:pPr>
        <w:spacing w:line="360" w:lineRule="auto"/>
        <w:jc w:val="center"/>
        <w:rPr>
          <w:rFonts w:ascii="Times New Roman" w:hAnsi="Times New Roman" w:cs="Times New Roman"/>
          <w:b/>
          <w:sz w:val="22"/>
        </w:rPr>
      </w:pPr>
      <m:oMath>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N</m:t>
            </m:r>
          </m:sup>
        </m:sSup>
        <m:r>
          <m:rPr>
            <m:sty m:val="bi"/>
          </m:rPr>
          <w:rPr>
            <w:rFonts w:ascii="Cambria Math" w:hAnsi="Cambria Math" w:cs="Times New Roman"/>
            <w:sz w:val="22"/>
          </w:rPr>
          <m:t>-</m:t>
        </m:r>
        <m:sSup>
          <m:sSupPr>
            <m:ctrlPr>
              <w:rPr>
                <w:rFonts w:ascii="Cambria Math" w:hAnsi="Cambria Math" w:cs="Times New Roman"/>
                <w:i/>
                <w:sz w:val="22"/>
              </w:rPr>
            </m:ctrlPr>
          </m:sSupPr>
          <m:e>
            <m:acc>
              <m:accPr>
                <m:ctrlPr>
                  <w:rPr>
                    <w:rFonts w:ascii="Cambria Math" w:hAnsi="Cambria Math" w:cs="Times New Roman"/>
                    <w:i/>
                    <w:sz w:val="22"/>
                  </w:rPr>
                </m:ctrlPr>
              </m:accPr>
              <m:e>
                <m:r>
                  <w:rPr>
                    <w:rFonts w:ascii="Cambria Math" w:hAnsi="Cambria Math" w:cs="Times New Roman"/>
                    <w:sz w:val="22"/>
                  </w:rPr>
                  <m:t>v</m:t>
                </m:r>
              </m:e>
            </m:acc>
          </m:e>
          <m:sup>
            <m:r>
              <w:rPr>
                <w:rFonts w:ascii="Cambria Math" w:hAnsi="Cambria Math" w:cs="Times New Roman"/>
                <w:sz w:val="22"/>
              </w:rPr>
              <m:t>HL</m:t>
            </m:r>
          </m:sup>
        </m:sSup>
        <m:r>
          <w:rPr>
            <w:rFonts w:ascii="Cambria Math" w:hAnsi="Cambria Math" w:cs="Times New Roman"/>
            <w:sz w:val="22"/>
          </w:rPr>
          <m:t>=1-</m:t>
        </m:r>
        <m:d>
          <m:dPr>
            <m:ctrlPr>
              <w:rPr>
                <w:rFonts w:ascii="Cambria Math" w:hAnsi="Cambria Math" w:cs="Times New Roman"/>
                <w:i/>
                <w:sz w:val="22"/>
              </w:rPr>
            </m:ctrlPr>
          </m:dPr>
          <m:e>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m:t>
                </m:r>
              </m:num>
              <m:den>
                <m:r>
                  <w:rPr>
                    <w:rFonts w:ascii="Cambria Math" w:hAnsi="Cambria Math" w:cs="Times New Roman"/>
                    <w:sz w:val="22"/>
                  </w:rPr>
                  <m:t>2+2λ-θλ</m:t>
                </m:r>
              </m:den>
            </m:f>
          </m:e>
        </m:d>
        <m:r>
          <w:rPr>
            <w:rFonts w:ascii="Cambria Math" w:hAnsi="Cambria Math" w:cs="Times New Roman"/>
            <w:sz w:val="22"/>
          </w:rPr>
          <m:t>≥1+</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2-θ</m:t>
                </m:r>
              </m:e>
            </m:d>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2-θ</m:t>
                </m:r>
              </m:e>
            </m:d>
            <m:r>
              <w:rPr>
                <w:rFonts w:ascii="Cambria Math" w:hAnsi="Cambria Math" w:cs="Times New Roman"/>
                <w:sz w:val="22"/>
              </w:rPr>
              <m:t>λ</m:t>
            </m:r>
          </m:den>
        </m:f>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-2+θ</m:t>
                </m:r>
              </m:e>
            </m:d>
            <m:r>
              <w:rPr>
                <w:rFonts w:ascii="Cambria Math" w:hAnsi="Cambria Math" w:cs="Times New Roman"/>
                <w:sz w:val="22"/>
              </w:rPr>
              <m:t>λ</m:t>
            </m:r>
          </m:den>
        </m:f>
        <m:r>
          <w:rPr>
            <w:rFonts w:ascii="Cambria Math" w:hAnsi="Cambria Math" w:cs="Times New Roman"/>
            <w:sz w:val="22"/>
          </w:rPr>
          <m:t>=0</m:t>
        </m:r>
      </m:oMath>
      <w:r w:rsidR="00A07181" w:rsidRPr="00FF13CF">
        <w:rPr>
          <w:rFonts w:ascii="Times New Roman" w:hAnsi="Times New Roman" w:cs="Times New Roman"/>
          <w:sz w:val="22"/>
        </w:rPr>
        <w:t>.</w:t>
      </w:r>
    </w:p>
    <w:p w14:paraId="015EB677"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Therefore, we obtain the results in Proposition 4.</w:t>
      </w:r>
    </w:p>
    <w:p w14:paraId="43FFA3E6"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Proof for Proposition 5</w:t>
      </w:r>
    </w:p>
    <w:p w14:paraId="413F7852" w14:textId="31969C6C"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We first consider online </w:t>
      </w:r>
      <w:r w:rsidR="00182ABD" w:rsidRPr="00FF13CF">
        <w:rPr>
          <w:rFonts w:ascii="Times New Roman" w:hAnsi="Times New Roman" w:cs="Times New Roman"/>
          <w:sz w:val="22"/>
        </w:rPr>
        <w:t>Retailer L</w:t>
      </w:r>
      <w:r w:rsidRPr="00FF13CF">
        <w:rPr>
          <w:rFonts w:ascii="Times New Roman" w:hAnsi="Times New Roman" w:cs="Times New Roman"/>
          <w:sz w:val="22"/>
        </w:rPr>
        <w:t>’s problem. The results can be obtained by comparing the equilibrium profits in the three cases.</w:t>
      </w:r>
    </w:p>
    <w:p w14:paraId="3AF7C824"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(1) The comparison of case N and case H.</w:t>
      </w:r>
    </w:p>
    <w:p w14:paraId="4EC5EB90" w14:textId="77777777" w:rsidR="00A07181" w:rsidRPr="00FF13CF" w:rsidRDefault="00A07181" w:rsidP="00A4483F">
      <w:pPr>
        <w:pStyle w:val="a7"/>
        <w:numPr>
          <w:ilvl w:val="0"/>
          <w:numId w:val="5"/>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In the region of </w:t>
      </w:r>
      <w:bookmarkStart w:id="11" w:name="_Hlk104920918"/>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oMath>
      <w:bookmarkEnd w:id="11"/>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-1+f</m:t>
                </m:r>
              </m:e>
            </m:d>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θλ</m:t>
            </m:r>
          </m:num>
          <m:den>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θ-2</m:t>
                    </m:r>
                    <m:d>
                      <m:dPr>
                        <m:ctrlPr>
                          <w:rPr>
                            <w:rFonts w:ascii="Cambria Math" w:hAnsi="Cambria Math" w:cs="Times New Roman"/>
                            <w:i/>
                            <w:sz w:val="22"/>
                          </w:rPr>
                        </m:ctrlPr>
                      </m:dPr>
                      <m:e>
                        <m:r>
                          <w:rPr>
                            <w:rFonts w:ascii="Cambria Math" w:hAnsi="Cambria Math" w:cs="Times New Roman"/>
                            <w:sz w:val="22"/>
                          </w:rPr>
                          <m:t>1+λ</m:t>
                        </m:r>
                      </m:e>
                    </m:d>
                  </m:e>
                </m:d>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i/>
                <w:sz w:val="22"/>
              </w:rPr>
            </m:ctrlPr>
          </m:fPr>
          <m:num>
            <m:d>
              <m:dPr>
                <m:ctrlPr>
                  <w:rPr>
                    <w:rFonts w:ascii="Cambria Math" w:hAnsi="Cambria Math" w:cs="Times New Roman"/>
                    <w:i/>
                    <w:sz w:val="22"/>
                  </w:rPr>
                </m:ctrlPr>
              </m:dPr>
              <m:e>
                <m:r>
                  <w:rPr>
                    <w:rFonts w:ascii="Cambria Math" w:hAnsi="Cambria Math" w:cs="Times New Roman"/>
                    <w:sz w:val="22"/>
                  </w:rPr>
                  <m:t>1-f</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1-θ</m:t>
                </m:r>
              </m:e>
            </m:d>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oMath>
      <w:r w:rsidRPr="00FF13CF">
        <w:rPr>
          <w:rFonts w:ascii="Times New Roman" w:hAnsi="Times New Roman" w:cs="Times New Roman"/>
          <w:sz w:val="22"/>
        </w:rPr>
        <w:t xml:space="preserve">. Solving the condition of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≥0</m:t>
        </m:r>
      </m:oMath>
      <w:r w:rsidRPr="00FF13CF">
        <w:rPr>
          <w:rFonts w:ascii="Times New Roman" w:hAnsi="Times New Roman" w:cs="Times New Roman"/>
          <w:sz w:val="22"/>
        </w:rPr>
        <w:t xml:space="preserve">, we obtain </w:t>
      </w:r>
      <m:oMath>
        <m:r>
          <w:rPr>
            <w:rFonts w:ascii="Cambria Math" w:hAnsi="Cambria Math" w:cs="Times New Roman"/>
            <w:sz w:val="22"/>
          </w:rPr>
          <m:t>λ≥</m:t>
        </m:r>
        <m:f>
          <m:fPr>
            <m:ctrlPr>
              <w:rPr>
                <w:rFonts w:ascii="Cambria Math" w:hAnsi="Cambria Math" w:cs="Times New Roman"/>
                <w:i/>
                <w:sz w:val="22"/>
              </w:rPr>
            </m:ctrlPr>
          </m:fPr>
          <m:num>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num>
          <m:den>
            <m:r>
              <w:rPr>
                <w:rFonts w:ascii="Cambria Math" w:hAnsi="Cambria Math" w:cs="Times New Roman"/>
                <w:sz w:val="22"/>
              </w:rPr>
              <m:t>4</m:t>
            </m:r>
          </m:den>
        </m:f>
      </m:oMath>
      <w:r w:rsidRPr="00FF13CF">
        <w:rPr>
          <w:rFonts w:ascii="Times New Roman" w:hAnsi="Times New Roman" w:cs="Times New Roman"/>
          <w:sz w:val="22"/>
        </w:rPr>
        <w:t xml:space="preserve">. Otherwise,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≤0</m:t>
        </m:r>
      </m:oMath>
      <w:r w:rsidRPr="00FF13CF">
        <w:rPr>
          <w:rFonts w:ascii="Times New Roman" w:hAnsi="Times New Roman" w:cs="Times New Roman"/>
          <w:sz w:val="22"/>
        </w:rPr>
        <w:t>.</w:t>
      </w:r>
    </w:p>
    <w:p w14:paraId="19EACF07" w14:textId="77777777" w:rsidR="00A07181" w:rsidRPr="00FF13CF" w:rsidRDefault="00A07181" w:rsidP="00A4483F">
      <w:pPr>
        <w:pStyle w:val="a7"/>
        <w:numPr>
          <w:ilvl w:val="0"/>
          <w:numId w:val="5"/>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In the region of </w:t>
      </w:r>
      <w:bookmarkStart w:id="12" w:name="_Hlk104920945"/>
      <m:oMath>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oMath>
      <w:bookmarkEnd w:id="12"/>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-1+f</m:t>
                </m:r>
              </m:e>
            </m:d>
            <m:r>
              <w:rPr>
                <w:rFonts w:ascii="Cambria Math" w:hAnsi="Cambria Math" w:cs="Times New Roman"/>
                <w:sz w:val="22"/>
              </w:rPr>
              <m:t>θ</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m:t>
                    </m:r>
                    <m:r>
                      <w:rPr>
                        <w:rFonts w:ascii="Cambria Math" w:hAnsi="Cambria Math" w:cs="Times New Roman"/>
                        <w:sz w:val="22"/>
                      </w:rPr>
                      <m:t>h+θ</m:t>
                    </m:r>
                  </m:e>
                </m:d>
              </m:e>
              <m:sup>
                <m:r>
                  <w:rPr>
                    <w:rFonts w:ascii="Cambria Math" w:hAnsi="Cambria Math" w:cs="Times New Roman"/>
                    <w:sz w:val="22"/>
                  </w:rPr>
                  <m:t>2</m:t>
                </m:r>
              </m:sup>
            </m:sSup>
            <m:r>
              <w:rPr>
                <w:rFonts w:ascii="Cambria Math" w:hAnsi="Cambria Math" w:cs="Times New Roman"/>
                <w:sz w:val="22"/>
              </w:rPr>
              <m:t>λ</m:t>
            </m:r>
          </m:num>
          <m:den>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d>
              <m:dPr>
                <m:ctrlPr>
                  <w:rPr>
                    <w:rFonts w:ascii="Cambria Math" w:hAnsi="Cambria Math" w:cs="Times New Roman"/>
                    <w:i/>
                    <w:sz w:val="22"/>
                  </w:rPr>
                </m:ctrlPr>
              </m:dPr>
              <m:e>
                <m:r>
                  <w:rPr>
                    <w:rFonts w:ascii="Cambria Math" w:hAnsi="Cambria Math" w:cs="Times New Roman"/>
                    <w:sz w:val="22"/>
                  </w:rPr>
                  <m:t>-1+θ</m:t>
                </m:r>
              </m:e>
            </m:d>
          </m:den>
        </m:f>
        <m:r>
          <w:rPr>
            <w:rFonts w:ascii="Cambria Math" w:hAnsi="Cambria Math" w:cs="Times New Roman"/>
            <w:sz w:val="22"/>
          </w:rPr>
          <m:t>-</m:t>
        </m:r>
        <m:f>
          <m:fPr>
            <m:ctrlPr>
              <w:rPr>
                <w:rFonts w:ascii="Cambria Math" w:hAnsi="Cambria Math" w:cs="Times New Roman"/>
                <w:i/>
                <w:sz w:val="22"/>
              </w:rPr>
            </m:ctrlPr>
          </m:fPr>
          <m:num>
            <m:d>
              <m:dPr>
                <m:ctrlPr>
                  <w:rPr>
                    <w:rFonts w:ascii="Cambria Math" w:hAnsi="Cambria Math" w:cs="Times New Roman"/>
                    <w:i/>
                    <w:sz w:val="22"/>
                  </w:rPr>
                </m:ctrlPr>
              </m:dPr>
              <m:e>
                <m:r>
                  <w:rPr>
                    <w:rFonts w:ascii="Cambria Math" w:hAnsi="Cambria Math" w:cs="Times New Roman"/>
                    <w:sz w:val="22"/>
                  </w:rPr>
                  <m:t>1-f</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1-θ</m:t>
                </m:r>
              </m:e>
            </m:d>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oMath>
      <w:r w:rsidRPr="00FF13CF">
        <w:rPr>
          <w:rFonts w:ascii="Times New Roman" w:hAnsi="Times New Roman" w:cs="Times New Roman"/>
          <w:sz w:val="22"/>
        </w:rPr>
        <w:t xml:space="preserve">. Solving the condition of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≥0</m:t>
        </m:r>
      </m:oMath>
      <w:r w:rsidRPr="00FF13CF">
        <w:rPr>
          <w:rFonts w:ascii="Times New Roman" w:hAnsi="Times New Roman" w:cs="Times New Roman"/>
          <w:sz w:val="22"/>
        </w:rPr>
        <w:t xml:space="preserve">, we obtain </w:t>
      </w:r>
      <m:oMath>
        <m:r>
          <w:rPr>
            <w:rFonts w:ascii="Cambria Math" w:hAnsi="Cambria Math" w:cs="Times New Roman"/>
            <w:sz w:val="22"/>
          </w:rPr>
          <m:t>λ≥</m:t>
        </m:r>
        <m:f>
          <m:fPr>
            <m:ctrlPr>
              <w:rPr>
                <w:rFonts w:ascii="Cambria Math" w:hAnsi="Cambria Math" w:cs="Times New Roman"/>
                <w:i/>
                <w:sz w:val="22"/>
              </w:rPr>
            </m:ctrlPr>
          </m:fPr>
          <m:num>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num>
          <m:den>
            <m:r>
              <w:rPr>
                <w:rFonts w:ascii="Cambria Math" w:hAnsi="Cambria Math" w:cs="Times New Roman"/>
                <w:sz w:val="22"/>
              </w:rPr>
              <m:t>4</m:t>
            </m:r>
          </m:den>
        </m:f>
      </m:oMath>
      <w:r w:rsidRPr="00FF13CF">
        <w:rPr>
          <w:rFonts w:ascii="Times New Roman" w:hAnsi="Times New Roman" w:cs="Times New Roman"/>
          <w:sz w:val="22"/>
        </w:rPr>
        <w:t xml:space="preserve"> and </w:t>
      </w:r>
      <m:oMath>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1-θ</m:t>
            </m:r>
          </m:e>
        </m:d>
        <m:d>
          <m:dPr>
            <m:begChr m:val="["/>
            <m:endChr m:val="]"/>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d>
                  <m:dPr>
                    <m:ctrlPr>
                      <w:rPr>
                        <w:rFonts w:ascii="Cambria Math" w:hAnsi="Cambria Math" w:cs="Times New Roman"/>
                        <w:i/>
                        <w:sz w:val="22"/>
                      </w:rPr>
                    </m:ctrlPr>
                  </m:dPr>
                  <m:e>
                    <m:r>
                      <w:rPr>
                        <w:rFonts w:ascii="Cambria Math" w:hAnsi="Cambria Math" w:cs="Times New Roman"/>
                        <w:sz w:val="22"/>
                      </w:rPr>
                      <m:t>2-θ</m:t>
                    </m:r>
                  </m:e>
                </m:d>
              </m:num>
              <m:den>
                <m:d>
                  <m:dPr>
                    <m:ctrlPr>
                      <w:rPr>
                        <w:rFonts w:ascii="Cambria Math" w:hAnsi="Cambria Math" w:cs="Times New Roman"/>
                        <w:i/>
                        <w:sz w:val="22"/>
                      </w:rPr>
                    </m:ctrlPr>
                  </m:dPr>
                  <m:e>
                    <m:r>
                      <w:rPr>
                        <w:rFonts w:ascii="Cambria Math" w:hAnsi="Cambria Math" w:cs="Times New Roman"/>
                        <w:sz w:val="22"/>
                      </w:rPr>
                      <m:t>4-θ</m:t>
                    </m:r>
                  </m:e>
                </m:d>
                <m:rad>
                  <m:radPr>
                    <m:degHide m:val="1"/>
                    <m:ctrlPr>
                      <w:rPr>
                        <w:rFonts w:ascii="Cambria Math" w:hAnsi="Cambria Math" w:cs="Times New Roman"/>
                        <w:i/>
                        <w:sz w:val="22"/>
                      </w:rPr>
                    </m:ctrlPr>
                  </m:radPr>
                  <m:deg/>
                  <m:e>
                    <m:r>
                      <w:rPr>
                        <w:rFonts w:ascii="Cambria Math" w:hAnsi="Cambria Math" w:cs="Times New Roman"/>
                        <w:sz w:val="22"/>
                      </w:rPr>
                      <m:t>λ</m:t>
                    </m:r>
                  </m:e>
                </m:rad>
              </m:den>
            </m:f>
          </m:e>
        </m:d>
      </m:oMath>
      <w:r w:rsidRPr="00FF13CF">
        <w:rPr>
          <w:rFonts w:ascii="Times New Roman" w:hAnsi="Times New Roman" w:cs="Times New Roman"/>
          <w:sz w:val="22"/>
        </w:rPr>
        <w:t xml:space="preserve">. Otherwise,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≤0</m:t>
        </m:r>
      </m:oMath>
      <w:r w:rsidRPr="00FF13CF">
        <w:rPr>
          <w:rFonts w:ascii="Times New Roman" w:hAnsi="Times New Roman" w:cs="Times New Roman"/>
          <w:sz w:val="22"/>
        </w:rPr>
        <w:t>.</w:t>
      </w:r>
    </w:p>
    <w:p w14:paraId="6014FF9B" w14:textId="77777777" w:rsidR="00A07181" w:rsidRPr="00FF13CF" w:rsidRDefault="00A07181" w:rsidP="00A4483F">
      <w:pPr>
        <w:pStyle w:val="a7"/>
        <w:numPr>
          <w:ilvl w:val="0"/>
          <w:numId w:val="5"/>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In the region of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-1+f</m:t>
                </m:r>
              </m:e>
            </m:d>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θλ</m:t>
            </m:r>
          </m:num>
          <m:den>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i/>
                <w:sz w:val="22"/>
              </w:rPr>
            </m:ctrlPr>
          </m:fPr>
          <m:num>
            <m:d>
              <m:dPr>
                <m:ctrlPr>
                  <w:rPr>
                    <w:rFonts w:ascii="Cambria Math" w:hAnsi="Cambria Math" w:cs="Times New Roman"/>
                    <w:i/>
                    <w:sz w:val="22"/>
                  </w:rPr>
                </m:ctrlPr>
              </m:dPr>
              <m:e>
                <m:r>
                  <w:rPr>
                    <w:rFonts w:ascii="Cambria Math" w:hAnsi="Cambria Math" w:cs="Times New Roman"/>
                    <w:sz w:val="22"/>
                  </w:rPr>
                  <m:t>1-f</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1-θ</m:t>
                </m:r>
              </m:e>
            </m:d>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i/>
                <w:sz w:val="22"/>
              </w:rPr>
            </m:ctrlPr>
          </m:fPr>
          <m:num>
            <m:d>
              <m:dPr>
                <m:ctrlPr>
                  <w:rPr>
                    <w:rFonts w:ascii="Cambria Math" w:hAnsi="Cambria Math" w:cs="Times New Roman"/>
                    <w:i/>
                    <w:sz w:val="22"/>
                  </w:rPr>
                </m:ctrlPr>
              </m:dPr>
              <m:e>
                <m:r>
                  <w:rPr>
                    <w:rFonts w:ascii="Cambria Math" w:hAnsi="Cambria Math" w:cs="Times New Roman"/>
                    <w:sz w:val="22"/>
                  </w:rPr>
                  <m:t>1-f</m:t>
                </m:r>
              </m:e>
            </m:d>
            <m:d>
              <m:dPr>
                <m:ctrlPr>
                  <w:rPr>
                    <w:rFonts w:ascii="Cambria Math" w:hAnsi="Cambria Math" w:cs="Times New Roman"/>
                    <w:i/>
                    <w:sz w:val="22"/>
                  </w:rPr>
                </m:ctrlPr>
              </m:dPr>
              <m:e>
                <m:r>
                  <w:rPr>
                    <w:rFonts w:ascii="Cambria Math" w:hAnsi="Cambria Math" w:cs="Times New Roman"/>
                    <w:sz w:val="22"/>
                  </w:rPr>
                  <m:t>λ-1</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1-θ</m:t>
                </m:r>
              </m:e>
            </m:d>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r>
          <w:rPr>
            <w:rFonts w:ascii="Cambria Math" w:hAnsi="Cambria Math" w:cs="Times New Roman"/>
            <w:sz w:val="22"/>
          </w:rPr>
          <m:t>&lt;</m:t>
        </m:r>
        <m:r>
          <w:rPr>
            <w:rFonts w:ascii="Cambria Math" w:hAnsi="Cambria Math" w:cs="Times New Roman"/>
            <w:sz w:val="22"/>
          </w:rPr>
          <w:lastRenderedPageBreak/>
          <m:t>0</m:t>
        </m:r>
      </m:oMath>
      <w:r w:rsidRPr="00FF13CF">
        <w:rPr>
          <w:rFonts w:ascii="Times New Roman" w:hAnsi="Times New Roman" w:cs="Times New Roman"/>
          <w:sz w:val="22"/>
        </w:rPr>
        <w:t xml:space="preserve">. </w:t>
      </w:r>
    </w:p>
    <w:p w14:paraId="209EC2C4"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Summarizing the above results, we obtain that (1) when </w:t>
      </w:r>
      <m:oMath>
        <m:r>
          <w:rPr>
            <w:rFonts w:ascii="Cambria Math" w:hAnsi="Cambria Math" w:cs="Times New Roman"/>
            <w:sz w:val="22"/>
          </w:rPr>
          <m:t>λ</m:t>
        </m:r>
        <m:r>
          <m:rPr>
            <m:sty m:val="p"/>
          </m:rPr>
          <w:rPr>
            <w:rFonts w:ascii="Cambria Math" w:hAnsi="Cambria Math" w:cs="Times New Roman"/>
            <w:sz w:val="22"/>
          </w:rPr>
          <m:t>≤</m:t>
        </m:r>
        <m:f>
          <m:fPr>
            <m:ctrlPr>
              <w:rPr>
                <w:rFonts w:ascii="Cambria Math" w:hAnsi="Cambria Math" w:cs="Times New Roman"/>
                <w:sz w:val="22"/>
              </w:rPr>
            </m:ctrlPr>
          </m:fPr>
          <m:num>
            <m:sSup>
              <m:sSupPr>
                <m:ctrlPr>
                  <w:rPr>
                    <w:rFonts w:ascii="Cambria Math" w:hAnsi="Cambria Math" w:cs="Times New Roman"/>
                    <w:sz w:val="22"/>
                  </w:rPr>
                </m:ctrlPr>
              </m:sSupPr>
              <m:e>
                <m:r>
                  <m:rPr>
                    <m:sty m:val="p"/>
                  </m:rPr>
                  <w:rPr>
                    <w:rFonts w:ascii="Cambria Math" w:hAnsi="Cambria Math" w:cs="Times New Roman"/>
                    <w:sz w:val="22"/>
                  </w:rPr>
                  <m:t>(2-</m:t>
                </m:r>
                <m:r>
                  <w:rPr>
                    <w:rFonts w:ascii="Cambria Math" w:hAnsi="Cambria Math" w:cs="Times New Roman"/>
                    <w:sz w:val="22"/>
                  </w:rPr>
                  <m:t>θ</m:t>
                </m:r>
                <m:r>
                  <m:rPr>
                    <m:sty m:val="p"/>
                  </m:rPr>
                  <w:rPr>
                    <w:rFonts w:ascii="Cambria Math" w:hAnsi="Cambria Math" w:cs="Times New Roman"/>
                    <w:sz w:val="22"/>
                  </w:rPr>
                  <m:t>)</m:t>
                </m:r>
              </m:e>
              <m:sup>
                <m:r>
                  <m:rPr>
                    <m:sty m:val="p"/>
                  </m:rPr>
                  <w:rPr>
                    <w:rFonts w:ascii="Cambria Math" w:hAnsi="Cambria Math" w:cs="Times New Roman"/>
                    <w:sz w:val="22"/>
                  </w:rPr>
                  <m:t>2</m:t>
                </m:r>
              </m:sup>
            </m:sSup>
          </m:num>
          <m:den>
            <m:r>
              <m:rPr>
                <m:sty m:val="p"/>
              </m:rPr>
              <w:rPr>
                <w:rFonts w:ascii="Cambria Math" w:hAnsi="Cambria Math" w:cs="Times New Roman"/>
                <w:sz w:val="22"/>
              </w:rPr>
              <m:t>4</m:t>
            </m:r>
          </m:den>
        </m:f>
      </m:oMath>
      <w:r w:rsidRPr="00FF13CF">
        <w:rPr>
          <w:rFonts w:ascii="Times New Roman" w:hAnsi="Times New Roman" w:cs="Times New Roman"/>
          <w:sz w:val="22"/>
        </w:rPr>
        <w:t xml:space="preserve">, or </w:t>
      </w:r>
      <m:oMath>
        <m:r>
          <w:rPr>
            <w:rFonts w:ascii="Cambria Math" w:hAnsi="Cambria Math" w:cs="Times New Roman"/>
            <w:sz w:val="22"/>
          </w:rPr>
          <m:t>λ</m:t>
        </m:r>
        <m:r>
          <m:rPr>
            <m:sty m:val="p"/>
          </m:rPr>
          <w:rPr>
            <w:rFonts w:ascii="Cambria Math" w:hAnsi="Cambria Math" w:cs="Times New Roman"/>
            <w:sz w:val="22"/>
          </w:rPr>
          <m:t>≥</m:t>
        </m:r>
        <m:f>
          <m:fPr>
            <m:ctrlPr>
              <w:rPr>
                <w:rFonts w:ascii="Cambria Math" w:hAnsi="Cambria Math" w:cs="Times New Roman"/>
                <w:sz w:val="22"/>
              </w:rPr>
            </m:ctrlPr>
          </m:fPr>
          <m:num>
            <m:sSup>
              <m:sSupPr>
                <m:ctrlPr>
                  <w:rPr>
                    <w:rFonts w:ascii="Cambria Math" w:hAnsi="Cambria Math" w:cs="Times New Roman"/>
                    <w:sz w:val="22"/>
                  </w:rPr>
                </m:ctrlPr>
              </m:sSupPr>
              <m:e>
                <m:r>
                  <m:rPr>
                    <m:sty m:val="p"/>
                  </m:rPr>
                  <w:rPr>
                    <w:rFonts w:ascii="Cambria Math" w:hAnsi="Cambria Math" w:cs="Times New Roman"/>
                    <w:sz w:val="22"/>
                  </w:rPr>
                  <m:t>(2-</m:t>
                </m:r>
                <m:r>
                  <w:rPr>
                    <w:rFonts w:ascii="Cambria Math" w:hAnsi="Cambria Math" w:cs="Times New Roman"/>
                    <w:sz w:val="22"/>
                  </w:rPr>
                  <m:t>θ</m:t>
                </m:r>
                <m:r>
                  <m:rPr>
                    <m:sty m:val="p"/>
                  </m:rPr>
                  <w:rPr>
                    <w:rFonts w:ascii="Cambria Math" w:hAnsi="Cambria Math" w:cs="Times New Roman"/>
                    <w:sz w:val="22"/>
                  </w:rPr>
                  <m:t>)</m:t>
                </m:r>
              </m:e>
              <m:sup>
                <m:r>
                  <m:rPr>
                    <m:sty m:val="p"/>
                  </m:rPr>
                  <w:rPr>
                    <w:rFonts w:ascii="Cambria Math" w:hAnsi="Cambria Math" w:cs="Times New Roman"/>
                    <w:sz w:val="22"/>
                  </w:rPr>
                  <m:t>2</m:t>
                </m:r>
              </m:sup>
            </m:sSup>
          </m:num>
          <m:den>
            <m:r>
              <m:rPr>
                <m:sty m:val="p"/>
              </m:rPr>
              <w:rPr>
                <w:rFonts w:ascii="Cambria Math" w:hAnsi="Cambria Math" w:cs="Times New Roman"/>
                <w:sz w:val="22"/>
              </w:rPr>
              <m:t>4</m:t>
            </m:r>
          </m:den>
        </m:f>
      </m:oMath>
      <w:r w:rsidRPr="00FF13CF">
        <w:rPr>
          <w:rFonts w:ascii="Times New Roman" w:hAnsi="Times New Roman" w:cs="Times New Roman"/>
          <w:sz w:val="22"/>
        </w:rPr>
        <w:t xml:space="preserve"> and </w:t>
      </w:r>
      <m:oMath>
        <m:r>
          <w:rPr>
            <w:rFonts w:ascii="Cambria Math" w:hAnsi="Cambria Math" w:cs="Times New Roman"/>
            <w:sz w:val="22"/>
          </w:rPr>
          <m:t>h</m:t>
        </m:r>
        <m:r>
          <m:rPr>
            <m:sty m:val="p"/>
          </m:rPr>
          <w:rPr>
            <w:rFonts w:ascii="Cambria Math" w:hAnsi="Cambria Math" w:cs="Times New Roman"/>
            <w:sz w:val="22"/>
          </w:rPr>
          <m:t>≥(1-</m:t>
        </m:r>
        <m:r>
          <w:rPr>
            <w:rFonts w:ascii="Cambria Math" w:hAnsi="Cambria Math" w:cs="Times New Roman"/>
            <w:sz w:val="22"/>
          </w:rPr>
          <m:t>θ</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1-</m:t>
            </m:r>
            <m:f>
              <m:fPr>
                <m:ctrlPr>
                  <w:rPr>
                    <w:rFonts w:ascii="Cambria Math" w:hAnsi="Cambria Math" w:cs="Times New Roman"/>
                    <w:sz w:val="22"/>
                  </w:rPr>
                </m:ctrlPr>
              </m:fPr>
              <m:num>
                <m:r>
                  <m:rPr>
                    <m:sty m:val="p"/>
                  </m:rPr>
                  <w:rPr>
                    <w:rFonts w:ascii="Cambria Math" w:hAnsi="Cambria Math" w:cs="Times New Roman"/>
                    <w:sz w:val="22"/>
                  </w:rPr>
                  <m:t>(2-</m:t>
                </m:r>
                <m:r>
                  <w:rPr>
                    <w:rFonts w:ascii="Cambria Math" w:hAnsi="Cambria Math" w:cs="Times New Roman"/>
                    <w:sz w:val="22"/>
                  </w:rPr>
                  <m:t>θ</m:t>
                </m:r>
                <m:r>
                  <m:rPr>
                    <m:sty m:val="p"/>
                  </m:rPr>
                  <w:rPr>
                    <w:rFonts w:ascii="Cambria Math" w:hAnsi="Cambria Math" w:cs="Times New Roman"/>
                    <w:sz w:val="22"/>
                  </w:rPr>
                  <m:t>)</m:t>
                </m:r>
              </m:num>
              <m:den>
                <m:d>
                  <m:dPr>
                    <m:ctrlPr>
                      <w:rPr>
                        <w:rFonts w:ascii="Cambria Math" w:hAnsi="Cambria Math" w:cs="Times New Roman"/>
                        <w:sz w:val="22"/>
                      </w:rPr>
                    </m:ctrlPr>
                  </m:dPr>
                  <m:e>
                    <m:r>
                      <m:rPr>
                        <m:sty m:val="p"/>
                      </m:rPr>
                      <w:rPr>
                        <w:rFonts w:ascii="Cambria Math" w:hAnsi="Cambria Math" w:cs="Times New Roman"/>
                        <w:sz w:val="22"/>
                      </w:rPr>
                      <m:t>4-</m:t>
                    </m:r>
                    <m:r>
                      <w:rPr>
                        <w:rFonts w:ascii="Cambria Math" w:hAnsi="Cambria Math" w:cs="Times New Roman"/>
                        <w:sz w:val="22"/>
                      </w:rPr>
                      <m:t>θ</m:t>
                    </m:r>
                  </m:e>
                </m:d>
                <m:rad>
                  <m:radPr>
                    <m:degHide m:val="1"/>
                    <m:ctrlPr>
                      <w:rPr>
                        <w:rFonts w:ascii="Cambria Math" w:hAnsi="Cambria Math" w:cs="Times New Roman"/>
                        <w:sz w:val="22"/>
                      </w:rPr>
                    </m:ctrlPr>
                  </m:radPr>
                  <m:deg/>
                  <m:e>
                    <m:r>
                      <w:rPr>
                        <w:rFonts w:ascii="Cambria Math" w:hAnsi="Cambria Math" w:cs="Times New Roman"/>
                        <w:sz w:val="22"/>
                      </w:rPr>
                      <m:t>λ</m:t>
                    </m:r>
                  </m:e>
                </m:rad>
              </m:den>
            </m:f>
          </m:e>
        </m:d>
      </m:oMath>
      <w:r w:rsidRPr="00FF13CF">
        <w:rPr>
          <w:rFonts w:ascii="Times New Roman" w:hAnsi="Times New Roman" w:cs="Times New Roman"/>
          <w:sz w:val="22"/>
        </w:rPr>
        <w:t xml:space="preserve">, </w:t>
      </w:r>
      <m:oMath>
        <m:sSubSup>
          <m:sSubSupPr>
            <m:ctrlPr>
              <w:rPr>
                <w:rFonts w:ascii="Cambria Math" w:hAnsi="Cambria Math" w:cs="Times New Roman"/>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m:rPr>
            <m:sty m:val="p"/>
          </m:rP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m:rPr>
            <m:sty m:val="p"/>
          </m:rP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HL</m:t>
            </m:r>
          </m:sup>
        </m:sSubSup>
      </m:oMath>
      <w:r w:rsidRPr="00FF13CF">
        <w:rPr>
          <w:rFonts w:ascii="Times New Roman" w:hAnsi="Times New Roman" w:cs="Times New Roman"/>
          <w:sz w:val="22"/>
        </w:rPr>
        <w:t xml:space="preserve">; (2) When </w:t>
      </w:r>
      <w:bookmarkStart w:id="13" w:name="_Hlk104922355"/>
      <m:oMath>
        <m:r>
          <w:rPr>
            <w:rFonts w:ascii="Cambria Math" w:hAnsi="Cambria Math" w:cs="Times New Roman"/>
            <w:sz w:val="22"/>
          </w:rPr>
          <m:t>λ</m:t>
        </m:r>
        <m:r>
          <m:rPr>
            <m:sty m:val="p"/>
          </m:rPr>
          <w:rPr>
            <w:rFonts w:ascii="Cambria Math" w:hAnsi="Cambria Math" w:cs="Times New Roman"/>
            <w:sz w:val="22"/>
          </w:rPr>
          <m:t>≥</m:t>
        </m:r>
        <m:f>
          <m:fPr>
            <m:ctrlPr>
              <w:rPr>
                <w:rFonts w:ascii="Cambria Math" w:hAnsi="Cambria Math" w:cs="Times New Roman"/>
                <w:sz w:val="22"/>
              </w:rPr>
            </m:ctrlPr>
          </m:fPr>
          <m:num>
            <m:sSup>
              <m:sSupPr>
                <m:ctrlPr>
                  <w:rPr>
                    <w:rFonts w:ascii="Cambria Math" w:hAnsi="Cambria Math" w:cs="Times New Roman"/>
                    <w:sz w:val="22"/>
                  </w:rPr>
                </m:ctrlPr>
              </m:sSupPr>
              <m:e>
                <m:r>
                  <m:rPr>
                    <m:sty m:val="p"/>
                  </m:rPr>
                  <w:rPr>
                    <w:rFonts w:ascii="Cambria Math" w:hAnsi="Cambria Math" w:cs="Times New Roman"/>
                    <w:sz w:val="22"/>
                  </w:rPr>
                  <m:t>(2-</m:t>
                </m:r>
                <m:r>
                  <w:rPr>
                    <w:rFonts w:ascii="Cambria Math" w:hAnsi="Cambria Math" w:cs="Times New Roman"/>
                    <w:sz w:val="22"/>
                  </w:rPr>
                  <m:t>θ</m:t>
                </m:r>
                <m:r>
                  <m:rPr>
                    <m:sty m:val="p"/>
                  </m:rPr>
                  <w:rPr>
                    <w:rFonts w:ascii="Cambria Math" w:hAnsi="Cambria Math" w:cs="Times New Roman"/>
                    <w:sz w:val="22"/>
                  </w:rPr>
                  <m:t>)</m:t>
                </m:r>
              </m:e>
              <m:sup>
                <m:r>
                  <m:rPr>
                    <m:sty m:val="p"/>
                  </m:rPr>
                  <w:rPr>
                    <w:rFonts w:ascii="Cambria Math" w:hAnsi="Cambria Math" w:cs="Times New Roman"/>
                    <w:sz w:val="22"/>
                  </w:rPr>
                  <m:t>2</m:t>
                </m:r>
              </m:sup>
            </m:sSup>
          </m:num>
          <m:den>
            <m:r>
              <m:rPr>
                <m:sty m:val="p"/>
              </m:rPr>
              <w:rPr>
                <w:rFonts w:ascii="Cambria Math" w:hAnsi="Cambria Math" w:cs="Times New Roman"/>
                <w:sz w:val="22"/>
              </w:rPr>
              <m:t>4</m:t>
            </m:r>
          </m:den>
        </m:f>
      </m:oMath>
      <w:bookmarkEnd w:id="13"/>
      <w:r w:rsidRPr="00FF13CF">
        <w:rPr>
          <w:rFonts w:ascii="Times New Roman" w:hAnsi="Times New Roman" w:cs="Times New Roman"/>
          <w:sz w:val="22"/>
        </w:rPr>
        <w:t xml:space="preserve"> and </w:t>
      </w:r>
      <w:bookmarkStart w:id="14" w:name="_Hlk104922444"/>
      <m:oMath>
        <m:r>
          <w:rPr>
            <w:rFonts w:ascii="Cambria Math" w:hAnsi="Cambria Math" w:cs="Times New Roman"/>
            <w:sz w:val="22"/>
          </w:rPr>
          <m:t>h</m:t>
        </m:r>
        <m:r>
          <m:rPr>
            <m:sty m:val="p"/>
          </m:rPr>
          <w:rPr>
            <w:rFonts w:ascii="Cambria Math" w:hAnsi="Cambria Math" w:cs="Times New Roman"/>
            <w:sz w:val="22"/>
          </w:rPr>
          <m:t>≤(1-</m:t>
        </m:r>
        <m:r>
          <w:rPr>
            <w:rFonts w:ascii="Cambria Math" w:hAnsi="Cambria Math" w:cs="Times New Roman"/>
            <w:sz w:val="22"/>
          </w:rPr>
          <m:t>θ</m:t>
        </m:r>
        <m:r>
          <m:rPr>
            <m:sty m:val="p"/>
          </m:rPr>
          <w:rPr>
            <w:rFonts w:ascii="Cambria Math" w:hAnsi="Cambria Math" w:cs="Times New Roman"/>
            <w:sz w:val="22"/>
          </w:rPr>
          <m:t>)</m:t>
        </m:r>
        <m:d>
          <m:dPr>
            <m:begChr m:val="["/>
            <m:endChr m:val="]"/>
            <m:ctrlPr>
              <w:rPr>
                <w:rFonts w:ascii="Cambria Math" w:hAnsi="Cambria Math" w:cs="Times New Roman"/>
                <w:sz w:val="22"/>
              </w:rPr>
            </m:ctrlPr>
          </m:dPr>
          <m:e>
            <m:r>
              <m:rPr>
                <m:sty m:val="p"/>
              </m:rPr>
              <w:rPr>
                <w:rFonts w:ascii="Cambria Math" w:hAnsi="Cambria Math" w:cs="Times New Roman"/>
                <w:sz w:val="22"/>
              </w:rPr>
              <m:t>1-</m:t>
            </m:r>
            <m:f>
              <m:fPr>
                <m:ctrlPr>
                  <w:rPr>
                    <w:rFonts w:ascii="Cambria Math" w:hAnsi="Cambria Math" w:cs="Times New Roman"/>
                    <w:sz w:val="22"/>
                  </w:rPr>
                </m:ctrlPr>
              </m:fPr>
              <m:num>
                <m:r>
                  <m:rPr>
                    <m:sty m:val="p"/>
                  </m:rPr>
                  <w:rPr>
                    <w:rFonts w:ascii="Cambria Math" w:hAnsi="Cambria Math" w:cs="Times New Roman"/>
                    <w:sz w:val="22"/>
                  </w:rPr>
                  <m:t>(2-</m:t>
                </m:r>
                <m:r>
                  <w:rPr>
                    <w:rFonts w:ascii="Cambria Math" w:hAnsi="Cambria Math" w:cs="Times New Roman"/>
                    <w:sz w:val="22"/>
                  </w:rPr>
                  <m:t>θ</m:t>
                </m:r>
                <m:r>
                  <m:rPr>
                    <m:sty m:val="p"/>
                  </m:rPr>
                  <w:rPr>
                    <w:rFonts w:ascii="Cambria Math" w:hAnsi="Cambria Math" w:cs="Times New Roman"/>
                    <w:sz w:val="22"/>
                  </w:rPr>
                  <m:t>)</m:t>
                </m:r>
              </m:num>
              <m:den>
                <m:d>
                  <m:dPr>
                    <m:ctrlPr>
                      <w:rPr>
                        <w:rFonts w:ascii="Cambria Math" w:hAnsi="Cambria Math" w:cs="Times New Roman"/>
                        <w:sz w:val="22"/>
                      </w:rPr>
                    </m:ctrlPr>
                  </m:dPr>
                  <m:e>
                    <m:r>
                      <m:rPr>
                        <m:sty m:val="p"/>
                      </m:rPr>
                      <w:rPr>
                        <w:rFonts w:ascii="Cambria Math" w:hAnsi="Cambria Math" w:cs="Times New Roman"/>
                        <w:sz w:val="22"/>
                      </w:rPr>
                      <m:t>4-</m:t>
                    </m:r>
                    <m:r>
                      <w:rPr>
                        <w:rFonts w:ascii="Cambria Math" w:hAnsi="Cambria Math" w:cs="Times New Roman"/>
                        <w:sz w:val="22"/>
                      </w:rPr>
                      <m:t>θ</m:t>
                    </m:r>
                  </m:e>
                </m:d>
                <m:rad>
                  <m:radPr>
                    <m:degHide m:val="1"/>
                    <m:ctrlPr>
                      <w:rPr>
                        <w:rFonts w:ascii="Cambria Math" w:hAnsi="Cambria Math" w:cs="Times New Roman"/>
                        <w:sz w:val="22"/>
                      </w:rPr>
                    </m:ctrlPr>
                  </m:radPr>
                  <m:deg/>
                  <m:e>
                    <m:r>
                      <w:rPr>
                        <w:rFonts w:ascii="Cambria Math" w:hAnsi="Cambria Math" w:cs="Times New Roman"/>
                        <w:sz w:val="22"/>
                      </w:rPr>
                      <m:t>λ</m:t>
                    </m:r>
                  </m:e>
                </m:rad>
              </m:den>
            </m:f>
          </m:e>
        </m:d>
      </m:oMath>
      <w:bookmarkEnd w:id="14"/>
      <w:r w:rsidRPr="00FF13CF">
        <w:rPr>
          <w:rFonts w:ascii="Times New Roman" w:hAnsi="Times New Roman" w:cs="Times New Roman"/>
          <w:sz w:val="22"/>
        </w:rPr>
        <w:t xml:space="preserve">, </w:t>
      </w:r>
      <w:bookmarkStart w:id="15" w:name="_Hlk104922151"/>
      <m:oMath>
        <m:sSubSup>
          <m:sSubSupPr>
            <m:ctrlPr>
              <w:rPr>
                <w:rFonts w:ascii="Cambria Math" w:hAnsi="Cambria Math" w:cs="Times New Roman"/>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m:rPr>
            <m:sty m:val="p"/>
          </m:rP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w:bookmarkEnd w:id="15"/>
        <m:r>
          <m:rPr>
            <m:sty m:val="p"/>
          </m:rP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HL</m:t>
            </m:r>
          </m:sup>
        </m:sSubSup>
      </m:oMath>
      <w:r w:rsidRPr="00FF13CF">
        <w:rPr>
          <w:rFonts w:ascii="Times New Roman" w:hAnsi="Times New Roman" w:cs="Times New Roman"/>
          <w:sz w:val="22"/>
        </w:rPr>
        <w:t>.</w:t>
      </w:r>
    </w:p>
    <w:p w14:paraId="05A28A6F" w14:textId="79FBB30C" w:rsidR="00A07181" w:rsidRPr="00FF13CF" w:rsidRDefault="00A07181" w:rsidP="00A4483F">
      <w:pPr>
        <w:spacing w:line="360" w:lineRule="auto"/>
        <w:rPr>
          <w:rFonts w:ascii="Times New Roman" w:hAnsi="Times New Roman" w:cs="Times New Roman"/>
          <w:sz w:val="22"/>
        </w:rPr>
      </w:pPr>
      <w:r w:rsidRPr="00FF13CF">
        <w:rPr>
          <w:rFonts w:ascii="Times New Roman" w:hAnsi="Times New Roman" w:cs="Times New Roman"/>
          <w:b/>
          <w:sz w:val="22"/>
        </w:rPr>
        <w:t xml:space="preserve">    </w:t>
      </w:r>
      <w:r w:rsidRPr="00FF13CF">
        <w:rPr>
          <w:rFonts w:ascii="Times New Roman" w:hAnsi="Times New Roman" w:cs="Times New Roman"/>
          <w:sz w:val="22"/>
        </w:rPr>
        <w:t xml:space="preserve"> (2) Then, we turn to the platform and </w:t>
      </w:r>
      <w:r w:rsidR="00CC6887" w:rsidRPr="00FF13CF">
        <w:rPr>
          <w:rFonts w:ascii="Times New Roman" w:hAnsi="Times New Roman" w:cs="Times New Roman"/>
          <w:sz w:val="22"/>
        </w:rPr>
        <w:t xml:space="preserve">Retailer </w:t>
      </w:r>
      <w:r w:rsidRPr="00FF13CF">
        <w:rPr>
          <w:rFonts w:ascii="Times New Roman" w:hAnsi="Times New Roman" w:cs="Times New Roman"/>
          <w:sz w:val="22"/>
        </w:rPr>
        <w:t>H’s problem. Following the above fashion, the results in Proposition 5(1) can be proved.</w:t>
      </w:r>
    </w:p>
    <w:p w14:paraId="47A584C3" w14:textId="2BDD7B24" w:rsidR="00A07181" w:rsidRPr="00FF13CF" w:rsidRDefault="00A07181" w:rsidP="00A4483F">
      <w:pPr>
        <w:spacing w:line="360" w:lineRule="auto"/>
        <w:rPr>
          <w:rFonts w:ascii="Times New Roman" w:hAnsi="Times New Roman" w:cs="Times New Roman"/>
          <w:sz w:val="22"/>
        </w:rPr>
      </w:pPr>
      <w:r w:rsidRPr="00FF13CF">
        <w:rPr>
          <w:rFonts w:ascii="Times New Roman" w:hAnsi="Times New Roman" w:cs="Times New Roman"/>
          <w:sz w:val="22"/>
        </w:rPr>
        <w:t xml:space="preserve">     With the results in Proposition 5(1) and (2), we continue to analysis the equilibrium consumer profiling service. For the platform, it will be more willing to provide CPS to </w:t>
      </w:r>
      <w:r w:rsidR="005820EE" w:rsidRPr="00FF13CF">
        <w:rPr>
          <w:rFonts w:ascii="Times New Roman" w:hAnsi="Times New Roman" w:cs="Times New Roman"/>
          <w:sz w:val="22"/>
        </w:rPr>
        <w:t xml:space="preserve">Retailer </w:t>
      </w:r>
      <w:r w:rsidRPr="00FF13CF">
        <w:rPr>
          <w:rFonts w:ascii="Times New Roman" w:hAnsi="Times New Roman" w:cs="Times New Roman"/>
          <w:sz w:val="22"/>
        </w:rPr>
        <w:t xml:space="preserve">H exclusively. For </w:t>
      </w:r>
      <w:r w:rsidR="008A3DCF" w:rsidRPr="00FF13CF">
        <w:rPr>
          <w:rFonts w:ascii="Times New Roman" w:hAnsi="Times New Roman" w:cs="Times New Roman"/>
          <w:sz w:val="22"/>
        </w:rPr>
        <w:t xml:space="preserve">Retailer </w:t>
      </w:r>
      <w:r w:rsidRPr="00FF13CF">
        <w:rPr>
          <w:rFonts w:ascii="Times New Roman" w:hAnsi="Times New Roman" w:cs="Times New Roman"/>
          <w:sz w:val="22"/>
        </w:rPr>
        <w:t xml:space="preserve">H, if CPS is only obtained by itself, comparing to strategy HL, it obtains higher profit. Both the platform and </w:t>
      </w:r>
      <w:r w:rsidR="0049068D" w:rsidRPr="00FF13CF">
        <w:rPr>
          <w:rFonts w:ascii="Times New Roman" w:hAnsi="Times New Roman" w:cs="Times New Roman"/>
          <w:sz w:val="22"/>
        </w:rPr>
        <w:t xml:space="preserve">Retailer </w:t>
      </w:r>
      <w:r w:rsidRPr="00FF13CF">
        <w:rPr>
          <w:rFonts w:ascii="Times New Roman" w:hAnsi="Times New Roman" w:cs="Times New Roman"/>
          <w:sz w:val="22"/>
        </w:rPr>
        <w:t xml:space="preserve">H prefers strategy H, and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has no way to own CPS. Therefore, the equilibrium result is H.</w:t>
      </w:r>
    </w:p>
    <w:p w14:paraId="28BA84EB"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 xml:space="preserve">Proof for Proposition 6 </w:t>
      </w:r>
    </w:p>
    <w:p w14:paraId="1689EDAF"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To obtain the results in Proposition 6, we need to compare the retailers’ and the platform’s profit in case H with the one in which data blocking is infeasible (case NB). The equilibrium results for case NB equal to the results in region III where consumers give up data blocking because of the high costs.</w:t>
      </w:r>
    </w:p>
    <w:p w14:paraId="447022E6" w14:textId="5AD6BA4C"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 xml:space="preserve">(1) we first consider </w:t>
      </w:r>
      <w:r w:rsidR="00ED1876" w:rsidRPr="00FF13CF">
        <w:rPr>
          <w:rFonts w:ascii="Times New Roman" w:hAnsi="Times New Roman" w:cs="Times New Roman"/>
          <w:sz w:val="22"/>
        </w:rPr>
        <w:t>R</w:t>
      </w:r>
      <w:r w:rsidRPr="00FF13CF">
        <w:rPr>
          <w:rFonts w:ascii="Times New Roman" w:hAnsi="Times New Roman" w:cs="Times New Roman"/>
          <w:sz w:val="22"/>
        </w:rPr>
        <w:t>etailer H’s profit</w:t>
      </w:r>
    </w:p>
    <w:p w14:paraId="1CF7A09B" w14:textId="77777777" w:rsidR="00A07181" w:rsidRPr="00FF13CF" w:rsidRDefault="00A07181" w:rsidP="00A4483F">
      <w:pPr>
        <w:pStyle w:val="a7"/>
        <w:numPr>
          <w:ilvl w:val="0"/>
          <w:numId w:val="6"/>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For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oMath>
      <w:r w:rsidRPr="00FF13CF">
        <w:rPr>
          <w:rFonts w:ascii="Times New Roman" w:hAnsi="Times New Roman" w:cs="Times New Roman"/>
          <w:sz w:val="22"/>
        </w:rPr>
        <w:t>, we let</w:t>
      </w:r>
    </w:p>
    <w:p w14:paraId="62D925FC" w14:textId="77777777" w:rsidR="00A07181" w:rsidRPr="00FF13CF" w:rsidRDefault="00224E0E" w:rsidP="00A4483F">
      <w:pPr>
        <w:spacing w:line="360" w:lineRule="auto"/>
        <w:ind w:firstLine="420"/>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I</m:t>
            </m:r>
          </m:sup>
        </m:sSubSup>
        <m:r>
          <w:rPr>
            <w:rFonts w:ascii="Cambria Math" w:hAnsi="Cambria Math" w:cs="Times New Roman"/>
            <w:sz w:val="22"/>
          </w:rPr>
          <m:t>=</m:t>
        </m:r>
        <m:d>
          <m:dPr>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(4-θ+(4+θ)λ)-</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2(-1+θ)</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den>
                  </m:f>
                </m:e>
              </m:mr>
              <m:mr>
                <m:e>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(-1+f)(-1+θ)(16-θ+(-8+θ)λ)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e>
              </m:mr>
            </m:m>
          </m:e>
        </m:d>
      </m:oMath>
      <w:r w:rsidR="00A07181" w:rsidRPr="00FF13CF">
        <w:rPr>
          <w:rFonts w:ascii="Times New Roman" w:hAnsi="Times New Roman" w:cs="Times New Roman"/>
          <w:sz w:val="22"/>
        </w:rPr>
        <w:t>.</w:t>
      </w:r>
    </w:p>
    <w:p w14:paraId="3F931FEB"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 xml:space="preserve">When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I</m:t>
            </m:r>
          </m:sup>
        </m:sSubSup>
        <m:r>
          <w:rPr>
            <w:rFonts w:ascii="Cambria Math" w:hAnsi="Cambria Math" w:cs="Times New Roman"/>
            <w:sz w:val="22"/>
          </w:rPr>
          <m:t>≤0</m:t>
        </m:r>
      </m:oMath>
      <w:r w:rsidRPr="00FF13CF">
        <w:rPr>
          <w:rFonts w:ascii="Times New Roman" w:hAnsi="Times New Roman" w:cs="Times New Roman"/>
          <w:sz w:val="22"/>
        </w:rPr>
        <w:t xml:space="preserve">, it can be solved that </w:t>
      </w:r>
      <m:oMath>
        <m:r>
          <w:rPr>
            <w:rFonts w:ascii="Cambria Math" w:hAnsi="Cambria Math" w:cs="Times New Roman"/>
            <w:sz w:val="22"/>
          </w:rPr>
          <m:t>h</m:t>
        </m:r>
        <m:r>
          <m:rPr>
            <m:sty m:val="p"/>
          </m:rP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m:t>
            </m:r>
            <m:rad>
              <m:radPr>
                <m:degHide m:val="1"/>
                <m:ctrlPr>
                  <w:rPr>
                    <w:rFonts w:ascii="Cambria Math" w:hAnsi="Cambria Math" w:cs="Times New Roman"/>
                    <w:sz w:val="22"/>
                  </w:rPr>
                </m:ctrlPr>
              </m:radPr>
              <m:deg/>
              <m:e>
                <m:r>
                  <w:rPr>
                    <w:rFonts w:ascii="Cambria Math" w:hAnsi="Cambria Math" w:cs="Times New Roman"/>
                    <w:sz w:val="22"/>
                  </w:rPr>
                  <m:t>(8λ(1+λ)+</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(2+λ)-θ(5+λ(10+λ)))</m:t>
                </m:r>
              </m:e>
            </m:rad>
          </m:num>
          <m:den>
            <m:r>
              <w:rPr>
                <w:rFonts w:ascii="Cambria Math" w:hAnsi="Cambria Math" w:cs="Times New Roman"/>
                <w:sz w:val="22"/>
              </w:rPr>
              <m:t>(4-θ)(2(1+λ)-θ)</m:t>
            </m:r>
          </m:den>
        </m:f>
      </m:oMath>
      <w:r w:rsidRPr="00FF13CF">
        <w:rPr>
          <w:rFonts w:ascii="Times New Roman" w:hAnsi="Times New Roman" w:cs="Times New Roman"/>
          <w:sz w:val="22"/>
        </w:rPr>
        <w:t>.</w:t>
      </w:r>
    </w:p>
    <w:p w14:paraId="0A3C5F61" w14:textId="77777777" w:rsidR="00A07181" w:rsidRPr="00FF13CF" w:rsidRDefault="00A07181" w:rsidP="00A4483F">
      <w:pPr>
        <w:pStyle w:val="a7"/>
        <w:numPr>
          <w:ilvl w:val="0"/>
          <w:numId w:val="6"/>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For </w:t>
      </w:r>
      <m:oMath>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sz w:val="22"/>
        </w:rPr>
        <w:t xml:space="preserve">, we let </w:t>
      </w:r>
    </w:p>
    <w:p w14:paraId="4923BA05" w14:textId="77777777" w:rsidR="00A07181" w:rsidRPr="00FF13CF" w:rsidRDefault="00224E0E" w:rsidP="00A4483F">
      <w:pPr>
        <w:spacing w:line="360" w:lineRule="auto"/>
        <w:ind w:firstLine="420"/>
        <w:jc w:val="center"/>
        <w:rPr>
          <w:rFonts w:ascii="Times New Roman" w:hAnsi="Times New Roman" w:cs="Times New Roman"/>
          <w:b/>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I</m:t>
            </m:r>
          </m:sup>
        </m:sSubSup>
        <m:r>
          <w:rPr>
            <w:rFonts w:ascii="Cambria Math" w:hAnsi="Cambria Math" w:cs="Times New Roman"/>
            <w:sz w:val="22"/>
          </w:rPr>
          <m:t>=</m:t>
        </m:r>
        <m:d>
          <m:dPr>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w:bookmarkStart w:id="16" w:name="_Hlk104923151"/>
                  <m:f>
                    <m:fPr>
                      <m:ctrlPr>
                        <w:rPr>
                          <w:rFonts w:ascii="Cambria Math" w:hAnsi="Cambria Math" w:cs="Times New Roman"/>
                          <w:sz w:val="22"/>
                        </w:rPr>
                      </m:ctrlPr>
                    </m:fPr>
                    <m:num>
                      <m:r>
                        <w:rPr>
                          <w:rFonts w:ascii="Cambria Math" w:hAnsi="Cambria Math" w:cs="Times New Roman"/>
                          <w:sz w:val="22"/>
                        </w:rPr>
                        <m:t>(-1+f)(-(-1+θ)(4+θ(-5-</m:t>
                      </m:r>
                      <m:r>
                        <w:rPr>
                          <w:rFonts w:ascii="Cambria Math" w:hAnsi="Cambria Math" w:cs="Times New Roman"/>
                          <w:sz w:val="22"/>
                        </w:rPr>
                        <m:t>h(</m:t>
                      </m:r>
                      <m:r>
                        <w:rPr>
                          <w:rFonts w:ascii="Cambria Math" w:hAnsi="Cambria Math" w:cs="Times New Roman"/>
                          <w:sz w:val="22"/>
                        </w:rPr>
                        <m:t>2+</m:t>
                      </m:r>
                      <m:r>
                        <w:rPr>
                          <w:rFonts w:ascii="Cambria Math" w:hAnsi="Cambria Math" w:cs="Times New Roman"/>
                          <w:sz w:val="22"/>
                        </w:rPr>
                        <m:t>h)+θ))+(2</m:t>
                      </m:r>
                      <m:r>
                        <w:rPr>
                          <w:rFonts w:ascii="Cambria Math" w:hAnsi="Cambria Math" w:cs="Times New Roman"/>
                          <w:sz w:val="22"/>
                        </w:rPr>
                        <m:t>h(-</m:t>
                      </m:r>
                      <m:r>
                        <w:rPr>
                          <w:rFonts w:ascii="Cambria Math" w:hAnsi="Cambria Math" w:cs="Times New Roman"/>
                          <w:sz w:val="22"/>
                        </w:rPr>
                        <m:t>4+θ)(-1+θ)+(-4+θ)</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(8+(-5+θ)θ))λ)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r>
                        <w:rPr>
                          <w:rFonts w:ascii="Cambria Math" w:hAnsi="Cambria Math" w:cs="Times New Roman"/>
                          <w:sz w:val="22"/>
                        </w:rPr>
                        <m:t>(-1+θ)</m:t>
                      </m:r>
                    </m:den>
                  </m:f>
                  <w:bookmarkEnd w:id="16"/>
                </m:e>
              </m:mr>
              <m:mr>
                <m:e>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(-1+f)(-1+θ)(16-θ+(-8+θ)λ)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e>
              </m:mr>
            </m:m>
          </m:e>
        </m:d>
      </m:oMath>
      <w:r w:rsidR="00A07181" w:rsidRPr="00FF13CF">
        <w:rPr>
          <w:rFonts w:ascii="Times New Roman" w:hAnsi="Times New Roman" w:cs="Times New Roman"/>
          <w:b/>
          <w:sz w:val="22"/>
        </w:rPr>
        <w:t>.</w:t>
      </w:r>
    </w:p>
    <w:p w14:paraId="7AA42AFA"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 xml:space="preserve">When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I</m:t>
            </m:r>
          </m:sup>
        </m:sSubSup>
        <m:r>
          <w:rPr>
            <w:rFonts w:ascii="Cambria Math" w:hAnsi="Cambria Math" w:cs="Times New Roman"/>
            <w:sz w:val="22"/>
          </w:rPr>
          <m:t>≤0</m:t>
        </m:r>
      </m:oMath>
      <w:r w:rsidRPr="00FF13CF">
        <w:rPr>
          <w:rFonts w:ascii="Times New Roman" w:hAnsi="Times New Roman" w:cs="Times New Roman"/>
          <w:sz w:val="22"/>
        </w:rPr>
        <w:t xml:space="preserve">, it can be solved that </w:t>
      </w:r>
      <m:oMath>
        <m:r>
          <w:rPr>
            <w:rFonts w:ascii="Cambria Math" w:hAnsi="Cambria Math" w:cs="Times New Roman"/>
            <w:sz w:val="22"/>
          </w:rPr>
          <m:t>h</m:t>
        </m:r>
        <m:r>
          <m:rPr>
            <m:sty m:val="p"/>
          </m:rP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2(-1+θ)(θ(-5+2θ-3λ)+8λ)</m:t>
            </m:r>
          </m:num>
          <m:den>
            <m:r>
              <w:rPr>
                <w:rFonts w:ascii="Cambria Math" w:hAnsi="Cambria Math" w:cs="Times New Roman"/>
                <w:sz w:val="22"/>
              </w:rPr>
              <m:t>(-4+θ)(θ+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oMath>
      <w:r w:rsidRPr="00FF13CF">
        <w:rPr>
          <w:rFonts w:ascii="Times New Roman" w:hAnsi="Times New Roman" w:cs="Times New Roman"/>
          <w:sz w:val="22"/>
        </w:rPr>
        <w:t>.</w:t>
      </w:r>
    </w:p>
    <w:p w14:paraId="0711BEDF"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 xml:space="preserve">Combining the above results, we find that when </w:t>
      </w:r>
    </w:p>
    <w:p w14:paraId="4ED422D7" w14:textId="77777777" w:rsidR="00A07181" w:rsidRPr="00FF13CF" w:rsidRDefault="00A07181" w:rsidP="00A4483F">
      <w:pPr>
        <w:spacing w:line="360" w:lineRule="auto"/>
        <w:ind w:firstLine="420"/>
        <w:jc w:val="center"/>
        <w:rPr>
          <w:rFonts w:ascii="Times New Roman" w:hAnsi="Times New Roman" w:cs="Times New Roman"/>
          <w:sz w:val="22"/>
        </w:rPr>
      </w:pPr>
      <m:oMath>
        <m:r>
          <w:rPr>
            <w:rFonts w:ascii="Cambria Math" w:hAnsi="Cambria Math" w:cs="Times New Roman"/>
            <w:sz w:val="22"/>
          </w:rPr>
          <m:t>h≤</m:t>
        </m:r>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1</m:t>
            </m:r>
          </m:sub>
        </m:sSub>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w:bookmarkStart w:id="17" w:name="_Hlk104923430"/>
                  <m:f>
                    <m:fPr>
                      <m:ctrlPr>
                        <w:rPr>
                          <w:rFonts w:ascii="Cambria Math" w:hAnsi="Cambria Math" w:cs="Times New Roman"/>
                          <w:sz w:val="22"/>
                        </w:rPr>
                      </m:ctrlPr>
                    </m:fPr>
                    <m:num>
                      <m:r>
                        <w:rPr>
                          <w:rFonts w:ascii="Cambria Math" w:hAnsi="Cambria Math" w:cs="Times New Roman"/>
                          <w:sz w:val="22"/>
                        </w:rPr>
                        <m:t>2(-1+θ)(θ(-5+2θ-3λ)+8λ)</m:t>
                      </m:r>
                    </m:num>
                    <m:den>
                      <m:r>
                        <w:rPr>
                          <w:rFonts w:ascii="Cambria Math" w:hAnsi="Cambria Math" w:cs="Times New Roman"/>
                          <w:sz w:val="22"/>
                        </w:rPr>
                        <m:t>(-4+θ)(θ+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w:bookmarkEnd w:id="17"/>
                  <m:r>
                    <w:rPr>
                      <w:rFonts w:ascii="Cambria Math" w:hAnsi="Cambria Math" w:cs="Times New Roman"/>
                      <w:sz w:val="22"/>
                    </w:rPr>
                    <m:t xml:space="preserve">,                    </m:t>
                  </m:r>
                </m:e>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r>
                    <w:rPr>
                      <w:rFonts w:ascii="Cambria Math" w:hAnsi="Cambria Math" w:cs="Times New Roman"/>
                      <w:sz w:val="22"/>
                    </w:rPr>
                    <m:t>.</m:t>
                  </m:r>
                </m:e>
              </m:mr>
              <m:mr>
                <m:e>
                  <w:bookmarkStart w:id="18" w:name="_Hlk104923257"/>
                  <m:f>
                    <m:fPr>
                      <m:ctrlPr>
                        <w:rPr>
                          <w:rFonts w:ascii="Cambria Math" w:hAnsi="Cambria Math" w:cs="Times New Roman"/>
                          <w:sz w:val="22"/>
                        </w:rPr>
                      </m:ctrlPr>
                    </m:fPr>
                    <m:num>
                      <m:r>
                        <w:rPr>
                          <w:rFonts w:ascii="Cambria Math" w:hAnsi="Cambria Math" w:cs="Times New Roman"/>
                          <w:sz w:val="22"/>
                        </w:rPr>
                        <m:t>2(1-θ)</m:t>
                      </m:r>
                      <m:rad>
                        <m:radPr>
                          <m:degHide m:val="1"/>
                          <m:ctrlPr>
                            <w:rPr>
                              <w:rFonts w:ascii="Cambria Math" w:hAnsi="Cambria Math" w:cs="Times New Roman"/>
                              <w:sz w:val="22"/>
                            </w:rPr>
                          </m:ctrlPr>
                        </m:radPr>
                        <m:deg/>
                        <m:e>
                          <m:r>
                            <w:rPr>
                              <w:rFonts w:ascii="Cambria Math" w:hAnsi="Cambria Math" w:cs="Times New Roman"/>
                              <w:sz w:val="22"/>
                            </w:rPr>
                            <m:t>(8λ(1+λ)+</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(2+λ)-θ(5+λ(10+λ)))</m:t>
                          </m:r>
                        </m:e>
                      </m:rad>
                    </m:num>
                    <m:den>
                      <m:r>
                        <w:rPr>
                          <w:rFonts w:ascii="Cambria Math" w:hAnsi="Cambria Math" w:cs="Times New Roman"/>
                          <w:sz w:val="22"/>
                        </w:rPr>
                        <m:t>(4-θ)(2(1+λ)-θ)</m:t>
                      </m:r>
                    </m:den>
                  </m:f>
                  <w:bookmarkEnd w:id="18"/>
                  <m:r>
                    <w:rPr>
                      <w:rFonts w:ascii="Cambria Math" w:hAnsi="Cambria Math" w:cs="Times New Roman"/>
                      <w:sz w:val="22"/>
                    </w:rPr>
                    <m:t>,</m:t>
                  </m:r>
                </m:e>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r>
                    <w:rPr>
                      <w:rFonts w:ascii="Cambria Math" w:hAnsi="Cambria Math" w:cs="Times New Roman"/>
                      <w:sz w:val="22"/>
                    </w:rPr>
                    <m:t>.</m:t>
                  </m:r>
                </m:e>
              </m:mr>
            </m:m>
          </m:e>
        </m:d>
      </m:oMath>
      <w:r w:rsidRPr="00FF13CF">
        <w:rPr>
          <w:rFonts w:ascii="Times New Roman" w:hAnsi="Times New Roman" w:cs="Times New Roman"/>
          <w:sz w:val="22"/>
        </w:rPr>
        <w:t>,</w:t>
      </w:r>
    </w:p>
    <w:p w14:paraId="3B4963EE" w14:textId="73C18D14"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 xml:space="preserve">data blocking hurts </w:t>
      </w:r>
      <w:r w:rsidR="00A87D8B" w:rsidRPr="00FF13CF">
        <w:rPr>
          <w:rFonts w:ascii="Times New Roman" w:hAnsi="Times New Roman" w:cs="Times New Roman"/>
          <w:sz w:val="22"/>
        </w:rPr>
        <w:t>R</w:t>
      </w:r>
      <w:r w:rsidRPr="00FF13CF">
        <w:rPr>
          <w:rFonts w:ascii="Times New Roman" w:hAnsi="Times New Roman" w:cs="Times New Roman"/>
          <w:sz w:val="22"/>
        </w:rPr>
        <w:t xml:space="preserve">etailer H’s profit. Otherwise, for </w:t>
      </w:r>
      <m:oMath>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1</m:t>
            </m:r>
          </m:sub>
        </m:sSub>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sz w:val="22"/>
        </w:rPr>
        <w:t xml:space="preserve">, data blocking benefits </w:t>
      </w:r>
      <w:r w:rsidR="00A87D8B" w:rsidRPr="00FF13CF">
        <w:rPr>
          <w:rFonts w:ascii="Times New Roman" w:hAnsi="Times New Roman" w:cs="Times New Roman"/>
          <w:sz w:val="22"/>
        </w:rPr>
        <w:lastRenderedPageBreak/>
        <w:t>R</w:t>
      </w:r>
      <w:r w:rsidRPr="00FF13CF">
        <w:rPr>
          <w:rFonts w:ascii="Times New Roman" w:hAnsi="Times New Roman" w:cs="Times New Roman"/>
          <w:sz w:val="22"/>
        </w:rPr>
        <w:t xml:space="preserve">etailer H’s profit. In the region of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sz w:val="22"/>
        </w:rPr>
        <w:t xml:space="preserve">, data blocking has no impact on </w:t>
      </w:r>
      <w:r w:rsidR="00703109" w:rsidRPr="00FF13CF">
        <w:rPr>
          <w:rFonts w:ascii="Times New Roman" w:hAnsi="Times New Roman" w:cs="Times New Roman"/>
          <w:sz w:val="22"/>
        </w:rPr>
        <w:t>R</w:t>
      </w:r>
      <w:r w:rsidRPr="00FF13CF">
        <w:rPr>
          <w:rFonts w:ascii="Times New Roman" w:hAnsi="Times New Roman" w:cs="Times New Roman"/>
          <w:sz w:val="22"/>
        </w:rPr>
        <w:t>etailer H’s profit. Following the same fashion, the results for Proposition 6(2), (3) and (4) can be obtained.</w:t>
      </w:r>
    </w:p>
    <w:p w14:paraId="434BB595"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Proof for Proposition 7</w:t>
      </w:r>
    </w:p>
    <w:p w14:paraId="4A81E1A1"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To obtain the results in Proposition 7, we need to compare the CS and SW in case H with the case in which data blocking is infeasible (case NB). The equilibrium CS and SW for case NB is equal to the results in region III where consumers give up data blocking because of the high costs.</w:t>
      </w:r>
    </w:p>
    <w:p w14:paraId="73B9C8C8" w14:textId="77777777" w:rsidR="00A07181" w:rsidRPr="00FF13CF" w:rsidRDefault="00A07181" w:rsidP="00A4483F">
      <w:pPr>
        <w:spacing w:line="360" w:lineRule="auto"/>
        <w:rPr>
          <w:rFonts w:ascii="Times New Roman" w:hAnsi="Times New Roman" w:cs="Times New Roman"/>
          <w:sz w:val="22"/>
        </w:rPr>
      </w:pPr>
      <w:r w:rsidRPr="00FF13CF">
        <w:rPr>
          <w:rFonts w:ascii="Times New Roman" w:hAnsi="Times New Roman" w:cs="Times New Roman"/>
          <w:b/>
          <w:sz w:val="22"/>
        </w:rPr>
        <w:t xml:space="preserve">  </w:t>
      </w:r>
      <w:r w:rsidRPr="00FF13CF">
        <w:rPr>
          <w:rFonts w:ascii="Times New Roman" w:hAnsi="Times New Roman" w:cs="Times New Roman"/>
          <w:sz w:val="22"/>
        </w:rPr>
        <w:t xml:space="preserve">  We show the comparison of CS as follows.</w:t>
      </w:r>
    </w:p>
    <w:p w14:paraId="3958A50E" w14:textId="77777777" w:rsidR="00A07181" w:rsidRPr="00FF13CF" w:rsidRDefault="00A07181" w:rsidP="00A4483F">
      <w:pPr>
        <w:pStyle w:val="a7"/>
        <w:numPr>
          <w:ilvl w:val="0"/>
          <w:numId w:val="6"/>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For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oMath>
      <w:r w:rsidRPr="00FF13CF">
        <w:rPr>
          <w:rFonts w:ascii="Times New Roman" w:hAnsi="Times New Roman" w:cs="Times New Roman"/>
          <w:sz w:val="22"/>
        </w:rPr>
        <w:t>, we let</w:t>
      </w:r>
    </w:p>
    <w:p w14:paraId="18C0E26E" w14:textId="77777777" w:rsidR="00A07181" w:rsidRPr="00FF13CF" w:rsidRDefault="00224E0E" w:rsidP="00A4483F">
      <w:pPr>
        <w:spacing w:line="360" w:lineRule="auto"/>
        <w:ind w:firstLine="420"/>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NB</m:t>
            </m:r>
          </m:sup>
        </m:sSubSup>
        <m:r>
          <w:rPr>
            <w:rFonts w:ascii="Cambria Math" w:hAnsi="Cambria Math" w:cs="Times New Roman"/>
            <w:sz w:val="22"/>
          </w:rPr>
          <m:t>=</m:t>
        </m:r>
        <m:d>
          <m:dPr>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r>
                    <w:rPr>
                      <w:rFonts w:ascii="Cambria Math" w:hAnsi="Cambria Math" w:cs="Times New Roman"/>
                      <w:sz w:val="22"/>
                    </w:rPr>
                    <m:t>(</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θ+4θλ+4</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num>
                    <m:den>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4</m:t>
                      </m:r>
                      <m:r>
                        <w:rPr>
                          <w:rFonts w:ascii="Cambria Math" w:hAnsi="Cambria Math" w:cs="Times New Roman"/>
                          <w:sz w:val="22"/>
                        </w:rPr>
                        <m:t>hλ</m:t>
                      </m:r>
                    </m:num>
                    <m:den>
                      <m:r>
                        <w:rPr>
                          <w:rFonts w:ascii="Cambria Math" w:hAnsi="Cambria Math" w:cs="Times New Roman"/>
                          <w:sz w:val="22"/>
                        </w:rPr>
                        <m:t>θ-2(1+λ)</m:t>
                      </m:r>
                    </m:den>
                  </m:f>
                  <m:r>
                    <w:rPr>
                      <w:rFonts w:ascii="Cambria Math" w:hAnsi="Cambria Math" w:cs="Times New Roman"/>
                      <w:sz w:val="22"/>
                    </w:rPr>
                    <m:t>)(1-λ)+λ</m:t>
                  </m:r>
                  <m:f>
                    <m:fPr>
                      <m:ctrlPr>
                        <w:rPr>
                          <w:rFonts w:ascii="Cambria Math" w:hAnsi="Cambria Math" w:cs="Times New Roman"/>
                          <w:sz w:val="22"/>
                        </w:rPr>
                      </m:ctrlPr>
                    </m:fPr>
                    <m:num>
                      <m:r>
                        <w:rPr>
                          <w:rFonts w:ascii="Cambria Math" w:hAnsi="Cambria Math" w:cs="Times New Roman"/>
                          <w:sz w:val="22"/>
                        </w:rPr>
                        <m:t>θ+4θλ+4</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den>
                  </m:f>
                </m:e>
              </m:mr>
              <m:mr>
                <m:e>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sSup>
                    <m:sSupPr>
                      <m:ctrlPr>
                        <w:rPr>
                          <w:rFonts w:ascii="Cambria Math" w:hAnsi="Cambria Math" w:cs="Times New Roman"/>
                          <w:sz w:val="22"/>
                        </w:rPr>
                      </m:ctrlPr>
                    </m:sSupPr>
                    <m:e>
                      <m:r>
                        <w:rPr>
                          <w:rFonts w:ascii="Cambria Math" w:hAnsi="Cambria Math" w:cs="Times New Roman"/>
                          <w:sz w:val="22"/>
                        </w:rPr>
                        <m:t>(1-</m:t>
                      </m:r>
                      <m:f>
                        <m:fPr>
                          <m:ctrlPr>
                            <w:rPr>
                              <w:rFonts w:ascii="Cambria Math" w:hAnsi="Cambria Math" w:cs="Times New Roman"/>
                              <w:sz w:val="22"/>
                            </w:rPr>
                          </m:ctrlPr>
                        </m:fPr>
                        <m:num>
                          <m:r>
                            <w:rPr>
                              <w:rFonts w:ascii="Cambria Math" w:hAnsi="Cambria Math" w:cs="Times New Roman"/>
                              <w:sz w:val="22"/>
                            </w:rPr>
                            <m:t>-1+θ</m:t>
                          </m:r>
                        </m:num>
                        <m:den>
                          <m:r>
                            <w:rPr>
                              <w:rFonts w:ascii="Cambria Math" w:hAnsi="Cambria Math" w:cs="Times New Roman"/>
                              <w:sz w:val="22"/>
                            </w:rPr>
                            <m:t>-4+θ</m:t>
                          </m:r>
                        </m:den>
                      </m:f>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rPr>
                    <m:t>θ(1-λ)+λ</m:t>
                  </m:r>
                  <m:f>
                    <m:fPr>
                      <m:ctrlPr>
                        <w:rPr>
                          <w:rFonts w:ascii="Cambria Math" w:hAnsi="Cambria Math" w:cs="Times New Roman"/>
                          <w:sz w:val="22"/>
                        </w:rPr>
                      </m:ctrlPr>
                    </m:fPr>
                    <m:num>
                      <m:r>
                        <w:rPr>
                          <w:rFonts w:ascii="Cambria Math" w:hAnsi="Cambria Math" w:cs="Times New Roman"/>
                          <w:sz w:val="22"/>
                        </w:rPr>
                        <m:t>4+5θ</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e>
              </m:mr>
            </m:m>
          </m:e>
        </m:d>
      </m:oMath>
      <w:r w:rsidR="00A07181" w:rsidRPr="00FF13CF">
        <w:rPr>
          <w:rFonts w:ascii="Times New Roman" w:hAnsi="Times New Roman" w:cs="Times New Roman"/>
          <w:sz w:val="22"/>
        </w:rPr>
        <w:t>.</w:t>
      </w:r>
    </w:p>
    <w:p w14:paraId="3ABB4F5B"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 xml:space="preserve">In this region, </w:t>
      </w:r>
      <m:oMath>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NB</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2(1-θ)(1-λ)((5-2θ)θ+(4+3θ)λ+(6-θ)(2-θ)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r>
              <w:rPr>
                <w:rFonts w:ascii="Cambria Math" w:hAnsi="Cambria Math" w:cs="Times New Roman"/>
                <w:sz w:val="22"/>
              </w:rPr>
              <m:t>)</m:t>
            </m:r>
          </m:num>
          <m:den>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sSup>
              <m:sSupPr>
                <m:ctrlPr>
                  <w:rPr>
                    <w:rFonts w:ascii="Cambria Math" w:hAnsi="Cambria Math" w:cs="Times New Roman"/>
                    <w:sz w:val="22"/>
                  </w:rPr>
                </m:ctrlPr>
              </m:sSupPr>
              <m:e>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e>
              <m:sup>
                <m:r>
                  <w:rPr>
                    <w:rFonts w:ascii="Cambria Math" w:hAnsi="Cambria Math" w:cs="Times New Roman"/>
                    <w:sz w:val="22"/>
                  </w:rPr>
                  <m:t>2</m:t>
                </m:r>
              </m:sup>
            </m:sSup>
          </m:den>
        </m:f>
        <m:r>
          <w:rPr>
            <w:rFonts w:ascii="Cambria Math" w:hAnsi="Cambria Math" w:cs="Times New Roman"/>
            <w:sz w:val="22"/>
          </w:rPr>
          <m:t>≤0</m:t>
        </m:r>
      </m:oMath>
      <w:r w:rsidRPr="00FF13CF">
        <w:rPr>
          <w:rFonts w:ascii="Times New Roman" w:hAnsi="Times New Roman" w:cs="Times New Roman"/>
          <w:sz w:val="22"/>
        </w:rPr>
        <w:t xml:space="preserve"> is always satisfied. </w:t>
      </w:r>
    </w:p>
    <w:p w14:paraId="3EE03525" w14:textId="77777777" w:rsidR="00A07181" w:rsidRPr="00FF13CF" w:rsidRDefault="00A07181" w:rsidP="00A4483F">
      <w:pPr>
        <w:pStyle w:val="a7"/>
        <w:numPr>
          <w:ilvl w:val="0"/>
          <w:numId w:val="6"/>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For </w:t>
      </w:r>
      <m:oMath>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sz w:val="22"/>
        </w:rPr>
        <w:t>, we let</w:t>
      </w:r>
    </w:p>
    <w:p w14:paraId="3A63932D" w14:textId="77777777" w:rsidR="00A07181" w:rsidRPr="00FF13CF" w:rsidRDefault="00224E0E" w:rsidP="00A4483F">
      <w:pPr>
        <w:spacing w:line="360" w:lineRule="auto"/>
        <w:ind w:firstLine="420"/>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NB</m:t>
            </m:r>
          </m:sup>
        </m:sSubSup>
        <m:r>
          <w:rPr>
            <w:rFonts w:ascii="Cambria Math" w:hAnsi="Cambria Math" w:cs="Times New Roman"/>
            <w:sz w:val="22"/>
          </w:rPr>
          <m:t>=</m:t>
        </m:r>
        <m:d>
          <m:dPr>
            <m:ctrlPr>
              <w:rPr>
                <w:rFonts w:ascii="Cambria Math" w:hAnsi="Cambria Math" w:cs="Times New Roman"/>
                <w:sz w:val="22"/>
              </w:rPr>
            </m:ctrlPr>
          </m:dPr>
          <m:e>
            <m:m>
              <m:mPr>
                <m:mcs>
                  <m:mc>
                    <m:mcPr>
                      <m:count m:val="1"/>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r>
                            <w:rPr>
                              <w:rFonts w:ascii="Cambria Math" w:hAnsi="Cambria Math" w:cs="Times New Roman"/>
                              <w:sz w:val="22"/>
                            </w:rPr>
                            <m:t>h</m:t>
                          </m:r>
                        </m:num>
                        <m:den>
                          <m:r>
                            <w:rPr>
                              <w:rFonts w:ascii="Cambria Math" w:hAnsi="Cambria Math" w:cs="Times New Roman"/>
                              <w:sz w:val="22"/>
                            </w:rPr>
                            <m:t>2</m:t>
                          </m:r>
                          <m:r>
                            <w:rPr>
                              <w:rFonts w:ascii="Cambria Math" w:eastAsia="微软雅黑" w:hAnsi="Cambria Math" w:cs="Times New Roman"/>
                              <w:sz w:val="22"/>
                            </w:rPr>
                            <m:t>-</m:t>
                          </m:r>
                          <m:r>
                            <w:rPr>
                              <w:rFonts w:ascii="Cambria Math" w:hAnsi="Cambria Math" w:cs="Times New Roman"/>
                              <w:sz w:val="22"/>
                            </w:rPr>
                            <m:t>θ</m:t>
                          </m:r>
                        </m:den>
                      </m:f>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rPr>
                    <m:t>(1-λ)+</m:t>
                  </m:r>
                  <m:f>
                    <m:fPr>
                      <m:ctrlPr>
                        <w:rPr>
                          <w:rFonts w:ascii="Cambria Math" w:hAnsi="Cambria Math" w:cs="Times New Roman"/>
                          <w:sz w:val="22"/>
                        </w:rPr>
                      </m:ctrlPr>
                    </m:fPr>
                    <m:num>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θ)θ+2</m:t>
                      </m:r>
                      <m:r>
                        <w:rPr>
                          <w:rFonts w:ascii="Cambria Math" w:hAnsi="Cambria Math" w:cs="Times New Roman"/>
                          <w:sz w:val="22"/>
                        </w:rPr>
                        <m:t>h(</m:t>
                      </m:r>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θ)θ+</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(4</m:t>
                      </m:r>
                      <m:r>
                        <w:rPr>
                          <w:rFonts w:ascii="Cambria Math" w:eastAsia="微软雅黑" w:hAnsi="Cambria Math" w:cs="Times New Roman"/>
                          <w:sz w:val="22"/>
                        </w:rPr>
                        <m:t>-</m:t>
                      </m:r>
                      <m:r>
                        <w:rPr>
                          <w:rFonts w:ascii="Cambria Math" w:hAnsi="Cambria Math" w:cs="Times New Roman"/>
                          <w:sz w:val="22"/>
                        </w:rPr>
                        <m:t>3θ)</m:t>
                      </m:r>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m:t>
                              </m:r>
                              <m:r>
                                <w:rPr>
                                  <w:rFonts w:ascii="Cambria Math" w:eastAsia="微软雅黑" w:hAnsi="Cambria Math" w:cs="Times New Roman"/>
                                  <w:sz w:val="22"/>
                                </w:rPr>
                                <m:t>-</m:t>
                              </m:r>
                              <m:r>
                                <w:rPr>
                                  <w:rFonts w:ascii="Cambria Math" w:hAnsi="Cambria Math" w:cs="Times New Roman"/>
                                  <w:sz w:val="22"/>
                                </w:rPr>
                                <m:t>θ</m:t>
                              </m:r>
                            </m:e>
                          </m:d>
                        </m:e>
                        <m:sup>
                          <m:r>
                            <w:rPr>
                              <w:rFonts w:ascii="Cambria Math" w:hAnsi="Cambria Math" w:cs="Times New Roman"/>
                              <w:sz w:val="22"/>
                            </w:rPr>
                            <m:t>2</m:t>
                          </m:r>
                        </m:sup>
                      </m:sSup>
                      <m:r>
                        <w:rPr>
                          <w:rFonts w:ascii="Cambria Math" w:hAnsi="Cambria Math" w:cs="Times New Roman"/>
                          <w:sz w:val="22"/>
                        </w:rPr>
                        <m:t>(1</m:t>
                      </m:r>
                      <m:r>
                        <w:rPr>
                          <w:rFonts w:ascii="Cambria Math" w:eastAsia="微软雅黑" w:hAnsi="Cambria Math" w:cs="Times New Roman"/>
                          <w:sz w:val="22"/>
                        </w:rPr>
                        <m:t>-</m:t>
                      </m:r>
                      <m:r>
                        <w:rPr>
                          <w:rFonts w:ascii="Cambria Math" w:hAnsi="Cambria Math" w:cs="Times New Roman"/>
                          <w:sz w:val="22"/>
                        </w:rPr>
                        <m:t>θ)</m:t>
                      </m:r>
                    </m:den>
                  </m:f>
                  <m:r>
                    <w:rPr>
                      <w:rFonts w:ascii="Cambria Math" w:hAnsi="Cambria Math" w:cs="Times New Roman"/>
                      <w:sz w:val="22"/>
                    </w:rPr>
                    <m:t>λ</m:t>
                  </m:r>
                </m:e>
              </m:mr>
              <m:mr>
                <m:e>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sSup>
                    <m:sSupPr>
                      <m:ctrlPr>
                        <w:rPr>
                          <w:rFonts w:ascii="Cambria Math" w:hAnsi="Cambria Math" w:cs="Times New Roman"/>
                          <w:sz w:val="22"/>
                        </w:rPr>
                      </m:ctrlPr>
                    </m:sSupPr>
                    <m:e>
                      <m:d>
                        <m:dPr>
                          <m:ctrlPr>
                            <w:rPr>
                              <w:rFonts w:ascii="Cambria Math" w:hAnsi="Cambria Math" w:cs="Times New Roman"/>
                              <w:i/>
                              <w:sz w:val="22"/>
                            </w:rPr>
                          </m:ctrlPr>
                        </m:dPr>
                        <m:e>
                          <m:f>
                            <m:fPr>
                              <m:ctrlPr>
                                <w:rPr>
                                  <w:rFonts w:ascii="Cambria Math" w:hAnsi="Cambria Math" w:cs="Times New Roman"/>
                                  <w:sz w:val="22"/>
                                </w:rPr>
                              </m:ctrlPr>
                            </m:fPr>
                            <m:num>
                              <m:r>
                                <w:rPr>
                                  <w:rFonts w:ascii="Cambria Math" w:hAnsi="Cambria Math" w:cs="Times New Roman"/>
                                  <w:sz w:val="22"/>
                                </w:rPr>
                                <m:t>3</m:t>
                              </m:r>
                            </m:num>
                            <m:den>
                              <m:r>
                                <w:rPr>
                                  <w:rFonts w:ascii="Cambria Math" w:hAnsi="Cambria Math" w:cs="Times New Roman"/>
                                  <w:sz w:val="22"/>
                                </w:rPr>
                                <m:t>4</m:t>
                              </m:r>
                              <m:r>
                                <w:rPr>
                                  <w:rFonts w:ascii="Cambria Math" w:eastAsia="微软雅黑" w:hAnsi="Cambria Math" w:cs="Times New Roman"/>
                                  <w:sz w:val="22"/>
                                </w:rPr>
                                <m:t>-</m:t>
                              </m:r>
                              <m:r>
                                <w:rPr>
                                  <w:rFonts w:ascii="Cambria Math" w:hAnsi="Cambria Math" w:cs="Times New Roman"/>
                                  <w:sz w:val="22"/>
                                </w:rPr>
                                <m:t>θ</m:t>
                              </m:r>
                            </m:den>
                          </m:f>
                        </m:e>
                      </m:d>
                    </m:e>
                    <m:sup>
                      <m:r>
                        <w:rPr>
                          <w:rFonts w:ascii="Cambria Math" w:hAnsi="Cambria Math" w:cs="Times New Roman"/>
                          <w:sz w:val="22"/>
                        </w:rPr>
                        <m:t>2</m:t>
                      </m:r>
                    </m:sup>
                  </m:sSup>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1-λ</m:t>
                      </m:r>
                    </m:e>
                  </m:d>
                  <m:r>
                    <w:rPr>
                      <w:rFonts w:ascii="Cambria Math" w:eastAsia="微软雅黑" w:hAnsi="Cambria Math" w:cs="Times New Roman"/>
                      <w:sz w:val="22"/>
                    </w:rPr>
                    <m:t>-</m:t>
                  </m:r>
                  <m:r>
                    <w:rPr>
                      <w:rFonts w:ascii="Cambria Math" w:hAnsi="Cambria Math" w:cs="Times New Roman"/>
                      <w:sz w:val="22"/>
                    </w:rPr>
                    <m:t>λ</m:t>
                  </m:r>
                  <m:f>
                    <m:fPr>
                      <m:ctrlPr>
                        <w:rPr>
                          <w:rFonts w:ascii="Cambria Math" w:hAnsi="Cambria Math" w:cs="Times New Roman"/>
                          <w:sz w:val="22"/>
                        </w:rPr>
                      </m:ctrlPr>
                    </m:fPr>
                    <m:num>
                      <m:r>
                        <w:rPr>
                          <w:rFonts w:ascii="Cambria Math" w:hAnsi="Cambria Math" w:cs="Times New Roman"/>
                          <w:sz w:val="22"/>
                        </w:rPr>
                        <m:t>4+5θ</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m:t>
                          </m:r>
                          <m:r>
                            <w:rPr>
                              <w:rFonts w:ascii="Cambria Math" w:eastAsia="微软雅黑" w:hAnsi="Cambria Math" w:cs="Times New Roman"/>
                              <w:sz w:val="22"/>
                            </w:rPr>
                            <m:t>-</m:t>
                          </m:r>
                          <m:r>
                            <w:rPr>
                              <w:rFonts w:ascii="Cambria Math" w:hAnsi="Cambria Math" w:cs="Times New Roman"/>
                              <w:sz w:val="22"/>
                            </w:rPr>
                            <m:t>θ)</m:t>
                          </m:r>
                        </m:e>
                        <m:sup>
                          <m:r>
                            <w:rPr>
                              <w:rFonts w:ascii="Cambria Math" w:hAnsi="Cambria Math" w:cs="Times New Roman"/>
                              <w:sz w:val="22"/>
                            </w:rPr>
                            <m:t>2</m:t>
                          </m:r>
                        </m:sup>
                      </m:sSup>
                    </m:den>
                  </m:f>
                </m:e>
              </m:mr>
            </m:m>
          </m:e>
        </m:d>
      </m:oMath>
      <w:r w:rsidR="00A07181" w:rsidRPr="00FF13CF">
        <w:rPr>
          <w:rFonts w:ascii="Times New Roman" w:hAnsi="Times New Roman" w:cs="Times New Roman"/>
          <w:sz w:val="22"/>
        </w:rPr>
        <w:t>.</w:t>
      </w:r>
    </w:p>
    <w:p w14:paraId="1911EACF"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 xml:space="preserve">In this region, it can be verified that </w:t>
      </w:r>
      <m:oMath>
        <m:d>
          <m:dPr>
            <m:ctrlPr>
              <w:rPr>
                <w:rFonts w:ascii="Cambria Math" w:hAnsi="Cambria Math" w:cs="Times New Roman"/>
                <w:i/>
                <w:sz w:val="22"/>
              </w:rPr>
            </m:ctrlPr>
          </m:dPr>
          <m:e>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NB</m:t>
                </m:r>
              </m:sup>
            </m:sSubSup>
          </m:e>
        </m:d>
      </m:oMath>
      <w:r w:rsidRPr="00FF13CF">
        <w:rPr>
          <w:rFonts w:ascii="Times New Roman" w:hAnsi="Times New Roman" w:cs="Times New Roman"/>
          <w:sz w:val="22"/>
        </w:rPr>
        <w:t xml:space="preserve"> is increasing in parameter </w:t>
      </w:r>
      <m:oMath>
        <m:r>
          <w:rPr>
            <w:rFonts w:ascii="Cambria Math" w:hAnsi="Cambria Math" w:cs="Times New Roman"/>
            <w:sz w:val="22"/>
          </w:rPr>
          <m:t>h</m:t>
        </m:r>
      </m:oMath>
      <w:r w:rsidRPr="00FF13CF">
        <w:rPr>
          <w:rFonts w:ascii="Times New Roman" w:hAnsi="Times New Roman" w:cs="Times New Roman"/>
          <w:sz w:val="22"/>
        </w:rPr>
        <w:t xml:space="preserve">. In addition, when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sz w:val="22"/>
        </w:rPr>
        <w:t xml:space="preserve">, </w:t>
      </w:r>
      <m:oMath>
        <m:d>
          <m:dPr>
            <m:ctrlPr>
              <w:rPr>
                <w:rFonts w:ascii="Cambria Math" w:hAnsi="Cambria Math" w:cs="Times New Roman"/>
                <w:i/>
                <w:sz w:val="22"/>
              </w:rPr>
            </m:ctrlPr>
          </m:dPr>
          <m:e>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NB</m:t>
                </m:r>
              </m:sup>
            </m:sSubSup>
          </m:e>
        </m:d>
        <m:r>
          <w:rPr>
            <w:rFonts w:ascii="Cambria Math" w:hAnsi="Cambria Math" w:cs="Times New Roman"/>
            <w:sz w:val="22"/>
          </w:rPr>
          <m:t>≤0</m:t>
        </m:r>
      </m:oMath>
      <w:r w:rsidRPr="00FF13CF">
        <w:rPr>
          <w:rFonts w:ascii="Times New Roman" w:hAnsi="Times New Roman" w:cs="Times New Roman"/>
          <w:sz w:val="22"/>
        </w:rPr>
        <w:t xml:space="preserve"> is satisfied. Therefore, in the while region, </w:t>
      </w:r>
      <m:oMath>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NB</m:t>
            </m:r>
          </m:sup>
        </m:sSubSup>
      </m:oMath>
      <w:r w:rsidRPr="00FF13CF">
        <w:rPr>
          <w:rFonts w:ascii="Times New Roman" w:hAnsi="Times New Roman" w:cs="Times New Roman"/>
          <w:sz w:val="22"/>
        </w:rPr>
        <w:t xml:space="preserve"> is satisfied.</w:t>
      </w:r>
    </w:p>
    <w:p w14:paraId="5F69C949" w14:textId="77777777" w:rsidR="00A07181" w:rsidRPr="00FF13CF" w:rsidRDefault="00A07181" w:rsidP="00A4483F">
      <w:pPr>
        <w:pStyle w:val="a7"/>
        <w:numPr>
          <w:ilvl w:val="0"/>
          <w:numId w:val="6"/>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For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CS</m:t>
            </m:r>
          </m:e>
          <m:sub>
            <m:r>
              <w:rPr>
                <w:rFonts w:ascii="Cambria Math" w:hAnsi="Cambria Math" w:cs="Times New Roman"/>
                <w:sz w:val="22"/>
              </w:rPr>
              <m:t>H</m:t>
            </m:r>
          </m:sub>
          <m:sup>
            <m:r>
              <w:rPr>
                <w:rFonts w:ascii="Cambria Math" w:hAnsi="Cambria Math" w:cs="Times New Roman"/>
                <w:sz w:val="22"/>
              </w:rPr>
              <m:t>I</m:t>
            </m:r>
          </m:sup>
        </m:sSubSup>
        <m:r>
          <w:rPr>
            <w:rFonts w:ascii="Cambria Math" w:hAnsi="Cambria Math" w:cs="Times New Roman"/>
            <w:sz w:val="22"/>
          </w:rPr>
          <m:t>=0</m:t>
        </m:r>
      </m:oMath>
      <w:r w:rsidRPr="00FF13CF">
        <w:rPr>
          <w:rFonts w:ascii="Times New Roman" w:hAnsi="Times New Roman" w:cs="Times New Roman"/>
          <w:sz w:val="22"/>
        </w:rPr>
        <w:t xml:space="preserve"> is satisfied.</w:t>
      </w:r>
    </w:p>
    <w:p w14:paraId="785BD74C" w14:textId="77777777" w:rsidR="00A07181" w:rsidRPr="00FF13CF" w:rsidRDefault="00A07181" w:rsidP="00A4483F">
      <w:pPr>
        <w:spacing w:line="360" w:lineRule="auto"/>
        <w:ind w:firstLine="420"/>
        <w:rPr>
          <w:rFonts w:ascii="Times New Roman" w:hAnsi="Times New Roman" w:cs="Times New Roman"/>
          <w:sz w:val="22"/>
        </w:rPr>
      </w:pPr>
      <w:r w:rsidRPr="00FF13CF">
        <w:rPr>
          <w:rFonts w:ascii="Times New Roman" w:hAnsi="Times New Roman" w:cs="Times New Roman"/>
          <w:sz w:val="22"/>
        </w:rPr>
        <w:t>Therefore, we obtain the result that data blocking weakly hurts CS. Follow the same fashion, we can also obtain the result that data blocking also weakly hurts SW.</w:t>
      </w:r>
    </w:p>
    <w:p w14:paraId="765F8062" w14:textId="77777777" w:rsidR="00A07181" w:rsidRPr="00FF13CF" w:rsidRDefault="00A07181" w:rsidP="00A4483F">
      <w:pPr>
        <w:spacing w:line="360" w:lineRule="auto"/>
        <w:rPr>
          <w:rFonts w:ascii="Times New Roman" w:hAnsi="Times New Roman" w:cs="Times New Roman"/>
          <w:b/>
          <w:sz w:val="22"/>
        </w:rPr>
      </w:pPr>
    </w:p>
    <w:p w14:paraId="48CD2085" w14:textId="77777777" w:rsidR="00A07181" w:rsidRPr="00FF13CF" w:rsidRDefault="00A07181" w:rsidP="00A4483F">
      <w:pPr>
        <w:widowControl/>
        <w:spacing w:line="360" w:lineRule="auto"/>
        <w:jc w:val="left"/>
        <w:rPr>
          <w:rFonts w:ascii="Times New Roman" w:hAnsi="Times New Roman" w:cs="Times New Roman"/>
          <w:b/>
          <w:sz w:val="22"/>
        </w:rPr>
      </w:pPr>
      <w:r w:rsidRPr="00FF13CF">
        <w:rPr>
          <w:rFonts w:ascii="Times New Roman" w:hAnsi="Times New Roman" w:cs="Times New Roman"/>
          <w:b/>
          <w:sz w:val="22"/>
        </w:rPr>
        <w:br w:type="page"/>
      </w:r>
    </w:p>
    <w:p w14:paraId="00655DF8"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lastRenderedPageBreak/>
        <w:t>Appendix B: Equilibrium results and expressions for the main model</w:t>
      </w:r>
    </w:p>
    <w:p w14:paraId="4BD2A9CA" w14:textId="77777777" w:rsidR="00A07181" w:rsidRPr="00FF13CF" w:rsidRDefault="00A07181"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t>Table 1.</w:t>
      </w:r>
      <w:r w:rsidRPr="00FF13CF">
        <w:rPr>
          <w:rFonts w:ascii="Times New Roman" w:hAnsi="Times New Roman" w:cs="Times New Roman"/>
          <w:sz w:val="22"/>
        </w:rPr>
        <w:t xml:space="preserve"> The equilibrium results for case H</w:t>
      </w:r>
    </w:p>
    <w:tbl>
      <w:tblPr>
        <w:tblStyle w:val="ab"/>
        <w:tblW w:w="0" w:type="auto"/>
        <w:jc w:val="center"/>
        <w:tblLook w:val="04A0" w:firstRow="1" w:lastRow="0" w:firstColumn="1" w:lastColumn="0" w:noHBand="0" w:noVBand="1"/>
      </w:tblPr>
      <w:tblGrid>
        <w:gridCol w:w="8267"/>
      </w:tblGrid>
      <w:tr w:rsidR="00A07181" w:rsidRPr="00FF13CF" w14:paraId="09F4F732" w14:textId="77777777" w:rsidTr="00CD6528">
        <w:trPr>
          <w:jc w:val="center"/>
        </w:trPr>
        <w:tc>
          <w:tcPr>
            <w:tcW w:w="0" w:type="auto"/>
            <w:tcBorders>
              <w:top w:val="single" w:sz="4" w:space="0" w:color="auto"/>
              <w:left w:val="nil"/>
              <w:bottom w:val="nil"/>
              <w:right w:val="nil"/>
            </w:tcBorders>
            <w:vAlign w:val="center"/>
          </w:tcPr>
          <w:p w14:paraId="6BC89B26" w14:textId="77777777" w:rsidR="00A07181" w:rsidRPr="00FF13CF" w:rsidRDefault="00A07181" w:rsidP="00A4483F">
            <w:pPr>
              <w:adjustRightInd w:val="0"/>
              <w:snapToGrid w:val="0"/>
              <w:spacing w:line="360" w:lineRule="auto"/>
              <w:rPr>
                <w:rFonts w:ascii="Times New Roman" w:hAnsi="Times New Roman" w:cs="Times New Roman"/>
                <w:sz w:val="22"/>
                <w:lang w:val="sv-SE"/>
              </w:rPr>
            </w:pPr>
            <w:r w:rsidRPr="00FF13CF">
              <w:rPr>
                <w:rFonts w:ascii="Times New Roman" w:hAnsi="Times New Roman" w:cs="Times New Roman"/>
                <w:b/>
                <w:sz w:val="22"/>
                <w:lang w:val="sv-SE"/>
              </w:rPr>
              <w:t>Region I</w:t>
            </w:r>
            <w:r w:rsidRPr="00FF13CF">
              <w:rPr>
                <w:rFonts w:ascii="Times New Roman" w:hAnsi="Times New Roman" w:cs="Times New Roman"/>
                <w:sz w:val="22"/>
                <w:lang w:val="sv-SE"/>
              </w:rPr>
              <w:t xml:space="preserve">: </w:t>
            </w:r>
            <m:oMath>
              <m:r>
                <w:rPr>
                  <w:rFonts w:ascii="Cambria Math" w:hAnsi="Cambria Math" w:cs="Times New Roman"/>
                  <w:sz w:val="22"/>
                  <w:lang w:val="sv-SE"/>
                </w:rPr>
                <m:t>h</m:t>
              </m:r>
              <m:r>
                <w:rPr>
                  <w:rFonts w:ascii="Cambria Math" w:hAnsi="Cambria Math" w:cs="Times New Roman" w:hint="eastAsia"/>
                  <w:sz w:val="22"/>
                  <w:lang w:val="sv-SE"/>
                </w:rPr>
                <m:t>≤</m:t>
              </m:r>
              <m:f>
                <m:fPr>
                  <m:ctrlPr>
                    <w:rPr>
                      <w:rFonts w:ascii="Cambria Math" w:hAnsi="Cambria Math" w:cs="Times New Roman"/>
                      <w:i/>
                      <w:sz w:val="22"/>
                    </w:rPr>
                  </m:ctrlPr>
                </m:fPr>
                <m:num>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num>
                <m:den>
                  <m:r>
                    <w:rPr>
                      <w:rFonts w:ascii="Cambria Math" w:hAnsi="Cambria Math" w:cs="Times New Roman"/>
                      <w:sz w:val="22"/>
                      <w:lang w:val="sv-SE"/>
                    </w:rPr>
                    <m:t>2</m:t>
                  </m:r>
                  <m:d>
                    <m:dPr>
                      <m:ctrlPr>
                        <w:rPr>
                          <w:rFonts w:ascii="Cambria Math" w:hAnsi="Cambria Math" w:cs="Times New Roman"/>
                          <w:i/>
                          <w:sz w:val="22"/>
                        </w:rPr>
                      </m:ctrlPr>
                    </m:dPr>
                    <m:e>
                      <m:r>
                        <w:rPr>
                          <w:rFonts w:ascii="Cambria Math" w:hAnsi="Cambria Math" w:cs="Times New Roman"/>
                          <w:sz w:val="22"/>
                          <w:lang w:val="sv-SE"/>
                        </w:rPr>
                        <m:t>1+</m:t>
                      </m:r>
                      <m:r>
                        <w:rPr>
                          <w:rFonts w:ascii="Cambria Math" w:hAnsi="Cambria Math" w:cs="Times New Roman"/>
                          <w:sz w:val="22"/>
                        </w:rPr>
                        <m:t>λ</m:t>
                      </m:r>
                    </m:e>
                  </m:d>
                  <m:r>
                    <w:rPr>
                      <w:rFonts w:ascii="Cambria Math" w:hAnsi="Cambria Math" w:cs="Times New Roman"/>
                      <w:sz w:val="22"/>
                      <w:lang w:val="sv-SE"/>
                    </w:rPr>
                    <m:t>-</m:t>
                  </m:r>
                  <m:r>
                    <w:rPr>
                      <w:rFonts w:ascii="Cambria Math" w:hAnsi="Cambria Math" w:cs="Times New Roman"/>
                      <w:sz w:val="22"/>
                    </w:rPr>
                    <m:t>θ</m:t>
                  </m:r>
                </m:den>
              </m:f>
            </m:oMath>
          </w:p>
        </w:tc>
      </w:tr>
      <w:tr w:rsidR="00A07181" w:rsidRPr="00FF13CF" w14:paraId="6566A1C4" w14:textId="77777777" w:rsidTr="00CD6528">
        <w:trPr>
          <w:jc w:val="center"/>
        </w:trPr>
        <w:tc>
          <w:tcPr>
            <w:tcW w:w="0" w:type="auto"/>
            <w:tcBorders>
              <w:top w:val="nil"/>
              <w:left w:val="nil"/>
              <w:bottom w:val="nil"/>
              <w:right w:val="nil"/>
            </w:tcBorders>
            <w:vAlign w:val="center"/>
          </w:tcPr>
          <w:p w14:paraId="15BBEC58"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lang w:val="sv-SE"/>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2(</m:t>
                  </m:r>
                  <m:r>
                    <w:rPr>
                      <w:rFonts w:ascii="Cambria Math" w:hAnsi="Cambria Math" w:cs="Times New Roman"/>
                      <w:sz w:val="22"/>
                    </w:rPr>
                    <m:t>θ</m:t>
                  </m:r>
                  <m:r>
                    <w:rPr>
                      <w:rFonts w:ascii="Cambria Math" w:hAnsi="Cambria Math" w:cs="Times New Roman"/>
                      <w:sz w:val="22"/>
                      <w:lang w:val="sv-SE"/>
                    </w:rPr>
                    <m:t>-1)</m:t>
                  </m:r>
                </m:num>
                <m:den>
                  <m:r>
                    <w:rPr>
                      <w:rFonts w:ascii="Cambria Math" w:hAnsi="Cambria Math" w:cs="Times New Roman"/>
                      <w:sz w:val="22"/>
                    </w:rPr>
                    <m:t>θ</m:t>
                  </m:r>
                  <m:r>
                    <w:rPr>
                      <w:rFonts w:ascii="Cambria Math" w:hAnsi="Cambria Math" w:cs="Times New Roman"/>
                      <w:sz w:val="22"/>
                      <w:lang w:val="sv-SE"/>
                    </w:rPr>
                    <m:t>-2(1+</m:t>
                  </m:r>
                  <m:r>
                    <w:rPr>
                      <w:rFonts w:ascii="Cambria Math" w:hAnsi="Cambria Math" w:cs="Times New Roman"/>
                      <w:sz w:val="22"/>
                    </w:rPr>
                    <m:t>λ</m:t>
                  </m:r>
                  <m:r>
                    <w:rPr>
                      <w:rFonts w:ascii="Cambria Math" w:hAnsi="Cambria Math" w:cs="Times New Roman"/>
                      <w:sz w:val="22"/>
                      <w:lang w:val="sv-SE"/>
                    </w:rPr>
                    <m:t>)</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-1)</m:t>
                  </m:r>
                  <m:r>
                    <w:rPr>
                      <w:rFonts w:ascii="Cambria Math" w:hAnsi="Cambria Math" w:cs="Times New Roman"/>
                      <w:sz w:val="22"/>
                    </w:rPr>
                    <m:t>θ</m:t>
                  </m:r>
                </m:num>
                <m:den>
                  <m:r>
                    <w:rPr>
                      <w:rFonts w:ascii="Cambria Math" w:hAnsi="Cambria Math" w:cs="Times New Roman"/>
                      <w:sz w:val="22"/>
                    </w:rPr>
                    <m:t>θ</m:t>
                  </m:r>
                  <m:r>
                    <w:rPr>
                      <w:rFonts w:ascii="Cambria Math" w:hAnsi="Cambria Math" w:cs="Times New Roman"/>
                      <w:sz w:val="22"/>
                      <w:lang w:val="sv-SE"/>
                    </w:rPr>
                    <m:t>-2(1+</m:t>
                  </m:r>
                  <m:r>
                    <w:rPr>
                      <w:rFonts w:ascii="Cambria Math" w:hAnsi="Cambria Math" w:cs="Times New Roman"/>
                      <w:sz w:val="22"/>
                    </w:rPr>
                    <m:t>λ</m:t>
                  </m:r>
                  <m:r>
                    <w:rPr>
                      <w:rFonts w:ascii="Cambria Math" w:hAnsi="Cambria Math" w:cs="Times New Roman"/>
                      <w:sz w:val="22"/>
                      <w:lang w:val="sv-SE"/>
                    </w:rPr>
                    <m:t>)</m:t>
                  </m:r>
                </m:den>
              </m:f>
            </m:oMath>
            <w:r w:rsidR="00A07181" w:rsidRPr="00FF13CF">
              <w:rPr>
                <w:rFonts w:ascii="Times New Roman" w:hAnsi="Times New Roman" w:cs="Times New Roman"/>
                <w:sz w:val="22"/>
                <w:lang w:val="sv-SE"/>
              </w:rPr>
              <w:t>,</w:t>
            </w:r>
          </w:p>
        </w:tc>
      </w:tr>
      <w:tr w:rsidR="00A07181" w:rsidRPr="00FF13CF" w14:paraId="41B3B9FE" w14:textId="77777777" w:rsidTr="00CD6528">
        <w:trPr>
          <w:jc w:val="center"/>
        </w:trPr>
        <w:tc>
          <w:tcPr>
            <w:tcW w:w="0" w:type="auto"/>
            <w:tcBorders>
              <w:top w:val="nil"/>
              <w:left w:val="nil"/>
              <w:bottom w:val="nil"/>
              <w:right w:val="nil"/>
            </w:tcBorders>
            <w:vAlign w:val="center"/>
          </w:tcPr>
          <w:p w14:paraId="2D58C614"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θ-2</m:t>
                  </m:r>
                </m:num>
                <m:den>
                  <m:r>
                    <w:rPr>
                      <w:rFonts w:ascii="Cambria Math" w:hAnsi="Cambria Math" w:cs="Times New Roman"/>
                      <w:sz w:val="22"/>
                    </w:rPr>
                    <m:t>θ-2(1+λ)</m:t>
                  </m:r>
                </m:den>
              </m:f>
            </m:oMath>
            <w:r w:rsidR="00A07181" w:rsidRPr="00FF13CF">
              <w:rPr>
                <w:rFonts w:ascii="Times New Roman" w:hAnsi="Times New Roman" w:cs="Times New Roman"/>
                <w:sz w:val="22"/>
              </w:rPr>
              <w:t>,</w:t>
            </w:r>
          </w:p>
        </w:tc>
      </w:tr>
      <w:tr w:rsidR="00A07181" w:rsidRPr="00FF13CF" w14:paraId="57FD6D35" w14:textId="77777777" w:rsidTr="00CD6528">
        <w:trPr>
          <w:jc w:val="center"/>
        </w:trPr>
        <w:tc>
          <w:tcPr>
            <w:tcW w:w="0" w:type="auto"/>
            <w:tcBorders>
              <w:top w:val="nil"/>
              <w:left w:val="nil"/>
              <w:bottom w:val="nil"/>
              <w:right w:val="nil"/>
            </w:tcBorders>
            <w:vAlign w:val="center"/>
          </w:tcPr>
          <w:p w14:paraId="26F31F1D" w14:textId="77777777" w:rsidR="00A07181" w:rsidRPr="00FF13CF" w:rsidRDefault="00224E0E" w:rsidP="00A4483F">
            <w:pPr>
              <w:adjustRightInd w:val="0"/>
              <w:snapToGrid w:val="0"/>
              <w:spacing w:line="360" w:lineRule="auto"/>
              <w:jc w:val="center"/>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(4-θ+(4+θ)λ)-</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2(1-θ)</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den>
              </m:f>
            </m:oMath>
            <w:r w:rsidR="00A07181" w:rsidRPr="00FF13CF">
              <w:rPr>
                <w:rFonts w:ascii="Times New Roman" w:hAnsi="Times New Roman" w:cs="Times New Roman"/>
                <w:i/>
                <w:sz w:val="22"/>
              </w:rPr>
              <w:t xml:space="preserve">, </w:t>
            </w:r>
          </w:p>
        </w:tc>
      </w:tr>
      <w:tr w:rsidR="00A07181" w:rsidRPr="00FF13CF" w14:paraId="0A227F2C" w14:textId="77777777" w:rsidTr="00CD6528">
        <w:trPr>
          <w:jc w:val="center"/>
        </w:trPr>
        <w:tc>
          <w:tcPr>
            <w:tcW w:w="0" w:type="auto"/>
            <w:tcBorders>
              <w:top w:val="nil"/>
              <w:left w:val="nil"/>
              <w:bottom w:val="nil"/>
              <w:right w:val="nil"/>
            </w:tcBorders>
            <w:vAlign w:val="center"/>
          </w:tcPr>
          <w:p w14:paraId="305363A5"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num>
                <m:den>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79FF0ED9" w14:textId="77777777" w:rsidTr="00CD6528">
        <w:trPr>
          <w:jc w:val="center"/>
        </w:trPr>
        <w:tc>
          <w:tcPr>
            <w:tcW w:w="0" w:type="auto"/>
            <w:tcBorders>
              <w:top w:val="nil"/>
              <w:left w:val="nil"/>
              <w:bottom w:val="single" w:sz="4" w:space="0" w:color="auto"/>
              <w:right w:val="nil"/>
            </w:tcBorders>
            <w:vAlign w:val="center"/>
          </w:tcPr>
          <w:p w14:paraId="6875605F"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num>
                <m:den>
                  <m:r>
                    <w:rPr>
                      <w:rFonts w:ascii="Cambria Math" w:hAnsi="Cambria Math" w:cs="Times New Roman"/>
                      <w:sz w:val="22"/>
                    </w:rPr>
                    <m:t>2(1-θ)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r>
                        <w:rPr>
                          <w:rFonts w:ascii="Cambria Math" w:hAnsi="Cambria Math" w:cs="Times New Roman"/>
                          <w:sz w:val="22"/>
                        </w:rPr>
                        <m:t>4-θ+4λ+3θλ</m:t>
                      </m:r>
                    </m:e>
                  </m:d>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θ-2</m:t>
                          </m:r>
                          <m:d>
                            <m:dPr>
                              <m:ctrlPr>
                                <w:rPr>
                                  <w:rFonts w:ascii="Cambria Math" w:hAnsi="Cambria Math" w:cs="Times New Roman"/>
                                  <w:i/>
                                  <w:sz w:val="22"/>
                                </w:rPr>
                              </m:ctrlPr>
                            </m:dPr>
                            <m:e>
                              <m:r>
                                <w:rPr>
                                  <w:rFonts w:ascii="Cambria Math" w:hAnsi="Cambria Math" w:cs="Times New Roman"/>
                                  <w:sz w:val="22"/>
                                </w:rPr>
                                <m:t>1+λ</m:t>
                              </m:r>
                            </m:e>
                          </m:d>
                        </m:e>
                      </m:d>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45FBADDC" w14:textId="77777777" w:rsidTr="00CD6528">
        <w:trPr>
          <w:jc w:val="center"/>
        </w:trPr>
        <w:tc>
          <w:tcPr>
            <w:tcW w:w="0" w:type="auto"/>
            <w:tcBorders>
              <w:top w:val="single" w:sz="4" w:space="0" w:color="auto"/>
              <w:left w:val="nil"/>
              <w:bottom w:val="nil"/>
              <w:right w:val="nil"/>
            </w:tcBorders>
            <w:vAlign w:val="center"/>
          </w:tcPr>
          <w:p w14:paraId="48E9A214"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w:t>
            </w:r>
            <w:r w:rsidRPr="00FF13CF">
              <w:rPr>
                <w:rFonts w:ascii="Times New Roman" w:hAnsi="Times New Roman" w:cs="Times New Roman"/>
                <w:sz w:val="22"/>
              </w:rPr>
              <w:t xml:space="preserve">: </w:t>
            </w:r>
            <m:oMath>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p>
        </w:tc>
      </w:tr>
      <w:tr w:rsidR="00A07181" w:rsidRPr="00FF13CF" w14:paraId="1C9327BB" w14:textId="77777777" w:rsidTr="00CD6528">
        <w:trPr>
          <w:jc w:val="center"/>
        </w:trPr>
        <w:tc>
          <w:tcPr>
            <w:tcW w:w="0" w:type="auto"/>
            <w:tcBorders>
              <w:top w:val="nil"/>
              <w:left w:val="nil"/>
              <w:bottom w:val="nil"/>
              <w:right w:val="nil"/>
            </w:tcBorders>
            <w:vAlign w:val="center"/>
          </w:tcPr>
          <w:p w14:paraId="6349AD88"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r>
                    <w:rPr>
                      <w:rFonts w:ascii="Cambria Math" w:hAnsi="Cambria Math" w:cs="Times New Roman"/>
                      <w:sz w:val="22"/>
                    </w:rPr>
                    <m:t>h-θ)θ</m:t>
                  </m:r>
                </m:num>
                <m:den>
                  <m:r>
                    <w:rPr>
                      <w:rFonts w:ascii="Cambria Math" w:hAnsi="Cambria Math" w:cs="Times New Roman"/>
                      <w:sz w:val="22"/>
                    </w:rPr>
                    <m:t>2-θ</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30C680EA" w14:textId="77777777" w:rsidTr="00CD6528">
        <w:trPr>
          <w:jc w:val="center"/>
        </w:trPr>
        <w:tc>
          <w:tcPr>
            <w:tcW w:w="0" w:type="auto"/>
            <w:tcBorders>
              <w:top w:val="nil"/>
              <w:left w:val="nil"/>
              <w:bottom w:val="nil"/>
              <w:right w:val="nil"/>
            </w:tcBorders>
            <w:vAlign w:val="center"/>
          </w:tcPr>
          <w:p w14:paraId="5467E4EF"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6C47EB11" w14:textId="77777777" w:rsidTr="00CD6528">
        <w:trPr>
          <w:jc w:val="center"/>
        </w:trPr>
        <w:tc>
          <w:tcPr>
            <w:tcW w:w="0" w:type="auto"/>
            <w:tcBorders>
              <w:top w:val="nil"/>
              <w:left w:val="nil"/>
              <w:bottom w:val="nil"/>
              <w:right w:val="nil"/>
            </w:tcBorders>
            <w:vAlign w:val="center"/>
          </w:tcPr>
          <w:p w14:paraId="4A4C4D8D"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(1-f)(-(-1+θ)(4+θ(-5-</m:t>
                  </m:r>
                  <m:r>
                    <w:rPr>
                      <w:rFonts w:ascii="Cambria Math" w:hAnsi="Cambria Math" w:cs="Times New Roman"/>
                      <w:sz w:val="22"/>
                    </w:rPr>
                    <m:t>h(</m:t>
                  </m:r>
                  <m:r>
                    <w:rPr>
                      <w:rFonts w:ascii="Cambria Math" w:hAnsi="Cambria Math" w:cs="Times New Roman"/>
                      <w:sz w:val="22"/>
                    </w:rPr>
                    <m:t>2+</m:t>
                  </m:r>
                  <m:r>
                    <w:rPr>
                      <w:rFonts w:ascii="Cambria Math" w:hAnsi="Cambria Math" w:cs="Times New Roman"/>
                      <w:sz w:val="22"/>
                    </w:rPr>
                    <m:t>h)+θ))+(2h(-4+θ)(-1+θ)+(-4+θ)</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(8+(-5+θ)θ))λ)</m:t>
                  </m:r>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r>
                    <w:rPr>
                      <w:rFonts w:ascii="Cambria Math" w:hAnsi="Cambria Math" w:cs="Times New Roman"/>
                      <w:sz w:val="22"/>
                    </w:rPr>
                    <m:t>(1-θ)</m:t>
                  </m:r>
                </m:den>
              </m:f>
            </m:oMath>
            <w:r w:rsidR="00A07181" w:rsidRPr="00FF13CF">
              <w:rPr>
                <w:rFonts w:ascii="Times New Roman" w:hAnsi="Times New Roman" w:cs="Times New Roman"/>
                <w:sz w:val="22"/>
              </w:rPr>
              <w:t>，</w:t>
            </w:r>
          </w:p>
        </w:tc>
      </w:tr>
      <w:tr w:rsidR="00A07181" w:rsidRPr="00FF13CF" w14:paraId="30715AB5" w14:textId="77777777" w:rsidTr="00CD6528">
        <w:trPr>
          <w:jc w:val="center"/>
        </w:trPr>
        <w:tc>
          <w:tcPr>
            <w:tcW w:w="0" w:type="auto"/>
            <w:tcBorders>
              <w:top w:val="nil"/>
              <w:left w:val="nil"/>
              <w:bottom w:val="nil"/>
              <w:right w:val="nil"/>
            </w:tcBorders>
            <w:vAlign w:val="center"/>
          </w:tcPr>
          <w:p w14:paraId="1E11EB01"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(1-f)θ</m:t>
                  </m:r>
                  <m:sSup>
                    <m:sSupPr>
                      <m:ctrlPr>
                        <w:rPr>
                          <w:rFonts w:ascii="Cambria Math" w:hAnsi="Cambria Math" w:cs="Times New Roman"/>
                          <w:sz w:val="22"/>
                        </w:rPr>
                      </m:ctrlPr>
                    </m:sSupPr>
                    <m:e>
                      <m:r>
                        <w:rPr>
                          <w:rFonts w:ascii="Cambria Math" w:hAnsi="Cambria Math" w:cs="Times New Roman"/>
                          <w:sz w:val="22"/>
                        </w:rPr>
                        <m:t>(-1+</m:t>
                      </m:r>
                      <m:r>
                        <w:rPr>
                          <w:rFonts w:ascii="Cambria Math" w:hAnsi="Cambria Math" w:cs="Times New Roman"/>
                          <w:sz w:val="22"/>
                        </w:rPr>
                        <m:t>h+θ)</m:t>
                      </m:r>
                    </m:e>
                    <m:sup>
                      <m:r>
                        <w:rPr>
                          <w:rFonts w:ascii="Cambria Math" w:hAnsi="Cambria Math" w:cs="Times New Roman"/>
                          <w:sz w:val="22"/>
                        </w:rPr>
                        <m:t>2</m:t>
                      </m:r>
                    </m:sup>
                  </m:sSup>
                  <m:r>
                    <w:rPr>
                      <w:rFonts w:ascii="Cambria Math" w:hAnsi="Cambria Math" w:cs="Times New Roman"/>
                      <w:sz w:val="22"/>
                    </w:rPr>
                    <m:t>λ</m:t>
                  </m:r>
                </m:num>
                <m:den>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r>
                    <w:rPr>
                      <w:rFonts w:ascii="Cambria Math" w:hAnsi="Cambria Math" w:cs="Times New Roman"/>
                      <w:sz w:val="22"/>
                    </w:rPr>
                    <m:t>(1-θ)</m:t>
                  </m:r>
                </m:den>
              </m:f>
            </m:oMath>
            <w:r w:rsidR="00A07181" w:rsidRPr="00FF13CF">
              <w:rPr>
                <w:rFonts w:ascii="Times New Roman" w:hAnsi="Times New Roman" w:cs="Times New Roman"/>
                <w:sz w:val="22"/>
              </w:rPr>
              <w:t>,</w:t>
            </w:r>
          </w:p>
        </w:tc>
      </w:tr>
      <w:tr w:rsidR="00A07181" w:rsidRPr="00FF13CF" w14:paraId="456CDF43" w14:textId="77777777" w:rsidTr="00CD6528">
        <w:trPr>
          <w:jc w:val="center"/>
        </w:trPr>
        <w:tc>
          <w:tcPr>
            <w:tcW w:w="0" w:type="auto"/>
            <w:tcBorders>
              <w:top w:val="nil"/>
              <w:left w:val="nil"/>
              <w:bottom w:val="single" w:sz="4" w:space="0" w:color="auto"/>
              <w:right w:val="nil"/>
            </w:tcBorders>
            <w:vAlign w:val="center"/>
          </w:tcPr>
          <w:p w14:paraId="07B1A753"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f(-1+θ)(4+θ(-5-</m:t>
                  </m:r>
                  <m:r>
                    <w:rPr>
                      <w:rFonts w:ascii="Cambria Math" w:hAnsi="Cambria Math" w:cs="Times New Roman"/>
                      <w:sz w:val="22"/>
                    </w:rPr>
                    <m:t>h(</m:t>
                  </m:r>
                  <m:r>
                    <w:rPr>
                      <w:rFonts w:ascii="Cambria Math" w:hAnsi="Cambria Math" w:cs="Times New Roman"/>
                      <w:sz w:val="22"/>
                    </w:rPr>
                    <m:t>2+</m:t>
                  </m:r>
                  <m:r>
                    <w:rPr>
                      <w:rFonts w:ascii="Cambria Math" w:hAnsi="Cambria Math" w:cs="Times New Roman"/>
                      <w:sz w:val="22"/>
                    </w:rPr>
                    <m:t>h)+θ))+f(-2</m:t>
                  </m:r>
                  <m:r>
                    <w:rPr>
                      <w:rFonts w:ascii="Cambria Math" w:hAnsi="Cambria Math" w:cs="Times New Roman"/>
                      <w:sz w:val="22"/>
                    </w:rPr>
                    <m:t>h(-</m:t>
                  </m:r>
                  <m:r>
                    <w:rPr>
                      <w:rFonts w:ascii="Cambria Math" w:hAnsi="Cambria Math" w:cs="Times New Roman"/>
                      <w:sz w:val="22"/>
                    </w:rPr>
                    <m:t>1+θ)(-4+3θ)-</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(-4+3θ)+</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(8+(-7+θ)θ))λ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r>
                    <w:rPr>
                      <w:rFonts w:ascii="Cambria Math" w:hAnsi="Cambria Math" w:cs="Times New Roman"/>
                      <w:sz w:val="22"/>
                    </w:rPr>
                    <m:t>(θ-1)</m:t>
                  </m:r>
                </m:den>
              </m:f>
            </m:oMath>
            <w:r w:rsidR="00A07181" w:rsidRPr="00FF13CF">
              <w:rPr>
                <w:rFonts w:ascii="Times New Roman" w:hAnsi="Times New Roman" w:cs="Times New Roman"/>
                <w:sz w:val="22"/>
              </w:rPr>
              <w:t>,</w:t>
            </w:r>
          </w:p>
        </w:tc>
      </w:tr>
      <w:tr w:rsidR="00A07181" w:rsidRPr="00FF13CF" w14:paraId="1CFE7A04" w14:textId="77777777" w:rsidTr="00CD6528">
        <w:trPr>
          <w:jc w:val="center"/>
        </w:trPr>
        <w:tc>
          <w:tcPr>
            <w:tcW w:w="0" w:type="auto"/>
            <w:tcBorders>
              <w:top w:val="single" w:sz="4" w:space="0" w:color="auto"/>
              <w:left w:val="nil"/>
              <w:bottom w:val="nil"/>
              <w:right w:val="nil"/>
            </w:tcBorders>
            <w:vAlign w:val="center"/>
          </w:tcPr>
          <w:p w14:paraId="7CBDEB72"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III</w:t>
            </w:r>
            <w:r w:rsidRPr="00FF13CF">
              <w:rPr>
                <w:rFonts w:ascii="Times New Roman" w:hAnsi="Times New Roman" w:cs="Times New Roman"/>
                <w:sz w:val="22"/>
              </w:rPr>
              <w:t xml:space="preserve">: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p>
        </w:tc>
      </w:tr>
      <w:tr w:rsidR="00A07181" w:rsidRPr="00FF13CF" w14:paraId="11696AEE" w14:textId="77777777" w:rsidTr="00CD6528">
        <w:trPr>
          <w:jc w:val="center"/>
        </w:trPr>
        <w:tc>
          <w:tcPr>
            <w:tcW w:w="0" w:type="auto"/>
            <w:tcBorders>
              <w:top w:val="nil"/>
              <w:left w:val="nil"/>
              <w:bottom w:val="nil"/>
              <w:right w:val="nil"/>
            </w:tcBorders>
            <w:vAlign w:val="center"/>
          </w:tcPr>
          <w:p w14:paraId="699B99D5"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m:t>
                  </m:r>
                </m:num>
                <m:den>
                  <m:r>
                    <w:rPr>
                      <w:rFonts w:ascii="Cambria Math" w:hAnsi="Cambria Math" w:cs="Times New Roman"/>
                      <w:sz w:val="22"/>
                    </w:rPr>
                    <m:t>4-θ</m:t>
                  </m:r>
                </m:den>
              </m:f>
            </m:oMath>
            <w:r w:rsidR="00A07181"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(1-θ)θ</m:t>
                  </m:r>
                </m:num>
                <m:den>
                  <m:r>
                    <w:rPr>
                      <w:rFonts w:ascii="Cambria Math" w:hAnsi="Cambria Math" w:cs="Times New Roman"/>
                      <w:sz w:val="22"/>
                    </w:rPr>
                    <m:t>4-θ</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4045F876" w14:textId="77777777" w:rsidTr="00CD6528">
        <w:trPr>
          <w:jc w:val="center"/>
        </w:trPr>
        <w:tc>
          <w:tcPr>
            <w:tcW w:w="0" w:type="auto"/>
            <w:tcBorders>
              <w:top w:val="nil"/>
              <w:left w:val="nil"/>
              <w:bottom w:val="nil"/>
              <w:right w:val="nil"/>
            </w:tcBorders>
            <w:vAlign w:val="center"/>
          </w:tcPr>
          <w:p w14:paraId="1437EB2E"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23BF19B4" w14:textId="77777777" w:rsidTr="00CD6528">
        <w:trPr>
          <w:jc w:val="center"/>
        </w:trPr>
        <w:tc>
          <w:tcPr>
            <w:tcW w:w="0" w:type="auto"/>
            <w:tcBorders>
              <w:top w:val="nil"/>
              <w:left w:val="nil"/>
              <w:bottom w:val="nil"/>
              <w:right w:val="nil"/>
            </w:tcBorders>
            <w:vAlign w:val="center"/>
          </w:tcPr>
          <w:p w14:paraId="57599BE9"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(1-f)(1-θ)(16-θ+(-8+θ)λ)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2E95BA29" w14:textId="77777777" w:rsidTr="00CD6528">
        <w:trPr>
          <w:jc w:val="center"/>
        </w:trPr>
        <w:tc>
          <w:tcPr>
            <w:tcW w:w="0" w:type="auto"/>
            <w:tcBorders>
              <w:top w:val="nil"/>
              <w:left w:val="nil"/>
              <w:bottom w:val="nil"/>
              <w:right w:val="nil"/>
            </w:tcBorders>
            <w:vAlign w:val="center"/>
          </w:tcPr>
          <w:p w14:paraId="7549E2FB"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num>
                <m:den>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23CFEE90" w14:textId="77777777" w:rsidTr="00CD6528">
        <w:trPr>
          <w:jc w:val="center"/>
        </w:trPr>
        <w:tc>
          <w:tcPr>
            <w:tcW w:w="0" w:type="auto"/>
            <w:tcBorders>
              <w:top w:val="nil"/>
              <w:left w:val="nil"/>
              <w:bottom w:val="single" w:sz="4" w:space="0" w:color="auto"/>
              <w:right w:val="nil"/>
            </w:tcBorders>
            <w:vAlign w:val="center"/>
          </w:tcPr>
          <w:p w14:paraId="41137DDA"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r>
                        <w:rPr>
                          <w:rFonts w:ascii="Cambria Math" w:hAnsi="Cambria Math" w:cs="Times New Roman"/>
                          <w:sz w:val="22"/>
                        </w:rPr>
                        <m:t>16-θ-8λ+3θλ</m:t>
                      </m:r>
                    </m:e>
                  </m:d>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bl>
    <w:p w14:paraId="7AFFC008" w14:textId="0FA769A1" w:rsidR="00A07181" w:rsidRPr="00FF13CF" w:rsidRDefault="00A07181" w:rsidP="00A4483F">
      <w:pPr>
        <w:spacing w:line="360" w:lineRule="auto"/>
        <w:rPr>
          <w:rFonts w:ascii="Times New Roman" w:hAnsi="Times New Roman" w:cs="Times New Roman"/>
          <w:b/>
          <w:sz w:val="22"/>
        </w:rPr>
      </w:pPr>
    </w:p>
    <w:p w14:paraId="248BF3CC" w14:textId="28149654" w:rsidR="00F20F42" w:rsidRPr="00FF13CF" w:rsidRDefault="00F20F42" w:rsidP="00A4483F">
      <w:pPr>
        <w:spacing w:line="360" w:lineRule="auto"/>
        <w:rPr>
          <w:rFonts w:ascii="Times New Roman" w:hAnsi="Times New Roman" w:cs="Times New Roman"/>
          <w:b/>
          <w:sz w:val="22"/>
        </w:rPr>
      </w:pPr>
    </w:p>
    <w:p w14:paraId="38D7D75A" w14:textId="4B6D726F" w:rsidR="00F20F42" w:rsidRPr="00FF13CF" w:rsidRDefault="00F20F42" w:rsidP="00A4483F">
      <w:pPr>
        <w:spacing w:line="360" w:lineRule="auto"/>
        <w:rPr>
          <w:rFonts w:ascii="Times New Roman" w:hAnsi="Times New Roman" w:cs="Times New Roman"/>
          <w:b/>
          <w:sz w:val="22"/>
        </w:rPr>
      </w:pPr>
    </w:p>
    <w:p w14:paraId="40CBE4E4" w14:textId="6918CD20" w:rsidR="00F20F42" w:rsidRPr="00FF13CF" w:rsidRDefault="00F20F42" w:rsidP="00A4483F">
      <w:pPr>
        <w:spacing w:line="360" w:lineRule="auto"/>
        <w:rPr>
          <w:rFonts w:ascii="Times New Roman" w:hAnsi="Times New Roman" w:cs="Times New Roman"/>
          <w:b/>
          <w:sz w:val="22"/>
        </w:rPr>
      </w:pPr>
    </w:p>
    <w:p w14:paraId="77823DB5" w14:textId="5A8636F9" w:rsidR="00F20F42" w:rsidRPr="00FF13CF" w:rsidRDefault="00F20F42" w:rsidP="00A4483F">
      <w:pPr>
        <w:spacing w:line="360" w:lineRule="auto"/>
        <w:rPr>
          <w:rFonts w:ascii="Times New Roman" w:hAnsi="Times New Roman" w:cs="Times New Roman"/>
          <w:b/>
          <w:sz w:val="22"/>
        </w:rPr>
      </w:pPr>
    </w:p>
    <w:p w14:paraId="69F7CFC9" w14:textId="62EB5059" w:rsidR="00F20F42" w:rsidRPr="00FF13CF" w:rsidRDefault="00F20F42" w:rsidP="00A4483F">
      <w:pPr>
        <w:spacing w:line="360" w:lineRule="auto"/>
        <w:rPr>
          <w:rFonts w:ascii="Times New Roman" w:hAnsi="Times New Roman" w:cs="Times New Roman"/>
          <w:b/>
          <w:sz w:val="22"/>
        </w:rPr>
      </w:pPr>
    </w:p>
    <w:p w14:paraId="7876499C" w14:textId="6CF2D95C" w:rsidR="00F20F42" w:rsidRPr="00FF13CF" w:rsidRDefault="00F20F42" w:rsidP="00A4483F">
      <w:pPr>
        <w:spacing w:line="360" w:lineRule="auto"/>
        <w:rPr>
          <w:rFonts w:ascii="Times New Roman" w:hAnsi="Times New Roman" w:cs="Times New Roman"/>
          <w:b/>
          <w:sz w:val="22"/>
        </w:rPr>
      </w:pPr>
    </w:p>
    <w:p w14:paraId="3B8989A5" w14:textId="26725616" w:rsidR="00F20F42" w:rsidRPr="00FF13CF" w:rsidRDefault="00F20F42" w:rsidP="00A4483F">
      <w:pPr>
        <w:spacing w:line="360" w:lineRule="auto"/>
        <w:rPr>
          <w:rFonts w:ascii="Times New Roman" w:hAnsi="Times New Roman" w:cs="Times New Roman"/>
          <w:b/>
          <w:sz w:val="22"/>
        </w:rPr>
      </w:pPr>
    </w:p>
    <w:p w14:paraId="42A3A650" w14:textId="77777777" w:rsidR="00A07181" w:rsidRPr="00FF13CF" w:rsidRDefault="00A07181"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lastRenderedPageBreak/>
        <w:t xml:space="preserve">Table 2. </w:t>
      </w:r>
      <w:r w:rsidRPr="00FF13CF">
        <w:rPr>
          <w:rFonts w:ascii="Times New Roman" w:hAnsi="Times New Roman" w:cs="Times New Roman"/>
          <w:sz w:val="22"/>
        </w:rPr>
        <w:t>The equilibrium results for case HL</w:t>
      </w:r>
    </w:p>
    <w:tbl>
      <w:tblPr>
        <w:tblStyle w:val="ab"/>
        <w:tblW w:w="0" w:type="auto"/>
        <w:jc w:val="center"/>
        <w:tblLook w:val="04A0" w:firstRow="1" w:lastRow="0" w:firstColumn="1" w:lastColumn="0" w:noHBand="0" w:noVBand="1"/>
      </w:tblPr>
      <w:tblGrid>
        <w:gridCol w:w="5849"/>
      </w:tblGrid>
      <w:tr w:rsidR="00A07181" w:rsidRPr="00FF13CF" w14:paraId="20AE4779" w14:textId="77777777" w:rsidTr="00CD6528">
        <w:trPr>
          <w:jc w:val="center"/>
        </w:trPr>
        <w:tc>
          <w:tcPr>
            <w:tcW w:w="0" w:type="auto"/>
            <w:tcBorders>
              <w:top w:val="single" w:sz="4" w:space="0" w:color="auto"/>
              <w:left w:val="nil"/>
              <w:bottom w:val="nil"/>
              <w:right w:val="nil"/>
            </w:tcBorders>
            <w:vAlign w:val="center"/>
          </w:tcPr>
          <w:p w14:paraId="1B3022A8" w14:textId="77777777" w:rsidR="00A07181" w:rsidRPr="00FF13CF" w:rsidRDefault="00A07181" w:rsidP="00A4483F">
            <w:pPr>
              <w:adjustRightInd w:val="0"/>
              <w:snapToGrid w:val="0"/>
              <w:spacing w:line="360" w:lineRule="auto"/>
              <w:rPr>
                <w:rFonts w:ascii="Times New Roman" w:hAnsi="Times New Roman" w:cs="Times New Roman"/>
                <w:sz w:val="22"/>
                <w:lang w:val="sv-SE"/>
              </w:rPr>
            </w:pPr>
            <w:r w:rsidRPr="00FF13CF">
              <w:rPr>
                <w:rFonts w:ascii="Times New Roman" w:hAnsi="Times New Roman" w:cs="Times New Roman"/>
                <w:b/>
                <w:sz w:val="22"/>
                <w:lang w:val="sv-SE"/>
              </w:rPr>
              <w:t>Region I</w:t>
            </w:r>
            <w:r w:rsidRPr="00FF13CF">
              <w:rPr>
                <w:rFonts w:ascii="Times New Roman" w:hAnsi="Times New Roman" w:cs="Times New Roman"/>
                <w:sz w:val="22"/>
                <w:lang w:val="sv-SE"/>
              </w:rPr>
              <w:t xml:space="preserve">: </w:t>
            </w:r>
            <m:oMath>
              <m:r>
                <w:rPr>
                  <w:rFonts w:ascii="Cambria Math" w:hAnsi="Cambria Math" w:cs="Times New Roman"/>
                  <w:sz w:val="22"/>
                  <w:lang w:val="sv-SE"/>
                </w:rPr>
                <m:t>h</m:t>
              </m:r>
              <m:r>
                <w:rPr>
                  <w:rFonts w:ascii="Cambria Math" w:hAnsi="Cambria Math" w:cs="Times New Roman" w:hint="eastAsia"/>
                  <w:sz w:val="22"/>
                  <w:lang w:val="sv-SE"/>
                </w:rPr>
                <m:t>≤</m:t>
              </m:r>
              <m:f>
                <m:fPr>
                  <m:ctrlPr>
                    <w:rPr>
                      <w:rFonts w:ascii="Cambria Math" w:hAnsi="Cambria Math" w:cs="Times New Roman"/>
                      <w:sz w:val="22"/>
                    </w:rPr>
                  </m:ctrlPr>
                </m:fPr>
                <m:num>
                  <m:r>
                    <w:rPr>
                      <w:rFonts w:ascii="Cambria Math" w:hAnsi="Cambria Math" w:cs="Times New Roman"/>
                      <w:sz w:val="22"/>
                      <w:lang w:val="sv-SE"/>
                    </w:rPr>
                    <m:t>(2-</m:t>
                  </m:r>
                  <m:r>
                    <w:rPr>
                      <w:rFonts w:ascii="Cambria Math" w:hAnsi="Cambria Math" w:cs="Times New Roman"/>
                      <w:sz w:val="22"/>
                    </w:rPr>
                    <m:t>θ</m:t>
                  </m:r>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num>
                <m:den>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den>
              </m:f>
            </m:oMath>
          </w:p>
        </w:tc>
      </w:tr>
      <w:tr w:rsidR="00A07181" w:rsidRPr="00FF13CF" w14:paraId="56660607" w14:textId="77777777" w:rsidTr="00CD6528">
        <w:trPr>
          <w:jc w:val="center"/>
        </w:trPr>
        <w:tc>
          <w:tcPr>
            <w:tcW w:w="0" w:type="auto"/>
            <w:tcBorders>
              <w:top w:val="nil"/>
              <w:left w:val="nil"/>
              <w:bottom w:val="nil"/>
              <w:right w:val="nil"/>
            </w:tcBorders>
            <w:vAlign w:val="center"/>
          </w:tcPr>
          <w:p w14:paraId="58F8A886" w14:textId="77777777" w:rsidR="00A07181" w:rsidRPr="00FF13CF" w:rsidRDefault="00224E0E" w:rsidP="00A4483F">
            <w:pPr>
              <w:adjustRightInd w:val="0"/>
              <w:snapToGrid w:val="0"/>
              <w:spacing w:line="360" w:lineRule="auto"/>
              <w:jc w:val="center"/>
              <w:rPr>
                <w:rFonts w:ascii="Times New Roman" w:hAnsi="Times New Roman" w:cs="Times New Roman"/>
                <w:sz w:val="22"/>
                <w:lang w:val="sv-SE"/>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2-2</m:t>
                  </m:r>
                  <m:r>
                    <w:rPr>
                      <w:rFonts w:ascii="Cambria Math" w:hAnsi="Cambria Math" w:cs="Times New Roman"/>
                      <w:sz w:val="22"/>
                    </w:rPr>
                    <m:t>θ</m:t>
                  </m:r>
                </m:num>
                <m:den>
                  <m:r>
                    <w:rPr>
                      <w:rFonts w:ascii="Cambria Math" w:hAnsi="Cambria Math" w:cs="Times New Roman"/>
                      <w:sz w:val="22"/>
                      <w:lang w:val="sv-SE"/>
                    </w:rPr>
                    <m:t>4+</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-1)-2</m:t>
                  </m:r>
                  <m:r>
                    <w:rPr>
                      <w:rFonts w:ascii="Cambria Math" w:hAnsi="Cambria Math" w:cs="Times New Roman"/>
                      <w:sz w:val="22"/>
                    </w:rPr>
                    <m:t>λ</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θ</m:t>
                  </m:r>
                </m:num>
                <m:den>
                  <m:r>
                    <w:rPr>
                      <w:rFonts w:ascii="Cambria Math" w:hAnsi="Cambria Math" w:cs="Times New Roman"/>
                      <w:sz w:val="22"/>
                      <w:lang w:val="sv-SE"/>
                    </w:rPr>
                    <m:t>4+</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-1)-2</m:t>
                  </m:r>
                  <m:r>
                    <w:rPr>
                      <w:rFonts w:ascii="Cambria Math" w:hAnsi="Cambria Math" w:cs="Times New Roman"/>
                      <w:sz w:val="22"/>
                    </w:rPr>
                    <m:t>λ</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oMath>
          </w:p>
        </w:tc>
      </w:tr>
      <w:tr w:rsidR="00A07181" w:rsidRPr="00FF13CF" w14:paraId="240DEBAB" w14:textId="77777777" w:rsidTr="00CD6528">
        <w:trPr>
          <w:jc w:val="center"/>
        </w:trPr>
        <w:tc>
          <w:tcPr>
            <w:tcW w:w="0" w:type="auto"/>
            <w:tcBorders>
              <w:top w:val="nil"/>
              <w:left w:val="nil"/>
              <w:bottom w:val="nil"/>
              <w:right w:val="nil"/>
            </w:tcBorders>
            <w:vAlign w:val="center"/>
          </w:tcPr>
          <w:p w14:paraId="23022338"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m:t>
                  </m:r>
                </m:num>
                <m:den>
                  <m:r>
                    <w:rPr>
                      <w:rFonts w:ascii="Cambria Math" w:hAnsi="Cambria Math" w:cs="Times New Roman"/>
                      <w:sz w:val="22"/>
                    </w:rPr>
                    <m:t>2+2λ-θλ</m:t>
                  </m:r>
                </m:den>
              </m:f>
            </m:oMath>
            <w:r w:rsidR="00A07181" w:rsidRPr="00FF13CF">
              <w:rPr>
                <w:rFonts w:ascii="Times New Roman" w:hAnsi="Times New Roman" w:cs="Times New Roman"/>
                <w:sz w:val="22"/>
              </w:rPr>
              <w:t>,</w:t>
            </w:r>
          </w:p>
        </w:tc>
      </w:tr>
      <w:tr w:rsidR="00A07181" w:rsidRPr="00FF13CF" w14:paraId="16F039AA" w14:textId="77777777" w:rsidTr="00CD6528">
        <w:trPr>
          <w:jc w:val="center"/>
        </w:trPr>
        <w:tc>
          <w:tcPr>
            <w:tcW w:w="0" w:type="auto"/>
            <w:tcBorders>
              <w:top w:val="nil"/>
              <w:left w:val="nil"/>
              <w:bottom w:val="nil"/>
              <w:right w:val="nil"/>
            </w:tcBorders>
            <w:vAlign w:val="center"/>
          </w:tcPr>
          <w:p w14:paraId="4516CE2C"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(1-f)(4</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(1+λ)+</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sSup>
                    <m:sSupPr>
                      <m:ctrlPr>
                        <w:rPr>
                          <w:rFonts w:ascii="Cambria Math" w:hAnsi="Cambria Math" w:cs="Times New Roman"/>
                          <w:sz w:val="22"/>
                        </w:rPr>
                      </m:ctrlPr>
                    </m:sSupPr>
                    <m:e>
                      <m:r>
                        <w:rPr>
                          <w:rFonts w:ascii="Cambria Math" w:hAnsi="Cambria Math" w:cs="Times New Roman"/>
                          <w:sz w:val="22"/>
                        </w:rPr>
                        <m:t>(2+(2-θ)λ)</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2(1-θ)</m:t>
                  </m:r>
                  <m:sSup>
                    <m:sSupPr>
                      <m:ctrlPr>
                        <w:rPr>
                          <w:rFonts w:ascii="Cambria Math" w:hAnsi="Cambria Math" w:cs="Times New Roman"/>
                          <w:sz w:val="22"/>
                        </w:rPr>
                      </m:ctrlPr>
                    </m:sSupPr>
                    <m:e>
                      <m:r>
                        <w:rPr>
                          <w:rFonts w:ascii="Cambria Math" w:hAnsi="Cambria Math" w:cs="Times New Roman"/>
                          <w:sz w:val="22"/>
                        </w:rPr>
                        <m:t>(2+(2-θ)λ)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08F48B36" w14:textId="77777777" w:rsidTr="00CD6528">
        <w:trPr>
          <w:jc w:val="center"/>
        </w:trPr>
        <w:tc>
          <w:tcPr>
            <w:tcW w:w="0" w:type="auto"/>
            <w:tcBorders>
              <w:top w:val="nil"/>
              <w:left w:val="nil"/>
              <w:bottom w:val="nil"/>
              <w:right w:val="nil"/>
            </w:tcBorders>
            <w:vAlign w:val="center"/>
          </w:tcPr>
          <w:p w14:paraId="18E0F3C5"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num>
                <m:den>
                  <m:sSup>
                    <m:sSupPr>
                      <m:ctrlPr>
                        <w:rPr>
                          <w:rFonts w:ascii="Cambria Math" w:hAnsi="Cambria Math" w:cs="Times New Roman"/>
                          <w:sz w:val="22"/>
                        </w:rPr>
                      </m:ctrlPr>
                    </m:sSupPr>
                    <m:e>
                      <m:r>
                        <w:rPr>
                          <w:rFonts w:ascii="Cambria Math" w:hAnsi="Cambria Math" w:cs="Times New Roman"/>
                          <w:sz w:val="22"/>
                        </w:rPr>
                        <m:t>(2+(2-θ)λ)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4E85D638" w14:textId="77777777" w:rsidTr="00CD6528">
        <w:trPr>
          <w:jc w:val="center"/>
        </w:trPr>
        <w:tc>
          <w:tcPr>
            <w:tcW w:w="0" w:type="auto"/>
            <w:tcBorders>
              <w:top w:val="nil"/>
              <w:left w:val="nil"/>
              <w:bottom w:val="single" w:sz="4" w:space="0" w:color="auto"/>
              <w:right w:val="nil"/>
            </w:tcBorders>
            <w:vAlign w:val="center"/>
          </w:tcPr>
          <w:p w14:paraId="288D4466"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num>
                <m:den>
                  <m:r>
                    <w:rPr>
                      <w:rFonts w:ascii="Cambria Math" w:hAnsi="Cambria Math" w:cs="Times New Roman"/>
                      <w:sz w:val="22"/>
                    </w:rPr>
                    <m:t>2(1-θ)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f(1-θ)(2+(2+θ)λ)</m:t>
                  </m:r>
                </m:num>
                <m:den>
                  <m:sSup>
                    <m:sSupPr>
                      <m:ctrlPr>
                        <w:rPr>
                          <w:rFonts w:ascii="Cambria Math" w:hAnsi="Cambria Math" w:cs="Times New Roman"/>
                          <w:sz w:val="22"/>
                        </w:rPr>
                      </m:ctrlPr>
                    </m:sSupPr>
                    <m:e>
                      <m:r>
                        <w:rPr>
                          <w:rFonts w:ascii="Cambria Math" w:hAnsi="Cambria Math" w:cs="Times New Roman"/>
                          <w:sz w:val="22"/>
                        </w:rPr>
                        <m:t>(2+(2-θ)λ)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39F29EA9" w14:textId="77777777" w:rsidTr="00CD6528">
        <w:trPr>
          <w:jc w:val="center"/>
        </w:trPr>
        <w:tc>
          <w:tcPr>
            <w:tcW w:w="0" w:type="auto"/>
            <w:tcBorders>
              <w:top w:val="single" w:sz="4" w:space="0" w:color="auto"/>
              <w:left w:val="nil"/>
              <w:bottom w:val="nil"/>
              <w:right w:val="nil"/>
            </w:tcBorders>
            <w:vAlign w:val="center"/>
          </w:tcPr>
          <w:p w14:paraId="7F780206"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w:t>
            </w:r>
            <w:r w:rsidRPr="00FF13CF">
              <w:rPr>
                <w:rFonts w:ascii="Times New Roman" w:hAnsi="Times New Roman" w:cs="Times New Roman"/>
                <w:sz w:val="22"/>
              </w:rPr>
              <w:t xml:space="preserve">: </w:t>
            </w:r>
            <m:oMath>
              <m:f>
                <m:fPr>
                  <m:ctrlPr>
                    <w:rPr>
                      <w:rFonts w:ascii="Cambria Math" w:hAnsi="Cambria Math" w:cs="Times New Roman"/>
                      <w:sz w:val="22"/>
                    </w:rPr>
                  </m:ctrlPr>
                </m:fPr>
                <m:num>
                  <m:r>
                    <w:rPr>
                      <w:rFonts w:ascii="Cambria Math" w:hAnsi="Cambria Math" w:cs="Times New Roman"/>
                      <w:sz w:val="22"/>
                    </w:rPr>
                    <m:t>(2-θ)(1-θ)λ</m:t>
                  </m:r>
                </m:num>
                <m:den>
                  <m:r>
                    <w:rPr>
                      <w:rFonts w:ascii="Cambria Math" w:hAnsi="Cambria Math" w:cs="Times New Roman"/>
                      <w:sz w:val="22"/>
                    </w:rPr>
                    <m:t>2+(2-θ)λ</m:t>
                  </m:r>
                </m:den>
              </m:f>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(2-θ)(1-θ)</m:t>
                  </m:r>
                </m:num>
                <m:den>
                  <m:r>
                    <w:rPr>
                      <w:rFonts w:ascii="Cambria Math" w:hAnsi="Cambria Math" w:cs="Times New Roman"/>
                      <w:sz w:val="22"/>
                    </w:rPr>
                    <m:t>4-θ</m:t>
                  </m:r>
                </m:den>
              </m:f>
            </m:oMath>
          </w:p>
        </w:tc>
      </w:tr>
      <w:tr w:rsidR="00A07181" w:rsidRPr="00FF13CF" w14:paraId="20875056" w14:textId="77777777" w:rsidTr="00CD6528">
        <w:trPr>
          <w:jc w:val="center"/>
        </w:trPr>
        <w:tc>
          <w:tcPr>
            <w:tcW w:w="0" w:type="auto"/>
            <w:tcBorders>
              <w:top w:val="nil"/>
              <w:left w:val="nil"/>
              <w:bottom w:val="nil"/>
              <w:right w:val="nil"/>
            </w:tcBorders>
            <w:vAlign w:val="center"/>
          </w:tcPr>
          <w:p w14:paraId="2BBD8440"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h-θ</m:t>
              </m:r>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θ(1-</m:t>
                  </m:r>
                  <m:r>
                    <w:rPr>
                      <w:rFonts w:ascii="Cambria Math" w:hAnsi="Cambria Math" w:cs="Times New Roman"/>
                      <w:sz w:val="22"/>
                    </w:rPr>
                    <m:t>h-θ)</m:t>
                  </m:r>
                </m:num>
                <m:den>
                  <m:r>
                    <w:rPr>
                      <w:rFonts w:ascii="Cambria Math" w:hAnsi="Cambria Math" w:cs="Times New Roman"/>
                      <w:sz w:val="22"/>
                    </w:rPr>
                    <m:t>2</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62BD5338" w14:textId="77777777" w:rsidTr="00CD6528">
        <w:trPr>
          <w:jc w:val="center"/>
        </w:trPr>
        <w:tc>
          <w:tcPr>
            <w:tcW w:w="0" w:type="auto"/>
            <w:tcBorders>
              <w:top w:val="nil"/>
              <w:left w:val="nil"/>
              <w:bottom w:val="nil"/>
              <w:right w:val="nil"/>
            </w:tcBorders>
            <w:vAlign w:val="center"/>
          </w:tcPr>
          <w:p w14:paraId="0221B8DB"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52E12544" w14:textId="77777777" w:rsidTr="00CD6528">
        <w:trPr>
          <w:jc w:val="center"/>
        </w:trPr>
        <w:tc>
          <w:tcPr>
            <w:tcW w:w="0" w:type="auto"/>
            <w:tcBorders>
              <w:top w:val="nil"/>
              <w:left w:val="nil"/>
              <w:bottom w:val="nil"/>
              <w:right w:val="nil"/>
            </w:tcBorders>
            <w:vAlign w:val="center"/>
          </w:tcPr>
          <w:p w14:paraId="142E64E3"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(-2+θ)+2</m:t>
                  </m:r>
                  <m:r>
                    <w:rPr>
                      <w:rFonts w:ascii="Cambria Math" w:hAnsi="Cambria Math" w:cs="Times New Roman"/>
                      <w:sz w:val="22"/>
                    </w:rPr>
                    <m:t>h</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3</m:t>
                      </m:r>
                    </m:sup>
                  </m:sSup>
                  <m:r>
                    <w:rPr>
                      <w:rFonts w:ascii="Cambria Math" w:hAnsi="Cambria Math" w:cs="Times New Roman"/>
                      <w:sz w:val="22"/>
                    </w:rPr>
                    <m:t>)λ)</m:t>
                  </m:r>
                </m:num>
                <m:den>
                  <m:r>
                    <w:rPr>
                      <w:rFonts w:ascii="Cambria Math" w:hAnsi="Cambria Math" w:cs="Times New Roman"/>
                      <w:sz w:val="22"/>
                    </w:rPr>
                    <m:t>2(1-θ)</m:t>
                  </m:r>
                </m:den>
              </m:f>
            </m:oMath>
            <w:r w:rsidR="00A07181" w:rsidRPr="00FF13CF">
              <w:rPr>
                <w:rFonts w:ascii="Times New Roman" w:hAnsi="Times New Roman" w:cs="Times New Roman"/>
                <w:sz w:val="22"/>
              </w:rPr>
              <w:t>,</w:t>
            </w:r>
          </w:p>
        </w:tc>
      </w:tr>
      <w:tr w:rsidR="00A07181" w:rsidRPr="00FF13CF" w14:paraId="451EA924" w14:textId="77777777" w:rsidTr="00CD6528">
        <w:trPr>
          <w:jc w:val="center"/>
        </w:trPr>
        <w:tc>
          <w:tcPr>
            <w:tcW w:w="0" w:type="auto"/>
            <w:tcBorders>
              <w:top w:val="nil"/>
              <w:left w:val="nil"/>
              <w:bottom w:val="nil"/>
              <w:right w:val="nil"/>
            </w:tcBorders>
            <w:vAlign w:val="center"/>
          </w:tcPr>
          <w:p w14:paraId="225F8283"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(1-f)θ</m:t>
                  </m:r>
                  <m:sSup>
                    <m:sSupPr>
                      <m:ctrlPr>
                        <w:rPr>
                          <w:rFonts w:ascii="Cambria Math" w:hAnsi="Cambria Math" w:cs="Times New Roman"/>
                          <w:sz w:val="22"/>
                        </w:rPr>
                      </m:ctrlPr>
                    </m:sSupPr>
                    <m:e>
                      <m:r>
                        <w:rPr>
                          <w:rFonts w:ascii="Cambria Math" w:hAnsi="Cambria Math" w:cs="Times New Roman"/>
                          <w:sz w:val="22"/>
                        </w:rPr>
                        <m:t>(1-</m:t>
                      </m:r>
                      <m:r>
                        <w:rPr>
                          <w:rFonts w:ascii="Cambria Math" w:hAnsi="Cambria Math" w:cs="Times New Roman"/>
                          <w:sz w:val="22"/>
                        </w:rPr>
                        <m:t>h-θ)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4(1-θ)</m:t>
                  </m:r>
                </m:den>
              </m:f>
            </m:oMath>
            <w:r w:rsidR="00A07181" w:rsidRPr="00FF13CF">
              <w:rPr>
                <w:rFonts w:ascii="Times New Roman" w:hAnsi="Times New Roman" w:cs="Times New Roman"/>
                <w:sz w:val="22"/>
              </w:rPr>
              <w:t>,</w:t>
            </w:r>
          </w:p>
        </w:tc>
      </w:tr>
      <w:tr w:rsidR="00A07181" w:rsidRPr="00FF13CF" w14:paraId="24D9602D" w14:textId="77777777" w:rsidTr="00CD6528">
        <w:trPr>
          <w:jc w:val="center"/>
        </w:trPr>
        <w:tc>
          <w:tcPr>
            <w:tcW w:w="0" w:type="auto"/>
            <w:tcBorders>
              <w:top w:val="nil"/>
              <w:left w:val="nil"/>
              <w:bottom w:val="single" w:sz="4" w:space="0" w:color="auto"/>
              <w:right w:val="nil"/>
            </w:tcBorders>
            <w:vAlign w:val="center"/>
          </w:tcPr>
          <w:p w14:paraId="444BA3D8"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r>
                <w:rPr>
                  <w:rFonts w:ascii="Cambria Math" w:hAnsi="Cambria Math" w:cs="Times New Roman"/>
                  <w:sz w:val="22"/>
                </w:rPr>
                <m:t>f(1-θ)+</m:t>
              </m:r>
              <m:f>
                <m:fPr>
                  <m:ctrlPr>
                    <w:rPr>
                      <w:rFonts w:ascii="Cambria Math" w:hAnsi="Cambria Math" w:cs="Times New Roman"/>
                      <w:sz w:val="22"/>
                    </w:rPr>
                  </m:ctrlPr>
                </m:fPr>
                <m:num>
                  <m:r>
                    <w:rPr>
                      <w:rFonts w:ascii="Cambria Math" w:hAnsi="Cambria Math" w:cs="Times New Roman"/>
                      <w:sz w:val="22"/>
                    </w:rPr>
                    <m:t>f(-</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d>
                    <m:dPr>
                      <m:ctrlPr>
                        <w:rPr>
                          <w:rFonts w:ascii="Cambria Math" w:hAnsi="Cambria Math" w:cs="Times New Roman"/>
                          <w:i/>
                          <w:sz w:val="22"/>
                        </w:rPr>
                      </m:ctrlPr>
                    </m:dPr>
                    <m:e>
                      <m:r>
                        <w:rPr>
                          <w:rFonts w:ascii="Cambria Math" w:hAnsi="Cambria Math" w:cs="Times New Roman"/>
                          <w:sz w:val="22"/>
                        </w:rPr>
                        <m:t>4-3θ</m:t>
                      </m:r>
                    </m:e>
                  </m:d>
                  <m:r>
                    <w:rPr>
                      <w:rFonts w:ascii="Cambria Math" w:hAnsi="Cambria Math" w:cs="Times New Roman"/>
                      <w:sz w:val="22"/>
                    </w:rPr>
                    <m:t>+2</m:t>
                  </m:r>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r>
                        <w:rPr>
                          <w:rFonts w:ascii="Cambria Math" w:hAnsi="Cambria Math" w:cs="Times New Roman"/>
                          <w:sz w:val="22"/>
                        </w:rPr>
                        <m:t>2-3θ</m:t>
                      </m:r>
                    </m:e>
                  </m:d>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(-2+3θ))λ</m:t>
                  </m:r>
                </m:num>
                <m:den>
                  <m:r>
                    <w:rPr>
                      <w:rFonts w:ascii="Cambria Math" w:hAnsi="Cambria Math" w:cs="Times New Roman"/>
                      <w:sz w:val="22"/>
                    </w:rPr>
                    <m:t>4(1-θ)</m:t>
                  </m:r>
                </m:den>
              </m:f>
            </m:oMath>
            <w:r w:rsidR="00A07181" w:rsidRPr="00FF13CF">
              <w:rPr>
                <w:rFonts w:ascii="Times New Roman" w:hAnsi="Times New Roman" w:cs="Times New Roman"/>
                <w:sz w:val="22"/>
              </w:rPr>
              <w:t>,</w:t>
            </w:r>
          </w:p>
        </w:tc>
      </w:tr>
      <w:tr w:rsidR="00A07181" w:rsidRPr="00FF13CF" w14:paraId="5F1BB6FC" w14:textId="77777777" w:rsidTr="00CD6528">
        <w:trPr>
          <w:jc w:val="center"/>
        </w:trPr>
        <w:tc>
          <w:tcPr>
            <w:tcW w:w="0" w:type="auto"/>
            <w:tcBorders>
              <w:top w:val="single" w:sz="4" w:space="0" w:color="auto"/>
              <w:left w:val="nil"/>
              <w:bottom w:val="nil"/>
              <w:right w:val="nil"/>
            </w:tcBorders>
            <w:vAlign w:val="center"/>
          </w:tcPr>
          <w:p w14:paraId="424B557F"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III</w:t>
            </w:r>
            <w:r w:rsidRPr="00FF13CF">
              <w:rPr>
                <w:rFonts w:ascii="Times New Roman" w:hAnsi="Times New Roman" w:cs="Times New Roman"/>
                <w:sz w:val="22"/>
              </w:rPr>
              <w:t xml:space="preserve">: </w:t>
            </w:r>
            <m:oMath>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(2-θ)(1-θ)</m:t>
                  </m:r>
                </m:num>
                <m:den>
                  <m:r>
                    <w:rPr>
                      <w:rFonts w:ascii="Cambria Math" w:hAnsi="Cambria Math" w:cs="Times New Roman"/>
                      <w:sz w:val="22"/>
                    </w:rPr>
                    <m:t>4-θ</m:t>
                  </m:r>
                </m:den>
              </m:f>
            </m:oMath>
          </w:p>
        </w:tc>
      </w:tr>
      <w:tr w:rsidR="00A07181" w:rsidRPr="00FF13CF" w14:paraId="701706A7" w14:textId="77777777" w:rsidTr="00CD6528">
        <w:trPr>
          <w:jc w:val="center"/>
        </w:trPr>
        <w:tc>
          <w:tcPr>
            <w:tcW w:w="0" w:type="auto"/>
            <w:tcBorders>
              <w:top w:val="nil"/>
              <w:left w:val="nil"/>
              <w:bottom w:val="nil"/>
              <w:right w:val="nil"/>
            </w:tcBorders>
            <w:vAlign w:val="center"/>
          </w:tcPr>
          <w:p w14:paraId="4547D72F"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m:t>
                  </m:r>
                </m:num>
                <m:den>
                  <m:r>
                    <w:rPr>
                      <w:rFonts w:ascii="Cambria Math" w:hAnsi="Cambria Math" w:cs="Times New Roman"/>
                      <w:sz w:val="22"/>
                    </w:rPr>
                    <m:t>4-θ</m:t>
                  </m:r>
                </m:den>
              </m:f>
            </m:oMath>
            <w:r w:rsidR="00A07181"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(1-θ)θ</m:t>
                  </m:r>
                </m:num>
                <m:den>
                  <m:r>
                    <w:rPr>
                      <w:rFonts w:ascii="Cambria Math" w:hAnsi="Cambria Math" w:cs="Times New Roman"/>
                      <w:sz w:val="22"/>
                    </w:rPr>
                    <m:t>4-θ</m:t>
                  </m:r>
                </m:den>
              </m:f>
            </m:oMath>
            <w:r w:rsidR="00A07181" w:rsidRPr="00FF13CF">
              <w:rPr>
                <w:rFonts w:ascii="Times New Roman" w:hAnsi="Times New Roman" w:cs="Times New Roman"/>
                <w:sz w:val="22"/>
              </w:rPr>
              <w:t>,</w:t>
            </w:r>
          </w:p>
        </w:tc>
      </w:tr>
      <w:tr w:rsidR="00A07181" w:rsidRPr="00FF13CF" w14:paraId="192A77C3" w14:textId="77777777" w:rsidTr="00CD6528">
        <w:trPr>
          <w:jc w:val="center"/>
        </w:trPr>
        <w:tc>
          <w:tcPr>
            <w:tcW w:w="0" w:type="auto"/>
            <w:tcBorders>
              <w:top w:val="nil"/>
              <w:left w:val="nil"/>
              <w:bottom w:val="nil"/>
              <w:right w:val="nil"/>
            </w:tcBorders>
            <w:vAlign w:val="center"/>
          </w:tcPr>
          <w:p w14:paraId="3E673A0A"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1ADE19F3" w14:textId="77777777" w:rsidTr="00CD6528">
        <w:trPr>
          <w:jc w:val="center"/>
        </w:trPr>
        <w:tc>
          <w:tcPr>
            <w:tcW w:w="0" w:type="auto"/>
            <w:tcBorders>
              <w:top w:val="nil"/>
              <w:left w:val="nil"/>
              <w:bottom w:val="nil"/>
              <w:right w:val="nil"/>
            </w:tcBorders>
            <w:vAlign w:val="center"/>
          </w:tcPr>
          <w:p w14:paraId="0D413D6C"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(1-f)(1-θ)(8</m:t>
                  </m:r>
                  <m:d>
                    <m:dPr>
                      <m:ctrlPr>
                        <w:rPr>
                          <w:rFonts w:ascii="Cambria Math" w:hAnsi="Cambria Math" w:cs="Times New Roman"/>
                          <w:i/>
                          <w:sz w:val="22"/>
                        </w:rPr>
                      </m:ctrlPr>
                    </m:dPr>
                    <m:e>
                      <m:r>
                        <w:rPr>
                          <w:rFonts w:ascii="Cambria Math" w:hAnsi="Cambria Math" w:cs="Times New Roman"/>
                          <w:sz w:val="22"/>
                        </w:rPr>
                        <m:t>2-λ</m:t>
                      </m:r>
                    </m:e>
                  </m:d>
                  <m:r>
                    <w:rPr>
                      <w:rFonts w:ascii="Cambria Math" w:hAnsi="Cambria Math" w:cs="Times New Roman"/>
                      <w:sz w:val="22"/>
                    </w:rPr>
                    <m:t>-(8-θ)θ(1-λ))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7FDDB3FF" w14:textId="77777777" w:rsidTr="00CD6528">
        <w:trPr>
          <w:jc w:val="center"/>
        </w:trPr>
        <w:tc>
          <w:tcPr>
            <w:tcW w:w="0" w:type="auto"/>
            <w:tcBorders>
              <w:top w:val="nil"/>
              <w:left w:val="nil"/>
              <w:bottom w:val="nil"/>
              <w:right w:val="nil"/>
            </w:tcBorders>
            <w:vAlign w:val="center"/>
          </w:tcPr>
          <w:p w14:paraId="55963E37" w14:textId="77777777" w:rsidR="00A07181" w:rsidRPr="00FF13CF" w:rsidRDefault="00224E0E" w:rsidP="00A4483F">
            <w:pPr>
              <w:adjustRightInd w:val="0"/>
              <w:snapToGrid w:val="0"/>
              <w:spacing w:line="360" w:lineRule="auto"/>
              <w:jc w:val="center"/>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num>
                <m:den>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3371F08B" w14:textId="77777777" w:rsidTr="00CD6528">
        <w:trPr>
          <w:jc w:val="center"/>
        </w:trPr>
        <w:tc>
          <w:tcPr>
            <w:tcW w:w="0" w:type="auto"/>
            <w:tcBorders>
              <w:top w:val="nil"/>
              <w:left w:val="nil"/>
              <w:bottom w:val="single" w:sz="4" w:space="0" w:color="auto"/>
              <w:right w:val="nil"/>
            </w:tcBorders>
            <w:vAlign w:val="center"/>
          </w:tcPr>
          <w:p w14:paraId="774F2CAD" w14:textId="77777777" w:rsidR="00A07181" w:rsidRPr="00FF13CF" w:rsidRDefault="00224E0E" w:rsidP="00A4483F">
            <w:pPr>
              <w:adjustRightInd w:val="0"/>
              <w:snapToGrid w:val="0"/>
              <w:spacing w:line="360" w:lineRule="auto"/>
              <w:jc w:val="center"/>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r>
                    <w:rPr>
                      <w:rFonts w:ascii="Cambria Math" w:hAnsi="Cambria Math" w:cs="Times New Roman"/>
                      <w:sz w:val="22"/>
                    </w:rPr>
                    <m:t>-(8+(-10+θ)θ)λ)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bl>
    <w:p w14:paraId="3525DC8A" w14:textId="147905D8" w:rsidR="00A07181" w:rsidRPr="00FF13CF" w:rsidRDefault="00A07181" w:rsidP="00A4483F">
      <w:pPr>
        <w:spacing w:line="360" w:lineRule="auto"/>
        <w:jc w:val="center"/>
        <w:rPr>
          <w:rFonts w:ascii="Times New Roman" w:hAnsi="Times New Roman" w:cs="Times New Roman"/>
          <w:b/>
          <w:sz w:val="22"/>
        </w:rPr>
      </w:pPr>
    </w:p>
    <w:p w14:paraId="01E1F036" w14:textId="53C8F8B2" w:rsidR="00F20F42" w:rsidRPr="00FF13CF" w:rsidRDefault="00F20F42" w:rsidP="00A4483F">
      <w:pPr>
        <w:spacing w:line="360" w:lineRule="auto"/>
        <w:jc w:val="center"/>
        <w:rPr>
          <w:rFonts w:ascii="Times New Roman" w:hAnsi="Times New Roman" w:cs="Times New Roman"/>
          <w:b/>
          <w:sz w:val="22"/>
        </w:rPr>
      </w:pPr>
    </w:p>
    <w:p w14:paraId="5FF99D88" w14:textId="061D4539" w:rsidR="00F20F42" w:rsidRPr="00FF13CF" w:rsidRDefault="00F20F42" w:rsidP="00A4483F">
      <w:pPr>
        <w:spacing w:line="360" w:lineRule="auto"/>
        <w:jc w:val="center"/>
        <w:rPr>
          <w:rFonts w:ascii="Times New Roman" w:hAnsi="Times New Roman" w:cs="Times New Roman"/>
          <w:b/>
          <w:sz w:val="22"/>
        </w:rPr>
      </w:pPr>
    </w:p>
    <w:p w14:paraId="2BF554E1" w14:textId="7DC605EA" w:rsidR="00F20F42" w:rsidRPr="00FF13CF" w:rsidRDefault="00F20F42" w:rsidP="00A4483F">
      <w:pPr>
        <w:spacing w:line="360" w:lineRule="auto"/>
        <w:jc w:val="center"/>
        <w:rPr>
          <w:rFonts w:ascii="Times New Roman" w:hAnsi="Times New Roman" w:cs="Times New Roman"/>
          <w:b/>
          <w:sz w:val="22"/>
        </w:rPr>
      </w:pPr>
    </w:p>
    <w:p w14:paraId="30DDDB78" w14:textId="4A394F01" w:rsidR="00F20F42" w:rsidRPr="00FF13CF" w:rsidRDefault="00F20F42" w:rsidP="00A4483F">
      <w:pPr>
        <w:spacing w:line="360" w:lineRule="auto"/>
        <w:jc w:val="center"/>
        <w:rPr>
          <w:rFonts w:ascii="Times New Roman" w:hAnsi="Times New Roman" w:cs="Times New Roman"/>
          <w:b/>
          <w:sz w:val="22"/>
        </w:rPr>
      </w:pPr>
    </w:p>
    <w:p w14:paraId="1398ACFC" w14:textId="63310E4B" w:rsidR="00F20F42" w:rsidRPr="00FF13CF" w:rsidRDefault="00F20F42" w:rsidP="00A4483F">
      <w:pPr>
        <w:spacing w:line="360" w:lineRule="auto"/>
        <w:jc w:val="center"/>
        <w:rPr>
          <w:rFonts w:ascii="Times New Roman" w:hAnsi="Times New Roman" w:cs="Times New Roman"/>
          <w:b/>
          <w:sz w:val="22"/>
        </w:rPr>
      </w:pPr>
    </w:p>
    <w:p w14:paraId="6BFE4FC6" w14:textId="16475ACA" w:rsidR="00F20F42" w:rsidRPr="00FF13CF" w:rsidRDefault="00F20F42" w:rsidP="00A4483F">
      <w:pPr>
        <w:spacing w:line="360" w:lineRule="auto"/>
        <w:jc w:val="center"/>
        <w:rPr>
          <w:rFonts w:ascii="Times New Roman" w:hAnsi="Times New Roman" w:cs="Times New Roman"/>
          <w:b/>
          <w:sz w:val="22"/>
        </w:rPr>
      </w:pPr>
    </w:p>
    <w:p w14:paraId="4A72B499" w14:textId="2D873AC8" w:rsidR="00F20F42" w:rsidRPr="00FF13CF" w:rsidRDefault="00F20F42" w:rsidP="00A4483F">
      <w:pPr>
        <w:spacing w:line="360" w:lineRule="auto"/>
        <w:jc w:val="center"/>
        <w:rPr>
          <w:rFonts w:ascii="Times New Roman" w:hAnsi="Times New Roman" w:cs="Times New Roman"/>
          <w:b/>
          <w:sz w:val="22"/>
        </w:rPr>
      </w:pPr>
    </w:p>
    <w:p w14:paraId="37E6E565" w14:textId="77777777" w:rsidR="00F20F42" w:rsidRPr="00FF13CF" w:rsidRDefault="00F20F42" w:rsidP="00A4483F">
      <w:pPr>
        <w:spacing w:line="360" w:lineRule="auto"/>
        <w:jc w:val="center"/>
        <w:rPr>
          <w:rFonts w:ascii="Times New Roman" w:hAnsi="Times New Roman" w:cs="Times New Roman"/>
          <w:b/>
          <w:sz w:val="22"/>
        </w:rPr>
      </w:pPr>
    </w:p>
    <w:p w14:paraId="3BD6A0A1" w14:textId="77777777" w:rsidR="00A07181" w:rsidRPr="00FF13CF" w:rsidRDefault="00A07181"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lastRenderedPageBreak/>
        <w:t>Table 3.</w:t>
      </w:r>
      <w:r w:rsidRPr="00FF13CF">
        <w:rPr>
          <w:rFonts w:ascii="Times New Roman" w:hAnsi="Times New Roman" w:cs="Times New Roman"/>
          <w:sz w:val="22"/>
        </w:rPr>
        <w:t xml:space="preserve"> The equilibrium results of CS and SW for case H</w:t>
      </w:r>
    </w:p>
    <w:tbl>
      <w:tblPr>
        <w:tblStyle w:val="ab"/>
        <w:tblW w:w="0" w:type="auto"/>
        <w:jc w:val="center"/>
        <w:tblLook w:val="04A0" w:firstRow="1" w:lastRow="0" w:firstColumn="1" w:lastColumn="0" w:noHBand="0" w:noVBand="1"/>
      </w:tblPr>
      <w:tblGrid>
        <w:gridCol w:w="8115"/>
      </w:tblGrid>
      <w:tr w:rsidR="00A07181" w:rsidRPr="00FF13CF" w14:paraId="41AA1852" w14:textId="77777777" w:rsidTr="00CD6528">
        <w:trPr>
          <w:jc w:val="center"/>
        </w:trPr>
        <w:tc>
          <w:tcPr>
            <w:tcW w:w="0" w:type="auto"/>
            <w:tcBorders>
              <w:top w:val="single" w:sz="4" w:space="0" w:color="auto"/>
              <w:left w:val="nil"/>
              <w:bottom w:val="nil"/>
              <w:right w:val="nil"/>
            </w:tcBorders>
            <w:vAlign w:val="center"/>
          </w:tcPr>
          <w:p w14:paraId="33DD08DF" w14:textId="77777777" w:rsidR="00A07181" w:rsidRPr="00FF13CF" w:rsidRDefault="00A07181" w:rsidP="00F20F42">
            <w:pPr>
              <w:adjustRightInd w:val="0"/>
              <w:snapToGrid w:val="0"/>
              <w:spacing w:line="360" w:lineRule="auto"/>
              <w:rPr>
                <w:rFonts w:ascii="Times New Roman" w:hAnsi="Times New Roman" w:cs="Times New Roman"/>
                <w:sz w:val="22"/>
                <w:lang w:val="sv-SE"/>
              </w:rPr>
            </w:pPr>
            <w:r w:rsidRPr="00FF13CF">
              <w:rPr>
                <w:rFonts w:ascii="Times New Roman" w:hAnsi="Times New Roman" w:cs="Times New Roman"/>
                <w:b/>
                <w:sz w:val="22"/>
                <w:lang w:val="sv-SE"/>
              </w:rPr>
              <w:t>Region I</w:t>
            </w:r>
            <w:r w:rsidRPr="00FF13CF">
              <w:rPr>
                <w:rFonts w:ascii="Times New Roman" w:hAnsi="Times New Roman" w:cs="Times New Roman"/>
                <w:sz w:val="22"/>
                <w:lang w:val="sv-SE"/>
              </w:rPr>
              <w:t xml:space="preserve">: </w:t>
            </w:r>
            <m:oMath>
              <m:r>
                <w:rPr>
                  <w:rFonts w:ascii="Cambria Math" w:hAnsi="Cambria Math" w:cs="Times New Roman"/>
                  <w:sz w:val="22"/>
                  <w:lang w:val="sv-SE"/>
                </w:rPr>
                <m:t>h</m:t>
              </m:r>
              <m:r>
                <w:rPr>
                  <w:rFonts w:ascii="Cambria Math" w:hAnsi="Cambria Math" w:cs="Times New Roman" w:hint="eastAsia"/>
                  <w:sz w:val="22"/>
                  <w:lang w:val="sv-SE"/>
                </w:rPr>
                <m:t>≤</m:t>
              </m:r>
              <m:f>
                <m:fPr>
                  <m:ctrlPr>
                    <w:rPr>
                      <w:rFonts w:ascii="Cambria Math" w:hAnsi="Cambria Math" w:cs="Times New Roman"/>
                      <w:i/>
                      <w:sz w:val="22"/>
                    </w:rPr>
                  </m:ctrlPr>
                </m:fPr>
                <m:num>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num>
                <m:den>
                  <m:r>
                    <w:rPr>
                      <w:rFonts w:ascii="Cambria Math" w:hAnsi="Cambria Math" w:cs="Times New Roman"/>
                      <w:sz w:val="22"/>
                      <w:lang w:val="sv-SE"/>
                    </w:rPr>
                    <m:t>2</m:t>
                  </m:r>
                  <m:d>
                    <m:dPr>
                      <m:ctrlPr>
                        <w:rPr>
                          <w:rFonts w:ascii="Cambria Math" w:hAnsi="Cambria Math" w:cs="Times New Roman"/>
                          <w:i/>
                          <w:sz w:val="22"/>
                        </w:rPr>
                      </m:ctrlPr>
                    </m:dPr>
                    <m:e>
                      <m:r>
                        <w:rPr>
                          <w:rFonts w:ascii="Cambria Math" w:hAnsi="Cambria Math" w:cs="Times New Roman"/>
                          <w:sz w:val="22"/>
                          <w:lang w:val="sv-SE"/>
                        </w:rPr>
                        <m:t>1+</m:t>
                      </m:r>
                      <m:r>
                        <w:rPr>
                          <w:rFonts w:ascii="Cambria Math" w:hAnsi="Cambria Math" w:cs="Times New Roman"/>
                          <w:sz w:val="22"/>
                        </w:rPr>
                        <m:t>λ</m:t>
                      </m:r>
                    </m:e>
                  </m:d>
                  <m:r>
                    <w:rPr>
                      <w:rFonts w:ascii="Cambria Math" w:hAnsi="Cambria Math" w:cs="Times New Roman"/>
                      <w:sz w:val="22"/>
                      <w:lang w:val="sv-SE"/>
                    </w:rPr>
                    <m:t>-</m:t>
                  </m:r>
                  <m:r>
                    <w:rPr>
                      <w:rFonts w:ascii="Cambria Math" w:hAnsi="Cambria Math" w:cs="Times New Roman"/>
                      <w:sz w:val="22"/>
                    </w:rPr>
                    <m:t>θ</m:t>
                  </m:r>
                </m:den>
              </m:f>
            </m:oMath>
          </w:p>
        </w:tc>
      </w:tr>
      <w:tr w:rsidR="00A07181" w:rsidRPr="00FF13CF" w14:paraId="38D75FFF" w14:textId="77777777" w:rsidTr="00CD6528">
        <w:trPr>
          <w:jc w:val="center"/>
        </w:trPr>
        <w:tc>
          <w:tcPr>
            <w:tcW w:w="0" w:type="auto"/>
            <w:tcBorders>
              <w:top w:val="nil"/>
              <w:left w:val="nil"/>
              <w:bottom w:val="nil"/>
              <w:right w:val="nil"/>
            </w:tcBorders>
            <w:vAlign w:val="center"/>
          </w:tcPr>
          <w:p w14:paraId="3573DC4E" w14:textId="77777777" w:rsidR="00A07181" w:rsidRPr="00FF13CF" w:rsidRDefault="00A07181" w:rsidP="00F20F42">
            <w:pPr>
              <w:adjustRightInd w:val="0"/>
              <w:snapToGrid w:val="0"/>
              <w:spacing w:line="360" w:lineRule="auto"/>
              <w:jc w:val="center"/>
              <w:rPr>
                <w:rFonts w:ascii="Times New Roman" w:hAnsi="Times New Roman" w:cs="Times New Roman"/>
                <w:sz w:val="22"/>
                <w:lang w:val="sv-SE"/>
              </w:rPr>
            </w:pPr>
            <m:oMath>
              <m:r>
                <w:rPr>
                  <w:rFonts w:ascii="Cambria Math" w:hAnsi="Cambria Math" w:cs="Times New Roman"/>
                  <w:sz w:val="22"/>
                </w:rPr>
                <m:t>CS</m:t>
              </m:r>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1</m:t>
                  </m:r>
                </m:num>
                <m:den>
                  <m:r>
                    <w:rPr>
                      <w:rFonts w:ascii="Cambria Math" w:hAnsi="Cambria Math" w:cs="Times New Roman"/>
                      <w:sz w:val="22"/>
                      <w:lang w:val="sv-SE"/>
                    </w:rPr>
                    <m:t>2</m:t>
                  </m:r>
                </m:den>
              </m:f>
              <m:r>
                <w:rPr>
                  <w:rFonts w:ascii="Cambria Math" w:hAnsi="Cambria Math" w:cs="Times New Roman"/>
                  <w:sz w:val="22"/>
                  <w:lang w:val="sv-SE"/>
                </w:rPr>
                <m:t>(</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lang w:val="sv-SE"/>
                        </w:rPr>
                        <m:t>h</m:t>
                      </m:r>
                    </m:e>
                    <m:sup>
                      <m:r>
                        <w:rPr>
                          <w:rFonts w:ascii="Cambria Math" w:hAnsi="Cambria Math" w:cs="Times New Roman"/>
                          <w:sz w:val="22"/>
                          <w:lang w:val="sv-SE"/>
                        </w:rPr>
                        <m:t>2</m:t>
                      </m:r>
                    </m:sup>
                  </m:sSup>
                </m:num>
                <m:den>
                  <m:r>
                    <w:rPr>
                      <w:rFonts w:ascii="Cambria Math" w:hAnsi="Cambria Math" w:cs="Times New Roman"/>
                      <w:sz w:val="22"/>
                      <w:lang w:val="sv-SE"/>
                    </w:rPr>
                    <m:t>1-</m:t>
                  </m:r>
                  <m:r>
                    <w:rPr>
                      <w:rFonts w:ascii="Cambria Math" w:hAnsi="Cambria Math" w:cs="Times New Roman"/>
                      <w:sz w:val="22"/>
                    </w:rPr>
                    <m:t>θ</m:t>
                  </m:r>
                </m:den>
              </m:f>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rPr>
                    <m:t>θ</m:t>
                  </m:r>
                  <m:r>
                    <w:rPr>
                      <w:rFonts w:ascii="Cambria Math" w:hAnsi="Cambria Math" w:cs="Times New Roman"/>
                      <w:sz w:val="22"/>
                      <w:lang w:val="sv-SE"/>
                    </w:rPr>
                    <m:t>+4</m:t>
                  </m:r>
                  <m:r>
                    <w:rPr>
                      <w:rFonts w:ascii="Cambria Math" w:hAnsi="Cambria Math" w:cs="Times New Roman"/>
                      <w:sz w:val="22"/>
                    </w:rPr>
                    <m:t>θλ</m:t>
                  </m:r>
                  <m:r>
                    <w:rPr>
                      <w:rFonts w:ascii="Cambria Math" w:hAnsi="Cambria Math" w:cs="Times New Roman"/>
                      <w:sz w:val="22"/>
                      <w:lang w:val="sv-SE"/>
                    </w:rPr>
                    <m:t>+4</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2</m:t>
                      </m:r>
                    </m:sup>
                  </m:sSup>
                </m:num>
                <m:den>
                  <m:sSup>
                    <m:sSupPr>
                      <m:ctrlPr>
                        <w:rPr>
                          <w:rFonts w:ascii="Cambria Math" w:hAnsi="Cambria Math" w:cs="Times New Roman"/>
                          <w:sz w:val="22"/>
                        </w:rPr>
                      </m:ctrlPr>
                    </m:sSupPr>
                    <m:e>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-2(1+</m:t>
                      </m:r>
                      <m:r>
                        <w:rPr>
                          <w:rFonts w:ascii="Cambria Math" w:hAnsi="Cambria Math" w:cs="Times New Roman"/>
                          <w:sz w:val="22"/>
                        </w:rPr>
                        <m:t>λ</m:t>
                      </m:r>
                      <m:r>
                        <w:rPr>
                          <w:rFonts w:ascii="Cambria Math" w:hAnsi="Cambria Math" w:cs="Times New Roman"/>
                          <w:sz w:val="22"/>
                          <w:lang w:val="sv-SE"/>
                        </w:rPr>
                        <m:t>))</m:t>
                      </m:r>
                    </m:e>
                    <m:sup>
                      <m:r>
                        <w:rPr>
                          <w:rFonts w:ascii="Cambria Math" w:hAnsi="Cambria Math" w:cs="Times New Roman"/>
                          <w:sz w:val="22"/>
                          <w:lang w:val="sv-SE"/>
                        </w:rPr>
                        <m:t>2</m:t>
                      </m:r>
                    </m:sup>
                  </m:sSup>
                </m:den>
              </m:f>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4</m:t>
                  </m:r>
                  <m:r>
                    <w:rPr>
                      <w:rFonts w:ascii="Cambria Math" w:hAnsi="Cambria Math" w:cs="Times New Roman"/>
                      <w:sz w:val="22"/>
                      <w:lang w:val="sv-SE"/>
                    </w:rPr>
                    <m:t>h</m:t>
                  </m:r>
                  <m:r>
                    <w:rPr>
                      <w:rFonts w:ascii="Cambria Math" w:hAnsi="Cambria Math" w:cs="Times New Roman"/>
                      <w:sz w:val="22"/>
                    </w:rPr>
                    <m:t>λ</m:t>
                  </m:r>
                </m:num>
                <m:den>
                  <m:r>
                    <w:rPr>
                      <w:rFonts w:ascii="Cambria Math" w:hAnsi="Cambria Math" w:cs="Times New Roman"/>
                      <w:sz w:val="22"/>
                    </w:rPr>
                    <m:t>θ</m:t>
                  </m:r>
                  <m:r>
                    <w:rPr>
                      <w:rFonts w:ascii="Cambria Math" w:hAnsi="Cambria Math" w:cs="Times New Roman"/>
                      <w:sz w:val="22"/>
                      <w:lang w:val="sv-SE"/>
                    </w:rPr>
                    <m:t>-2(1+</m:t>
                  </m:r>
                  <m:r>
                    <w:rPr>
                      <w:rFonts w:ascii="Cambria Math" w:hAnsi="Cambria Math" w:cs="Times New Roman"/>
                      <w:sz w:val="22"/>
                    </w:rPr>
                    <m:t>λ</m:t>
                  </m:r>
                  <m:r>
                    <w:rPr>
                      <w:rFonts w:ascii="Cambria Math" w:hAnsi="Cambria Math" w:cs="Times New Roman"/>
                      <w:sz w:val="22"/>
                      <w:lang w:val="sv-SE"/>
                    </w:rPr>
                    <m:t>)</m:t>
                  </m:r>
                </m:den>
              </m:f>
              <m:r>
                <w:rPr>
                  <w:rFonts w:ascii="Cambria Math" w:hAnsi="Cambria Math" w:cs="Times New Roman"/>
                  <w:sz w:val="22"/>
                  <w:lang w:val="sv-SE"/>
                </w:rPr>
                <m:t>)(1-</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λ</m:t>
              </m:r>
              <m:f>
                <m:fPr>
                  <m:ctrlPr>
                    <w:rPr>
                      <w:rFonts w:ascii="Cambria Math" w:hAnsi="Cambria Math" w:cs="Times New Roman"/>
                      <w:sz w:val="22"/>
                    </w:rPr>
                  </m:ctrlPr>
                </m:fPr>
                <m:num>
                  <m:r>
                    <w:rPr>
                      <w:rFonts w:ascii="Cambria Math" w:hAnsi="Cambria Math" w:cs="Times New Roman"/>
                      <w:sz w:val="22"/>
                    </w:rPr>
                    <m:t>θ</m:t>
                  </m:r>
                  <m:r>
                    <w:rPr>
                      <w:rFonts w:ascii="Cambria Math" w:hAnsi="Cambria Math" w:cs="Times New Roman"/>
                      <w:sz w:val="22"/>
                      <w:lang w:val="sv-SE"/>
                    </w:rPr>
                    <m:t>+4</m:t>
                  </m:r>
                  <m:r>
                    <w:rPr>
                      <w:rFonts w:ascii="Cambria Math" w:hAnsi="Cambria Math" w:cs="Times New Roman"/>
                      <w:sz w:val="22"/>
                    </w:rPr>
                    <m:t>θλ</m:t>
                  </m:r>
                  <m:r>
                    <w:rPr>
                      <w:rFonts w:ascii="Cambria Math" w:hAnsi="Cambria Math" w:cs="Times New Roman"/>
                      <w:sz w:val="22"/>
                      <w:lang w:val="sv-SE"/>
                    </w:rPr>
                    <m:t>+4</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2</m:t>
                      </m:r>
                    </m:sup>
                  </m:sSup>
                </m:num>
                <m:den>
                  <m:r>
                    <w:rPr>
                      <w:rFonts w:ascii="Cambria Math" w:hAnsi="Cambria Math" w:cs="Times New Roman"/>
                      <w:sz w:val="22"/>
                      <w:lang w:val="sv-SE"/>
                    </w:rPr>
                    <m:t>2</m:t>
                  </m:r>
                  <m:sSup>
                    <m:sSupPr>
                      <m:ctrlPr>
                        <w:rPr>
                          <w:rFonts w:ascii="Cambria Math" w:hAnsi="Cambria Math" w:cs="Times New Roman"/>
                          <w:sz w:val="22"/>
                        </w:rPr>
                      </m:ctrlPr>
                    </m:sSupPr>
                    <m:e>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-2(1+</m:t>
                      </m:r>
                      <m:r>
                        <w:rPr>
                          <w:rFonts w:ascii="Cambria Math" w:hAnsi="Cambria Math" w:cs="Times New Roman"/>
                          <w:sz w:val="22"/>
                        </w:rPr>
                        <m:t>λ</m:t>
                      </m:r>
                      <m:r>
                        <w:rPr>
                          <w:rFonts w:ascii="Cambria Math" w:hAnsi="Cambria Math" w:cs="Times New Roman"/>
                          <w:sz w:val="22"/>
                          <w:lang w:val="sv-SE"/>
                        </w:rPr>
                        <m:t>))</m:t>
                      </m:r>
                    </m:e>
                    <m:sup>
                      <m:r>
                        <w:rPr>
                          <w:rFonts w:ascii="Cambria Math" w:hAnsi="Cambria Math" w:cs="Times New Roman"/>
                          <w:sz w:val="22"/>
                          <w:lang w:val="sv-SE"/>
                        </w:rPr>
                        <m:t>2</m:t>
                      </m:r>
                    </m:sup>
                  </m:sSup>
                </m:den>
              </m:f>
            </m:oMath>
            <w:r w:rsidRPr="00FF13CF">
              <w:rPr>
                <w:rFonts w:ascii="Times New Roman" w:hAnsi="Times New Roman" w:cs="Times New Roman"/>
                <w:sz w:val="22"/>
                <w:lang w:val="sv-SE"/>
              </w:rPr>
              <w:t>,</w:t>
            </w:r>
          </w:p>
        </w:tc>
      </w:tr>
      <w:tr w:rsidR="00A07181" w:rsidRPr="00FF13CF" w14:paraId="14681F93" w14:textId="77777777" w:rsidTr="00CD6528">
        <w:trPr>
          <w:jc w:val="center"/>
        </w:trPr>
        <w:tc>
          <w:tcPr>
            <w:tcW w:w="0" w:type="auto"/>
            <w:tcBorders>
              <w:top w:val="nil"/>
              <w:left w:val="nil"/>
              <w:bottom w:val="nil"/>
              <w:right w:val="nil"/>
            </w:tcBorders>
            <w:vAlign w:val="center"/>
          </w:tcPr>
          <w:p w14:paraId="398A944D" w14:textId="77777777" w:rsidR="00A07181" w:rsidRPr="00FF13CF" w:rsidRDefault="00A07181" w:rsidP="00F20F42">
            <w:pPr>
              <w:adjustRightInd w:val="0"/>
              <w:snapToGrid w:val="0"/>
              <w:spacing w:line="360" w:lineRule="auto"/>
              <w:jc w:val="center"/>
              <w:rPr>
                <w:rFonts w:ascii="Times New Roman" w:hAnsi="Times New Roman" w:cs="Times New Roman"/>
                <w:sz w:val="22"/>
                <w:lang w:val="sv-SE"/>
              </w:rPr>
            </w:pPr>
            <m:oMath>
              <m:r>
                <w:rPr>
                  <w:rFonts w:ascii="Cambria Math" w:hAnsi="Cambria Math" w:cs="Times New Roman"/>
                  <w:sz w:val="22"/>
                </w:rPr>
                <m:t>SW</m:t>
              </m:r>
              <m:r>
                <w:rPr>
                  <w:rFonts w:ascii="Cambria Math" w:hAnsi="Cambria Math" w:cs="Times New Roman"/>
                  <w:sz w:val="22"/>
                  <w:lang w:val="sv-SE"/>
                </w:rPr>
                <m:t>=</m:t>
              </m:r>
              <m:r>
                <w:rPr>
                  <w:rFonts w:ascii="Cambria Math" w:hAnsi="Cambria Math" w:cs="Times New Roman"/>
                  <w:sz w:val="22"/>
                </w:rPr>
                <m:t>CS</m:t>
              </m:r>
              <m:r>
                <w:rPr>
                  <w:rFonts w:ascii="Cambria Math" w:hAnsi="Cambria Math" w:cs="Times New Roman"/>
                  <w:sz w:val="22"/>
                  <w:lang w:val="sv-SE"/>
                </w:rPr>
                <m:t>+</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lang w:val="sv-SE"/>
                        </w:rPr>
                        <m:t>h</m:t>
                      </m:r>
                    </m:e>
                    <m:sup>
                      <m:r>
                        <w:rPr>
                          <w:rFonts w:ascii="Cambria Math" w:hAnsi="Cambria Math" w:cs="Times New Roman"/>
                          <w:sz w:val="22"/>
                          <w:lang w:val="sv-SE"/>
                        </w:rPr>
                        <m:t>2</m:t>
                      </m:r>
                    </m:sup>
                  </m:sSup>
                  <m:r>
                    <w:rPr>
                      <w:rFonts w:ascii="Cambria Math" w:hAnsi="Cambria Math" w:cs="Times New Roman"/>
                      <w:sz w:val="22"/>
                      <w:lang w:val="sv-SE"/>
                    </w:rPr>
                    <m:t>(1-</m:t>
                  </m:r>
                  <m:r>
                    <w:rPr>
                      <w:rFonts w:ascii="Cambria Math" w:hAnsi="Cambria Math" w:cs="Times New Roman"/>
                      <w:sz w:val="22"/>
                    </w:rPr>
                    <m:t>λ</m:t>
                  </m:r>
                  <m:r>
                    <w:rPr>
                      <w:rFonts w:ascii="Cambria Math" w:hAnsi="Cambria Math" w:cs="Times New Roman"/>
                      <w:sz w:val="22"/>
                      <w:lang w:val="sv-SE"/>
                    </w:rPr>
                    <m:t>)</m:t>
                  </m:r>
                </m:num>
                <m:den>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m:t>
                  </m:r>
                </m:den>
              </m:f>
              <m:r>
                <w:rPr>
                  <w:rFonts w:ascii="Cambria Math" w:hAnsi="Cambria Math" w:cs="Times New Roman"/>
                  <w:sz w:val="22"/>
                  <w:lang w:val="sv-SE"/>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lang w:val="sv-SE"/>
                        </w:rPr>
                        <m:t>1-</m:t>
                      </m:r>
                      <m:r>
                        <w:rPr>
                          <w:rFonts w:ascii="Cambria Math" w:hAnsi="Cambria Math" w:cs="Times New Roman"/>
                          <w:sz w:val="22"/>
                        </w:rPr>
                        <m:t>θ</m:t>
                      </m:r>
                    </m:e>
                  </m:d>
                  <m:d>
                    <m:dPr>
                      <m:ctrlPr>
                        <w:rPr>
                          <w:rFonts w:ascii="Cambria Math" w:hAnsi="Cambria Math" w:cs="Times New Roman"/>
                          <w:i/>
                          <w:sz w:val="22"/>
                        </w:rPr>
                      </m:ctrlPr>
                    </m:dPr>
                    <m:e>
                      <m:r>
                        <w:rPr>
                          <w:rFonts w:ascii="Cambria Math" w:hAnsi="Cambria Math" w:cs="Times New Roman"/>
                          <w:sz w:val="22"/>
                          <w:lang w:val="sv-SE"/>
                        </w:rPr>
                        <m:t>4-</m:t>
                      </m:r>
                      <m:r>
                        <w:rPr>
                          <w:rFonts w:ascii="Cambria Math" w:hAnsi="Cambria Math" w:cs="Times New Roman"/>
                          <w:sz w:val="22"/>
                        </w:rPr>
                        <m:t>θ</m:t>
                      </m:r>
                      <m:r>
                        <w:rPr>
                          <w:rFonts w:ascii="Cambria Math" w:hAnsi="Cambria Math" w:cs="Times New Roman"/>
                          <w:sz w:val="22"/>
                          <w:lang w:val="sv-SE"/>
                        </w:rPr>
                        <m:t>+4</m:t>
                      </m:r>
                      <m:r>
                        <w:rPr>
                          <w:rFonts w:ascii="Cambria Math" w:hAnsi="Cambria Math" w:cs="Times New Roman"/>
                          <w:sz w:val="22"/>
                        </w:rPr>
                        <m:t>λ</m:t>
                      </m:r>
                      <m:r>
                        <w:rPr>
                          <w:rFonts w:ascii="Cambria Math" w:hAnsi="Cambria Math" w:cs="Times New Roman"/>
                          <w:sz w:val="22"/>
                          <w:lang w:val="sv-SE"/>
                        </w:rPr>
                        <m:t>+3</m:t>
                      </m:r>
                      <m:r>
                        <w:rPr>
                          <w:rFonts w:ascii="Cambria Math" w:hAnsi="Cambria Math" w:cs="Times New Roman"/>
                          <w:sz w:val="22"/>
                        </w:rPr>
                        <m:t>θλ</m:t>
                      </m:r>
                    </m:e>
                  </m:d>
                </m:num>
                <m:den>
                  <m:r>
                    <w:rPr>
                      <w:rFonts w:ascii="Cambria Math" w:hAnsi="Cambria Math" w:cs="Times New Roman"/>
                      <w:sz w:val="22"/>
                      <w:lang w:val="sv-SE"/>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θ</m:t>
                          </m:r>
                          <m:r>
                            <w:rPr>
                              <w:rFonts w:ascii="Cambria Math" w:hAnsi="Cambria Math" w:cs="Times New Roman"/>
                              <w:sz w:val="22"/>
                              <w:lang w:val="sv-SE"/>
                            </w:rPr>
                            <m:t>-2</m:t>
                          </m:r>
                          <m:d>
                            <m:dPr>
                              <m:ctrlPr>
                                <w:rPr>
                                  <w:rFonts w:ascii="Cambria Math" w:hAnsi="Cambria Math" w:cs="Times New Roman"/>
                                  <w:i/>
                                  <w:sz w:val="22"/>
                                </w:rPr>
                              </m:ctrlPr>
                            </m:dPr>
                            <m:e>
                              <m:r>
                                <w:rPr>
                                  <w:rFonts w:ascii="Cambria Math" w:hAnsi="Cambria Math" w:cs="Times New Roman"/>
                                  <w:sz w:val="22"/>
                                  <w:lang w:val="sv-SE"/>
                                </w:rPr>
                                <m:t>1+</m:t>
                              </m:r>
                              <m:r>
                                <w:rPr>
                                  <w:rFonts w:ascii="Cambria Math" w:hAnsi="Cambria Math" w:cs="Times New Roman"/>
                                  <w:sz w:val="22"/>
                                </w:rPr>
                                <m:t>λ</m:t>
                              </m:r>
                            </m:e>
                          </m:d>
                        </m:e>
                      </m:d>
                    </m:e>
                    <m:sup>
                      <m:r>
                        <w:rPr>
                          <w:rFonts w:ascii="Cambria Math" w:hAnsi="Cambria Math" w:cs="Times New Roman"/>
                          <w:sz w:val="22"/>
                          <w:lang w:val="sv-SE"/>
                        </w:rPr>
                        <m:t>2</m:t>
                      </m:r>
                    </m:sup>
                  </m:sSup>
                </m:den>
              </m:f>
            </m:oMath>
            <w:r w:rsidRPr="00FF13CF">
              <w:rPr>
                <w:rFonts w:ascii="Times New Roman" w:hAnsi="Times New Roman" w:cs="Times New Roman"/>
                <w:sz w:val="22"/>
                <w:lang w:val="sv-SE"/>
              </w:rPr>
              <w:t>.</w:t>
            </w:r>
          </w:p>
        </w:tc>
      </w:tr>
      <w:tr w:rsidR="00A07181" w:rsidRPr="00FF13CF" w14:paraId="22EEDF37" w14:textId="77777777" w:rsidTr="00CD6528">
        <w:trPr>
          <w:jc w:val="center"/>
        </w:trPr>
        <w:tc>
          <w:tcPr>
            <w:tcW w:w="0" w:type="auto"/>
            <w:tcBorders>
              <w:top w:val="single" w:sz="4" w:space="0" w:color="auto"/>
              <w:left w:val="nil"/>
              <w:bottom w:val="nil"/>
              <w:right w:val="nil"/>
            </w:tcBorders>
            <w:vAlign w:val="center"/>
          </w:tcPr>
          <w:p w14:paraId="798FF675" w14:textId="77777777" w:rsidR="00A07181" w:rsidRPr="00FF13CF" w:rsidRDefault="00A07181" w:rsidP="00F20F42">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w:t>
            </w:r>
            <w:r w:rsidRPr="00FF13CF">
              <w:rPr>
                <w:rFonts w:ascii="Times New Roman" w:hAnsi="Times New Roman" w:cs="Times New Roman"/>
                <w:sz w:val="22"/>
              </w:rPr>
              <w:t xml:space="preserve">: </w:t>
            </w:r>
            <m:oMath>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p>
        </w:tc>
      </w:tr>
      <w:tr w:rsidR="00A07181" w:rsidRPr="00FF13CF" w14:paraId="3A47D4CB" w14:textId="77777777" w:rsidTr="00CD6528">
        <w:trPr>
          <w:jc w:val="center"/>
        </w:trPr>
        <w:tc>
          <w:tcPr>
            <w:tcW w:w="0" w:type="auto"/>
            <w:tcBorders>
              <w:top w:val="nil"/>
              <w:left w:val="nil"/>
              <w:bottom w:val="nil"/>
              <w:right w:val="nil"/>
            </w:tcBorders>
            <w:vAlign w:val="center"/>
          </w:tcPr>
          <w:p w14:paraId="40F60C6F" w14:textId="77777777" w:rsidR="00A07181" w:rsidRPr="00FF13CF" w:rsidRDefault="00A07181" w:rsidP="00F20F42">
            <w:pPr>
              <w:adjustRightInd w:val="0"/>
              <w:snapToGrid w:val="0"/>
              <w:spacing w:line="360" w:lineRule="auto"/>
              <w:jc w:val="center"/>
              <w:rPr>
                <w:rFonts w:ascii="Times New Roman" w:hAnsi="Times New Roman" w:cs="Times New Roman"/>
                <w:sz w:val="22"/>
              </w:rPr>
            </w:pPr>
            <m:oMath>
              <m:r>
                <w:rPr>
                  <w:rFonts w:ascii="Cambria Math" w:hAnsi="Cambria Math" w:cs="Times New Roman"/>
                  <w:sz w:val="22"/>
                </w:rPr>
                <m:t>CS=</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r>
                        <w:rPr>
                          <w:rFonts w:ascii="Cambria Math" w:hAnsi="Cambria Math" w:cs="Times New Roman"/>
                          <w:sz w:val="22"/>
                        </w:rPr>
                        <m:t>h</m:t>
                      </m:r>
                    </m:num>
                    <m:den>
                      <m:r>
                        <w:rPr>
                          <w:rFonts w:ascii="Cambria Math" w:hAnsi="Cambria Math" w:cs="Times New Roman"/>
                          <w:sz w:val="22"/>
                        </w:rPr>
                        <m:t>2-θ</m:t>
                      </m:r>
                    </m:den>
                  </m:f>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rPr>
                <m:t>(1-λ)+</m:t>
              </m:r>
              <m:f>
                <m:fPr>
                  <m:ctrlPr>
                    <w:rPr>
                      <w:rFonts w:ascii="Cambria Math" w:hAnsi="Cambria Math" w:cs="Times New Roman"/>
                      <w:sz w:val="22"/>
                    </w:rPr>
                  </m:ctrlPr>
                </m:fPr>
                <m:num>
                  <m:r>
                    <w:rPr>
                      <w:rFonts w:ascii="Cambria Math" w:hAnsi="Cambria Math" w:cs="Times New Roman"/>
                      <w:sz w:val="22"/>
                    </w:rPr>
                    <m:t>(1-θ)θ+2</m:t>
                  </m:r>
                  <m:r>
                    <w:rPr>
                      <w:rFonts w:ascii="Cambria Math" w:hAnsi="Cambria Math" w:cs="Times New Roman"/>
                      <w:sz w:val="22"/>
                    </w:rPr>
                    <m:t>h(</m:t>
                  </m:r>
                  <m:r>
                    <w:rPr>
                      <w:rFonts w:ascii="Cambria Math" w:hAnsi="Cambria Math" w:cs="Times New Roman"/>
                      <w:sz w:val="22"/>
                    </w:rPr>
                    <m:t>1-θ)θ+</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(4-3θ)</m:t>
                  </m:r>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r>
                    <w:rPr>
                      <w:rFonts w:ascii="Cambria Math" w:hAnsi="Cambria Math" w:cs="Times New Roman"/>
                      <w:sz w:val="22"/>
                    </w:rPr>
                    <m:t>(1-θ)</m:t>
                  </m:r>
                </m:den>
              </m:f>
              <m:r>
                <w:rPr>
                  <w:rFonts w:ascii="Cambria Math" w:hAnsi="Cambria Math" w:cs="Times New Roman"/>
                  <w:sz w:val="22"/>
                </w:rPr>
                <m:t>λ</m:t>
              </m:r>
            </m:oMath>
            <w:r w:rsidRPr="00FF13CF">
              <w:rPr>
                <w:rFonts w:ascii="Times New Roman" w:hAnsi="Times New Roman" w:cs="Times New Roman"/>
                <w:sz w:val="22"/>
              </w:rPr>
              <w:t>,</w:t>
            </w:r>
          </w:p>
        </w:tc>
      </w:tr>
      <w:tr w:rsidR="00A07181" w:rsidRPr="00FF13CF" w14:paraId="59C9AAC5" w14:textId="77777777" w:rsidTr="00CD6528">
        <w:trPr>
          <w:jc w:val="center"/>
        </w:trPr>
        <w:tc>
          <w:tcPr>
            <w:tcW w:w="0" w:type="auto"/>
            <w:tcBorders>
              <w:top w:val="nil"/>
              <w:left w:val="nil"/>
              <w:bottom w:val="nil"/>
              <w:right w:val="nil"/>
            </w:tcBorders>
            <w:vAlign w:val="center"/>
          </w:tcPr>
          <w:p w14:paraId="70BB3ABF" w14:textId="77777777" w:rsidR="00A07181" w:rsidRPr="00FF13CF" w:rsidRDefault="00A07181" w:rsidP="00F20F42">
            <w:pPr>
              <w:adjustRightInd w:val="0"/>
              <w:snapToGrid w:val="0"/>
              <w:spacing w:line="360" w:lineRule="auto"/>
              <w:jc w:val="center"/>
              <w:rPr>
                <w:rFonts w:ascii="Times New Roman" w:hAnsi="Times New Roman" w:cs="Times New Roman"/>
                <w:sz w:val="22"/>
              </w:rPr>
            </w:pPr>
            <m:oMath>
              <m:r>
                <w:rPr>
                  <w:rFonts w:ascii="Cambria Math" w:hAnsi="Cambria Math" w:cs="Times New Roman"/>
                  <w:sz w:val="22"/>
                </w:rPr>
                <m:t>SW=CS+</m:t>
              </m:r>
              <m:f>
                <m:fPr>
                  <m:ctrlPr>
                    <w:rPr>
                      <w:rFonts w:ascii="Cambria Math" w:hAnsi="Cambria Math" w:cs="Times New Roman"/>
                      <w:sz w:val="22"/>
                    </w:rPr>
                  </m:ctrlPr>
                </m:fPr>
                <m:num>
                  <m:r>
                    <w:rPr>
                      <w:rFonts w:ascii="Cambria Math" w:hAnsi="Cambria Math" w:cs="Times New Roman"/>
                      <w:sz w:val="22"/>
                    </w:rPr>
                    <m:t>f(-1+θ)(4+θ(-5-</m:t>
                  </m:r>
                  <m:r>
                    <w:rPr>
                      <w:rFonts w:ascii="Cambria Math" w:hAnsi="Cambria Math" w:cs="Times New Roman"/>
                      <w:sz w:val="22"/>
                    </w:rPr>
                    <m:t>h(</m:t>
                  </m:r>
                  <m:r>
                    <w:rPr>
                      <w:rFonts w:ascii="Cambria Math" w:hAnsi="Cambria Math" w:cs="Times New Roman"/>
                      <w:sz w:val="22"/>
                    </w:rPr>
                    <m:t>2+</m:t>
                  </m:r>
                  <m:r>
                    <w:rPr>
                      <w:rFonts w:ascii="Cambria Math" w:hAnsi="Cambria Math" w:cs="Times New Roman"/>
                      <w:sz w:val="22"/>
                    </w:rPr>
                    <m:t>h)+θ))+f(-2</m:t>
                  </m:r>
                  <m:r>
                    <w:rPr>
                      <w:rFonts w:ascii="Cambria Math" w:hAnsi="Cambria Math" w:cs="Times New Roman"/>
                      <w:sz w:val="22"/>
                    </w:rPr>
                    <m:t>h(</m:t>
                  </m:r>
                  <m:r>
                    <w:rPr>
                      <w:rFonts w:ascii="Cambria Math" w:hAnsi="Cambria Math" w:cs="Times New Roman"/>
                      <w:sz w:val="22"/>
                    </w:rPr>
                    <m:t>1-θ)(4-3θ)-</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(-4+3θ)+</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(8+(-7+θ)θ))λ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r>
                    <w:rPr>
                      <w:rFonts w:ascii="Cambria Math" w:hAnsi="Cambria Math" w:cs="Times New Roman"/>
                      <w:sz w:val="22"/>
                    </w:rPr>
                    <m:t>(θ-1)</m:t>
                  </m:r>
                </m:den>
              </m:f>
            </m:oMath>
            <w:r w:rsidRPr="00FF13CF">
              <w:rPr>
                <w:rFonts w:ascii="Times New Roman" w:hAnsi="Times New Roman" w:cs="Times New Roman"/>
                <w:sz w:val="22"/>
              </w:rPr>
              <w:t>.</w:t>
            </w:r>
          </w:p>
        </w:tc>
      </w:tr>
      <w:tr w:rsidR="00A07181" w:rsidRPr="00FF13CF" w14:paraId="7CEED361" w14:textId="77777777" w:rsidTr="00CD6528">
        <w:trPr>
          <w:jc w:val="center"/>
        </w:trPr>
        <w:tc>
          <w:tcPr>
            <w:tcW w:w="0" w:type="auto"/>
            <w:tcBorders>
              <w:top w:val="single" w:sz="4" w:space="0" w:color="auto"/>
              <w:left w:val="nil"/>
              <w:bottom w:val="nil"/>
              <w:right w:val="nil"/>
            </w:tcBorders>
            <w:vAlign w:val="center"/>
          </w:tcPr>
          <w:p w14:paraId="28A92B4C" w14:textId="77777777" w:rsidR="00A07181" w:rsidRPr="00FF13CF" w:rsidRDefault="00A07181" w:rsidP="00F20F42">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III</w:t>
            </w:r>
            <w:r w:rsidRPr="00FF13CF">
              <w:rPr>
                <w:rFonts w:ascii="Times New Roman" w:hAnsi="Times New Roman" w:cs="Times New Roman"/>
                <w:sz w:val="22"/>
              </w:rPr>
              <w:t xml:space="preserve">: </w:t>
            </w:r>
            <m:oMath>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2(1-θ)</m:t>
                  </m:r>
                </m:num>
                <m:den>
                  <m:r>
                    <w:rPr>
                      <w:rFonts w:ascii="Cambria Math" w:hAnsi="Cambria Math" w:cs="Times New Roman"/>
                      <w:sz w:val="22"/>
                    </w:rPr>
                    <m:t>4-θ</m:t>
                  </m:r>
                </m:den>
              </m:f>
            </m:oMath>
          </w:p>
        </w:tc>
      </w:tr>
      <w:tr w:rsidR="00A07181" w:rsidRPr="00FF13CF" w14:paraId="5FA57D78" w14:textId="77777777" w:rsidTr="00CD6528">
        <w:trPr>
          <w:jc w:val="center"/>
        </w:trPr>
        <w:tc>
          <w:tcPr>
            <w:tcW w:w="0" w:type="auto"/>
            <w:tcBorders>
              <w:top w:val="nil"/>
              <w:left w:val="nil"/>
              <w:bottom w:val="nil"/>
              <w:right w:val="nil"/>
            </w:tcBorders>
            <w:vAlign w:val="center"/>
          </w:tcPr>
          <w:p w14:paraId="71302918" w14:textId="77777777" w:rsidR="00A07181" w:rsidRPr="00FF13CF" w:rsidRDefault="00A07181" w:rsidP="00F20F42">
            <w:pPr>
              <w:adjustRightInd w:val="0"/>
              <w:snapToGrid w:val="0"/>
              <w:spacing w:line="360" w:lineRule="auto"/>
              <w:jc w:val="center"/>
              <w:rPr>
                <w:rFonts w:ascii="Times New Roman" w:hAnsi="Times New Roman" w:cs="Times New Roman"/>
                <w:sz w:val="22"/>
              </w:rPr>
            </w:pPr>
            <m:oMath>
              <m:r>
                <w:rPr>
                  <w:rFonts w:ascii="Cambria Math" w:hAnsi="Cambria Math" w:cs="Times New Roman"/>
                  <w:sz w:val="22"/>
                </w:rPr>
                <m:t>CS=</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sSup>
                <m:sSupPr>
                  <m:ctrlPr>
                    <w:rPr>
                      <w:rFonts w:ascii="Cambria Math" w:hAnsi="Cambria Math" w:cs="Times New Roman"/>
                      <w:sz w:val="22"/>
                    </w:rPr>
                  </m:ctrlPr>
                </m:sSupPr>
                <m:e>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3</m:t>
                      </m:r>
                    </m:num>
                    <m:den>
                      <m:r>
                        <w:rPr>
                          <w:rFonts w:ascii="Cambria Math" w:hAnsi="Cambria Math" w:cs="Times New Roman"/>
                          <w:sz w:val="22"/>
                        </w:rPr>
                        <m:t>4-θ</m:t>
                      </m:r>
                    </m:den>
                  </m:f>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rPr>
                <m:t>θ(1-λ)+λ</m:t>
              </m:r>
              <m:f>
                <m:fPr>
                  <m:ctrlPr>
                    <w:rPr>
                      <w:rFonts w:ascii="Cambria Math" w:hAnsi="Cambria Math" w:cs="Times New Roman"/>
                      <w:sz w:val="22"/>
                    </w:rPr>
                  </m:ctrlPr>
                </m:fPr>
                <m:num>
                  <m:r>
                    <w:rPr>
                      <w:rFonts w:ascii="Cambria Math" w:hAnsi="Cambria Math" w:cs="Times New Roman"/>
                      <w:sz w:val="22"/>
                    </w:rPr>
                    <m:t>4+5θ</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oMath>
            <w:r w:rsidRPr="00FF13CF">
              <w:rPr>
                <w:rFonts w:ascii="Times New Roman" w:hAnsi="Times New Roman" w:cs="Times New Roman"/>
                <w:sz w:val="22"/>
              </w:rPr>
              <w:t>,</w:t>
            </w:r>
          </w:p>
        </w:tc>
      </w:tr>
      <w:tr w:rsidR="00A07181" w:rsidRPr="00FF13CF" w14:paraId="162C0BB3" w14:textId="77777777" w:rsidTr="00CD6528">
        <w:trPr>
          <w:jc w:val="center"/>
        </w:trPr>
        <w:tc>
          <w:tcPr>
            <w:tcW w:w="0" w:type="auto"/>
            <w:tcBorders>
              <w:top w:val="nil"/>
              <w:left w:val="nil"/>
              <w:bottom w:val="single" w:sz="4" w:space="0" w:color="auto"/>
              <w:right w:val="nil"/>
            </w:tcBorders>
            <w:vAlign w:val="center"/>
          </w:tcPr>
          <w:p w14:paraId="6ACB5941" w14:textId="77777777" w:rsidR="00A07181" w:rsidRPr="00FF13CF" w:rsidRDefault="00A07181" w:rsidP="00F20F42">
            <w:pPr>
              <w:adjustRightInd w:val="0"/>
              <w:snapToGrid w:val="0"/>
              <w:spacing w:line="360" w:lineRule="auto"/>
              <w:jc w:val="center"/>
              <w:rPr>
                <w:rFonts w:ascii="Times New Roman" w:hAnsi="Times New Roman" w:cs="Times New Roman"/>
                <w:sz w:val="22"/>
              </w:rPr>
            </w:pPr>
            <m:oMath>
              <m:r>
                <w:rPr>
                  <w:rFonts w:ascii="Cambria Math" w:hAnsi="Cambria Math" w:cs="Times New Roman"/>
                  <w:sz w:val="22"/>
                </w:rPr>
                <m:t>SW=CS+</m:t>
              </m:r>
              <m:f>
                <m:fPr>
                  <m:ctrlPr>
                    <w:rPr>
                      <w:rFonts w:ascii="Cambria Math" w:hAnsi="Cambria Math" w:cs="Times New Roman"/>
                      <w:sz w:val="22"/>
                    </w:rPr>
                  </m:ctrlPr>
                </m:fPr>
                <m:num>
                  <m:r>
                    <w:rPr>
                      <w:rFonts w:ascii="Cambria Math" w:hAnsi="Cambria Math" w:cs="Times New Roman"/>
                      <w:sz w:val="22"/>
                    </w:rPr>
                    <m:t>f(1-θ)(16-θ-8λ+3θλ)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oMath>
            <w:r w:rsidRPr="00FF13CF">
              <w:rPr>
                <w:rFonts w:ascii="Times New Roman" w:hAnsi="Times New Roman" w:cs="Times New Roman"/>
                <w:sz w:val="22"/>
              </w:rPr>
              <w:t>.</w:t>
            </w:r>
          </w:p>
        </w:tc>
      </w:tr>
    </w:tbl>
    <w:p w14:paraId="32C999E2" w14:textId="0F5E5060" w:rsidR="00A07181" w:rsidRPr="00FF13CF" w:rsidRDefault="00A07181" w:rsidP="00A4483F">
      <w:pPr>
        <w:widowControl/>
        <w:spacing w:line="360" w:lineRule="auto"/>
        <w:jc w:val="center"/>
        <w:rPr>
          <w:rFonts w:ascii="Times New Roman" w:hAnsi="Times New Roman" w:cs="Times New Roman"/>
          <w:b/>
          <w:sz w:val="22"/>
        </w:rPr>
      </w:pPr>
    </w:p>
    <w:p w14:paraId="303E3E7B" w14:textId="5EEFB2B9" w:rsidR="00577B43" w:rsidRPr="00FF13CF" w:rsidRDefault="00577B43" w:rsidP="00A4483F">
      <w:pPr>
        <w:widowControl/>
        <w:spacing w:line="360" w:lineRule="auto"/>
        <w:jc w:val="center"/>
        <w:rPr>
          <w:rFonts w:ascii="Times New Roman" w:hAnsi="Times New Roman" w:cs="Times New Roman"/>
          <w:b/>
          <w:sz w:val="22"/>
        </w:rPr>
      </w:pPr>
    </w:p>
    <w:p w14:paraId="2CA84C55" w14:textId="77777777" w:rsidR="00577B43" w:rsidRPr="00FF13CF" w:rsidRDefault="00577B43" w:rsidP="00A4483F">
      <w:pPr>
        <w:widowControl/>
        <w:spacing w:line="360" w:lineRule="auto"/>
        <w:jc w:val="center"/>
        <w:rPr>
          <w:rFonts w:ascii="Times New Roman" w:hAnsi="Times New Roman" w:cs="Times New Roman"/>
          <w:b/>
          <w:sz w:val="22"/>
        </w:rPr>
      </w:pPr>
    </w:p>
    <w:p w14:paraId="3F18E841" w14:textId="77777777" w:rsidR="00A07181" w:rsidRPr="00FF13CF" w:rsidRDefault="00A07181" w:rsidP="00A4483F">
      <w:pPr>
        <w:widowControl/>
        <w:spacing w:line="360" w:lineRule="auto"/>
        <w:jc w:val="center"/>
        <w:rPr>
          <w:rFonts w:ascii="Times New Roman" w:hAnsi="Times New Roman" w:cs="Times New Roman"/>
          <w:sz w:val="22"/>
        </w:rPr>
      </w:pPr>
      <w:r w:rsidRPr="00FF13CF">
        <w:rPr>
          <w:rFonts w:ascii="Times New Roman" w:hAnsi="Times New Roman" w:cs="Times New Roman"/>
          <w:b/>
          <w:sz w:val="22"/>
        </w:rPr>
        <w:t>Table 4.</w:t>
      </w:r>
      <w:r w:rsidRPr="00FF13CF">
        <w:rPr>
          <w:rFonts w:ascii="Times New Roman" w:hAnsi="Times New Roman" w:cs="Times New Roman"/>
          <w:sz w:val="22"/>
        </w:rPr>
        <w:t xml:space="preserve"> Expressions for the thresholds</w:t>
      </w:r>
    </w:p>
    <w:tbl>
      <w:tblPr>
        <w:tblStyle w:val="ab"/>
        <w:tblW w:w="0" w:type="auto"/>
        <w:jc w:val="center"/>
        <w:tblLook w:val="04A0" w:firstRow="1" w:lastRow="0" w:firstColumn="1" w:lastColumn="0" w:noHBand="0" w:noVBand="1"/>
      </w:tblPr>
      <w:tblGrid>
        <w:gridCol w:w="5340"/>
      </w:tblGrid>
      <w:tr w:rsidR="00A07181" w:rsidRPr="00FF13CF" w14:paraId="4F575C0F" w14:textId="77777777" w:rsidTr="00CD6528">
        <w:trPr>
          <w:jc w:val="center"/>
        </w:trPr>
        <w:tc>
          <w:tcPr>
            <w:tcW w:w="0" w:type="auto"/>
            <w:tcBorders>
              <w:top w:val="single" w:sz="4" w:space="0" w:color="auto"/>
              <w:left w:val="nil"/>
              <w:bottom w:val="nil"/>
              <w:right w:val="nil"/>
            </w:tcBorders>
            <w:vAlign w:val="center"/>
          </w:tcPr>
          <w:p w14:paraId="3992C9E0" w14:textId="77777777" w:rsidR="00A07181" w:rsidRPr="00FF13CF" w:rsidRDefault="00224E0E" w:rsidP="00F20F42">
            <w:pPr>
              <w:adjustRightInd w:val="0"/>
              <w:snapToGrid w:val="0"/>
              <w:spacing w:line="48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1</m:t>
                  </m:r>
                </m:sub>
              </m:sSub>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f>
                          <m:fPr>
                            <m:ctrlPr>
                              <w:rPr>
                                <w:rFonts w:ascii="Cambria Math" w:hAnsi="Cambria Math" w:cs="Times New Roman"/>
                                <w:sz w:val="22"/>
                              </w:rPr>
                            </m:ctrlPr>
                          </m:fPr>
                          <m:num>
                            <m:r>
                              <w:rPr>
                                <w:rFonts w:ascii="Cambria Math" w:hAnsi="Cambria Math" w:cs="Times New Roman"/>
                                <w:sz w:val="22"/>
                              </w:rPr>
                              <m:t>2(1-θ)(θ(-5+2θ-3λ)+8λ)</m:t>
                            </m:r>
                          </m:num>
                          <m:den>
                            <m:r>
                              <w:rPr>
                                <w:rFonts w:ascii="Cambria Math" w:hAnsi="Cambria Math" w:cs="Times New Roman"/>
                                <w:sz w:val="22"/>
                              </w:rPr>
                              <m:t>(4-θ)(θ+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r>
                          <w:rPr>
                            <w:rFonts w:ascii="Cambria Math" w:hAnsi="Cambria Math" w:cs="Times New Roman"/>
                            <w:sz w:val="22"/>
                          </w:rPr>
                          <m:t xml:space="preserve">,                    </m:t>
                        </m:r>
                      </m:e>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r>
                          <w:rPr>
                            <w:rFonts w:ascii="Cambria Math" w:hAnsi="Cambria Math" w:cs="Times New Roman"/>
                            <w:sz w:val="22"/>
                          </w:rPr>
                          <m:t>.</m:t>
                        </m:r>
                      </m:e>
                    </m:mr>
                    <m:mr>
                      <m:e>
                        <m:f>
                          <m:fPr>
                            <m:ctrlPr>
                              <w:rPr>
                                <w:rFonts w:ascii="Cambria Math" w:hAnsi="Cambria Math" w:cs="Times New Roman"/>
                                <w:sz w:val="22"/>
                              </w:rPr>
                            </m:ctrlPr>
                          </m:fPr>
                          <m:num>
                            <m:r>
                              <w:rPr>
                                <w:rFonts w:ascii="Cambria Math" w:hAnsi="Cambria Math" w:cs="Times New Roman"/>
                                <w:sz w:val="22"/>
                              </w:rPr>
                              <m:t>2(1-θ)</m:t>
                            </m:r>
                            <m:rad>
                              <m:radPr>
                                <m:degHide m:val="1"/>
                                <m:ctrlPr>
                                  <w:rPr>
                                    <w:rFonts w:ascii="Cambria Math" w:hAnsi="Cambria Math" w:cs="Times New Roman"/>
                                    <w:sz w:val="22"/>
                                  </w:rPr>
                                </m:ctrlPr>
                              </m:radPr>
                              <m:deg/>
                              <m:e>
                                <m:r>
                                  <w:rPr>
                                    <w:rFonts w:ascii="Cambria Math" w:hAnsi="Cambria Math" w:cs="Times New Roman"/>
                                    <w:sz w:val="22"/>
                                  </w:rPr>
                                  <m:t>(8λ(1+λ)+</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(2+λ)-θ(5+λ(10+λ)))</m:t>
                                </m:r>
                              </m:e>
                            </m:rad>
                          </m:num>
                          <m:den>
                            <m:r>
                              <w:rPr>
                                <w:rFonts w:ascii="Cambria Math" w:hAnsi="Cambria Math" w:cs="Times New Roman"/>
                                <w:sz w:val="22"/>
                              </w:rPr>
                              <m:t>(4-θ)(2(1+λ)-θ)</m:t>
                            </m:r>
                          </m:den>
                        </m:f>
                        <m:r>
                          <w:rPr>
                            <w:rFonts w:ascii="Cambria Math" w:hAnsi="Cambria Math" w:cs="Times New Roman"/>
                            <w:sz w:val="22"/>
                          </w:rPr>
                          <m:t>,</m:t>
                        </m:r>
                      </m:e>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r>
                          <w:rPr>
                            <w:rFonts w:ascii="Cambria Math" w:hAnsi="Cambria Math" w:cs="Times New Roman"/>
                            <w:sz w:val="22"/>
                          </w:rPr>
                          <m:t>.</m:t>
                        </m:r>
                      </m:e>
                    </m:mr>
                  </m:m>
                </m:e>
              </m:d>
            </m:oMath>
            <w:r w:rsidR="00A07181" w:rsidRPr="00FF13CF">
              <w:rPr>
                <w:rFonts w:ascii="Times New Roman" w:hAnsi="Times New Roman" w:cs="Times New Roman"/>
                <w:sz w:val="22"/>
              </w:rPr>
              <w:t>.</w:t>
            </w:r>
          </w:p>
        </w:tc>
      </w:tr>
      <w:tr w:rsidR="00A07181" w:rsidRPr="00FF13CF" w14:paraId="1B5FFE79" w14:textId="77777777" w:rsidTr="00CD6528">
        <w:trPr>
          <w:jc w:val="center"/>
        </w:trPr>
        <w:tc>
          <w:tcPr>
            <w:tcW w:w="0" w:type="auto"/>
            <w:tcBorders>
              <w:top w:val="nil"/>
              <w:left w:val="nil"/>
              <w:bottom w:val="nil"/>
              <w:right w:val="nil"/>
            </w:tcBorders>
            <w:vAlign w:val="center"/>
          </w:tcPr>
          <w:p w14:paraId="65738270" w14:textId="77777777" w:rsidR="00A07181" w:rsidRPr="00FF13CF" w:rsidRDefault="00224E0E" w:rsidP="00F20F42">
            <w:pPr>
              <w:adjustRightInd w:val="0"/>
              <w:snapToGrid w:val="0"/>
              <w:spacing w:line="480" w:lineRule="auto"/>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2</m:t>
                  </m:r>
                </m:sub>
              </m:sSub>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f>
                          <m:fPr>
                            <m:ctrlPr>
                              <w:rPr>
                                <w:rFonts w:ascii="Cambria Math" w:hAnsi="Cambria Math" w:cs="Times New Roman"/>
                                <w:sz w:val="22"/>
                              </w:rPr>
                            </m:ctrlPr>
                          </m:fPr>
                          <m:num>
                            <m:r>
                              <w:rPr>
                                <w:rFonts w:ascii="Cambria Math" w:hAnsi="Cambria Math" w:cs="Times New Roman"/>
                                <w:sz w:val="22"/>
                              </w:rPr>
                              <m:t>2(1-θ)(8λ+θ(-5-9λ+2θ(1+λ)))</m:t>
                            </m:r>
                          </m:num>
                          <m:den>
                            <m:r>
                              <w:rPr>
                                <w:rFonts w:ascii="Cambria Math" w:hAnsi="Cambria Math" w:cs="Times New Roman"/>
                                <w:sz w:val="22"/>
                              </w:rPr>
                              <m:t>(4-θ)(θ+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(-1+λ)+8λ-7θλ)</m:t>
                            </m:r>
                          </m:den>
                        </m:f>
                        <m:r>
                          <w:rPr>
                            <w:rFonts w:ascii="Cambria Math" w:hAnsi="Cambria Math" w:cs="Times New Roman"/>
                            <w:sz w:val="22"/>
                          </w:rPr>
                          <m:t xml:space="preserve">,                  </m:t>
                        </m:r>
                      </m:e>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2</m:t>
                            </m:r>
                          </m:sub>
                        </m:sSub>
                        <m:r>
                          <w:rPr>
                            <w:rFonts w:ascii="Cambria Math" w:hAnsi="Cambria Math" w:cs="Times New Roman"/>
                            <w:sz w:val="22"/>
                          </w:rPr>
                          <m:t>.</m:t>
                        </m:r>
                      </m:e>
                    </m:mr>
                    <m:mr>
                      <m:e>
                        <m:f>
                          <m:fPr>
                            <m:ctrlPr>
                              <w:rPr>
                                <w:rFonts w:ascii="Cambria Math" w:hAnsi="Cambria Math" w:cs="Times New Roman"/>
                                <w:sz w:val="22"/>
                              </w:rPr>
                            </m:ctrlPr>
                          </m:fPr>
                          <m:num>
                            <m:r>
                              <w:rPr>
                                <w:rFonts w:ascii="Cambria Math" w:hAnsi="Cambria Math" w:cs="Times New Roman"/>
                                <w:sz w:val="22"/>
                              </w:rPr>
                              <m:t>2(1-θ)</m:t>
                            </m:r>
                            <m:rad>
                              <m:radPr>
                                <m:degHide m:val="1"/>
                                <m:ctrlPr>
                                  <w:rPr>
                                    <w:rFonts w:ascii="Cambria Math" w:hAnsi="Cambria Math" w:cs="Times New Roman"/>
                                    <w:sz w:val="22"/>
                                  </w:rPr>
                                </m:ctrlPr>
                              </m:radPr>
                              <m:deg/>
                              <m:e>
                                <m:r>
                                  <w:rPr>
                                    <w:rFonts w:ascii="Cambria Math" w:hAnsi="Cambria Math" w:cs="Times New Roman"/>
                                    <w:sz w:val="22"/>
                                  </w:rPr>
                                  <m:t>(8λ(1+λ)-θ(5+λ)(1+3λ)+</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(2+3λ))</m:t>
                                </m:r>
                              </m:e>
                            </m:rad>
                          </m:num>
                          <m:den>
                            <m:r>
                              <w:rPr>
                                <w:rFonts w:ascii="Cambria Math" w:hAnsi="Cambria Math" w:cs="Times New Roman"/>
                                <w:sz w:val="22"/>
                              </w:rPr>
                              <m:t>(4-θ)(2(1+λ)-θ)</m:t>
                            </m:r>
                          </m:den>
                        </m:f>
                        <m:r>
                          <w:rPr>
                            <w:rFonts w:ascii="Cambria Math" w:hAnsi="Cambria Math" w:cs="Times New Roman"/>
                            <w:sz w:val="22"/>
                          </w:rPr>
                          <m:t>,</m:t>
                        </m:r>
                      </m:e>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2</m:t>
                            </m:r>
                          </m:sub>
                        </m:sSub>
                        <m:r>
                          <w:rPr>
                            <w:rFonts w:ascii="Cambria Math" w:hAnsi="Cambria Math" w:cs="Times New Roman"/>
                            <w:sz w:val="22"/>
                          </w:rPr>
                          <m:t>.</m:t>
                        </m:r>
                      </m:e>
                    </m:mr>
                  </m:m>
                </m:e>
              </m:d>
            </m:oMath>
            <w:r w:rsidR="00A07181" w:rsidRPr="00FF13CF">
              <w:rPr>
                <w:rFonts w:ascii="Times New Roman" w:hAnsi="Times New Roman" w:cs="Times New Roman"/>
                <w:sz w:val="22"/>
              </w:rPr>
              <w:t>.</w:t>
            </w:r>
          </w:p>
        </w:tc>
      </w:tr>
      <w:tr w:rsidR="00A07181" w:rsidRPr="00FF13CF" w14:paraId="683ABE57" w14:textId="77777777" w:rsidTr="00CD6528">
        <w:trPr>
          <w:jc w:val="center"/>
        </w:trPr>
        <w:tc>
          <w:tcPr>
            <w:tcW w:w="0" w:type="auto"/>
            <w:tcBorders>
              <w:top w:val="nil"/>
              <w:left w:val="nil"/>
              <w:bottom w:val="nil"/>
              <w:right w:val="nil"/>
            </w:tcBorders>
            <w:vAlign w:val="center"/>
          </w:tcPr>
          <w:p w14:paraId="4CB21E21" w14:textId="77777777" w:rsidR="00A07181" w:rsidRPr="00FF13CF" w:rsidRDefault="00224E0E" w:rsidP="00F20F42">
            <w:pPr>
              <w:adjustRightInd w:val="0"/>
              <w:snapToGrid w:val="0"/>
              <w:spacing w:line="480" w:lineRule="auto"/>
              <w:jc w:val="center"/>
              <w:rPr>
                <w:rFonts w:ascii="Times New Roman" w:eastAsia="等线"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5+λ</m:t>
                  </m:r>
                  <m:d>
                    <m:dPr>
                      <m:ctrlPr>
                        <w:rPr>
                          <w:rFonts w:ascii="Cambria Math" w:hAnsi="Cambria Math" w:cs="Times New Roman"/>
                          <w:i/>
                          <w:sz w:val="22"/>
                        </w:rPr>
                      </m:ctrlPr>
                    </m:dPr>
                    <m:e>
                      <m:r>
                        <w:rPr>
                          <w:rFonts w:ascii="Cambria Math" w:hAnsi="Cambria Math" w:cs="Times New Roman"/>
                          <w:sz w:val="22"/>
                        </w:rPr>
                        <m:t>10-7λ</m:t>
                      </m:r>
                    </m:e>
                  </m:d>
                  <m:r>
                    <w:rPr>
                      <w:rFonts w:ascii="Cambria Math" w:hAnsi="Cambria Math" w:cs="Times New Roman"/>
                      <w:sz w:val="22"/>
                    </w:rPr>
                    <m:t>-</m:t>
                  </m:r>
                  <m:rad>
                    <m:radPr>
                      <m:degHide m:val="1"/>
                      <m:ctrlPr>
                        <w:rPr>
                          <w:rFonts w:ascii="Cambria Math" w:hAnsi="Cambria Math" w:cs="Times New Roman"/>
                          <w:sz w:val="22"/>
                        </w:rPr>
                      </m:ctrlPr>
                    </m:radPr>
                    <m:deg/>
                    <m:e>
                      <m:r>
                        <w:rPr>
                          <w:rFonts w:ascii="Cambria Math" w:hAnsi="Cambria Math" w:cs="Times New Roman"/>
                          <w:sz w:val="22"/>
                        </w:rPr>
                        <m:t>25+λ(36+λ(62+λ(-76+17λ)))</m:t>
                      </m:r>
                    </m:e>
                  </m:rad>
                </m:num>
                <m:den>
                  <m:r>
                    <w:rPr>
                      <w:rFonts w:ascii="Cambria Math" w:hAnsi="Cambria Math" w:cs="Times New Roman"/>
                      <w:sz w:val="22"/>
                    </w:rPr>
                    <m:t>2(2-λ)(1+λ)</m:t>
                  </m:r>
                </m:den>
              </m:f>
            </m:oMath>
            <w:r w:rsidR="00A07181" w:rsidRPr="00FF13CF">
              <w:rPr>
                <w:rFonts w:ascii="Times New Roman" w:eastAsia="等线" w:hAnsi="Times New Roman" w:cs="Times New Roman"/>
                <w:sz w:val="22"/>
              </w:rPr>
              <w:t>,</w:t>
            </w:r>
          </w:p>
        </w:tc>
      </w:tr>
      <w:tr w:rsidR="00A07181" w:rsidRPr="00FF13CF" w14:paraId="424EC411" w14:textId="77777777" w:rsidTr="00CD6528">
        <w:trPr>
          <w:jc w:val="center"/>
        </w:trPr>
        <w:tc>
          <w:tcPr>
            <w:tcW w:w="0" w:type="auto"/>
            <w:tcBorders>
              <w:top w:val="nil"/>
              <w:left w:val="nil"/>
              <w:bottom w:val="single" w:sz="4" w:space="0" w:color="auto"/>
              <w:right w:val="nil"/>
            </w:tcBorders>
            <w:vAlign w:val="center"/>
          </w:tcPr>
          <w:p w14:paraId="30A4EE17" w14:textId="77777777" w:rsidR="00A07181" w:rsidRPr="00FF13CF" w:rsidRDefault="00224E0E" w:rsidP="00F20F42">
            <w:pPr>
              <w:adjustRightInd w:val="0"/>
              <w:snapToGrid w:val="0"/>
              <w:spacing w:line="480" w:lineRule="auto"/>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2</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5+λ</m:t>
                  </m:r>
                  <m:d>
                    <m:dPr>
                      <m:ctrlPr>
                        <w:rPr>
                          <w:rFonts w:ascii="Cambria Math" w:hAnsi="Cambria Math" w:cs="Times New Roman"/>
                          <w:i/>
                          <w:sz w:val="22"/>
                        </w:rPr>
                      </m:ctrlPr>
                    </m:dPr>
                    <m:e>
                      <m:r>
                        <w:rPr>
                          <w:rFonts w:ascii="Cambria Math" w:hAnsi="Cambria Math" w:cs="Times New Roman"/>
                          <w:sz w:val="22"/>
                        </w:rPr>
                        <m:t>16-5λ</m:t>
                      </m:r>
                    </m:e>
                  </m:d>
                  <m:r>
                    <w:rPr>
                      <w:rFonts w:ascii="Cambria Math" w:hAnsi="Cambria Math" w:cs="Times New Roman"/>
                      <w:sz w:val="22"/>
                    </w:rPr>
                    <m:t>-</m:t>
                  </m:r>
                  <m:rad>
                    <m:radPr>
                      <m:degHide m:val="1"/>
                      <m:ctrlPr>
                        <w:rPr>
                          <w:rFonts w:ascii="Cambria Math" w:hAnsi="Cambria Math" w:cs="Times New Roman"/>
                          <w:sz w:val="22"/>
                        </w:rPr>
                      </m:ctrlPr>
                    </m:radPr>
                    <m:deg/>
                    <m:e>
                      <m:r>
                        <w:rPr>
                          <w:rFonts w:ascii="Cambria Math" w:hAnsi="Cambria Math" w:cs="Times New Roman"/>
                          <w:sz w:val="22"/>
                        </w:rPr>
                        <m:t>25+λ(96+λ(174-λ(32+7λ)))</m:t>
                      </m:r>
                    </m:e>
                  </m:rad>
                </m:num>
                <m:den>
                  <m:r>
                    <w:rPr>
                      <w:rFonts w:ascii="Cambria Math" w:hAnsi="Cambria Math" w:cs="Times New Roman"/>
                      <w:sz w:val="22"/>
                    </w:rPr>
                    <m:t>4+2(3-λ)λ</m:t>
                  </m:r>
                </m:den>
              </m:f>
            </m:oMath>
            <w:r w:rsidR="00A07181" w:rsidRPr="00FF13CF">
              <w:rPr>
                <w:rFonts w:ascii="Times New Roman" w:hAnsi="Times New Roman" w:cs="Times New Roman"/>
                <w:sz w:val="22"/>
              </w:rPr>
              <w:t>.</w:t>
            </w:r>
          </w:p>
        </w:tc>
      </w:tr>
    </w:tbl>
    <w:p w14:paraId="62C4A69A" w14:textId="4BA037E7" w:rsidR="00A07181" w:rsidRPr="00FF13CF" w:rsidRDefault="00A07181" w:rsidP="00A4483F">
      <w:pPr>
        <w:spacing w:line="360" w:lineRule="auto"/>
        <w:rPr>
          <w:rFonts w:ascii="Times New Roman" w:hAnsi="Times New Roman" w:cs="Times New Roman"/>
          <w:b/>
          <w:sz w:val="22"/>
        </w:rPr>
      </w:pPr>
    </w:p>
    <w:p w14:paraId="5C8D65DE" w14:textId="3789E465" w:rsidR="00F20F42" w:rsidRPr="00FF13CF" w:rsidRDefault="00F20F42" w:rsidP="00A4483F">
      <w:pPr>
        <w:spacing w:line="360" w:lineRule="auto"/>
        <w:rPr>
          <w:rFonts w:ascii="Times New Roman" w:hAnsi="Times New Roman" w:cs="Times New Roman"/>
          <w:b/>
          <w:sz w:val="22"/>
        </w:rPr>
      </w:pPr>
    </w:p>
    <w:p w14:paraId="400BBC00" w14:textId="1D382684" w:rsidR="00F20F42" w:rsidRPr="00FF13CF" w:rsidRDefault="00F20F42" w:rsidP="00A4483F">
      <w:pPr>
        <w:spacing w:line="360" w:lineRule="auto"/>
        <w:rPr>
          <w:rFonts w:ascii="Times New Roman" w:hAnsi="Times New Roman" w:cs="Times New Roman"/>
          <w:b/>
          <w:sz w:val="22"/>
        </w:rPr>
      </w:pPr>
    </w:p>
    <w:p w14:paraId="0E2A599E" w14:textId="09BCB6B4" w:rsidR="00F20F42" w:rsidRPr="00FF13CF" w:rsidRDefault="00F20F42" w:rsidP="00A4483F">
      <w:pPr>
        <w:spacing w:line="360" w:lineRule="auto"/>
        <w:rPr>
          <w:rFonts w:ascii="Times New Roman" w:hAnsi="Times New Roman" w:cs="Times New Roman"/>
          <w:b/>
          <w:sz w:val="22"/>
        </w:rPr>
      </w:pPr>
    </w:p>
    <w:p w14:paraId="27B9C2A0" w14:textId="1C6C468C" w:rsidR="00F20F42" w:rsidRPr="00FF13CF" w:rsidRDefault="00F20F42" w:rsidP="00A4483F">
      <w:pPr>
        <w:spacing w:line="360" w:lineRule="auto"/>
        <w:rPr>
          <w:rFonts w:ascii="Times New Roman" w:hAnsi="Times New Roman" w:cs="Times New Roman"/>
          <w:b/>
          <w:sz w:val="22"/>
        </w:rPr>
      </w:pPr>
    </w:p>
    <w:p w14:paraId="00DB3B36" w14:textId="757B2BA1" w:rsidR="00F20F42" w:rsidRPr="00FF13CF" w:rsidRDefault="00F20F42" w:rsidP="00A4483F">
      <w:pPr>
        <w:spacing w:line="360" w:lineRule="auto"/>
        <w:rPr>
          <w:rFonts w:ascii="Times New Roman" w:hAnsi="Times New Roman" w:cs="Times New Roman"/>
          <w:b/>
          <w:sz w:val="22"/>
        </w:rPr>
      </w:pPr>
    </w:p>
    <w:p w14:paraId="1145B55B" w14:textId="3A4B186F" w:rsidR="00F20F42" w:rsidRPr="00FF13CF" w:rsidRDefault="00F20F42" w:rsidP="00A4483F">
      <w:pPr>
        <w:spacing w:line="360" w:lineRule="auto"/>
        <w:rPr>
          <w:rFonts w:ascii="Times New Roman" w:hAnsi="Times New Roman" w:cs="Times New Roman"/>
          <w:b/>
          <w:sz w:val="22"/>
        </w:rPr>
      </w:pPr>
    </w:p>
    <w:p w14:paraId="58DAFDF4"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lastRenderedPageBreak/>
        <w:t>Appendix C. Results for the extensions</w:t>
      </w:r>
    </w:p>
    <w:p w14:paraId="644D62FD"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t>Appendix C1: Retailer H as the price leader.</w:t>
      </w:r>
    </w:p>
    <w:p w14:paraId="07DB6C97"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In this extension, the three entities’ profit functions in case N, case H and case HL are the same as those in the base model, respectively. Next, we discuss the optimal decisions for the three cases.</w:t>
      </w:r>
    </w:p>
    <w:p w14:paraId="07E186D2"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(1)</w:t>
      </w:r>
      <w:r w:rsidRPr="00FF13CF">
        <w:rPr>
          <w:rFonts w:ascii="Times New Roman" w:hAnsi="Times New Roman" w:cs="Times New Roman"/>
          <w:b/>
          <w:sz w:val="22"/>
        </w:rPr>
        <w:t xml:space="preserve"> Case N: </w:t>
      </w:r>
      <w:r w:rsidRPr="00FF13CF">
        <w:rPr>
          <w:rFonts w:ascii="Times New Roman" w:hAnsi="Times New Roman" w:cs="Times New Roman"/>
          <w:sz w:val="22"/>
        </w:rPr>
        <w:t xml:space="preserve">Using backward induction, we first solve Retailer L’s pricing problem, which obtains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oMath>
      <w:r w:rsidRPr="00FF13CF">
        <w:rPr>
          <w:rFonts w:ascii="Times New Roman" w:hAnsi="Times New Roman" w:cs="Times New Roman"/>
          <w:sz w:val="22"/>
        </w:rPr>
        <w:t xml:space="preserve">. Then, we substitute the response function in to Retailer H’s target function, and solve the first order condition w.r.t.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xml:space="preserve">, we obtain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m:t>
            </m:r>
          </m:num>
          <m:den>
            <m:r>
              <w:rPr>
                <w:rFonts w:ascii="Cambria Math" w:hAnsi="Cambria Math" w:cs="Times New Roman"/>
                <w:sz w:val="22"/>
              </w:rPr>
              <m:t>2-θ</m:t>
            </m:r>
          </m:den>
        </m:f>
        <m:r>
          <w:rPr>
            <w:rFonts w:ascii="Cambria Math" w:hAnsi="Cambria Math" w:cs="Times New Roman"/>
            <w:sz w:val="22"/>
          </w:rPr>
          <m:t>.</m:t>
        </m:r>
      </m:oMath>
      <w:r w:rsidRPr="00FF13CF">
        <w:rPr>
          <w:rFonts w:ascii="Times New Roman" w:hAnsi="Times New Roman" w:cs="Times New Roman"/>
          <w:sz w:val="22"/>
        </w:rPr>
        <w:t xml:space="preserve"> Substitute it into Retailer L’s response price and the profit functions, we obtain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2-θ</m:t>
                </m:r>
              </m:e>
            </m:d>
          </m:den>
        </m:f>
      </m:oMath>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m:t>
            </m:r>
          </m:num>
          <m:den>
            <m:r>
              <w:rPr>
                <w:rFonts w:ascii="Cambria Math" w:hAnsi="Cambria Math" w:cs="Times New Roman"/>
                <w:sz w:val="22"/>
              </w:rPr>
              <m:t>2(2-θ)</m:t>
            </m:r>
          </m:den>
        </m:f>
      </m:oMath>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m:t>
            </m:r>
          </m:num>
          <m:den>
            <m:r>
              <w:rPr>
                <w:rFonts w:ascii="Cambria Math" w:hAnsi="Cambria Math" w:cs="Times New Roman"/>
                <w:sz w:val="22"/>
              </w:rPr>
              <m:t>4</m:t>
            </m:r>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den>
        </m:f>
      </m:oMath>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f(4-θ)(1-θ)</m:t>
            </m:r>
          </m:num>
          <m:den>
            <m:r>
              <w:rPr>
                <w:rFonts w:ascii="Cambria Math" w:hAnsi="Cambria Math" w:cs="Times New Roman"/>
                <w:sz w:val="22"/>
              </w:rPr>
              <m:t>4</m:t>
            </m:r>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den>
        </m:f>
      </m:oMath>
      <w:r w:rsidRPr="00FF13CF">
        <w:rPr>
          <w:rFonts w:ascii="Times New Roman" w:hAnsi="Times New Roman" w:cs="Times New Roman"/>
          <w:sz w:val="22"/>
        </w:rPr>
        <w:t>.</w:t>
      </w:r>
    </w:p>
    <w:p w14:paraId="71FDCEF9" w14:textId="634E2B34" w:rsidR="00A07181" w:rsidRPr="00FF13CF" w:rsidRDefault="00A07181" w:rsidP="00A4483F">
      <w:pPr>
        <w:spacing w:line="360" w:lineRule="auto"/>
        <w:ind w:firstLineChars="200" w:firstLine="440"/>
        <w:rPr>
          <w:rFonts w:ascii="Times New Roman" w:hAnsi="Times New Roman" w:cs="Times New Roman"/>
          <w:b/>
          <w:sz w:val="22"/>
        </w:rPr>
      </w:pPr>
      <w:r w:rsidRPr="00FF13CF">
        <w:rPr>
          <w:rFonts w:ascii="Times New Roman" w:hAnsi="Times New Roman" w:cs="Times New Roman"/>
          <w:sz w:val="22"/>
        </w:rPr>
        <w:t>(2)</w:t>
      </w:r>
      <w:r w:rsidRPr="00FF13CF">
        <w:rPr>
          <w:rFonts w:ascii="Times New Roman" w:hAnsi="Times New Roman" w:cs="Times New Roman"/>
          <w:b/>
          <w:sz w:val="22"/>
        </w:rPr>
        <w:t xml:space="preserve"> Case H: </w:t>
      </w:r>
      <w:r w:rsidRPr="00FF13CF">
        <w:rPr>
          <w:rFonts w:ascii="Times New Roman" w:hAnsi="Times New Roman" w:cs="Times New Roman"/>
          <w:sz w:val="22"/>
        </w:rPr>
        <w:t xml:space="preserve">Using backward induction, we first solve Retailer L’s pricing problem, which obtains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oMath>
      <w:r w:rsidRPr="00FF13CF">
        <w:rPr>
          <w:rFonts w:ascii="Times New Roman" w:hAnsi="Times New Roman" w:cs="Times New Roman"/>
          <w:sz w:val="22"/>
        </w:rPr>
        <w:t xml:space="preserve">. With the response function, we simplify </w:t>
      </w:r>
      <w:r w:rsidR="00D81444" w:rsidRPr="00FF13CF">
        <w:rPr>
          <w:rFonts w:ascii="Times New Roman" w:hAnsi="Times New Roman" w:cs="Times New Roman"/>
          <w:sz w:val="22"/>
        </w:rPr>
        <w:t xml:space="preserve">Retailer </w:t>
      </w:r>
      <w:r w:rsidRPr="00FF13CF">
        <w:rPr>
          <w:rFonts w:ascii="Times New Roman" w:hAnsi="Times New Roman" w:cs="Times New Roman"/>
          <w:sz w:val="22"/>
        </w:rPr>
        <w:t xml:space="preserve">H’s profit function to </w:t>
      </w:r>
    </w:p>
    <w:p w14:paraId="30FA1880" w14:textId="77777777" w:rsidR="00A07181" w:rsidRPr="00FF13CF" w:rsidRDefault="00224E0E" w:rsidP="00A4483F">
      <w:pPr>
        <w:spacing w:line="360" w:lineRule="auto"/>
        <w:ind w:firstLineChars="200" w:firstLine="440"/>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sz w:val="22"/>
                  </w:rPr>
                </m:ctrlPr>
              </m:mPr>
              <m:m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2-θ</m:t>
                          </m:r>
                        </m:num>
                        <m:den>
                          <m:r>
                            <w:rPr>
                              <w:rFonts w:ascii="Cambria Math" w:hAnsi="Cambria Math" w:cs="Times New Roman"/>
                              <w:sz w:val="22"/>
                            </w:rPr>
                            <m:t>2(1-θ)</m:t>
                          </m:r>
                        </m:den>
                      </m:f>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e>
                  </m:d>
                  <m:r>
                    <w:rPr>
                      <w:rFonts w:ascii="Cambria Math" w:hAnsi="Cambria Math" w:cs="Times New Roman"/>
                      <w:sz w:val="22"/>
                    </w:rPr>
                    <m:t xml:space="preserve">+                                                              </m:t>
                  </m:r>
                </m:e>
              </m:mr>
              <m:mr>
                <m:e>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p>
                        <m:e>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f>
                            <m:fPr>
                              <m:ctrlPr>
                                <w:rPr>
                                  <w:rFonts w:ascii="Cambria Math" w:hAnsi="Cambria Math" w:cs="Times New Roman"/>
                                  <w:sz w:val="22"/>
                                </w:rPr>
                              </m:ctrlPr>
                            </m:fPr>
                            <m:num>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r>
                            <w:rPr>
                              <w:rFonts w:ascii="Cambria Math" w:hAnsi="Cambria Math" w:cs="Times New Roman"/>
                              <w:sz w:val="22"/>
                            </w:rPr>
                            <m:t>]dv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mr>
            </m:m>
          </m:e>
        </m:d>
      </m:oMath>
      <w:r w:rsidR="00A07181" w:rsidRPr="00FF13CF">
        <w:rPr>
          <w:rFonts w:ascii="Times New Roman" w:hAnsi="Times New Roman" w:cs="Times New Roman"/>
          <w:sz w:val="22"/>
        </w:rPr>
        <w:t xml:space="preserve">, </w:t>
      </w:r>
    </w:p>
    <w:p w14:paraId="058AABAA"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where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=min</m:t>
        </m:r>
        <m:d>
          <m:dPr>
            <m:begChr m:val="{"/>
            <m:endChr m:val="}"/>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(2-θ)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+2</m:t>
                </m:r>
                <m:r>
                  <w:rPr>
                    <w:rFonts w:ascii="Cambria Math" w:hAnsi="Cambria Math" w:cs="Times New Roman"/>
                    <w:sz w:val="22"/>
                  </w:rPr>
                  <m:t>h</m:t>
                </m:r>
              </m:num>
              <m:den>
                <m:r>
                  <w:rPr>
                    <w:rFonts w:ascii="Cambria Math" w:hAnsi="Cambria Math" w:cs="Times New Roman"/>
                    <w:sz w:val="22"/>
                  </w:rPr>
                  <m:t>2(1-θ)</m:t>
                </m:r>
              </m:den>
            </m:f>
            <m:r>
              <w:rPr>
                <w:rFonts w:ascii="Cambria Math" w:hAnsi="Cambria Math" w:cs="Times New Roman"/>
                <w:sz w:val="22"/>
              </w:rPr>
              <m:t>,1</m:t>
            </m:r>
          </m:e>
        </m:d>
      </m:oMath>
      <w:r w:rsidRPr="00FF13CF">
        <w:rPr>
          <w:rFonts w:ascii="Times New Roman" w:hAnsi="Times New Roman" w:cs="Times New Roman"/>
          <w:sz w:val="22"/>
        </w:rPr>
        <w:t>.</w:t>
      </w:r>
    </w:p>
    <w:p w14:paraId="33E83EF9"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constraint that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oMath>
      <w:r w:rsidRPr="00FF13CF">
        <w:rPr>
          <w:rFonts w:ascii="Times New Roman" w:hAnsi="Times New Roman" w:cs="Times New Roman"/>
          <w:sz w:val="22"/>
        </w:rPr>
        <w:t xml:space="preserve"> should be satisfied in the above function. Therefore, we discuss Retailer H’s problem in two aspects. Firstly, 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oMath>
      <w:r w:rsidRPr="00FF13CF">
        <w:rPr>
          <w:rFonts w:ascii="Times New Roman" w:hAnsi="Times New Roman" w:cs="Times New Roman"/>
          <w:sz w:val="22"/>
        </w:rPr>
        <w:t xml:space="preserve">,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oMath>
      <w:r w:rsidRPr="00FF13CF">
        <w:rPr>
          <w:rFonts w:ascii="Times New Roman" w:hAnsi="Times New Roman" w:cs="Times New Roman"/>
          <w:sz w:val="22"/>
        </w:rPr>
        <w:t xml:space="preserve"> is always satisfied. The optimization problem becomes</w:t>
      </w:r>
    </w:p>
    <w:p w14:paraId="6FC4A25B"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Max: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2-θ</m:t>
                    </m:r>
                  </m:num>
                  <m:den>
                    <m:r>
                      <w:rPr>
                        <w:rFonts w:ascii="Cambria Math" w:hAnsi="Cambria Math" w:cs="Times New Roman"/>
                        <w:sz w:val="22"/>
                      </w:rPr>
                      <m:t>2(1-θ)</m:t>
                    </m:r>
                  </m:den>
                </m:f>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sub>
                  <m:sup>
                    <m:r>
                      <w:rPr>
                        <w:rFonts w:ascii="Cambria Math" w:hAnsi="Cambria Math" w:cs="Times New Roman"/>
                        <w:sz w:val="22"/>
                      </w:rPr>
                      <m:t>1</m:t>
                    </m:r>
                  </m:sup>
                  <m:e>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f>
                      <m:fPr>
                        <m:ctrlPr>
                          <w:rPr>
                            <w:rFonts w:ascii="Cambria Math" w:hAnsi="Cambria Math" w:cs="Times New Roman"/>
                            <w:sz w:val="22"/>
                          </w:rPr>
                        </m:ctrlPr>
                      </m:fPr>
                      <m:num>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r>
                      <w:rPr>
                        <w:rFonts w:ascii="Cambria Math" w:hAnsi="Cambria Math" w:cs="Times New Roman"/>
                        <w:sz w:val="22"/>
                      </w:rPr>
                      <m:t>]dv</m:t>
                    </m:r>
                  </m:e>
                </m:nary>
              </m:e>
            </m:d>
          </m:e>
        </m:d>
      </m:oMath>
      <w:r w:rsidRPr="00FF13CF">
        <w:rPr>
          <w:rFonts w:ascii="Times New Roman" w:hAnsi="Times New Roman" w:cs="Times New Roman"/>
          <w:sz w:val="22"/>
        </w:rPr>
        <w:t>,</w:t>
      </w:r>
    </w:p>
    <w:p w14:paraId="65957D55" w14:textId="77777777" w:rsidR="00A07181" w:rsidRPr="00FF13CF" w:rsidRDefault="00A07181" w:rsidP="00A4483F">
      <w:pPr>
        <w:spacing w:line="360" w:lineRule="auto"/>
        <w:ind w:firstLineChars="200" w:firstLine="440"/>
        <w:rPr>
          <w:rFonts w:ascii="Times New Roman" w:hAnsi="Times New Roman" w:cs="Times New Roman"/>
          <w:sz w:val="22"/>
        </w:rPr>
      </w:pPr>
      <w:proofErr w:type="spellStart"/>
      <w:r w:rsidRPr="00FF13CF">
        <w:rPr>
          <w:rFonts w:ascii="Times New Roman" w:hAnsi="Times New Roman" w:cs="Times New Roman"/>
          <w:sz w:val="22"/>
        </w:rPr>
        <w:t>s.t.</w:t>
      </w:r>
      <w:proofErr w:type="spellEnd"/>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oMath>
      <w:r w:rsidRPr="00FF13CF">
        <w:rPr>
          <w:rFonts w:ascii="Times New Roman" w:hAnsi="Times New Roman" w:cs="Times New Roman"/>
          <w:sz w:val="22"/>
        </w:rPr>
        <w:t xml:space="preserve">. </w:t>
      </w:r>
    </w:p>
    <w:p w14:paraId="32F624E2"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Solving the problem, we can obtain the optimal price decision as </w:t>
      </w:r>
    </w:p>
    <w:p w14:paraId="27F1C75F" w14:textId="77777777" w:rsidR="00A07181" w:rsidRPr="00FF13CF" w:rsidRDefault="00224E0E" w:rsidP="00A4483F">
      <w:pPr>
        <w:spacing w:line="360" w:lineRule="auto"/>
        <w:ind w:firstLineChars="200" w:firstLine="440"/>
        <w:jc w:val="lef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(-1+θ)(θ+(-4+θ)λ)</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r>
                    <w:rPr>
                      <w:rFonts w:ascii="Cambria Math" w:hAnsi="Cambria Math" w:cs="Times New Roman"/>
                      <w:sz w:val="22"/>
                    </w:rPr>
                    <m:t>,</m:t>
                  </m:r>
                </m:e>
              </m:mr>
              <m:mr>
                <m:e>
                  <m:f>
                    <m:fPr>
                      <m:ctrlPr>
                        <w:rPr>
                          <w:rFonts w:ascii="Cambria Math" w:hAnsi="Cambria Math" w:cs="Times New Roman"/>
                          <w:sz w:val="22"/>
                        </w:rPr>
                      </m:ctrlPr>
                    </m:fPr>
                    <m:num>
                      <m:r>
                        <w:rPr>
                          <w:rFonts w:ascii="Cambria Math" w:hAnsi="Cambria Math" w:cs="Times New Roman"/>
                          <w:sz w:val="22"/>
                        </w:rPr>
                        <m:t>2(-1+θ)(θ(-1+λ)-2λ)</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(-1+θ)(θ+(-4+θ)λ)</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r>
                    <w:rPr>
                      <w:rFonts w:ascii="Cambria Math" w:hAnsi="Cambria Math" w:cs="Times New Roman"/>
                      <w:sz w:val="22"/>
                    </w:rPr>
                    <m:t>.</m:t>
                  </m:r>
                </m:e>
              </m:mr>
            </m:m>
          </m:e>
        </m:d>
      </m:oMath>
      <w:r w:rsidR="00A07181" w:rsidRPr="00FF13CF">
        <w:rPr>
          <w:rFonts w:ascii="Times New Roman" w:hAnsi="Times New Roman" w:cs="Times New Roman"/>
          <w:sz w:val="22"/>
        </w:rPr>
        <w:t xml:space="preserve"> </w:t>
      </w:r>
    </w:p>
    <w:p w14:paraId="017A561E"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solution procedure is straightforward, which is omitted here. Substituting the results into the target function, we obtain the corresponding result as. </w:t>
      </w:r>
    </w:p>
    <w:p w14:paraId="4D465EC4" w14:textId="77777777" w:rsidR="00A07181" w:rsidRPr="00FF13CF" w:rsidRDefault="00224E0E" w:rsidP="00A4483F">
      <w:pPr>
        <w:spacing w:line="360" w:lineRule="auto"/>
        <w:ind w:firstLineChars="200" w:firstLine="440"/>
        <w:jc w:val="left"/>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rPr>
                                  <m:t>(1-θ)(4-θ(5+</m:t>
                                </m:r>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2+</m:t>
                                    </m:r>
                                    <m:r>
                                      <w:rPr>
                                        <w:rFonts w:ascii="Cambria Math" w:hAnsi="Cambria Math" w:cs="Times New Roman"/>
                                        <w:sz w:val="22"/>
                                      </w:rPr>
                                      <m:t>h</m:t>
                                    </m:r>
                                  </m:e>
                                </m:d>
                                <m:r>
                                  <w:rPr>
                                    <w:rFonts w:ascii="Cambria Math" w:hAnsi="Cambria Math" w:cs="Times New Roman"/>
                                    <w:sz w:val="22"/>
                                  </w:rPr>
                                  <m:t>-θ))</m:t>
                                </m:r>
                              </m:e>
                            </m:mr>
                            <m:mr>
                              <m:e>
                                <m:r>
                                  <w:rPr>
                                    <w:rFonts w:ascii="Cambria Math" w:hAnsi="Cambria Math" w:cs="Times New Roman"/>
                                    <w:sz w:val="22"/>
                                  </w:rPr>
                                  <m:t>+(2</m:t>
                                </m:r>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4-θ</m:t>
                                    </m:r>
                                  </m:e>
                                </m:d>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-(4-θ)</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(8-(5-θ)θ))λ</m:t>
                                </m:r>
                              </m:e>
                            </m:mr>
                          </m:m>
                        </m:e>
                      </m:d>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r>
                        <w:rPr>
                          <w:rFonts w:ascii="Cambria Math" w:hAnsi="Cambria Math" w:cs="Times New Roman"/>
                          <w:sz w:val="22"/>
                        </w:rPr>
                        <m:t>(1-θ)</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(1-θ)(</m:t>
                      </m:r>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r>
                    <w:rPr>
                      <w:rFonts w:ascii="Cambria Math" w:hAnsi="Cambria Math" w:cs="Times New Roman"/>
                      <w:sz w:val="22"/>
                    </w:rPr>
                    <m:t>,</m:t>
                  </m:r>
                </m:e>
              </m:mr>
              <m:mr>
                <m:e>
                  <m:f>
                    <m:fPr>
                      <m:ctrlPr>
                        <w:rPr>
                          <w:rFonts w:ascii="Cambria Math" w:hAnsi="Cambria Math" w:cs="Times New Roman"/>
                          <w:sz w:val="22"/>
                        </w:rPr>
                      </m:ctrlPr>
                    </m:fPr>
                    <m:num>
                      <m:r>
                        <w:rPr>
                          <w:rFonts w:ascii="Cambria Math" w:hAnsi="Cambria Math" w:cs="Times New Roman"/>
                          <w:sz w:val="22"/>
                        </w:rPr>
                        <m:t>(1-f)(1-θ)(θ</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1-λ</m:t>
                              </m:r>
                            </m:e>
                          </m:d>
                        </m:e>
                        <m:sup>
                          <m:r>
                            <w:rPr>
                              <w:rFonts w:ascii="Cambria Math" w:hAnsi="Cambria Math" w:cs="Times New Roman"/>
                              <w:sz w:val="22"/>
                            </w:rPr>
                            <m:t>2</m:t>
                          </m:r>
                        </m:sup>
                      </m:sSup>
                      <m:r>
                        <w:rPr>
                          <w:rFonts w:ascii="Cambria Math" w:hAnsi="Cambria Math" w:cs="Times New Roman"/>
                          <w:sz w:val="22"/>
                        </w:rPr>
                        <m:t>+4(2-λ)λ)</m:t>
                      </m:r>
                    </m:num>
                    <m:den>
                      <m:r>
                        <w:rPr>
                          <w:rFonts w:ascii="Cambria Math" w:hAnsi="Cambria Math" w:cs="Times New Roman"/>
                          <w:sz w:val="22"/>
                        </w:rPr>
                        <m:t>2(1-θ)θ+2(8-(5-θ)θ)λ</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(1-θ)(</m:t>
                      </m:r>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r>
                    <w:rPr>
                      <w:rFonts w:ascii="Cambria Math" w:hAnsi="Cambria Math" w:cs="Times New Roman"/>
                      <w:sz w:val="22"/>
                    </w:rPr>
                    <m:t>.</m:t>
                  </m:r>
                </m:e>
              </m:mr>
            </m:m>
          </m:e>
        </m:d>
      </m:oMath>
      <w:r w:rsidR="00A07181" w:rsidRPr="00FF13CF">
        <w:rPr>
          <w:rFonts w:ascii="Times New Roman" w:hAnsi="Times New Roman" w:cs="Times New Roman"/>
          <w:sz w:val="22"/>
        </w:rPr>
        <w:t xml:space="preserve"> </w:t>
      </w:r>
    </w:p>
    <w:p w14:paraId="1FAE62F1"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Secondly, 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oMath>
      <w:r w:rsidRPr="00FF13CF">
        <w:rPr>
          <w:rFonts w:ascii="Times New Roman" w:hAnsi="Times New Roman" w:cs="Times New Roman"/>
          <w:sz w:val="22"/>
        </w:rPr>
        <w:t xml:space="preserve">,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+2</m:t>
            </m:r>
            <m:r>
              <w:rPr>
                <w:rFonts w:ascii="Cambria Math" w:hAnsi="Cambria Math" w:cs="Times New Roman"/>
                <w:sz w:val="22"/>
              </w:rPr>
              <m:t>h</m:t>
            </m:r>
          </m:num>
          <m:den>
            <m:r>
              <w:rPr>
                <w:rFonts w:ascii="Cambria Math" w:hAnsi="Cambria Math" w:cs="Times New Roman"/>
                <w:sz w:val="22"/>
              </w:rPr>
              <m:t>2(1-θ)</m:t>
            </m:r>
          </m:den>
        </m:f>
      </m:oMath>
      <w:r w:rsidRPr="00FF13CF">
        <w:rPr>
          <w:rFonts w:ascii="Times New Roman" w:hAnsi="Times New Roman" w:cs="Times New Roman"/>
          <w:sz w:val="22"/>
        </w:rPr>
        <w:t xml:space="preserve"> is always satisfied. The optimization problem becomes</w:t>
      </w:r>
    </w:p>
    <w:p w14:paraId="00167F69"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lastRenderedPageBreak/>
        <w:t>Max:</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sz w:val="22"/>
                  </w:rPr>
                </m:ctrlPr>
              </m:mPr>
              <m:m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2-θ</m:t>
                          </m:r>
                        </m:num>
                        <m:den>
                          <m:r>
                            <w:rPr>
                              <w:rFonts w:ascii="Cambria Math" w:hAnsi="Cambria Math" w:cs="Times New Roman"/>
                              <w:sz w:val="22"/>
                            </w:rPr>
                            <m:t>2(1-θ)</m:t>
                          </m:r>
                        </m:den>
                      </m:f>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e>
                  </m:d>
                  <m:r>
                    <w:rPr>
                      <w:rFonts w:ascii="Cambria Math" w:hAnsi="Cambria Math" w:cs="Times New Roman"/>
                      <w:sz w:val="22"/>
                    </w:rPr>
                    <m:t xml:space="preserve">+                                                                                          </m:t>
                  </m:r>
                </m:e>
              </m:mr>
              <m:mr>
                <m:e>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sub>
                        <m:sup>
                          <m:f>
                            <m:fPr>
                              <m:ctrlPr>
                                <w:rPr>
                                  <w:rFonts w:ascii="Cambria Math" w:hAnsi="Cambria Math" w:cs="Times New Roman"/>
                                  <w:i/>
                                  <w:sz w:val="22"/>
                                </w:rPr>
                              </m:ctrlPr>
                            </m:fPr>
                            <m:num>
                              <m:r>
                                <w:rPr>
                                  <w:rFonts w:ascii="Cambria Math" w:hAnsi="Cambria Math" w:cs="Times New Roman"/>
                                  <w:sz w:val="22"/>
                                </w:rPr>
                                <m:t>(2-θ)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+2</m:t>
                              </m:r>
                              <m:r>
                                <w:rPr>
                                  <w:rFonts w:ascii="Cambria Math" w:hAnsi="Cambria Math" w:cs="Times New Roman"/>
                                  <w:sz w:val="22"/>
                                </w:rPr>
                                <m:t>h</m:t>
                              </m:r>
                            </m:num>
                            <m:den>
                              <m:r>
                                <w:rPr>
                                  <w:rFonts w:ascii="Cambria Math" w:hAnsi="Cambria Math" w:cs="Times New Roman"/>
                                  <w:sz w:val="22"/>
                                </w:rPr>
                                <m:t>2(1-θ)</m:t>
                              </m:r>
                            </m:den>
                          </m:f>
                        </m:sup>
                        <m:e>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f>
                            <m:fPr>
                              <m:ctrlPr>
                                <w:rPr>
                                  <w:rFonts w:ascii="Cambria Math" w:hAnsi="Cambria Math" w:cs="Times New Roman"/>
                                  <w:sz w:val="22"/>
                                </w:rPr>
                              </m:ctrlPr>
                            </m:fPr>
                            <m:num>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r>
                            <w:rPr>
                              <w:rFonts w:ascii="Cambria Math" w:hAnsi="Cambria Math" w:cs="Times New Roman"/>
                              <w:sz w:val="22"/>
                            </w:rPr>
                            <m:t>]dv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i/>
                                  <w:sz w:val="22"/>
                                </w:rPr>
                              </m:ctrlPr>
                            </m:fPr>
                            <m:num>
                              <m:r>
                                <w:rPr>
                                  <w:rFonts w:ascii="Cambria Math" w:hAnsi="Cambria Math" w:cs="Times New Roman"/>
                                  <w:sz w:val="22"/>
                                </w:rPr>
                                <m:t>(2-θ)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+2</m:t>
                              </m:r>
                              <m:r>
                                <w:rPr>
                                  <w:rFonts w:ascii="Cambria Math" w:hAnsi="Cambria Math" w:cs="Times New Roman"/>
                                  <w:sz w:val="22"/>
                                </w:rPr>
                                <m:t>h</m:t>
                              </m:r>
                            </m:num>
                            <m:den>
                              <m:r>
                                <w:rPr>
                                  <w:rFonts w:ascii="Cambria Math" w:hAnsi="Cambria Math" w:cs="Times New Roman"/>
                                  <w:sz w:val="22"/>
                                </w:rPr>
                                <m:t>2(1-θ)</m:t>
                              </m:r>
                            </m:den>
                          </m:f>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mr>
            </m:m>
          </m:e>
        </m:d>
      </m:oMath>
      <w:r w:rsidRPr="00FF13CF">
        <w:rPr>
          <w:rFonts w:ascii="Times New Roman" w:hAnsi="Times New Roman" w:cs="Times New Roman"/>
          <w:sz w:val="22"/>
        </w:rPr>
        <w:t>.</w:t>
      </w:r>
    </w:p>
    <w:p w14:paraId="7A229A09" w14:textId="77777777" w:rsidR="00A07181" w:rsidRPr="00FF13CF" w:rsidRDefault="00A07181" w:rsidP="00A4483F">
      <w:pPr>
        <w:spacing w:line="360" w:lineRule="auto"/>
        <w:ind w:firstLineChars="200" w:firstLine="440"/>
        <w:rPr>
          <w:rFonts w:ascii="Times New Roman" w:hAnsi="Times New Roman" w:cs="Times New Roman"/>
          <w:sz w:val="22"/>
        </w:rPr>
      </w:pPr>
      <w:proofErr w:type="spellStart"/>
      <w:r w:rsidRPr="00FF13CF">
        <w:rPr>
          <w:rFonts w:ascii="Times New Roman" w:hAnsi="Times New Roman" w:cs="Times New Roman"/>
          <w:sz w:val="22"/>
        </w:rPr>
        <w:t>s.t.</w:t>
      </w:r>
      <w:proofErr w:type="spellEnd"/>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oMath>
      <w:r w:rsidRPr="00FF13CF">
        <w:rPr>
          <w:rFonts w:ascii="Times New Roman" w:hAnsi="Times New Roman" w:cs="Times New Roman"/>
          <w:sz w:val="22"/>
        </w:rPr>
        <w:t xml:space="preserve">. </w:t>
      </w:r>
    </w:p>
    <w:p w14:paraId="1C7C42A2"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solution procedure is straightforward, which is omitted here. Solving the problem, we can obtain the optimal price decision as </w:t>
      </w:r>
    </w:p>
    <w:p w14:paraId="66150F99" w14:textId="77777777" w:rsidR="00A07181" w:rsidRPr="00FF13CF" w:rsidRDefault="00224E0E" w:rsidP="00A4483F">
      <w:pPr>
        <w:spacing w:line="360" w:lineRule="auto"/>
        <w:ind w:firstLineChars="200" w:firstLine="440"/>
        <w:jc w:val="lef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4(1-θ)</m:t>
                      </m:r>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-θ(3+λ)</m:t>
                      </m:r>
                    </m:den>
                  </m:f>
                  <m:r>
                    <w:rPr>
                      <w:rFonts w:ascii="Cambria Math" w:hAnsi="Cambria Math" w:cs="Times New Roman"/>
                      <w:sz w:val="22"/>
                    </w:rPr>
                    <m:t>,</m:t>
                  </m:r>
                </m:e>
                <m:e>
                  <m:r>
                    <w:rPr>
                      <w:rFonts w:ascii="Cambria Math" w:hAnsi="Cambria Math" w:cs="Times New Roman"/>
                      <w:sz w:val="22"/>
                    </w:rPr>
                    <m:t>h≤</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e>
                      </m:d>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3+λ</m:t>
                          </m:r>
                        </m:e>
                      </m:d>
                    </m:den>
                  </m:f>
                  <m:r>
                    <w:rPr>
                      <w:rFonts w:ascii="Cambria Math" w:hAnsi="Cambria Math" w:cs="Times New Roman"/>
                      <w:sz w:val="22"/>
                    </w:rPr>
                    <m:t>,</m:t>
                  </m:r>
                </m:e>
              </m:mr>
              <m:mr>
                <m:e>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e>
                      </m:d>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3+λ</m:t>
                          </m:r>
                        </m:e>
                      </m:d>
                    </m:den>
                  </m:f>
                  <m:r>
                    <w:rPr>
                      <w:rFonts w:ascii="Cambria Math" w:hAnsi="Cambria Math" w:cs="Times New Roman"/>
                      <w:sz w:val="22"/>
                    </w:rPr>
                    <m:t>.</m:t>
                  </m:r>
                </m:e>
              </m:mr>
            </m:m>
          </m:e>
        </m:d>
      </m:oMath>
      <w:r w:rsidR="00A07181" w:rsidRPr="00FF13CF">
        <w:rPr>
          <w:rFonts w:ascii="Times New Roman" w:hAnsi="Times New Roman" w:cs="Times New Roman"/>
          <w:sz w:val="22"/>
        </w:rPr>
        <w:t xml:space="preserve"> </w:t>
      </w:r>
    </w:p>
    <w:p w14:paraId="51045D1D" w14:textId="77777777" w:rsidR="00A07181" w:rsidRPr="00FF13CF" w:rsidRDefault="00224E0E" w:rsidP="00A4483F">
      <w:pPr>
        <w:spacing w:line="360" w:lineRule="auto"/>
        <w:ind w:firstLineChars="200" w:firstLine="440"/>
        <w:jc w:val="left"/>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(1-f)(4</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-θ(3+λ)))</m:t>
                      </m:r>
                    </m:num>
                    <m:den>
                      <m:r>
                        <w:rPr>
                          <w:rFonts w:ascii="Cambria Math" w:hAnsi="Cambria Math" w:cs="Times New Roman"/>
                          <w:sz w:val="22"/>
                        </w:rPr>
                        <m:t>2(1-θ)(4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-θ(3+λ))</m:t>
                      </m:r>
                    </m:den>
                  </m:f>
                  <m:r>
                    <w:rPr>
                      <w:rFonts w:ascii="Cambria Math" w:hAnsi="Cambria Math" w:cs="Times New Roman"/>
                      <w:sz w:val="22"/>
                    </w:rPr>
                    <m:t>,</m:t>
                  </m:r>
                </m:e>
                <m:e>
                  <m:r>
                    <w:rPr>
                      <w:rFonts w:ascii="Cambria Math" w:hAnsi="Cambria Math" w:cs="Times New Roman"/>
                      <w:sz w:val="22"/>
                    </w:rPr>
                    <m:t>h≤</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e>
                      </m:d>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3+λ</m:t>
                          </m:r>
                        </m:e>
                      </m:d>
                    </m:den>
                  </m:f>
                  <m:r>
                    <w:rPr>
                      <w:rFonts w:ascii="Cambria Math" w:hAnsi="Cambria Math" w:cs="Times New Roman"/>
                      <w:sz w:val="22"/>
                    </w:rPr>
                    <m:t>,</m:t>
                  </m:r>
                </m:e>
              </m:mr>
              <m:mr>
                <m:e>
                  <m:f>
                    <m:fPr>
                      <m:ctrlPr>
                        <w:rPr>
                          <w:rFonts w:ascii="Cambria Math" w:hAnsi="Cambria Math" w:cs="Times New Roman"/>
                          <w:sz w:val="22"/>
                        </w:rPr>
                      </m:ctrlPr>
                    </m:fPr>
                    <m:num>
                      <m:r>
                        <w:rPr>
                          <w:rFonts w:ascii="Cambria Math" w:hAnsi="Cambria Math" w:cs="Times New Roman"/>
                          <w:sz w:val="22"/>
                        </w:rPr>
                        <m:t>(1-f)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rPr>
                                  <m:t>(1-θ)(4-θ(5+</m:t>
                                </m:r>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2+</m:t>
                                    </m:r>
                                    <m:r>
                                      <w:rPr>
                                        <w:rFonts w:ascii="Cambria Math" w:hAnsi="Cambria Math" w:cs="Times New Roman"/>
                                        <w:sz w:val="22"/>
                                      </w:rPr>
                                      <m:t>h</m:t>
                                    </m:r>
                                  </m:e>
                                </m:d>
                                <m:r>
                                  <w:rPr>
                                    <w:rFonts w:ascii="Cambria Math" w:hAnsi="Cambria Math" w:cs="Times New Roman"/>
                                    <w:sz w:val="22"/>
                                  </w:rPr>
                                  <m:t>-θ))</m:t>
                                </m:r>
                              </m:e>
                            </m:mr>
                            <m:mr>
                              <m:e>
                                <m:r>
                                  <w:rPr>
                                    <w:rFonts w:ascii="Cambria Math" w:hAnsi="Cambria Math" w:cs="Times New Roman"/>
                                    <w:sz w:val="22"/>
                                  </w:rPr>
                                  <m:t>+(2</m:t>
                                </m:r>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4-θ</m:t>
                                    </m:r>
                                  </m:e>
                                </m:d>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-(4-θ)</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(8-(5-θ)θ))λ</m:t>
                                </m:r>
                              </m:e>
                            </m:mr>
                          </m:m>
                        </m:e>
                      </m:d>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r>
                        <w:rPr>
                          <w:rFonts w:ascii="Cambria Math" w:hAnsi="Cambria Math" w:cs="Times New Roman"/>
                          <w:sz w:val="22"/>
                        </w:rPr>
                        <m:t>(1-θ)</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e>
                      </m:d>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3+λ</m:t>
                          </m:r>
                        </m:e>
                      </m:d>
                    </m:den>
                  </m:f>
                  <m:r>
                    <w:rPr>
                      <w:rFonts w:ascii="Cambria Math" w:hAnsi="Cambria Math" w:cs="Times New Roman"/>
                      <w:sz w:val="22"/>
                    </w:rPr>
                    <m:t>.</m:t>
                  </m:r>
                </m:e>
              </m:mr>
            </m:m>
          </m:e>
        </m:d>
      </m:oMath>
      <w:r w:rsidR="00A07181" w:rsidRPr="00FF13CF">
        <w:rPr>
          <w:rFonts w:ascii="Times New Roman" w:hAnsi="Times New Roman" w:cs="Times New Roman"/>
          <w:sz w:val="22"/>
        </w:rPr>
        <w:t xml:space="preserve"> </w:t>
      </w:r>
    </w:p>
    <w:p w14:paraId="2F74F708"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Comparing the two scenarios, we find that </w:t>
      </w:r>
    </w:p>
    <w:p w14:paraId="3535AB0C" w14:textId="48DC5C4E" w:rsidR="00A07181" w:rsidRPr="00FF13CF" w:rsidRDefault="00A07181" w:rsidP="00A4483F">
      <w:pPr>
        <w:pStyle w:val="a7"/>
        <w:numPr>
          <w:ilvl w:val="0"/>
          <w:numId w:val="6"/>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when </w:t>
      </w:r>
      <m:oMath>
        <m:r>
          <w:rPr>
            <w:rFonts w:ascii="Cambria Math" w:hAnsi="Cambria Math" w:cs="Times New Roman"/>
            <w:sz w:val="22"/>
          </w:rPr>
          <m:t>h≤</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e>
            </m:d>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3+λ</m:t>
                </m:r>
              </m:e>
            </m:d>
          </m:den>
        </m:f>
      </m:oMath>
      <w:r w:rsidRPr="00FF13CF">
        <w:rPr>
          <w:rFonts w:ascii="Times New Roman" w:hAnsi="Times New Roman" w:cs="Times New Roman"/>
          <w:sz w:val="22"/>
        </w:rPr>
        <w:t xml:space="preserve">, </w:t>
      </w:r>
      <w:r w:rsidR="006170F9" w:rsidRPr="00FF13CF">
        <w:rPr>
          <w:rFonts w:ascii="Times New Roman" w:hAnsi="Times New Roman" w:cs="Times New Roman"/>
          <w:sz w:val="22"/>
        </w:rPr>
        <w:t xml:space="preserve">Retailer </w:t>
      </w:r>
      <w:r w:rsidRPr="00FF13CF">
        <w:rPr>
          <w:rFonts w:ascii="Times New Roman" w:hAnsi="Times New Roman" w:cs="Times New Roman"/>
          <w:sz w:val="22"/>
        </w:rPr>
        <w:t xml:space="preserve">H should set a low price,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4(1-θ)</m:t>
            </m:r>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-θ(3+λ)</m:t>
            </m:r>
          </m:den>
        </m:f>
      </m:oMath>
      <w:r w:rsidRPr="00FF13CF">
        <w:rPr>
          <w:rFonts w:ascii="Times New Roman" w:hAnsi="Times New Roman" w:cs="Times New Roman"/>
          <w:sz w:val="22"/>
        </w:rPr>
        <w:t xml:space="preserve"> such that part of the consumers will block their data; </w:t>
      </w:r>
    </w:p>
    <w:p w14:paraId="66EFCD97" w14:textId="48CE0430" w:rsidR="00A07181" w:rsidRPr="00FF13CF" w:rsidRDefault="00A07181" w:rsidP="00A4483F">
      <w:pPr>
        <w:pStyle w:val="a7"/>
        <w:numPr>
          <w:ilvl w:val="0"/>
          <w:numId w:val="6"/>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when </w:t>
      </w:r>
      <m:oMath>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e>
            </m:d>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3+λ</m:t>
                </m:r>
              </m:e>
            </m:d>
          </m:den>
        </m:f>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(1-θ)(</m:t>
            </m:r>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oMath>
      <w:r w:rsidRPr="00FF13CF">
        <w:rPr>
          <w:rFonts w:ascii="Times New Roman" w:hAnsi="Times New Roman" w:cs="Times New Roman"/>
          <w:sz w:val="22"/>
        </w:rPr>
        <w:t xml:space="preserve">, </w:t>
      </w:r>
      <w:r w:rsidR="00BF4ADA" w:rsidRPr="00FF13CF">
        <w:rPr>
          <w:rFonts w:ascii="Times New Roman" w:hAnsi="Times New Roman" w:cs="Times New Roman"/>
          <w:sz w:val="22"/>
        </w:rPr>
        <w:t xml:space="preserve">Retailer </w:t>
      </w:r>
      <w:r w:rsidRPr="00FF13CF">
        <w:rPr>
          <w:rFonts w:ascii="Times New Roman" w:hAnsi="Times New Roman" w:cs="Times New Roman"/>
          <w:sz w:val="22"/>
        </w:rPr>
        <w:t xml:space="preserve">H should set a price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oMath>
      <w:r w:rsidRPr="00FF13CF">
        <w:rPr>
          <w:rFonts w:ascii="Times New Roman" w:hAnsi="Times New Roman" w:cs="Times New Roman"/>
          <w:sz w:val="22"/>
        </w:rPr>
        <w:t xml:space="preserve"> such that all the consumers’ data blocking will be deterred; </w:t>
      </w:r>
    </w:p>
    <w:p w14:paraId="18AEF8B8" w14:textId="228375D6" w:rsidR="00A07181" w:rsidRPr="00FF13CF" w:rsidRDefault="00A07181" w:rsidP="00A4483F">
      <w:pPr>
        <w:pStyle w:val="a7"/>
        <w:numPr>
          <w:ilvl w:val="0"/>
          <w:numId w:val="6"/>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when </w:t>
      </w:r>
      <m:oMath>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(1-θ)(</m:t>
            </m:r>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oMath>
      <w:r w:rsidRPr="00FF13CF">
        <w:rPr>
          <w:rFonts w:ascii="Times New Roman" w:hAnsi="Times New Roman" w:cs="Times New Roman"/>
          <w:sz w:val="22"/>
        </w:rPr>
        <w:t xml:space="preserve">, </w:t>
      </w:r>
      <w:r w:rsidR="0099208A" w:rsidRPr="00FF13CF">
        <w:rPr>
          <w:rFonts w:ascii="Times New Roman" w:hAnsi="Times New Roman" w:cs="Times New Roman"/>
          <w:sz w:val="22"/>
        </w:rPr>
        <w:t xml:space="preserve">Retailer </w:t>
      </w:r>
      <w:r w:rsidRPr="00FF13CF">
        <w:rPr>
          <w:rFonts w:ascii="Times New Roman" w:hAnsi="Times New Roman" w:cs="Times New Roman"/>
          <w:sz w:val="22"/>
        </w:rPr>
        <w:t xml:space="preserve">H will set a price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2(-1+θ)(θ(-1+λ)-2λ)</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oMath>
      <w:r w:rsidRPr="00FF13CF">
        <w:rPr>
          <w:rFonts w:ascii="Times New Roman" w:hAnsi="Times New Roman" w:cs="Times New Roman"/>
          <w:sz w:val="22"/>
        </w:rPr>
        <w:t xml:space="preserve"> such that all the consumers will give up blocking data. </w:t>
      </w:r>
    </w:p>
    <w:p w14:paraId="0B885CAD"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Substituting the optimal price into the profit functions, we obtain the results in Table 5.</w:t>
      </w:r>
    </w:p>
    <w:p w14:paraId="0958044F" w14:textId="284C68C3" w:rsidR="00A07181" w:rsidRPr="00FF13CF" w:rsidRDefault="00A07181" w:rsidP="00A4483F">
      <w:pPr>
        <w:spacing w:line="360" w:lineRule="auto"/>
        <w:ind w:firstLineChars="200" w:firstLine="440"/>
        <w:rPr>
          <w:rFonts w:ascii="Times New Roman" w:hAnsi="Times New Roman" w:cs="Times New Roman"/>
          <w:b/>
          <w:sz w:val="22"/>
        </w:rPr>
      </w:pPr>
      <w:r w:rsidRPr="00FF13CF">
        <w:rPr>
          <w:rFonts w:ascii="Times New Roman" w:hAnsi="Times New Roman" w:cs="Times New Roman"/>
          <w:sz w:val="22"/>
        </w:rPr>
        <w:t>(3)</w:t>
      </w:r>
      <w:r w:rsidRPr="00FF13CF">
        <w:rPr>
          <w:rFonts w:ascii="Times New Roman" w:hAnsi="Times New Roman" w:cs="Times New Roman"/>
          <w:b/>
          <w:sz w:val="22"/>
        </w:rPr>
        <w:t xml:space="preserve"> Case HL: </w:t>
      </w:r>
      <w:r w:rsidRPr="00FF13CF">
        <w:rPr>
          <w:rFonts w:ascii="Times New Roman" w:hAnsi="Times New Roman" w:cs="Times New Roman"/>
          <w:sz w:val="22"/>
        </w:rPr>
        <w:t xml:space="preserve">Using backward induction, we first solve Retailer L’s pricing problem, which obtains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num>
          <m:den>
            <m:r>
              <w:rPr>
                <w:rFonts w:ascii="Cambria Math" w:hAnsi="Cambria Math" w:cs="Times New Roman"/>
                <w:sz w:val="22"/>
              </w:rPr>
              <m:t>2</m:t>
            </m:r>
          </m:den>
        </m:f>
      </m:oMath>
      <w:r w:rsidRPr="00FF13CF">
        <w:rPr>
          <w:rFonts w:ascii="Times New Roman" w:hAnsi="Times New Roman" w:cs="Times New Roman"/>
          <w:sz w:val="22"/>
        </w:rPr>
        <w:t xml:space="preserve">. With the response function, we simplify </w:t>
      </w:r>
      <w:r w:rsidR="00312A06" w:rsidRPr="00FF13CF">
        <w:rPr>
          <w:rFonts w:ascii="Times New Roman" w:hAnsi="Times New Roman" w:cs="Times New Roman"/>
          <w:sz w:val="22"/>
        </w:rPr>
        <w:t xml:space="preserve">Retailer </w:t>
      </w:r>
      <w:r w:rsidRPr="00FF13CF">
        <w:rPr>
          <w:rFonts w:ascii="Times New Roman" w:hAnsi="Times New Roman" w:cs="Times New Roman"/>
          <w:sz w:val="22"/>
        </w:rPr>
        <w:t xml:space="preserve">H’s profit function to </w:t>
      </w:r>
    </w:p>
    <w:p w14:paraId="10AA0BAA" w14:textId="77777777" w:rsidR="00A07181"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2-θ</m:t>
                    </m:r>
                  </m:num>
                  <m:den>
                    <m:r>
                      <w:rPr>
                        <w:rFonts w:ascii="Cambria Math" w:hAnsi="Cambria Math" w:cs="Times New Roman"/>
                        <w:sz w:val="22"/>
                      </w:rPr>
                      <m:t>2(1-θ)</m:t>
                    </m:r>
                  </m:den>
                </m:f>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d>
      </m:oMath>
      <w:r w:rsidR="00A07181" w:rsidRPr="00FF13CF">
        <w:rPr>
          <w:rFonts w:ascii="Times New Roman" w:hAnsi="Times New Roman" w:cs="Times New Roman"/>
          <w:i/>
          <w:sz w:val="22"/>
        </w:rPr>
        <w:t>,</w:t>
      </w:r>
    </w:p>
    <w:p w14:paraId="668E3EBD"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where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r>
          <w:rPr>
            <w:rFonts w:ascii="Cambria Math" w:hAnsi="Cambria Math" w:cs="Times New Roman"/>
            <w:sz w:val="22"/>
          </w:rPr>
          <m:t>=min</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num>
              <m:den>
                <m:r>
                  <w:rPr>
                    <w:rFonts w:ascii="Cambria Math" w:hAnsi="Cambria Math" w:cs="Times New Roman"/>
                    <w:sz w:val="22"/>
                  </w:rPr>
                  <m:t>1-θ</m:t>
                </m:r>
              </m:den>
            </m:f>
            <m:r>
              <w:rPr>
                <w:rFonts w:ascii="Cambria Math" w:hAnsi="Cambria Math" w:cs="Times New Roman"/>
                <w:sz w:val="22"/>
              </w:rPr>
              <m:t>,1</m:t>
            </m:r>
          </m:e>
        </m:d>
      </m:oMath>
      <w:r w:rsidRPr="00FF13CF">
        <w:rPr>
          <w:rFonts w:ascii="Times New Roman" w:hAnsi="Times New Roman" w:cs="Times New Roman"/>
          <w:sz w:val="22"/>
        </w:rPr>
        <w:t>.</w:t>
      </w:r>
    </w:p>
    <w:p w14:paraId="7A09CB86"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constraint that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r>
          <w:rPr>
            <w:rFonts w:ascii="Cambria Math" w:hAnsi="Cambria Math" w:cs="Times New Roman"/>
            <w:sz w:val="22"/>
          </w:rPr>
          <m:t>≤1</m:t>
        </m:r>
      </m:oMath>
      <w:r w:rsidRPr="00FF13CF">
        <w:rPr>
          <w:rFonts w:ascii="Times New Roman" w:hAnsi="Times New Roman" w:cs="Times New Roman"/>
          <w:sz w:val="22"/>
        </w:rPr>
        <w:t xml:space="preserve"> should be satisfied in the above function. Therefore, we discuss Retailer H’s problem in two aspects. Firstly, 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h-θ</m:t>
        </m:r>
      </m:oMath>
      <w:r w:rsidRPr="00FF13CF">
        <w:rPr>
          <w:rFonts w:ascii="Times New Roman" w:hAnsi="Times New Roman" w:cs="Times New Roman"/>
          <w:sz w:val="22"/>
        </w:rPr>
        <w:t xml:space="preserve">,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oMath>
      <w:r w:rsidRPr="00FF13CF">
        <w:rPr>
          <w:rFonts w:ascii="Times New Roman" w:hAnsi="Times New Roman" w:cs="Times New Roman"/>
          <w:sz w:val="22"/>
        </w:rPr>
        <w:t xml:space="preserve"> is always satisfied. The optimization problem becomes</w:t>
      </w:r>
    </w:p>
    <w:p w14:paraId="64D1BEFA" w14:textId="77777777" w:rsidR="00A07181" w:rsidRPr="00FF13CF" w:rsidRDefault="00A07181" w:rsidP="00A4483F">
      <w:pPr>
        <w:spacing w:line="360" w:lineRule="auto"/>
        <w:ind w:firstLineChars="200" w:firstLine="440"/>
        <w:jc w:val="left"/>
        <w:rPr>
          <w:rFonts w:ascii="Times New Roman" w:hAnsi="Times New Roman" w:cs="Times New Roman"/>
          <w:i/>
          <w:sz w:val="22"/>
        </w:rPr>
      </w:pPr>
      <w:r w:rsidRPr="00FF13CF">
        <w:rPr>
          <w:rFonts w:ascii="Times New Roman" w:hAnsi="Times New Roman" w:cs="Times New Roman"/>
          <w:sz w:val="22"/>
        </w:rPr>
        <w:t xml:space="preserve">Max: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2-θ</m:t>
                    </m:r>
                  </m:num>
                  <m:den>
                    <m:r>
                      <w:rPr>
                        <w:rFonts w:ascii="Cambria Math" w:hAnsi="Cambria Math" w:cs="Times New Roman"/>
                        <w:sz w:val="22"/>
                      </w:rPr>
                      <m:t>2(1-θ)</m:t>
                    </m:r>
                  </m:den>
                </m:f>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r>
                      <w:rPr>
                        <w:rFonts w:ascii="Cambria Math" w:hAnsi="Cambria Math" w:cs="Times New Roman"/>
                        <w:sz w:val="22"/>
                      </w:rPr>
                      <m:t>1</m:t>
                    </m:r>
                  </m:sup>
                  <m:e>
                    <m:r>
                      <w:rPr>
                        <w:rFonts w:ascii="Cambria Math" w:hAnsi="Cambria Math" w:cs="Times New Roman"/>
                        <w:sz w:val="22"/>
                      </w:rPr>
                      <m:t>vdv</m:t>
                    </m:r>
                  </m:e>
                </m:nary>
              </m:e>
            </m:d>
          </m:e>
        </m:d>
      </m:oMath>
      <w:r w:rsidRPr="00FF13CF">
        <w:rPr>
          <w:rFonts w:ascii="Times New Roman" w:hAnsi="Times New Roman" w:cs="Times New Roman"/>
          <w:i/>
          <w:sz w:val="22"/>
        </w:rPr>
        <w:t>,</w:t>
      </w:r>
    </w:p>
    <w:p w14:paraId="5D985ADB" w14:textId="77777777" w:rsidR="00A07181" w:rsidRPr="00FF13CF" w:rsidRDefault="00A07181" w:rsidP="00A4483F">
      <w:pPr>
        <w:spacing w:line="360" w:lineRule="auto"/>
        <w:ind w:firstLineChars="200" w:firstLine="440"/>
        <w:rPr>
          <w:rFonts w:ascii="Times New Roman" w:hAnsi="Times New Roman" w:cs="Times New Roman"/>
          <w:sz w:val="22"/>
        </w:rPr>
      </w:pPr>
      <w:proofErr w:type="spellStart"/>
      <w:r w:rsidRPr="00FF13CF">
        <w:rPr>
          <w:rFonts w:ascii="Times New Roman" w:hAnsi="Times New Roman" w:cs="Times New Roman"/>
          <w:sz w:val="22"/>
        </w:rPr>
        <w:t>s.t.</w:t>
      </w:r>
      <w:proofErr w:type="spellEnd"/>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h-θ</m:t>
        </m:r>
      </m:oMath>
      <w:r w:rsidRPr="00FF13CF">
        <w:rPr>
          <w:rFonts w:ascii="Times New Roman" w:hAnsi="Times New Roman" w:cs="Times New Roman"/>
          <w:sz w:val="22"/>
        </w:rPr>
        <w:t xml:space="preserve">. </w:t>
      </w:r>
    </w:p>
    <w:p w14:paraId="38E25BD3"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lastRenderedPageBreak/>
        <w:t xml:space="preserve">Solving the problem, we can obtain the optimal price decision as </w:t>
      </w:r>
    </w:p>
    <w:p w14:paraId="5EE98671" w14:textId="77777777" w:rsidR="00A07181" w:rsidRPr="00FF13CF" w:rsidRDefault="00224E0E" w:rsidP="00A4483F">
      <w:pPr>
        <w:spacing w:line="360" w:lineRule="auto"/>
        <w:ind w:firstLineChars="200" w:firstLine="440"/>
        <w:jc w:val="lef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r>
                    <w:rPr>
                      <w:rFonts w:ascii="Cambria Math" w:hAnsi="Cambria Math" w:cs="Times New Roman"/>
                      <w:sz w:val="22"/>
                    </w:rPr>
                    <m:t>1-</m:t>
                  </m:r>
                  <m:r>
                    <w:rPr>
                      <w:rFonts w:ascii="Cambria Math" w:hAnsi="Cambria Math" w:cs="Times New Roman"/>
                      <w:sz w:val="22"/>
                    </w:rPr>
                    <m:t xml:space="preserve">h-θ,   </m:t>
                  </m:r>
                </m:e>
                <m:e>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2-θ</m:t>
                      </m:r>
                    </m:den>
                  </m:f>
                  <m:r>
                    <w:rPr>
                      <w:rFonts w:ascii="Cambria Math" w:hAnsi="Cambria Math" w:cs="Times New Roman"/>
                      <w:sz w:val="22"/>
                    </w:rPr>
                    <m:t>-θ,</m:t>
                  </m:r>
                </m:e>
              </m:mr>
              <m:mr>
                <m:e>
                  <m:f>
                    <m:fPr>
                      <m:ctrlPr>
                        <w:rPr>
                          <w:rFonts w:ascii="Cambria Math" w:hAnsi="Cambria Math" w:cs="Times New Roman"/>
                          <w:sz w:val="22"/>
                        </w:rPr>
                      </m:ctrlPr>
                    </m:fPr>
                    <m:num>
                      <m:r>
                        <w:rPr>
                          <w:rFonts w:ascii="Cambria Math" w:hAnsi="Cambria Math" w:cs="Times New Roman"/>
                          <w:sz w:val="22"/>
                        </w:rPr>
                        <m:t>1-θ</m:t>
                      </m:r>
                    </m:num>
                    <m:den>
                      <m:r>
                        <w:rPr>
                          <w:rFonts w:ascii="Cambria Math" w:hAnsi="Cambria Math" w:cs="Times New Roman"/>
                          <w:sz w:val="22"/>
                        </w:rPr>
                        <m:t>2-θ</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2-θ</m:t>
                      </m:r>
                    </m:den>
                  </m:f>
                  <m:r>
                    <w:rPr>
                      <w:rFonts w:ascii="Cambria Math" w:hAnsi="Cambria Math" w:cs="Times New Roman"/>
                      <w:sz w:val="22"/>
                    </w:rPr>
                    <m:t>-θ.</m:t>
                  </m:r>
                </m:e>
              </m:mr>
            </m:m>
          </m:e>
        </m:d>
      </m:oMath>
      <w:r w:rsidR="00A07181" w:rsidRPr="00FF13CF">
        <w:rPr>
          <w:rFonts w:ascii="Times New Roman" w:hAnsi="Times New Roman" w:cs="Times New Roman"/>
          <w:sz w:val="22"/>
        </w:rPr>
        <w:t xml:space="preserve"> </w:t>
      </w:r>
    </w:p>
    <w:p w14:paraId="3FD78042"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solution procedure is straightforward, which is omitted here. Substituting the results into the target function, we obtain the corresponding result as. </w:t>
      </w:r>
    </w:p>
    <w:p w14:paraId="49602A55" w14:textId="77777777" w:rsidR="00A07181" w:rsidRPr="00FF13CF" w:rsidRDefault="00224E0E" w:rsidP="00A4483F">
      <w:pPr>
        <w:spacing w:line="360" w:lineRule="auto"/>
        <w:ind w:firstLineChars="200" w:firstLine="440"/>
        <w:jc w:val="left"/>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(-2+θ)+2</m:t>
                      </m:r>
                      <m:r>
                        <w:rPr>
                          <w:rFonts w:ascii="Cambria Math" w:hAnsi="Cambria Math" w:cs="Times New Roman"/>
                          <w:sz w:val="22"/>
                        </w:rPr>
                        <m:t>h</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3</m:t>
                          </m:r>
                        </m:sup>
                      </m:sSup>
                      <m:r>
                        <w:rPr>
                          <w:rFonts w:ascii="Cambria Math" w:hAnsi="Cambria Math" w:cs="Times New Roman"/>
                          <w:sz w:val="22"/>
                        </w:rPr>
                        <m:t>)λ)</m:t>
                      </m:r>
                    </m:num>
                    <m:den>
                      <m:r>
                        <w:rPr>
                          <w:rFonts w:ascii="Cambria Math" w:hAnsi="Cambria Math" w:cs="Times New Roman"/>
                          <w:sz w:val="22"/>
                        </w:rPr>
                        <m:t>2(1-θ)</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2-θ</m:t>
                      </m:r>
                    </m:den>
                  </m:f>
                  <m:r>
                    <w:rPr>
                      <w:rFonts w:ascii="Cambria Math" w:hAnsi="Cambria Math" w:cs="Times New Roman"/>
                      <w:sz w:val="22"/>
                    </w:rPr>
                    <m:t>-θ,</m:t>
                  </m:r>
                </m:e>
              </m:mr>
              <m:mr>
                <m:e>
                  <m:f>
                    <m:fPr>
                      <m:ctrlPr>
                        <w:rPr>
                          <w:rFonts w:ascii="Cambria Math" w:hAnsi="Cambria Math" w:cs="Times New Roman"/>
                          <w:sz w:val="22"/>
                        </w:rPr>
                      </m:ctrlPr>
                    </m:fPr>
                    <m:num>
                      <m:r>
                        <w:rPr>
                          <w:rFonts w:ascii="Cambria Math" w:hAnsi="Cambria Math" w:cs="Times New Roman"/>
                          <w:sz w:val="22"/>
                        </w:rPr>
                        <m:t>(1-f)(1-θ)(2+θ(-1+λ)-λ)</m:t>
                      </m:r>
                    </m:num>
                    <m:den>
                      <m:r>
                        <w:rPr>
                          <w:rFonts w:ascii="Cambria Math" w:hAnsi="Cambria Math" w:cs="Times New Roman"/>
                          <w:sz w:val="22"/>
                        </w:rPr>
                        <m:t>2(2-θ)</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2-θ</m:t>
                      </m:r>
                    </m:den>
                  </m:f>
                  <m:r>
                    <w:rPr>
                      <w:rFonts w:ascii="Cambria Math" w:hAnsi="Cambria Math" w:cs="Times New Roman"/>
                      <w:sz w:val="22"/>
                    </w:rPr>
                    <m:t>-θ.</m:t>
                  </m:r>
                </m:e>
              </m:mr>
            </m:m>
          </m:e>
        </m:d>
      </m:oMath>
      <w:r w:rsidR="00A07181" w:rsidRPr="00FF13CF">
        <w:rPr>
          <w:rFonts w:ascii="Times New Roman" w:hAnsi="Times New Roman" w:cs="Times New Roman"/>
          <w:sz w:val="22"/>
        </w:rPr>
        <w:t xml:space="preserve"> </w:t>
      </w:r>
    </w:p>
    <w:p w14:paraId="0944EE3A"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Secondly, 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h-θ</m:t>
        </m:r>
      </m:oMath>
      <w:r w:rsidRPr="00FF13CF">
        <w:rPr>
          <w:rFonts w:ascii="Times New Roman" w:hAnsi="Times New Roman" w:cs="Times New Roman"/>
          <w:sz w:val="22"/>
        </w:rPr>
        <w:t xml:space="preserve">,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num>
          <m:den>
            <m:r>
              <w:rPr>
                <w:rFonts w:ascii="Cambria Math" w:hAnsi="Cambria Math" w:cs="Times New Roman"/>
                <w:sz w:val="22"/>
              </w:rPr>
              <m:t>1-θ</m:t>
            </m:r>
          </m:den>
        </m:f>
      </m:oMath>
      <w:r w:rsidRPr="00FF13CF">
        <w:rPr>
          <w:rFonts w:ascii="Times New Roman" w:hAnsi="Times New Roman" w:cs="Times New Roman"/>
          <w:sz w:val="22"/>
        </w:rPr>
        <w:t xml:space="preserve"> is always satisfied. The optimization problem becomes</w:t>
      </w:r>
    </w:p>
    <w:p w14:paraId="3473D766" w14:textId="77777777" w:rsidR="00A07181" w:rsidRPr="00FF13CF" w:rsidRDefault="00A07181" w:rsidP="00A4483F">
      <w:pPr>
        <w:spacing w:line="360" w:lineRule="auto"/>
        <w:ind w:firstLineChars="200" w:firstLine="440"/>
        <w:jc w:val="left"/>
        <w:rPr>
          <w:rFonts w:ascii="Times New Roman" w:hAnsi="Times New Roman" w:cs="Times New Roman"/>
          <w:i/>
          <w:sz w:val="22"/>
        </w:rPr>
      </w:pPr>
      <w:r w:rsidRPr="00FF13CF">
        <w:rPr>
          <w:rFonts w:ascii="Times New Roman" w:hAnsi="Times New Roman" w:cs="Times New Roman"/>
          <w:sz w:val="22"/>
        </w:rPr>
        <w:t>Max:</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2-θ</m:t>
                    </m:r>
                  </m:num>
                  <m:den>
                    <m:r>
                      <w:rPr>
                        <w:rFonts w:ascii="Cambria Math" w:hAnsi="Cambria Math" w:cs="Times New Roman"/>
                        <w:sz w:val="22"/>
                      </w:rPr>
                      <m:t>2(1-θ)</m:t>
                    </m:r>
                  </m:den>
                </m:f>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num>
                      <m:den>
                        <m:r>
                          <w:rPr>
                            <w:rFonts w:ascii="Cambria Math" w:hAnsi="Cambria Math" w:cs="Times New Roman"/>
                            <w:sz w:val="22"/>
                          </w:rPr>
                          <m:t>1-θ</m:t>
                        </m:r>
                      </m:den>
                    </m:f>
                  </m:sup>
                  <m:e>
                    <m:r>
                      <w:rPr>
                        <w:rFonts w:ascii="Cambria Math" w:hAnsi="Cambria Math" w:cs="Times New Roman"/>
                        <w:sz w:val="22"/>
                      </w:rPr>
                      <m:t>vdv</m:t>
                    </m:r>
                  </m:e>
                </m:nary>
                <m:r>
                  <w:rPr>
                    <w:rFonts w:ascii="Cambria Math" w:hAnsi="Cambria Math" w:cs="Times New Roman"/>
                    <w:sz w:val="22"/>
                  </w:rPr>
                  <m:t>+</m:t>
                </m:r>
                <m:nary>
                  <m:naryPr>
                    <m:limLoc m:val="subSup"/>
                    <m:ctrlPr>
                      <w:rPr>
                        <w:rFonts w:ascii="Cambria Math" w:hAnsi="Cambria Math" w:cs="Times New Roman"/>
                        <w:i/>
                        <w:sz w:val="22"/>
                      </w:rPr>
                    </m:ctrlPr>
                  </m:naryPr>
                  <m:sub>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num>
                      <m:den>
                        <m:r>
                          <w:rPr>
                            <w:rFonts w:ascii="Cambria Math" w:hAnsi="Cambria Math" w:cs="Times New Roman"/>
                            <w:sz w:val="22"/>
                          </w:rPr>
                          <m:t>1-θ</m:t>
                        </m:r>
                      </m:den>
                    </m:f>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d>
      </m:oMath>
      <w:r w:rsidRPr="00FF13CF">
        <w:rPr>
          <w:rFonts w:ascii="Times New Roman" w:hAnsi="Times New Roman" w:cs="Times New Roman"/>
          <w:i/>
          <w:sz w:val="22"/>
        </w:rPr>
        <w:t>,</w:t>
      </w:r>
    </w:p>
    <w:p w14:paraId="5B1B43F6" w14:textId="77777777" w:rsidR="00A07181" w:rsidRPr="00FF13CF" w:rsidRDefault="00A07181" w:rsidP="00A4483F">
      <w:pPr>
        <w:spacing w:line="360" w:lineRule="auto"/>
        <w:ind w:firstLineChars="200" w:firstLine="440"/>
        <w:rPr>
          <w:rFonts w:ascii="Times New Roman" w:hAnsi="Times New Roman" w:cs="Times New Roman"/>
          <w:sz w:val="22"/>
        </w:rPr>
      </w:pPr>
      <w:proofErr w:type="spellStart"/>
      <w:r w:rsidRPr="00FF13CF">
        <w:rPr>
          <w:rFonts w:ascii="Times New Roman" w:hAnsi="Times New Roman" w:cs="Times New Roman"/>
          <w:sz w:val="22"/>
        </w:rPr>
        <w:t>s.t.</w:t>
      </w:r>
      <w:proofErr w:type="spellEnd"/>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h-θ</m:t>
        </m:r>
      </m:oMath>
      <w:r w:rsidRPr="00FF13CF">
        <w:rPr>
          <w:rFonts w:ascii="Times New Roman" w:hAnsi="Times New Roman" w:cs="Times New Roman"/>
          <w:sz w:val="22"/>
        </w:rPr>
        <w:t xml:space="preserve">. </w:t>
      </w:r>
    </w:p>
    <w:p w14:paraId="400B2163"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 solution procedure is straightforward, which is omitted here. Solving the problem, we can obtain the optimal price decision as </w:t>
      </w:r>
    </w:p>
    <w:p w14:paraId="060CB7D2" w14:textId="77777777" w:rsidR="00A07181" w:rsidRPr="00FF13CF" w:rsidRDefault="00224E0E" w:rsidP="00A4483F">
      <w:pPr>
        <w:spacing w:line="360" w:lineRule="auto"/>
        <w:ind w:firstLineChars="200" w:firstLine="440"/>
        <w:jc w:val="lef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1-θ</m:t>
                      </m:r>
                    </m:num>
                    <m:den>
                      <m:r>
                        <w:rPr>
                          <w:rFonts w:ascii="Cambria Math" w:hAnsi="Cambria Math" w:cs="Times New Roman"/>
                          <w:sz w:val="22"/>
                        </w:rPr>
                        <m:t>1+(1-θ)λ</m:t>
                      </m:r>
                    </m:den>
                  </m:f>
                  <m:r>
                    <w:rPr>
                      <w:rFonts w:ascii="Cambria Math" w:hAnsi="Cambria Math" w:cs="Times New Roman"/>
                      <w:sz w:val="22"/>
                    </w:rPr>
                    <m:t>,</m:t>
                  </m:r>
                </m:e>
                <m:e>
                  <m:r>
                    <w:rPr>
                      <w:rFonts w:ascii="Cambria Math" w:hAnsi="Cambria Math" w:cs="Times New Roman"/>
                      <w:sz w:val="22"/>
                    </w:rPr>
                    <m:t>h≤</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1+(1-θ)λ</m:t>
                      </m:r>
                    </m:den>
                  </m:f>
                  <m:r>
                    <w:rPr>
                      <w:rFonts w:ascii="Cambria Math" w:hAnsi="Cambria Math" w:cs="Times New Roman"/>
                      <w:sz w:val="22"/>
                    </w:rPr>
                    <m:t>,</m:t>
                  </m:r>
                </m:e>
              </m:mr>
              <m:mr>
                <m:e>
                  <m:r>
                    <w:rPr>
                      <w:rFonts w:ascii="Cambria Math" w:hAnsi="Cambria Math" w:cs="Times New Roman"/>
                      <w:sz w:val="22"/>
                    </w:rPr>
                    <m:t>1-</m:t>
                  </m:r>
                  <m:r>
                    <w:rPr>
                      <w:rFonts w:ascii="Cambria Math" w:hAnsi="Cambria Math" w:cs="Times New Roman"/>
                      <w:sz w:val="22"/>
                    </w:rPr>
                    <m:t xml:space="preserve">h-θ, </m:t>
                  </m:r>
                </m:e>
                <m:e>
                  <m:r>
                    <w:rPr>
                      <w:rFonts w:ascii="Cambria Math" w:hAnsi="Cambria Math" w:cs="Times New Roman"/>
                      <w:sz w:val="22"/>
                    </w:rPr>
                    <m:t>h≥</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1+(1-θ)λ</m:t>
                      </m:r>
                    </m:den>
                  </m:f>
                  <m:r>
                    <w:rPr>
                      <w:rFonts w:ascii="Cambria Math" w:hAnsi="Cambria Math" w:cs="Times New Roman"/>
                      <w:sz w:val="22"/>
                    </w:rPr>
                    <m:t>.</m:t>
                  </m:r>
                </m:e>
              </m:mr>
            </m:m>
          </m:e>
        </m:d>
      </m:oMath>
      <w:r w:rsidR="00A07181" w:rsidRPr="00FF13CF">
        <w:rPr>
          <w:rFonts w:ascii="Times New Roman" w:hAnsi="Times New Roman" w:cs="Times New Roman"/>
          <w:sz w:val="22"/>
        </w:rPr>
        <w:t xml:space="preserve"> </w:t>
      </w:r>
    </w:p>
    <w:p w14:paraId="30F4B980" w14:textId="77777777" w:rsidR="00A07181" w:rsidRPr="00FF13CF" w:rsidRDefault="00224E0E" w:rsidP="00A4483F">
      <w:pPr>
        <w:spacing w:line="360" w:lineRule="auto"/>
        <w:ind w:firstLineChars="200" w:firstLine="440"/>
        <w:jc w:val="left"/>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begChr m:val="{"/>
            <m:endChr m:val=""/>
            <m:ctrlPr>
              <w:rPr>
                <w:rFonts w:ascii="Cambria Math" w:hAnsi="Cambria Math" w:cs="Times New Roman"/>
                <w:sz w:val="22"/>
              </w:rPr>
            </m:ctrlPr>
          </m:dPr>
          <m:e>
            <m:m>
              <m:mPr>
                <m:mcs>
                  <m:mc>
                    <m:mcPr>
                      <m:count m:val="2"/>
                      <m:mcJc m:val="center"/>
                    </m:mcPr>
                  </m:mc>
                </m:mcs>
                <m:ctrlPr>
                  <w:rPr>
                    <w:rFonts w:ascii="Cambria Math" w:hAnsi="Cambria Math" w:cs="Times New Roman"/>
                    <w:sz w:val="22"/>
                  </w:rPr>
                </m:ctrlPr>
              </m:mPr>
              <m:mr>
                <m:e>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(1-λ)(1+(1-θ)λ))</m:t>
                      </m:r>
                    </m:num>
                    <m:den>
                      <m:r>
                        <w:rPr>
                          <w:rFonts w:ascii="Cambria Math" w:hAnsi="Cambria Math" w:cs="Times New Roman"/>
                          <w:sz w:val="22"/>
                        </w:rPr>
                        <m:t>2(1-θ)(1+(1-θ)λ)</m:t>
                      </m:r>
                    </m:den>
                  </m:f>
                  <m:r>
                    <w:rPr>
                      <w:rFonts w:ascii="Cambria Math" w:hAnsi="Cambria Math" w:cs="Times New Roman"/>
                      <w:sz w:val="22"/>
                    </w:rPr>
                    <m:t>,</m:t>
                  </m:r>
                </m:e>
                <m:e>
                  <m:r>
                    <w:rPr>
                      <w:rFonts w:ascii="Cambria Math" w:hAnsi="Cambria Math" w:cs="Times New Roman"/>
                      <w:sz w:val="22"/>
                    </w:rPr>
                    <m:t>h≤</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1+(1-θ)λ</m:t>
                      </m:r>
                    </m:den>
                  </m:f>
                  <m:r>
                    <w:rPr>
                      <w:rFonts w:ascii="Cambria Math" w:hAnsi="Cambria Math" w:cs="Times New Roman"/>
                      <w:sz w:val="22"/>
                    </w:rPr>
                    <m:t>,</m:t>
                  </m:r>
                </m:e>
              </m:mr>
              <m:mr>
                <m:e>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(-2+θ)+2</m:t>
                      </m:r>
                      <m:r>
                        <w:rPr>
                          <w:rFonts w:ascii="Cambria Math" w:hAnsi="Cambria Math" w:cs="Times New Roman"/>
                          <w:sz w:val="22"/>
                        </w:rPr>
                        <m:t>h</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3</m:t>
                          </m:r>
                        </m:sup>
                      </m:sSup>
                      <m:r>
                        <w:rPr>
                          <w:rFonts w:ascii="Cambria Math" w:hAnsi="Cambria Math" w:cs="Times New Roman"/>
                          <w:sz w:val="22"/>
                        </w:rPr>
                        <m:t>)λ)</m:t>
                      </m:r>
                    </m:num>
                    <m:den>
                      <m:r>
                        <w:rPr>
                          <w:rFonts w:ascii="Cambria Math" w:hAnsi="Cambria Math" w:cs="Times New Roman"/>
                          <w:sz w:val="22"/>
                        </w:rPr>
                        <m:t>2(1-θ)</m:t>
                      </m:r>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1+(1-θ)λ</m:t>
                      </m:r>
                    </m:den>
                  </m:f>
                  <m:r>
                    <w:rPr>
                      <w:rFonts w:ascii="Cambria Math" w:hAnsi="Cambria Math" w:cs="Times New Roman"/>
                      <w:sz w:val="22"/>
                    </w:rPr>
                    <m:t>.</m:t>
                  </m:r>
                </m:e>
              </m:mr>
            </m:m>
          </m:e>
        </m:d>
      </m:oMath>
      <w:r w:rsidR="00A07181" w:rsidRPr="00FF13CF">
        <w:rPr>
          <w:rFonts w:ascii="Times New Roman" w:hAnsi="Times New Roman" w:cs="Times New Roman"/>
          <w:sz w:val="22"/>
        </w:rPr>
        <w:t xml:space="preserve"> </w:t>
      </w:r>
    </w:p>
    <w:p w14:paraId="377D1E8B"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Comparing the two scenarios, we find that </w:t>
      </w:r>
    </w:p>
    <w:p w14:paraId="5609996E" w14:textId="165BC866" w:rsidR="00A07181" w:rsidRPr="00FF13CF" w:rsidRDefault="00A07181" w:rsidP="00A4483F">
      <w:pPr>
        <w:pStyle w:val="a7"/>
        <w:numPr>
          <w:ilvl w:val="0"/>
          <w:numId w:val="8"/>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when </w:t>
      </w:r>
      <m:oMath>
        <m:r>
          <w:rPr>
            <w:rFonts w:ascii="Cambria Math" w:hAnsi="Cambria Math" w:cs="Times New Roman"/>
            <w:sz w:val="22"/>
          </w:rPr>
          <m:t>h≤</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1+(1-θ)λ</m:t>
            </m:r>
          </m:den>
        </m:f>
      </m:oMath>
      <w:r w:rsidRPr="00FF13CF">
        <w:rPr>
          <w:rFonts w:ascii="Times New Roman" w:hAnsi="Times New Roman" w:cs="Times New Roman"/>
          <w:sz w:val="22"/>
        </w:rPr>
        <w:t xml:space="preserve">, </w:t>
      </w:r>
      <w:r w:rsidR="00521F13" w:rsidRPr="00FF13CF">
        <w:rPr>
          <w:rFonts w:ascii="Times New Roman" w:hAnsi="Times New Roman" w:cs="Times New Roman"/>
          <w:sz w:val="22"/>
        </w:rPr>
        <w:t xml:space="preserve">Retailer </w:t>
      </w:r>
      <w:r w:rsidRPr="00FF13CF">
        <w:rPr>
          <w:rFonts w:ascii="Times New Roman" w:hAnsi="Times New Roman" w:cs="Times New Roman"/>
          <w:sz w:val="22"/>
        </w:rPr>
        <w:t xml:space="preserve">H should set a low price,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m:t>
            </m:r>
          </m:num>
          <m:den>
            <m:r>
              <w:rPr>
                <w:rFonts w:ascii="Cambria Math" w:hAnsi="Cambria Math" w:cs="Times New Roman"/>
                <w:sz w:val="22"/>
              </w:rPr>
              <m:t>1+(1-θ)λ</m:t>
            </m:r>
          </m:den>
        </m:f>
      </m:oMath>
      <w:r w:rsidRPr="00FF13CF">
        <w:rPr>
          <w:rFonts w:ascii="Times New Roman" w:hAnsi="Times New Roman" w:cs="Times New Roman"/>
          <w:sz w:val="22"/>
        </w:rPr>
        <w:t xml:space="preserve"> such that part of the consumers will block their data; </w:t>
      </w:r>
    </w:p>
    <w:p w14:paraId="494FF01F" w14:textId="5A23B670" w:rsidR="00A07181" w:rsidRPr="00FF13CF" w:rsidRDefault="00A07181" w:rsidP="00A4483F">
      <w:pPr>
        <w:pStyle w:val="a7"/>
        <w:numPr>
          <w:ilvl w:val="0"/>
          <w:numId w:val="8"/>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when </w:t>
      </w:r>
      <m:oMath>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1+(1-θ)λ</m:t>
            </m:r>
          </m:den>
        </m:f>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2-θ</m:t>
            </m:r>
          </m:den>
        </m:f>
        <m:r>
          <w:rPr>
            <w:rFonts w:ascii="Cambria Math" w:hAnsi="Cambria Math" w:cs="Times New Roman"/>
            <w:sz w:val="22"/>
          </w:rPr>
          <m:t>-θ</m:t>
        </m:r>
      </m:oMath>
      <w:r w:rsidRPr="00FF13CF">
        <w:rPr>
          <w:rFonts w:ascii="Times New Roman" w:hAnsi="Times New Roman" w:cs="Times New Roman"/>
          <w:sz w:val="22"/>
        </w:rPr>
        <w:t xml:space="preserve">, </w:t>
      </w:r>
      <w:r w:rsidR="00521F13" w:rsidRPr="00FF13CF">
        <w:rPr>
          <w:rFonts w:ascii="Times New Roman" w:hAnsi="Times New Roman" w:cs="Times New Roman"/>
          <w:sz w:val="22"/>
        </w:rPr>
        <w:t xml:space="preserve">Retailer </w:t>
      </w:r>
      <w:r w:rsidRPr="00FF13CF">
        <w:rPr>
          <w:rFonts w:ascii="Times New Roman" w:hAnsi="Times New Roman" w:cs="Times New Roman"/>
          <w:sz w:val="22"/>
        </w:rPr>
        <w:t xml:space="preserve">H should set a price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h-θ</m:t>
        </m:r>
      </m:oMath>
      <w:r w:rsidRPr="00FF13CF">
        <w:rPr>
          <w:rFonts w:ascii="Times New Roman" w:hAnsi="Times New Roman" w:cs="Times New Roman"/>
          <w:sz w:val="22"/>
        </w:rPr>
        <w:t xml:space="preserve"> such that all the consumers’ data blocking will be deterred; </w:t>
      </w:r>
    </w:p>
    <w:p w14:paraId="1ABBA2F7" w14:textId="271AC82C" w:rsidR="00A07181" w:rsidRPr="00FF13CF" w:rsidRDefault="00A07181" w:rsidP="00A4483F">
      <w:pPr>
        <w:pStyle w:val="a7"/>
        <w:numPr>
          <w:ilvl w:val="0"/>
          <w:numId w:val="8"/>
        </w:numPr>
        <w:spacing w:line="360" w:lineRule="auto"/>
        <w:ind w:firstLineChars="0"/>
        <w:rPr>
          <w:rFonts w:ascii="Times New Roman" w:hAnsi="Times New Roman" w:cs="Times New Roman"/>
          <w:sz w:val="22"/>
        </w:rPr>
      </w:pPr>
      <w:r w:rsidRPr="00FF13CF">
        <w:rPr>
          <w:rFonts w:ascii="Times New Roman" w:hAnsi="Times New Roman" w:cs="Times New Roman"/>
          <w:sz w:val="22"/>
        </w:rPr>
        <w:t xml:space="preserve">when </w:t>
      </w:r>
      <m:oMath>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2-θ</m:t>
            </m:r>
          </m:den>
        </m:f>
        <m:r>
          <w:rPr>
            <w:rFonts w:ascii="Cambria Math" w:hAnsi="Cambria Math" w:cs="Times New Roman"/>
            <w:sz w:val="22"/>
          </w:rPr>
          <m:t>-θ</m:t>
        </m:r>
      </m:oMath>
      <w:r w:rsidRPr="00FF13CF">
        <w:rPr>
          <w:rFonts w:ascii="Times New Roman" w:hAnsi="Times New Roman" w:cs="Times New Roman"/>
          <w:sz w:val="22"/>
        </w:rPr>
        <w:t xml:space="preserve">, </w:t>
      </w:r>
      <w:r w:rsidR="00521F13" w:rsidRPr="00FF13CF">
        <w:rPr>
          <w:rFonts w:ascii="Times New Roman" w:hAnsi="Times New Roman" w:cs="Times New Roman"/>
          <w:sz w:val="22"/>
        </w:rPr>
        <w:t xml:space="preserve">Retailer </w:t>
      </w:r>
      <w:r w:rsidRPr="00FF13CF">
        <w:rPr>
          <w:rFonts w:ascii="Times New Roman" w:hAnsi="Times New Roman" w:cs="Times New Roman"/>
          <w:sz w:val="22"/>
        </w:rPr>
        <w:t xml:space="preserve">H will set a price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m:t>
            </m:r>
          </m:num>
          <m:den>
            <m:r>
              <w:rPr>
                <w:rFonts w:ascii="Cambria Math" w:hAnsi="Cambria Math" w:cs="Times New Roman"/>
                <w:sz w:val="22"/>
              </w:rPr>
              <m:t>2-θ</m:t>
            </m:r>
          </m:den>
        </m:f>
      </m:oMath>
      <w:r w:rsidRPr="00FF13CF">
        <w:rPr>
          <w:rFonts w:ascii="Times New Roman" w:hAnsi="Times New Roman" w:cs="Times New Roman"/>
          <w:sz w:val="22"/>
        </w:rPr>
        <w:t xml:space="preserve"> such that all the consumers will give up blocking data. </w:t>
      </w:r>
    </w:p>
    <w:p w14:paraId="2B679F12"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Substituting the optimal price into the profit functions, we obtain the results in Table 6.</w:t>
      </w:r>
    </w:p>
    <w:p w14:paraId="3EA9D14F" w14:textId="497DFF86" w:rsidR="00A07181" w:rsidRPr="00FF13CF" w:rsidRDefault="00A07181" w:rsidP="00A4483F">
      <w:pPr>
        <w:widowControl/>
        <w:spacing w:line="360" w:lineRule="auto"/>
        <w:jc w:val="left"/>
        <w:rPr>
          <w:rFonts w:ascii="Times New Roman" w:hAnsi="Times New Roman" w:cs="Times New Roman"/>
          <w:sz w:val="22"/>
        </w:rPr>
      </w:pPr>
      <w:r w:rsidRPr="00FF13CF">
        <w:rPr>
          <w:rFonts w:ascii="Times New Roman" w:hAnsi="Times New Roman" w:cs="Times New Roman"/>
          <w:b/>
          <w:sz w:val="22"/>
        </w:rPr>
        <w:t xml:space="preserve">Appendix C2: Asymmetric production costs for </w:t>
      </w:r>
      <w:r w:rsidR="0081594D" w:rsidRPr="00FF13CF">
        <w:rPr>
          <w:rFonts w:ascii="Times New Roman" w:hAnsi="Times New Roman" w:cs="Times New Roman"/>
          <w:b/>
          <w:sz w:val="22"/>
        </w:rPr>
        <w:t xml:space="preserve">Retailers </w:t>
      </w:r>
      <w:r w:rsidRPr="00FF13CF">
        <w:rPr>
          <w:rFonts w:ascii="Times New Roman" w:hAnsi="Times New Roman" w:cs="Times New Roman"/>
          <w:b/>
          <w:sz w:val="22"/>
        </w:rPr>
        <w:t>H and L</w:t>
      </w:r>
      <w:r w:rsidRPr="00FF13CF">
        <w:rPr>
          <w:rFonts w:ascii="Times New Roman" w:hAnsi="Times New Roman" w:cs="Times New Roman"/>
          <w:sz w:val="22"/>
        </w:rPr>
        <w:t xml:space="preserve"> </w:t>
      </w:r>
    </w:p>
    <w:p w14:paraId="13CF88A3" w14:textId="5D622B73" w:rsidR="00A07181" w:rsidRPr="00FF13CF" w:rsidRDefault="00A07181" w:rsidP="00A4483F">
      <w:pPr>
        <w:widowControl/>
        <w:spacing w:line="360" w:lineRule="auto"/>
        <w:ind w:firstLineChars="200" w:firstLine="440"/>
        <w:jc w:val="left"/>
        <w:rPr>
          <w:rFonts w:ascii="Times New Roman" w:hAnsi="Times New Roman" w:cs="Times New Roman"/>
          <w:sz w:val="22"/>
        </w:rPr>
      </w:pPr>
      <w:r w:rsidRPr="00FF13CF">
        <w:rPr>
          <w:rFonts w:ascii="Times New Roman" w:hAnsi="Times New Roman" w:cs="Times New Roman"/>
          <w:sz w:val="22"/>
        </w:rPr>
        <w:t>(1)</w:t>
      </w:r>
      <w:r w:rsidRPr="00FF13CF">
        <w:rPr>
          <w:rFonts w:ascii="Times New Roman" w:hAnsi="Times New Roman" w:cs="Times New Roman"/>
          <w:b/>
          <w:sz w:val="22"/>
        </w:rPr>
        <w:t xml:space="preserve"> Case N</w:t>
      </w:r>
      <w:r w:rsidRPr="00FF13CF">
        <w:rPr>
          <w:rFonts w:ascii="Times New Roman" w:hAnsi="Times New Roman" w:cs="Times New Roman"/>
          <w:sz w:val="22"/>
        </w:rPr>
        <w:t xml:space="preserve">: In this case, the two retailers cannot use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w:t>
      </w:r>
      <w:r w:rsidRPr="00FF13CF">
        <w:rPr>
          <w:rFonts w:ascii="Times New Roman" w:hAnsi="Times New Roman" w:cs="Times New Roman"/>
          <w:sz w:val="22"/>
        </w:rPr>
        <w:t xml:space="preserve"> pricing because the platform provides no CPS to both firms. Therefore, the corresponding profit functions can be obtained as </w:t>
      </w:r>
    </w:p>
    <w:p w14:paraId="1BB98CE4" w14:textId="77777777" w:rsidR="00A07181" w:rsidRPr="00FF13CF" w:rsidRDefault="00224E0E" w:rsidP="00A4483F">
      <w:pPr>
        <w:spacing w:line="360" w:lineRule="auto"/>
        <w:ind w:firstLineChars="200" w:firstLine="440"/>
        <w:jc w:val="center"/>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=(1-f)(</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oMath>
      <w:r w:rsidR="00A07181" w:rsidRPr="00FF13CF">
        <w:rPr>
          <w:rFonts w:ascii="Times New Roman" w:hAnsi="Times New Roman" w:cs="Times New Roman"/>
          <w:i/>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=(1-f)</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oMath>
      <w:r w:rsidR="00A07181" w:rsidRPr="00FF13CF">
        <w:rPr>
          <w:rFonts w:ascii="Times New Roman" w:hAnsi="Times New Roman" w:cs="Times New Roman"/>
          <w:i/>
          <w:sz w:val="22"/>
        </w:rPr>
        <w:t>,</w:t>
      </w:r>
    </w:p>
    <w:p w14:paraId="385EB8BB" w14:textId="77777777" w:rsidR="00A07181" w:rsidRPr="00FF13CF" w:rsidRDefault="00224E0E" w:rsidP="00A4483F">
      <w:pPr>
        <w:spacing w:line="360" w:lineRule="auto"/>
        <w:ind w:firstLineChars="200" w:firstLine="440"/>
        <w:jc w:val="center"/>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N</m:t>
            </m:r>
          </m:sup>
        </m:sSubSup>
        <m:r>
          <w:rPr>
            <w:rFonts w:ascii="Cambria Math" w:hAnsi="Cambria Math" w:cs="Times New Roman"/>
            <w:sz w:val="22"/>
          </w:rPr>
          <m:t>=f</m:t>
        </m:r>
        <m:d>
          <m:dPr>
            <m:begChr m:val="["/>
            <m:endChr m:val="]"/>
            <m:ctrlPr>
              <w:rPr>
                <w:rFonts w:ascii="Cambria Math" w:hAnsi="Cambria Math" w:cs="Times New Roman"/>
                <w:i/>
                <w:sz w:val="22"/>
              </w:rPr>
            </m:ctrlPr>
          </m:dPr>
          <m:e>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e>
        </m:d>
      </m:oMath>
      <w:r w:rsidR="00A07181" w:rsidRPr="00FF13CF">
        <w:rPr>
          <w:rFonts w:ascii="Times New Roman" w:hAnsi="Times New Roman" w:cs="Times New Roman"/>
          <w:i/>
          <w:sz w:val="22"/>
        </w:rPr>
        <w:t>.</w:t>
      </w:r>
    </w:p>
    <w:p w14:paraId="24E1B6BA" w14:textId="71179D8D"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Solving the Nash game of </w:t>
      </w:r>
      <w:r w:rsidR="00C1357A" w:rsidRPr="00FF13CF">
        <w:rPr>
          <w:rFonts w:ascii="Times New Roman" w:hAnsi="Times New Roman" w:cs="Times New Roman"/>
          <w:sz w:val="22"/>
        </w:rPr>
        <w:t xml:space="preserve">Retailer </w:t>
      </w:r>
      <w:r w:rsidRPr="00FF13CF">
        <w:rPr>
          <w:rFonts w:ascii="Times New Roman" w:hAnsi="Times New Roman" w:cs="Times New Roman"/>
          <w:sz w:val="22"/>
        </w:rPr>
        <w:t xml:space="preserve">H and </w:t>
      </w:r>
      <w:r w:rsidR="00C1357A" w:rsidRPr="00FF13CF">
        <w:rPr>
          <w:rFonts w:ascii="Times New Roman" w:hAnsi="Times New Roman" w:cs="Times New Roman"/>
          <w:sz w:val="22"/>
        </w:rPr>
        <w:t xml:space="preserve">Retailer </w:t>
      </w:r>
      <w:r w:rsidRPr="00FF13CF">
        <w:rPr>
          <w:rFonts w:ascii="Times New Roman" w:hAnsi="Times New Roman" w:cs="Times New Roman"/>
          <w:sz w:val="22"/>
        </w:rPr>
        <w:t xml:space="preserve">L, we obtain that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num>
          <m:den>
            <m:r>
              <w:rPr>
                <w:rFonts w:ascii="Cambria Math" w:hAnsi="Cambria Math" w:cs="Times New Roman"/>
                <w:sz w:val="22"/>
              </w:rPr>
              <m:t>4-θ</m:t>
            </m:r>
          </m:den>
        </m:f>
      </m:oMath>
      <w:r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θ(1-θ+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num>
          <m:den>
            <m:r>
              <w:rPr>
                <w:rFonts w:ascii="Cambria Math" w:hAnsi="Cambria Math" w:cs="Times New Roman"/>
                <w:sz w:val="22"/>
              </w:rPr>
              <m:t>4-θ</m:t>
            </m:r>
          </m:den>
        </m:f>
      </m:oMath>
      <w:r w:rsidRPr="00FF13CF">
        <w:rPr>
          <w:rFonts w:ascii="Times New Roman" w:hAnsi="Times New Roman" w:cs="Times New Roman"/>
          <w:sz w:val="22"/>
        </w:rPr>
        <w:t xml:space="preserve">. The corresponding profits for the two retailers and the platform can be expressed as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r>
                  <w:rPr>
                    <w:rFonts w:ascii="Cambria Math" w:hAnsi="Cambria Math" w:cs="Times New Roman"/>
                    <w:sz w:val="22"/>
                  </w:rPr>
                  <m:t>(2-2θ+(-2+θ)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e>
              <m:sup>
                <m:r>
                  <w:rPr>
                    <w:rFonts w:ascii="Cambria Math" w:hAnsi="Cambria Math" w:cs="Times New Roman"/>
                    <w:sz w:val="22"/>
                  </w:rPr>
                  <m:t>2</m:t>
                </m:r>
              </m:sup>
            </m:sSup>
          </m:num>
          <m:den>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r>
              <w:rPr>
                <w:rFonts w:ascii="Cambria Math" w:hAnsi="Cambria Math" w:cs="Times New Roman"/>
                <w:sz w:val="22"/>
              </w:rPr>
              <m:t>(1-θ)</m:t>
            </m:r>
          </m:den>
        </m:f>
      </m:oMath>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(1-f)θ</m:t>
            </m:r>
            <m:sSup>
              <m:sSupPr>
                <m:ctrlPr>
                  <w:rPr>
                    <w:rFonts w:ascii="Cambria Math" w:hAnsi="Cambria Math" w:cs="Times New Roman"/>
                    <w:sz w:val="22"/>
                  </w:rPr>
                </m:ctrlPr>
              </m:sSupPr>
              <m:e>
                <m:r>
                  <w:rPr>
                    <w:rFonts w:ascii="Cambria Math" w:hAnsi="Cambria Math" w:cs="Times New Roman"/>
                    <w:sz w:val="22"/>
                  </w:rPr>
                  <m:t>(1-θ+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e>
              <m:sup>
                <m:r>
                  <w:rPr>
                    <w:rFonts w:ascii="Cambria Math" w:hAnsi="Cambria Math" w:cs="Times New Roman"/>
                    <w:sz w:val="22"/>
                  </w:rPr>
                  <m:t>2</m:t>
                </m:r>
              </m:sup>
            </m:sSup>
          </m:num>
          <m:den>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r>
              <w:rPr>
                <w:rFonts w:ascii="Cambria Math" w:hAnsi="Cambria Math" w:cs="Times New Roman"/>
                <w:sz w:val="22"/>
              </w:rPr>
              <m:t>(1-θ)</m:t>
            </m:r>
          </m:den>
        </m:f>
      </m:oMath>
      <w:r w:rsidRPr="00FF13CF">
        <w:rPr>
          <w:rFonts w:ascii="Times New Roman" w:hAnsi="Times New Roman"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f(θ</m:t>
            </m:r>
            <m:sSup>
              <m:sSupPr>
                <m:ctrlPr>
                  <w:rPr>
                    <w:rFonts w:ascii="Cambria Math" w:hAnsi="Cambria Math" w:cs="Times New Roman"/>
                    <w:sz w:val="22"/>
                  </w:rPr>
                </m:ctrlPr>
              </m:sSupPr>
              <m:e>
                <m:r>
                  <w:rPr>
                    <w:rFonts w:ascii="Cambria Math" w:hAnsi="Cambria Math" w:cs="Times New Roman"/>
                    <w:sz w:val="22"/>
                  </w:rPr>
                  <m:t>(1-θ+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(2-2θ+(-2+θ)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rPr>
              <m:t>)</m:t>
            </m:r>
          </m:num>
          <m:den>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r>
              <w:rPr>
                <w:rFonts w:ascii="Cambria Math" w:hAnsi="Cambria Math" w:cs="Times New Roman"/>
                <w:sz w:val="22"/>
              </w:rPr>
              <m:t>(1-θ)</m:t>
            </m:r>
          </m:den>
        </m:f>
      </m:oMath>
      <w:r w:rsidRPr="00FF13CF">
        <w:rPr>
          <w:rFonts w:ascii="Times New Roman" w:hAnsi="Times New Roman" w:cs="Times New Roman"/>
          <w:sz w:val="22"/>
        </w:rPr>
        <w:t xml:space="preserve">. We use case N as a benchmark comparing to the cases H and HL. Note that, in this case it is necessary to assume that </w:t>
      </w:r>
      <m:oMath>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m:t>
            </m:r>
          </m:num>
          <m:den>
            <m:r>
              <w:rPr>
                <w:rFonts w:ascii="Cambria Math" w:hAnsi="Cambria Math" w:cs="Times New Roman"/>
                <w:sz w:val="22"/>
              </w:rPr>
              <m:t>(2-θ)</m:t>
            </m:r>
          </m:den>
        </m:f>
      </m:oMath>
      <w:r w:rsidRPr="00FF13CF">
        <w:rPr>
          <w:rFonts w:ascii="Times New Roman" w:hAnsi="Times New Roman" w:cs="Times New Roman"/>
          <w:sz w:val="22"/>
        </w:rPr>
        <w:t xml:space="preserve"> to ensure the positivity of </w:t>
      </w:r>
      <w:r w:rsidR="009E5852" w:rsidRPr="00FF13CF">
        <w:rPr>
          <w:rFonts w:ascii="Times New Roman" w:hAnsi="Times New Roman" w:cs="Times New Roman"/>
          <w:sz w:val="22"/>
        </w:rPr>
        <w:t xml:space="preserve">Retailer </w:t>
      </w:r>
      <w:r w:rsidRPr="00FF13CF">
        <w:rPr>
          <w:rFonts w:ascii="Times New Roman" w:hAnsi="Times New Roman" w:cs="Times New Roman"/>
          <w:sz w:val="22"/>
        </w:rPr>
        <w:t>H’s demands.</w:t>
      </w:r>
    </w:p>
    <w:p w14:paraId="022BBA6B" w14:textId="780CE8D8"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(2)</w:t>
      </w:r>
      <w:r w:rsidRPr="00FF13CF">
        <w:rPr>
          <w:rFonts w:ascii="Times New Roman" w:hAnsi="Times New Roman" w:cs="Times New Roman"/>
          <w:b/>
          <w:sz w:val="22"/>
        </w:rPr>
        <w:t xml:space="preserve"> Case H: </w:t>
      </w:r>
      <w:r w:rsidRPr="00FF13CF">
        <w:rPr>
          <w:rFonts w:ascii="Times New Roman" w:hAnsi="Times New Roman" w:cs="Times New Roman"/>
          <w:sz w:val="22"/>
        </w:rPr>
        <w:t xml:space="preserve">In this case, the platform only provides CPS to </w:t>
      </w:r>
      <w:r w:rsidR="009E5852" w:rsidRPr="00FF13CF">
        <w:rPr>
          <w:rFonts w:ascii="Times New Roman" w:hAnsi="Times New Roman" w:cs="Times New Roman"/>
          <w:sz w:val="22"/>
        </w:rPr>
        <w:t xml:space="preserve">Retailer </w:t>
      </w:r>
      <w:r w:rsidRPr="00FF13CF">
        <w:rPr>
          <w:rFonts w:ascii="Times New Roman" w:hAnsi="Times New Roman" w:cs="Times New Roman"/>
          <w:sz w:val="22"/>
        </w:rPr>
        <w:t xml:space="preserve">H. Therefore,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has no ability to provide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w:t>
      </w:r>
      <w:r w:rsidRPr="00FF13CF">
        <w:rPr>
          <w:rFonts w:ascii="Times New Roman" w:hAnsi="Times New Roman" w:cs="Times New Roman"/>
          <w:sz w:val="22"/>
        </w:rPr>
        <w:t xml:space="preserve"> prices. For both types of consumers, its selling price is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sz w:val="22"/>
        </w:rPr>
        <w:t xml:space="preserve">. However, </w:t>
      </w:r>
      <w:r w:rsidR="003C357B" w:rsidRPr="00FF13CF">
        <w:rPr>
          <w:rFonts w:ascii="Times New Roman" w:hAnsi="Times New Roman" w:cs="Times New Roman"/>
          <w:sz w:val="22"/>
        </w:rPr>
        <w:t xml:space="preserve">Retailer </w:t>
      </w:r>
      <w:r w:rsidRPr="00FF13CF">
        <w:rPr>
          <w:rFonts w:ascii="Times New Roman" w:hAnsi="Times New Roman" w:cs="Times New Roman"/>
          <w:sz w:val="22"/>
        </w:rPr>
        <w:t xml:space="preserve">H can provide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w:t>
      </w:r>
      <w:r w:rsidRPr="00FF13CF">
        <w:rPr>
          <w:rFonts w:ascii="Times New Roman" w:hAnsi="Times New Roman" w:cs="Times New Roman"/>
          <w:sz w:val="22"/>
        </w:rPr>
        <w:t xml:space="preserve"> prices to the old consumers after obtaining the CPS from the platform. Note that, in the extended model, when considering the production cost </w:t>
      </w:r>
      <m:oMath>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oMath>
      <w:r w:rsidRPr="00FF13CF">
        <w:rPr>
          <w:rFonts w:ascii="Times New Roman" w:hAnsi="Times New Roman" w:cs="Times New Roman"/>
          <w:sz w:val="22"/>
        </w:rPr>
        <w:t xml:space="preserve">, an important constraint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oMath>
      <w:r w:rsidRPr="00FF13CF">
        <w:rPr>
          <w:rFonts w:ascii="Times New Roman" w:hAnsi="Times New Roman" w:cs="Times New Roman"/>
          <w:sz w:val="22"/>
        </w:rPr>
        <w:t xml:space="preserve"> should be satisfied, which ensures positive sales margin for </w:t>
      </w:r>
      <w:r w:rsidR="002032FC" w:rsidRPr="00FF13CF">
        <w:rPr>
          <w:rFonts w:ascii="Times New Roman" w:hAnsi="Times New Roman" w:cs="Times New Roman"/>
          <w:sz w:val="22"/>
        </w:rPr>
        <w:t xml:space="preserve">Retailer </w:t>
      </w:r>
      <w:r w:rsidRPr="00FF13CF">
        <w:rPr>
          <w:rFonts w:ascii="Times New Roman" w:hAnsi="Times New Roman" w:cs="Times New Roman"/>
          <w:sz w:val="22"/>
        </w:rPr>
        <w:t xml:space="preserve">H. Also, we only consider the case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sz w:val="22"/>
        </w:rPr>
        <w:t>, which guarantees positive demands in the new consumer group.</w:t>
      </w:r>
    </w:p>
    <w:p w14:paraId="629B3ADD" w14:textId="77777777" w:rsidR="00A07181" w:rsidRPr="00FF13CF" w:rsidRDefault="00A07181"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b/>
          <w:sz w:val="22"/>
        </w:rPr>
        <w:t xml:space="preserve">Lemma C1. (Consumers’ Response in Case H) </w:t>
      </w:r>
      <w:r w:rsidRPr="00FF13CF">
        <w:rPr>
          <w:rFonts w:ascii="Times New Roman" w:hAnsi="Times New Roman" w:cs="Times New Roman"/>
          <w:i/>
          <w:sz w:val="22"/>
        </w:rPr>
        <w:t xml:space="preserve">Let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4</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oMath>
      <w:r w:rsidRPr="00FF13CF">
        <w:rPr>
          <w:rFonts w:ascii="Times New Roman" w:hAnsi="Times New Roman" w:cs="Times New Roman"/>
          <w:i/>
          <w:sz w:val="22"/>
        </w:rPr>
        <w:t>,</w:t>
      </w:r>
    </w:p>
    <w:p w14:paraId="782E1FA1" w14:textId="77777777" w:rsidR="00A07181" w:rsidRPr="00FF13CF" w:rsidRDefault="00A07181"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When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m:rPr>
            <m:sty m:val="p"/>
          </m:rPr>
          <w:rPr>
            <w:rFonts w:ascii="Cambria Math" w:hAnsi="Cambria Math" w:cs="Times New Roman"/>
            <w:sz w:val="22"/>
          </w:rPr>
          <m:t>≤</m:t>
        </m:r>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oMath>
      <w:r w:rsidRPr="00FF13CF">
        <w:rPr>
          <w:rFonts w:ascii="Times New Roman" w:hAnsi="Times New Roman" w:cs="Times New Roman"/>
          <w:i/>
          <w:sz w:val="22"/>
        </w:rPr>
        <w:t xml:space="preserve">, old consumers within the region of </w:t>
      </w:r>
      <m:oMath>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e>
        </m:d>
      </m:oMath>
      <w:r w:rsidRPr="00FF13CF">
        <w:rPr>
          <w:rFonts w:ascii="Times New Roman" w:hAnsi="Times New Roman" w:cs="Times New Roman"/>
          <w:i/>
          <w:sz w:val="22"/>
        </w:rPr>
        <w:t xml:space="preserve"> will choose to block data; otherwise, they will not block data. </w:t>
      </w:r>
    </w:p>
    <w:p w14:paraId="1C805130" w14:textId="77777777" w:rsidR="00A07181" w:rsidRPr="00FF13CF" w:rsidRDefault="00A07181"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(1) Old consumers within the region of </w:t>
      </w:r>
      <m:oMath>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4</m:t>
                </m:r>
              </m:sub>
            </m:sSub>
            <m:r>
              <w:rPr>
                <w:rFonts w:ascii="Cambria Math" w:hAnsi="Cambria Math" w:cs="Times New Roman"/>
                <w:sz w:val="22"/>
              </w:rPr>
              <m:t>,1</m:t>
            </m:r>
          </m:e>
        </m:d>
      </m:oMath>
      <w:r w:rsidRPr="00FF13CF">
        <w:rPr>
          <w:rFonts w:ascii="Times New Roman" w:hAnsi="Times New Roman" w:cs="Times New Roman"/>
          <w:i/>
          <w:sz w:val="22"/>
        </w:rPr>
        <w:t xml:space="preserve"> will purchase from H. The prices are conditional in their individual type, i.e., </w:t>
      </w:r>
    </w:p>
    <w:p w14:paraId="01B74EEC" w14:textId="77777777" w:rsidR="00A07181" w:rsidRPr="00FF13CF" w:rsidRDefault="00224E0E" w:rsidP="00A4483F">
      <w:pPr>
        <w:spacing w:line="360" w:lineRule="auto"/>
        <w:ind w:firstLineChars="200" w:firstLine="440"/>
        <w:jc w:val="center"/>
        <w:rPr>
          <w:rFonts w:ascii="Times New Roman" w:hAnsi="Times New Roman" w:cs="Times New Roman"/>
          <w:i/>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v</m:t>
            </m:r>
          </m:e>
        </m:d>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e>
                <m:e>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r>
                        <w:rPr>
                          <w:rFonts w:ascii="Cambria Math" w:hAnsi="Cambria Math" w:cs="Times New Roman"/>
                          <w:sz w:val="22"/>
                        </w:rPr>
                        <m:t>,1</m:t>
                      </m:r>
                    </m:e>
                  </m:d>
                </m:e>
              </m:mr>
              <m:mr>
                <m:e>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 xml:space="preserve">,   </m:t>
                  </m:r>
                </m:e>
                <m:e>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4</m:t>
                          </m:r>
                        </m:sub>
                      </m:sSub>
                      <m:r>
                        <w:rPr>
                          <w:rFonts w:ascii="Cambria Math" w:hAnsi="Cambria Math" w:cs="Times New Roman"/>
                          <w:sz w:val="22"/>
                        </w:rPr>
                        <m:t>,</m:t>
                      </m:r>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e>
                  </m:d>
                </m:e>
              </m:mr>
            </m:m>
          </m:e>
        </m:d>
      </m:oMath>
      <w:r w:rsidR="00A07181" w:rsidRPr="00FF13CF">
        <w:rPr>
          <w:rFonts w:ascii="Times New Roman" w:hAnsi="Times New Roman" w:cs="Times New Roman"/>
          <w:i/>
          <w:sz w:val="22"/>
        </w:rPr>
        <w:t>.</w:t>
      </w:r>
    </w:p>
    <w:p w14:paraId="705B54DA" w14:textId="77777777" w:rsidR="00A07181" w:rsidRPr="00FF13CF" w:rsidRDefault="00A07181"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(2) Old consumers within the region of </w:t>
      </w:r>
      <m:oMath>
        <m:r>
          <w:rPr>
            <w:rFonts w:ascii="Cambria Math" w:hAnsi="Cambria Math" w:cs="Times New Roman"/>
            <w:sz w:val="22"/>
          </w:rPr>
          <m:t>v∈</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r>
              <w:rPr>
                <w:rFonts w:ascii="Cambria Math" w:hAnsi="Cambria Math" w:cs="Times New Roman"/>
                <w:sz w:val="22"/>
              </w:rPr>
              <m:t>,</m:t>
            </m:r>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4</m:t>
                </m:r>
              </m:sub>
            </m:sSub>
          </m:e>
        </m:d>
      </m:oMath>
      <w:r w:rsidRPr="00FF13CF">
        <w:rPr>
          <w:rFonts w:ascii="Times New Roman" w:hAnsi="Times New Roman" w:cs="Times New Roman"/>
          <w:i/>
          <w:sz w:val="22"/>
        </w:rPr>
        <w:t xml:space="preserve"> will purchase from L, and pay the price of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oMath>
      <w:r w:rsidRPr="00FF13CF">
        <w:rPr>
          <w:rFonts w:ascii="Times New Roman" w:hAnsi="Times New Roman" w:cs="Times New Roman"/>
          <w:i/>
          <w:sz w:val="22"/>
        </w:rPr>
        <w:t xml:space="preserve">; </w:t>
      </w:r>
    </w:p>
    <w:p w14:paraId="7AD313F9" w14:textId="77777777" w:rsidR="00A07181" w:rsidRPr="00FF13CF" w:rsidRDefault="00A07181"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(3) Old consumers within the region of </w:t>
      </w:r>
      <m:oMath>
        <m:r>
          <w:rPr>
            <w:rFonts w:ascii="Cambria Math" w:hAnsi="Cambria Math" w:cs="Times New Roman"/>
            <w:sz w:val="22"/>
          </w:rPr>
          <m:t>v∈</m:t>
        </m:r>
        <m:d>
          <m:dPr>
            <m:begChr m:val="["/>
            <m:endChr m:val="]"/>
            <m:ctrlPr>
              <w:rPr>
                <w:rFonts w:ascii="Cambria Math" w:hAnsi="Cambria Math" w:cs="Times New Roman"/>
                <w:i/>
                <w:sz w:val="22"/>
              </w:rPr>
            </m:ctrlPr>
          </m:dPr>
          <m:e>
            <m:r>
              <w:rPr>
                <w:rFonts w:ascii="Cambria Math" w:hAnsi="Cambria Math" w:cs="Times New Roman"/>
                <w:sz w:val="22"/>
              </w:rPr>
              <m:t>0,</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oMath>
      <w:r w:rsidRPr="00FF13CF">
        <w:rPr>
          <w:rFonts w:ascii="Times New Roman" w:hAnsi="Times New Roman" w:cs="Times New Roman"/>
          <w:i/>
          <w:sz w:val="22"/>
        </w:rPr>
        <w:t xml:space="preserve"> will not purchase anything.</w:t>
      </w:r>
    </w:p>
    <w:p w14:paraId="0EB23411" w14:textId="143CF17C"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From Lemma C1, when firm L’s price drops to a certain level or </w:t>
      </w:r>
      <w:r w:rsidR="000A10BF" w:rsidRPr="00FF13CF">
        <w:rPr>
          <w:rFonts w:ascii="Times New Roman" w:hAnsi="Times New Roman" w:cs="Times New Roman"/>
          <w:sz w:val="22"/>
        </w:rPr>
        <w:t xml:space="preserve">Retailer </w:t>
      </w:r>
      <w:r w:rsidRPr="00FF13CF">
        <w:rPr>
          <w:rFonts w:ascii="Times New Roman" w:hAnsi="Times New Roman" w:cs="Times New Roman"/>
          <w:sz w:val="22"/>
        </w:rPr>
        <w:t>H’s production cost is relatively high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oMath>
      <w:r w:rsidRPr="00FF13CF">
        <w:rPr>
          <w:rFonts w:ascii="Times New Roman" w:hAnsi="Times New Roman" w:cs="Times New Roman"/>
          <w:sz w:val="22"/>
        </w:rPr>
        <w:t xml:space="preserve">),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can have positive demand in the old consumer group. Therefore, in this extension, we concentrate on an interesting case that </w:t>
      </w:r>
      <m:oMath>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oMath>
      <w:r w:rsidRPr="00FF13CF">
        <w:rPr>
          <w:rFonts w:ascii="Times New Roman" w:hAnsi="Times New Roman" w:cs="Times New Roman"/>
          <w:sz w:val="22"/>
        </w:rPr>
        <w:t xml:space="preserve"> is relatively high. </w:t>
      </w:r>
    </w:p>
    <w:p w14:paraId="65842659"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The two retailers set their selling prices simultaneously to maximize their individual profits.</w:t>
      </w:r>
    </w:p>
    <w:p w14:paraId="19C00AB0" w14:textId="77777777" w:rsidR="00A07181" w:rsidRPr="00FF13CF" w:rsidRDefault="00224E0E" w:rsidP="00A4483F">
      <w:pPr>
        <w:spacing w:line="360" w:lineRule="auto"/>
        <w:ind w:firstLineChars="200" w:firstLine="440"/>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i/>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nary>
              <m:naryPr>
                <m:limLoc m:val="subSup"/>
                <m:ctrlPr>
                  <w:rPr>
                    <w:rFonts w:ascii="Cambria Math" w:hAnsi="Cambria Math" w:cs="Times New Roman"/>
                    <w:i/>
                    <w:sz w:val="22"/>
                  </w:rPr>
                </m:ctrlPr>
              </m:naryPr>
              <m:sub>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4</m:t>
                    </m:r>
                  </m:sub>
                </m:sSub>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dv</m:t>
                </m:r>
              </m:e>
            </m:nary>
          </m:e>
        </m:d>
      </m:oMath>
      <w:r w:rsidR="00A07181" w:rsidRPr="00FF13CF">
        <w:rPr>
          <w:rFonts w:ascii="Times New Roman" w:hAnsi="Times New Roman" w:cs="Times New Roman"/>
          <w:i/>
          <w:sz w:val="22"/>
        </w:rPr>
        <w:t>,</w:t>
      </w:r>
    </w:p>
    <w:p w14:paraId="7766BA0E" w14:textId="77777777" w:rsidR="00A07181" w:rsidRPr="00FF13CF" w:rsidRDefault="00224E0E" w:rsidP="00A4483F">
      <w:pPr>
        <w:spacing w:line="360" w:lineRule="auto"/>
        <w:ind w:firstLineChars="200" w:firstLine="440"/>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=(1-f)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sz w:val="22"/>
                  </w:rPr>
                </m:ctrlPr>
              </m:mPr>
              <m:m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 xml:space="preserve">+                                                       </m:t>
                  </m:r>
                </m:e>
              </m:mr>
              <m:mr>
                <m:e>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4</m:t>
                              </m:r>
                            </m:sub>
                          </m:sSub>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p>
                        <m:e>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v+</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1</m:t>
                              </m:r>
                            </m:sub>
                          </m:sSub>
                        </m:sub>
                        <m:sup>
                          <m:r>
                            <w:rPr>
                              <w:rFonts w:ascii="Cambria Math" w:hAnsi="Cambria Math" w:cs="Times New Roman"/>
                              <w:sz w:val="22"/>
                            </w:rPr>
                            <m:t>1</m:t>
                          </m:r>
                        </m:sup>
                        <m:e>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)dv</m:t>
                          </m:r>
                        </m:e>
                      </m:nary>
                    </m:e>
                  </m:d>
                </m:e>
              </m:mr>
            </m:m>
          </m:e>
        </m:d>
      </m:oMath>
      <w:r w:rsidR="00A07181" w:rsidRPr="00FF13CF">
        <w:rPr>
          <w:rFonts w:ascii="Times New Roman" w:hAnsi="Times New Roman" w:cs="Times New Roman"/>
          <w:i/>
          <w:sz w:val="22"/>
        </w:rPr>
        <w:t>.</w:t>
      </w:r>
    </w:p>
    <w:p w14:paraId="3AFCAD29" w14:textId="77777777" w:rsidR="00A07181" w:rsidRPr="00FF13CF" w:rsidRDefault="00A07181"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lang w:val="sv-SE"/>
        </w:rPr>
        <w:t xml:space="preserve">s.t.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lang w:val="sv-SE"/>
              </w:rPr>
              <m:t>1</m:t>
            </m:r>
          </m:sub>
        </m:sSub>
        <m:r>
          <w:rPr>
            <w:rFonts w:ascii="Cambria Math" w:hAnsi="Cambria Math" w:cs="Times New Roman"/>
            <w:sz w:val="22"/>
            <w:lang w:val="sv-SE"/>
          </w:rPr>
          <m:t>=</m:t>
        </m:r>
        <m:r>
          <w:rPr>
            <w:rFonts w:ascii="Cambria Math" w:hAnsi="Cambria Math" w:cs="Times New Roman"/>
            <w:sz w:val="22"/>
          </w:rPr>
          <m:t>min</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+h-</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lang w:val="sv-SE"/>
                  </w:rPr>
                  <m:t>1-</m:t>
                </m:r>
                <m:r>
                  <w:rPr>
                    <w:rFonts w:ascii="Cambria Math" w:hAnsi="Cambria Math" w:cs="Times New Roman"/>
                    <w:sz w:val="22"/>
                  </w:rPr>
                  <m:t>θ</m:t>
                </m:r>
              </m:den>
            </m:f>
            <m:r>
              <w:rPr>
                <w:rFonts w:ascii="Cambria Math" w:hAnsi="Cambria Math" w:cs="Times New Roman"/>
                <w:sz w:val="22"/>
                <w:lang w:val="sv-SE"/>
              </w:rPr>
              <m:t>,1</m:t>
            </m:r>
          </m:e>
        </m:d>
      </m:oMath>
      <w:r w:rsidRPr="00FF13CF">
        <w:rPr>
          <w:rFonts w:ascii="Times New Roman" w:hAnsi="Times New Roman" w:cs="Times New Roman"/>
          <w:i/>
          <w:sz w:val="22"/>
        </w:rPr>
        <w:t>.</w:t>
      </w:r>
    </w:p>
    <w:p w14:paraId="0A8BE453"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Follow the same fashion as the base model, we obtain the equilibrium results are presented in Table 7.</w:t>
      </w:r>
    </w:p>
    <w:p w14:paraId="33C3033E" w14:textId="21CAEC56"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(2)</w:t>
      </w:r>
      <w:r w:rsidRPr="00FF13CF">
        <w:rPr>
          <w:rFonts w:ascii="Times New Roman" w:hAnsi="Times New Roman" w:cs="Times New Roman"/>
          <w:b/>
          <w:sz w:val="22"/>
        </w:rPr>
        <w:t xml:space="preserve"> Case HL: </w:t>
      </w:r>
      <w:r w:rsidRPr="00FF13CF">
        <w:rPr>
          <w:rFonts w:ascii="Times New Roman" w:hAnsi="Times New Roman" w:cs="Times New Roman"/>
          <w:sz w:val="22"/>
        </w:rPr>
        <w:t xml:space="preserve">In this case, the platform provides CPS to both retailers. Therefore, both retailers can provide </w:t>
      </w:r>
      <w:proofErr w:type="spellStart"/>
      <w:r w:rsidR="008712A0" w:rsidRPr="00FF13CF">
        <w:rPr>
          <w:rFonts w:ascii="Times New Roman" w:hAnsi="Times New Roman" w:cs="Times New Roman"/>
          <w:sz w:val="22"/>
        </w:rPr>
        <w:t>behaviour</w:t>
      </w:r>
      <w:proofErr w:type="spellEnd"/>
      <w:r w:rsidR="008712A0" w:rsidRPr="00FF13CF">
        <w:rPr>
          <w:rFonts w:ascii="Times New Roman" w:hAnsi="Times New Roman" w:cs="Times New Roman"/>
          <w:sz w:val="22"/>
        </w:rPr>
        <w:t>-based</w:t>
      </w:r>
      <w:r w:rsidRPr="00FF13CF">
        <w:rPr>
          <w:rFonts w:ascii="Times New Roman" w:hAnsi="Times New Roman" w:cs="Times New Roman"/>
          <w:sz w:val="22"/>
        </w:rPr>
        <w:t xml:space="preserve"> prices to consumers if they do not block their individual data. We show the consumers’ choice of data blocking </w:t>
      </w:r>
      <w:proofErr w:type="spellStart"/>
      <w:r w:rsidRPr="00FF13CF">
        <w:rPr>
          <w:rFonts w:ascii="Times New Roman" w:hAnsi="Times New Roman" w:cs="Times New Roman"/>
          <w:sz w:val="22"/>
        </w:rPr>
        <w:t>w.r.t.</w:t>
      </w:r>
      <w:proofErr w:type="spellEnd"/>
      <w:r w:rsidRPr="00FF13CF">
        <w:rPr>
          <w:rFonts w:ascii="Times New Roman" w:hAnsi="Times New Roman" w:cs="Times New Roman"/>
          <w:sz w:val="22"/>
        </w:rPr>
        <w:t xml:space="preserve"> retailers’ prices as follows. </w:t>
      </w:r>
    </w:p>
    <w:p w14:paraId="5B60391D" w14:textId="77777777" w:rsidR="00A07181" w:rsidRPr="00FF13CF" w:rsidRDefault="00A07181"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b/>
          <w:sz w:val="22"/>
        </w:rPr>
        <w:t>Lemma C2. (Consumers’ Response in Case HL)</w:t>
      </w:r>
      <w:r w:rsidRPr="00FF13CF">
        <w:rPr>
          <w:rFonts w:ascii="Times New Roman" w:hAnsi="Times New Roman" w:cs="Times New Roman"/>
          <w:sz w:val="22"/>
        </w:rPr>
        <w:t xml:space="preserve"> </w:t>
      </w:r>
      <w:r w:rsidRPr="00FF13CF">
        <w:rPr>
          <w:rFonts w:ascii="Times New Roman" w:hAnsi="Times New Roman" w:cs="Times New Roman"/>
          <w:i/>
          <w:sz w:val="22"/>
        </w:rPr>
        <w:t xml:space="preserve">Let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+h</m:t>
            </m:r>
          </m:num>
          <m:den>
            <m:r>
              <w:rPr>
                <w:rFonts w:ascii="Cambria Math" w:hAnsi="Cambria Math" w:cs="Times New Roman"/>
                <w:sz w:val="22"/>
              </w:rPr>
              <m:t>1-θ</m:t>
            </m:r>
          </m:den>
        </m:f>
      </m:oMath>
      <w:r w:rsidRPr="00FF13CF">
        <w:rPr>
          <w:rFonts w:ascii="Times New Roman" w:hAnsi="Times New Roman" w:cs="Times New Roman"/>
          <w:i/>
          <w:sz w:val="22"/>
        </w:rPr>
        <w:t xml:space="preserve">, old consumers within the region of </w:t>
      </w:r>
      <m:oMath>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r>
              <w:rPr>
                <w:rFonts w:ascii="Cambria Math" w:hAnsi="Cambria Math" w:cs="Times New Roman"/>
                <w:sz w:val="22"/>
              </w:rPr>
              <m:t>,1</m:t>
            </m:r>
          </m:e>
        </m:d>
      </m:oMath>
      <w:r w:rsidRPr="00FF13CF">
        <w:rPr>
          <w:rFonts w:ascii="Times New Roman" w:hAnsi="Times New Roman" w:cs="Times New Roman"/>
          <w:i/>
          <w:sz w:val="22"/>
        </w:rPr>
        <w:t xml:space="preserve"> will choose to block data; otherwise, they will not block data. </w:t>
      </w:r>
    </w:p>
    <w:p w14:paraId="157BF457" w14:textId="77777777" w:rsidR="00A07181" w:rsidRPr="00FF13CF" w:rsidRDefault="00A07181" w:rsidP="00A4483F">
      <w:pPr>
        <w:spacing w:line="360" w:lineRule="auto"/>
        <w:ind w:firstLineChars="200" w:firstLine="440"/>
        <w:rPr>
          <w:rFonts w:ascii="Times New Roman" w:hAnsi="Times New Roman" w:cs="Times New Roman"/>
          <w:i/>
          <w:sz w:val="22"/>
        </w:rPr>
      </w:pPr>
      <w:r w:rsidRPr="00FF13CF">
        <w:rPr>
          <w:rFonts w:ascii="Times New Roman" w:hAnsi="Times New Roman" w:cs="Times New Roman"/>
          <w:i/>
          <w:sz w:val="22"/>
        </w:rPr>
        <w:t xml:space="preserve">They will purchase from H if </w:t>
      </w:r>
      <m:oMath>
        <m:r>
          <w:rPr>
            <w:rFonts w:ascii="Cambria Math" w:hAnsi="Cambria Math" w:cs="Times New Roman"/>
            <w:sz w:val="22"/>
          </w:rPr>
          <m:t>v∈</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rPr>
                  <m:t>1-θ</m:t>
                </m:r>
              </m:den>
            </m:f>
            <m:r>
              <w:rPr>
                <w:rFonts w:ascii="Cambria Math" w:hAnsi="Cambria Math" w:cs="Times New Roman"/>
                <w:sz w:val="22"/>
              </w:rPr>
              <m:t>,1</m:t>
            </m:r>
          </m:e>
        </m:d>
      </m:oMath>
      <w:r w:rsidRPr="00FF13CF">
        <w:rPr>
          <w:rFonts w:ascii="Times New Roman" w:hAnsi="Times New Roman" w:cs="Times New Roman"/>
          <w:i/>
          <w:sz w:val="22"/>
        </w:rPr>
        <w:t xml:space="preserve"> and pay the prices conditional on their individual type, i.e., </w:t>
      </w:r>
    </w:p>
    <w:p w14:paraId="4F59692C" w14:textId="77777777" w:rsidR="00A07181" w:rsidRPr="00FF13CF" w:rsidRDefault="00224E0E" w:rsidP="00A4483F">
      <w:pPr>
        <w:spacing w:line="360" w:lineRule="auto"/>
        <w:ind w:firstLineChars="200" w:firstLine="440"/>
        <w:jc w:val="center"/>
        <w:rPr>
          <w:rFonts w:ascii="Times New Roman" w:hAnsi="Times New Roman" w:cs="Times New Roman"/>
          <w:i/>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v</m:t>
            </m:r>
          </m:e>
        </m:d>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 xml:space="preserve">,             </m:t>
                  </m:r>
                </m:e>
                <m:e>
                  <m:r>
                    <w:rPr>
                      <w:rFonts w:ascii="Cambria Math" w:hAnsi="Cambria Math" w:cs="Times New Roman"/>
                      <w:sz w:val="22"/>
                    </w:rPr>
                    <m:t>v∈</m:t>
                  </m:r>
                  <m:d>
                    <m:dPr>
                      <m:begChr m:val="["/>
                      <m:endChr m:val="]"/>
                      <m:ctrlPr>
                        <w:rPr>
                          <w:rFonts w:ascii="Cambria Math" w:hAnsi="Cambria Math" w:cs="Times New Roman"/>
                          <w:i/>
                          <w:sz w:val="22"/>
                        </w:rPr>
                      </m:ctrlPr>
                    </m:dPr>
                    <m:e>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r>
                        <w:rPr>
                          <w:rFonts w:ascii="Cambria Math" w:hAnsi="Cambria Math" w:cs="Times New Roman"/>
                          <w:sz w:val="22"/>
                        </w:rPr>
                        <m:t>,1</m:t>
                      </m:r>
                    </m:e>
                  </m:d>
                </m:e>
              </m:mr>
              <m:mr>
                <m:e>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 xml:space="preserve">v,   </m:t>
                  </m:r>
                </m:e>
                <m:e>
                  <m:r>
                    <w:rPr>
                      <w:rFonts w:ascii="Cambria Math" w:hAnsi="Cambria Math" w:cs="Times New Roman"/>
                      <w:sz w:val="22"/>
                    </w:rPr>
                    <m:t>v∈</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rPr>
                            <m:t>1-θ</m:t>
                          </m:r>
                        </m:den>
                      </m:f>
                      <m:r>
                        <w:rPr>
                          <w:rFonts w:ascii="Cambria Math" w:hAnsi="Cambria Math" w:cs="Times New Roman"/>
                          <w:sz w:val="22"/>
                        </w:rPr>
                        <m:t>,</m:t>
                      </m:r>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e>
                  </m:d>
                </m:e>
              </m:mr>
            </m:m>
          </m:e>
        </m:d>
      </m:oMath>
      <w:r w:rsidR="00A07181" w:rsidRPr="00FF13CF">
        <w:rPr>
          <w:rFonts w:ascii="Times New Roman" w:hAnsi="Times New Roman" w:cs="Times New Roman"/>
          <w:i/>
          <w:sz w:val="22"/>
        </w:rPr>
        <w:t>.</w:t>
      </w:r>
    </w:p>
    <w:p w14:paraId="3424A656"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i/>
          <w:sz w:val="22"/>
        </w:rPr>
        <w:t xml:space="preserve">They will purchase from L if </w:t>
      </w:r>
      <m:oMath>
        <m:r>
          <w:rPr>
            <w:rFonts w:ascii="Cambria Math" w:hAnsi="Cambria Math" w:cs="Times New Roman"/>
            <w:sz w:val="22"/>
          </w:rPr>
          <m:t>v∈</m:t>
        </m:r>
        <m:d>
          <m:dPr>
            <m:begChr m:val="["/>
            <m:endChr m:val="]"/>
            <m:ctrlPr>
              <w:rPr>
                <w:rFonts w:ascii="Cambria Math" w:hAnsi="Cambria Math" w:cs="Times New Roman"/>
                <w:i/>
                <w:sz w:val="22"/>
              </w:rPr>
            </m:ctrlPr>
          </m:dPr>
          <m:e>
            <m:r>
              <w:rPr>
                <w:rFonts w:ascii="Cambria Math" w:hAnsi="Cambria Math" w:cs="Times New Roman"/>
                <w:sz w:val="22"/>
              </w:rPr>
              <m:t>0,</m:t>
            </m:r>
            <m:f>
              <m:fPr>
                <m:ctrlPr>
                  <w:rPr>
                    <w:rFonts w:ascii="Cambria Math" w:hAnsi="Cambria Math" w:cs="Times New Roman"/>
                    <w:i/>
                    <w:sz w:val="22"/>
                  </w:rPr>
                </m:ctrlPr>
              </m:fPr>
              <m:num>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rPr>
                  <m:t>1-θ</m:t>
                </m:r>
              </m:den>
            </m:f>
          </m:e>
        </m:d>
      </m:oMath>
      <w:r w:rsidRPr="00FF13CF">
        <w:rPr>
          <w:rFonts w:ascii="Times New Roman" w:hAnsi="Times New Roman" w:cs="Times New Roman"/>
          <w:i/>
          <w:sz w:val="22"/>
        </w:rPr>
        <w:t xml:space="preserve"> and the price is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v</m:t>
            </m:r>
          </m:e>
        </m:d>
        <m:r>
          <w:rPr>
            <w:rFonts w:ascii="Cambria Math" w:hAnsi="Cambria Math" w:cs="Times New Roman"/>
            <w:sz w:val="22"/>
          </w:rPr>
          <m:t>=θv</m:t>
        </m:r>
      </m:oMath>
      <w:r w:rsidRPr="00FF13CF">
        <w:rPr>
          <w:rFonts w:ascii="Times New Roman" w:hAnsi="Times New Roman" w:cs="Times New Roman"/>
          <w:i/>
          <w:sz w:val="22"/>
        </w:rPr>
        <w:t>.</w:t>
      </w:r>
    </w:p>
    <w:p w14:paraId="7D0DF38D"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Next, based on the consumers’ purchasing and data blocking decisions, we formulate the profit functions for the retailers and the marketplace, and derive their equilibrium results.</w:t>
      </w:r>
    </w:p>
    <w:p w14:paraId="1B455EE9" w14:textId="77777777" w:rsidR="00A07181" w:rsidRPr="00FF13CF" w:rsidRDefault="00224E0E" w:rsidP="00A4483F">
      <w:pPr>
        <w:spacing w:line="360" w:lineRule="auto"/>
        <w:ind w:firstLineChars="200" w:firstLine="440"/>
        <w:jc w:val="left"/>
        <w:rPr>
          <w:rFonts w:ascii="Times New Roman" w:hAnsi="Times New Roman" w:cs="Times New Roman"/>
          <w:i/>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1-f</m:t>
            </m:r>
          </m:e>
        </m:d>
        <m:d>
          <m:dPr>
            <m:begChr m:val="["/>
            <m:endChr m:val="]"/>
            <m:ctrlPr>
              <w:rPr>
                <w:rFonts w:ascii="Cambria Math" w:hAnsi="Cambria Math" w:cs="Times New Roman"/>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d>
              <m:dPr>
                <m:ctrlPr>
                  <w:rPr>
                    <w:rFonts w:ascii="Cambria Math" w:hAnsi="Cambria Math" w:cs="Times New Roman"/>
                    <w:i/>
                    <w:sz w:val="22"/>
                  </w:rPr>
                </m:ctrlPr>
              </m:dPr>
              <m:e>
                <m:r>
                  <w:rPr>
                    <w:rFonts w:ascii="Cambria Math" w:hAnsi="Cambria Math" w:cs="Times New Roman"/>
                    <w:sz w:val="22"/>
                  </w:rPr>
                  <m:t>1-</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1-θ</m:t>
                    </m:r>
                  </m:den>
                </m:f>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1-</m:t>
                </m:r>
                <m:r>
                  <m:rPr>
                    <m:sty m:val="p"/>
                  </m:rPr>
                  <w:rPr>
                    <w:rFonts w:ascii="Cambria Math" w:hAnsi="Cambria Math" w:cs="Times New Roman"/>
                    <w:sz w:val="22"/>
                  </w:rPr>
                  <m:t>λ</m:t>
                </m:r>
              </m:e>
            </m:d>
            <m:d>
              <m:dPr>
                <m:ctrlPr>
                  <w:rPr>
                    <w:rFonts w:ascii="Cambria Math" w:hAnsi="Cambria Math" w:cs="Times New Roman"/>
                    <w:sz w:val="22"/>
                  </w:rPr>
                </m:ctrlPr>
              </m:dPr>
              <m:e>
                <m:nary>
                  <m:naryPr>
                    <m:limLoc m:val="subSup"/>
                    <m:ctrlPr>
                      <w:rPr>
                        <w:rFonts w:ascii="Cambria Math" w:hAnsi="Cambria Math" w:cs="Times New Roman"/>
                        <w:i/>
                        <w:sz w:val="22"/>
                      </w:rPr>
                    </m:ctrlPr>
                  </m:naryPr>
                  <m:sub>
                    <m:f>
                      <m:fPr>
                        <m:ctrlPr>
                          <w:rPr>
                            <w:rFonts w:ascii="Cambria Math" w:hAnsi="Cambria Math" w:cs="Times New Roman"/>
                            <w:i/>
                            <w:sz w:val="22"/>
                          </w:rPr>
                        </m:ctrlPr>
                      </m:fPr>
                      <m:num>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rPr>
                          <m:t>1-θ</m:t>
                        </m:r>
                      </m:den>
                    </m:f>
                  </m:sub>
                  <m:sup>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sup>
                  <m:e>
                    <m:r>
                      <w:rPr>
                        <w:rFonts w:ascii="Cambria Math" w:hAnsi="Cambria Math" w:cs="Times New Roman"/>
                        <w:sz w:val="22"/>
                      </w:rPr>
                      <m:t>(1-θ)vdv</m:t>
                    </m:r>
                  </m:e>
                </m:nary>
                <m:r>
                  <w:rPr>
                    <w:rFonts w:ascii="Cambria Math" w:hAnsi="Cambria Math" w:cs="Times New Roman"/>
                    <w:sz w:val="22"/>
                  </w:rPr>
                  <m:t>+</m:t>
                </m:r>
                <m:nary>
                  <m:naryPr>
                    <m:limLoc m:val="subSup"/>
                    <m:ctrlPr>
                      <w:rPr>
                        <w:rFonts w:ascii="Cambria Math" w:hAnsi="Cambria Math" w:cs="Times New Roman"/>
                        <w:i/>
                        <w:sz w:val="22"/>
                      </w:rPr>
                    </m:ctrlPr>
                  </m:naryPr>
                  <m:sub>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rPr>
                          <m:t>3</m:t>
                        </m:r>
                      </m:sub>
                    </m:sSub>
                  </m:sub>
                  <m:sup>
                    <m:r>
                      <w:rPr>
                        <w:rFonts w:ascii="Cambria Math" w:hAnsi="Cambria Math" w:cs="Times New Roman"/>
                        <w:sz w:val="22"/>
                      </w:rPr>
                      <m:t>1</m:t>
                    </m:r>
                  </m:sup>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dv</m:t>
                    </m:r>
                  </m:e>
                </m:nary>
              </m:e>
            </m:d>
          </m:e>
        </m:d>
      </m:oMath>
      <w:r w:rsidR="00A07181" w:rsidRPr="00FF13CF">
        <w:rPr>
          <w:rFonts w:ascii="Times New Roman" w:hAnsi="Times New Roman" w:cs="Times New Roman"/>
          <w:i/>
          <w:sz w:val="22"/>
        </w:rPr>
        <w:t>,</w:t>
      </w:r>
    </w:p>
    <w:p w14:paraId="4F56DFB1" w14:textId="77777777" w:rsidR="00A07181" w:rsidRPr="00FF13CF" w:rsidRDefault="00A07181" w:rsidP="00A4483F">
      <w:pPr>
        <w:spacing w:line="360" w:lineRule="auto"/>
        <w:ind w:firstLineChars="400" w:firstLine="880"/>
        <w:jc w:val="left"/>
        <w:rPr>
          <w:rFonts w:ascii="Times New Roman" w:hAnsi="Times New Roman" w:cs="Times New Roman"/>
          <w:i/>
          <w:sz w:val="22"/>
          <w:lang w:val="sv-SE"/>
        </w:rPr>
      </w:pPr>
      <w:r w:rsidRPr="00FF13CF">
        <w:rPr>
          <w:rFonts w:ascii="Times New Roman" w:hAnsi="Times New Roman" w:cs="Times New Roman"/>
          <w:i/>
          <w:sz w:val="22"/>
          <w:lang w:val="sv-SE"/>
        </w:rPr>
        <w:t xml:space="preserve">s.t. </w:t>
      </w:r>
      <m:oMath>
        <m:sSub>
          <m:sSubPr>
            <m:ctrlPr>
              <w:rPr>
                <w:rFonts w:ascii="Cambria Math" w:hAnsi="Cambria Math" w:cs="Times New Roman"/>
                <w:i/>
                <w:sz w:val="22"/>
              </w:rPr>
            </m:ctrlPr>
          </m:sSubPr>
          <m:e>
            <m:acc>
              <m:accPr>
                <m:ctrlPr>
                  <w:rPr>
                    <w:rFonts w:ascii="Cambria Math" w:hAnsi="Cambria Math" w:cs="Times New Roman"/>
                    <w:i/>
                    <w:sz w:val="22"/>
                  </w:rPr>
                </m:ctrlPr>
              </m:accPr>
              <m:e>
                <m:r>
                  <w:rPr>
                    <w:rFonts w:ascii="Cambria Math" w:hAnsi="Cambria Math" w:cs="Times New Roman"/>
                    <w:sz w:val="22"/>
                  </w:rPr>
                  <m:t>v</m:t>
                </m:r>
              </m:e>
            </m:acc>
          </m:e>
          <m:sub>
            <m:r>
              <w:rPr>
                <w:rFonts w:ascii="Cambria Math" w:hAnsi="Cambria Math" w:cs="Times New Roman"/>
                <w:sz w:val="22"/>
                <w:lang w:val="sv-SE"/>
              </w:rPr>
              <m:t>3</m:t>
            </m:r>
          </m:sub>
        </m:sSub>
        <m:r>
          <w:rPr>
            <w:rFonts w:ascii="Cambria Math" w:hAnsi="Cambria Math" w:cs="Times New Roman"/>
            <w:sz w:val="22"/>
            <w:lang w:val="sv-SE"/>
          </w:rPr>
          <m:t>=</m:t>
        </m:r>
        <m:r>
          <w:rPr>
            <w:rFonts w:ascii="Cambria Math" w:hAnsi="Cambria Math" w:cs="Times New Roman"/>
            <w:sz w:val="22"/>
          </w:rPr>
          <m:t>min</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+h</m:t>
                </m:r>
              </m:num>
              <m:den>
                <m:r>
                  <w:rPr>
                    <w:rFonts w:ascii="Cambria Math" w:hAnsi="Cambria Math" w:cs="Times New Roman"/>
                    <w:sz w:val="22"/>
                    <w:lang w:val="sv-SE"/>
                  </w:rPr>
                  <m:t>1-</m:t>
                </m:r>
                <m:r>
                  <w:rPr>
                    <w:rFonts w:ascii="Cambria Math" w:hAnsi="Cambria Math" w:cs="Times New Roman"/>
                    <w:sz w:val="22"/>
                  </w:rPr>
                  <m:t>θ</m:t>
                </m:r>
              </m:den>
            </m:f>
            <m:r>
              <w:rPr>
                <w:rFonts w:ascii="Cambria Math" w:hAnsi="Cambria Math" w:cs="Times New Roman"/>
                <w:sz w:val="22"/>
                <w:lang w:val="sv-SE"/>
              </w:rPr>
              <m:t>,1</m:t>
            </m:r>
          </m:e>
        </m:d>
      </m:oMath>
    </w:p>
    <w:p w14:paraId="52D07B57" w14:textId="77777777" w:rsidR="00A07181" w:rsidRPr="00FF13CF" w:rsidRDefault="00224E0E" w:rsidP="00A4483F">
      <w:pPr>
        <w:spacing w:line="360" w:lineRule="auto"/>
        <w:ind w:firstLineChars="200" w:firstLine="440"/>
        <w:jc w:val="left"/>
        <w:rPr>
          <w:rFonts w:ascii="Times New Roman" w:hAnsi="Times New Roman" w:cs="Times New Roman"/>
          <w:i/>
          <w:sz w:val="22"/>
          <w:lang w:val="sv-SE"/>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lang w:val="sv-SE"/>
          </w:rPr>
          <m:t>=(1-</m:t>
        </m:r>
        <m:r>
          <w:rPr>
            <w:rFonts w:ascii="Cambria Math" w:hAnsi="Cambria Math" w:cs="Times New Roman"/>
            <w:sz w:val="22"/>
          </w:rPr>
          <m:t>f</m:t>
        </m:r>
        <m:r>
          <w:rPr>
            <w:rFonts w:ascii="Cambria Math" w:hAnsi="Cambria Math" w:cs="Times New Roman"/>
            <w:sz w:val="22"/>
            <w:lang w:val="sv-SE"/>
          </w:rPr>
          <m:t>)</m:t>
        </m:r>
        <m:d>
          <m:dPr>
            <m:begChr m:val="["/>
            <m:endChr m:val="]"/>
            <m:ctrlPr>
              <w:rPr>
                <w:rFonts w:ascii="Cambria Math" w:hAnsi="Cambria Math" w:cs="Times New Roman"/>
                <w:i/>
                <w:sz w:val="22"/>
              </w:rPr>
            </m:ctrlPr>
          </m:dPr>
          <m:e>
            <m:r>
              <m:rPr>
                <m:sty m:val="p"/>
              </m:rPr>
              <w:rPr>
                <w:rFonts w:ascii="Cambria Math" w:hAnsi="Cambria Math" w:cs="Times New Roman"/>
                <w:sz w:val="22"/>
              </w:rPr>
              <m:t>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lang w:val="sv-SE"/>
                      </w:rPr>
                      <m:t>1-</m:t>
                    </m:r>
                    <m:r>
                      <w:rPr>
                        <w:rFonts w:ascii="Cambria Math" w:hAnsi="Cambria Math" w:cs="Times New Roman"/>
                        <w:sz w:val="22"/>
                      </w:rPr>
                      <m:t>θ</m:t>
                    </m:r>
                  </m:den>
                </m:f>
                <m:r>
                  <w:rPr>
                    <w:rFonts w:ascii="Cambria Math" w:hAnsi="Cambria Math" w:cs="Times New Roman"/>
                    <w:sz w:val="22"/>
                    <w:lang w:val="sv-SE"/>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num>
                  <m:den>
                    <m:r>
                      <w:rPr>
                        <w:rFonts w:ascii="Cambria Math" w:hAnsi="Cambria Math" w:cs="Times New Roman"/>
                        <w:sz w:val="22"/>
                      </w:rPr>
                      <m:t>θ</m:t>
                    </m:r>
                  </m:den>
                </m:f>
              </m:e>
            </m:d>
            <m:r>
              <w:rPr>
                <w:rFonts w:ascii="Cambria Math" w:hAnsi="Cambria Math" w:cs="Times New Roman"/>
                <w:sz w:val="22"/>
                <w:lang w:val="sv-SE"/>
              </w:rPr>
              <m:t>+</m:t>
            </m:r>
            <m:d>
              <m:dPr>
                <m:ctrlPr>
                  <w:rPr>
                    <w:rFonts w:ascii="Cambria Math" w:hAnsi="Cambria Math" w:cs="Times New Roman"/>
                    <w:i/>
                    <w:sz w:val="22"/>
                  </w:rPr>
                </m:ctrlPr>
              </m:dPr>
              <m:e>
                <m:r>
                  <w:rPr>
                    <w:rFonts w:ascii="Cambria Math" w:hAnsi="Cambria Math" w:cs="Times New Roman"/>
                    <w:sz w:val="22"/>
                    <w:lang w:val="sv-SE"/>
                  </w:rPr>
                  <m:t>1-</m:t>
                </m:r>
                <m:r>
                  <m:rPr>
                    <m:sty m:val="p"/>
                  </m:rPr>
                  <w:rPr>
                    <w:rFonts w:ascii="Cambria Math" w:hAnsi="Cambria Math" w:cs="Times New Roman"/>
                    <w:sz w:val="22"/>
                  </w:rPr>
                  <m:t>λ</m:t>
                </m:r>
              </m:e>
            </m:d>
            <m:nary>
              <m:naryPr>
                <m:limLoc m:val="subSup"/>
                <m:ctrlPr>
                  <w:rPr>
                    <w:rFonts w:ascii="Cambria Math" w:hAnsi="Cambria Math" w:cs="Times New Roman"/>
                    <w:i/>
                    <w:sz w:val="22"/>
                  </w:rPr>
                </m:ctrlPr>
              </m:naryPr>
              <m:sub>
                <m:r>
                  <w:rPr>
                    <w:rFonts w:ascii="Cambria Math" w:hAnsi="Cambria Math" w:cs="Times New Roman"/>
                    <w:sz w:val="22"/>
                    <w:lang w:val="sv-SE"/>
                  </w:rPr>
                  <m:t>0</m:t>
                </m:r>
              </m:sub>
              <m:sup>
                <m:f>
                  <m:fPr>
                    <m:ctrlPr>
                      <w:rPr>
                        <w:rFonts w:ascii="Cambria Math" w:hAnsi="Cambria Math" w:cs="Times New Roman"/>
                        <w:i/>
                        <w:sz w:val="22"/>
                      </w:rPr>
                    </m:ctrlPr>
                  </m:fPr>
                  <m:num>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lang w:val="sv-SE"/>
                      </w:rPr>
                      <m:t>1-</m:t>
                    </m:r>
                    <m:r>
                      <w:rPr>
                        <w:rFonts w:ascii="Cambria Math" w:hAnsi="Cambria Math" w:cs="Times New Roman"/>
                        <w:sz w:val="22"/>
                      </w:rPr>
                      <m:t>θ</m:t>
                    </m:r>
                  </m:den>
                </m:f>
              </m:sup>
              <m:e>
                <m:r>
                  <w:rPr>
                    <w:rFonts w:ascii="Cambria Math" w:hAnsi="Cambria Math" w:cs="Times New Roman"/>
                    <w:sz w:val="22"/>
                  </w:rPr>
                  <m:t>θvdv</m:t>
                </m:r>
              </m:e>
            </m:nary>
          </m:e>
        </m:d>
      </m:oMath>
      <w:r w:rsidR="00A07181" w:rsidRPr="00FF13CF">
        <w:rPr>
          <w:rFonts w:ascii="Times New Roman" w:hAnsi="Times New Roman" w:cs="Times New Roman"/>
          <w:i/>
          <w:sz w:val="22"/>
          <w:lang w:val="sv-SE"/>
        </w:rPr>
        <w:t>,</w:t>
      </w:r>
    </w:p>
    <w:p w14:paraId="2318A3FB" w14:textId="77777777" w:rsidR="00A07181" w:rsidRPr="00FF13CF" w:rsidRDefault="00224E0E" w:rsidP="00A4483F">
      <w:pPr>
        <w:spacing w:line="360" w:lineRule="auto"/>
        <w:ind w:firstLineChars="200" w:firstLine="440"/>
        <w:jc w:val="left"/>
        <w:rPr>
          <w:rFonts w:ascii="Times New Roman" w:hAnsi="Times New Roman" w:cs="Times New Roman"/>
          <w:i/>
          <w:sz w:val="22"/>
          <w:lang w:val="sv-SE"/>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lang w:val="sv-SE"/>
          </w:rPr>
          <m:t>=</m:t>
        </m:r>
        <m:f>
          <m:fPr>
            <m:ctrlPr>
              <w:rPr>
                <w:rFonts w:ascii="Cambria Math" w:hAnsi="Cambria Math" w:cs="Times New Roman"/>
                <w:i/>
                <w:sz w:val="22"/>
              </w:rPr>
            </m:ctrlPr>
          </m:fPr>
          <m:num>
            <m:r>
              <w:rPr>
                <w:rFonts w:ascii="Cambria Math" w:hAnsi="Cambria Math" w:cs="Times New Roman"/>
                <w:sz w:val="22"/>
              </w:rPr>
              <m:t>f</m:t>
            </m:r>
          </m:num>
          <m:den>
            <m:r>
              <w:rPr>
                <w:rFonts w:ascii="Cambria Math" w:hAnsi="Cambria Math" w:cs="Times New Roman"/>
                <w:sz w:val="22"/>
                <w:lang w:val="sv-SE"/>
              </w:rPr>
              <m:t>1-</m:t>
            </m:r>
            <m:r>
              <w:rPr>
                <w:rFonts w:ascii="Cambria Math" w:hAnsi="Cambria Math" w:cs="Times New Roman"/>
                <w:sz w:val="22"/>
              </w:rPr>
              <m:t>f</m:t>
            </m:r>
          </m:den>
        </m:f>
        <m:d>
          <m:dPr>
            <m:begChr m:val="["/>
            <m:endChr m:val="]"/>
            <m:ctrlPr>
              <w:rPr>
                <w:rFonts w:ascii="Cambria Math" w:hAnsi="Cambria Math" w:cs="Times New Roman"/>
                <w:i/>
                <w:sz w:val="22"/>
              </w:rPr>
            </m:ctrlPr>
          </m:dPr>
          <m:e>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lang w:val="sv-SE"/>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e>
        </m:d>
      </m:oMath>
      <w:r w:rsidR="00A07181" w:rsidRPr="00FF13CF">
        <w:rPr>
          <w:rFonts w:ascii="Times New Roman" w:hAnsi="Times New Roman" w:cs="Times New Roman"/>
          <w:i/>
          <w:sz w:val="22"/>
          <w:lang w:val="sv-SE"/>
        </w:rPr>
        <w:t>.</w:t>
      </w:r>
    </w:p>
    <w:p w14:paraId="035792D4"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Follow the same fashion as the base model, we obtain the equilibrium results are presented in Table 8.</w:t>
      </w:r>
    </w:p>
    <w:p w14:paraId="47C87746" w14:textId="77777777" w:rsidR="00A07181" w:rsidRPr="00FF13CF" w:rsidRDefault="00A07181" w:rsidP="00A4483F">
      <w:pPr>
        <w:widowControl/>
        <w:spacing w:line="360" w:lineRule="auto"/>
        <w:jc w:val="left"/>
        <w:rPr>
          <w:rFonts w:ascii="Times New Roman" w:hAnsi="Times New Roman" w:cs="Times New Roman"/>
          <w:sz w:val="22"/>
        </w:rPr>
      </w:pPr>
      <w:r w:rsidRPr="00FF13CF">
        <w:rPr>
          <w:rFonts w:ascii="Times New Roman" w:hAnsi="Times New Roman" w:cs="Times New Roman"/>
          <w:b/>
          <w:sz w:val="22"/>
        </w:rPr>
        <w:t>Appendix C3: Positive CPS fee charged by the marketplace</w:t>
      </w:r>
    </w:p>
    <w:p w14:paraId="7094981C"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We </w:t>
      </w:r>
      <w:proofErr w:type="spellStart"/>
      <w:r w:rsidRPr="00FF13CF">
        <w:rPr>
          <w:rFonts w:ascii="Times New Roman" w:hAnsi="Times New Roman" w:cs="Times New Roman"/>
          <w:sz w:val="22"/>
        </w:rPr>
        <w:t>analyse</w:t>
      </w:r>
      <w:proofErr w:type="spellEnd"/>
      <w:r w:rsidRPr="00FF13CF">
        <w:rPr>
          <w:rFonts w:ascii="Times New Roman" w:hAnsi="Times New Roman" w:cs="Times New Roman"/>
          <w:sz w:val="22"/>
        </w:rPr>
        <w:t xml:space="preserve"> the impacts of CPS fee based on the results of Proposition 5 in the main model. </w:t>
      </w:r>
    </w:p>
    <w:p w14:paraId="0F9C68A7" w14:textId="4ACEE908"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First, we notice that for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the adoption of HL is always unbeneficial comparing to the case of N and H. Therefore, when considering positive CPS fee, </w:t>
      </w:r>
      <w:r w:rsidR="00182ABD" w:rsidRPr="00FF13CF">
        <w:rPr>
          <w:rFonts w:ascii="Times New Roman" w:hAnsi="Times New Roman" w:cs="Times New Roman"/>
          <w:sz w:val="22"/>
        </w:rPr>
        <w:t>Retailer L</w:t>
      </w:r>
      <w:r w:rsidRPr="00FF13CF">
        <w:rPr>
          <w:rFonts w:ascii="Times New Roman" w:hAnsi="Times New Roman" w:cs="Times New Roman"/>
          <w:sz w:val="22"/>
        </w:rPr>
        <w:t xml:space="preserve"> is still not willing to accept CPS from the platform.</w:t>
      </w:r>
    </w:p>
    <w:p w14:paraId="7E679985" w14:textId="7ECEC081"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lastRenderedPageBreak/>
        <w:t xml:space="preserve">Second, we turn to </w:t>
      </w:r>
      <w:r w:rsidR="00FC6111" w:rsidRPr="00FF13CF">
        <w:rPr>
          <w:rFonts w:ascii="Times New Roman" w:hAnsi="Times New Roman" w:cs="Times New Roman"/>
          <w:sz w:val="22"/>
        </w:rPr>
        <w:t xml:space="preserve">Retailer </w:t>
      </w:r>
      <w:r w:rsidRPr="00FF13CF">
        <w:rPr>
          <w:rFonts w:ascii="Times New Roman" w:hAnsi="Times New Roman" w:cs="Times New Roman"/>
          <w:sz w:val="22"/>
        </w:rPr>
        <w:t xml:space="preserve">H. Since HL is never reached, we only need to compare the outcomes of case N and case H. Considering service fee, its profits can be expressed as </w:t>
      </w:r>
    </w:p>
    <w:p w14:paraId="67796EC3" w14:textId="77777777" w:rsidR="00A07181" w:rsidRPr="00FF13CF" w:rsidRDefault="00224E0E" w:rsidP="00A4483F">
      <w:pPr>
        <w:spacing w:line="360" w:lineRule="auto"/>
        <w:ind w:firstLineChars="200" w:firstLine="440"/>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(4-θ+(4+θ)λ)-</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2(1-θ)</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den>
                  </m:f>
                  <m:r>
                    <w:rPr>
                      <w:rFonts w:ascii="Cambria Math" w:hAnsi="Cambria Math" w:cs="Times New Roman"/>
                      <w:sz w:val="22"/>
                    </w:rPr>
                    <m:t xml:space="preserve">-F,     </m:t>
                  </m:r>
                </m:e>
                <m:e>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 xml:space="preserve">,                 </m:t>
                  </m:r>
                </m:e>
              </m:mr>
              <m:mr>
                <m:e>
                  <m:f>
                    <m:fPr>
                      <m:ctrlPr>
                        <w:rPr>
                          <w:rFonts w:ascii="Cambria Math" w:hAnsi="Cambria Math" w:cs="Times New Roman"/>
                          <w:sz w:val="22"/>
                        </w:rPr>
                      </m:ctrlPr>
                    </m:fPr>
                    <m:num>
                      <m:r>
                        <w:rPr>
                          <w:rFonts w:ascii="Cambria Math" w:hAnsi="Cambria Math" w:cs="Times New Roman"/>
                          <w:sz w:val="22"/>
                        </w:rPr>
                        <m:t>(1-f)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rPr>
                                  <m:t>-(-1+θ)(4+θ(-5-</m:t>
                                </m:r>
                                <m:r>
                                  <w:rPr>
                                    <w:rFonts w:ascii="Cambria Math" w:hAnsi="Cambria Math" w:cs="Times New Roman"/>
                                    <w:sz w:val="22"/>
                                  </w:rPr>
                                  <m:t>h(</m:t>
                                </m:r>
                                <m:r>
                                  <w:rPr>
                                    <w:rFonts w:ascii="Cambria Math" w:hAnsi="Cambria Math" w:cs="Times New Roman"/>
                                    <w:sz w:val="22"/>
                                  </w:rPr>
                                  <m:t>2+</m:t>
                                </m:r>
                                <m:r>
                                  <w:rPr>
                                    <w:rFonts w:ascii="Cambria Math" w:hAnsi="Cambria Math" w:cs="Times New Roman"/>
                                    <w:sz w:val="22"/>
                                  </w:rPr>
                                  <m:t>h)+θ))+(2</m:t>
                                </m:r>
                                <m:r>
                                  <w:rPr>
                                    <w:rFonts w:ascii="Cambria Math" w:hAnsi="Cambria Math" w:cs="Times New Roman"/>
                                    <w:sz w:val="22"/>
                                  </w:rPr>
                                  <m:t>h(-</m:t>
                                </m:r>
                                <m:r>
                                  <w:rPr>
                                    <w:rFonts w:ascii="Cambria Math" w:hAnsi="Cambria Math" w:cs="Times New Roman"/>
                                    <w:sz w:val="22"/>
                                  </w:rPr>
                                  <m:t>4+θ)(-1+θ)</m:t>
                                </m:r>
                              </m:e>
                            </m:mr>
                            <m:mr>
                              <m:e>
                                <m:r>
                                  <w:rPr>
                                    <w:rFonts w:ascii="Cambria Math" w:hAnsi="Cambria Math" w:cs="Times New Roman"/>
                                    <w:sz w:val="22"/>
                                  </w:rPr>
                                  <m:t>+(-4+θ)</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(8+(-5+θ)θ))λ</m:t>
                                </m:r>
                              </m:e>
                            </m:mr>
                          </m:m>
                        </m:e>
                      </m:d>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r>
                        <w:rPr>
                          <w:rFonts w:ascii="Cambria Math" w:hAnsi="Cambria Math" w:cs="Times New Roman"/>
                          <w:sz w:val="22"/>
                        </w:rPr>
                        <m:t>(1-θ)</m:t>
                      </m:r>
                    </m:den>
                  </m:f>
                  <m:r>
                    <w:rPr>
                      <w:rFonts w:ascii="Cambria Math" w:hAnsi="Cambria Math" w:cs="Times New Roman"/>
                      <w:sz w:val="22"/>
                    </w:rPr>
                    <m:t>-F,</m:t>
                  </m:r>
                </m:e>
                <m:e>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e>
              </m:mr>
              <m:mr>
                <m:e>
                  <m:f>
                    <m:fPr>
                      <m:ctrlPr>
                        <w:rPr>
                          <w:rFonts w:ascii="Cambria Math" w:hAnsi="Cambria Math" w:cs="Times New Roman"/>
                          <w:sz w:val="22"/>
                        </w:rPr>
                      </m:ctrlPr>
                    </m:fPr>
                    <m:num>
                      <m:r>
                        <w:rPr>
                          <w:rFonts w:ascii="Cambria Math" w:hAnsi="Cambria Math" w:cs="Times New Roman"/>
                          <w:sz w:val="22"/>
                        </w:rPr>
                        <m:t>(1-f)(1-θ)(16-θ+(-8+θ)λ)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r>
                    <w:rPr>
                      <w:rFonts w:ascii="Cambria Math" w:hAnsi="Cambria Math" w:cs="Times New Roman"/>
                      <w:sz w:val="22"/>
                    </w:rPr>
                    <m:t xml:space="preserve">-F,                                             </m:t>
                  </m:r>
                </m:e>
                <m:e>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r>
                    <w:rPr>
                      <w:rFonts w:ascii="Cambria Math" w:hAnsi="Cambria Math" w:cs="Times New Roman"/>
                      <w:sz w:val="22"/>
                    </w:rPr>
                    <m:t xml:space="preserve">.                     </m:t>
                  </m:r>
                </m:e>
              </m:mr>
            </m:m>
          </m:e>
        </m:d>
      </m:oMath>
      <w:r w:rsidR="00A07181" w:rsidRPr="00FF13CF">
        <w:rPr>
          <w:rFonts w:ascii="Times New Roman" w:hAnsi="Times New Roman" w:cs="Times New Roman"/>
          <w:sz w:val="22"/>
        </w:rPr>
        <w:t xml:space="preserve"> ,</w:t>
      </w:r>
    </w:p>
    <w:p w14:paraId="389B1AF6" w14:textId="77777777" w:rsidR="00A07181" w:rsidRPr="00FF13CF" w:rsidRDefault="00224E0E" w:rsidP="00A4483F">
      <w:pPr>
        <w:spacing w:line="360" w:lineRule="auto"/>
        <w:ind w:firstLineChars="200" w:firstLine="440"/>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4(1-f)(1-θ)</m:t>
            </m:r>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oMath>
      <w:r w:rsidR="00A07181" w:rsidRPr="00FF13CF">
        <w:rPr>
          <w:rFonts w:ascii="Times New Roman" w:hAnsi="Times New Roman" w:cs="Times New Roman"/>
          <w:sz w:val="22"/>
        </w:rPr>
        <w:t>.</w:t>
      </w:r>
    </w:p>
    <w:p w14:paraId="31662D54"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Then, if </w:t>
      </w: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N</m:t>
            </m:r>
          </m:sup>
        </m:sSubSup>
      </m:oMath>
      <w:r w:rsidRPr="00FF13CF">
        <w:rPr>
          <w:rFonts w:ascii="Times New Roman" w:hAnsi="Times New Roman" w:cs="Times New Roman"/>
          <w:sz w:val="22"/>
        </w:rPr>
        <w:t xml:space="preserve">, i.e., </w:t>
      </w:r>
    </w:p>
    <w:p w14:paraId="37E5C0D0" w14:textId="77777777" w:rsidR="00A07181" w:rsidRPr="00FF13CF" w:rsidRDefault="00A07181" w:rsidP="00A4483F">
      <w:pPr>
        <w:spacing w:line="360" w:lineRule="auto"/>
        <w:ind w:firstLineChars="200" w:firstLine="440"/>
        <w:rPr>
          <w:rFonts w:ascii="Times New Roman" w:hAnsi="Times New Roman" w:cs="Times New Roman"/>
          <w:sz w:val="22"/>
        </w:rPr>
      </w:pPr>
      <m:oMath>
        <m:r>
          <w:rPr>
            <w:rFonts w:ascii="Cambria Math" w:hAnsi="Cambria Math" w:cs="Times New Roman"/>
            <w:sz w:val="22"/>
          </w:rPr>
          <m:t>F≤</m:t>
        </m:r>
        <m:acc>
          <m:accPr>
            <m:ctrlPr>
              <w:rPr>
                <w:rFonts w:ascii="Cambria Math" w:hAnsi="Cambria Math" w:cs="Times New Roman"/>
                <w:i/>
                <w:sz w:val="22"/>
              </w:rPr>
            </m:ctrlPr>
          </m:accPr>
          <m:e>
            <m:r>
              <w:rPr>
                <w:rFonts w:ascii="Cambria Math" w:hAnsi="Cambria Math" w:cs="Times New Roman"/>
                <w:sz w:val="22"/>
              </w:rPr>
              <m:t>F</m:t>
            </m:r>
          </m:e>
        </m:acc>
        <m:r>
          <w:rPr>
            <w:rFonts w:ascii="Cambria Math" w:hAnsi="Cambria Math" w:cs="Times New Roman"/>
            <w:sz w:val="22"/>
          </w:rPr>
          <m:t>=</m:t>
        </m:r>
        <m:d>
          <m:dPr>
            <m:begChr m:val="{"/>
            <m:endChr m:val=""/>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(4-θ+(4+θ)λ)-</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2(1-θ)</m:t>
                      </m:r>
                      <m:sSup>
                        <m:sSupPr>
                          <m:ctrlPr>
                            <w:rPr>
                              <w:rFonts w:ascii="Cambria Math" w:hAnsi="Cambria Math" w:cs="Times New Roman"/>
                              <w:sz w:val="22"/>
                            </w:rPr>
                          </m:ctrlPr>
                        </m:sSupPr>
                        <m:e>
                          <m:r>
                            <w:rPr>
                              <w:rFonts w:ascii="Cambria Math" w:hAnsi="Cambria Math" w:cs="Times New Roman"/>
                              <w:sz w:val="22"/>
                            </w:rPr>
                            <m:t>(θ-2(1+λ))</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4(1-f)(1-θ)</m:t>
                      </m:r>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 xml:space="preserve">,                 </m:t>
                  </m:r>
                </m:e>
              </m:mr>
              <m:mr>
                <m:e>
                  <m:f>
                    <m:fPr>
                      <m:ctrlPr>
                        <w:rPr>
                          <w:rFonts w:ascii="Cambria Math" w:hAnsi="Cambria Math" w:cs="Times New Roman"/>
                          <w:sz w:val="22"/>
                        </w:rPr>
                      </m:ctrlPr>
                    </m:fPr>
                    <m:num>
                      <m:r>
                        <w:rPr>
                          <w:rFonts w:ascii="Cambria Math" w:hAnsi="Cambria Math" w:cs="Times New Roman"/>
                          <w:sz w:val="22"/>
                        </w:rPr>
                        <m:t>(1-f)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rPr>
                                  <m:t>-(-1+θ)(4+θ(-5-</m:t>
                                </m:r>
                                <m:r>
                                  <w:rPr>
                                    <w:rFonts w:ascii="Cambria Math" w:hAnsi="Cambria Math" w:cs="Times New Roman"/>
                                    <w:sz w:val="22"/>
                                  </w:rPr>
                                  <m:t>h(</m:t>
                                </m:r>
                                <m:r>
                                  <w:rPr>
                                    <w:rFonts w:ascii="Cambria Math" w:hAnsi="Cambria Math" w:cs="Times New Roman"/>
                                    <w:sz w:val="22"/>
                                  </w:rPr>
                                  <m:t>2+</m:t>
                                </m:r>
                                <m:r>
                                  <w:rPr>
                                    <w:rFonts w:ascii="Cambria Math" w:hAnsi="Cambria Math" w:cs="Times New Roman"/>
                                    <w:sz w:val="22"/>
                                  </w:rPr>
                                  <m:t>h)+θ))+(2</m:t>
                                </m:r>
                                <m:r>
                                  <w:rPr>
                                    <w:rFonts w:ascii="Cambria Math" w:hAnsi="Cambria Math" w:cs="Times New Roman"/>
                                    <w:sz w:val="22"/>
                                  </w:rPr>
                                  <m:t>h(-</m:t>
                                </m:r>
                                <m:r>
                                  <w:rPr>
                                    <w:rFonts w:ascii="Cambria Math" w:hAnsi="Cambria Math" w:cs="Times New Roman"/>
                                    <w:sz w:val="22"/>
                                  </w:rPr>
                                  <m:t>4+θ)(-1+θ)</m:t>
                                </m:r>
                              </m:e>
                            </m:mr>
                            <m:mr>
                              <m:e>
                                <m:r>
                                  <w:rPr>
                                    <w:rFonts w:ascii="Cambria Math" w:hAnsi="Cambria Math" w:cs="Times New Roman"/>
                                    <w:sz w:val="22"/>
                                  </w:rPr>
                                  <m:t>+(-4+θ)</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(8+(-5+θ)θ))λ</m:t>
                                </m:r>
                              </m:e>
                            </m:mr>
                          </m:m>
                        </m:e>
                      </m:d>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4(1-f)(1-θ)</m:t>
                      </m:r>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r>
                    <w:rPr>
                      <w:rFonts w:ascii="Cambria Math" w:hAnsi="Cambria Math" w:cs="Times New Roman"/>
                      <w:sz w:val="22"/>
                    </w:rPr>
                    <m:t>,</m:t>
                  </m:r>
                </m:e>
                <m:e>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r>
                        <w:rPr>
                          <w:rFonts w:ascii="Cambria Math" w:hAnsi="Cambria Math" w:cs="Times New Roman"/>
                          <w:sz w:val="22"/>
                        </w:rPr>
                        <m:t>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en>
                  </m:f>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e>
              </m:mr>
              <m:mr>
                <m:e>
                  <m:f>
                    <m:fPr>
                      <m:ctrlPr>
                        <w:rPr>
                          <w:rFonts w:ascii="Cambria Math" w:hAnsi="Cambria Math" w:cs="Times New Roman"/>
                          <w:sz w:val="22"/>
                        </w:rPr>
                      </m:ctrlPr>
                    </m:fPr>
                    <m:num>
                      <m:r>
                        <w:rPr>
                          <w:rFonts w:ascii="Cambria Math" w:hAnsi="Cambria Math" w:cs="Times New Roman"/>
                          <w:sz w:val="22"/>
                        </w:rPr>
                        <m:t>(1-f)(1-θ)(16-θ+(-8+θ)λ)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4(1-f)(1-θ)</m:t>
                      </m:r>
                    </m:num>
                    <m:den>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den>
                  </m:f>
                  <m:r>
                    <w:rPr>
                      <w:rFonts w:ascii="Cambria Math" w:hAnsi="Cambria Math" w:cs="Times New Roman"/>
                      <w:sz w:val="22"/>
                    </w:rPr>
                    <m:t xml:space="preserve">,                                             </m:t>
                  </m:r>
                </m:e>
                <m:e>
                  <m:r>
                    <w:rPr>
                      <w:rFonts w:ascii="Cambria Math" w:hAnsi="Cambria Math" w:cs="Times New Roman"/>
                      <w:sz w:val="22"/>
                    </w:rPr>
                    <m:t>h≥</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num>
                    <m:den>
                      <m:r>
                        <w:rPr>
                          <w:rFonts w:ascii="Cambria Math" w:hAnsi="Cambria Math" w:cs="Times New Roman"/>
                          <w:sz w:val="22"/>
                        </w:rPr>
                        <m:t>4-θ</m:t>
                      </m:r>
                    </m:den>
                  </m:f>
                  <m:r>
                    <w:rPr>
                      <w:rFonts w:ascii="Cambria Math" w:hAnsi="Cambria Math" w:cs="Times New Roman"/>
                      <w:sz w:val="22"/>
                    </w:rPr>
                    <m:t xml:space="preserve">.                     </m:t>
                  </m:r>
                </m:e>
              </m:mr>
            </m:m>
          </m:e>
        </m:d>
      </m:oMath>
      <w:r w:rsidRPr="00FF13CF">
        <w:rPr>
          <w:rFonts w:ascii="Times New Roman" w:hAnsi="Times New Roman" w:cs="Times New Roman"/>
          <w:sz w:val="22"/>
        </w:rPr>
        <w:t>,</w:t>
      </w:r>
    </w:p>
    <w:p w14:paraId="0422C87A"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Retailer H will accept the platform’s CPS. Otherwise, it will not accept CPS from the platform.</w:t>
      </w:r>
    </w:p>
    <w:p w14:paraId="4571ACCA"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Last, we turn to the platform. We find that any positive value of service fee will result in its preference for strategy H.</w:t>
      </w:r>
    </w:p>
    <w:p w14:paraId="34FE8B43"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Therefore, we conclude that</w:t>
      </w:r>
    </w:p>
    <w:p w14:paraId="243166ED"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(1) the equilibrium result is H when </w:t>
      </w:r>
      <m:oMath>
        <m:r>
          <w:rPr>
            <w:rFonts w:ascii="Cambria Math" w:hAnsi="Cambria Math" w:cs="Times New Roman"/>
            <w:sz w:val="22"/>
          </w:rPr>
          <m:t>F≤</m:t>
        </m:r>
        <m:acc>
          <m:accPr>
            <m:ctrlPr>
              <w:rPr>
                <w:rFonts w:ascii="Cambria Math" w:hAnsi="Cambria Math" w:cs="Times New Roman"/>
                <w:i/>
                <w:sz w:val="22"/>
              </w:rPr>
            </m:ctrlPr>
          </m:accPr>
          <m:e>
            <m:r>
              <w:rPr>
                <w:rFonts w:ascii="Cambria Math" w:hAnsi="Cambria Math" w:cs="Times New Roman"/>
                <w:sz w:val="22"/>
              </w:rPr>
              <m:t>F</m:t>
            </m:r>
          </m:e>
        </m:acc>
      </m:oMath>
      <w:r w:rsidRPr="00FF13CF">
        <w:rPr>
          <w:rFonts w:ascii="Times New Roman" w:hAnsi="Times New Roman" w:cs="Times New Roman"/>
          <w:sz w:val="22"/>
        </w:rPr>
        <w:t>;</w:t>
      </w:r>
    </w:p>
    <w:p w14:paraId="164666EB" w14:textId="77777777" w:rsidR="00A07181" w:rsidRPr="00FF13CF" w:rsidRDefault="00A07181" w:rsidP="00A4483F">
      <w:pPr>
        <w:spacing w:line="360" w:lineRule="auto"/>
        <w:ind w:firstLineChars="200" w:firstLine="440"/>
        <w:rPr>
          <w:rFonts w:ascii="Times New Roman" w:hAnsi="Times New Roman" w:cs="Times New Roman"/>
          <w:sz w:val="22"/>
        </w:rPr>
      </w:pPr>
      <w:r w:rsidRPr="00FF13CF">
        <w:rPr>
          <w:rFonts w:ascii="Times New Roman" w:hAnsi="Times New Roman" w:cs="Times New Roman"/>
          <w:sz w:val="22"/>
        </w:rPr>
        <w:t xml:space="preserve">(2) the equilibrium result is N when </w:t>
      </w:r>
      <m:oMath>
        <m:r>
          <w:rPr>
            <w:rFonts w:ascii="Cambria Math" w:hAnsi="Cambria Math" w:cs="Times New Roman"/>
            <w:sz w:val="22"/>
          </w:rPr>
          <m:t>F≥</m:t>
        </m:r>
        <m:acc>
          <m:accPr>
            <m:ctrlPr>
              <w:rPr>
                <w:rFonts w:ascii="Cambria Math" w:hAnsi="Cambria Math" w:cs="Times New Roman"/>
                <w:i/>
                <w:sz w:val="22"/>
              </w:rPr>
            </m:ctrlPr>
          </m:accPr>
          <m:e>
            <m:r>
              <w:rPr>
                <w:rFonts w:ascii="Cambria Math" w:hAnsi="Cambria Math" w:cs="Times New Roman"/>
                <w:sz w:val="22"/>
              </w:rPr>
              <m:t>F</m:t>
            </m:r>
          </m:e>
        </m:acc>
      </m:oMath>
    </w:p>
    <w:p w14:paraId="25E71087" w14:textId="4EC171FB" w:rsidR="00A07181" w:rsidRPr="00FF13CF" w:rsidRDefault="00A07181" w:rsidP="00A4483F">
      <w:pPr>
        <w:spacing w:line="360" w:lineRule="auto"/>
        <w:ind w:firstLineChars="200" w:firstLine="440"/>
        <w:rPr>
          <w:rFonts w:ascii="Times New Roman" w:hAnsi="Times New Roman" w:cs="Times New Roman"/>
          <w:sz w:val="22"/>
        </w:rPr>
      </w:pPr>
    </w:p>
    <w:p w14:paraId="6E3E9AE0" w14:textId="72C86468" w:rsidR="00F20F42" w:rsidRPr="00FF13CF" w:rsidRDefault="00F20F42" w:rsidP="00A4483F">
      <w:pPr>
        <w:spacing w:line="360" w:lineRule="auto"/>
        <w:ind w:firstLineChars="200" w:firstLine="440"/>
        <w:rPr>
          <w:rFonts w:ascii="Times New Roman" w:hAnsi="Times New Roman" w:cs="Times New Roman"/>
          <w:sz w:val="22"/>
        </w:rPr>
      </w:pPr>
    </w:p>
    <w:p w14:paraId="0CC0CC51" w14:textId="5B6AED81" w:rsidR="00F20F42" w:rsidRPr="00FF13CF" w:rsidRDefault="00F20F42" w:rsidP="00A4483F">
      <w:pPr>
        <w:spacing w:line="360" w:lineRule="auto"/>
        <w:ind w:firstLineChars="200" w:firstLine="440"/>
        <w:rPr>
          <w:rFonts w:ascii="Times New Roman" w:hAnsi="Times New Roman" w:cs="Times New Roman"/>
          <w:sz w:val="22"/>
        </w:rPr>
      </w:pPr>
    </w:p>
    <w:p w14:paraId="302662E7" w14:textId="4BAD071E" w:rsidR="00F20F42" w:rsidRPr="00FF13CF" w:rsidRDefault="00F20F42" w:rsidP="00A4483F">
      <w:pPr>
        <w:spacing w:line="360" w:lineRule="auto"/>
        <w:ind w:firstLineChars="200" w:firstLine="440"/>
        <w:rPr>
          <w:rFonts w:ascii="Times New Roman" w:hAnsi="Times New Roman" w:cs="Times New Roman"/>
          <w:sz w:val="22"/>
        </w:rPr>
      </w:pPr>
    </w:p>
    <w:p w14:paraId="47F6E383" w14:textId="6582FBB8" w:rsidR="00F20F42" w:rsidRPr="00FF13CF" w:rsidRDefault="00F20F42" w:rsidP="00A4483F">
      <w:pPr>
        <w:spacing w:line="360" w:lineRule="auto"/>
        <w:ind w:firstLineChars="200" w:firstLine="440"/>
        <w:rPr>
          <w:rFonts w:ascii="Times New Roman" w:hAnsi="Times New Roman" w:cs="Times New Roman"/>
          <w:sz w:val="22"/>
        </w:rPr>
      </w:pPr>
    </w:p>
    <w:p w14:paraId="6CFFA798" w14:textId="26CD65AF" w:rsidR="00F20F42" w:rsidRPr="00FF13CF" w:rsidRDefault="00F20F42" w:rsidP="00A4483F">
      <w:pPr>
        <w:spacing w:line="360" w:lineRule="auto"/>
        <w:ind w:firstLineChars="200" w:firstLine="440"/>
        <w:rPr>
          <w:rFonts w:ascii="Times New Roman" w:hAnsi="Times New Roman" w:cs="Times New Roman"/>
          <w:sz w:val="22"/>
        </w:rPr>
      </w:pPr>
    </w:p>
    <w:p w14:paraId="30C2C0F8" w14:textId="3A71AE21" w:rsidR="00F20F42" w:rsidRPr="00FF13CF" w:rsidRDefault="00F20F42" w:rsidP="00A4483F">
      <w:pPr>
        <w:spacing w:line="360" w:lineRule="auto"/>
        <w:ind w:firstLineChars="200" w:firstLine="440"/>
        <w:rPr>
          <w:rFonts w:ascii="Times New Roman" w:hAnsi="Times New Roman" w:cs="Times New Roman"/>
          <w:sz w:val="22"/>
        </w:rPr>
      </w:pPr>
    </w:p>
    <w:p w14:paraId="3631FF21" w14:textId="37157858" w:rsidR="00F20F42" w:rsidRPr="00FF13CF" w:rsidRDefault="00F20F42" w:rsidP="00A4483F">
      <w:pPr>
        <w:spacing w:line="360" w:lineRule="auto"/>
        <w:ind w:firstLineChars="200" w:firstLine="440"/>
        <w:rPr>
          <w:rFonts w:ascii="Times New Roman" w:hAnsi="Times New Roman" w:cs="Times New Roman"/>
          <w:sz w:val="22"/>
        </w:rPr>
      </w:pPr>
    </w:p>
    <w:p w14:paraId="4DB69C43" w14:textId="71959D70" w:rsidR="00F20F42" w:rsidRPr="00FF13CF" w:rsidRDefault="00F20F42" w:rsidP="00A4483F">
      <w:pPr>
        <w:spacing w:line="360" w:lineRule="auto"/>
        <w:ind w:firstLineChars="200" w:firstLine="440"/>
        <w:rPr>
          <w:rFonts w:ascii="Times New Roman" w:hAnsi="Times New Roman" w:cs="Times New Roman"/>
          <w:sz w:val="22"/>
        </w:rPr>
      </w:pPr>
    </w:p>
    <w:p w14:paraId="13C5CF7F" w14:textId="26B5EDB7" w:rsidR="00F20F42" w:rsidRPr="00FF13CF" w:rsidRDefault="00F20F42" w:rsidP="00A4483F">
      <w:pPr>
        <w:spacing w:line="360" w:lineRule="auto"/>
        <w:ind w:firstLineChars="200" w:firstLine="440"/>
        <w:rPr>
          <w:rFonts w:ascii="Times New Roman" w:hAnsi="Times New Roman" w:cs="Times New Roman"/>
          <w:sz w:val="22"/>
        </w:rPr>
      </w:pPr>
    </w:p>
    <w:p w14:paraId="2C6D5043" w14:textId="78ACD874" w:rsidR="00F20F42" w:rsidRPr="00FF13CF" w:rsidRDefault="00F20F42" w:rsidP="00A4483F">
      <w:pPr>
        <w:spacing w:line="360" w:lineRule="auto"/>
        <w:ind w:firstLineChars="200" w:firstLine="440"/>
        <w:rPr>
          <w:rFonts w:ascii="Times New Roman" w:hAnsi="Times New Roman" w:cs="Times New Roman"/>
          <w:sz w:val="22"/>
        </w:rPr>
      </w:pPr>
    </w:p>
    <w:p w14:paraId="19F8CA3C" w14:textId="77777777" w:rsidR="00F20F42" w:rsidRPr="00FF13CF" w:rsidRDefault="00F20F42" w:rsidP="00A4483F">
      <w:pPr>
        <w:spacing w:line="360" w:lineRule="auto"/>
        <w:ind w:firstLineChars="200" w:firstLine="440"/>
        <w:rPr>
          <w:rFonts w:ascii="Times New Roman" w:hAnsi="Times New Roman" w:cs="Times New Roman"/>
          <w:sz w:val="22"/>
        </w:rPr>
      </w:pPr>
    </w:p>
    <w:p w14:paraId="2DA84856" w14:textId="77777777" w:rsidR="00A07181" w:rsidRPr="00FF13CF" w:rsidRDefault="00A07181" w:rsidP="00A4483F">
      <w:pPr>
        <w:spacing w:line="360" w:lineRule="auto"/>
        <w:rPr>
          <w:rFonts w:ascii="Times New Roman" w:hAnsi="Times New Roman" w:cs="Times New Roman"/>
          <w:b/>
          <w:sz w:val="22"/>
        </w:rPr>
      </w:pPr>
      <w:r w:rsidRPr="00FF13CF">
        <w:rPr>
          <w:rFonts w:ascii="Times New Roman" w:hAnsi="Times New Roman" w:cs="Times New Roman"/>
          <w:b/>
          <w:sz w:val="22"/>
        </w:rPr>
        <w:lastRenderedPageBreak/>
        <w:t>Appendix D: Equilibrium results and expressions for the extended models</w:t>
      </w:r>
    </w:p>
    <w:p w14:paraId="2BEBD63F" w14:textId="77777777" w:rsidR="00A07181" w:rsidRPr="00FF13CF" w:rsidRDefault="00A07181"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t>Table 5.</w:t>
      </w:r>
      <w:r w:rsidRPr="00FF13CF">
        <w:rPr>
          <w:rFonts w:ascii="Times New Roman" w:hAnsi="Times New Roman" w:cs="Times New Roman"/>
          <w:sz w:val="22"/>
        </w:rPr>
        <w:t xml:space="preserve"> The equilibrium results for case H in Extension 1.</w:t>
      </w:r>
    </w:p>
    <w:tbl>
      <w:tblPr>
        <w:tblStyle w:val="ab"/>
        <w:tblW w:w="0" w:type="auto"/>
        <w:jc w:val="center"/>
        <w:tblLook w:val="04A0" w:firstRow="1" w:lastRow="0" w:firstColumn="1" w:lastColumn="0" w:noHBand="0" w:noVBand="1"/>
      </w:tblPr>
      <w:tblGrid>
        <w:gridCol w:w="8102"/>
      </w:tblGrid>
      <w:tr w:rsidR="00A07181" w:rsidRPr="00FF13CF" w14:paraId="03610504" w14:textId="77777777" w:rsidTr="00CD6528">
        <w:trPr>
          <w:jc w:val="center"/>
        </w:trPr>
        <w:tc>
          <w:tcPr>
            <w:tcW w:w="0" w:type="auto"/>
            <w:tcBorders>
              <w:top w:val="single" w:sz="4" w:space="0" w:color="auto"/>
              <w:left w:val="nil"/>
              <w:bottom w:val="nil"/>
              <w:right w:val="nil"/>
            </w:tcBorders>
            <w:vAlign w:val="center"/>
          </w:tcPr>
          <w:p w14:paraId="118701E9" w14:textId="77777777" w:rsidR="00A07181" w:rsidRPr="00FF13CF" w:rsidRDefault="00A07181" w:rsidP="00A4483F">
            <w:pPr>
              <w:adjustRightInd w:val="0"/>
              <w:snapToGrid w:val="0"/>
              <w:spacing w:line="360" w:lineRule="auto"/>
              <w:rPr>
                <w:rFonts w:ascii="Times New Roman" w:hAnsi="Times New Roman" w:cs="Times New Roman"/>
                <w:sz w:val="22"/>
                <w:lang w:val="sv-SE"/>
              </w:rPr>
            </w:pPr>
            <w:r w:rsidRPr="00FF13CF">
              <w:rPr>
                <w:rFonts w:ascii="Times New Roman" w:hAnsi="Times New Roman" w:cs="Times New Roman"/>
                <w:b/>
                <w:sz w:val="22"/>
                <w:lang w:val="sv-SE"/>
              </w:rPr>
              <w:t>Region I</w:t>
            </w:r>
            <w:r w:rsidRPr="00FF13CF">
              <w:rPr>
                <w:rFonts w:ascii="Times New Roman" w:hAnsi="Times New Roman" w:cs="Times New Roman"/>
                <w:sz w:val="22"/>
                <w:lang w:val="sv-SE"/>
              </w:rPr>
              <w:t xml:space="preserve">: </w:t>
            </w:r>
            <m:oMath>
              <m:r>
                <w:rPr>
                  <w:rFonts w:ascii="Cambria Math" w:hAnsi="Cambria Math" w:cs="Times New Roman"/>
                  <w:sz w:val="22"/>
                  <w:lang w:val="sv-SE"/>
                </w:rPr>
                <m:t>h</m:t>
              </m:r>
              <m:r>
                <w:rPr>
                  <w:rFonts w:ascii="Cambria Math" w:hAnsi="Cambria Math" w:cs="Times New Roman" w:hint="eastAsia"/>
                  <w:sz w:val="22"/>
                  <w:lang w:val="sv-SE"/>
                </w:rPr>
                <m:t>≤</m:t>
              </m:r>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lang w:val="sv-SE"/>
                        </w:rPr>
                        <m:t>1-</m:t>
                      </m:r>
                      <m:r>
                        <w:rPr>
                          <w:rFonts w:ascii="Cambria Math" w:hAnsi="Cambria Math" w:cs="Times New Roman"/>
                          <w:sz w:val="22"/>
                        </w:rPr>
                        <m:t>θ</m:t>
                      </m:r>
                    </m:e>
                  </m:d>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lang w:val="sv-SE"/>
                            </w:rPr>
                            <m:t>4-</m:t>
                          </m:r>
                          <m:r>
                            <w:rPr>
                              <w:rFonts w:ascii="Cambria Math" w:hAnsi="Cambria Math" w:cs="Times New Roman"/>
                              <w:sz w:val="22"/>
                            </w:rPr>
                            <m:t>θ</m:t>
                          </m:r>
                        </m:e>
                      </m:d>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θ</m:t>
                      </m:r>
                    </m:e>
                  </m:d>
                </m:num>
                <m:den>
                  <m:r>
                    <w:rPr>
                      <w:rFonts w:ascii="Cambria Math" w:hAnsi="Cambria Math" w:cs="Times New Roman"/>
                      <w:sz w:val="22"/>
                      <w:lang w:val="sv-SE"/>
                    </w:rPr>
                    <m:t>4</m:t>
                  </m:r>
                  <m:d>
                    <m:dPr>
                      <m:ctrlPr>
                        <w:rPr>
                          <w:rFonts w:ascii="Cambria Math" w:hAnsi="Cambria Math" w:cs="Times New Roman"/>
                          <w:i/>
                          <w:sz w:val="22"/>
                        </w:rPr>
                      </m:ctrlPr>
                    </m:dPr>
                    <m:e>
                      <m:r>
                        <w:rPr>
                          <w:rFonts w:ascii="Cambria Math" w:hAnsi="Cambria Math" w:cs="Times New Roman"/>
                          <w:sz w:val="22"/>
                          <w:lang w:val="sv-SE"/>
                        </w:rPr>
                        <m:t>1+</m:t>
                      </m:r>
                      <m:r>
                        <w:rPr>
                          <w:rFonts w:ascii="Cambria Math" w:hAnsi="Cambria Math" w:cs="Times New Roman"/>
                          <w:sz w:val="22"/>
                        </w:rPr>
                        <m:t>λ</m:t>
                      </m:r>
                    </m:e>
                  </m:d>
                  <m:r>
                    <w:rPr>
                      <w:rFonts w:ascii="Cambria Math" w:hAnsi="Cambria Math" w:cs="Times New Roman"/>
                      <w:sz w:val="22"/>
                      <w:lang w:val="sv-SE"/>
                    </w:rPr>
                    <m:t>-</m:t>
                  </m:r>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lang w:val="sv-SE"/>
                        </w:rPr>
                        <m:t>3+</m:t>
                      </m:r>
                      <m:r>
                        <w:rPr>
                          <w:rFonts w:ascii="Cambria Math" w:hAnsi="Cambria Math" w:cs="Times New Roman"/>
                          <w:sz w:val="22"/>
                        </w:rPr>
                        <m:t>λ</m:t>
                      </m:r>
                    </m:e>
                  </m:d>
                </m:den>
              </m:f>
            </m:oMath>
          </w:p>
        </w:tc>
      </w:tr>
      <w:tr w:rsidR="00A07181" w:rsidRPr="00FF13CF" w14:paraId="69CF34C7" w14:textId="77777777" w:rsidTr="00CD6528">
        <w:trPr>
          <w:jc w:val="center"/>
        </w:trPr>
        <w:tc>
          <w:tcPr>
            <w:tcW w:w="0" w:type="auto"/>
            <w:tcBorders>
              <w:top w:val="nil"/>
              <w:left w:val="nil"/>
              <w:bottom w:val="nil"/>
              <w:right w:val="nil"/>
            </w:tcBorders>
            <w:vAlign w:val="center"/>
          </w:tcPr>
          <w:p w14:paraId="3C0A14DD" w14:textId="77777777" w:rsidR="00A07181" w:rsidRPr="00FF13CF" w:rsidRDefault="00224E0E" w:rsidP="00A4483F">
            <w:pPr>
              <w:adjustRightInd w:val="0"/>
              <w:snapToGrid w:val="0"/>
              <w:spacing w:line="360" w:lineRule="auto"/>
              <w:rPr>
                <w:rFonts w:ascii="Times New Roman" w:eastAsia="等线" w:hAnsi="Times New Roman" w:cs="Times New Roman"/>
                <w:sz w:val="22"/>
                <w:lang w:val="sv-SE"/>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θ</m:t>
                  </m:r>
                </m:num>
                <m:den>
                  <m:r>
                    <w:rPr>
                      <w:rFonts w:ascii="Cambria Math" w:hAnsi="Cambria Math" w:cs="Times New Roman"/>
                      <w:sz w:val="22"/>
                      <w:lang w:val="sv-SE"/>
                    </w:rPr>
                    <m:t>4</m:t>
                  </m:r>
                  <m:d>
                    <m:dPr>
                      <m:ctrlPr>
                        <w:rPr>
                          <w:rFonts w:ascii="Cambria Math" w:hAnsi="Cambria Math" w:cs="Times New Roman"/>
                          <w:i/>
                          <w:sz w:val="22"/>
                        </w:rPr>
                      </m:ctrlPr>
                    </m:dPr>
                    <m:e>
                      <m:r>
                        <w:rPr>
                          <w:rFonts w:ascii="Cambria Math" w:hAnsi="Cambria Math" w:cs="Times New Roman"/>
                          <w:sz w:val="22"/>
                          <w:lang w:val="sv-SE"/>
                        </w:rPr>
                        <m:t>1+</m:t>
                      </m:r>
                      <m:r>
                        <w:rPr>
                          <w:rFonts w:ascii="Cambria Math" w:hAnsi="Cambria Math" w:cs="Times New Roman"/>
                          <w:sz w:val="22"/>
                        </w:rPr>
                        <m:t>λ</m:t>
                      </m:r>
                    </m:e>
                  </m:d>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(3+</m:t>
                  </m:r>
                  <m:r>
                    <w:rPr>
                      <w:rFonts w:ascii="Cambria Math" w:hAnsi="Cambria Math" w:cs="Times New Roman"/>
                      <w:sz w:val="22"/>
                    </w:rPr>
                    <m:t>λ</m:t>
                  </m:r>
                  <m:r>
                    <w:rPr>
                      <w:rFonts w:ascii="Cambria Math" w:hAnsi="Cambria Math" w:cs="Times New Roman"/>
                      <w:sz w:val="22"/>
                      <w:lang w:val="sv-SE"/>
                    </w:rPr>
                    <m:t>)</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m:t>
                  </m:r>
                  <m:sSup>
                    <m:sSupPr>
                      <m:ctrlPr>
                        <w:rPr>
                          <w:rFonts w:ascii="Cambria Math" w:hAnsi="Cambria Math" w:cs="Times New Roman"/>
                          <w:i/>
                          <w:sz w:val="22"/>
                        </w:rPr>
                      </m:ctrlPr>
                    </m:sSupPr>
                    <m:e>
                      <m:r>
                        <w:rPr>
                          <w:rFonts w:ascii="Cambria Math" w:hAnsi="Cambria Math" w:cs="Times New Roman"/>
                          <w:sz w:val="22"/>
                        </w:rPr>
                        <m:t>θ</m:t>
                      </m:r>
                    </m:e>
                    <m:sup>
                      <m:r>
                        <w:rPr>
                          <w:rFonts w:ascii="Cambria Math" w:hAnsi="Cambria Math" w:cs="Times New Roman"/>
                          <w:sz w:val="22"/>
                          <w:lang w:val="sv-SE"/>
                        </w:rPr>
                        <m:t>2</m:t>
                      </m:r>
                    </m:sup>
                  </m:sSup>
                </m:num>
                <m:den>
                  <m:r>
                    <w:rPr>
                      <w:rFonts w:ascii="Cambria Math" w:hAnsi="Cambria Math" w:cs="Times New Roman"/>
                      <w:sz w:val="22"/>
                      <w:lang w:val="sv-SE"/>
                    </w:rPr>
                    <m:t>2</m:t>
                  </m:r>
                  <m:d>
                    <m:dPr>
                      <m:ctrlPr>
                        <w:rPr>
                          <w:rFonts w:ascii="Cambria Math" w:hAnsi="Cambria Math" w:cs="Times New Roman"/>
                          <w:i/>
                          <w:sz w:val="22"/>
                        </w:rPr>
                      </m:ctrlPr>
                    </m:dPr>
                    <m:e>
                      <m:r>
                        <w:rPr>
                          <w:rFonts w:ascii="Cambria Math" w:hAnsi="Cambria Math" w:cs="Times New Roman"/>
                          <w:sz w:val="22"/>
                          <w:lang w:val="sv-SE"/>
                        </w:rPr>
                        <m:t>4</m:t>
                      </m:r>
                      <m:d>
                        <m:dPr>
                          <m:ctrlPr>
                            <w:rPr>
                              <w:rFonts w:ascii="Cambria Math" w:hAnsi="Cambria Math" w:cs="Times New Roman"/>
                              <w:i/>
                              <w:sz w:val="22"/>
                            </w:rPr>
                          </m:ctrlPr>
                        </m:dPr>
                        <m:e>
                          <m:r>
                            <w:rPr>
                              <w:rFonts w:ascii="Cambria Math" w:hAnsi="Cambria Math" w:cs="Times New Roman"/>
                              <w:sz w:val="22"/>
                              <w:lang w:val="sv-SE"/>
                            </w:rPr>
                            <m:t>1+</m:t>
                          </m:r>
                          <m:r>
                            <w:rPr>
                              <w:rFonts w:ascii="Cambria Math" w:hAnsi="Cambria Math" w:cs="Times New Roman"/>
                              <w:sz w:val="22"/>
                            </w:rPr>
                            <m:t>λ</m:t>
                          </m:r>
                        </m:e>
                      </m:d>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(3+</m:t>
                      </m:r>
                      <m:r>
                        <w:rPr>
                          <w:rFonts w:ascii="Cambria Math" w:hAnsi="Cambria Math" w:cs="Times New Roman"/>
                          <w:sz w:val="22"/>
                        </w:rPr>
                        <m:t>λ</m:t>
                      </m:r>
                      <m:r>
                        <w:rPr>
                          <w:rFonts w:ascii="Cambria Math" w:hAnsi="Cambria Math" w:cs="Times New Roman"/>
                          <w:sz w:val="22"/>
                          <w:lang w:val="sv-SE"/>
                        </w:rPr>
                        <m:t>)</m:t>
                      </m:r>
                    </m:e>
                  </m:d>
                </m:den>
              </m:f>
            </m:oMath>
            <w:r w:rsidR="00A07181" w:rsidRPr="00FF13CF">
              <w:rPr>
                <w:rFonts w:ascii="Times New Roman" w:hAnsi="Times New Roman" w:cs="Times New Roman"/>
                <w:sz w:val="22"/>
                <w:lang w:val="sv-SE"/>
              </w:rPr>
              <w:t>,</w:t>
            </w:r>
          </w:p>
        </w:tc>
      </w:tr>
      <w:tr w:rsidR="00A07181" w:rsidRPr="00FF13CF" w14:paraId="2DD9D8B7" w14:textId="77777777" w:rsidTr="00CD6528">
        <w:trPr>
          <w:jc w:val="center"/>
        </w:trPr>
        <w:tc>
          <w:tcPr>
            <w:tcW w:w="0" w:type="auto"/>
            <w:tcBorders>
              <w:top w:val="nil"/>
              <w:left w:val="nil"/>
              <w:bottom w:val="nil"/>
              <w:right w:val="nil"/>
            </w:tcBorders>
            <w:vAlign w:val="center"/>
          </w:tcPr>
          <w:p w14:paraId="4D28B5F8"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2(2-θ)</m:t>
                  </m:r>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-θ(3+λ)</m:t>
                  </m:r>
                </m:den>
              </m:f>
            </m:oMath>
            <w:r w:rsidR="00A07181" w:rsidRPr="00FF13CF">
              <w:rPr>
                <w:rFonts w:ascii="Times New Roman" w:hAnsi="Times New Roman" w:cs="Times New Roman"/>
                <w:sz w:val="22"/>
              </w:rPr>
              <w:t>,</w:t>
            </w:r>
          </w:p>
        </w:tc>
      </w:tr>
      <w:tr w:rsidR="00A07181" w:rsidRPr="00FF13CF" w14:paraId="6E22D2A9" w14:textId="77777777" w:rsidTr="00CD6528">
        <w:trPr>
          <w:jc w:val="center"/>
        </w:trPr>
        <w:tc>
          <w:tcPr>
            <w:tcW w:w="0" w:type="auto"/>
            <w:tcBorders>
              <w:top w:val="nil"/>
              <w:left w:val="nil"/>
              <w:bottom w:val="nil"/>
              <w:right w:val="nil"/>
            </w:tcBorders>
            <w:vAlign w:val="center"/>
          </w:tcPr>
          <w:p w14:paraId="195BB45B"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(-1+f)(4</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(-1+λ)(-4(1+λ)+θ(3+λ)))</m:t>
                  </m:r>
                </m:num>
                <m:den>
                  <m:r>
                    <w:rPr>
                      <w:rFonts w:ascii="Cambria Math" w:hAnsi="Cambria Math" w:cs="Times New Roman"/>
                      <w:sz w:val="22"/>
                    </w:rPr>
                    <m:t>2(-1+θ)(-4(1+λ)+θ(3+λ))</m:t>
                  </m:r>
                </m:den>
              </m:f>
            </m:oMath>
            <w:r w:rsidR="00A07181" w:rsidRPr="00FF13CF">
              <w:rPr>
                <w:rFonts w:ascii="Times New Roman" w:hAnsi="Times New Roman" w:cs="Times New Roman"/>
                <w:sz w:val="22"/>
              </w:rPr>
              <w:t>,</w:t>
            </w:r>
          </w:p>
        </w:tc>
      </w:tr>
      <w:tr w:rsidR="00A07181" w:rsidRPr="00FF13CF" w14:paraId="0098583D" w14:textId="77777777" w:rsidTr="00CD6528">
        <w:trPr>
          <w:jc w:val="center"/>
        </w:trPr>
        <w:tc>
          <w:tcPr>
            <w:tcW w:w="0" w:type="auto"/>
            <w:tcBorders>
              <w:top w:val="nil"/>
              <w:left w:val="nil"/>
              <w:bottom w:val="nil"/>
              <w:right w:val="nil"/>
            </w:tcBorders>
            <w:vAlign w:val="center"/>
          </w:tcPr>
          <w:p w14:paraId="48F881CC"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4(-1+f)(-1+θ)θλ</m:t>
                  </m:r>
                </m:num>
                <m:den>
                  <m:sSup>
                    <m:sSupPr>
                      <m:ctrlPr>
                        <w:rPr>
                          <w:rFonts w:ascii="Cambria Math" w:hAnsi="Cambria Math" w:cs="Times New Roman"/>
                          <w:sz w:val="22"/>
                        </w:rPr>
                      </m:ctrlPr>
                    </m:sSupPr>
                    <m:e>
                      <m:r>
                        <w:rPr>
                          <w:rFonts w:ascii="Cambria Math" w:hAnsi="Cambria Math" w:cs="Times New Roman"/>
                          <w:sz w:val="22"/>
                        </w:rPr>
                        <m:t>(-4(1+λ)+θ(3+λ))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47AA9C5D" w14:textId="77777777" w:rsidTr="00CD6528">
        <w:trPr>
          <w:jc w:val="center"/>
        </w:trPr>
        <w:tc>
          <w:tcPr>
            <w:tcW w:w="0" w:type="auto"/>
            <w:tcBorders>
              <w:top w:val="nil"/>
              <w:left w:val="nil"/>
              <w:bottom w:val="single" w:sz="4" w:space="0" w:color="auto"/>
              <w:right w:val="nil"/>
            </w:tcBorders>
            <w:vAlign w:val="center"/>
          </w:tcPr>
          <w:p w14:paraId="6F7DC990"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num>
                <m:den>
                  <m:r>
                    <w:rPr>
                      <w:rFonts w:ascii="Cambria Math" w:hAnsi="Cambria Math" w:cs="Times New Roman"/>
                      <w:sz w:val="22"/>
                    </w:rPr>
                    <m:t>2(-1+θ)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2f(-1+θ)(4-3θ+(4+θ)λ)</m:t>
                  </m:r>
                </m:num>
                <m:den>
                  <m:sSup>
                    <m:sSupPr>
                      <m:ctrlPr>
                        <w:rPr>
                          <w:rFonts w:ascii="Cambria Math" w:hAnsi="Cambria Math" w:cs="Times New Roman"/>
                          <w:sz w:val="22"/>
                        </w:rPr>
                      </m:ctrlPr>
                    </m:sSupPr>
                    <m:e>
                      <m:r>
                        <w:rPr>
                          <w:rFonts w:ascii="Cambria Math" w:hAnsi="Cambria Math" w:cs="Times New Roman"/>
                          <w:sz w:val="22"/>
                        </w:rPr>
                        <m:t>(-4(1+λ)+θ(3+λ))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0BCACD51" w14:textId="77777777" w:rsidTr="00CD6528">
        <w:trPr>
          <w:jc w:val="center"/>
        </w:trPr>
        <w:tc>
          <w:tcPr>
            <w:tcW w:w="0" w:type="auto"/>
            <w:tcBorders>
              <w:top w:val="single" w:sz="4" w:space="0" w:color="auto"/>
              <w:left w:val="nil"/>
              <w:bottom w:val="nil"/>
              <w:right w:val="nil"/>
            </w:tcBorders>
            <w:vAlign w:val="center"/>
          </w:tcPr>
          <w:p w14:paraId="773D7552"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w:t>
            </w:r>
            <w:r w:rsidRPr="00FF13CF">
              <w:rPr>
                <w:rFonts w:ascii="Times New Roman" w:hAnsi="Times New Roman" w:cs="Times New Roman"/>
                <w:sz w:val="22"/>
              </w:rPr>
              <w:t xml:space="preserve">: </w:t>
            </w:r>
            <m:oMath>
              <m:f>
                <m:fPr>
                  <m:ctrlPr>
                    <w:rPr>
                      <w:rFonts w:ascii="Cambria Math" w:hAnsi="Cambria Math" w:cs="Times New Roman"/>
                      <w:sz w:val="22"/>
                    </w:rPr>
                  </m:ctrlPr>
                </m:fPr>
                <m:num>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e>
                  </m:d>
                </m:num>
                <m:den>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r>
                    <w:rPr>
                      <w:rFonts w:ascii="Cambria Math" w:hAnsi="Cambria Math" w:cs="Times New Roman"/>
                      <w:sz w:val="22"/>
                    </w:rPr>
                    <m:t>-θ</m:t>
                  </m:r>
                  <m:d>
                    <m:dPr>
                      <m:ctrlPr>
                        <w:rPr>
                          <w:rFonts w:ascii="Cambria Math" w:hAnsi="Cambria Math" w:cs="Times New Roman"/>
                          <w:i/>
                          <w:sz w:val="22"/>
                        </w:rPr>
                      </m:ctrlPr>
                    </m:dPr>
                    <m:e>
                      <m:r>
                        <w:rPr>
                          <w:rFonts w:ascii="Cambria Math" w:hAnsi="Cambria Math" w:cs="Times New Roman"/>
                          <w:sz w:val="22"/>
                        </w:rPr>
                        <m:t>3+λ</m:t>
                      </m:r>
                    </m:e>
                  </m:d>
                </m:den>
              </m:f>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(1-θ)(</m:t>
                  </m:r>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oMath>
          </w:p>
        </w:tc>
      </w:tr>
      <w:tr w:rsidR="00A07181" w:rsidRPr="00FF13CF" w14:paraId="13FA06A9" w14:textId="77777777" w:rsidTr="00CD6528">
        <w:trPr>
          <w:jc w:val="center"/>
        </w:trPr>
        <w:tc>
          <w:tcPr>
            <w:tcW w:w="0" w:type="auto"/>
            <w:tcBorders>
              <w:top w:val="nil"/>
              <w:left w:val="nil"/>
              <w:bottom w:val="nil"/>
              <w:right w:val="nil"/>
            </w:tcBorders>
            <w:vAlign w:val="center"/>
          </w:tcPr>
          <w:p w14:paraId="7E336015" w14:textId="77777777" w:rsidR="00A07181" w:rsidRPr="00FF13CF" w:rsidRDefault="00224E0E" w:rsidP="00A4483F">
            <w:pPr>
              <w:adjustRightInd w:val="0"/>
              <w:snapToGrid w:val="0"/>
              <w:spacing w:line="36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r>
                    <w:rPr>
                      <w:rFonts w:ascii="Cambria Math" w:hAnsi="Cambria Math" w:cs="Times New Roman"/>
                      <w:sz w:val="22"/>
                    </w:rPr>
                    <m:t>h-θ)</m:t>
                  </m:r>
                </m:num>
                <m:den>
                  <m:r>
                    <w:rPr>
                      <w:rFonts w:ascii="Cambria Math" w:hAnsi="Cambria Math" w:cs="Times New Roman"/>
                      <w:sz w:val="22"/>
                    </w:rPr>
                    <m:t>2-θ</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r>
                    <w:rPr>
                      <w:rFonts w:ascii="Cambria Math" w:hAnsi="Cambria Math" w:cs="Times New Roman"/>
                      <w:sz w:val="22"/>
                    </w:rPr>
                    <m:t>h-θ)θ</m:t>
                  </m:r>
                </m:num>
                <m:den>
                  <m:r>
                    <w:rPr>
                      <w:rFonts w:ascii="Cambria Math" w:hAnsi="Cambria Math" w:cs="Times New Roman"/>
                      <w:sz w:val="22"/>
                    </w:rPr>
                    <m:t>2-θ</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5B68AEA6" w14:textId="77777777" w:rsidTr="00CD6528">
        <w:trPr>
          <w:jc w:val="center"/>
        </w:trPr>
        <w:tc>
          <w:tcPr>
            <w:tcW w:w="0" w:type="auto"/>
            <w:tcBorders>
              <w:top w:val="nil"/>
              <w:left w:val="nil"/>
              <w:bottom w:val="nil"/>
              <w:right w:val="nil"/>
            </w:tcBorders>
            <w:vAlign w:val="center"/>
          </w:tcPr>
          <w:p w14:paraId="79DE2CC6"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747365CC" w14:textId="77777777" w:rsidTr="00CD6528">
        <w:trPr>
          <w:jc w:val="center"/>
        </w:trPr>
        <w:tc>
          <w:tcPr>
            <w:tcW w:w="0" w:type="auto"/>
            <w:tcBorders>
              <w:top w:val="nil"/>
              <w:left w:val="nil"/>
              <w:bottom w:val="nil"/>
              <w:right w:val="nil"/>
            </w:tcBorders>
            <w:vAlign w:val="center"/>
          </w:tcPr>
          <w:p w14:paraId="5A0106EC"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(1-f)(-(-1+θ)(4+θ(-5-</m:t>
                  </m:r>
                  <m:r>
                    <w:rPr>
                      <w:rFonts w:ascii="Cambria Math" w:hAnsi="Cambria Math" w:cs="Times New Roman"/>
                      <w:sz w:val="22"/>
                    </w:rPr>
                    <m:t>h(</m:t>
                  </m:r>
                  <m:r>
                    <w:rPr>
                      <w:rFonts w:ascii="Cambria Math" w:hAnsi="Cambria Math" w:cs="Times New Roman"/>
                      <w:sz w:val="22"/>
                    </w:rPr>
                    <m:t>2+</m:t>
                  </m:r>
                  <m:r>
                    <w:rPr>
                      <w:rFonts w:ascii="Cambria Math" w:hAnsi="Cambria Math" w:cs="Times New Roman"/>
                      <w:sz w:val="22"/>
                    </w:rPr>
                    <m:t>h)+θ))+(2</m:t>
                  </m:r>
                  <m:r>
                    <w:rPr>
                      <w:rFonts w:ascii="Cambria Math" w:hAnsi="Cambria Math" w:cs="Times New Roman"/>
                      <w:sz w:val="22"/>
                    </w:rPr>
                    <m:t>h(-</m:t>
                  </m:r>
                  <m:r>
                    <w:rPr>
                      <w:rFonts w:ascii="Cambria Math" w:hAnsi="Cambria Math" w:cs="Times New Roman"/>
                      <w:sz w:val="22"/>
                    </w:rPr>
                    <m:t>4+θ)(-1+θ)+(-4+θ)</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(8+(-5+θ)θ))λ)</m:t>
                  </m:r>
                </m:num>
                <m:den>
                  <m:r>
                    <w:rPr>
                      <w:rFonts w:ascii="Cambria Math" w:hAnsi="Cambria Math" w:cs="Times New Roman"/>
                      <w:sz w:val="22"/>
                    </w:rPr>
                    <m:t>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r>
                    <w:rPr>
                      <w:rFonts w:ascii="Cambria Math" w:hAnsi="Cambria Math" w:cs="Times New Roman"/>
                      <w:sz w:val="22"/>
                    </w:rPr>
                    <m:t>(1-θ)</m:t>
                  </m:r>
                </m:den>
              </m:f>
            </m:oMath>
            <w:r w:rsidR="00A07181" w:rsidRPr="00FF13CF">
              <w:rPr>
                <w:rFonts w:ascii="Times New Roman" w:hAnsi="Times New Roman" w:cs="Times New Roman"/>
                <w:sz w:val="22"/>
              </w:rPr>
              <w:t>,</w:t>
            </w:r>
          </w:p>
        </w:tc>
      </w:tr>
      <w:tr w:rsidR="00A07181" w:rsidRPr="00FF13CF" w14:paraId="68ED1209" w14:textId="77777777" w:rsidTr="00CD6528">
        <w:trPr>
          <w:jc w:val="center"/>
        </w:trPr>
        <w:tc>
          <w:tcPr>
            <w:tcW w:w="0" w:type="auto"/>
            <w:tcBorders>
              <w:top w:val="nil"/>
              <w:left w:val="nil"/>
              <w:bottom w:val="nil"/>
              <w:right w:val="nil"/>
            </w:tcBorders>
            <w:vAlign w:val="center"/>
          </w:tcPr>
          <w:p w14:paraId="0A1529B1"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(1-f)θ</m:t>
                  </m:r>
                  <m:sSup>
                    <m:sSupPr>
                      <m:ctrlPr>
                        <w:rPr>
                          <w:rFonts w:ascii="Cambria Math" w:hAnsi="Cambria Math" w:cs="Times New Roman"/>
                          <w:sz w:val="22"/>
                        </w:rPr>
                      </m:ctrlPr>
                    </m:sSupPr>
                    <m:e>
                      <m:r>
                        <w:rPr>
                          <w:rFonts w:ascii="Cambria Math" w:hAnsi="Cambria Math" w:cs="Times New Roman"/>
                          <w:sz w:val="22"/>
                        </w:rPr>
                        <m:t>(-1+</m:t>
                      </m:r>
                      <m:r>
                        <w:rPr>
                          <w:rFonts w:ascii="Cambria Math" w:hAnsi="Cambria Math" w:cs="Times New Roman"/>
                          <w:sz w:val="22"/>
                        </w:rPr>
                        <m:t>h+θ)</m:t>
                      </m:r>
                    </m:e>
                    <m:sup>
                      <m:r>
                        <w:rPr>
                          <w:rFonts w:ascii="Cambria Math" w:hAnsi="Cambria Math" w:cs="Times New Roman"/>
                          <w:sz w:val="22"/>
                        </w:rPr>
                        <m:t>2</m:t>
                      </m:r>
                    </m:sup>
                  </m:sSup>
                  <m:r>
                    <w:rPr>
                      <w:rFonts w:ascii="Cambria Math" w:hAnsi="Cambria Math" w:cs="Times New Roman"/>
                      <w:sz w:val="22"/>
                    </w:rPr>
                    <m:t>λ</m:t>
                  </m:r>
                </m:num>
                <m:den>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r>
                    <w:rPr>
                      <w:rFonts w:ascii="Cambria Math" w:hAnsi="Cambria Math" w:cs="Times New Roman"/>
                      <w:sz w:val="22"/>
                    </w:rPr>
                    <m:t>(1-θ)</m:t>
                  </m:r>
                </m:den>
              </m:f>
            </m:oMath>
            <w:r w:rsidR="00A07181" w:rsidRPr="00FF13CF">
              <w:rPr>
                <w:rFonts w:ascii="Times New Roman" w:hAnsi="Times New Roman" w:cs="Times New Roman"/>
                <w:sz w:val="22"/>
              </w:rPr>
              <w:t>,</w:t>
            </w:r>
          </w:p>
        </w:tc>
      </w:tr>
      <w:tr w:rsidR="00A07181" w:rsidRPr="00FF13CF" w14:paraId="667150B5" w14:textId="77777777" w:rsidTr="00CD6528">
        <w:trPr>
          <w:jc w:val="center"/>
        </w:trPr>
        <w:tc>
          <w:tcPr>
            <w:tcW w:w="0" w:type="auto"/>
            <w:tcBorders>
              <w:top w:val="nil"/>
              <w:left w:val="nil"/>
              <w:bottom w:val="single" w:sz="4" w:space="0" w:color="auto"/>
              <w:right w:val="nil"/>
            </w:tcBorders>
            <w:vAlign w:val="center"/>
          </w:tcPr>
          <w:p w14:paraId="69D9DFF3"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f(-1+θ)(4+θ(-5-</m:t>
                  </m:r>
                  <m:r>
                    <w:rPr>
                      <w:rFonts w:ascii="Cambria Math" w:hAnsi="Cambria Math" w:cs="Times New Roman"/>
                      <w:sz w:val="22"/>
                    </w:rPr>
                    <m:t>h(2+</m:t>
                  </m:r>
                  <m:r>
                    <w:rPr>
                      <w:rFonts w:ascii="Cambria Math" w:hAnsi="Cambria Math" w:cs="Times New Roman"/>
                      <w:sz w:val="22"/>
                    </w:rPr>
                    <m:t>h)+θ))+f(-2</m:t>
                  </m:r>
                  <m:r>
                    <w:rPr>
                      <w:rFonts w:ascii="Cambria Math" w:hAnsi="Cambria Math" w:cs="Times New Roman"/>
                      <w:sz w:val="22"/>
                    </w:rPr>
                    <m:t>h(-</m:t>
                  </m:r>
                  <m:r>
                    <w:rPr>
                      <w:rFonts w:ascii="Cambria Math" w:hAnsi="Cambria Math" w:cs="Times New Roman"/>
                      <w:sz w:val="22"/>
                    </w:rPr>
                    <m:t>1+θ)(-4+3θ)-</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(-4+3θ)+</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(8+(-7+θ)θ))λ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r>
                    <w:rPr>
                      <w:rFonts w:ascii="Cambria Math" w:hAnsi="Cambria Math" w:cs="Times New Roman"/>
                      <w:sz w:val="22"/>
                    </w:rPr>
                    <m:t>(θ-1)</m:t>
                  </m:r>
                </m:den>
              </m:f>
            </m:oMath>
            <w:r w:rsidR="00A07181" w:rsidRPr="00FF13CF">
              <w:rPr>
                <w:rFonts w:ascii="Times New Roman" w:hAnsi="Times New Roman" w:cs="Times New Roman"/>
                <w:sz w:val="22"/>
              </w:rPr>
              <w:t>,</w:t>
            </w:r>
          </w:p>
        </w:tc>
      </w:tr>
      <w:tr w:rsidR="00A07181" w:rsidRPr="00FF13CF" w14:paraId="2EDD7B6F" w14:textId="77777777" w:rsidTr="00CD6528">
        <w:trPr>
          <w:jc w:val="center"/>
        </w:trPr>
        <w:tc>
          <w:tcPr>
            <w:tcW w:w="0" w:type="auto"/>
            <w:tcBorders>
              <w:top w:val="single" w:sz="4" w:space="0" w:color="auto"/>
              <w:left w:val="nil"/>
              <w:bottom w:val="nil"/>
              <w:right w:val="nil"/>
            </w:tcBorders>
            <w:vAlign w:val="center"/>
          </w:tcPr>
          <w:p w14:paraId="24320B05"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III</w:t>
            </w:r>
            <w:r w:rsidRPr="00FF13CF">
              <w:rPr>
                <w:rFonts w:ascii="Times New Roman" w:hAnsi="Times New Roman" w:cs="Times New Roman"/>
                <w:sz w:val="22"/>
              </w:rPr>
              <w:t xml:space="preserve">: </w:t>
            </w:r>
            <m:oMath>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(1-θ)(</m:t>
                  </m:r>
                  <m:d>
                    <m:dPr>
                      <m:ctrlPr>
                        <w:rPr>
                          <w:rFonts w:ascii="Cambria Math" w:hAnsi="Cambria Math" w:cs="Times New Roman"/>
                          <w:i/>
                          <w:sz w:val="22"/>
                        </w:rPr>
                      </m:ctrlPr>
                    </m:dPr>
                    <m:e>
                      <m:r>
                        <w:rPr>
                          <w:rFonts w:ascii="Cambria Math" w:hAnsi="Cambria Math" w:cs="Times New Roman"/>
                          <w:sz w:val="22"/>
                        </w:rPr>
                        <m:t>4-θ</m:t>
                      </m:r>
                    </m:e>
                  </m:d>
                  <m:r>
                    <w:rPr>
                      <w:rFonts w:ascii="Cambria Math" w:hAnsi="Cambria Math" w:cs="Times New Roman"/>
                      <w:sz w:val="22"/>
                    </w:rPr>
                    <m:t>λ-θ)</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oMath>
          </w:p>
        </w:tc>
      </w:tr>
      <w:tr w:rsidR="00A07181" w:rsidRPr="00FF13CF" w14:paraId="69981F6B" w14:textId="77777777" w:rsidTr="00CD6528">
        <w:trPr>
          <w:jc w:val="center"/>
        </w:trPr>
        <w:tc>
          <w:tcPr>
            <w:tcW w:w="0" w:type="auto"/>
            <w:tcBorders>
              <w:top w:val="nil"/>
              <w:left w:val="nil"/>
              <w:bottom w:val="nil"/>
              <w:right w:val="nil"/>
            </w:tcBorders>
            <w:vAlign w:val="center"/>
          </w:tcPr>
          <w:p w14:paraId="01D52925" w14:textId="77777777" w:rsidR="00A07181" w:rsidRPr="00FF13CF" w:rsidRDefault="00224E0E" w:rsidP="00A4483F">
            <w:pPr>
              <w:adjustRightInd w:val="0"/>
              <w:snapToGrid w:val="0"/>
              <w:spacing w:line="36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(-1+θ)θ(θ(-1+λ)-2λ)</m:t>
                  </m:r>
                </m:num>
                <m:den>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den>
              </m:f>
            </m:oMath>
            <w:r w:rsidR="00A07181"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m:t>
                  </m:r>
                  <m:sSup>
                    <m:sSupPr>
                      <m:ctrlPr>
                        <w:rPr>
                          <w:rFonts w:ascii="Cambria Math" w:hAnsi="Cambria Math" w:cs="Times New Roman"/>
                          <w:i/>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(θ(-1+λ)-2λ)</m:t>
                  </m:r>
                </m:num>
                <m:den>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e>
                  </m:d>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1BA184F4" w14:textId="77777777" w:rsidTr="00CD6528">
        <w:trPr>
          <w:jc w:val="center"/>
        </w:trPr>
        <w:tc>
          <w:tcPr>
            <w:tcW w:w="0" w:type="auto"/>
            <w:tcBorders>
              <w:top w:val="nil"/>
              <w:left w:val="nil"/>
              <w:bottom w:val="nil"/>
              <w:right w:val="nil"/>
            </w:tcBorders>
            <w:vAlign w:val="center"/>
          </w:tcPr>
          <w:p w14:paraId="0BFA47CF"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379BB0D9" w14:textId="77777777" w:rsidTr="00CD6528">
        <w:trPr>
          <w:jc w:val="center"/>
        </w:trPr>
        <w:tc>
          <w:tcPr>
            <w:tcW w:w="0" w:type="auto"/>
            <w:tcBorders>
              <w:top w:val="nil"/>
              <w:left w:val="nil"/>
              <w:bottom w:val="nil"/>
              <w:right w:val="nil"/>
            </w:tcBorders>
            <w:vAlign w:val="center"/>
          </w:tcPr>
          <w:p w14:paraId="1E763353"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m:t>
                  </m:r>
                  <m:sSup>
                    <m:sSupPr>
                      <m:ctrlPr>
                        <w:rPr>
                          <w:rFonts w:ascii="Cambria Math" w:hAnsi="Cambria Math" w:cs="Times New Roman"/>
                          <w:sz w:val="22"/>
                        </w:rPr>
                      </m:ctrlPr>
                    </m:sSupPr>
                    <m:e>
                      <m:r>
                        <w:rPr>
                          <w:rFonts w:ascii="Cambria Math" w:hAnsi="Cambria Math" w:cs="Times New Roman"/>
                          <w:sz w:val="22"/>
                        </w:rPr>
                        <m:t>(-1+λ)</m:t>
                      </m:r>
                    </m:e>
                    <m:sup>
                      <m:r>
                        <w:rPr>
                          <w:rFonts w:ascii="Cambria Math" w:hAnsi="Cambria Math" w:cs="Times New Roman"/>
                          <w:sz w:val="22"/>
                        </w:rPr>
                        <m:t>2</m:t>
                      </m:r>
                    </m:sup>
                  </m:sSup>
                  <m:r>
                    <w:rPr>
                      <w:rFonts w:ascii="Cambria Math" w:hAnsi="Cambria Math" w:cs="Times New Roman"/>
                      <w:sz w:val="22"/>
                    </w:rPr>
                    <m:t>-4(-2+λ)λ)</m:t>
                  </m:r>
                </m:num>
                <m:den>
                  <m:r>
                    <w:rPr>
                      <w:rFonts w:ascii="Cambria Math" w:hAnsi="Cambria Math" w:cs="Times New Roman"/>
                      <w:sz w:val="22"/>
                    </w:rPr>
                    <m:t>-2(-1+θ)θ+2(8+(-5+θ)θ)λ</m:t>
                  </m:r>
                </m:den>
              </m:f>
            </m:oMath>
            <w:r w:rsidR="00A07181" w:rsidRPr="00FF13CF">
              <w:rPr>
                <w:rFonts w:ascii="Times New Roman" w:hAnsi="Times New Roman" w:cs="Times New Roman"/>
                <w:sz w:val="22"/>
              </w:rPr>
              <w:t>,</w:t>
            </w:r>
          </w:p>
        </w:tc>
      </w:tr>
      <w:tr w:rsidR="00A07181" w:rsidRPr="00FF13CF" w14:paraId="1FF9B736" w14:textId="77777777" w:rsidTr="00CD6528">
        <w:trPr>
          <w:jc w:val="center"/>
        </w:trPr>
        <w:tc>
          <w:tcPr>
            <w:tcW w:w="0" w:type="auto"/>
            <w:tcBorders>
              <w:top w:val="nil"/>
              <w:left w:val="nil"/>
              <w:bottom w:val="nil"/>
              <w:right w:val="nil"/>
            </w:tcBorders>
            <w:vAlign w:val="center"/>
          </w:tcPr>
          <w:p w14:paraId="6ADC496C"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sSup>
                    <m:sSupPr>
                      <m:ctrlPr>
                        <w:rPr>
                          <w:rFonts w:ascii="Cambria Math" w:hAnsi="Cambria Math" w:cs="Times New Roman"/>
                          <w:sz w:val="22"/>
                        </w:rPr>
                      </m:ctrlPr>
                    </m:sSupPr>
                    <m:e>
                      <m:r>
                        <w:rPr>
                          <w:rFonts w:ascii="Cambria Math" w:hAnsi="Cambria Math" w:cs="Times New Roman"/>
                          <w:sz w:val="22"/>
                        </w:rPr>
                        <m:t>(θ+2λ-θλ)</m:t>
                      </m:r>
                    </m:e>
                    <m:sup>
                      <m:r>
                        <w:rPr>
                          <w:rFonts w:ascii="Cambria Math" w:hAnsi="Cambria Math" w:cs="Times New Roman"/>
                          <w:sz w:val="22"/>
                        </w:rPr>
                        <m:t>2</m:t>
                      </m:r>
                    </m:sup>
                  </m:sSup>
                </m:num>
                <m:den>
                  <m:sSup>
                    <m:sSupPr>
                      <m:ctrlPr>
                        <w:rPr>
                          <w:rFonts w:ascii="Cambria Math" w:hAnsi="Cambria Math" w:cs="Times New Roman"/>
                          <w:sz w:val="22"/>
                        </w:rPr>
                      </m:ctrlPr>
                    </m:sSupPr>
                    <m:e>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0AD736C5" w14:textId="77777777" w:rsidTr="00CD6528">
        <w:trPr>
          <w:jc w:val="center"/>
        </w:trPr>
        <w:tc>
          <w:tcPr>
            <w:tcW w:w="0" w:type="auto"/>
            <w:tcBorders>
              <w:top w:val="nil"/>
              <w:left w:val="nil"/>
              <w:bottom w:val="single" w:sz="4" w:space="0" w:color="auto"/>
              <w:right w:val="nil"/>
            </w:tcBorders>
            <w:vAlign w:val="center"/>
          </w:tcPr>
          <w:p w14:paraId="49F65993"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f(-1+θ)(-8λ+θ(-1+3λ))(</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sSup>
                    <m:sSupPr>
                      <m:ctrlPr>
                        <w:rPr>
                          <w:rFonts w:ascii="Cambria Math" w:hAnsi="Cambria Math" w:cs="Times New Roman"/>
                          <w:sz w:val="22"/>
                        </w:rPr>
                      </m:ctrlPr>
                    </m:sSupPr>
                    <m:e>
                      <m:r>
                        <w:rPr>
                          <w:rFonts w:ascii="Cambria Math" w:hAnsi="Cambria Math" w:cs="Times New Roman"/>
                          <w:sz w:val="22"/>
                        </w:rPr>
                        <m:t>(-1+λ)</m:t>
                      </m:r>
                    </m:e>
                    <m:sup>
                      <m:r>
                        <w:rPr>
                          <w:rFonts w:ascii="Cambria Math" w:hAnsi="Cambria Math" w:cs="Times New Roman"/>
                          <w:sz w:val="22"/>
                        </w:rPr>
                        <m:t>2</m:t>
                      </m:r>
                    </m:sup>
                  </m:sSup>
                  <m:r>
                    <w:rPr>
                      <w:rFonts w:ascii="Cambria Math" w:hAnsi="Cambria Math" w:cs="Times New Roman"/>
                      <w:sz w:val="22"/>
                    </w:rPr>
                    <m:t>+4(-2+λ)λ+θ(-1+(4-3λ)λ))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θ</m:t>
                          </m:r>
                        </m:e>
                        <m:sup>
                          <m:r>
                            <w:rPr>
                              <w:rFonts w:ascii="Cambria Math" w:hAnsi="Cambria Math" w:cs="Times New Roman"/>
                              <w:sz w:val="22"/>
                            </w:rPr>
                            <m:t>2</m:t>
                          </m:r>
                        </m:sup>
                      </m:sSup>
                      <m:r>
                        <w:rPr>
                          <w:rFonts w:ascii="Cambria Math" w:hAnsi="Cambria Math" w:cs="Times New Roman"/>
                          <w:sz w:val="22"/>
                        </w:rPr>
                        <m:t>(-1+λ)+8λ-5θλ)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bl>
    <w:p w14:paraId="7D5CD949" w14:textId="78732F71" w:rsidR="00A07181" w:rsidRPr="00FF13CF" w:rsidRDefault="00A07181" w:rsidP="00A4483F">
      <w:pPr>
        <w:spacing w:line="360" w:lineRule="auto"/>
        <w:jc w:val="center"/>
        <w:rPr>
          <w:rFonts w:ascii="Times New Roman" w:hAnsi="Times New Roman" w:cs="Times New Roman"/>
          <w:b/>
          <w:sz w:val="22"/>
        </w:rPr>
      </w:pPr>
    </w:p>
    <w:p w14:paraId="75F00579" w14:textId="140EE3E1" w:rsidR="00F20F42" w:rsidRPr="00FF13CF" w:rsidRDefault="00F20F42" w:rsidP="00A4483F">
      <w:pPr>
        <w:spacing w:line="360" w:lineRule="auto"/>
        <w:jc w:val="center"/>
        <w:rPr>
          <w:rFonts w:ascii="Times New Roman" w:hAnsi="Times New Roman" w:cs="Times New Roman"/>
          <w:b/>
          <w:sz w:val="22"/>
        </w:rPr>
      </w:pPr>
    </w:p>
    <w:p w14:paraId="1A48D807" w14:textId="77943B3D" w:rsidR="00F20F42" w:rsidRPr="00FF13CF" w:rsidRDefault="00F20F42" w:rsidP="00A4483F">
      <w:pPr>
        <w:spacing w:line="360" w:lineRule="auto"/>
        <w:jc w:val="center"/>
        <w:rPr>
          <w:rFonts w:ascii="Times New Roman" w:hAnsi="Times New Roman" w:cs="Times New Roman"/>
          <w:b/>
          <w:sz w:val="22"/>
        </w:rPr>
      </w:pPr>
    </w:p>
    <w:p w14:paraId="0CB183EE" w14:textId="111F032D" w:rsidR="00F20F42" w:rsidRPr="00FF13CF" w:rsidRDefault="00F20F42" w:rsidP="00A4483F">
      <w:pPr>
        <w:spacing w:line="360" w:lineRule="auto"/>
        <w:jc w:val="center"/>
        <w:rPr>
          <w:rFonts w:ascii="Times New Roman" w:hAnsi="Times New Roman" w:cs="Times New Roman"/>
          <w:b/>
          <w:sz w:val="22"/>
        </w:rPr>
      </w:pPr>
    </w:p>
    <w:p w14:paraId="6DC99449" w14:textId="694AA489" w:rsidR="00F20F42" w:rsidRPr="00FF13CF" w:rsidRDefault="00F20F42" w:rsidP="00A4483F">
      <w:pPr>
        <w:spacing w:line="360" w:lineRule="auto"/>
        <w:jc w:val="center"/>
        <w:rPr>
          <w:rFonts w:ascii="Times New Roman" w:hAnsi="Times New Roman" w:cs="Times New Roman"/>
          <w:b/>
          <w:sz w:val="22"/>
        </w:rPr>
      </w:pPr>
    </w:p>
    <w:p w14:paraId="6F970AE3" w14:textId="10898E9E" w:rsidR="00F20F42" w:rsidRPr="00FF13CF" w:rsidRDefault="00F20F42" w:rsidP="00A4483F">
      <w:pPr>
        <w:spacing w:line="360" w:lineRule="auto"/>
        <w:jc w:val="center"/>
        <w:rPr>
          <w:rFonts w:ascii="Times New Roman" w:hAnsi="Times New Roman" w:cs="Times New Roman"/>
          <w:b/>
          <w:sz w:val="22"/>
        </w:rPr>
      </w:pPr>
    </w:p>
    <w:p w14:paraId="08310976" w14:textId="5C44A0F9" w:rsidR="00F20F42" w:rsidRPr="00FF13CF" w:rsidRDefault="00F20F42" w:rsidP="00A4483F">
      <w:pPr>
        <w:spacing w:line="360" w:lineRule="auto"/>
        <w:jc w:val="center"/>
        <w:rPr>
          <w:rFonts w:ascii="Times New Roman" w:hAnsi="Times New Roman" w:cs="Times New Roman"/>
          <w:b/>
          <w:sz w:val="22"/>
        </w:rPr>
      </w:pPr>
    </w:p>
    <w:p w14:paraId="4FE057A2" w14:textId="77777777" w:rsidR="00F20F42" w:rsidRPr="00FF13CF" w:rsidRDefault="00F20F42" w:rsidP="00A4483F">
      <w:pPr>
        <w:spacing w:line="360" w:lineRule="auto"/>
        <w:jc w:val="center"/>
        <w:rPr>
          <w:rFonts w:ascii="Times New Roman" w:hAnsi="Times New Roman" w:cs="Times New Roman"/>
          <w:b/>
          <w:sz w:val="22"/>
        </w:rPr>
      </w:pPr>
    </w:p>
    <w:p w14:paraId="5C99DB54" w14:textId="77777777" w:rsidR="00A07181" w:rsidRPr="00FF13CF" w:rsidRDefault="00A07181"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lastRenderedPageBreak/>
        <w:t xml:space="preserve">Table 6. </w:t>
      </w:r>
      <w:r w:rsidRPr="00FF13CF">
        <w:rPr>
          <w:rFonts w:ascii="Times New Roman" w:hAnsi="Times New Roman" w:cs="Times New Roman"/>
          <w:sz w:val="22"/>
        </w:rPr>
        <w:t>The equilibrium results for case HL in Extension 1.</w:t>
      </w:r>
    </w:p>
    <w:tbl>
      <w:tblPr>
        <w:tblStyle w:val="ab"/>
        <w:tblW w:w="0" w:type="auto"/>
        <w:jc w:val="center"/>
        <w:tblLook w:val="04A0" w:firstRow="1" w:lastRow="0" w:firstColumn="1" w:lastColumn="0" w:noHBand="0" w:noVBand="1"/>
      </w:tblPr>
      <w:tblGrid>
        <w:gridCol w:w="5616"/>
      </w:tblGrid>
      <w:tr w:rsidR="00A07181" w:rsidRPr="00FF13CF" w14:paraId="6DD830AC" w14:textId="77777777" w:rsidTr="00CD6528">
        <w:trPr>
          <w:jc w:val="center"/>
        </w:trPr>
        <w:tc>
          <w:tcPr>
            <w:tcW w:w="0" w:type="auto"/>
            <w:tcBorders>
              <w:top w:val="single" w:sz="4" w:space="0" w:color="auto"/>
              <w:left w:val="nil"/>
              <w:bottom w:val="nil"/>
              <w:right w:val="nil"/>
            </w:tcBorders>
            <w:vAlign w:val="center"/>
          </w:tcPr>
          <w:p w14:paraId="158015FC" w14:textId="77777777" w:rsidR="00A07181" w:rsidRPr="00FF13CF" w:rsidRDefault="00A07181" w:rsidP="00A4483F">
            <w:pPr>
              <w:adjustRightInd w:val="0"/>
              <w:snapToGrid w:val="0"/>
              <w:spacing w:line="360" w:lineRule="auto"/>
              <w:rPr>
                <w:rFonts w:ascii="Times New Roman" w:hAnsi="Times New Roman" w:cs="Times New Roman"/>
                <w:sz w:val="22"/>
                <w:lang w:val="sv-SE"/>
              </w:rPr>
            </w:pPr>
            <w:r w:rsidRPr="00FF13CF">
              <w:rPr>
                <w:rFonts w:ascii="Times New Roman" w:hAnsi="Times New Roman" w:cs="Times New Roman"/>
                <w:b/>
                <w:sz w:val="22"/>
                <w:lang w:val="sv-SE"/>
              </w:rPr>
              <w:t>Region I</w:t>
            </w:r>
            <w:r w:rsidRPr="00FF13CF">
              <w:rPr>
                <w:rFonts w:ascii="Times New Roman" w:hAnsi="Times New Roman" w:cs="Times New Roman"/>
                <w:sz w:val="22"/>
                <w:lang w:val="sv-SE"/>
              </w:rPr>
              <w:t xml:space="preserve">: </w:t>
            </w:r>
            <m:oMath>
              <m:r>
                <w:rPr>
                  <w:rFonts w:ascii="Cambria Math" w:hAnsi="Cambria Math" w:cs="Times New Roman"/>
                  <w:sz w:val="22"/>
                  <w:lang w:val="sv-SE"/>
                </w:rPr>
                <m:t>h</m:t>
              </m:r>
              <m:r>
                <w:rPr>
                  <w:rFonts w:ascii="Cambria Math" w:hAnsi="Cambria Math" w:cs="Times New Roman" w:hint="eastAsia"/>
                  <w:sz w:val="22"/>
                  <w:lang w:val="sv-SE"/>
                </w:rPr>
                <m:t>≤</m:t>
              </m:r>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e>
                    <m:sup>
                      <m:r>
                        <w:rPr>
                          <w:rFonts w:ascii="Cambria Math" w:hAnsi="Cambria Math" w:cs="Times New Roman"/>
                          <w:sz w:val="22"/>
                          <w:lang w:val="sv-SE"/>
                        </w:rPr>
                        <m:t>2</m:t>
                      </m:r>
                    </m:sup>
                  </m:sSup>
                  <m:r>
                    <w:rPr>
                      <w:rFonts w:ascii="Cambria Math" w:hAnsi="Cambria Math" w:cs="Times New Roman"/>
                      <w:sz w:val="22"/>
                    </w:rPr>
                    <m:t>λ</m:t>
                  </m:r>
                </m:num>
                <m:den>
                  <m:r>
                    <w:rPr>
                      <w:rFonts w:ascii="Cambria Math" w:hAnsi="Cambria Math" w:cs="Times New Roman"/>
                      <w:sz w:val="22"/>
                      <w:lang w:val="sv-SE"/>
                    </w:rPr>
                    <m:t>1+(1-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den>
              </m:f>
            </m:oMath>
          </w:p>
        </w:tc>
      </w:tr>
      <w:tr w:rsidR="00A07181" w:rsidRPr="00FF13CF" w14:paraId="6133EDB0" w14:textId="77777777" w:rsidTr="00CD6528">
        <w:trPr>
          <w:jc w:val="center"/>
        </w:trPr>
        <w:tc>
          <w:tcPr>
            <w:tcW w:w="0" w:type="auto"/>
            <w:tcBorders>
              <w:top w:val="nil"/>
              <w:left w:val="nil"/>
              <w:bottom w:val="nil"/>
              <w:right w:val="nil"/>
            </w:tcBorders>
            <w:vAlign w:val="center"/>
          </w:tcPr>
          <w:p w14:paraId="19D0254E" w14:textId="77777777" w:rsidR="00A07181" w:rsidRPr="00FF13CF" w:rsidRDefault="00224E0E" w:rsidP="00A4483F">
            <w:pPr>
              <w:adjustRightInd w:val="0"/>
              <w:snapToGrid w:val="0"/>
              <w:spacing w:line="360" w:lineRule="auto"/>
              <w:rPr>
                <w:rFonts w:ascii="Times New Roman" w:hAnsi="Times New Roman" w:cs="Times New Roman"/>
                <w:sz w:val="22"/>
                <w:lang w:val="sv-SE"/>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1-</m:t>
                  </m:r>
                  <m:r>
                    <w:rPr>
                      <w:rFonts w:ascii="Cambria Math" w:hAnsi="Cambria Math" w:cs="Times New Roman"/>
                      <w:sz w:val="22"/>
                    </w:rPr>
                    <m:t>θ</m:t>
                  </m:r>
                </m:num>
                <m:den>
                  <m:r>
                    <w:rPr>
                      <w:rFonts w:ascii="Cambria Math" w:hAnsi="Cambria Math" w:cs="Times New Roman"/>
                      <w:sz w:val="22"/>
                      <w:lang w:val="sv-SE"/>
                    </w:rPr>
                    <m:t>1+(1-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θ</m:t>
                  </m:r>
                </m:num>
                <m:den>
                  <m:r>
                    <w:rPr>
                      <w:rFonts w:ascii="Cambria Math" w:hAnsi="Cambria Math" w:cs="Times New Roman"/>
                      <w:sz w:val="22"/>
                      <w:lang w:val="sv-SE"/>
                    </w:rPr>
                    <m:t>2+2(1-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oMath>
          </w:p>
        </w:tc>
      </w:tr>
      <w:tr w:rsidR="00A07181" w:rsidRPr="00FF13CF" w14:paraId="462587E3" w14:textId="77777777" w:rsidTr="00CD6528">
        <w:trPr>
          <w:jc w:val="center"/>
        </w:trPr>
        <w:tc>
          <w:tcPr>
            <w:tcW w:w="0" w:type="auto"/>
            <w:tcBorders>
              <w:top w:val="nil"/>
              <w:left w:val="nil"/>
              <w:bottom w:val="nil"/>
              <w:right w:val="nil"/>
            </w:tcBorders>
            <w:vAlign w:val="center"/>
          </w:tcPr>
          <w:p w14:paraId="2032564D" w14:textId="77777777" w:rsidR="00A07181" w:rsidRPr="00FF13CF" w:rsidRDefault="00224E0E" w:rsidP="00A4483F">
            <w:pPr>
              <w:adjustRightInd w:val="0"/>
              <w:snapToGrid w:val="0"/>
              <w:spacing w:line="360" w:lineRule="auto"/>
              <w:rPr>
                <w:rFonts w:ascii="Times New Roman"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1+λ-θλ</m:t>
                  </m:r>
                </m:den>
              </m:f>
            </m:oMath>
            <w:r w:rsidR="00A07181" w:rsidRPr="00FF13CF">
              <w:rPr>
                <w:rFonts w:ascii="Times New Roman" w:hAnsi="Times New Roman" w:cs="Times New Roman"/>
                <w:sz w:val="22"/>
              </w:rPr>
              <w:t>,</w:t>
            </w:r>
          </w:p>
        </w:tc>
      </w:tr>
      <w:tr w:rsidR="00A07181" w:rsidRPr="00FF13CF" w14:paraId="70DC0B04" w14:textId="77777777" w:rsidTr="00CD6528">
        <w:trPr>
          <w:jc w:val="center"/>
        </w:trPr>
        <w:tc>
          <w:tcPr>
            <w:tcW w:w="0" w:type="auto"/>
            <w:tcBorders>
              <w:top w:val="nil"/>
              <w:left w:val="nil"/>
              <w:bottom w:val="nil"/>
              <w:right w:val="nil"/>
            </w:tcBorders>
            <w:vAlign w:val="center"/>
          </w:tcPr>
          <w:p w14:paraId="28DAE6FC"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(1-λ)(1+(1-θ)λ))</m:t>
                  </m:r>
                </m:num>
                <m:den>
                  <m:r>
                    <w:rPr>
                      <w:rFonts w:ascii="Cambria Math" w:hAnsi="Cambria Math" w:cs="Times New Roman"/>
                      <w:sz w:val="22"/>
                    </w:rPr>
                    <m:t>2(1-θ)(1+(1-θ)λ)</m:t>
                  </m:r>
                </m:den>
              </m:f>
            </m:oMath>
            <w:r w:rsidR="00A07181" w:rsidRPr="00FF13CF">
              <w:rPr>
                <w:rFonts w:ascii="Times New Roman" w:hAnsi="Times New Roman" w:cs="Times New Roman"/>
                <w:sz w:val="22"/>
              </w:rPr>
              <w:t>,</w:t>
            </w:r>
          </w:p>
        </w:tc>
      </w:tr>
      <w:tr w:rsidR="00A07181" w:rsidRPr="00FF13CF" w14:paraId="35C503FD" w14:textId="77777777" w:rsidTr="00CD6528">
        <w:trPr>
          <w:jc w:val="center"/>
        </w:trPr>
        <w:tc>
          <w:tcPr>
            <w:tcW w:w="0" w:type="auto"/>
            <w:tcBorders>
              <w:top w:val="nil"/>
              <w:left w:val="nil"/>
              <w:bottom w:val="nil"/>
              <w:right w:val="nil"/>
            </w:tcBorders>
            <w:vAlign w:val="center"/>
          </w:tcPr>
          <w:p w14:paraId="449F7E81"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num>
                <m:den>
                  <m:r>
                    <w:rPr>
                      <w:rFonts w:ascii="Cambria Math" w:hAnsi="Cambria Math" w:cs="Times New Roman"/>
                      <w:sz w:val="22"/>
                    </w:rPr>
                    <m:t>4</m:t>
                  </m:r>
                  <m:sSup>
                    <m:sSupPr>
                      <m:ctrlPr>
                        <w:rPr>
                          <w:rFonts w:ascii="Cambria Math" w:hAnsi="Cambria Math" w:cs="Times New Roman"/>
                          <w:sz w:val="22"/>
                        </w:rPr>
                      </m:ctrlPr>
                    </m:sSupPr>
                    <m:e>
                      <m:r>
                        <w:rPr>
                          <w:rFonts w:ascii="Cambria Math" w:hAnsi="Cambria Math" w:cs="Times New Roman"/>
                          <w:sz w:val="22"/>
                        </w:rPr>
                        <m:t>(1+λ-θλ)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6C89F3E5" w14:textId="77777777" w:rsidTr="00CD6528">
        <w:trPr>
          <w:jc w:val="center"/>
        </w:trPr>
        <w:tc>
          <w:tcPr>
            <w:tcW w:w="0" w:type="auto"/>
            <w:tcBorders>
              <w:top w:val="nil"/>
              <w:left w:val="nil"/>
              <w:bottom w:val="single" w:sz="4" w:space="0" w:color="auto"/>
              <w:right w:val="nil"/>
            </w:tcBorders>
            <w:vAlign w:val="center"/>
          </w:tcPr>
          <w:p w14:paraId="6236D4AE"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num>
                <m:den>
                  <m:r>
                    <w:rPr>
                      <w:rFonts w:ascii="Cambria Math" w:hAnsi="Cambria Math" w:cs="Times New Roman"/>
                      <w:sz w:val="22"/>
                    </w:rPr>
                    <m:t>2(1-θ)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f(1-θ)(2+(2-θ)λ)</m:t>
                  </m:r>
                </m:num>
                <m:den>
                  <m:r>
                    <w:rPr>
                      <w:rFonts w:ascii="Cambria Math" w:hAnsi="Cambria Math" w:cs="Times New Roman"/>
                      <w:sz w:val="22"/>
                    </w:rPr>
                    <m:t>4</m:t>
                  </m:r>
                  <m:sSup>
                    <m:sSupPr>
                      <m:ctrlPr>
                        <w:rPr>
                          <w:rFonts w:ascii="Cambria Math" w:hAnsi="Cambria Math" w:cs="Times New Roman"/>
                          <w:sz w:val="22"/>
                        </w:rPr>
                      </m:ctrlPr>
                    </m:sSupPr>
                    <m:e>
                      <m:r>
                        <w:rPr>
                          <w:rFonts w:ascii="Cambria Math" w:hAnsi="Cambria Math" w:cs="Times New Roman"/>
                          <w:sz w:val="22"/>
                        </w:rPr>
                        <m:t>(1+λ-θλ)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5D4020ED" w14:textId="77777777" w:rsidTr="00CD6528">
        <w:trPr>
          <w:jc w:val="center"/>
        </w:trPr>
        <w:tc>
          <w:tcPr>
            <w:tcW w:w="0" w:type="auto"/>
            <w:tcBorders>
              <w:top w:val="single" w:sz="4" w:space="0" w:color="auto"/>
              <w:left w:val="nil"/>
              <w:bottom w:val="nil"/>
              <w:right w:val="nil"/>
            </w:tcBorders>
            <w:vAlign w:val="center"/>
          </w:tcPr>
          <w:p w14:paraId="035E8C7C"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w:t>
            </w:r>
            <w:r w:rsidRPr="00FF13CF">
              <w:rPr>
                <w:rFonts w:ascii="Times New Roman" w:hAnsi="Times New Roman" w:cs="Times New Roman"/>
                <w:sz w:val="22"/>
              </w:rPr>
              <w:t xml:space="preserve">: </w:t>
            </w:r>
            <m:oMath>
              <m:f>
                <m:fPr>
                  <m:ctrlPr>
                    <w:rPr>
                      <w:rFonts w:ascii="Cambria Math" w:hAnsi="Cambria Math" w:cs="Times New Roman"/>
                      <w:sz w:val="22"/>
                    </w:rPr>
                  </m:ctrlPr>
                </m:fPr>
                <m:num>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1+(1-θ)λ</m:t>
                  </m:r>
                </m:den>
              </m:f>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2-θ</m:t>
                  </m:r>
                </m:den>
              </m:f>
              <m:r>
                <w:rPr>
                  <w:rFonts w:ascii="Cambria Math" w:hAnsi="Cambria Math" w:cs="Times New Roman"/>
                  <w:sz w:val="22"/>
                </w:rPr>
                <m:t>-θ</m:t>
              </m:r>
            </m:oMath>
          </w:p>
        </w:tc>
      </w:tr>
      <w:tr w:rsidR="00A07181" w:rsidRPr="00FF13CF" w14:paraId="18EE4D56" w14:textId="77777777" w:rsidTr="00CD6528">
        <w:trPr>
          <w:jc w:val="center"/>
        </w:trPr>
        <w:tc>
          <w:tcPr>
            <w:tcW w:w="0" w:type="auto"/>
            <w:tcBorders>
              <w:top w:val="nil"/>
              <w:left w:val="nil"/>
              <w:bottom w:val="nil"/>
              <w:right w:val="nil"/>
            </w:tcBorders>
            <w:vAlign w:val="center"/>
          </w:tcPr>
          <w:p w14:paraId="003C0090" w14:textId="77777777" w:rsidR="00A07181" w:rsidRPr="00FF13CF" w:rsidRDefault="00224E0E" w:rsidP="00A4483F">
            <w:pPr>
              <w:adjustRightInd w:val="0"/>
              <w:snapToGrid w:val="0"/>
              <w:spacing w:line="36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h-θ</m:t>
              </m:r>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θ(1-</m:t>
                  </m:r>
                  <m:r>
                    <w:rPr>
                      <w:rFonts w:ascii="Cambria Math" w:hAnsi="Cambria Math" w:cs="Times New Roman"/>
                      <w:sz w:val="22"/>
                    </w:rPr>
                    <m:t>h-θ)</m:t>
                  </m:r>
                </m:num>
                <m:den>
                  <m:r>
                    <w:rPr>
                      <w:rFonts w:ascii="Cambria Math" w:hAnsi="Cambria Math" w:cs="Times New Roman"/>
                      <w:sz w:val="22"/>
                    </w:rPr>
                    <m:t>2</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35FBB6C1" w14:textId="77777777" w:rsidTr="00CD6528">
        <w:trPr>
          <w:jc w:val="center"/>
        </w:trPr>
        <w:tc>
          <w:tcPr>
            <w:tcW w:w="0" w:type="auto"/>
            <w:tcBorders>
              <w:top w:val="nil"/>
              <w:left w:val="nil"/>
              <w:bottom w:val="nil"/>
              <w:right w:val="nil"/>
            </w:tcBorders>
            <w:vAlign w:val="center"/>
          </w:tcPr>
          <w:p w14:paraId="0919987D"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2BBB4279" w14:textId="77777777" w:rsidTr="00CD6528">
        <w:trPr>
          <w:jc w:val="center"/>
        </w:trPr>
        <w:tc>
          <w:tcPr>
            <w:tcW w:w="0" w:type="auto"/>
            <w:tcBorders>
              <w:top w:val="nil"/>
              <w:left w:val="nil"/>
              <w:bottom w:val="nil"/>
              <w:right w:val="nil"/>
            </w:tcBorders>
            <w:vAlign w:val="center"/>
          </w:tcPr>
          <w:p w14:paraId="149ED0C1"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(-2+θ)+2</m:t>
                  </m:r>
                  <m:r>
                    <w:rPr>
                      <w:rFonts w:ascii="Cambria Math" w:hAnsi="Cambria Math" w:cs="Times New Roman"/>
                      <w:sz w:val="22"/>
                    </w:rPr>
                    <m:t>h</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3</m:t>
                      </m:r>
                    </m:sup>
                  </m:sSup>
                  <m:r>
                    <w:rPr>
                      <w:rFonts w:ascii="Cambria Math" w:hAnsi="Cambria Math" w:cs="Times New Roman"/>
                      <w:sz w:val="22"/>
                    </w:rPr>
                    <m:t>)λ)</m:t>
                  </m:r>
                </m:num>
                <m:den>
                  <m:r>
                    <w:rPr>
                      <w:rFonts w:ascii="Cambria Math" w:hAnsi="Cambria Math" w:cs="Times New Roman"/>
                      <w:sz w:val="22"/>
                    </w:rPr>
                    <m:t>2(1-θ)</m:t>
                  </m:r>
                </m:den>
              </m:f>
            </m:oMath>
            <w:r w:rsidR="00A07181" w:rsidRPr="00FF13CF">
              <w:rPr>
                <w:rFonts w:ascii="Times New Roman" w:hAnsi="Times New Roman" w:cs="Times New Roman"/>
                <w:sz w:val="22"/>
              </w:rPr>
              <w:t>,</w:t>
            </w:r>
          </w:p>
        </w:tc>
      </w:tr>
      <w:tr w:rsidR="00A07181" w:rsidRPr="00FF13CF" w14:paraId="5FE8A1E1" w14:textId="77777777" w:rsidTr="00CD6528">
        <w:trPr>
          <w:jc w:val="center"/>
        </w:trPr>
        <w:tc>
          <w:tcPr>
            <w:tcW w:w="0" w:type="auto"/>
            <w:tcBorders>
              <w:top w:val="nil"/>
              <w:left w:val="nil"/>
              <w:bottom w:val="nil"/>
              <w:right w:val="nil"/>
            </w:tcBorders>
            <w:vAlign w:val="center"/>
          </w:tcPr>
          <w:p w14:paraId="49F1E4F0"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(1-f)θ</m:t>
                  </m:r>
                  <m:sSup>
                    <m:sSupPr>
                      <m:ctrlPr>
                        <w:rPr>
                          <w:rFonts w:ascii="Cambria Math" w:hAnsi="Cambria Math" w:cs="Times New Roman"/>
                          <w:sz w:val="22"/>
                        </w:rPr>
                      </m:ctrlPr>
                    </m:sSupPr>
                    <m:e>
                      <m:r>
                        <w:rPr>
                          <w:rFonts w:ascii="Cambria Math" w:hAnsi="Cambria Math" w:cs="Times New Roman"/>
                          <w:sz w:val="22"/>
                        </w:rPr>
                        <m:t>(1-</m:t>
                      </m:r>
                      <m:r>
                        <w:rPr>
                          <w:rFonts w:ascii="Cambria Math" w:hAnsi="Cambria Math" w:cs="Times New Roman"/>
                          <w:sz w:val="22"/>
                        </w:rPr>
                        <m:t>h-θ)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4(1-θ)</m:t>
                  </m:r>
                </m:den>
              </m:f>
            </m:oMath>
            <w:r w:rsidR="00A07181" w:rsidRPr="00FF13CF">
              <w:rPr>
                <w:rFonts w:ascii="Times New Roman" w:hAnsi="Times New Roman" w:cs="Times New Roman"/>
                <w:sz w:val="22"/>
              </w:rPr>
              <w:t>,</w:t>
            </w:r>
          </w:p>
        </w:tc>
      </w:tr>
      <w:tr w:rsidR="00A07181" w:rsidRPr="00FF13CF" w14:paraId="10FFEAF7" w14:textId="77777777" w:rsidTr="00CD6528">
        <w:trPr>
          <w:jc w:val="center"/>
        </w:trPr>
        <w:tc>
          <w:tcPr>
            <w:tcW w:w="0" w:type="auto"/>
            <w:tcBorders>
              <w:top w:val="nil"/>
              <w:left w:val="nil"/>
              <w:bottom w:val="single" w:sz="4" w:space="0" w:color="auto"/>
              <w:right w:val="nil"/>
            </w:tcBorders>
            <w:vAlign w:val="center"/>
          </w:tcPr>
          <w:p w14:paraId="7A9714A5"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r>
                <w:rPr>
                  <w:rFonts w:ascii="Cambria Math" w:hAnsi="Cambria Math" w:cs="Times New Roman"/>
                  <w:sz w:val="22"/>
                </w:rPr>
                <m:t>f(1-θ)+</m:t>
              </m:r>
              <m:f>
                <m:fPr>
                  <m:ctrlPr>
                    <w:rPr>
                      <w:rFonts w:ascii="Cambria Math" w:hAnsi="Cambria Math" w:cs="Times New Roman"/>
                      <w:sz w:val="22"/>
                    </w:rPr>
                  </m:ctrlPr>
                </m:fPr>
                <m:num>
                  <m:r>
                    <w:rPr>
                      <w:rFonts w:ascii="Cambria Math" w:hAnsi="Cambria Math" w:cs="Times New Roman"/>
                      <w:sz w:val="22"/>
                    </w:rPr>
                    <m:t>f(</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d>
                    <m:dPr>
                      <m:ctrlPr>
                        <w:rPr>
                          <w:rFonts w:ascii="Cambria Math" w:hAnsi="Cambria Math" w:cs="Times New Roman"/>
                          <w:i/>
                          <w:sz w:val="22"/>
                        </w:rPr>
                      </m:ctrlPr>
                    </m:dPr>
                    <m:e>
                      <m:r>
                        <w:rPr>
                          <w:rFonts w:ascii="Cambria Math" w:hAnsi="Cambria Math" w:cs="Times New Roman"/>
                          <w:sz w:val="22"/>
                        </w:rPr>
                        <m:t>4-3θ</m:t>
                      </m:r>
                    </m:e>
                  </m:d>
                  <m:r>
                    <w:rPr>
                      <w:rFonts w:ascii="Cambria Math" w:hAnsi="Cambria Math" w:cs="Times New Roman"/>
                      <w:sz w:val="22"/>
                    </w:rPr>
                    <m:t>-2</m:t>
                  </m:r>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r>
                        <w:rPr>
                          <w:rFonts w:ascii="Cambria Math" w:hAnsi="Cambria Math" w:cs="Times New Roman"/>
                          <w:sz w:val="22"/>
                        </w:rPr>
                        <m:t>2-3θ</m:t>
                      </m:r>
                    </m:e>
                  </m:d>
                  <m:r>
                    <w:rPr>
                      <w:rFonts w:ascii="Cambria Math" w:hAnsi="Cambria Math" w:cs="Times New Roman"/>
                      <w:sz w:val="22"/>
                    </w:rPr>
                    <m:t>+</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(2-3θ))λ</m:t>
                  </m:r>
                </m:num>
                <m:den>
                  <m:r>
                    <w:rPr>
                      <w:rFonts w:ascii="Cambria Math" w:hAnsi="Cambria Math" w:cs="Times New Roman"/>
                      <w:sz w:val="22"/>
                    </w:rPr>
                    <m:t>4(θ-1)</m:t>
                  </m:r>
                </m:den>
              </m:f>
            </m:oMath>
            <w:r w:rsidR="00A07181" w:rsidRPr="00FF13CF">
              <w:rPr>
                <w:rFonts w:ascii="Times New Roman" w:hAnsi="Times New Roman" w:cs="Times New Roman"/>
                <w:sz w:val="22"/>
              </w:rPr>
              <w:t>,</w:t>
            </w:r>
          </w:p>
        </w:tc>
      </w:tr>
      <w:tr w:rsidR="00A07181" w:rsidRPr="00FF13CF" w14:paraId="3DA864C9" w14:textId="77777777" w:rsidTr="00CD6528">
        <w:trPr>
          <w:jc w:val="center"/>
        </w:trPr>
        <w:tc>
          <w:tcPr>
            <w:tcW w:w="0" w:type="auto"/>
            <w:tcBorders>
              <w:top w:val="single" w:sz="4" w:space="0" w:color="auto"/>
              <w:left w:val="nil"/>
              <w:bottom w:val="nil"/>
              <w:right w:val="nil"/>
            </w:tcBorders>
            <w:vAlign w:val="center"/>
          </w:tcPr>
          <w:p w14:paraId="44E5C44C"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III</w:t>
            </w:r>
            <w:r w:rsidRPr="00FF13CF">
              <w:rPr>
                <w:rFonts w:ascii="Times New Roman" w:hAnsi="Times New Roman" w:cs="Times New Roman"/>
                <w:sz w:val="22"/>
              </w:rPr>
              <w:t xml:space="preserve">: </w:t>
            </w:r>
            <m:oMath>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2-θ</m:t>
                  </m:r>
                </m:den>
              </m:f>
              <m:r>
                <w:rPr>
                  <w:rFonts w:ascii="Cambria Math" w:hAnsi="Cambria Math" w:cs="Times New Roman"/>
                  <w:sz w:val="22"/>
                </w:rPr>
                <m:t>-θ</m:t>
              </m:r>
            </m:oMath>
          </w:p>
        </w:tc>
      </w:tr>
      <w:tr w:rsidR="00A07181" w:rsidRPr="00FF13CF" w14:paraId="32289FA5" w14:textId="77777777" w:rsidTr="00CD6528">
        <w:trPr>
          <w:jc w:val="center"/>
        </w:trPr>
        <w:tc>
          <w:tcPr>
            <w:tcW w:w="0" w:type="auto"/>
            <w:tcBorders>
              <w:top w:val="nil"/>
              <w:left w:val="nil"/>
              <w:bottom w:val="nil"/>
              <w:right w:val="nil"/>
            </w:tcBorders>
            <w:vAlign w:val="center"/>
          </w:tcPr>
          <w:p w14:paraId="002F504F" w14:textId="77777777" w:rsidR="00A07181" w:rsidRPr="00FF13CF" w:rsidRDefault="00224E0E" w:rsidP="00A4483F">
            <w:pPr>
              <w:adjustRightInd w:val="0"/>
              <w:snapToGrid w:val="0"/>
              <w:spacing w:line="36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m:t>
                  </m:r>
                </m:num>
                <m:den>
                  <m:r>
                    <w:rPr>
                      <w:rFonts w:ascii="Cambria Math" w:hAnsi="Cambria Math" w:cs="Times New Roman"/>
                      <w:sz w:val="22"/>
                    </w:rPr>
                    <m:t>2-θ</m:t>
                  </m:r>
                </m:den>
              </m:f>
            </m:oMath>
            <w:r w:rsidR="00A07181"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(1-θ)θ</m:t>
                  </m:r>
                </m:num>
                <m:den>
                  <m:r>
                    <w:rPr>
                      <w:rFonts w:ascii="Cambria Math" w:hAnsi="Cambria Math" w:cs="Times New Roman"/>
                      <w:sz w:val="22"/>
                    </w:rPr>
                    <m:t>4-2θ</m:t>
                  </m:r>
                </m:den>
              </m:f>
            </m:oMath>
            <w:r w:rsidR="00A07181" w:rsidRPr="00FF13CF">
              <w:rPr>
                <w:rFonts w:ascii="Times New Roman" w:hAnsi="Times New Roman" w:cs="Times New Roman"/>
                <w:sz w:val="22"/>
              </w:rPr>
              <w:t>,</w:t>
            </w:r>
          </w:p>
        </w:tc>
      </w:tr>
      <w:tr w:rsidR="00A07181" w:rsidRPr="00FF13CF" w14:paraId="0C30139D" w14:textId="77777777" w:rsidTr="00CD6528">
        <w:trPr>
          <w:jc w:val="center"/>
        </w:trPr>
        <w:tc>
          <w:tcPr>
            <w:tcW w:w="0" w:type="auto"/>
            <w:tcBorders>
              <w:top w:val="nil"/>
              <w:left w:val="nil"/>
              <w:bottom w:val="nil"/>
              <w:right w:val="nil"/>
            </w:tcBorders>
            <w:vAlign w:val="center"/>
          </w:tcPr>
          <w:p w14:paraId="5B815894"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164F1D62" w14:textId="77777777" w:rsidTr="00CD6528">
        <w:trPr>
          <w:jc w:val="center"/>
        </w:trPr>
        <w:tc>
          <w:tcPr>
            <w:tcW w:w="0" w:type="auto"/>
            <w:tcBorders>
              <w:top w:val="nil"/>
              <w:left w:val="nil"/>
              <w:bottom w:val="nil"/>
              <w:right w:val="nil"/>
            </w:tcBorders>
            <w:vAlign w:val="center"/>
          </w:tcPr>
          <w:p w14:paraId="2B6D2C74"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(1-f)(1-θ)(2+θ(-1+λ)-λ)</m:t>
                  </m:r>
                </m:num>
                <m:den>
                  <m:r>
                    <w:rPr>
                      <w:rFonts w:ascii="Cambria Math" w:hAnsi="Cambria Math" w:cs="Times New Roman"/>
                      <w:sz w:val="22"/>
                    </w:rPr>
                    <m:t>2(2-θ)</m:t>
                  </m:r>
                </m:den>
              </m:f>
            </m:oMath>
            <w:r w:rsidR="00A07181" w:rsidRPr="00FF13CF">
              <w:rPr>
                <w:rFonts w:ascii="Times New Roman" w:hAnsi="Times New Roman" w:cs="Times New Roman"/>
                <w:sz w:val="22"/>
              </w:rPr>
              <w:t>,</w:t>
            </w:r>
          </w:p>
        </w:tc>
      </w:tr>
      <w:tr w:rsidR="00A07181" w:rsidRPr="00FF13CF" w14:paraId="15FBF8C4" w14:textId="77777777" w:rsidTr="00CD6528">
        <w:trPr>
          <w:jc w:val="center"/>
        </w:trPr>
        <w:tc>
          <w:tcPr>
            <w:tcW w:w="0" w:type="auto"/>
            <w:tcBorders>
              <w:top w:val="nil"/>
              <w:left w:val="nil"/>
              <w:bottom w:val="nil"/>
              <w:right w:val="nil"/>
            </w:tcBorders>
            <w:vAlign w:val="center"/>
          </w:tcPr>
          <w:p w14:paraId="7426F7C3"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num>
                <m:den>
                  <m:r>
                    <w:rPr>
                      <w:rFonts w:ascii="Cambria Math" w:hAnsi="Cambria Math" w:cs="Times New Roman"/>
                      <w:sz w:val="22"/>
                    </w:rPr>
                    <m:t>4</m:t>
                  </m:r>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0A62175E" w14:textId="77777777" w:rsidTr="00CD6528">
        <w:trPr>
          <w:jc w:val="center"/>
        </w:trPr>
        <w:tc>
          <w:tcPr>
            <w:tcW w:w="0" w:type="auto"/>
            <w:tcBorders>
              <w:top w:val="nil"/>
              <w:left w:val="nil"/>
              <w:bottom w:val="single" w:sz="4" w:space="0" w:color="auto"/>
              <w:right w:val="nil"/>
            </w:tcBorders>
            <w:vAlign w:val="center"/>
          </w:tcPr>
          <w:p w14:paraId="7E8333AB"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f(1-θ)(2</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2-θ</m:t>
                          </m:r>
                        </m:e>
                      </m:d>
                    </m:e>
                    <m:sup>
                      <m:r>
                        <w:rPr>
                          <w:rFonts w:ascii="Cambria Math" w:hAnsi="Cambria Math" w:cs="Times New Roman"/>
                          <w:sz w:val="22"/>
                        </w:rPr>
                        <m:t>2</m:t>
                      </m:r>
                    </m:sup>
                  </m:sSup>
                  <m:r>
                    <w:rPr>
                      <w:rFonts w:ascii="Cambria Math" w:hAnsi="Cambria Math" w:cs="Times New Roman"/>
                      <w:sz w:val="22"/>
                    </w:rPr>
                    <m:t>-(4+θ(-7+2θ))λ)</m:t>
                  </m:r>
                </m:num>
                <m:den>
                  <m:r>
                    <w:rPr>
                      <w:rFonts w:ascii="Cambria Math" w:hAnsi="Cambria Math" w:cs="Times New Roman"/>
                      <w:sz w:val="22"/>
                    </w:rPr>
                    <m:t>4</m:t>
                  </m:r>
                  <m:sSup>
                    <m:sSupPr>
                      <m:ctrlPr>
                        <w:rPr>
                          <w:rFonts w:ascii="Cambria Math" w:hAnsi="Cambria Math" w:cs="Times New Roman"/>
                          <w:sz w:val="22"/>
                        </w:rPr>
                      </m:ctrlPr>
                    </m:sSupPr>
                    <m:e>
                      <m:r>
                        <w:rPr>
                          <w:rFonts w:ascii="Cambria Math" w:hAnsi="Cambria Math" w:cs="Times New Roman"/>
                          <w:sz w:val="22"/>
                        </w:rPr>
                        <m:t>(2-θ)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bl>
    <w:p w14:paraId="70272885" w14:textId="6C8EC042" w:rsidR="00A07181" w:rsidRPr="00FF13CF" w:rsidRDefault="00A07181" w:rsidP="00A4483F">
      <w:pPr>
        <w:spacing w:line="360" w:lineRule="auto"/>
        <w:ind w:firstLineChars="200" w:firstLine="440"/>
        <w:rPr>
          <w:rFonts w:ascii="Times New Roman" w:hAnsi="Times New Roman" w:cs="Times New Roman"/>
          <w:sz w:val="22"/>
        </w:rPr>
      </w:pPr>
    </w:p>
    <w:p w14:paraId="3B729F16" w14:textId="374DD341" w:rsidR="00F20F42" w:rsidRPr="00FF13CF" w:rsidRDefault="00F20F42" w:rsidP="00A4483F">
      <w:pPr>
        <w:spacing w:line="360" w:lineRule="auto"/>
        <w:ind w:firstLineChars="200" w:firstLine="440"/>
        <w:rPr>
          <w:rFonts w:ascii="Times New Roman" w:hAnsi="Times New Roman" w:cs="Times New Roman"/>
          <w:sz w:val="22"/>
        </w:rPr>
      </w:pPr>
    </w:p>
    <w:p w14:paraId="3FAE2A4C" w14:textId="17997C9B" w:rsidR="00F20F42" w:rsidRPr="00FF13CF" w:rsidRDefault="00F20F42" w:rsidP="00A4483F">
      <w:pPr>
        <w:spacing w:line="360" w:lineRule="auto"/>
        <w:ind w:firstLineChars="200" w:firstLine="440"/>
        <w:rPr>
          <w:rFonts w:ascii="Times New Roman" w:hAnsi="Times New Roman" w:cs="Times New Roman"/>
          <w:sz w:val="22"/>
        </w:rPr>
      </w:pPr>
    </w:p>
    <w:p w14:paraId="764DF55C" w14:textId="27CACD53" w:rsidR="00F20F42" w:rsidRPr="00FF13CF" w:rsidRDefault="00F20F42" w:rsidP="00A4483F">
      <w:pPr>
        <w:spacing w:line="360" w:lineRule="auto"/>
        <w:ind w:firstLineChars="200" w:firstLine="440"/>
        <w:rPr>
          <w:rFonts w:ascii="Times New Roman" w:hAnsi="Times New Roman" w:cs="Times New Roman"/>
          <w:sz w:val="22"/>
        </w:rPr>
      </w:pPr>
    </w:p>
    <w:p w14:paraId="2A33A938" w14:textId="1AEF8870" w:rsidR="00F20F42" w:rsidRPr="00FF13CF" w:rsidRDefault="00F20F42" w:rsidP="00A4483F">
      <w:pPr>
        <w:spacing w:line="360" w:lineRule="auto"/>
        <w:ind w:firstLineChars="200" w:firstLine="440"/>
        <w:rPr>
          <w:rFonts w:ascii="Times New Roman" w:hAnsi="Times New Roman" w:cs="Times New Roman"/>
          <w:sz w:val="22"/>
        </w:rPr>
      </w:pPr>
    </w:p>
    <w:p w14:paraId="7251E1EA" w14:textId="4A54B4CF" w:rsidR="00F20F42" w:rsidRPr="00FF13CF" w:rsidRDefault="00F20F42" w:rsidP="00A4483F">
      <w:pPr>
        <w:spacing w:line="360" w:lineRule="auto"/>
        <w:ind w:firstLineChars="200" w:firstLine="440"/>
        <w:rPr>
          <w:rFonts w:ascii="Times New Roman" w:hAnsi="Times New Roman" w:cs="Times New Roman"/>
          <w:sz w:val="22"/>
        </w:rPr>
      </w:pPr>
    </w:p>
    <w:p w14:paraId="2EA94B22" w14:textId="2FB41A57" w:rsidR="00F20F42" w:rsidRPr="00FF13CF" w:rsidRDefault="00F20F42" w:rsidP="00A4483F">
      <w:pPr>
        <w:spacing w:line="360" w:lineRule="auto"/>
        <w:ind w:firstLineChars="200" w:firstLine="440"/>
        <w:rPr>
          <w:rFonts w:ascii="Times New Roman" w:hAnsi="Times New Roman" w:cs="Times New Roman"/>
          <w:sz w:val="22"/>
        </w:rPr>
      </w:pPr>
    </w:p>
    <w:p w14:paraId="2B633DEB" w14:textId="194B30B2" w:rsidR="00F20F42" w:rsidRPr="00FF13CF" w:rsidRDefault="00F20F42" w:rsidP="00A4483F">
      <w:pPr>
        <w:spacing w:line="360" w:lineRule="auto"/>
        <w:ind w:firstLineChars="200" w:firstLine="440"/>
        <w:rPr>
          <w:rFonts w:ascii="Times New Roman" w:hAnsi="Times New Roman" w:cs="Times New Roman"/>
          <w:sz w:val="22"/>
        </w:rPr>
      </w:pPr>
    </w:p>
    <w:p w14:paraId="7497EBB6" w14:textId="77777777" w:rsidR="00F20F42" w:rsidRPr="00FF13CF" w:rsidRDefault="00F20F42" w:rsidP="00A4483F">
      <w:pPr>
        <w:spacing w:line="360" w:lineRule="auto"/>
        <w:ind w:firstLineChars="200" w:firstLine="440"/>
        <w:rPr>
          <w:rFonts w:ascii="Times New Roman" w:hAnsi="Times New Roman" w:cs="Times New Roman"/>
          <w:sz w:val="22"/>
        </w:rPr>
      </w:pPr>
    </w:p>
    <w:p w14:paraId="3F4007BE" w14:textId="77777777" w:rsidR="00A07181" w:rsidRPr="00FF13CF" w:rsidRDefault="00A07181"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lastRenderedPageBreak/>
        <w:t>Table 7.</w:t>
      </w:r>
      <w:r w:rsidRPr="00FF13CF">
        <w:rPr>
          <w:rFonts w:ascii="Times New Roman" w:hAnsi="Times New Roman" w:cs="Times New Roman"/>
          <w:sz w:val="22"/>
        </w:rPr>
        <w:t xml:space="preserve"> The equilibrium results for case H in Extension 2.</w:t>
      </w:r>
    </w:p>
    <w:tbl>
      <w:tblPr>
        <w:tblStyle w:val="ab"/>
        <w:tblW w:w="0" w:type="auto"/>
        <w:jc w:val="center"/>
        <w:tblLook w:val="04A0" w:firstRow="1" w:lastRow="0" w:firstColumn="1" w:lastColumn="0" w:noHBand="0" w:noVBand="1"/>
      </w:tblPr>
      <w:tblGrid>
        <w:gridCol w:w="8612"/>
      </w:tblGrid>
      <w:tr w:rsidR="00A07181" w:rsidRPr="00FF13CF" w14:paraId="400FD883" w14:textId="77777777" w:rsidTr="00CD6528">
        <w:trPr>
          <w:jc w:val="center"/>
        </w:trPr>
        <w:tc>
          <w:tcPr>
            <w:tcW w:w="0" w:type="auto"/>
            <w:tcBorders>
              <w:top w:val="single" w:sz="4" w:space="0" w:color="auto"/>
              <w:left w:val="nil"/>
              <w:bottom w:val="nil"/>
              <w:right w:val="nil"/>
            </w:tcBorders>
            <w:vAlign w:val="center"/>
          </w:tcPr>
          <w:p w14:paraId="1675CB95" w14:textId="77777777" w:rsidR="00A07181" w:rsidRPr="00FF13CF" w:rsidRDefault="00A07181" w:rsidP="00A4483F">
            <w:pPr>
              <w:adjustRightInd w:val="0"/>
              <w:snapToGrid w:val="0"/>
              <w:spacing w:line="360" w:lineRule="auto"/>
              <w:rPr>
                <w:rFonts w:ascii="Times New Roman" w:hAnsi="Times New Roman" w:cs="Times New Roman"/>
                <w:sz w:val="22"/>
                <w:lang w:val="sv-SE"/>
              </w:rPr>
            </w:pPr>
            <w:r w:rsidRPr="00FF13CF">
              <w:rPr>
                <w:rFonts w:ascii="Times New Roman" w:hAnsi="Times New Roman" w:cs="Times New Roman"/>
                <w:b/>
                <w:sz w:val="22"/>
                <w:lang w:val="sv-SE"/>
              </w:rPr>
              <w:t>Region I</w:t>
            </w:r>
            <w:r w:rsidRPr="00FF13CF">
              <w:rPr>
                <w:rFonts w:ascii="Times New Roman" w:hAnsi="Times New Roman" w:cs="Times New Roman"/>
                <w:sz w:val="22"/>
                <w:lang w:val="sv-SE"/>
              </w:rPr>
              <w:t xml:space="preserve">: </w:t>
            </w:r>
            <m:oMath>
              <m:r>
                <w:rPr>
                  <w:rFonts w:ascii="Cambria Math" w:hAnsi="Cambria Math" w:cs="Times New Roman"/>
                  <w:sz w:val="22"/>
                  <w:lang w:val="sv-SE"/>
                </w:rPr>
                <m:t>h</m:t>
              </m:r>
              <m:r>
                <w:rPr>
                  <w:rFonts w:ascii="Cambria Math" w:hAnsi="Cambria Math" w:cs="Times New Roman" w:hint="eastAsia"/>
                  <w:sz w:val="22"/>
                  <w:lang w:val="sv-SE"/>
                </w:rPr>
                <m:t>≤</m:t>
              </m:r>
              <m:f>
                <m:fPr>
                  <m:ctrlPr>
                    <w:rPr>
                      <w:rFonts w:ascii="Cambria Math" w:hAnsi="Cambria Math" w:cs="Times New Roman"/>
                      <w:sz w:val="22"/>
                    </w:rPr>
                  </m:ctrlPr>
                </m:fPr>
                <m:num>
                  <m:r>
                    <w:rPr>
                      <w:rFonts w:ascii="Cambria Math" w:hAnsi="Cambria Math" w:cs="Times New Roman"/>
                      <w:sz w:val="22"/>
                      <w:lang w:val="sv-SE"/>
                    </w:rPr>
                    <m:t>(-2+2</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lang w:val="sv-SE"/>
                    </w:rPr>
                    <m:t>+2</m:t>
                  </m:r>
                  <m:r>
                    <w:rPr>
                      <w:rFonts w:ascii="Cambria Math" w:hAnsi="Cambria Math" w:cs="Times New Roman"/>
                      <w:sz w:val="22"/>
                    </w:rPr>
                    <m:t>θ</m:t>
                  </m:r>
                  <m:r>
                    <w:rPr>
                      <w:rFonts w:ascii="Cambria Math" w:hAnsi="Cambria Math" w:cs="Times New Roman"/>
                      <w:sz w:val="22"/>
                      <w:lang w:val="sv-SE"/>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num>
                <m:den>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den>
              </m:f>
            </m:oMath>
          </w:p>
        </w:tc>
      </w:tr>
      <w:tr w:rsidR="00A07181" w:rsidRPr="00FF13CF" w14:paraId="7039C770" w14:textId="77777777" w:rsidTr="00CD6528">
        <w:trPr>
          <w:jc w:val="center"/>
        </w:trPr>
        <w:tc>
          <w:tcPr>
            <w:tcW w:w="0" w:type="auto"/>
            <w:tcBorders>
              <w:top w:val="nil"/>
              <w:left w:val="nil"/>
              <w:bottom w:val="nil"/>
              <w:right w:val="nil"/>
            </w:tcBorders>
            <w:vAlign w:val="center"/>
          </w:tcPr>
          <w:p w14:paraId="3AF1FB12" w14:textId="77777777" w:rsidR="00A07181" w:rsidRPr="00FF13CF" w:rsidRDefault="00224E0E" w:rsidP="00A4483F">
            <w:pPr>
              <w:adjustRightInd w:val="0"/>
              <w:snapToGrid w:val="0"/>
              <w:spacing w:line="360" w:lineRule="auto"/>
              <w:rPr>
                <w:rFonts w:ascii="Times New Roman" w:eastAsia="等线" w:hAnsi="Times New Roman" w:cs="Times New Roman"/>
                <w:sz w:val="22"/>
                <w:lang w:val="sv-SE"/>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(-1+</m:t>
                  </m:r>
                  <m:r>
                    <w:rPr>
                      <w:rFonts w:ascii="Cambria Math" w:hAnsi="Cambria Math" w:cs="Times New Roman"/>
                      <w:sz w:val="22"/>
                    </w:rPr>
                    <m:t>λ</m:t>
                  </m:r>
                  <m:r>
                    <w:rPr>
                      <w:rFonts w:ascii="Cambria Math" w:hAnsi="Cambria Math" w:cs="Times New Roman"/>
                      <w:sz w:val="22"/>
                      <w:lang w:val="sv-SE"/>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λ</m:t>
                  </m:r>
                  <m:r>
                    <w:rPr>
                      <w:rFonts w:ascii="Cambria Math" w:hAnsi="Cambria Math" w:cs="Times New Roman"/>
                      <w:sz w:val="22"/>
                      <w:lang w:val="sv-SE"/>
                    </w:rPr>
                    <m:t>)+(-1+</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2</m:t>
                      </m:r>
                    </m:sup>
                  </m:sSup>
                  <m:r>
                    <w:rPr>
                      <w:rFonts w:ascii="Cambria Math" w:hAnsi="Cambria Math" w:cs="Times New Roman"/>
                      <w:sz w:val="22"/>
                      <w:lang w:val="sv-SE"/>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lang w:val="sv-SE"/>
                    </w:rPr>
                    <m:t>)</m:t>
                  </m:r>
                </m:num>
                <m:den>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den>
              </m:f>
            </m:oMath>
            <w:r w:rsidR="00A07181" w:rsidRPr="00FF13CF">
              <w:rPr>
                <w:rFonts w:ascii="Times New Roman" w:hAnsi="Times New Roman" w:cs="Times New Roman"/>
                <w:sz w:val="22"/>
                <w:lang w:val="sv-SE"/>
              </w:rPr>
              <w:t>,</w:t>
            </w:r>
          </w:p>
        </w:tc>
      </w:tr>
      <w:tr w:rsidR="00A07181" w:rsidRPr="00FF13CF" w14:paraId="1F26E182" w14:textId="77777777" w:rsidTr="00CD6528">
        <w:trPr>
          <w:jc w:val="center"/>
        </w:trPr>
        <w:tc>
          <w:tcPr>
            <w:tcW w:w="0" w:type="auto"/>
            <w:tcBorders>
              <w:top w:val="nil"/>
              <w:left w:val="nil"/>
              <w:bottom w:val="nil"/>
              <w:right w:val="nil"/>
            </w:tcBorders>
            <w:vAlign w:val="center"/>
          </w:tcPr>
          <w:p w14:paraId="73A51516" w14:textId="77777777" w:rsidR="00A07181" w:rsidRPr="00FF13CF" w:rsidRDefault="00224E0E" w:rsidP="00A4483F">
            <w:pPr>
              <w:adjustRightInd w:val="0"/>
              <w:snapToGrid w:val="0"/>
              <w:spacing w:line="360" w:lineRule="auto"/>
              <w:rPr>
                <w:rFonts w:ascii="Times New Roman" w:eastAsia="等线" w:hAnsi="Times New Roman" w:cs="Times New Roman"/>
                <w:sz w:val="22"/>
                <w:lang w:val="sv-SE"/>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h(2+2</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θλ</m:t>
                  </m:r>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)(-2+</m:t>
                  </m:r>
                  <m:r>
                    <w:rPr>
                      <w:rFonts w:ascii="Cambria Math" w:hAnsi="Cambria Math" w:cs="Times New Roman"/>
                      <w:sz w:val="22"/>
                    </w:rPr>
                    <m:t>θλ</m:t>
                  </m:r>
                  <m:r>
                    <w:rPr>
                      <w:rFonts w:ascii="Cambria Math" w:hAnsi="Cambria Math" w:cs="Times New Roman"/>
                      <w:sz w:val="22"/>
                      <w:lang w:val="sv-SE"/>
                    </w:rPr>
                    <m:t>)-(-2+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m:t>
                  </m:r>
                </m:den>
              </m:f>
            </m:oMath>
            <w:r w:rsidR="00A07181" w:rsidRPr="00FF13CF">
              <w:rPr>
                <w:rFonts w:ascii="Times New Roman" w:hAnsi="Times New Roman" w:cs="Times New Roman"/>
                <w:sz w:val="22"/>
                <w:lang w:val="sv-SE"/>
              </w:rPr>
              <w:t>,</w:t>
            </w:r>
          </w:p>
        </w:tc>
      </w:tr>
      <w:tr w:rsidR="00A07181" w:rsidRPr="00FF13CF" w14:paraId="47EB0C0F" w14:textId="77777777" w:rsidTr="00CD6528">
        <w:trPr>
          <w:jc w:val="center"/>
        </w:trPr>
        <w:tc>
          <w:tcPr>
            <w:tcW w:w="0" w:type="auto"/>
            <w:tcBorders>
              <w:top w:val="nil"/>
              <w:left w:val="nil"/>
              <w:bottom w:val="nil"/>
              <w:right w:val="nil"/>
            </w:tcBorders>
            <w:vAlign w:val="center"/>
          </w:tcPr>
          <w:p w14:paraId="31A5FD16" w14:textId="77777777" w:rsidR="00A07181" w:rsidRPr="00FF13CF" w:rsidRDefault="00224E0E" w:rsidP="00A4483F">
            <w:pPr>
              <w:adjustRightInd w:val="0"/>
              <w:snapToGrid w:val="0"/>
              <w:spacing w:line="360" w:lineRule="auto"/>
              <w:rPr>
                <w:rFonts w:ascii="Times New Roman" w:hAnsi="Times New Roman" w:cs="Times New Roman"/>
                <w:sz w:val="22"/>
                <w:lang w:val="sv-SE"/>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(-1+</m:t>
                  </m:r>
                  <m:r>
                    <w:rPr>
                      <w:rFonts w:ascii="Cambria Math" w:hAnsi="Cambria Math" w:cs="Times New Roman"/>
                      <w:sz w:val="22"/>
                    </w:rPr>
                    <m:t>f</m:t>
                  </m:r>
                  <m:r>
                    <w:rPr>
                      <w:rFonts w:ascii="Cambria Math" w:hAnsi="Cambria Math" w:cs="Times New Roman"/>
                      <w:sz w:val="22"/>
                      <w:lang w:val="sv-SE"/>
                    </w:rPr>
                    <m:t>)</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lang w:val="sv-SE"/>
                              </w:rPr>
                              <m:t>4</m:t>
                            </m:r>
                            <m:sSup>
                              <m:sSupPr>
                                <m:ctrlPr>
                                  <w:rPr>
                                    <w:rFonts w:ascii="Cambria Math" w:hAnsi="Cambria Math" w:cs="Times New Roman"/>
                                    <w:sz w:val="22"/>
                                  </w:rPr>
                                </m:ctrlPr>
                              </m:sSupPr>
                              <m:e>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e>
                              <m:sup>
                                <m:r>
                                  <w:rPr>
                                    <w:rFonts w:ascii="Cambria Math" w:hAnsi="Cambria Math" w:cs="Times New Roman"/>
                                    <w:sz w:val="22"/>
                                    <w:lang w:val="sv-SE"/>
                                  </w:rPr>
                                  <m:t>2</m:t>
                                </m:r>
                              </m:sup>
                            </m:sSup>
                            <m:r>
                              <w:rPr>
                                <w:rFonts w:ascii="Cambria Math" w:hAnsi="Cambria Math" w:cs="Times New Roman"/>
                                <w:sz w:val="22"/>
                                <w:lang w:val="sv-SE"/>
                              </w:rPr>
                              <m:t>(1+</m:t>
                            </m:r>
                            <m:r>
                              <w:rPr>
                                <w:rFonts w:ascii="Cambria Math" w:hAnsi="Cambria Math" w:cs="Times New Roman"/>
                                <w:sz w:val="22"/>
                              </w:rPr>
                              <m:t>λ</m:t>
                            </m:r>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lang w:val="sv-SE"/>
                                  </w:rPr>
                                  <m:t>h</m:t>
                                </m:r>
                              </m:e>
                              <m:sup>
                                <m:r>
                                  <w:rPr>
                                    <w:rFonts w:ascii="Cambria Math" w:hAnsi="Cambria Math" w:cs="Times New Roman"/>
                                    <w:sz w:val="22"/>
                                    <w:lang w:val="sv-SE"/>
                                  </w:rPr>
                                  <m:t>2</m:t>
                                </m:r>
                              </m:sup>
                            </m:sSup>
                            <m:r>
                              <w:rPr>
                                <w:rFonts w:ascii="Cambria Math" w:hAnsi="Cambria Math" w:cs="Times New Roman"/>
                                <w:sz w:val="22"/>
                                <w:lang w:val="sv-SE"/>
                              </w:rPr>
                              <m:t>(-1+</m:t>
                            </m:r>
                            <m:r>
                              <w:rPr>
                                <w:rFonts w:ascii="Cambria Math" w:hAnsi="Cambria Math" w:cs="Times New Roman"/>
                                <w:sz w:val="22"/>
                              </w:rPr>
                              <m:t>λ</m:t>
                            </m:r>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m:t>
                                </m:r>
                              </m:e>
                              <m:sup>
                                <m:r>
                                  <w:rPr>
                                    <w:rFonts w:ascii="Cambria Math" w:hAnsi="Cambria Math" w:cs="Times New Roman"/>
                                    <w:sz w:val="22"/>
                                    <w:lang w:val="sv-SE"/>
                                  </w:rPr>
                                  <m:t>2</m:t>
                                </m:r>
                              </m:sup>
                            </m:sSup>
                            <m:r>
                              <w:rPr>
                                <w:rFonts w:ascii="Cambria Math" w:hAnsi="Cambria Math" w:cs="Times New Roman"/>
                                <w:sz w:val="22"/>
                                <w:lang w:val="sv-SE"/>
                              </w:rPr>
                              <m:t>-</m:t>
                            </m:r>
                          </m:e>
                        </m:mr>
                        <m:mr>
                          <m:e>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)(-4(1+</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(2+</m:t>
                            </m:r>
                            <m:r>
                              <w:rPr>
                                <w:rFonts w:ascii="Cambria Math" w:hAnsi="Cambria Math" w:cs="Times New Roman"/>
                                <w:sz w:val="22"/>
                              </w:rPr>
                              <m:t>λ</m:t>
                            </m:r>
                            <m:r>
                              <w:rPr>
                                <w:rFonts w:ascii="Cambria Math" w:hAnsi="Cambria Math" w:cs="Times New Roman"/>
                                <w:sz w:val="22"/>
                                <w:lang w:val="sv-SE"/>
                              </w:rPr>
                              <m:t>(4+</m:t>
                            </m:r>
                            <m:r>
                              <w:rPr>
                                <w:rFonts w:ascii="Cambria Math" w:hAnsi="Cambria Math" w:cs="Times New Roman"/>
                                <w:sz w:val="22"/>
                              </w:rPr>
                              <m:t>θ</m:t>
                            </m:r>
                            <m:r>
                              <w:rPr>
                                <w:rFonts w:ascii="Cambria Math" w:hAnsi="Cambria Math" w:cs="Times New Roman"/>
                                <w:sz w:val="22"/>
                                <w:lang w:val="sv-SE"/>
                              </w:rPr>
                              <m:t>(-1+</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-2</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2</m:t>
                                </m:r>
                              </m:sup>
                            </m:sSup>
                            <m:r>
                              <w:rPr>
                                <w:rFonts w:ascii="Cambria Math" w:hAnsi="Cambria Math" w:cs="Times New Roman"/>
                                <w:sz w:val="22"/>
                                <w:lang w:val="sv-SE"/>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mr>
                        <m:mr>
                          <m:e>
                            <m:r>
                              <w:rPr>
                                <w:rFonts w:ascii="Cambria Math" w:hAnsi="Cambria Math" w:cs="Times New Roman"/>
                                <w:sz w:val="22"/>
                                <w:lang w:val="sv-SE"/>
                              </w:rPr>
                              <m:t>+(4(1+</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(-8+</m:t>
                            </m:r>
                            <m:r>
                              <w:rPr>
                                <w:rFonts w:ascii="Cambria Math" w:hAnsi="Cambria Math" w:cs="Times New Roman"/>
                                <w:sz w:val="22"/>
                              </w:rPr>
                              <m:t>θ</m:t>
                            </m:r>
                            <m:r>
                              <w:rPr>
                                <w:rFonts w:ascii="Cambria Math" w:hAnsi="Cambria Math" w:cs="Times New Roman"/>
                                <w:sz w:val="22"/>
                                <w:lang w:val="sv-SE"/>
                              </w:rPr>
                              <m:t>+(-12+7</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2</m:t>
                                </m:r>
                              </m:sup>
                            </m:sSup>
                            <m:r>
                              <w:rPr>
                                <w:rFonts w:ascii="Cambria Math" w:hAnsi="Cambria Math" w:cs="Times New Roman"/>
                                <w:sz w:val="22"/>
                                <w:lang w:val="sv-SE"/>
                              </w:rPr>
                              <m:t>+2</m:t>
                            </m:r>
                            <m:sSup>
                              <m:sSupPr>
                                <m:ctrlPr>
                                  <w:rPr>
                                    <w:rFonts w:ascii="Cambria Math" w:hAnsi="Cambria Math" w:cs="Times New Roman"/>
                                    <w:sz w:val="22"/>
                                  </w:rPr>
                                </m:ctrlPr>
                              </m:sSupPr>
                              <m:e>
                                <m:r>
                                  <w:rPr>
                                    <w:rFonts w:ascii="Cambria Math" w:hAnsi="Cambria Math" w:cs="Times New Roman"/>
                                    <w:sz w:val="22"/>
                                    <w:lang w:val="sv-SE"/>
                                  </w:rPr>
                                  <m:t>(-2+</m:t>
                                </m:r>
                                <m:r>
                                  <w:rPr>
                                    <w:rFonts w:ascii="Cambria Math" w:hAnsi="Cambria Math" w:cs="Times New Roman"/>
                                    <w:sz w:val="22"/>
                                  </w:rPr>
                                  <m:t>θ</m:t>
                                </m:r>
                                <m:r>
                                  <w:rPr>
                                    <w:rFonts w:ascii="Cambria Math" w:hAnsi="Cambria Math" w:cs="Times New Roman"/>
                                    <w:sz w:val="22"/>
                                    <w:lang w:val="sv-SE"/>
                                  </w:rPr>
                                  <m:t>)</m:t>
                                </m:r>
                              </m:e>
                              <m:sup>
                                <m:r>
                                  <w:rPr>
                                    <w:rFonts w:ascii="Cambria Math" w:hAnsi="Cambria Math" w:cs="Times New Roman"/>
                                    <w:sz w:val="22"/>
                                    <w:lang w:val="sv-SE"/>
                                  </w:rPr>
                                  <m:t>2</m:t>
                                </m:r>
                              </m:sup>
                            </m:sSup>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3</m:t>
                                </m:r>
                              </m:sup>
                            </m:sSup>
                            <m:r>
                              <w:rPr>
                                <w:rFonts w:ascii="Cambria Math" w:hAnsi="Cambria Math" w:cs="Times New Roman"/>
                                <w:sz w:val="22"/>
                                <w:lang w:val="sv-SE"/>
                              </w:rPr>
                              <m:t>))</m:t>
                            </m:r>
                            <m:sSubSup>
                              <m:sSubSupPr>
                                <m:ctrlPr>
                                  <w:rPr>
                                    <w:rFonts w:ascii="Cambria Math" w:hAnsi="Cambria Math" w:cs="Times New Roman"/>
                                    <w:sz w:val="22"/>
                                  </w:rPr>
                                </m:ctrlPr>
                              </m:sSubSupPr>
                              <m:e>
                                <m:r>
                                  <w:rPr>
                                    <w:rFonts w:ascii="Cambria Math" w:hAnsi="Cambria Math" w:cs="Times New Roman"/>
                                    <w:sz w:val="22"/>
                                  </w:rPr>
                                  <m:t>c</m:t>
                                </m:r>
                              </m:e>
                              <m:sub>
                                <m:r>
                                  <w:rPr>
                                    <w:rFonts w:ascii="Cambria Math" w:hAnsi="Cambria Math" w:cs="Times New Roman"/>
                                    <w:sz w:val="22"/>
                                  </w:rPr>
                                  <m:t>H</m:t>
                                </m:r>
                              </m:sub>
                              <m:sup>
                                <m:r>
                                  <w:rPr>
                                    <w:rFonts w:ascii="Cambria Math" w:hAnsi="Cambria Math" w:cs="Times New Roman"/>
                                    <w:sz w:val="22"/>
                                    <w:lang w:val="sv-SE"/>
                                  </w:rPr>
                                  <m:t>2</m:t>
                                </m:r>
                              </m:sup>
                            </m:sSubSup>
                          </m:e>
                        </m:mr>
                      </m:m>
                    </m:e>
                  </m:d>
                </m:num>
                <m:den>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m:t>
                      </m:r>
                    </m:e>
                    <m:sup>
                      <m:r>
                        <w:rPr>
                          <w:rFonts w:ascii="Cambria Math" w:hAnsi="Cambria Math" w:cs="Times New Roman"/>
                          <w:sz w:val="22"/>
                          <w:lang w:val="sv-SE"/>
                        </w:rPr>
                        <m:t>2</m:t>
                      </m:r>
                    </m:sup>
                  </m:sSup>
                </m:den>
              </m:f>
            </m:oMath>
            <w:r w:rsidR="00A07181" w:rsidRPr="00FF13CF">
              <w:rPr>
                <w:rFonts w:ascii="Times New Roman" w:hAnsi="Times New Roman" w:cs="Times New Roman"/>
                <w:sz w:val="22"/>
                <w:lang w:val="sv-SE"/>
              </w:rPr>
              <w:t>,</w:t>
            </w:r>
          </w:p>
        </w:tc>
      </w:tr>
      <w:tr w:rsidR="00A07181" w:rsidRPr="00FF13CF" w14:paraId="21142529" w14:textId="77777777" w:rsidTr="00CD6528">
        <w:trPr>
          <w:jc w:val="center"/>
        </w:trPr>
        <w:tc>
          <w:tcPr>
            <w:tcW w:w="0" w:type="auto"/>
            <w:tcBorders>
              <w:top w:val="nil"/>
              <w:left w:val="nil"/>
              <w:bottom w:val="nil"/>
              <w:right w:val="nil"/>
            </w:tcBorders>
            <w:vAlign w:val="center"/>
          </w:tcPr>
          <w:p w14:paraId="1F3A77D7" w14:textId="77777777" w:rsidR="00A07181" w:rsidRPr="00FF13CF" w:rsidRDefault="00224E0E" w:rsidP="00A4483F">
            <w:pPr>
              <w:adjustRightInd w:val="0"/>
              <w:snapToGrid w:val="0"/>
              <w:spacing w:line="360" w:lineRule="auto"/>
              <w:rPr>
                <w:rFonts w:ascii="Times New Roman" w:hAnsi="Times New Roman" w:cs="Times New Roman"/>
                <w:sz w:val="22"/>
                <w:lang w:val="sv-SE"/>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(-1+</m:t>
                  </m:r>
                  <m:r>
                    <w:rPr>
                      <w:rFonts w:ascii="Cambria Math" w:hAnsi="Cambria Math" w:cs="Times New Roman"/>
                      <w:sz w:val="22"/>
                    </w:rPr>
                    <m:t>f</m:t>
                  </m:r>
                  <m:r>
                    <w:rPr>
                      <w:rFonts w:ascii="Cambria Math" w:hAnsi="Cambria Math" w:cs="Times New Roman"/>
                      <w:sz w:val="22"/>
                      <w:lang w:val="sv-SE"/>
                    </w:rPr>
                    <m:t>)</m:t>
                  </m:r>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θλ</m:t>
                      </m:r>
                      <m:r>
                        <w:rPr>
                          <w:rFonts w:ascii="Cambria Math" w:hAnsi="Cambria Math" w:cs="Times New Roman"/>
                          <w:sz w:val="22"/>
                          <w:lang w:val="sv-SE"/>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lang w:val="sv-SE"/>
                        </w:rPr>
                        <m:t>)</m:t>
                      </m:r>
                    </m:e>
                    <m:sup>
                      <m:r>
                        <w:rPr>
                          <w:rFonts w:ascii="Cambria Math" w:hAnsi="Cambria Math" w:cs="Times New Roman"/>
                          <w:sz w:val="22"/>
                          <w:lang w:val="sv-SE"/>
                        </w:rPr>
                        <m:t>2</m:t>
                      </m:r>
                    </m:sup>
                  </m:sSup>
                </m:num>
                <m:den>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m:t>
                      </m:r>
                    </m:e>
                    <m:sup>
                      <m:r>
                        <w:rPr>
                          <w:rFonts w:ascii="Cambria Math" w:hAnsi="Cambria Math" w:cs="Times New Roman"/>
                          <w:sz w:val="22"/>
                          <w:lang w:val="sv-SE"/>
                        </w:rPr>
                        <m:t>2</m:t>
                      </m:r>
                    </m:sup>
                  </m:sSup>
                </m:den>
              </m:f>
            </m:oMath>
            <w:r w:rsidR="00A07181" w:rsidRPr="00FF13CF">
              <w:rPr>
                <w:rFonts w:ascii="Times New Roman" w:hAnsi="Times New Roman" w:cs="Times New Roman"/>
                <w:sz w:val="22"/>
                <w:lang w:val="sv-SE"/>
              </w:rPr>
              <w:t>,</w:t>
            </w:r>
          </w:p>
        </w:tc>
      </w:tr>
      <w:tr w:rsidR="00A07181" w:rsidRPr="00FF13CF" w14:paraId="3213FCF1" w14:textId="77777777" w:rsidTr="00CD6528">
        <w:trPr>
          <w:jc w:val="center"/>
        </w:trPr>
        <w:tc>
          <w:tcPr>
            <w:tcW w:w="0" w:type="auto"/>
            <w:tcBorders>
              <w:top w:val="nil"/>
              <w:left w:val="nil"/>
              <w:bottom w:val="single" w:sz="4" w:space="0" w:color="auto"/>
              <w:right w:val="nil"/>
            </w:tcBorders>
            <w:vAlign w:val="center"/>
          </w:tcPr>
          <w:p w14:paraId="1CE25643" w14:textId="77777777" w:rsidR="00A07181" w:rsidRPr="00FF13CF" w:rsidRDefault="00224E0E" w:rsidP="00A4483F">
            <w:pPr>
              <w:adjustRightInd w:val="0"/>
              <w:snapToGrid w:val="0"/>
              <w:spacing w:line="360" w:lineRule="auto"/>
              <w:rPr>
                <w:rFonts w:ascii="Times New Roman" w:hAnsi="Times New Roman" w:cs="Times New Roman"/>
                <w:sz w:val="22"/>
                <w:lang w:val="sv-SE"/>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rPr>
                    <m:t>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lang w:val="sv-SE"/>
                                  </w:rPr>
                                  <m:t>h</m:t>
                                </m:r>
                              </m:e>
                              <m:sup>
                                <m:r>
                                  <w:rPr>
                                    <w:rFonts w:ascii="Cambria Math" w:hAnsi="Cambria Math" w:cs="Times New Roman"/>
                                    <w:sz w:val="22"/>
                                    <w:lang w:val="sv-SE"/>
                                  </w:rPr>
                                  <m:t>2</m:t>
                                </m:r>
                              </m:sup>
                            </m:sSup>
                            <m:r>
                              <w:rPr>
                                <w:rFonts w:ascii="Cambria Math" w:hAnsi="Cambria Math" w:cs="Times New Roman"/>
                                <w:sz w:val="22"/>
                                <w:lang w:val="sv-SE"/>
                              </w:rPr>
                              <m:t>(-1+</m:t>
                            </m:r>
                            <m:r>
                              <w:rPr>
                                <w:rFonts w:ascii="Cambria Math" w:hAnsi="Cambria Math" w:cs="Times New Roman"/>
                                <w:sz w:val="22"/>
                              </w:rPr>
                              <m:t>λ</m:t>
                            </m:r>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m:t>
                                </m:r>
                              </m:e>
                              <m:sup>
                                <m:r>
                                  <w:rPr>
                                    <w:rFonts w:ascii="Cambria Math" w:hAnsi="Cambria Math" w:cs="Times New Roman"/>
                                    <w:sz w:val="22"/>
                                    <w:lang w:val="sv-SE"/>
                                  </w:rPr>
                                  <m:t>2</m:t>
                                </m:r>
                              </m:sup>
                            </m:sSup>
                            <m:r>
                              <w:rPr>
                                <w:rFonts w:ascii="Cambria Math" w:hAnsi="Cambria Math" w:cs="Times New Roman"/>
                                <w:sz w:val="22"/>
                                <w:lang w:val="sv-SE"/>
                              </w:rPr>
                              <m:t>+2</m:t>
                            </m:r>
                            <m:sSup>
                              <m:sSupPr>
                                <m:ctrlPr>
                                  <w:rPr>
                                    <w:rFonts w:ascii="Cambria Math" w:hAnsi="Cambria Math" w:cs="Times New Roman"/>
                                    <w:sz w:val="22"/>
                                  </w:rPr>
                                </m:ctrlPr>
                              </m:sSupPr>
                              <m:e>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e>
                              <m:sup>
                                <m:r>
                                  <w:rPr>
                                    <w:rFonts w:ascii="Cambria Math" w:hAnsi="Cambria Math" w:cs="Times New Roman"/>
                                    <w:sz w:val="22"/>
                                    <w:lang w:val="sv-SE"/>
                                  </w:rPr>
                                  <m:t>2</m:t>
                                </m:r>
                              </m:sup>
                            </m:sSup>
                            <m:r>
                              <w:rPr>
                                <w:rFonts w:ascii="Cambria Math" w:hAnsi="Cambria Math" w:cs="Times New Roman"/>
                                <w:sz w:val="22"/>
                                <w:lang w:val="sv-SE"/>
                              </w:rPr>
                              <m:t>(2+</m:t>
                            </m:r>
                            <m:r>
                              <w:rPr>
                                <w:rFonts w:ascii="Cambria Math" w:hAnsi="Cambria Math" w:cs="Times New Roman"/>
                                <w:sz w:val="22"/>
                              </w:rPr>
                              <m:t>λ</m:t>
                            </m:r>
                            <m:r>
                              <w:rPr>
                                <w:rFonts w:ascii="Cambria Math" w:hAnsi="Cambria Math" w:cs="Times New Roman"/>
                                <w:sz w:val="22"/>
                                <w:lang w:val="sv-SE"/>
                              </w:rPr>
                              <m:t>(2+</m:t>
                            </m:r>
                            <m:r>
                              <w:rPr>
                                <w:rFonts w:ascii="Cambria Math" w:hAnsi="Cambria Math" w:cs="Times New Roman"/>
                                <w:sz w:val="22"/>
                              </w:rPr>
                              <m:t>θλ</m:t>
                            </m:r>
                            <m:r>
                              <w:rPr>
                                <w:rFonts w:ascii="Cambria Math" w:hAnsi="Cambria Math" w:cs="Times New Roman"/>
                                <w:sz w:val="22"/>
                                <w:lang w:val="sv-SE"/>
                              </w:rPr>
                              <m:t>))-</m:t>
                            </m:r>
                          </m:e>
                        </m:mr>
                        <m:mr>
                          <m:e>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)(-4(1+</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(2+</m:t>
                            </m:r>
                            <m:r>
                              <w:rPr>
                                <w:rFonts w:ascii="Cambria Math" w:hAnsi="Cambria Math" w:cs="Times New Roman"/>
                                <w:sz w:val="22"/>
                              </w:rPr>
                              <m:t>λ</m:t>
                            </m:r>
                            <m:r>
                              <w:rPr>
                                <w:rFonts w:ascii="Cambria Math" w:hAnsi="Cambria Math" w:cs="Times New Roman"/>
                                <w:sz w:val="22"/>
                                <w:lang w:val="sv-SE"/>
                              </w:rPr>
                              <m:t>(6+</m:t>
                            </m:r>
                            <m:r>
                              <w:rPr>
                                <w:rFonts w:ascii="Cambria Math" w:hAnsi="Cambria Math" w:cs="Times New Roman"/>
                                <w:sz w:val="22"/>
                              </w:rPr>
                              <m:t>θ</m:t>
                            </m:r>
                            <m:r>
                              <w:rPr>
                                <w:rFonts w:ascii="Cambria Math" w:hAnsi="Cambria Math" w:cs="Times New Roman"/>
                                <w:sz w:val="22"/>
                                <w:lang w:val="sv-SE"/>
                              </w:rPr>
                              <m:t>(-1+</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-2</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2</m:t>
                                </m:r>
                              </m:sup>
                            </m:sSup>
                            <m:r>
                              <w:rPr>
                                <w:rFonts w:ascii="Cambria Math" w:hAnsi="Cambria Math" w:cs="Times New Roman"/>
                                <w:sz w:val="22"/>
                                <w:lang w:val="sv-SE"/>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mr>
                        <m:mr>
                          <m:e>
                            <m:r>
                              <w:rPr>
                                <w:rFonts w:ascii="Cambria Math" w:hAnsi="Cambria Math" w:cs="Times New Roman"/>
                                <w:sz w:val="22"/>
                                <w:lang w:val="sv-SE"/>
                              </w:rPr>
                              <m:t>+(4(1+</m:t>
                            </m:r>
                            <m:r>
                              <w:rPr>
                                <w:rFonts w:ascii="Cambria Math" w:hAnsi="Cambria Math" w:cs="Times New Roman"/>
                                <w:sz w:val="22"/>
                              </w:rPr>
                              <m:t>λ</m:t>
                            </m:r>
                            <m:r>
                              <w:rPr>
                                <w:rFonts w:ascii="Cambria Math" w:hAnsi="Cambria Math" w:cs="Times New Roman"/>
                                <w:sz w:val="22"/>
                                <w:lang w:val="sv-SE"/>
                              </w:rPr>
                              <m:t>)+</m:t>
                            </m:r>
                            <m:r>
                              <w:rPr>
                                <w:rFonts w:ascii="Cambria Math" w:hAnsi="Cambria Math" w:cs="Times New Roman"/>
                                <w:sz w:val="22"/>
                              </w:rPr>
                              <m:t>θ</m:t>
                            </m:r>
                            <m:r>
                              <w:rPr>
                                <w:rFonts w:ascii="Cambria Math" w:hAnsi="Cambria Math" w:cs="Times New Roman"/>
                                <w:sz w:val="22"/>
                                <w:lang w:val="sv-SE"/>
                              </w:rPr>
                              <m:t>(-6+</m:t>
                            </m:r>
                            <m:r>
                              <w:rPr>
                                <w:rFonts w:ascii="Cambria Math" w:hAnsi="Cambria Math" w:cs="Times New Roman"/>
                                <w:sz w:val="22"/>
                              </w:rPr>
                              <m:t>θ</m:t>
                            </m:r>
                            <m:r>
                              <w:rPr>
                                <w:rFonts w:ascii="Cambria Math" w:hAnsi="Cambria Math" w:cs="Times New Roman"/>
                                <w:sz w:val="22"/>
                                <w:lang w:val="sv-SE"/>
                              </w:rPr>
                              <m:t>+(-12+7</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2</m:t>
                                </m:r>
                              </m:sup>
                            </m:sSup>
                            <m:r>
                              <w:rPr>
                                <w:rFonts w:ascii="Cambria Math" w:hAnsi="Cambria Math" w:cs="Times New Roman"/>
                                <w:sz w:val="22"/>
                                <w:lang w:val="sv-SE"/>
                              </w:rPr>
                              <m:t>+2</m:t>
                            </m:r>
                            <m:sSup>
                              <m:sSupPr>
                                <m:ctrlPr>
                                  <w:rPr>
                                    <w:rFonts w:ascii="Cambria Math" w:hAnsi="Cambria Math" w:cs="Times New Roman"/>
                                    <w:sz w:val="22"/>
                                  </w:rPr>
                                </m:ctrlPr>
                              </m:sSupPr>
                              <m:e>
                                <m:r>
                                  <w:rPr>
                                    <w:rFonts w:ascii="Cambria Math" w:hAnsi="Cambria Math" w:cs="Times New Roman"/>
                                    <w:sz w:val="22"/>
                                    <w:lang w:val="sv-SE"/>
                                  </w:rPr>
                                  <m:t>(-2+</m:t>
                                </m:r>
                                <m:r>
                                  <w:rPr>
                                    <w:rFonts w:ascii="Cambria Math" w:hAnsi="Cambria Math" w:cs="Times New Roman"/>
                                    <w:sz w:val="22"/>
                                  </w:rPr>
                                  <m:t>θ</m:t>
                                </m:r>
                                <m:r>
                                  <w:rPr>
                                    <w:rFonts w:ascii="Cambria Math" w:hAnsi="Cambria Math" w:cs="Times New Roman"/>
                                    <w:sz w:val="22"/>
                                    <w:lang w:val="sv-SE"/>
                                  </w:rPr>
                                  <m:t>)</m:t>
                                </m:r>
                              </m:e>
                              <m:sup>
                                <m:r>
                                  <w:rPr>
                                    <w:rFonts w:ascii="Cambria Math" w:hAnsi="Cambria Math" w:cs="Times New Roman"/>
                                    <w:sz w:val="22"/>
                                    <w:lang w:val="sv-SE"/>
                                  </w:rPr>
                                  <m:t>2</m:t>
                                </m:r>
                              </m:sup>
                            </m:sSup>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lang w:val="sv-SE"/>
                                  </w:rPr>
                                  <m:t>3</m:t>
                                </m:r>
                              </m:sup>
                            </m:sSup>
                            <m:r>
                              <w:rPr>
                                <w:rFonts w:ascii="Cambria Math" w:hAnsi="Cambria Math" w:cs="Times New Roman"/>
                                <w:sz w:val="22"/>
                                <w:lang w:val="sv-SE"/>
                              </w:rPr>
                              <m:t>))</m:t>
                            </m:r>
                            <m:sSubSup>
                              <m:sSubSupPr>
                                <m:ctrlPr>
                                  <w:rPr>
                                    <w:rFonts w:ascii="Cambria Math" w:hAnsi="Cambria Math" w:cs="Times New Roman"/>
                                    <w:sz w:val="22"/>
                                  </w:rPr>
                                </m:ctrlPr>
                              </m:sSubSupPr>
                              <m:e>
                                <m:r>
                                  <w:rPr>
                                    <w:rFonts w:ascii="Cambria Math" w:hAnsi="Cambria Math" w:cs="Times New Roman"/>
                                    <w:sz w:val="22"/>
                                  </w:rPr>
                                  <m:t>c</m:t>
                                </m:r>
                              </m:e>
                              <m:sub>
                                <m:r>
                                  <w:rPr>
                                    <w:rFonts w:ascii="Cambria Math" w:hAnsi="Cambria Math" w:cs="Times New Roman"/>
                                    <w:sz w:val="22"/>
                                  </w:rPr>
                                  <m:t>H</m:t>
                                </m:r>
                              </m:sub>
                              <m:sup>
                                <m:r>
                                  <w:rPr>
                                    <w:rFonts w:ascii="Cambria Math" w:hAnsi="Cambria Math" w:cs="Times New Roman"/>
                                    <w:sz w:val="22"/>
                                    <w:lang w:val="sv-SE"/>
                                  </w:rPr>
                                  <m:t>2</m:t>
                                </m:r>
                              </m:sup>
                            </m:sSubSup>
                          </m:e>
                        </m:mr>
                      </m:m>
                    </m:e>
                  </m:d>
                </m:num>
                <m:den>
                  <m:r>
                    <w:rPr>
                      <w:rFonts w:ascii="Cambria Math" w:hAnsi="Cambria Math" w:cs="Times New Roman"/>
                      <w:sz w:val="22"/>
                      <w:lang w:val="sv-SE"/>
                    </w:rPr>
                    <m:t>2(1-</m:t>
                  </m:r>
                  <m:r>
                    <w:rPr>
                      <w:rFonts w:ascii="Cambria Math" w:hAnsi="Cambria Math" w:cs="Times New Roman"/>
                      <w:sz w:val="22"/>
                    </w:rPr>
                    <m:t>θ</m:t>
                  </m:r>
                  <m:r>
                    <w:rPr>
                      <w:rFonts w:ascii="Cambria Math" w:hAnsi="Cambria Math" w:cs="Times New Roman"/>
                      <w:sz w:val="22"/>
                      <w:lang w:val="sv-SE"/>
                    </w:rPr>
                    <m:t>)</m:t>
                  </m:r>
                  <m:sSup>
                    <m:sSupPr>
                      <m:ctrlPr>
                        <w:rPr>
                          <w:rFonts w:ascii="Cambria Math" w:hAnsi="Cambria Math" w:cs="Times New Roman"/>
                          <w:sz w:val="22"/>
                        </w:rPr>
                      </m:ctrlPr>
                    </m:sSupPr>
                    <m:e>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m:t>
                      </m:r>
                    </m:e>
                    <m:sup>
                      <m:r>
                        <w:rPr>
                          <w:rFonts w:ascii="Cambria Math" w:hAnsi="Cambria Math" w:cs="Times New Roman"/>
                          <w:sz w:val="22"/>
                          <w:lang w:val="sv-SE"/>
                        </w:rPr>
                        <m:t>2</m:t>
                      </m:r>
                    </m:sup>
                  </m:sSup>
                </m:den>
              </m:f>
            </m:oMath>
            <w:r w:rsidR="00A07181" w:rsidRPr="00FF13CF">
              <w:rPr>
                <w:rFonts w:ascii="Times New Roman" w:hAnsi="Times New Roman" w:cs="Times New Roman"/>
                <w:sz w:val="22"/>
                <w:lang w:val="sv-SE"/>
              </w:rPr>
              <w:t>.</w:t>
            </w:r>
          </w:p>
        </w:tc>
      </w:tr>
      <w:tr w:rsidR="00A07181" w:rsidRPr="00FF13CF" w14:paraId="547DC555" w14:textId="77777777" w:rsidTr="00CD6528">
        <w:trPr>
          <w:jc w:val="center"/>
        </w:trPr>
        <w:tc>
          <w:tcPr>
            <w:tcW w:w="0" w:type="auto"/>
            <w:tcBorders>
              <w:top w:val="single" w:sz="4" w:space="0" w:color="auto"/>
              <w:left w:val="nil"/>
              <w:bottom w:val="nil"/>
              <w:right w:val="nil"/>
            </w:tcBorders>
            <w:vAlign w:val="center"/>
          </w:tcPr>
          <w:p w14:paraId="43DB70A8"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w:t>
            </w:r>
            <w:r w:rsidRPr="00FF13CF">
              <w:rPr>
                <w:rFonts w:ascii="Times New Roman" w:hAnsi="Times New Roman" w:cs="Times New Roman"/>
                <w:sz w:val="22"/>
              </w:rPr>
              <w:t xml:space="preserve">: </w:t>
            </w:r>
            <m:oMath>
              <m:f>
                <m:fPr>
                  <m:ctrlPr>
                    <w:rPr>
                      <w:rFonts w:ascii="Cambria Math" w:hAnsi="Cambria Math" w:cs="Times New Roman"/>
                      <w:sz w:val="22"/>
                    </w:rPr>
                  </m:ctrlPr>
                </m:fPr>
                <m:num>
                  <m:r>
                    <w:rPr>
                      <w:rFonts w:ascii="Cambria Math" w:hAnsi="Cambria Math" w:cs="Times New Roman"/>
                      <w:sz w:val="22"/>
                    </w:rPr>
                    <m:t>(-2+2</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+2θ-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θ)λ</m:t>
                  </m:r>
                </m:num>
                <m:den>
                  <m:r>
                    <w:rPr>
                      <w:rFonts w:ascii="Cambria Math" w:hAnsi="Cambria Math" w:cs="Times New Roman"/>
                      <w:sz w:val="22"/>
                    </w:rPr>
                    <m:t>-2+(-2+θ)λ</m:t>
                  </m:r>
                </m:den>
              </m:f>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2-2</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-2θ+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θ</m:t>
                  </m:r>
                </m:num>
                <m:den>
                  <m:r>
                    <w:rPr>
                      <w:rFonts w:ascii="Cambria Math" w:hAnsi="Cambria Math" w:cs="Times New Roman"/>
                      <w:sz w:val="22"/>
                    </w:rPr>
                    <m:t>4-θλ</m:t>
                  </m:r>
                </m:den>
              </m:f>
            </m:oMath>
          </w:p>
        </w:tc>
      </w:tr>
      <w:tr w:rsidR="00A07181" w:rsidRPr="00FF13CF" w14:paraId="6B0299DC" w14:textId="77777777" w:rsidTr="00CD6528">
        <w:trPr>
          <w:jc w:val="center"/>
        </w:trPr>
        <w:tc>
          <w:tcPr>
            <w:tcW w:w="0" w:type="auto"/>
            <w:tcBorders>
              <w:top w:val="nil"/>
              <w:left w:val="nil"/>
              <w:bottom w:val="nil"/>
              <w:right w:val="nil"/>
            </w:tcBorders>
            <w:vAlign w:val="center"/>
          </w:tcPr>
          <w:p w14:paraId="780821B8" w14:textId="77777777" w:rsidR="00A07181" w:rsidRPr="00FF13CF" w:rsidRDefault="00224E0E" w:rsidP="00A4483F">
            <w:pPr>
              <w:adjustRightInd w:val="0"/>
              <w:snapToGrid w:val="0"/>
              <w:spacing w:line="36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-θ)+θ(-1+λ)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rPr>
                    <m:t>-4+θλ</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θ((-1-</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+θ)λ+2(-1+λ)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num>
                <m:den>
                  <m:r>
                    <w:rPr>
                      <w:rFonts w:ascii="Cambria Math" w:hAnsi="Cambria Math" w:cs="Times New Roman"/>
                      <w:sz w:val="22"/>
                    </w:rPr>
                    <m:t>-4+θλ</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623271C9" w14:textId="77777777" w:rsidTr="00CD6528">
        <w:trPr>
          <w:jc w:val="center"/>
        </w:trPr>
        <w:tc>
          <w:tcPr>
            <w:tcW w:w="0" w:type="auto"/>
            <w:tcBorders>
              <w:top w:val="nil"/>
              <w:left w:val="nil"/>
              <w:bottom w:val="nil"/>
              <w:right w:val="nil"/>
            </w:tcBorders>
            <w:vAlign w:val="center"/>
          </w:tcPr>
          <w:p w14:paraId="5DD57D3D"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060DFC22" w14:textId="77777777" w:rsidTr="00CD6528">
        <w:trPr>
          <w:jc w:val="center"/>
        </w:trPr>
        <w:tc>
          <w:tcPr>
            <w:tcW w:w="0" w:type="auto"/>
            <w:tcBorders>
              <w:top w:val="nil"/>
              <w:left w:val="nil"/>
              <w:bottom w:val="nil"/>
              <w:right w:val="nil"/>
            </w:tcBorders>
            <w:vAlign w:val="center"/>
          </w:tcPr>
          <w:p w14:paraId="44442A0D"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rPr>
                              <m:t>4+(-4-8(-1+</m:t>
                            </m:r>
                            <m:r>
                              <w:rPr>
                                <w:rFonts w:ascii="Cambria Math" w:hAnsi="Cambria Math" w:cs="Times New Roman"/>
                                <w:sz w:val="22"/>
                              </w:rPr>
                              <m:t>h)h)λ+θ(-8+4λ(2+</m:t>
                            </m:r>
                            <m:r>
                              <w:rPr>
                                <w:rFonts w:ascii="Cambria Math" w:hAnsi="Cambria Math" w:cs="Times New Roman"/>
                                <w:sz w:val="22"/>
                              </w:rPr>
                              <m:t>h(-</m:t>
                            </m:r>
                            <m:r>
                              <w:rPr>
                                <w:rFonts w:ascii="Cambria Math" w:hAnsi="Cambria Math" w:cs="Times New Roman"/>
                                <w:sz w:val="22"/>
                              </w:rPr>
                              <m:t>3+</m:t>
                            </m:r>
                            <m:r>
                              <w:rPr>
                                <w:rFonts w:ascii="Cambria Math" w:hAnsi="Cambria Math" w:cs="Times New Roman"/>
                                <w:sz w:val="22"/>
                              </w:rPr>
                              <m:t>hλ))+θ(4+λ(-4+</m:t>
                            </m:r>
                            <m:r>
                              <w:rPr>
                                <w:rFonts w:ascii="Cambria Math" w:hAnsi="Cambria Math" w:cs="Times New Roman"/>
                                <w:sz w:val="22"/>
                              </w:rPr>
                              <m:t>h(</m:t>
                            </m:r>
                            <m:r>
                              <w:rPr>
                                <w:rFonts w:ascii="Cambria Math" w:hAnsi="Cambria Math" w:cs="Times New Roman"/>
                                <w:sz w:val="22"/>
                              </w:rPr>
                              <m:t>4-</m:t>
                            </m:r>
                            <m:r>
                              <w:rPr>
                                <w:rFonts w:ascii="Cambria Math" w:hAnsi="Cambria Math" w:cs="Times New Roman"/>
                                <w:sz w:val="22"/>
                              </w:rPr>
                              <m:t>h(-</m:t>
                            </m:r>
                            <m:r>
                              <w:rPr>
                                <w:rFonts w:ascii="Cambria Math" w:hAnsi="Cambria Math" w:cs="Times New Roman"/>
                                <w:sz w:val="22"/>
                              </w:rPr>
                              <m:t>1+λ)λ))))-</m:t>
                            </m:r>
                          </m:e>
                        </m:mr>
                        <m:mr>
                          <m:e>
                            <m:r>
                              <w:rPr>
                                <w:rFonts w:ascii="Cambria Math" w:hAnsi="Cambria Math" w:cs="Times New Roman"/>
                                <w:sz w:val="22"/>
                              </w:rPr>
                              <m:t>2(4+4(-1+</m:t>
                            </m:r>
                            <m:r>
                              <w:rPr>
                                <w:rFonts w:ascii="Cambria Math" w:hAnsi="Cambria Math" w:cs="Times New Roman"/>
                                <w:sz w:val="22"/>
                              </w:rPr>
                              <m:t>h)λ+θ(2(-3+θ)+(4+</m:t>
                            </m:r>
                            <m:r>
                              <w:rPr>
                                <w:rFonts w:ascii="Cambria Math" w:hAnsi="Cambria Math" w:cs="Times New Roman"/>
                                <w:sz w:val="22"/>
                              </w:rPr>
                              <m:t>h(-</m:t>
                            </m:r>
                            <m:r>
                              <w:rPr>
                                <w:rFonts w:ascii="Cambria Math" w:hAnsi="Cambria Math" w:cs="Times New Roman"/>
                                <w:sz w:val="22"/>
                              </w:rPr>
                              <m:t>2+θ))λ-(2+θ)(-1+</m:t>
                            </m:r>
                            <m:r>
                              <w:rPr>
                                <w:rFonts w:ascii="Cambria Math" w:hAnsi="Cambria Math" w:cs="Times New Roman"/>
                                <w:sz w:val="22"/>
                              </w:rPr>
                              <m:t>h+θ)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r>
                              <w:rPr>
                                <w:rFonts w:ascii="Cambria Math" w:hAnsi="Cambria Math" w:cs="Times New Roman"/>
                                <w:sz w:val="22"/>
                              </w:rPr>
                              <m:t>+θ(-1+</m:t>
                            </m:r>
                            <m:r>
                              <w:rPr>
                                <w:rFonts w:ascii="Cambria Math" w:hAnsi="Cambria Math" w:cs="Times New Roman"/>
                                <w:sz w:val="22"/>
                              </w:rPr>
                              <m:t>h+θ)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3</m:t>
                                </m:r>
                              </m:sup>
                            </m:sSup>
                            <m: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mr>
                        <m:mr>
                          <m:e>
                            <m:r>
                              <w:rPr>
                                <w:rFonts w:ascii="Cambria Math" w:hAnsi="Cambria Math" w:cs="Times New Roman"/>
                                <w:sz w:val="22"/>
                              </w:rPr>
                              <m:t>+(-1+λ)(-4+θ(4(2+λ)+θ(-1+2λ(-3+(-1+θ)λ))))</m:t>
                            </m:r>
                            <m:sSubSup>
                              <m:sSubSupPr>
                                <m:ctrlPr>
                                  <w:rPr>
                                    <w:rFonts w:ascii="Cambria Math" w:hAnsi="Cambria Math" w:cs="Times New Roman"/>
                                    <w:sz w:val="22"/>
                                  </w:rPr>
                                </m:ctrlPr>
                              </m:sSubSupPr>
                              <m:e>
                                <m:r>
                                  <w:rPr>
                                    <w:rFonts w:ascii="Cambria Math" w:hAnsi="Cambria Math" w:cs="Times New Roman"/>
                                    <w:sz w:val="22"/>
                                  </w:rPr>
                                  <m:t>c</m:t>
                                </m:r>
                              </m:e>
                              <m:sub>
                                <m:r>
                                  <w:rPr>
                                    <w:rFonts w:ascii="Cambria Math" w:hAnsi="Cambria Math" w:cs="Times New Roman"/>
                                    <w:sz w:val="22"/>
                                  </w:rPr>
                                  <m:t>H</m:t>
                                </m:r>
                              </m:sub>
                              <m:sup>
                                <m:r>
                                  <w:rPr>
                                    <w:rFonts w:ascii="Cambria Math" w:hAnsi="Cambria Math" w:cs="Times New Roman"/>
                                    <w:sz w:val="22"/>
                                  </w:rPr>
                                  <m:t>2</m:t>
                                </m:r>
                              </m:sup>
                            </m:sSubSup>
                          </m:e>
                        </m:mr>
                      </m:m>
                    </m:e>
                  </m:d>
                </m:num>
                <m:den>
                  <m:r>
                    <w:rPr>
                      <w:rFonts w:ascii="Cambria Math" w:hAnsi="Cambria Math" w:cs="Times New Roman"/>
                      <w:sz w:val="22"/>
                    </w:rPr>
                    <m:t>2(1-θ)</m:t>
                  </m:r>
                  <m:sSup>
                    <m:sSupPr>
                      <m:ctrlPr>
                        <w:rPr>
                          <w:rFonts w:ascii="Cambria Math" w:hAnsi="Cambria Math" w:cs="Times New Roman"/>
                          <w:sz w:val="22"/>
                        </w:rPr>
                      </m:ctrlPr>
                    </m:sSupPr>
                    <m:e>
                      <m:r>
                        <w:rPr>
                          <w:rFonts w:ascii="Cambria Math" w:hAnsi="Cambria Math" w:cs="Times New Roman"/>
                          <w:sz w:val="22"/>
                        </w:rPr>
                        <m:t>(-2+θλ)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2D648AD6" w14:textId="77777777" w:rsidTr="00CD6528">
        <w:trPr>
          <w:jc w:val="center"/>
        </w:trPr>
        <w:tc>
          <w:tcPr>
            <w:tcW w:w="0" w:type="auto"/>
            <w:tcBorders>
              <w:top w:val="nil"/>
              <w:left w:val="nil"/>
              <w:bottom w:val="nil"/>
              <w:right w:val="nil"/>
            </w:tcBorders>
            <w:vAlign w:val="center"/>
          </w:tcPr>
          <w:p w14:paraId="618E5BCC"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(-1+f)θ</m:t>
                  </m:r>
                  <m:sSup>
                    <m:sSupPr>
                      <m:ctrlPr>
                        <w:rPr>
                          <w:rFonts w:ascii="Cambria Math" w:hAnsi="Cambria Math" w:cs="Times New Roman"/>
                          <w:sz w:val="22"/>
                        </w:rPr>
                      </m:ctrlPr>
                    </m:sSupPr>
                    <m:e>
                      <m:r>
                        <w:rPr>
                          <w:rFonts w:ascii="Cambria Math" w:hAnsi="Cambria Math" w:cs="Times New Roman"/>
                          <w:sz w:val="22"/>
                        </w:rPr>
                        <m:t>((-1+</m:t>
                      </m:r>
                      <m:r>
                        <w:rPr>
                          <w:rFonts w:ascii="Cambria Math" w:hAnsi="Cambria Math" w:cs="Times New Roman"/>
                          <w:sz w:val="22"/>
                        </w:rPr>
                        <m:t>h+θ)λ+(-1+λ)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e>
                    <m:sup>
                      <m:r>
                        <w:rPr>
                          <w:rFonts w:ascii="Cambria Math" w:hAnsi="Cambria Math" w:cs="Times New Roman"/>
                          <w:sz w:val="22"/>
                        </w:rPr>
                        <m:t>2</m:t>
                      </m:r>
                    </m:sup>
                  </m:sSup>
                </m:num>
                <m:den>
                  <m:r>
                    <w:rPr>
                      <w:rFonts w:ascii="Cambria Math" w:hAnsi="Cambria Math" w:cs="Times New Roman"/>
                      <w:sz w:val="22"/>
                    </w:rPr>
                    <m:t>(-1+θ)</m:t>
                  </m:r>
                  <m:sSup>
                    <m:sSupPr>
                      <m:ctrlPr>
                        <w:rPr>
                          <w:rFonts w:ascii="Cambria Math" w:hAnsi="Cambria Math" w:cs="Times New Roman"/>
                          <w:sz w:val="22"/>
                        </w:rPr>
                      </m:ctrlPr>
                    </m:sSupPr>
                    <m:e>
                      <m:r>
                        <w:rPr>
                          <w:rFonts w:ascii="Cambria Math" w:hAnsi="Cambria Math" w:cs="Times New Roman"/>
                          <w:sz w:val="22"/>
                        </w:rPr>
                        <m:t>(-2+θλ)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751B2D7C" w14:textId="77777777" w:rsidTr="00CD6528">
        <w:trPr>
          <w:jc w:val="center"/>
        </w:trPr>
        <w:tc>
          <w:tcPr>
            <w:tcW w:w="0" w:type="auto"/>
            <w:tcBorders>
              <w:top w:val="nil"/>
              <w:left w:val="nil"/>
              <w:bottom w:val="single" w:sz="4" w:space="0" w:color="auto"/>
              <w:right w:val="nil"/>
            </w:tcBorders>
            <w:vAlign w:val="center"/>
          </w:tcPr>
          <w:p w14:paraId="052EF289"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rPr>
                              <m:t>4(-1+λ+2(-1+</m:t>
                            </m:r>
                            <m:r>
                              <w:rPr>
                                <w:rFonts w:ascii="Cambria Math" w:hAnsi="Cambria Math" w:cs="Times New Roman"/>
                                <w:sz w:val="22"/>
                              </w:rPr>
                              <m:t>h)hλ)+θ(8-4θ+4(-2-</m:t>
                            </m:r>
                            <m:r>
                              <w:rPr>
                                <w:rFonts w:ascii="Cambria Math" w:hAnsi="Cambria Math" w:cs="Times New Roman"/>
                                <w:sz w:val="22"/>
                              </w:rPr>
                              <m:t>h(-</m:t>
                            </m:r>
                            <m:r>
                              <w:rPr>
                                <w:rFonts w:ascii="Cambria Math" w:hAnsi="Cambria Math" w:cs="Times New Roman"/>
                                <w:sz w:val="22"/>
                              </w:rPr>
                              <m:t>3+θ)+θ)λ-(4</m:t>
                            </m:r>
                            <m:r>
                              <w:rPr>
                                <w:rFonts w:ascii="Cambria Math" w:hAnsi="Cambria Math" w:cs="Times New Roman"/>
                                <w:sz w:val="22"/>
                              </w:rPr>
                              <m:t>h(-</m:t>
                            </m:r>
                            <m:r>
                              <w:rPr>
                                <w:rFonts w:ascii="Cambria Math" w:hAnsi="Cambria Math" w:cs="Times New Roman"/>
                                <w:sz w:val="22"/>
                              </w:rPr>
                              <m:t>1+θ)+2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(6+θ))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3</m:t>
                                </m:r>
                              </m:sup>
                            </m:sSup>
                            <m:r>
                              <w:rPr>
                                <w:rFonts w:ascii="Cambria Math" w:hAnsi="Cambria Math" w:cs="Times New Roman"/>
                                <w:sz w:val="22"/>
                              </w:rPr>
                              <m:t>)+</m:t>
                            </m:r>
                          </m:e>
                        </m:mr>
                        <m:mr>
                          <m:e>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(8+8(-1+</m:t>
                            </m:r>
                            <m:r>
                              <w:rPr>
                                <w:rFonts w:ascii="Cambria Math" w:hAnsi="Cambria Math" w:cs="Times New Roman"/>
                                <w:sz w:val="22"/>
                              </w:rPr>
                              <m:t>h)λ+2θ(2(-3+θ)+(2+(2+</m:t>
                            </m:r>
                            <m:r>
                              <w:rPr>
                                <w:rFonts w:ascii="Cambria Math" w:hAnsi="Cambria Math" w:cs="Times New Roman"/>
                                <w:sz w:val="22"/>
                              </w:rPr>
                              <m:t>h)θ)λ-(4+θ)(-1+</m:t>
                            </m:r>
                            <m:r>
                              <w:rPr>
                                <w:rFonts w:ascii="Cambria Math" w:hAnsi="Cambria Math" w:cs="Times New Roman"/>
                                <w:sz w:val="22"/>
                              </w:rPr>
                              <m:t>h+θ)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r>
                              <w:rPr>
                                <w:rFonts w:ascii="Cambria Math" w:hAnsi="Cambria Math" w:cs="Times New Roman"/>
                                <w:sz w:val="22"/>
                              </w:rPr>
                              <m:t>+θ(-1+</m:t>
                            </m:r>
                            <m:r>
                              <w:rPr>
                                <w:rFonts w:ascii="Cambria Math" w:hAnsi="Cambria Math" w:cs="Times New Roman"/>
                                <w:sz w:val="22"/>
                              </w:rPr>
                              <m:t>h+θ)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3</m:t>
                                </m:r>
                              </m:sup>
                            </m:sSup>
                            <m:r>
                              <w:rPr>
                                <w:rFonts w:ascii="Cambria Math" w:hAnsi="Cambria Math" w:cs="Times New Roman"/>
                                <w:sz w:val="22"/>
                              </w:rPr>
                              <m:t>)</m:t>
                            </m:r>
                          </m:e>
                        </m:mr>
                        <m:mr>
                          <m:e>
                            <m:r>
                              <w:rPr>
                                <w:rFonts w:ascii="Cambria Math" w:hAnsi="Cambria Math" w:cs="Times New Roman"/>
                                <w:sz w:val="22"/>
                              </w:rPr>
                              <m:t>-(-1+λ)(-4+θ(6(1+λ)+θ(-1+2λ(-3+(-1+θ)λ))))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e>
                        </m:mr>
                      </m:m>
                    </m:e>
                  </m:d>
                </m:num>
                <m:den>
                  <m:r>
                    <w:rPr>
                      <w:rFonts w:ascii="Cambria Math" w:hAnsi="Cambria Math" w:cs="Times New Roman"/>
                      <w:sz w:val="22"/>
                    </w:rPr>
                    <m:t>2(-1+θ)</m:t>
                  </m:r>
                  <m:sSup>
                    <m:sSupPr>
                      <m:ctrlPr>
                        <w:rPr>
                          <w:rFonts w:ascii="Cambria Math" w:hAnsi="Cambria Math" w:cs="Times New Roman"/>
                          <w:sz w:val="22"/>
                        </w:rPr>
                      </m:ctrlPr>
                    </m:sSupPr>
                    <m:e>
                      <m:r>
                        <w:rPr>
                          <w:rFonts w:ascii="Cambria Math" w:hAnsi="Cambria Math" w:cs="Times New Roman"/>
                          <w:sz w:val="22"/>
                        </w:rPr>
                        <m:t>(-2+θλ)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39E6CE50" w14:textId="77777777" w:rsidTr="00CD6528">
        <w:trPr>
          <w:jc w:val="center"/>
        </w:trPr>
        <w:tc>
          <w:tcPr>
            <w:tcW w:w="0" w:type="auto"/>
            <w:tcBorders>
              <w:top w:val="single" w:sz="4" w:space="0" w:color="auto"/>
              <w:left w:val="nil"/>
              <w:bottom w:val="nil"/>
              <w:right w:val="nil"/>
            </w:tcBorders>
            <w:vAlign w:val="center"/>
          </w:tcPr>
          <w:p w14:paraId="2EACE556"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III</w:t>
            </w:r>
            <w:r w:rsidRPr="00FF13CF">
              <w:rPr>
                <w:rFonts w:ascii="Times New Roman" w:hAnsi="Times New Roman" w:cs="Times New Roman"/>
                <w:sz w:val="22"/>
              </w:rPr>
              <w:t xml:space="preserve">: </w:t>
            </w:r>
            <m:oMath>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2-2</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-2θ+</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θ</m:t>
                  </m:r>
                </m:num>
                <m:den>
                  <m:r>
                    <w:rPr>
                      <w:rFonts w:ascii="Cambria Math" w:hAnsi="Cambria Math" w:cs="Times New Roman"/>
                      <w:sz w:val="22"/>
                    </w:rPr>
                    <m:t>4-θλ</m:t>
                  </m:r>
                </m:den>
              </m:f>
            </m:oMath>
          </w:p>
        </w:tc>
      </w:tr>
      <w:tr w:rsidR="00A07181" w:rsidRPr="00FF13CF" w14:paraId="2FF69AB9" w14:textId="77777777" w:rsidTr="00CD6528">
        <w:trPr>
          <w:jc w:val="center"/>
        </w:trPr>
        <w:tc>
          <w:tcPr>
            <w:tcW w:w="0" w:type="auto"/>
            <w:tcBorders>
              <w:top w:val="nil"/>
              <w:left w:val="nil"/>
              <w:bottom w:val="nil"/>
              <w:right w:val="nil"/>
            </w:tcBorders>
            <w:vAlign w:val="center"/>
          </w:tcPr>
          <w:p w14:paraId="6685A422" w14:textId="77777777" w:rsidR="00A07181" w:rsidRPr="00FF13CF" w:rsidRDefault="00224E0E" w:rsidP="00A4483F">
            <w:pPr>
              <w:adjustRightInd w:val="0"/>
              <w:snapToGrid w:val="0"/>
              <w:spacing w:line="36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-θ)+θ(-1+λ)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num>
                <m:den>
                  <m:r>
                    <w:rPr>
                      <w:rFonts w:ascii="Cambria Math" w:hAnsi="Cambria Math" w:cs="Times New Roman"/>
                      <w:sz w:val="22"/>
                    </w:rPr>
                    <m:t>-4+θλ</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θ((-1-</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+θ)λ+2(-1+λ)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num>
                <m:den>
                  <m:r>
                    <w:rPr>
                      <w:rFonts w:ascii="Cambria Math" w:hAnsi="Cambria Math" w:cs="Times New Roman"/>
                      <w:sz w:val="22"/>
                    </w:rPr>
                    <m:t>-4+θλ</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1A626C64" w14:textId="77777777" w:rsidTr="00CD6528">
        <w:trPr>
          <w:jc w:val="center"/>
        </w:trPr>
        <w:tc>
          <w:tcPr>
            <w:tcW w:w="0" w:type="auto"/>
            <w:tcBorders>
              <w:top w:val="nil"/>
              <w:left w:val="nil"/>
              <w:bottom w:val="nil"/>
              <w:right w:val="nil"/>
            </w:tcBorders>
            <w:vAlign w:val="center"/>
          </w:tcPr>
          <w:p w14:paraId="229A740A"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075C16CF" w14:textId="77777777" w:rsidTr="00CD6528">
        <w:trPr>
          <w:jc w:val="center"/>
        </w:trPr>
        <w:tc>
          <w:tcPr>
            <w:tcW w:w="0" w:type="auto"/>
            <w:tcBorders>
              <w:top w:val="nil"/>
              <w:left w:val="nil"/>
              <w:bottom w:val="nil"/>
              <w:right w:val="nil"/>
            </w:tcBorders>
            <w:vAlign w:val="center"/>
          </w:tcPr>
          <w:p w14:paraId="4CE4FA1D"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r>
                              <w:rPr>
                                <w:rFonts w:ascii="Cambria Math" w:hAnsi="Cambria Math" w:cs="Times New Roman"/>
                                <w:sz w:val="22"/>
                              </w:rPr>
                              <m:t>-4</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(-2+λ)-(-1+θ)(8(-2+λ)+θ(8+(-4+θ(-1+λ))</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mr>
                        <m:mr>
                          <m:e>
                            <m:r>
                              <w:rPr>
                                <w:rFonts w:ascii="Cambria Math" w:hAnsi="Cambria Math" w:cs="Times New Roman"/>
                                <w:sz w:val="22"/>
                              </w:rPr>
                              <m:t>+(8-4λ+θ(2(-8+θ)+(8+5θ)λ-(-4+θ(5+θ))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r>
                              <w:rPr>
                                <w:rFonts w:ascii="Cambria Math" w:hAnsi="Cambria Math" w:cs="Times New Roman"/>
                                <w:sz w:val="22"/>
                              </w:rPr>
                              <m:t>+(-1+θ)θ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3</m:t>
                                </m:r>
                              </m:sup>
                            </m:sSup>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c</m:t>
                                </m:r>
                              </m:e>
                              <m:sub>
                                <m:r>
                                  <w:rPr>
                                    <w:rFonts w:ascii="Cambria Math" w:hAnsi="Cambria Math" w:cs="Times New Roman"/>
                                    <w:sz w:val="22"/>
                                  </w:rPr>
                                  <m:t>H</m:t>
                                </m:r>
                              </m:sub>
                              <m:sup>
                                <m:r>
                                  <w:rPr>
                                    <w:rFonts w:ascii="Cambria Math" w:hAnsi="Cambria Math" w:cs="Times New Roman"/>
                                    <w:sz w:val="22"/>
                                  </w:rPr>
                                  <m:t>2</m:t>
                                </m:r>
                              </m:sup>
                            </m:sSubSup>
                          </m:e>
                        </m:mr>
                      </m:m>
                    </m:e>
                  </m:d>
                </m:num>
                <m:den>
                  <m:r>
                    <w:rPr>
                      <w:rFonts w:ascii="Cambria Math" w:hAnsi="Cambria Math" w:cs="Times New Roman"/>
                      <w:sz w:val="22"/>
                    </w:rPr>
                    <m:t>(1-θ)</m:t>
                  </m:r>
                  <m:sSup>
                    <m:sSupPr>
                      <m:ctrlPr>
                        <w:rPr>
                          <w:rFonts w:ascii="Cambria Math" w:hAnsi="Cambria Math" w:cs="Times New Roman"/>
                          <w:sz w:val="22"/>
                        </w:rPr>
                      </m:ctrlPr>
                    </m:sSupPr>
                    <m:e>
                      <m:r>
                        <w:rPr>
                          <w:rFonts w:ascii="Cambria Math" w:hAnsi="Cambria Math" w:cs="Times New Roman"/>
                          <w:sz w:val="22"/>
                        </w:rPr>
                        <m:t>(-4+θλ)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27989D5B" w14:textId="77777777" w:rsidTr="00CD6528">
        <w:trPr>
          <w:jc w:val="center"/>
        </w:trPr>
        <w:tc>
          <w:tcPr>
            <w:tcW w:w="0" w:type="auto"/>
            <w:tcBorders>
              <w:top w:val="nil"/>
              <w:left w:val="nil"/>
              <w:bottom w:val="nil"/>
              <w:right w:val="nil"/>
            </w:tcBorders>
            <w:vAlign w:val="center"/>
          </w:tcPr>
          <w:p w14:paraId="72E3C8BB"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(-1+f)θ</m:t>
                  </m:r>
                  <m:sSup>
                    <m:sSupPr>
                      <m:ctrlPr>
                        <w:rPr>
                          <w:rFonts w:ascii="Cambria Math" w:hAnsi="Cambria Math" w:cs="Times New Roman"/>
                          <w:sz w:val="22"/>
                        </w:rPr>
                      </m:ctrlPr>
                    </m:sSupPr>
                    <m:e>
                      <m:r>
                        <w:rPr>
                          <w:rFonts w:ascii="Cambria Math" w:hAnsi="Cambria Math" w:cs="Times New Roman"/>
                          <w:sz w:val="22"/>
                        </w:rPr>
                        <m:t>((-1+θ)λ+(-2+λ)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e>
                    <m:sup>
                      <m:r>
                        <w:rPr>
                          <w:rFonts w:ascii="Cambria Math" w:hAnsi="Cambria Math" w:cs="Times New Roman"/>
                          <w:sz w:val="22"/>
                        </w:rPr>
                        <m:t>2</m:t>
                      </m:r>
                    </m:sup>
                  </m:sSup>
                </m:num>
                <m:den>
                  <m:r>
                    <w:rPr>
                      <w:rFonts w:ascii="Cambria Math" w:hAnsi="Cambria Math" w:cs="Times New Roman"/>
                      <w:sz w:val="22"/>
                    </w:rPr>
                    <m:t>(-1+θ)</m:t>
                  </m:r>
                  <m:sSup>
                    <m:sSupPr>
                      <m:ctrlPr>
                        <w:rPr>
                          <w:rFonts w:ascii="Cambria Math" w:hAnsi="Cambria Math" w:cs="Times New Roman"/>
                          <w:sz w:val="22"/>
                        </w:rPr>
                      </m:ctrlPr>
                    </m:sSupPr>
                    <m:e>
                      <m:r>
                        <w:rPr>
                          <w:rFonts w:ascii="Cambria Math" w:hAnsi="Cambria Math" w:cs="Times New Roman"/>
                          <w:sz w:val="22"/>
                        </w:rPr>
                        <m:t>(-4+θλ)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42C855B7" w14:textId="77777777" w:rsidTr="00CD6528">
        <w:trPr>
          <w:jc w:val="center"/>
        </w:trPr>
        <w:tc>
          <w:tcPr>
            <w:tcW w:w="0" w:type="auto"/>
            <w:tcBorders>
              <w:top w:val="nil"/>
              <w:left w:val="nil"/>
              <w:bottom w:val="single" w:sz="4" w:space="0" w:color="auto"/>
              <w:right w:val="nil"/>
            </w:tcBorders>
            <w:vAlign w:val="center"/>
          </w:tcPr>
          <w:p w14:paraId="24D9636F"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d>
                    <m:dPr>
                      <m:begChr m:val="["/>
                      <m:endChr m:val="]"/>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(8+λ(-4+θλ))-(-1+θ)(8(-2+λ)+θ(8+λ(4+(-6+θ(-1+λ))λ)))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mr>
                        <m:mr>
                          <m:e>
                            <m:r>
                              <w:rPr>
                                <w:rFonts w:ascii="Cambria Math" w:hAnsi="Cambria Math" w:cs="Times New Roman"/>
                                <w:sz w:val="22"/>
                              </w:rPr>
                              <m:t>+(8-4λ+θ(2(-6+θ)+(4+5θ)λ-(-5+θ(5+θ))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2</m:t>
                                </m:r>
                              </m:sup>
                            </m:sSup>
                            <m:r>
                              <w:rPr>
                                <w:rFonts w:ascii="Cambria Math" w:hAnsi="Cambria Math" w:cs="Times New Roman"/>
                                <w:sz w:val="22"/>
                              </w:rPr>
                              <m:t>+(-1+θ)θ</m:t>
                            </m:r>
                            <m:sSup>
                              <m:sSupPr>
                                <m:ctrlPr>
                                  <w:rPr>
                                    <w:rFonts w:ascii="Cambria Math" w:hAnsi="Cambria Math" w:cs="Times New Roman"/>
                                    <w:sz w:val="22"/>
                                  </w:rPr>
                                </m:ctrlPr>
                              </m:sSupPr>
                              <m:e>
                                <m:r>
                                  <w:rPr>
                                    <w:rFonts w:ascii="Cambria Math" w:hAnsi="Cambria Math" w:cs="Times New Roman"/>
                                    <w:sz w:val="22"/>
                                  </w:rPr>
                                  <m:t>λ</m:t>
                                </m:r>
                              </m:e>
                              <m:sup>
                                <m:r>
                                  <w:rPr>
                                    <w:rFonts w:ascii="Cambria Math" w:hAnsi="Cambria Math" w:cs="Times New Roman"/>
                                    <w:sz w:val="22"/>
                                  </w:rPr>
                                  <m:t>3</m:t>
                                </m:r>
                              </m:sup>
                            </m:sSup>
                            <m:r>
                              <w:rPr>
                                <w:rFonts w:ascii="Cambria Math" w:hAnsi="Cambria Math" w:cs="Times New Roman"/>
                                <w:sz w:val="22"/>
                              </w:rPr>
                              <m:t>))</m:t>
                            </m:r>
                            <m:sSubSup>
                              <m:sSubSupPr>
                                <m:ctrlPr>
                                  <w:rPr>
                                    <w:rFonts w:ascii="Cambria Math" w:hAnsi="Cambria Math" w:cs="Times New Roman"/>
                                    <w:sz w:val="22"/>
                                  </w:rPr>
                                </m:ctrlPr>
                              </m:sSubSupPr>
                              <m:e>
                                <m:r>
                                  <w:rPr>
                                    <w:rFonts w:ascii="Cambria Math" w:hAnsi="Cambria Math" w:cs="Times New Roman"/>
                                    <w:sz w:val="22"/>
                                  </w:rPr>
                                  <m:t>c</m:t>
                                </m:r>
                              </m:e>
                              <m:sub>
                                <m:r>
                                  <w:rPr>
                                    <w:rFonts w:ascii="Cambria Math" w:hAnsi="Cambria Math" w:cs="Times New Roman"/>
                                    <w:sz w:val="22"/>
                                  </w:rPr>
                                  <m:t>H</m:t>
                                </m:r>
                              </m:sub>
                              <m:sup>
                                <m:r>
                                  <w:rPr>
                                    <w:rFonts w:ascii="Cambria Math" w:hAnsi="Cambria Math" w:cs="Times New Roman"/>
                                    <w:sz w:val="22"/>
                                  </w:rPr>
                                  <m:t>2</m:t>
                                </m:r>
                              </m:sup>
                            </m:sSubSup>
                          </m:e>
                        </m:mr>
                      </m:m>
                    </m:e>
                  </m:d>
                </m:num>
                <m:den>
                  <m:r>
                    <w:rPr>
                      <w:rFonts w:ascii="Cambria Math" w:hAnsi="Cambria Math" w:cs="Times New Roman"/>
                      <w:sz w:val="22"/>
                    </w:rPr>
                    <m:t>(1-θ)</m:t>
                  </m:r>
                  <m:sSup>
                    <m:sSupPr>
                      <m:ctrlPr>
                        <w:rPr>
                          <w:rFonts w:ascii="Cambria Math" w:hAnsi="Cambria Math" w:cs="Times New Roman"/>
                          <w:sz w:val="22"/>
                        </w:rPr>
                      </m:ctrlPr>
                    </m:sSupPr>
                    <m:e>
                      <m:r>
                        <w:rPr>
                          <w:rFonts w:ascii="Cambria Math" w:hAnsi="Cambria Math" w:cs="Times New Roman"/>
                          <w:sz w:val="22"/>
                        </w:rPr>
                        <m:t>(-4+θλ)</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bl>
    <w:p w14:paraId="09A599FA" w14:textId="033A9729" w:rsidR="00A07181" w:rsidRPr="00FF13CF" w:rsidRDefault="00A07181" w:rsidP="00A4483F">
      <w:pPr>
        <w:spacing w:line="360" w:lineRule="auto"/>
        <w:jc w:val="center"/>
        <w:rPr>
          <w:rFonts w:ascii="Times New Roman" w:hAnsi="Times New Roman" w:cs="Times New Roman"/>
          <w:b/>
          <w:sz w:val="22"/>
        </w:rPr>
      </w:pPr>
    </w:p>
    <w:p w14:paraId="79C5C50D" w14:textId="332576AB" w:rsidR="00F20F42" w:rsidRPr="00FF13CF" w:rsidRDefault="00F20F42" w:rsidP="00A4483F">
      <w:pPr>
        <w:spacing w:line="360" w:lineRule="auto"/>
        <w:jc w:val="center"/>
        <w:rPr>
          <w:rFonts w:ascii="Times New Roman" w:hAnsi="Times New Roman" w:cs="Times New Roman"/>
          <w:b/>
          <w:sz w:val="22"/>
        </w:rPr>
      </w:pPr>
    </w:p>
    <w:p w14:paraId="3F463ABD" w14:textId="04483C7B" w:rsidR="00F20F42" w:rsidRPr="00FF13CF" w:rsidRDefault="00F20F42" w:rsidP="00A4483F">
      <w:pPr>
        <w:spacing w:line="360" w:lineRule="auto"/>
        <w:jc w:val="center"/>
        <w:rPr>
          <w:rFonts w:ascii="Times New Roman" w:hAnsi="Times New Roman" w:cs="Times New Roman"/>
          <w:b/>
          <w:sz w:val="22"/>
        </w:rPr>
      </w:pPr>
    </w:p>
    <w:p w14:paraId="6244E9A9" w14:textId="77777777" w:rsidR="00F20F42" w:rsidRPr="00FF13CF" w:rsidRDefault="00F20F42" w:rsidP="00A4483F">
      <w:pPr>
        <w:spacing w:line="360" w:lineRule="auto"/>
        <w:jc w:val="center"/>
        <w:rPr>
          <w:rFonts w:ascii="Times New Roman" w:hAnsi="Times New Roman" w:cs="Times New Roman"/>
          <w:b/>
          <w:sz w:val="22"/>
        </w:rPr>
      </w:pPr>
    </w:p>
    <w:p w14:paraId="3110B4A8" w14:textId="77777777" w:rsidR="00A07181" w:rsidRPr="00FF13CF" w:rsidRDefault="00A07181" w:rsidP="00A4483F">
      <w:pPr>
        <w:spacing w:line="360" w:lineRule="auto"/>
        <w:jc w:val="center"/>
        <w:rPr>
          <w:rFonts w:ascii="Times New Roman" w:hAnsi="Times New Roman" w:cs="Times New Roman"/>
          <w:sz w:val="22"/>
        </w:rPr>
      </w:pPr>
      <w:r w:rsidRPr="00FF13CF">
        <w:rPr>
          <w:rFonts w:ascii="Times New Roman" w:hAnsi="Times New Roman" w:cs="Times New Roman"/>
          <w:b/>
          <w:sz w:val="22"/>
        </w:rPr>
        <w:lastRenderedPageBreak/>
        <w:t xml:space="preserve">Table 8. </w:t>
      </w:r>
      <w:r w:rsidRPr="00FF13CF">
        <w:rPr>
          <w:rFonts w:ascii="Times New Roman" w:hAnsi="Times New Roman" w:cs="Times New Roman"/>
          <w:sz w:val="22"/>
        </w:rPr>
        <w:t>The equilibrium results for case HL in Extension 2.</w:t>
      </w:r>
    </w:p>
    <w:tbl>
      <w:tblPr>
        <w:tblStyle w:val="ab"/>
        <w:tblW w:w="0" w:type="auto"/>
        <w:jc w:val="center"/>
        <w:tblLook w:val="04A0" w:firstRow="1" w:lastRow="0" w:firstColumn="1" w:lastColumn="0" w:noHBand="0" w:noVBand="1"/>
      </w:tblPr>
      <w:tblGrid>
        <w:gridCol w:w="7915"/>
      </w:tblGrid>
      <w:tr w:rsidR="00A07181" w:rsidRPr="00FF13CF" w14:paraId="43DB1F12" w14:textId="77777777" w:rsidTr="00CD6528">
        <w:trPr>
          <w:jc w:val="center"/>
        </w:trPr>
        <w:tc>
          <w:tcPr>
            <w:tcW w:w="0" w:type="auto"/>
            <w:tcBorders>
              <w:top w:val="single" w:sz="4" w:space="0" w:color="auto"/>
              <w:left w:val="nil"/>
              <w:bottom w:val="nil"/>
              <w:right w:val="nil"/>
            </w:tcBorders>
            <w:vAlign w:val="center"/>
          </w:tcPr>
          <w:p w14:paraId="68EF6AA5" w14:textId="77777777" w:rsidR="00A07181" w:rsidRPr="00FF13CF" w:rsidRDefault="00A07181" w:rsidP="00A4483F">
            <w:pPr>
              <w:adjustRightInd w:val="0"/>
              <w:snapToGrid w:val="0"/>
              <w:spacing w:line="360" w:lineRule="auto"/>
              <w:rPr>
                <w:rFonts w:ascii="Times New Roman" w:hAnsi="Times New Roman" w:cs="Times New Roman"/>
                <w:sz w:val="22"/>
                <w:lang w:val="sv-SE"/>
              </w:rPr>
            </w:pPr>
            <w:r w:rsidRPr="00FF13CF">
              <w:rPr>
                <w:rFonts w:ascii="Times New Roman" w:hAnsi="Times New Roman" w:cs="Times New Roman"/>
                <w:b/>
                <w:sz w:val="22"/>
                <w:lang w:val="sv-SE"/>
              </w:rPr>
              <w:t>Region I</w:t>
            </w:r>
            <w:r w:rsidRPr="00FF13CF">
              <w:rPr>
                <w:rFonts w:ascii="Times New Roman" w:hAnsi="Times New Roman" w:cs="Times New Roman"/>
                <w:sz w:val="22"/>
                <w:lang w:val="sv-SE"/>
              </w:rPr>
              <w:t xml:space="preserve">: </w:t>
            </w:r>
            <m:oMath>
              <m:r>
                <w:rPr>
                  <w:rFonts w:ascii="Cambria Math" w:hAnsi="Cambria Math" w:cs="Times New Roman"/>
                  <w:sz w:val="22"/>
                  <w:lang w:val="sv-SE"/>
                </w:rPr>
                <m:t>h</m:t>
              </m:r>
              <m:r>
                <w:rPr>
                  <w:rFonts w:ascii="Cambria Math" w:hAnsi="Cambria Math" w:cs="Times New Roman" w:hint="eastAsia"/>
                  <w:sz w:val="22"/>
                  <w:lang w:val="sv-SE"/>
                </w:rPr>
                <m:t>≤</m:t>
              </m:r>
              <m:f>
                <m:fPr>
                  <m:ctrlPr>
                    <w:rPr>
                      <w:rFonts w:ascii="Cambria Math" w:hAnsi="Cambria Math" w:cs="Times New Roman"/>
                      <w:sz w:val="22"/>
                    </w:rPr>
                  </m:ctrlPr>
                </m:fPr>
                <m:num>
                  <m:r>
                    <w:rPr>
                      <w:rFonts w:ascii="Cambria Math" w:hAnsi="Cambria Math" w:cs="Times New Roman"/>
                      <w:sz w:val="22"/>
                      <w:lang w:val="sv-SE"/>
                    </w:rPr>
                    <m:t>(2-</m:t>
                  </m:r>
                  <m:r>
                    <w:rPr>
                      <w:rFonts w:ascii="Cambria Math" w:hAnsi="Cambria Math" w:cs="Times New Roman"/>
                      <w:sz w:val="22"/>
                    </w:rPr>
                    <m:t>θ</m:t>
                  </m:r>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num>
                <m:den>
                  <m:r>
                    <w:rPr>
                      <w:rFonts w:ascii="Cambria Math" w:hAnsi="Cambria Math" w:cs="Times New Roman"/>
                      <w:sz w:val="22"/>
                      <w:lang w:val="sv-SE"/>
                    </w:rPr>
                    <m:t>2+(2-</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den>
              </m:f>
            </m:oMath>
          </w:p>
        </w:tc>
      </w:tr>
      <w:tr w:rsidR="00A07181" w:rsidRPr="00FF13CF" w14:paraId="6E409958" w14:textId="77777777" w:rsidTr="00CD6528">
        <w:trPr>
          <w:jc w:val="center"/>
        </w:trPr>
        <w:tc>
          <w:tcPr>
            <w:tcW w:w="0" w:type="auto"/>
            <w:tcBorders>
              <w:top w:val="nil"/>
              <w:left w:val="nil"/>
              <w:bottom w:val="nil"/>
              <w:right w:val="nil"/>
            </w:tcBorders>
            <w:vAlign w:val="center"/>
          </w:tcPr>
          <w:p w14:paraId="4843DB4B" w14:textId="77777777" w:rsidR="00A07181" w:rsidRPr="00FF13CF" w:rsidRDefault="00224E0E" w:rsidP="00A4483F">
            <w:pPr>
              <w:adjustRightInd w:val="0"/>
              <w:snapToGrid w:val="0"/>
              <w:spacing w:line="360" w:lineRule="auto"/>
              <w:rPr>
                <w:rFonts w:ascii="Times New Roman" w:hAnsi="Times New Roman" w:cs="Times New Roman"/>
                <w:sz w:val="22"/>
                <w:lang w:val="sv-SE"/>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2-2</m:t>
                  </m:r>
                  <m:r>
                    <w:rPr>
                      <w:rFonts w:ascii="Cambria Math" w:hAnsi="Cambria Math" w:cs="Times New Roman"/>
                      <w:sz w:val="22"/>
                    </w:rPr>
                    <m:t>θ</m:t>
                  </m:r>
                </m:num>
                <m:den>
                  <m:r>
                    <w:rPr>
                      <w:rFonts w:ascii="Cambria Math" w:hAnsi="Cambria Math" w:cs="Times New Roman"/>
                      <w:sz w:val="22"/>
                      <w:lang w:val="sv-SE"/>
                    </w:rPr>
                    <m:t>4+</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-1)-2</m:t>
                  </m:r>
                  <m:r>
                    <w:rPr>
                      <w:rFonts w:ascii="Cambria Math" w:hAnsi="Cambria Math" w:cs="Times New Roman"/>
                      <w:sz w:val="22"/>
                    </w:rPr>
                    <m:t>λ</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lang w:val="sv-SE"/>
                </w:rPr>
                <m:t>=-</m:t>
              </m:r>
              <m:f>
                <m:fPr>
                  <m:ctrlPr>
                    <w:rPr>
                      <w:rFonts w:ascii="Cambria Math" w:hAnsi="Cambria Math" w:cs="Times New Roman"/>
                      <w:sz w:val="22"/>
                    </w:rPr>
                  </m:ctrlPr>
                </m:fPr>
                <m:num>
                  <m:r>
                    <w:rPr>
                      <w:rFonts w:ascii="Cambria Math" w:hAnsi="Cambria Math" w:cs="Times New Roman"/>
                      <w:sz w:val="22"/>
                      <w:lang w:val="sv-SE"/>
                    </w:rPr>
                    <m:t>(-1+</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θ</m:t>
                  </m:r>
                </m:num>
                <m:den>
                  <m:r>
                    <w:rPr>
                      <w:rFonts w:ascii="Cambria Math" w:hAnsi="Cambria Math" w:cs="Times New Roman"/>
                      <w:sz w:val="22"/>
                      <w:lang w:val="sv-SE"/>
                    </w:rPr>
                    <m:t>4+</m:t>
                  </m:r>
                  <m:r>
                    <w:rPr>
                      <w:rFonts w:ascii="Cambria Math" w:hAnsi="Cambria Math" w:cs="Times New Roman"/>
                      <w:sz w:val="22"/>
                    </w:rPr>
                    <m:t>θ</m:t>
                  </m:r>
                  <m:r>
                    <w:rPr>
                      <w:rFonts w:ascii="Cambria Math" w:hAnsi="Cambria Math" w:cs="Times New Roman"/>
                      <w:sz w:val="22"/>
                      <w:lang w:val="sv-SE"/>
                    </w:rPr>
                    <m:t>(</m:t>
                  </m:r>
                  <m:r>
                    <w:rPr>
                      <w:rFonts w:ascii="Cambria Math" w:hAnsi="Cambria Math" w:cs="Times New Roman"/>
                      <w:sz w:val="22"/>
                    </w:rPr>
                    <m:t>λ</m:t>
                  </m:r>
                  <m:r>
                    <w:rPr>
                      <w:rFonts w:ascii="Cambria Math" w:hAnsi="Cambria Math" w:cs="Times New Roman"/>
                      <w:sz w:val="22"/>
                      <w:lang w:val="sv-SE"/>
                    </w:rPr>
                    <m:t>-1)-2</m:t>
                  </m:r>
                  <m:r>
                    <w:rPr>
                      <w:rFonts w:ascii="Cambria Math" w:hAnsi="Cambria Math" w:cs="Times New Roman"/>
                      <w:sz w:val="22"/>
                    </w:rPr>
                    <m:t>λ</m:t>
                  </m:r>
                </m:den>
              </m:f>
            </m:oMath>
            <w:r w:rsidR="00A07181" w:rsidRPr="00FF13CF">
              <w:rPr>
                <w:rFonts w:ascii="Times New Roman" w:hAnsi="Times New Roman" w:cs="Times New Roman"/>
                <w:sz w:val="22"/>
                <w:lang w:val="sv-SE"/>
              </w:rPr>
              <w:t>,</w:t>
            </w:r>
            <m:oMath>
              <m:r>
                <m:rPr>
                  <m:sty m:val="p"/>
                </m:rPr>
                <w:rPr>
                  <w:rFonts w:ascii="Cambria Math" w:hAnsi="Cambria Math" w:cs="Times New Roman"/>
                  <w:sz w:val="22"/>
                  <w:lang w:val="sv-SE"/>
                </w:rPr>
                <m:t xml:space="preserve"> </m:t>
              </m:r>
            </m:oMath>
            <w:r w:rsidR="00A07181" w:rsidRPr="00FF13CF">
              <w:rPr>
                <w:rFonts w:ascii="Times New Roman" w:hAnsi="Times New Roman" w:cs="Times New Roman"/>
                <w:sz w:val="22"/>
                <w:lang w:val="sv-SE"/>
              </w:rPr>
              <w:t xml:space="preserve"> </w:t>
            </w:r>
          </w:p>
        </w:tc>
      </w:tr>
      <w:tr w:rsidR="00A07181" w:rsidRPr="00FF13CF" w14:paraId="3EDCE0BC" w14:textId="77777777" w:rsidTr="00CD6528">
        <w:trPr>
          <w:jc w:val="center"/>
        </w:trPr>
        <w:tc>
          <w:tcPr>
            <w:tcW w:w="0" w:type="auto"/>
            <w:tcBorders>
              <w:top w:val="nil"/>
              <w:left w:val="nil"/>
              <w:bottom w:val="nil"/>
              <w:right w:val="nil"/>
            </w:tcBorders>
            <w:vAlign w:val="center"/>
          </w:tcPr>
          <w:p w14:paraId="3F47C1A6" w14:textId="77777777" w:rsidR="00A07181" w:rsidRPr="00FF13CF" w:rsidRDefault="00224E0E" w:rsidP="00A4483F">
            <w:pPr>
              <w:adjustRightInd w:val="0"/>
              <w:snapToGrid w:val="0"/>
              <w:spacing w:line="360" w:lineRule="auto"/>
              <w:rPr>
                <w:rFonts w:ascii="Times New Roman"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h</m:t>
                  </m:r>
                </m:num>
                <m:den>
                  <m:r>
                    <w:rPr>
                      <w:rFonts w:ascii="Cambria Math" w:hAnsi="Cambria Math" w:cs="Times New Roman"/>
                      <w:sz w:val="22"/>
                    </w:rPr>
                    <m:t>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m:t>
                  </m:r>
                </m:num>
                <m:den>
                  <m:r>
                    <w:rPr>
                      <w:rFonts w:ascii="Cambria Math" w:hAnsi="Cambria Math" w:cs="Times New Roman"/>
                      <w:sz w:val="22"/>
                    </w:rPr>
                    <m:t>2+2λ-θλ</m:t>
                  </m:r>
                </m:den>
              </m:f>
            </m:oMath>
            <w:r w:rsidR="00A07181" w:rsidRPr="00FF13CF">
              <w:rPr>
                <w:rFonts w:ascii="Times New Roman" w:hAnsi="Times New Roman" w:cs="Times New Roman"/>
                <w:sz w:val="22"/>
              </w:rPr>
              <w:t>,</w:t>
            </w:r>
          </w:p>
        </w:tc>
      </w:tr>
      <w:tr w:rsidR="00A07181" w:rsidRPr="00FF13CF" w14:paraId="1CDFBBEF" w14:textId="77777777" w:rsidTr="00CD6528">
        <w:trPr>
          <w:jc w:val="center"/>
        </w:trPr>
        <w:tc>
          <w:tcPr>
            <w:tcW w:w="0" w:type="auto"/>
            <w:tcBorders>
              <w:top w:val="nil"/>
              <w:left w:val="nil"/>
              <w:bottom w:val="nil"/>
              <w:right w:val="nil"/>
            </w:tcBorders>
            <w:vAlign w:val="center"/>
          </w:tcPr>
          <w:p w14:paraId="3AA6678F"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(1-f)(4</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1-θ</m:t>
                          </m:r>
                        </m:e>
                      </m:d>
                    </m:e>
                    <m:sup>
                      <m:r>
                        <w:rPr>
                          <w:rFonts w:ascii="Cambria Math" w:hAnsi="Cambria Math" w:cs="Times New Roman"/>
                          <w:sz w:val="22"/>
                        </w:rPr>
                        <m:t>2</m:t>
                      </m:r>
                    </m:sup>
                  </m:sSup>
                  <m:r>
                    <w:rPr>
                      <w:rFonts w:ascii="Cambria Math" w:hAnsi="Cambria Math" w:cs="Times New Roman"/>
                      <w:sz w:val="22"/>
                    </w:rPr>
                    <m:t>(1+λ)+</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sSup>
                    <m:sSupPr>
                      <m:ctrlPr>
                        <w:rPr>
                          <w:rFonts w:ascii="Cambria Math" w:hAnsi="Cambria Math" w:cs="Times New Roman"/>
                          <w:sz w:val="22"/>
                        </w:rPr>
                      </m:ctrlPr>
                    </m:sSupPr>
                    <m:e>
                      <m:r>
                        <w:rPr>
                          <w:rFonts w:ascii="Cambria Math" w:hAnsi="Cambria Math" w:cs="Times New Roman"/>
                          <w:sz w:val="22"/>
                        </w:rPr>
                        <m:t>(2+(2-θ)λ)</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2(1-θ)</m:t>
                  </m:r>
                  <m:sSup>
                    <m:sSupPr>
                      <m:ctrlPr>
                        <w:rPr>
                          <w:rFonts w:ascii="Cambria Math" w:hAnsi="Cambria Math" w:cs="Times New Roman"/>
                          <w:sz w:val="22"/>
                        </w:rPr>
                      </m:ctrlPr>
                    </m:sSupPr>
                    <m:e>
                      <m:r>
                        <w:rPr>
                          <w:rFonts w:ascii="Cambria Math" w:hAnsi="Cambria Math" w:cs="Times New Roman"/>
                          <w:sz w:val="22"/>
                        </w:rPr>
                        <m:t>(2+(2-θ)λ)</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(1-λ)(1-f)</m:t>
                  </m:r>
                  <m:d>
                    <m:dPr>
                      <m:ctrlPr>
                        <w:rPr>
                          <w:rFonts w:ascii="Cambria Math" w:hAnsi="Cambria Math" w:cs="Times New Roman"/>
                          <w:i/>
                          <w:sz w:val="22"/>
                        </w:rPr>
                      </m:ctrlPr>
                    </m:dPr>
                    <m:e>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sSup>
                        <m:sSupPr>
                          <m:ctrlPr>
                            <w:rPr>
                              <w:rFonts w:ascii="Cambria Math" w:hAnsi="Cambria Math" w:cs="Times New Roman"/>
                              <w:sz w:val="22"/>
                            </w:rPr>
                          </m:ctrlPr>
                        </m:sSupPr>
                        <m:e>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sup>
                          <m:r>
                            <w:rPr>
                              <w:rFonts w:ascii="Cambria Math" w:hAnsi="Cambria Math" w:cs="Times New Roman"/>
                              <w:sz w:val="22"/>
                            </w:rPr>
                            <m:t>2</m:t>
                          </m:r>
                        </m:sup>
                      </m:sSup>
                    </m:e>
                  </m:d>
                </m:num>
                <m:den>
                  <m:r>
                    <w:rPr>
                      <w:rFonts w:ascii="Cambria Math" w:hAnsi="Cambria Math" w:cs="Times New Roman"/>
                      <w:sz w:val="22"/>
                    </w:rPr>
                    <m:t>2(1-θ)</m:t>
                  </m:r>
                </m:den>
              </m:f>
            </m:oMath>
            <w:r w:rsidR="00A07181" w:rsidRPr="00FF13CF">
              <w:rPr>
                <w:rFonts w:ascii="Times New Roman" w:hAnsi="Times New Roman" w:cs="Times New Roman"/>
                <w:sz w:val="22"/>
              </w:rPr>
              <w:t>,</w:t>
            </w:r>
          </w:p>
        </w:tc>
      </w:tr>
      <w:tr w:rsidR="00A07181" w:rsidRPr="00FF13CF" w14:paraId="0CBB8624" w14:textId="77777777" w:rsidTr="00CD6528">
        <w:trPr>
          <w:jc w:val="center"/>
        </w:trPr>
        <w:tc>
          <w:tcPr>
            <w:tcW w:w="0" w:type="auto"/>
            <w:tcBorders>
              <w:top w:val="nil"/>
              <w:left w:val="nil"/>
              <w:bottom w:val="nil"/>
              <w:right w:val="nil"/>
            </w:tcBorders>
            <w:vAlign w:val="center"/>
          </w:tcPr>
          <w:p w14:paraId="4E397147"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num>
                <m:den>
                  <m:sSup>
                    <m:sSupPr>
                      <m:ctrlPr>
                        <w:rPr>
                          <w:rFonts w:ascii="Cambria Math" w:hAnsi="Cambria Math" w:cs="Times New Roman"/>
                          <w:sz w:val="22"/>
                        </w:rPr>
                      </m:ctrlPr>
                    </m:sSupPr>
                    <m:e>
                      <m:r>
                        <w:rPr>
                          <w:rFonts w:ascii="Cambria Math" w:hAnsi="Cambria Math" w:cs="Times New Roman"/>
                          <w:sz w:val="22"/>
                        </w:rPr>
                        <m:t>(2+(2-θ)λ)</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(1-λ)(1-f)θ</m:t>
                  </m:r>
                  <m:sSup>
                    <m:sSupPr>
                      <m:ctrlPr>
                        <w:rPr>
                          <w:rFonts w:ascii="Cambria Math" w:hAnsi="Cambria Math" w:cs="Times New Roman"/>
                          <w:sz w:val="22"/>
                        </w:rPr>
                      </m:ctrlPr>
                    </m:sSupPr>
                    <m:e>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sup>
                      <m:r>
                        <w:rPr>
                          <w:rFonts w:ascii="Cambria Math" w:hAnsi="Cambria Math" w:cs="Times New Roman"/>
                          <w:sz w:val="22"/>
                        </w:rPr>
                        <m:t>2</m:t>
                      </m:r>
                    </m:sup>
                  </m:sSup>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0ACB2EA2" w14:textId="77777777" w:rsidTr="00CD6528">
        <w:trPr>
          <w:jc w:val="center"/>
        </w:trPr>
        <w:tc>
          <w:tcPr>
            <w:tcW w:w="0" w:type="auto"/>
            <w:tcBorders>
              <w:top w:val="nil"/>
              <w:left w:val="nil"/>
              <w:bottom w:val="single" w:sz="4" w:space="0" w:color="auto"/>
              <w:right w:val="nil"/>
            </w:tcBorders>
            <w:vAlign w:val="center"/>
          </w:tcPr>
          <w:p w14:paraId="1115C249"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(1-λ)</m:t>
                  </m:r>
                </m:num>
                <m:den>
                  <m:r>
                    <w:rPr>
                      <w:rFonts w:ascii="Cambria Math" w:hAnsi="Cambria Math" w:cs="Times New Roman"/>
                      <w:sz w:val="22"/>
                    </w:rPr>
                    <m:t>2(1-θ)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f(1-θ)(2+(2+θ)λ)</m:t>
                  </m:r>
                </m:num>
                <m:den>
                  <m:sSup>
                    <m:sSupPr>
                      <m:ctrlPr>
                        <w:rPr>
                          <w:rFonts w:ascii="Cambria Math" w:hAnsi="Cambria Math" w:cs="Times New Roman"/>
                          <w:sz w:val="22"/>
                        </w:rPr>
                      </m:ctrlPr>
                    </m:sSupPr>
                    <m:e>
                      <m:r>
                        <w:rPr>
                          <w:rFonts w:ascii="Cambria Math" w:hAnsi="Cambria Math" w:cs="Times New Roman"/>
                          <w:sz w:val="22"/>
                        </w:rPr>
                        <m:t>(2+(2-θ)λ)</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41C530D1" w14:textId="77777777" w:rsidTr="00CD6528">
        <w:trPr>
          <w:jc w:val="center"/>
        </w:trPr>
        <w:tc>
          <w:tcPr>
            <w:tcW w:w="0" w:type="auto"/>
            <w:tcBorders>
              <w:top w:val="single" w:sz="4" w:space="0" w:color="auto"/>
              <w:left w:val="nil"/>
              <w:bottom w:val="nil"/>
              <w:right w:val="nil"/>
            </w:tcBorders>
            <w:vAlign w:val="center"/>
          </w:tcPr>
          <w:p w14:paraId="2FC8B499"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w:t>
            </w:r>
            <w:r w:rsidRPr="00FF13CF">
              <w:rPr>
                <w:rFonts w:ascii="Times New Roman" w:hAnsi="Times New Roman" w:cs="Times New Roman"/>
                <w:sz w:val="22"/>
              </w:rPr>
              <w:t xml:space="preserve">: </w:t>
            </w:r>
            <m:oMath>
              <m:f>
                <m:fPr>
                  <m:ctrlPr>
                    <w:rPr>
                      <w:rFonts w:ascii="Cambria Math" w:hAnsi="Cambria Math" w:cs="Times New Roman"/>
                      <w:sz w:val="22"/>
                    </w:rPr>
                  </m:ctrlPr>
                </m:fPr>
                <m:num>
                  <m:r>
                    <w:rPr>
                      <w:rFonts w:ascii="Cambria Math" w:hAnsi="Cambria Math" w:cs="Times New Roman"/>
                      <w:sz w:val="22"/>
                    </w:rPr>
                    <m:t>(2-θ)(1-θ)λ</m:t>
                  </m:r>
                </m:num>
                <m:den>
                  <m:r>
                    <w:rPr>
                      <w:rFonts w:ascii="Cambria Math" w:hAnsi="Cambria Math" w:cs="Times New Roman"/>
                      <w:sz w:val="22"/>
                    </w:rPr>
                    <m:t>2+(2-θ)λ</m:t>
                  </m:r>
                </m:den>
              </m:f>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(2-θ)(1-θ)</m:t>
                  </m:r>
                </m:num>
                <m:den>
                  <m:r>
                    <w:rPr>
                      <w:rFonts w:ascii="Cambria Math" w:hAnsi="Cambria Math" w:cs="Times New Roman"/>
                      <w:sz w:val="22"/>
                    </w:rPr>
                    <m:t>4-θ</m:t>
                  </m:r>
                </m:den>
              </m:f>
            </m:oMath>
          </w:p>
        </w:tc>
      </w:tr>
      <w:tr w:rsidR="00A07181" w:rsidRPr="00FF13CF" w14:paraId="101428CD" w14:textId="77777777" w:rsidTr="00CD6528">
        <w:trPr>
          <w:jc w:val="center"/>
        </w:trPr>
        <w:tc>
          <w:tcPr>
            <w:tcW w:w="0" w:type="auto"/>
            <w:tcBorders>
              <w:top w:val="nil"/>
              <w:left w:val="nil"/>
              <w:bottom w:val="nil"/>
              <w:right w:val="nil"/>
            </w:tcBorders>
            <w:vAlign w:val="center"/>
          </w:tcPr>
          <w:p w14:paraId="44EE9698" w14:textId="77777777" w:rsidR="00A07181" w:rsidRPr="00FF13CF" w:rsidRDefault="00224E0E" w:rsidP="00A4483F">
            <w:pPr>
              <w:adjustRightInd w:val="0"/>
              <w:snapToGrid w:val="0"/>
              <w:spacing w:line="36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=1-</m:t>
              </m:r>
              <m:r>
                <w:rPr>
                  <w:rFonts w:ascii="Cambria Math" w:hAnsi="Cambria Math" w:cs="Times New Roman"/>
                  <w:sz w:val="22"/>
                </w:rPr>
                <m:t>h-θ</m:t>
              </m:r>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θ(1-</m:t>
                  </m:r>
                  <m:r>
                    <w:rPr>
                      <w:rFonts w:ascii="Cambria Math" w:hAnsi="Cambria Math" w:cs="Times New Roman"/>
                      <w:sz w:val="22"/>
                    </w:rPr>
                    <m:t>h-θ)</m:t>
                  </m:r>
                </m:num>
                <m:den>
                  <m:r>
                    <w:rPr>
                      <w:rFonts w:ascii="Cambria Math" w:hAnsi="Cambria Math" w:cs="Times New Roman"/>
                      <w:sz w:val="22"/>
                    </w:rPr>
                    <m:t>2</m:t>
                  </m:r>
                </m:den>
              </m:f>
            </m:oMath>
            <w:r w:rsidR="00A07181" w:rsidRPr="00FF13CF">
              <w:rPr>
                <w:rFonts w:ascii="Times New Roman" w:hAnsi="Times New Roman" w:cs="Times New Roman"/>
                <w:sz w:val="22"/>
              </w:rPr>
              <w:t>,</w:t>
            </w:r>
            <m:oMath>
              <m:r>
                <m:rPr>
                  <m:sty m:val="p"/>
                </m:rPr>
                <w:rPr>
                  <w:rFonts w:ascii="Cambria Math" w:hAnsi="Cambria Math" w:cs="Times New Roman"/>
                  <w:sz w:val="22"/>
                </w:rPr>
                <m:t xml:space="preserve"> </m:t>
              </m:r>
            </m:oMath>
          </w:p>
        </w:tc>
      </w:tr>
      <w:tr w:rsidR="00A07181" w:rsidRPr="00FF13CF" w14:paraId="4781C870" w14:textId="77777777" w:rsidTr="00CD6528">
        <w:trPr>
          <w:jc w:val="center"/>
        </w:trPr>
        <w:tc>
          <w:tcPr>
            <w:tcW w:w="0" w:type="auto"/>
            <w:tcBorders>
              <w:top w:val="nil"/>
              <w:left w:val="nil"/>
              <w:bottom w:val="nil"/>
              <w:right w:val="nil"/>
            </w:tcBorders>
            <w:vAlign w:val="center"/>
          </w:tcPr>
          <w:p w14:paraId="706E034E"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0850F0CA" w14:textId="77777777" w:rsidTr="00CD6528">
        <w:trPr>
          <w:jc w:val="center"/>
        </w:trPr>
        <w:tc>
          <w:tcPr>
            <w:tcW w:w="0" w:type="auto"/>
            <w:tcBorders>
              <w:top w:val="nil"/>
              <w:left w:val="nil"/>
              <w:bottom w:val="nil"/>
              <w:right w:val="nil"/>
            </w:tcBorders>
            <w:vAlign w:val="center"/>
          </w:tcPr>
          <w:p w14:paraId="58F34954"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r>
                    <w:rPr>
                      <w:rFonts w:ascii="Cambria Math" w:hAnsi="Cambria Math" w:cs="Times New Roman"/>
                      <w:sz w:val="22"/>
                    </w:rPr>
                    <m:t>(-2+θ)+2</m:t>
                  </m:r>
                  <m:r>
                    <w:rPr>
                      <w:rFonts w:ascii="Cambria Math" w:hAnsi="Cambria Math" w:cs="Times New Roman"/>
                      <w:sz w:val="22"/>
                    </w:rPr>
                    <m:t>h</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3</m:t>
                      </m:r>
                    </m:sup>
                  </m:sSup>
                  <m:r>
                    <w:rPr>
                      <w:rFonts w:ascii="Cambria Math" w:hAnsi="Cambria Math" w:cs="Times New Roman"/>
                      <w:sz w:val="22"/>
                    </w:rPr>
                    <m:t>)λ)</m:t>
                  </m:r>
                </m:num>
                <m:den>
                  <m:r>
                    <w:rPr>
                      <w:rFonts w:ascii="Cambria Math" w:hAnsi="Cambria Math" w:cs="Times New Roman"/>
                      <w:sz w:val="22"/>
                    </w:rPr>
                    <m:t>2(1-θ)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(1-λ)(1-f)</m:t>
                  </m:r>
                  <m:d>
                    <m:dPr>
                      <m:ctrlPr>
                        <w:rPr>
                          <w:rFonts w:ascii="Cambria Math" w:hAnsi="Cambria Math" w:cs="Times New Roman"/>
                          <w:i/>
                          <w:sz w:val="22"/>
                        </w:rPr>
                      </m:ctrlPr>
                    </m:dPr>
                    <m:e>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sSup>
                        <m:sSupPr>
                          <m:ctrlPr>
                            <w:rPr>
                              <w:rFonts w:ascii="Cambria Math" w:hAnsi="Cambria Math" w:cs="Times New Roman"/>
                              <w:sz w:val="22"/>
                            </w:rPr>
                          </m:ctrlPr>
                        </m:sSupPr>
                        <m:e>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sup>
                          <m:r>
                            <w:rPr>
                              <w:rFonts w:ascii="Cambria Math" w:hAnsi="Cambria Math" w:cs="Times New Roman"/>
                              <w:sz w:val="22"/>
                            </w:rPr>
                            <m:t>2</m:t>
                          </m:r>
                        </m:sup>
                      </m:sSup>
                    </m:e>
                  </m:d>
                </m:num>
                <m:den>
                  <m:r>
                    <w:rPr>
                      <w:rFonts w:ascii="Cambria Math" w:hAnsi="Cambria Math" w:cs="Times New Roman"/>
                      <w:sz w:val="22"/>
                    </w:rPr>
                    <m:t>2(1-θ)</m:t>
                  </m:r>
                </m:den>
              </m:f>
            </m:oMath>
            <w:r w:rsidR="00A07181" w:rsidRPr="00FF13CF">
              <w:rPr>
                <w:rFonts w:ascii="Times New Roman" w:hAnsi="Times New Roman" w:cs="Times New Roman"/>
                <w:sz w:val="22"/>
              </w:rPr>
              <w:t>,</w:t>
            </w:r>
          </w:p>
        </w:tc>
      </w:tr>
      <w:tr w:rsidR="00A07181" w:rsidRPr="00FF13CF" w14:paraId="31A724FE" w14:textId="77777777" w:rsidTr="00CD6528">
        <w:trPr>
          <w:jc w:val="center"/>
        </w:trPr>
        <w:tc>
          <w:tcPr>
            <w:tcW w:w="0" w:type="auto"/>
            <w:tcBorders>
              <w:top w:val="nil"/>
              <w:left w:val="nil"/>
              <w:bottom w:val="nil"/>
              <w:right w:val="nil"/>
            </w:tcBorders>
            <w:vAlign w:val="center"/>
          </w:tcPr>
          <w:p w14:paraId="24321D9F"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(1-f)θ</m:t>
                  </m:r>
                  <m:sSup>
                    <m:sSupPr>
                      <m:ctrlPr>
                        <w:rPr>
                          <w:rFonts w:ascii="Cambria Math" w:hAnsi="Cambria Math" w:cs="Times New Roman"/>
                          <w:sz w:val="22"/>
                        </w:rPr>
                      </m:ctrlPr>
                    </m:sSupPr>
                    <m:e>
                      <m:r>
                        <w:rPr>
                          <w:rFonts w:ascii="Cambria Math" w:hAnsi="Cambria Math" w:cs="Times New Roman"/>
                          <w:sz w:val="22"/>
                        </w:rPr>
                        <m:t>(1-</m:t>
                      </m:r>
                      <m:r>
                        <w:rPr>
                          <w:rFonts w:ascii="Cambria Math" w:hAnsi="Cambria Math" w:cs="Times New Roman"/>
                          <w:sz w:val="22"/>
                        </w:rPr>
                        <m:t>h-θ)</m:t>
                      </m:r>
                    </m:e>
                    <m:sup>
                      <m:r>
                        <w:rPr>
                          <w:rFonts w:ascii="Cambria Math" w:hAnsi="Cambria Math" w:cs="Times New Roman"/>
                          <w:sz w:val="22"/>
                        </w:rPr>
                        <m:t>2</m:t>
                      </m:r>
                    </m:sup>
                  </m:sSup>
                  <m:r>
                    <w:rPr>
                      <w:rFonts w:ascii="Cambria Math" w:hAnsi="Cambria Math" w:cs="Times New Roman"/>
                      <w:sz w:val="22"/>
                    </w:rPr>
                    <m:t>λ</m:t>
                  </m:r>
                </m:num>
                <m:den>
                  <m:r>
                    <w:rPr>
                      <w:rFonts w:ascii="Cambria Math" w:hAnsi="Cambria Math" w:cs="Times New Roman"/>
                      <w:sz w:val="22"/>
                    </w:rPr>
                    <m:t>4(1-θ)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(1-λ)(1-f)θ</m:t>
                  </m:r>
                  <m:sSup>
                    <m:sSupPr>
                      <m:ctrlPr>
                        <w:rPr>
                          <w:rFonts w:ascii="Cambria Math" w:hAnsi="Cambria Math" w:cs="Times New Roman"/>
                          <w:sz w:val="22"/>
                        </w:rPr>
                      </m:ctrlPr>
                    </m:sSupPr>
                    <m:e>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sup>
                      <m:r>
                        <w:rPr>
                          <w:rFonts w:ascii="Cambria Math" w:hAnsi="Cambria Math" w:cs="Times New Roman"/>
                          <w:sz w:val="22"/>
                        </w:rPr>
                        <m:t>2</m:t>
                      </m:r>
                    </m:sup>
                  </m:sSup>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49B0E97B" w14:textId="77777777" w:rsidTr="00CD6528">
        <w:trPr>
          <w:jc w:val="center"/>
        </w:trPr>
        <w:tc>
          <w:tcPr>
            <w:tcW w:w="0" w:type="auto"/>
            <w:tcBorders>
              <w:top w:val="nil"/>
              <w:left w:val="nil"/>
              <w:bottom w:val="single" w:sz="4" w:space="0" w:color="auto"/>
              <w:right w:val="nil"/>
            </w:tcBorders>
            <w:vAlign w:val="center"/>
          </w:tcPr>
          <w:p w14:paraId="74430202"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2</m:t>
                  </m:r>
                </m:den>
              </m:f>
              <m:r>
                <w:rPr>
                  <w:rFonts w:ascii="Cambria Math" w:hAnsi="Cambria Math" w:cs="Times New Roman"/>
                  <w:sz w:val="22"/>
                </w:rPr>
                <m:t>f(1-θ)+</m:t>
              </m:r>
              <m:f>
                <m:fPr>
                  <m:ctrlPr>
                    <w:rPr>
                      <w:rFonts w:ascii="Cambria Math" w:hAnsi="Cambria Math" w:cs="Times New Roman"/>
                      <w:sz w:val="22"/>
                    </w:rPr>
                  </m:ctrlPr>
                </m:fPr>
                <m:num>
                  <m:r>
                    <w:rPr>
                      <w:rFonts w:ascii="Cambria Math" w:hAnsi="Cambria Math" w:cs="Times New Roman"/>
                      <w:sz w:val="22"/>
                    </w:rPr>
                    <m:t>f(-</m:t>
                  </m:r>
                  <m:sSup>
                    <m:sSupPr>
                      <m:ctrlPr>
                        <w:rPr>
                          <w:rFonts w:ascii="Cambria Math" w:hAnsi="Cambria Math" w:cs="Times New Roman"/>
                          <w:sz w:val="22"/>
                        </w:rPr>
                      </m:ctrlPr>
                    </m:sSupPr>
                    <m:e>
                      <m:r>
                        <w:rPr>
                          <w:rFonts w:ascii="Cambria Math" w:hAnsi="Cambria Math" w:cs="Times New Roman"/>
                          <w:sz w:val="22"/>
                        </w:rPr>
                        <m:t>h</m:t>
                      </m:r>
                    </m:e>
                    <m:sup>
                      <m:r>
                        <w:rPr>
                          <w:rFonts w:ascii="Cambria Math" w:hAnsi="Cambria Math" w:cs="Times New Roman"/>
                          <w:sz w:val="22"/>
                        </w:rPr>
                        <m:t>2</m:t>
                      </m:r>
                    </m:sup>
                  </m:sSup>
                  <m:d>
                    <m:dPr>
                      <m:ctrlPr>
                        <w:rPr>
                          <w:rFonts w:ascii="Cambria Math" w:hAnsi="Cambria Math" w:cs="Times New Roman"/>
                          <w:i/>
                          <w:sz w:val="22"/>
                        </w:rPr>
                      </m:ctrlPr>
                    </m:dPr>
                    <m:e>
                      <m:r>
                        <w:rPr>
                          <w:rFonts w:ascii="Cambria Math" w:hAnsi="Cambria Math" w:cs="Times New Roman"/>
                          <w:sz w:val="22"/>
                        </w:rPr>
                        <m:t>4-3θ</m:t>
                      </m:r>
                    </m:e>
                  </m:d>
                  <m:r>
                    <w:rPr>
                      <w:rFonts w:ascii="Cambria Math" w:hAnsi="Cambria Math" w:cs="Times New Roman"/>
                      <w:sz w:val="22"/>
                    </w:rPr>
                    <m:t>+2</m:t>
                  </m:r>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1-θ</m:t>
                      </m:r>
                    </m:e>
                  </m:d>
                  <m:d>
                    <m:dPr>
                      <m:ctrlPr>
                        <w:rPr>
                          <w:rFonts w:ascii="Cambria Math" w:hAnsi="Cambria Math" w:cs="Times New Roman"/>
                          <w:i/>
                          <w:sz w:val="22"/>
                        </w:rPr>
                      </m:ctrlPr>
                    </m:dPr>
                    <m:e>
                      <m:r>
                        <w:rPr>
                          <w:rFonts w:ascii="Cambria Math" w:hAnsi="Cambria Math" w:cs="Times New Roman"/>
                          <w:sz w:val="22"/>
                        </w:rPr>
                        <m:t>2-3θ</m:t>
                      </m:r>
                    </m:e>
                  </m:d>
                  <m:r>
                    <w:rPr>
                      <w:rFonts w:ascii="Cambria Math" w:hAnsi="Cambria Math" w:cs="Times New Roman"/>
                      <w:sz w:val="22"/>
                    </w:rPr>
                    <m:t>+</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(-2+3θ))λ</m:t>
                  </m:r>
                </m:num>
                <m:den>
                  <m:r>
                    <w:rPr>
                      <w:rFonts w:ascii="Cambria Math" w:hAnsi="Cambria Math" w:cs="Times New Roman"/>
                      <w:sz w:val="22"/>
                    </w:rPr>
                    <m:t>4(1-θ)</m:t>
                  </m:r>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FF13CF" w14:paraId="6B6FE473" w14:textId="77777777" w:rsidTr="00CD6528">
        <w:trPr>
          <w:jc w:val="center"/>
        </w:trPr>
        <w:tc>
          <w:tcPr>
            <w:tcW w:w="0" w:type="auto"/>
            <w:tcBorders>
              <w:top w:val="single" w:sz="4" w:space="0" w:color="auto"/>
              <w:left w:val="nil"/>
              <w:bottom w:val="nil"/>
              <w:right w:val="nil"/>
            </w:tcBorders>
            <w:vAlign w:val="center"/>
          </w:tcPr>
          <w:p w14:paraId="22F9FD1C" w14:textId="77777777" w:rsidR="00A07181" w:rsidRPr="00FF13CF" w:rsidRDefault="00A07181" w:rsidP="00A4483F">
            <w:pPr>
              <w:adjustRightInd w:val="0"/>
              <w:snapToGrid w:val="0"/>
              <w:spacing w:line="360" w:lineRule="auto"/>
              <w:rPr>
                <w:rFonts w:ascii="Times New Roman" w:hAnsi="Times New Roman" w:cs="Times New Roman"/>
                <w:sz w:val="22"/>
              </w:rPr>
            </w:pPr>
            <w:r w:rsidRPr="00FF13CF">
              <w:rPr>
                <w:rFonts w:ascii="Times New Roman" w:hAnsi="Times New Roman" w:cs="Times New Roman"/>
                <w:b/>
                <w:sz w:val="22"/>
              </w:rPr>
              <w:t>Region III</w:t>
            </w:r>
            <w:r w:rsidRPr="00FF13CF">
              <w:rPr>
                <w:rFonts w:ascii="Times New Roman" w:hAnsi="Times New Roman" w:cs="Times New Roman"/>
                <w:sz w:val="22"/>
              </w:rPr>
              <w:t xml:space="preserve">: </w:t>
            </w:r>
            <m:oMath>
              <m:r>
                <w:rPr>
                  <w:rFonts w:ascii="Cambria Math" w:hAnsi="Cambria Math" w:cs="Times New Roman"/>
                  <w:sz w:val="22"/>
                </w:rPr>
                <m:t>h≥</m:t>
              </m:r>
              <m:f>
                <m:fPr>
                  <m:ctrlPr>
                    <w:rPr>
                      <w:rFonts w:ascii="Cambria Math" w:hAnsi="Cambria Math" w:cs="Times New Roman"/>
                      <w:sz w:val="22"/>
                    </w:rPr>
                  </m:ctrlPr>
                </m:fPr>
                <m:num>
                  <m:r>
                    <w:rPr>
                      <w:rFonts w:ascii="Cambria Math" w:hAnsi="Cambria Math" w:cs="Times New Roman"/>
                      <w:sz w:val="22"/>
                    </w:rPr>
                    <m:t>(2-θ)(1-θ)</m:t>
                  </m:r>
                </m:num>
                <m:den>
                  <m:r>
                    <w:rPr>
                      <w:rFonts w:ascii="Cambria Math" w:hAnsi="Cambria Math" w:cs="Times New Roman"/>
                      <w:sz w:val="22"/>
                    </w:rPr>
                    <m:t>4-θ</m:t>
                  </m:r>
                </m:den>
              </m:f>
            </m:oMath>
          </w:p>
        </w:tc>
      </w:tr>
      <w:tr w:rsidR="00A07181" w:rsidRPr="00FF13CF" w14:paraId="0212B979" w14:textId="77777777" w:rsidTr="00CD6528">
        <w:trPr>
          <w:jc w:val="center"/>
        </w:trPr>
        <w:tc>
          <w:tcPr>
            <w:tcW w:w="0" w:type="auto"/>
            <w:tcBorders>
              <w:top w:val="nil"/>
              <w:left w:val="nil"/>
              <w:bottom w:val="nil"/>
              <w:right w:val="nil"/>
            </w:tcBorders>
            <w:vAlign w:val="center"/>
          </w:tcPr>
          <w:p w14:paraId="3E9C0258" w14:textId="77777777" w:rsidR="00A07181" w:rsidRPr="00FF13CF" w:rsidRDefault="00224E0E" w:rsidP="00A4483F">
            <w:pPr>
              <w:adjustRightInd w:val="0"/>
              <w:snapToGrid w:val="0"/>
              <w:spacing w:line="360" w:lineRule="auto"/>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H</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2(1-θ)</m:t>
                  </m:r>
                </m:num>
                <m:den>
                  <m:r>
                    <w:rPr>
                      <w:rFonts w:ascii="Cambria Math" w:hAnsi="Cambria Math" w:cs="Times New Roman"/>
                      <w:sz w:val="22"/>
                    </w:rPr>
                    <m:t>4-θ</m:t>
                  </m:r>
                </m:den>
              </m:f>
            </m:oMath>
            <w:r w:rsidR="00A07181" w:rsidRPr="00FF13C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L</m:t>
                  </m:r>
                </m:sub>
              </m:sSub>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(1-θ)θ</m:t>
                  </m:r>
                </m:num>
                <m:den>
                  <m:r>
                    <w:rPr>
                      <w:rFonts w:ascii="Cambria Math" w:hAnsi="Cambria Math" w:cs="Times New Roman"/>
                      <w:sz w:val="22"/>
                    </w:rPr>
                    <m:t>4-θ</m:t>
                  </m:r>
                </m:den>
              </m:f>
            </m:oMath>
            <w:r w:rsidR="00A07181" w:rsidRPr="00FF13CF">
              <w:rPr>
                <w:rFonts w:ascii="Times New Roman" w:hAnsi="Times New Roman" w:cs="Times New Roman"/>
                <w:sz w:val="22"/>
              </w:rPr>
              <w:t>,</w:t>
            </w:r>
          </w:p>
        </w:tc>
      </w:tr>
      <w:tr w:rsidR="00A07181" w:rsidRPr="00FF13CF" w14:paraId="019C087F" w14:textId="77777777" w:rsidTr="00CD6528">
        <w:trPr>
          <w:jc w:val="center"/>
        </w:trPr>
        <w:tc>
          <w:tcPr>
            <w:tcW w:w="0" w:type="auto"/>
            <w:tcBorders>
              <w:top w:val="nil"/>
              <w:left w:val="nil"/>
              <w:bottom w:val="nil"/>
              <w:right w:val="nil"/>
            </w:tcBorders>
            <w:vAlign w:val="center"/>
          </w:tcPr>
          <w:p w14:paraId="2361FFB8"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acc>
                <m:accPr>
                  <m:ctrlPr>
                    <w:rPr>
                      <w:rFonts w:ascii="Cambria Math" w:hAnsi="Cambria Math" w:cs="Times New Roman"/>
                      <w:i/>
                      <w:sz w:val="22"/>
                    </w:rPr>
                  </m:ctrlPr>
                </m:accPr>
                <m:e>
                  <m:r>
                    <w:rPr>
                      <w:rFonts w:ascii="Cambria Math" w:hAnsi="Cambria Math" w:cs="Times New Roman"/>
                      <w:sz w:val="22"/>
                    </w:rPr>
                    <m:t>v</m:t>
                  </m:r>
                </m:e>
              </m:acc>
              <m:r>
                <w:rPr>
                  <w:rFonts w:ascii="Cambria Math" w:hAnsi="Cambria Math" w:cs="Times New Roman"/>
                  <w:sz w:val="22"/>
                </w:rPr>
                <m:t>=1</m:t>
              </m:r>
            </m:oMath>
            <w:r w:rsidR="00A07181" w:rsidRPr="00FF13CF">
              <w:rPr>
                <w:rFonts w:ascii="Times New Roman" w:hAnsi="Times New Roman" w:cs="Times New Roman"/>
                <w:sz w:val="22"/>
              </w:rPr>
              <w:t>,</w:t>
            </w:r>
          </w:p>
        </w:tc>
      </w:tr>
      <w:tr w:rsidR="00A07181" w:rsidRPr="00FF13CF" w14:paraId="188CD313" w14:textId="77777777" w:rsidTr="00CD6528">
        <w:trPr>
          <w:jc w:val="center"/>
        </w:trPr>
        <w:tc>
          <w:tcPr>
            <w:tcW w:w="0" w:type="auto"/>
            <w:tcBorders>
              <w:top w:val="nil"/>
              <w:left w:val="nil"/>
              <w:bottom w:val="nil"/>
              <w:right w:val="nil"/>
            </w:tcBorders>
            <w:vAlign w:val="center"/>
          </w:tcPr>
          <w:p w14:paraId="59FEA1AA" w14:textId="77777777" w:rsidR="00A07181" w:rsidRPr="00FF13CF"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H</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(1-f)(1-θ)(8</m:t>
                  </m:r>
                  <m:d>
                    <m:dPr>
                      <m:ctrlPr>
                        <w:rPr>
                          <w:rFonts w:ascii="Cambria Math" w:hAnsi="Cambria Math" w:cs="Times New Roman"/>
                          <w:i/>
                          <w:sz w:val="22"/>
                        </w:rPr>
                      </m:ctrlPr>
                    </m:dPr>
                    <m:e>
                      <m:r>
                        <w:rPr>
                          <w:rFonts w:ascii="Cambria Math" w:hAnsi="Cambria Math" w:cs="Times New Roman"/>
                          <w:sz w:val="22"/>
                        </w:rPr>
                        <m:t>2-λ</m:t>
                      </m:r>
                    </m:e>
                  </m:d>
                  <m:r>
                    <w:rPr>
                      <w:rFonts w:ascii="Cambria Math" w:hAnsi="Cambria Math" w:cs="Times New Roman"/>
                      <w:sz w:val="22"/>
                    </w:rPr>
                    <m:t>-(8-θ)θ(1-λ))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(1-λ)(1-f)</m:t>
                  </m:r>
                  <m:d>
                    <m:dPr>
                      <m:ctrlPr>
                        <w:rPr>
                          <w:rFonts w:ascii="Cambria Math" w:hAnsi="Cambria Math" w:cs="Times New Roman"/>
                          <w:i/>
                          <w:sz w:val="22"/>
                        </w:rPr>
                      </m:ctrlPr>
                    </m:dPr>
                    <m:e>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1-θ</m:t>
                          </m:r>
                        </m:e>
                      </m:d>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sSup>
                        <m:sSupPr>
                          <m:ctrlPr>
                            <w:rPr>
                              <w:rFonts w:ascii="Cambria Math" w:hAnsi="Cambria Math" w:cs="Times New Roman"/>
                              <w:sz w:val="22"/>
                            </w:rPr>
                          </m:ctrlPr>
                        </m:sSupPr>
                        <m:e>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sup>
                          <m:r>
                            <w:rPr>
                              <w:rFonts w:ascii="Cambria Math" w:hAnsi="Cambria Math" w:cs="Times New Roman"/>
                              <w:sz w:val="22"/>
                            </w:rPr>
                            <m:t>2</m:t>
                          </m:r>
                        </m:sup>
                      </m:sSup>
                    </m:e>
                  </m:d>
                </m:num>
                <m:den>
                  <m:r>
                    <w:rPr>
                      <w:rFonts w:ascii="Cambria Math" w:hAnsi="Cambria Math" w:cs="Times New Roman"/>
                      <w:sz w:val="22"/>
                    </w:rPr>
                    <m:t>2(1-θ)</m:t>
                  </m:r>
                </m:den>
              </m:f>
            </m:oMath>
            <w:r w:rsidR="00A07181" w:rsidRPr="00FF13CF">
              <w:rPr>
                <w:rFonts w:ascii="Times New Roman" w:hAnsi="Times New Roman" w:cs="Times New Roman"/>
                <w:sz w:val="22"/>
              </w:rPr>
              <w:t>,</w:t>
            </w:r>
          </w:p>
        </w:tc>
      </w:tr>
      <w:tr w:rsidR="00A07181" w:rsidRPr="00FF13CF" w14:paraId="6A57BC9B" w14:textId="77777777" w:rsidTr="00CD6528">
        <w:trPr>
          <w:jc w:val="center"/>
        </w:trPr>
        <w:tc>
          <w:tcPr>
            <w:tcW w:w="0" w:type="auto"/>
            <w:tcBorders>
              <w:top w:val="nil"/>
              <w:left w:val="nil"/>
              <w:bottom w:val="nil"/>
              <w:right w:val="nil"/>
            </w:tcBorders>
            <w:vAlign w:val="center"/>
          </w:tcPr>
          <w:p w14:paraId="6D8A3673" w14:textId="77777777" w:rsidR="00A07181" w:rsidRPr="00FF13CF" w:rsidRDefault="00224E0E" w:rsidP="00A4483F">
            <w:pPr>
              <w:adjustRightInd w:val="0"/>
              <w:snapToGrid w:val="0"/>
              <w:spacing w:line="360" w:lineRule="auto"/>
              <w:rPr>
                <w:rFonts w:ascii="Times New Roman"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L</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(1-f)(1-θ)θλ</m:t>
                  </m:r>
                </m:num>
                <m:den>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(1-λ)(1-f)θ</m:t>
                  </m:r>
                  <m:sSup>
                    <m:sSupPr>
                      <m:ctrlPr>
                        <w:rPr>
                          <w:rFonts w:ascii="Cambria Math" w:hAnsi="Cambria Math" w:cs="Times New Roman"/>
                          <w:sz w:val="22"/>
                        </w:rPr>
                      </m:ctrlPr>
                    </m:sSupPr>
                    <m:e>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e>
                    <m:sup>
                      <m:r>
                        <w:rPr>
                          <w:rFonts w:ascii="Cambria Math" w:hAnsi="Cambria Math" w:cs="Times New Roman"/>
                          <w:sz w:val="22"/>
                        </w:rPr>
                        <m:t>2</m:t>
                      </m:r>
                    </m:sup>
                  </m:sSup>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r w:rsidR="00A07181" w:rsidRPr="008A0AA3" w14:paraId="5E32BCAD" w14:textId="77777777" w:rsidTr="00CD6528">
        <w:trPr>
          <w:jc w:val="center"/>
        </w:trPr>
        <w:tc>
          <w:tcPr>
            <w:tcW w:w="0" w:type="auto"/>
            <w:tcBorders>
              <w:top w:val="nil"/>
              <w:left w:val="nil"/>
              <w:bottom w:val="single" w:sz="4" w:space="0" w:color="auto"/>
              <w:right w:val="nil"/>
            </w:tcBorders>
            <w:vAlign w:val="center"/>
          </w:tcPr>
          <w:p w14:paraId="42EB76A0" w14:textId="77777777" w:rsidR="00A07181" w:rsidRPr="008A0AA3" w:rsidRDefault="00224E0E" w:rsidP="00A4483F">
            <w:pPr>
              <w:adjustRightInd w:val="0"/>
              <w:snapToGrid w:val="0"/>
              <w:spacing w:line="360" w:lineRule="auto"/>
              <w:rPr>
                <w:rFonts w:ascii="Times New Roman" w:eastAsia="等线" w:hAnsi="Times New Roman" w:cs="Times New Roman"/>
                <w:sz w:val="22"/>
              </w:rPr>
            </w:pPr>
            <m:oMath>
              <m:sSubSup>
                <m:sSubSupPr>
                  <m:ctrlPr>
                    <w:rPr>
                      <w:rFonts w:ascii="Cambria Math" w:hAnsi="Cambria Math" w:cs="Times New Roman"/>
                      <w:i/>
                      <w:sz w:val="22"/>
                    </w:rPr>
                  </m:ctrlPr>
                </m:sSubSupPr>
                <m:e>
                  <m:r>
                    <w:rPr>
                      <w:rFonts w:ascii="Cambria Math" w:hAnsi="Cambria Math" w:cs="Times New Roman"/>
                      <w:sz w:val="22"/>
                    </w:rPr>
                    <m:t>Π</m:t>
                  </m:r>
                </m:e>
                <m:sub>
                  <m:r>
                    <w:rPr>
                      <w:rFonts w:ascii="Cambria Math" w:hAnsi="Cambria Math" w:cs="Times New Roman"/>
                      <w:sz w:val="22"/>
                    </w:rPr>
                    <m:t>P</m:t>
                  </m:r>
                </m:sub>
                <m:sup>
                  <m:r>
                    <w:rPr>
                      <w:rFonts w:ascii="Cambria Math" w:hAnsi="Cambria Math" w:cs="Times New Roman"/>
                      <w:sz w:val="22"/>
                    </w:rPr>
                    <m:t>H</m:t>
                  </m:r>
                </m:sup>
              </m:sSubSup>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f(1-θ)(</m:t>
                  </m:r>
                  <m:sSup>
                    <m:sSupPr>
                      <m:ctrlPr>
                        <w:rPr>
                          <w:rFonts w:ascii="Cambria Math" w:hAnsi="Cambria Math" w:cs="Times New Roman"/>
                          <w:sz w:val="22"/>
                        </w:rPr>
                      </m:ctrlPr>
                    </m:sSupPr>
                    <m:e>
                      <m:d>
                        <m:dPr>
                          <m:ctrlPr>
                            <w:rPr>
                              <w:rFonts w:ascii="Cambria Math" w:hAnsi="Cambria Math" w:cs="Times New Roman"/>
                              <w:i/>
                              <w:sz w:val="22"/>
                            </w:rPr>
                          </m:ctrlPr>
                        </m:dPr>
                        <m:e>
                          <m:r>
                            <w:rPr>
                              <w:rFonts w:ascii="Cambria Math" w:hAnsi="Cambria Math" w:cs="Times New Roman"/>
                              <w:sz w:val="22"/>
                            </w:rPr>
                            <m:t>4-θ</m:t>
                          </m:r>
                        </m:e>
                      </m:d>
                    </m:e>
                    <m:sup>
                      <m:r>
                        <w:rPr>
                          <w:rFonts w:ascii="Cambria Math" w:hAnsi="Cambria Math" w:cs="Times New Roman"/>
                          <w:sz w:val="22"/>
                        </w:rPr>
                        <m:t>2</m:t>
                      </m:r>
                    </m:sup>
                  </m:sSup>
                  <m:r>
                    <w:rPr>
                      <w:rFonts w:ascii="Cambria Math" w:hAnsi="Cambria Math" w:cs="Times New Roman"/>
                      <w:sz w:val="22"/>
                    </w:rPr>
                    <m:t>-(8+(-10+θ)θ)λ)</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(4-θ)</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f(1-λ)</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H</m:t>
                      </m:r>
                    </m:sub>
                  </m:sSub>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r>
                    <w:rPr>
                      <w:rFonts w:ascii="Cambria Math" w:hAnsi="Cambria Math" w:cs="Times New Roman"/>
                      <w:sz w:val="22"/>
                    </w:rPr>
                    <m:t>)</m:t>
                  </m:r>
                </m:num>
                <m:den>
                  <m:r>
                    <w:rPr>
                      <w:rFonts w:ascii="Cambria Math" w:hAnsi="Cambria Math" w:cs="Times New Roman"/>
                      <w:sz w:val="22"/>
                    </w:rPr>
                    <m:t>2</m:t>
                  </m:r>
                  <m:sSup>
                    <m:sSupPr>
                      <m:ctrlPr>
                        <w:rPr>
                          <w:rFonts w:ascii="Cambria Math" w:hAnsi="Cambria Math" w:cs="Times New Roman"/>
                          <w:sz w:val="22"/>
                        </w:rPr>
                      </m:ctrlPr>
                    </m:sSupPr>
                    <m:e>
                      <m:r>
                        <w:rPr>
                          <w:rFonts w:ascii="Cambria Math" w:hAnsi="Cambria Math" w:cs="Times New Roman"/>
                          <w:sz w:val="22"/>
                        </w:rPr>
                        <m:t>(1-θ)</m:t>
                      </m:r>
                    </m:e>
                    <m:sup>
                      <m:r>
                        <w:rPr>
                          <w:rFonts w:ascii="Cambria Math" w:hAnsi="Cambria Math" w:cs="Times New Roman"/>
                          <w:sz w:val="22"/>
                        </w:rPr>
                        <m:t>2</m:t>
                      </m:r>
                    </m:sup>
                  </m:sSup>
                </m:den>
              </m:f>
            </m:oMath>
            <w:r w:rsidR="00A07181" w:rsidRPr="00FF13CF">
              <w:rPr>
                <w:rFonts w:ascii="Times New Roman" w:hAnsi="Times New Roman" w:cs="Times New Roman"/>
                <w:sz w:val="22"/>
              </w:rPr>
              <w:t>,</w:t>
            </w:r>
          </w:p>
        </w:tc>
      </w:tr>
    </w:tbl>
    <w:p w14:paraId="3491E7F3" w14:textId="77777777" w:rsidR="00A07181" w:rsidRPr="008A0AA3" w:rsidRDefault="00A07181" w:rsidP="00A4483F">
      <w:pPr>
        <w:spacing w:line="360" w:lineRule="auto"/>
        <w:jc w:val="center"/>
        <w:rPr>
          <w:rFonts w:ascii="Times New Roman" w:hAnsi="Times New Roman" w:cs="Times New Roman"/>
          <w:b/>
          <w:sz w:val="22"/>
        </w:rPr>
      </w:pPr>
    </w:p>
    <w:p w14:paraId="5C7C2D18" w14:textId="77777777" w:rsidR="00A07181" w:rsidRPr="008A0AA3" w:rsidRDefault="00A07181" w:rsidP="00A4483F">
      <w:pPr>
        <w:spacing w:line="360" w:lineRule="auto"/>
        <w:jc w:val="center"/>
        <w:rPr>
          <w:rFonts w:ascii="Times New Roman" w:hAnsi="Times New Roman" w:cs="Times New Roman"/>
          <w:b/>
          <w:sz w:val="22"/>
        </w:rPr>
      </w:pPr>
    </w:p>
    <w:p w14:paraId="22DAC710" w14:textId="77777777" w:rsidR="00A07181" w:rsidRPr="008A0AA3" w:rsidRDefault="00A07181" w:rsidP="00A4483F">
      <w:pPr>
        <w:spacing w:line="360" w:lineRule="auto"/>
        <w:jc w:val="center"/>
        <w:rPr>
          <w:rFonts w:ascii="Times New Roman" w:hAnsi="Times New Roman" w:cs="Times New Roman"/>
          <w:b/>
          <w:sz w:val="22"/>
        </w:rPr>
      </w:pPr>
    </w:p>
    <w:p w14:paraId="1C392929" w14:textId="77777777" w:rsidR="00A07181" w:rsidRPr="008A0AA3" w:rsidRDefault="00A07181" w:rsidP="00A4483F">
      <w:pPr>
        <w:spacing w:line="360" w:lineRule="auto"/>
        <w:ind w:left="440" w:hangingChars="200" w:hanging="440"/>
        <w:rPr>
          <w:rFonts w:ascii="Times New Roman" w:hAnsi="Times New Roman" w:cs="Times New Roman"/>
          <w:sz w:val="22"/>
        </w:rPr>
      </w:pPr>
    </w:p>
    <w:sectPr w:rsidR="00A07181" w:rsidRPr="008A0AA3" w:rsidSect="00126B0A">
      <w:pgSz w:w="11906" w:h="16838"/>
      <w:pgMar w:top="1134" w:right="1418"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5CE6E" w14:textId="77777777" w:rsidR="00224E0E" w:rsidRDefault="00224E0E" w:rsidP="00DB5D25">
      <w:r>
        <w:separator/>
      </w:r>
    </w:p>
  </w:endnote>
  <w:endnote w:type="continuationSeparator" w:id="0">
    <w:p w14:paraId="5D98462B" w14:textId="77777777" w:rsidR="00224E0E" w:rsidRDefault="00224E0E" w:rsidP="00DB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eXGyrePagellaX-Regular">
    <w:altName w:val="Cambria"/>
    <w:panose1 w:val="00000000000000000000"/>
    <w:charset w:val="00"/>
    <w:family w:val="roman"/>
    <w:notTrueType/>
    <w:pitch w:val="default"/>
  </w:font>
  <w:font w:name="AdvTTd8ef4e6f.I">
    <w:altName w:val="Cambria"/>
    <w:panose1 w:val="00000000000000000000"/>
    <w:charset w:val="00"/>
    <w:family w:val="roman"/>
    <w:notTrueType/>
    <w:pitch w:val="default"/>
  </w:font>
  <w:font w:name="AdvTT3258b86f+fb">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Italic">
    <w:altName w:val="宋体"/>
    <w:panose1 w:val="00000000000000000000"/>
    <w:charset w:val="86"/>
    <w:family w:val="auto"/>
    <w:notTrueType/>
    <w:pitch w:val="default"/>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DF6C7" w14:textId="77777777" w:rsidR="00224E0E" w:rsidRDefault="00224E0E" w:rsidP="00DB5D25">
      <w:r>
        <w:separator/>
      </w:r>
    </w:p>
  </w:footnote>
  <w:footnote w:type="continuationSeparator" w:id="0">
    <w:p w14:paraId="539B4054" w14:textId="77777777" w:rsidR="00224E0E" w:rsidRDefault="00224E0E" w:rsidP="00DB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35B9"/>
    <w:multiLevelType w:val="hybridMultilevel"/>
    <w:tmpl w:val="60D64784"/>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 w15:restartNumberingAfterBreak="0">
    <w:nsid w:val="14761860"/>
    <w:multiLevelType w:val="hybridMultilevel"/>
    <w:tmpl w:val="8BE6983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CF93C67"/>
    <w:multiLevelType w:val="hybridMultilevel"/>
    <w:tmpl w:val="7D86247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29D74989"/>
    <w:multiLevelType w:val="hybridMultilevel"/>
    <w:tmpl w:val="91563E5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2D1E0368"/>
    <w:multiLevelType w:val="hybridMultilevel"/>
    <w:tmpl w:val="9EF0CED0"/>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5" w15:restartNumberingAfterBreak="0">
    <w:nsid w:val="33881BF4"/>
    <w:multiLevelType w:val="hybridMultilevel"/>
    <w:tmpl w:val="856CF25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54E47672"/>
    <w:multiLevelType w:val="hybridMultilevel"/>
    <w:tmpl w:val="E2043A58"/>
    <w:lvl w:ilvl="0" w:tplc="A3E8AD6E">
      <w:start w:val="1"/>
      <w:numFmt w:val="lowerRoman"/>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7" w15:restartNumberingAfterBreak="0">
    <w:nsid w:val="61B53B54"/>
    <w:multiLevelType w:val="hybridMultilevel"/>
    <w:tmpl w:val="529E12A8"/>
    <w:lvl w:ilvl="0" w:tplc="6D908FD4">
      <w:start w:val="1"/>
      <w:numFmt w:val="lowerRoman"/>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8" w15:restartNumberingAfterBreak="0">
    <w:nsid w:val="743035B0"/>
    <w:multiLevelType w:val="hybridMultilevel"/>
    <w:tmpl w:val="A3B4BC98"/>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9" w15:restartNumberingAfterBreak="0">
    <w:nsid w:val="76E33C3D"/>
    <w:multiLevelType w:val="hybridMultilevel"/>
    <w:tmpl w:val="C228F8E8"/>
    <w:lvl w:ilvl="0" w:tplc="C1567B04">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abstractNumId w:val="2"/>
  </w:num>
  <w:num w:numId="2">
    <w:abstractNumId w:val="5"/>
  </w:num>
  <w:num w:numId="3">
    <w:abstractNumId w:val="4"/>
  </w:num>
  <w:num w:numId="4">
    <w:abstractNumId w:val="9"/>
  </w:num>
  <w:num w:numId="5">
    <w:abstractNumId w:val="1"/>
  </w:num>
  <w:num w:numId="6">
    <w:abstractNumId w:val="3"/>
  </w:num>
  <w:num w:numId="7">
    <w:abstractNumId w:val="7"/>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89F"/>
    <w:rsid w:val="00001263"/>
    <w:rsid w:val="00002FEA"/>
    <w:rsid w:val="00005F60"/>
    <w:rsid w:val="00007897"/>
    <w:rsid w:val="000101A4"/>
    <w:rsid w:val="0001181F"/>
    <w:rsid w:val="00012845"/>
    <w:rsid w:val="00017D60"/>
    <w:rsid w:val="00017D81"/>
    <w:rsid w:val="000201B0"/>
    <w:rsid w:val="00020EF5"/>
    <w:rsid w:val="00024F8F"/>
    <w:rsid w:val="00025683"/>
    <w:rsid w:val="000257A3"/>
    <w:rsid w:val="00027297"/>
    <w:rsid w:val="00027AA5"/>
    <w:rsid w:val="00027FE5"/>
    <w:rsid w:val="00031F42"/>
    <w:rsid w:val="000359A8"/>
    <w:rsid w:val="00035A95"/>
    <w:rsid w:val="00036530"/>
    <w:rsid w:val="00036AAA"/>
    <w:rsid w:val="000371D6"/>
    <w:rsid w:val="00040CA6"/>
    <w:rsid w:val="0004268D"/>
    <w:rsid w:val="000434FB"/>
    <w:rsid w:val="00043BC3"/>
    <w:rsid w:val="000461BC"/>
    <w:rsid w:val="00046D25"/>
    <w:rsid w:val="0004747C"/>
    <w:rsid w:val="00047586"/>
    <w:rsid w:val="00047659"/>
    <w:rsid w:val="000511CA"/>
    <w:rsid w:val="00052623"/>
    <w:rsid w:val="0005269B"/>
    <w:rsid w:val="00053001"/>
    <w:rsid w:val="000541BC"/>
    <w:rsid w:val="0005503F"/>
    <w:rsid w:val="00056F12"/>
    <w:rsid w:val="00056FAF"/>
    <w:rsid w:val="000576DE"/>
    <w:rsid w:val="00062FD8"/>
    <w:rsid w:val="00063F50"/>
    <w:rsid w:val="00066DF8"/>
    <w:rsid w:val="000671C1"/>
    <w:rsid w:val="000677CB"/>
    <w:rsid w:val="000677E8"/>
    <w:rsid w:val="0007049D"/>
    <w:rsid w:val="00070D8A"/>
    <w:rsid w:val="00071E18"/>
    <w:rsid w:val="0007359C"/>
    <w:rsid w:val="000753FB"/>
    <w:rsid w:val="000837A3"/>
    <w:rsid w:val="000845F5"/>
    <w:rsid w:val="00084789"/>
    <w:rsid w:val="00084D2D"/>
    <w:rsid w:val="00086206"/>
    <w:rsid w:val="00087D34"/>
    <w:rsid w:val="00092B11"/>
    <w:rsid w:val="00094E55"/>
    <w:rsid w:val="0009533E"/>
    <w:rsid w:val="00095D68"/>
    <w:rsid w:val="00096595"/>
    <w:rsid w:val="00096848"/>
    <w:rsid w:val="00097555"/>
    <w:rsid w:val="00097745"/>
    <w:rsid w:val="000979C6"/>
    <w:rsid w:val="000A0F86"/>
    <w:rsid w:val="000A10BF"/>
    <w:rsid w:val="000A505A"/>
    <w:rsid w:val="000A6B83"/>
    <w:rsid w:val="000A7CFB"/>
    <w:rsid w:val="000B1770"/>
    <w:rsid w:val="000B202C"/>
    <w:rsid w:val="000B2278"/>
    <w:rsid w:val="000B2E7C"/>
    <w:rsid w:val="000B3744"/>
    <w:rsid w:val="000B5C20"/>
    <w:rsid w:val="000B6911"/>
    <w:rsid w:val="000B7D3A"/>
    <w:rsid w:val="000C1A73"/>
    <w:rsid w:val="000C208D"/>
    <w:rsid w:val="000C347A"/>
    <w:rsid w:val="000C3C87"/>
    <w:rsid w:val="000C4399"/>
    <w:rsid w:val="000D61D5"/>
    <w:rsid w:val="000D75B7"/>
    <w:rsid w:val="000E0643"/>
    <w:rsid w:val="000E07E5"/>
    <w:rsid w:val="000E0CCE"/>
    <w:rsid w:val="000E1211"/>
    <w:rsid w:val="000E2FD9"/>
    <w:rsid w:val="000E3F6F"/>
    <w:rsid w:val="000E6015"/>
    <w:rsid w:val="000F01D3"/>
    <w:rsid w:val="000F03C4"/>
    <w:rsid w:val="000F13F2"/>
    <w:rsid w:val="000F28DE"/>
    <w:rsid w:val="000F67AB"/>
    <w:rsid w:val="000F6C55"/>
    <w:rsid w:val="0010199C"/>
    <w:rsid w:val="001023D2"/>
    <w:rsid w:val="00102C1F"/>
    <w:rsid w:val="0011105E"/>
    <w:rsid w:val="00112D7F"/>
    <w:rsid w:val="00114AFF"/>
    <w:rsid w:val="00116C6B"/>
    <w:rsid w:val="00122B9A"/>
    <w:rsid w:val="00126B0A"/>
    <w:rsid w:val="00126F15"/>
    <w:rsid w:val="00130FCE"/>
    <w:rsid w:val="00131B26"/>
    <w:rsid w:val="00131EBF"/>
    <w:rsid w:val="0013265C"/>
    <w:rsid w:val="00132D65"/>
    <w:rsid w:val="00134A16"/>
    <w:rsid w:val="001368AB"/>
    <w:rsid w:val="00136971"/>
    <w:rsid w:val="00136D0E"/>
    <w:rsid w:val="00137EDA"/>
    <w:rsid w:val="00141C34"/>
    <w:rsid w:val="001477D2"/>
    <w:rsid w:val="00147BE5"/>
    <w:rsid w:val="00150F4E"/>
    <w:rsid w:val="001513C3"/>
    <w:rsid w:val="00151873"/>
    <w:rsid w:val="0015381A"/>
    <w:rsid w:val="00154A9F"/>
    <w:rsid w:val="00154CF8"/>
    <w:rsid w:val="00154D2D"/>
    <w:rsid w:val="00155AC5"/>
    <w:rsid w:val="00155DB0"/>
    <w:rsid w:val="00156E2E"/>
    <w:rsid w:val="00156E6F"/>
    <w:rsid w:val="001577BD"/>
    <w:rsid w:val="00160BA8"/>
    <w:rsid w:val="00162F07"/>
    <w:rsid w:val="001652CB"/>
    <w:rsid w:val="00167CE4"/>
    <w:rsid w:val="001725F7"/>
    <w:rsid w:val="00173F96"/>
    <w:rsid w:val="00182ABD"/>
    <w:rsid w:val="00183491"/>
    <w:rsid w:val="00184A2B"/>
    <w:rsid w:val="00185E4D"/>
    <w:rsid w:val="00187213"/>
    <w:rsid w:val="00187B04"/>
    <w:rsid w:val="001933D2"/>
    <w:rsid w:val="00193606"/>
    <w:rsid w:val="00194DFB"/>
    <w:rsid w:val="001961A9"/>
    <w:rsid w:val="0019633A"/>
    <w:rsid w:val="00196C57"/>
    <w:rsid w:val="00196E39"/>
    <w:rsid w:val="00197292"/>
    <w:rsid w:val="001A0825"/>
    <w:rsid w:val="001A4CF8"/>
    <w:rsid w:val="001A7D52"/>
    <w:rsid w:val="001B3937"/>
    <w:rsid w:val="001B5C8D"/>
    <w:rsid w:val="001B6996"/>
    <w:rsid w:val="001B6C2A"/>
    <w:rsid w:val="001B7242"/>
    <w:rsid w:val="001B74E3"/>
    <w:rsid w:val="001C0401"/>
    <w:rsid w:val="001C1DB8"/>
    <w:rsid w:val="001C44E1"/>
    <w:rsid w:val="001C4914"/>
    <w:rsid w:val="001C6CED"/>
    <w:rsid w:val="001D0E96"/>
    <w:rsid w:val="001D1316"/>
    <w:rsid w:val="001D3BE3"/>
    <w:rsid w:val="001E134D"/>
    <w:rsid w:val="001E2E36"/>
    <w:rsid w:val="001E2F2A"/>
    <w:rsid w:val="001E35EB"/>
    <w:rsid w:val="001E751F"/>
    <w:rsid w:val="001F0CD8"/>
    <w:rsid w:val="001F3F0A"/>
    <w:rsid w:val="001F51CA"/>
    <w:rsid w:val="001F63CE"/>
    <w:rsid w:val="001F7145"/>
    <w:rsid w:val="0020069F"/>
    <w:rsid w:val="002008BA"/>
    <w:rsid w:val="00201606"/>
    <w:rsid w:val="00201C54"/>
    <w:rsid w:val="002032FC"/>
    <w:rsid w:val="0020477C"/>
    <w:rsid w:val="00204E48"/>
    <w:rsid w:val="00204E4F"/>
    <w:rsid w:val="00206673"/>
    <w:rsid w:val="00211FB5"/>
    <w:rsid w:val="002134A8"/>
    <w:rsid w:val="00220A1E"/>
    <w:rsid w:val="002213A5"/>
    <w:rsid w:val="00222A8E"/>
    <w:rsid w:val="00224E0E"/>
    <w:rsid w:val="00226B66"/>
    <w:rsid w:val="00226E84"/>
    <w:rsid w:val="0023064B"/>
    <w:rsid w:val="00230F3F"/>
    <w:rsid w:val="00232B8B"/>
    <w:rsid w:val="00232C60"/>
    <w:rsid w:val="00233503"/>
    <w:rsid w:val="00233EF7"/>
    <w:rsid w:val="00237B98"/>
    <w:rsid w:val="00237FB9"/>
    <w:rsid w:val="00241B1E"/>
    <w:rsid w:val="00243948"/>
    <w:rsid w:val="00244CD8"/>
    <w:rsid w:val="00245298"/>
    <w:rsid w:val="00247B2D"/>
    <w:rsid w:val="00247B77"/>
    <w:rsid w:val="00251F46"/>
    <w:rsid w:val="002527B9"/>
    <w:rsid w:val="00253225"/>
    <w:rsid w:val="002606DC"/>
    <w:rsid w:val="002609AF"/>
    <w:rsid w:val="002619FF"/>
    <w:rsid w:val="00262E6B"/>
    <w:rsid w:val="0026419A"/>
    <w:rsid w:val="00266E53"/>
    <w:rsid w:val="0026718D"/>
    <w:rsid w:val="00270341"/>
    <w:rsid w:val="002717B4"/>
    <w:rsid w:val="002721DE"/>
    <w:rsid w:val="002757A1"/>
    <w:rsid w:val="00276600"/>
    <w:rsid w:val="00277D1F"/>
    <w:rsid w:val="00277DB2"/>
    <w:rsid w:val="002810EA"/>
    <w:rsid w:val="002813F2"/>
    <w:rsid w:val="00281AAE"/>
    <w:rsid w:val="00287476"/>
    <w:rsid w:val="00287A92"/>
    <w:rsid w:val="002902DB"/>
    <w:rsid w:val="00292FF2"/>
    <w:rsid w:val="002936CB"/>
    <w:rsid w:val="00294274"/>
    <w:rsid w:val="0029491D"/>
    <w:rsid w:val="00294E57"/>
    <w:rsid w:val="002955DC"/>
    <w:rsid w:val="002972DA"/>
    <w:rsid w:val="0029762F"/>
    <w:rsid w:val="00297E17"/>
    <w:rsid w:val="002A085B"/>
    <w:rsid w:val="002A08A2"/>
    <w:rsid w:val="002A1DCB"/>
    <w:rsid w:val="002A33EE"/>
    <w:rsid w:val="002A36DB"/>
    <w:rsid w:val="002A3AC3"/>
    <w:rsid w:val="002A3E38"/>
    <w:rsid w:val="002A5D9B"/>
    <w:rsid w:val="002A67D3"/>
    <w:rsid w:val="002B0990"/>
    <w:rsid w:val="002B0997"/>
    <w:rsid w:val="002B09D3"/>
    <w:rsid w:val="002B15CC"/>
    <w:rsid w:val="002B2459"/>
    <w:rsid w:val="002B2D65"/>
    <w:rsid w:val="002B3F45"/>
    <w:rsid w:val="002B5FF3"/>
    <w:rsid w:val="002B732A"/>
    <w:rsid w:val="002C044B"/>
    <w:rsid w:val="002C0F4C"/>
    <w:rsid w:val="002C1C02"/>
    <w:rsid w:val="002C2579"/>
    <w:rsid w:val="002C25F0"/>
    <w:rsid w:val="002D0AEA"/>
    <w:rsid w:val="002D1176"/>
    <w:rsid w:val="002D2271"/>
    <w:rsid w:val="002D2D3D"/>
    <w:rsid w:val="002D5965"/>
    <w:rsid w:val="002D6F61"/>
    <w:rsid w:val="002E0A62"/>
    <w:rsid w:val="002E1728"/>
    <w:rsid w:val="002E322E"/>
    <w:rsid w:val="002E3E62"/>
    <w:rsid w:val="002E5967"/>
    <w:rsid w:val="002E75BE"/>
    <w:rsid w:val="002E7765"/>
    <w:rsid w:val="002E7ED1"/>
    <w:rsid w:val="002F0DA1"/>
    <w:rsid w:val="002F3206"/>
    <w:rsid w:val="002F503D"/>
    <w:rsid w:val="002F7F33"/>
    <w:rsid w:val="003006F6"/>
    <w:rsid w:val="00300BBE"/>
    <w:rsid w:val="00301763"/>
    <w:rsid w:val="003031AC"/>
    <w:rsid w:val="003035F2"/>
    <w:rsid w:val="0030501E"/>
    <w:rsid w:val="00305AFA"/>
    <w:rsid w:val="00305F98"/>
    <w:rsid w:val="003103BB"/>
    <w:rsid w:val="0031057F"/>
    <w:rsid w:val="00312560"/>
    <w:rsid w:val="003128B2"/>
    <w:rsid w:val="00312A06"/>
    <w:rsid w:val="00314482"/>
    <w:rsid w:val="00317E2E"/>
    <w:rsid w:val="003216E9"/>
    <w:rsid w:val="003248D8"/>
    <w:rsid w:val="00331A82"/>
    <w:rsid w:val="003369B3"/>
    <w:rsid w:val="00337006"/>
    <w:rsid w:val="00344479"/>
    <w:rsid w:val="00345C06"/>
    <w:rsid w:val="00347821"/>
    <w:rsid w:val="003479E3"/>
    <w:rsid w:val="00347C02"/>
    <w:rsid w:val="003505ED"/>
    <w:rsid w:val="00351DA4"/>
    <w:rsid w:val="0035253C"/>
    <w:rsid w:val="003526C5"/>
    <w:rsid w:val="0035284D"/>
    <w:rsid w:val="003554C3"/>
    <w:rsid w:val="00356851"/>
    <w:rsid w:val="00357086"/>
    <w:rsid w:val="00360510"/>
    <w:rsid w:val="003667AB"/>
    <w:rsid w:val="003677CB"/>
    <w:rsid w:val="00371667"/>
    <w:rsid w:val="00374D74"/>
    <w:rsid w:val="00374F8D"/>
    <w:rsid w:val="00375671"/>
    <w:rsid w:val="00375A19"/>
    <w:rsid w:val="003810B4"/>
    <w:rsid w:val="00382192"/>
    <w:rsid w:val="00382513"/>
    <w:rsid w:val="0038433D"/>
    <w:rsid w:val="00384365"/>
    <w:rsid w:val="00385028"/>
    <w:rsid w:val="003858FB"/>
    <w:rsid w:val="00385DB5"/>
    <w:rsid w:val="00386762"/>
    <w:rsid w:val="003869CD"/>
    <w:rsid w:val="0038722A"/>
    <w:rsid w:val="003972FE"/>
    <w:rsid w:val="003A13BB"/>
    <w:rsid w:val="003A1B00"/>
    <w:rsid w:val="003A2ADE"/>
    <w:rsid w:val="003A44CF"/>
    <w:rsid w:val="003A7819"/>
    <w:rsid w:val="003A7CF5"/>
    <w:rsid w:val="003B0479"/>
    <w:rsid w:val="003B09C6"/>
    <w:rsid w:val="003B143E"/>
    <w:rsid w:val="003B169F"/>
    <w:rsid w:val="003B1852"/>
    <w:rsid w:val="003B188A"/>
    <w:rsid w:val="003B1D23"/>
    <w:rsid w:val="003B3B6D"/>
    <w:rsid w:val="003B4F5F"/>
    <w:rsid w:val="003B772C"/>
    <w:rsid w:val="003C050C"/>
    <w:rsid w:val="003C1DB9"/>
    <w:rsid w:val="003C357B"/>
    <w:rsid w:val="003C5EE9"/>
    <w:rsid w:val="003C5FF2"/>
    <w:rsid w:val="003C6CA0"/>
    <w:rsid w:val="003D2AF2"/>
    <w:rsid w:val="003D35BF"/>
    <w:rsid w:val="003D4F08"/>
    <w:rsid w:val="003D6D36"/>
    <w:rsid w:val="003D6ED2"/>
    <w:rsid w:val="003E4220"/>
    <w:rsid w:val="003E524A"/>
    <w:rsid w:val="003E70B0"/>
    <w:rsid w:val="003F19FE"/>
    <w:rsid w:val="003F3D0B"/>
    <w:rsid w:val="003F3F6A"/>
    <w:rsid w:val="003F629B"/>
    <w:rsid w:val="003F66EE"/>
    <w:rsid w:val="003F745C"/>
    <w:rsid w:val="003F75CA"/>
    <w:rsid w:val="00401B60"/>
    <w:rsid w:val="00401E35"/>
    <w:rsid w:val="004025F9"/>
    <w:rsid w:val="0040318F"/>
    <w:rsid w:val="00404F12"/>
    <w:rsid w:val="00406F2F"/>
    <w:rsid w:val="00407828"/>
    <w:rsid w:val="00410E89"/>
    <w:rsid w:val="0041126F"/>
    <w:rsid w:val="004118B8"/>
    <w:rsid w:val="00412ADB"/>
    <w:rsid w:val="00414390"/>
    <w:rsid w:val="00414B7C"/>
    <w:rsid w:val="004168F9"/>
    <w:rsid w:val="004211CD"/>
    <w:rsid w:val="00422E94"/>
    <w:rsid w:val="0042366F"/>
    <w:rsid w:val="00426409"/>
    <w:rsid w:val="004269B9"/>
    <w:rsid w:val="0042738B"/>
    <w:rsid w:val="00430CD4"/>
    <w:rsid w:val="004314BE"/>
    <w:rsid w:val="004320B1"/>
    <w:rsid w:val="004327FF"/>
    <w:rsid w:val="00432871"/>
    <w:rsid w:val="00434713"/>
    <w:rsid w:val="004372E4"/>
    <w:rsid w:val="00437493"/>
    <w:rsid w:val="00437DF3"/>
    <w:rsid w:val="00440873"/>
    <w:rsid w:val="00441334"/>
    <w:rsid w:val="00441B68"/>
    <w:rsid w:val="00441E1F"/>
    <w:rsid w:val="004421B0"/>
    <w:rsid w:val="00443A10"/>
    <w:rsid w:val="004445B2"/>
    <w:rsid w:val="00452961"/>
    <w:rsid w:val="00455320"/>
    <w:rsid w:val="004559BC"/>
    <w:rsid w:val="00455CC0"/>
    <w:rsid w:val="00456141"/>
    <w:rsid w:val="00460211"/>
    <w:rsid w:val="004619AB"/>
    <w:rsid w:val="004623CB"/>
    <w:rsid w:val="00464845"/>
    <w:rsid w:val="00465295"/>
    <w:rsid w:val="00466F4D"/>
    <w:rsid w:val="0046718D"/>
    <w:rsid w:val="00467B74"/>
    <w:rsid w:val="00467BC1"/>
    <w:rsid w:val="00471B03"/>
    <w:rsid w:val="00471B25"/>
    <w:rsid w:val="0047257E"/>
    <w:rsid w:val="00472887"/>
    <w:rsid w:val="00472DD5"/>
    <w:rsid w:val="00474786"/>
    <w:rsid w:val="00474F0F"/>
    <w:rsid w:val="00475754"/>
    <w:rsid w:val="00475C9F"/>
    <w:rsid w:val="0047734C"/>
    <w:rsid w:val="00480AAD"/>
    <w:rsid w:val="00481136"/>
    <w:rsid w:val="004819D3"/>
    <w:rsid w:val="00482CD8"/>
    <w:rsid w:val="00483B6E"/>
    <w:rsid w:val="004848D4"/>
    <w:rsid w:val="004862BC"/>
    <w:rsid w:val="0048778B"/>
    <w:rsid w:val="0049068D"/>
    <w:rsid w:val="00495903"/>
    <w:rsid w:val="00495B77"/>
    <w:rsid w:val="0049697C"/>
    <w:rsid w:val="0049744B"/>
    <w:rsid w:val="004A1C4D"/>
    <w:rsid w:val="004A267D"/>
    <w:rsid w:val="004A2E36"/>
    <w:rsid w:val="004A2FBC"/>
    <w:rsid w:val="004A30D3"/>
    <w:rsid w:val="004A449D"/>
    <w:rsid w:val="004A4A31"/>
    <w:rsid w:val="004A5698"/>
    <w:rsid w:val="004A67B1"/>
    <w:rsid w:val="004A73E2"/>
    <w:rsid w:val="004B0987"/>
    <w:rsid w:val="004B09D3"/>
    <w:rsid w:val="004B1803"/>
    <w:rsid w:val="004B2808"/>
    <w:rsid w:val="004B445F"/>
    <w:rsid w:val="004B49EE"/>
    <w:rsid w:val="004B4FB1"/>
    <w:rsid w:val="004B5192"/>
    <w:rsid w:val="004C13CB"/>
    <w:rsid w:val="004C1B48"/>
    <w:rsid w:val="004C2D17"/>
    <w:rsid w:val="004C438F"/>
    <w:rsid w:val="004C453D"/>
    <w:rsid w:val="004C5B96"/>
    <w:rsid w:val="004C6765"/>
    <w:rsid w:val="004C70F2"/>
    <w:rsid w:val="004D3790"/>
    <w:rsid w:val="004D48C3"/>
    <w:rsid w:val="004D517C"/>
    <w:rsid w:val="004D5B50"/>
    <w:rsid w:val="004D6DB8"/>
    <w:rsid w:val="004D7E84"/>
    <w:rsid w:val="004E0264"/>
    <w:rsid w:val="004E0586"/>
    <w:rsid w:val="004E0B0D"/>
    <w:rsid w:val="004E10FD"/>
    <w:rsid w:val="004E22A8"/>
    <w:rsid w:val="004E27A3"/>
    <w:rsid w:val="004E2A47"/>
    <w:rsid w:val="004E46C8"/>
    <w:rsid w:val="004E5E4F"/>
    <w:rsid w:val="004E79D4"/>
    <w:rsid w:val="004F16B1"/>
    <w:rsid w:val="004F2277"/>
    <w:rsid w:val="004F5405"/>
    <w:rsid w:val="004F5C9F"/>
    <w:rsid w:val="004F7C5D"/>
    <w:rsid w:val="00501E07"/>
    <w:rsid w:val="005062C4"/>
    <w:rsid w:val="00506B1E"/>
    <w:rsid w:val="005079EB"/>
    <w:rsid w:val="00510CCD"/>
    <w:rsid w:val="005126CD"/>
    <w:rsid w:val="00516A87"/>
    <w:rsid w:val="00521F13"/>
    <w:rsid w:val="00524573"/>
    <w:rsid w:val="005278D8"/>
    <w:rsid w:val="00527FB1"/>
    <w:rsid w:val="005310E5"/>
    <w:rsid w:val="005319AB"/>
    <w:rsid w:val="005326E8"/>
    <w:rsid w:val="00532B92"/>
    <w:rsid w:val="00532D05"/>
    <w:rsid w:val="00534ADD"/>
    <w:rsid w:val="00534B61"/>
    <w:rsid w:val="0053692C"/>
    <w:rsid w:val="00542157"/>
    <w:rsid w:val="00544E10"/>
    <w:rsid w:val="00546DE1"/>
    <w:rsid w:val="00553A85"/>
    <w:rsid w:val="00553F54"/>
    <w:rsid w:val="00554623"/>
    <w:rsid w:val="00555894"/>
    <w:rsid w:val="0055596A"/>
    <w:rsid w:val="00563EF3"/>
    <w:rsid w:val="00564889"/>
    <w:rsid w:val="005660DD"/>
    <w:rsid w:val="00571CA6"/>
    <w:rsid w:val="00574827"/>
    <w:rsid w:val="00575512"/>
    <w:rsid w:val="0057701D"/>
    <w:rsid w:val="00577B43"/>
    <w:rsid w:val="0058188B"/>
    <w:rsid w:val="00581CDC"/>
    <w:rsid w:val="005820EE"/>
    <w:rsid w:val="00583FFB"/>
    <w:rsid w:val="00585F99"/>
    <w:rsid w:val="005860C9"/>
    <w:rsid w:val="005861BD"/>
    <w:rsid w:val="0058693B"/>
    <w:rsid w:val="00586D8B"/>
    <w:rsid w:val="00587AB5"/>
    <w:rsid w:val="00591033"/>
    <w:rsid w:val="00592E74"/>
    <w:rsid w:val="00594BBD"/>
    <w:rsid w:val="005959BE"/>
    <w:rsid w:val="00595FE8"/>
    <w:rsid w:val="00596834"/>
    <w:rsid w:val="005971B8"/>
    <w:rsid w:val="00597217"/>
    <w:rsid w:val="005975F6"/>
    <w:rsid w:val="00597E15"/>
    <w:rsid w:val="005A1731"/>
    <w:rsid w:val="005A4A09"/>
    <w:rsid w:val="005A4C37"/>
    <w:rsid w:val="005A6607"/>
    <w:rsid w:val="005A6E6B"/>
    <w:rsid w:val="005A6F97"/>
    <w:rsid w:val="005A7258"/>
    <w:rsid w:val="005B1DFE"/>
    <w:rsid w:val="005B21ED"/>
    <w:rsid w:val="005B4861"/>
    <w:rsid w:val="005C0F60"/>
    <w:rsid w:val="005C2175"/>
    <w:rsid w:val="005C233A"/>
    <w:rsid w:val="005C3913"/>
    <w:rsid w:val="005C392E"/>
    <w:rsid w:val="005C4BF0"/>
    <w:rsid w:val="005C5805"/>
    <w:rsid w:val="005C58CB"/>
    <w:rsid w:val="005C662B"/>
    <w:rsid w:val="005D064C"/>
    <w:rsid w:val="005D3505"/>
    <w:rsid w:val="005D4A1E"/>
    <w:rsid w:val="005D5106"/>
    <w:rsid w:val="005E06B8"/>
    <w:rsid w:val="005E0A55"/>
    <w:rsid w:val="005E1FA7"/>
    <w:rsid w:val="005E4868"/>
    <w:rsid w:val="005E58F0"/>
    <w:rsid w:val="005E627C"/>
    <w:rsid w:val="005E695A"/>
    <w:rsid w:val="005E73EB"/>
    <w:rsid w:val="005F2C58"/>
    <w:rsid w:val="005F37AA"/>
    <w:rsid w:val="005F3952"/>
    <w:rsid w:val="005F4AB0"/>
    <w:rsid w:val="005F575C"/>
    <w:rsid w:val="005F63ED"/>
    <w:rsid w:val="00600071"/>
    <w:rsid w:val="006002E4"/>
    <w:rsid w:val="00605F3D"/>
    <w:rsid w:val="0061196C"/>
    <w:rsid w:val="00611BD7"/>
    <w:rsid w:val="006121E8"/>
    <w:rsid w:val="0061284C"/>
    <w:rsid w:val="00612C69"/>
    <w:rsid w:val="00613179"/>
    <w:rsid w:val="00613B93"/>
    <w:rsid w:val="006140C4"/>
    <w:rsid w:val="0061522D"/>
    <w:rsid w:val="0061525C"/>
    <w:rsid w:val="006165A7"/>
    <w:rsid w:val="00616EFA"/>
    <w:rsid w:val="006170F9"/>
    <w:rsid w:val="0061785B"/>
    <w:rsid w:val="00617DA6"/>
    <w:rsid w:val="00621B77"/>
    <w:rsid w:val="0062617A"/>
    <w:rsid w:val="00626856"/>
    <w:rsid w:val="006268D6"/>
    <w:rsid w:val="00626983"/>
    <w:rsid w:val="0062704B"/>
    <w:rsid w:val="00630ADE"/>
    <w:rsid w:val="0063169C"/>
    <w:rsid w:val="00631E2C"/>
    <w:rsid w:val="00631F80"/>
    <w:rsid w:val="0063285E"/>
    <w:rsid w:val="006352F1"/>
    <w:rsid w:val="006362C1"/>
    <w:rsid w:val="0064146B"/>
    <w:rsid w:val="00642400"/>
    <w:rsid w:val="00644C71"/>
    <w:rsid w:val="00644FFF"/>
    <w:rsid w:val="00645548"/>
    <w:rsid w:val="00646288"/>
    <w:rsid w:val="00647715"/>
    <w:rsid w:val="00655629"/>
    <w:rsid w:val="0065627E"/>
    <w:rsid w:val="006567CC"/>
    <w:rsid w:val="00656893"/>
    <w:rsid w:val="00657A4A"/>
    <w:rsid w:val="00657C7D"/>
    <w:rsid w:val="00657E9C"/>
    <w:rsid w:val="00660140"/>
    <w:rsid w:val="006613E0"/>
    <w:rsid w:val="00663982"/>
    <w:rsid w:val="00667233"/>
    <w:rsid w:val="00670900"/>
    <w:rsid w:val="00670BE7"/>
    <w:rsid w:val="00673B9A"/>
    <w:rsid w:val="0067508A"/>
    <w:rsid w:val="006771B1"/>
    <w:rsid w:val="006772E8"/>
    <w:rsid w:val="00680C69"/>
    <w:rsid w:val="00680F6A"/>
    <w:rsid w:val="00681116"/>
    <w:rsid w:val="00681327"/>
    <w:rsid w:val="00681EE1"/>
    <w:rsid w:val="006825C5"/>
    <w:rsid w:val="00683054"/>
    <w:rsid w:val="00683402"/>
    <w:rsid w:val="00684D69"/>
    <w:rsid w:val="00684F2E"/>
    <w:rsid w:val="00687CEA"/>
    <w:rsid w:val="00687FE5"/>
    <w:rsid w:val="00691711"/>
    <w:rsid w:val="00691BBA"/>
    <w:rsid w:val="00692CA3"/>
    <w:rsid w:val="006946A1"/>
    <w:rsid w:val="006954D3"/>
    <w:rsid w:val="00697FBE"/>
    <w:rsid w:val="006A3A8F"/>
    <w:rsid w:val="006A52C8"/>
    <w:rsid w:val="006A55EA"/>
    <w:rsid w:val="006A58A9"/>
    <w:rsid w:val="006A6EF6"/>
    <w:rsid w:val="006B06EE"/>
    <w:rsid w:val="006B25B8"/>
    <w:rsid w:val="006B3179"/>
    <w:rsid w:val="006B4D37"/>
    <w:rsid w:val="006B5CD0"/>
    <w:rsid w:val="006C0929"/>
    <w:rsid w:val="006C44C1"/>
    <w:rsid w:val="006C5F4E"/>
    <w:rsid w:val="006C6043"/>
    <w:rsid w:val="006C6788"/>
    <w:rsid w:val="006D0F78"/>
    <w:rsid w:val="006D2249"/>
    <w:rsid w:val="006D748F"/>
    <w:rsid w:val="006D7EB0"/>
    <w:rsid w:val="006E09C9"/>
    <w:rsid w:val="006E16EC"/>
    <w:rsid w:val="006E2572"/>
    <w:rsid w:val="006E406C"/>
    <w:rsid w:val="006E42E0"/>
    <w:rsid w:val="006E50F9"/>
    <w:rsid w:val="006E537E"/>
    <w:rsid w:val="006E689F"/>
    <w:rsid w:val="006E7077"/>
    <w:rsid w:val="006F3A99"/>
    <w:rsid w:val="006F4958"/>
    <w:rsid w:val="006F4CD4"/>
    <w:rsid w:val="00700A54"/>
    <w:rsid w:val="00703109"/>
    <w:rsid w:val="00704EAC"/>
    <w:rsid w:val="0070549D"/>
    <w:rsid w:val="00705F98"/>
    <w:rsid w:val="0070628E"/>
    <w:rsid w:val="007071F1"/>
    <w:rsid w:val="0070776C"/>
    <w:rsid w:val="007078AF"/>
    <w:rsid w:val="007079DC"/>
    <w:rsid w:val="00707AB5"/>
    <w:rsid w:val="00711C22"/>
    <w:rsid w:val="00712F3F"/>
    <w:rsid w:val="00714590"/>
    <w:rsid w:val="007147F5"/>
    <w:rsid w:val="00715F25"/>
    <w:rsid w:val="00716576"/>
    <w:rsid w:val="007168B9"/>
    <w:rsid w:val="0071700A"/>
    <w:rsid w:val="0071744A"/>
    <w:rsid w:val="00717A3B"/>
    <w:rsid w:val="007213CC"/>
    <w:rsid w:val="007214C4"/>
    <w:rsid w:val="0072151B"/>
    <w:rsid w:val="0072264A"/>
    <w:rsid w:val="007272F5"/>
    <w:rsid w:val="007318EB"/>
    <w:rsid w:val="00731D36"/>
    <w:rsid w:val="00733C82"/>
    <w:rsid w:val="00736073"/>
    <w:rsid w:val="00736808"/>
    <w:rsid w:val="007406CC"/>
    <w:rsid w:val="007407C4"/>
    <w:rsid w:val="0074173C"/>
    <w:rsid w:val="00741A66"/>
    <w:rsid w:val="0074207F"/>
    <w:rsid w:val="007423CF"/>
    <w:rsid w:val="00742C73"/>
    <w:rsid w:val="00743DDB"/>
    <w:rsid w:val="00744ACA"/>
    <w:rsid w:val="00745903"/>
    <w:rsid w:val="007463BF"/>
    <w:rsid w:val="00746DBE"/>
    <w:rsid w:val="00751792"/>
    <w:rsid w:val="00754534"/>
    <w:rsid w:val="0076117E"/>
    <w:rsid w:val="00761746"/>
    <w:rsid w:val="00763673"/>
    <w:rsid w:val="00770B69"/>
    <w:rsid w:val="0077166D"/>
    <w:rsid w:val="007725E5"/>
    <w:rsid w:val="00775F8C"/>
    <w:rsid w:val="0078073D"/>
    <w:rsid w:val="00781D03"/>
    <w:rsid w:val="00783D41"/>
    <w:rsid w:val="007851A6"/>
    <w:rsid w:val="00785718"/>
    <w:rsid w:val="00785C63"/>
    <w:rsid w:val="0078650C"/>
    <w:rsid w:val="00787AD9"/>
    <w:rsid w:val="00791F43"/>
    <w:rsid w:val="00793609"/>
    <w:rsid w:val="00794A1C"/>
    <w:rsid w:val="00795C59"/>
    <w:rsid w:val="007962DF"/>
    <w:rsid w:val="007A15C3"/>
    <w:rsid w:val="007A190B"/>
    <w:rsid w:val="007A1F16"/>
    <w:rsid w:val="007A243A"/>
    <w:rsid w:val="007A2E93"/>
    <w:rsid w:val="007A30ED"/>
    <w:rsid w:val="007A382E"/>
    <w:rsid w:val="007A4B0C"/>
    <w:rsid w:val="007A6F71"/>
    <w:rsid w:val="007A7150"/>
    <w:rsid w:val="007A71B3"/>
    <w:rsid w:val="007B199D"/>
    <w:rsid w:val="007B1ED4"/>
    <w:rsid w:val="007B28E3"/>
    <w:rsid w:val="007B4874"/>
    <w:rsid w:val="007B51B3"/>
    <w:rsid w:val="007C0643"/>
    <w:rsid w:val="007C233A"/>
    <w:rsid w:val="007C47D3"/>
    <w:rsid w:val="007C4909"/>
    <w:rsid w:val="007C57C8"/>
    <w:rsid w:val="007C7524"/>
    <w:rsid w:val="007D24B8"/>
    <w:rsid w:val="007D2A08"/>
    <w:rsid w:val="007D2FB0"/>
    <w:rsid w:val="007E0527"/>
    <w:rsid w:val="007E5954"/>
    <w:rsid w:val="007E6565"/>
    <w:rsid w:val="007E679E"/>
    <w:rsid w:val="007E6B92"/>
    <w:rsid w:val="007E75D9"/>
    <w:rsid w:val="007E7E11"/>
    <w:rsid w:val="007F0815"/>
    <w:rsid w:val="007F11E7"/>
    <w:rsid w:val="007F2633"/>
    <w:rsid w:val="007F33DB"/>
    <w:rsid w:val="007F448E"/>
    <w:rsid w:val="007F6D7E"/>
    <w:rsid w:val="007F7A97"/>
    <w:rsid w:val="00802456"/>
    <w:rsid w:val="008025A1"/>
    <w:rsid w:val="00803D09"/>
    <w:rsid w:val="0080520A"/>
    <w:rsid w:val="00805CCF"/>
    <w:rsid w:val="00807459"/>
    <w:rsid w:val="00810DE4"/>
    <w:rsid w:val="00812EFD"/>
    <w:rsid w:val="00813E04"/>
    <w:rsid w:val="0081412C"/>
    <w:rsid w:val="00814CCA"/>
    <w:rsid w:val="0081594D"/>
    <w:rsid w:val="00815F4C"/>
    <w:rsid w:val="00817D1F"/>
    <w:rsid w:val="00820555"/>
    <w:rsid w:val="00821A8F"/>
    <w:rsid w:val="00822F6D"/>
    <w:rsid w:val="008237F9"/>
    <w:rsid w:val="00825DD4"/>
    <w:rsid w:val="008265CA"/>
    <w:rsid w:val="00826AF4"/>
    <w:rsid w:val="008278AB"/>
    <w:rsid w:val="00831C61"/>
    <w:rsid w:val="00832A6D"/>
    <w:rsid w:val="00832B67"/>
    <w:rsid w:val="0083673C"/>
    <w:rsid w:val="00840332"/>
    <w:rsid w:val="00841518"/>
    <w:rsid w:val="00841B6B"/>
    <w:rsid w:val="008421A8"/>
    <w:rsid w:val="0084360B"/>
    <w:rsid w:val="00843F28"/>
    <w:rsid w:val="00847FEE"/>
    <w:rsid w:val="00850098"/>
    <w:rsid w:val="00854EFD"/>
    <w:rsid w:val="00855AA5"/>
    <w:rsid w:val="0085695D"/>
    <w:rsid w:val="00860118"/>
    <w:rsid w:val="00861913"/>
    <w:rsid w:val="00861DA6"/>
    <w:rsid w:val="0086206B"/>
    <w:rsid w:val="00862511"/>
    <w:rsid w:val="00863FDF"/>
    <w:rsid w:val="00867C7B"/>
    <w:rsid w:val="008710FD"/>
    <w:rsid w:val="008712A0"/>
    <w:rsid w:val="0087141E"/>
    <w:rsid w:val="008734D2"/>
    <w:rsid w:val="008740FB"/>
    <w:rsid w:val="00877ABE"/>
    <w:rsid w:val="008800D9"/>
    <w:rsid w:val="00881F17"/>
    <w:rsid w:val="00881F61"/>
    <w:rsid w:val="00883879"/>
    <w:rsid w:val="008839E7"/>
    <w:rsid w:val="00886A52"/>
    <w:rsid w:val="008879B4"/>
    <w:rsid w:val="00890691"/>
    <w:rsid w:val="008908D1"/>
    <w:rsid w:val="00890C47"/>
    <w:rsid w:val="008919CE"/>
    <w:rsid w:val="00893098"/>
    <w:rsid w:val="008944C5"/>
    <w:rsid w:val="008949AC"/>
    <w:rsid w:val="00896FE3"/>
    <w:rsid w:val="008A01F1"/>
    <w:rsid w:val="008A0AA3"/>
    <w:rsid w:val="008A0E34"/>
    <w:rsid w:val="008A1671"/>
    <w:rsid w:val="008A16F2"/>
    <w:rsid w:val="008A1BE4"/>
    <w:rsid w:val="008A260D"/>
    <w:rsid w:val="008A2C84"/>
    <w:rsid w:val="008A335F"/>
    <w:rsid w:val="008A398C"/>
    <w:rsid w:val="008A3B6F"/>
    <w:rsid w:val="008A3DCF"/>
    <w:rsid w:val="008A474A"/>
    <w:rsid w:val="008A6BE0"/>
    <w:rsid w:val="008A7310"/>
    <w:rsid w:val="008B0551"/>
    <w:rsid w:val="008B0919"/>
    <w:rsid w:val="008B2D74"/>
    <w:rsid w:val="008B458B"/>
    <w:rsid w:val="008B47B8"/>
    <w:rsid w:val="008B4F92"/>
    <w:rsid w:val="008B59BB"/>
    <w:rsid w:val="008B5A4E"/>
    <w:rsid w:val="008B6C91"/>
    <w:rsid w:val="008B6DDD"/>
    <w:rsid w:val="008C2252"/>
    <w:rsid w:val="008C371D"/>
    <w:rsid w:val="008D00B0"/>
    <w:rsid w:val="008D04F0"/>
    <w:rsid w:val="008D1493"/>
    <w:rsid w:val="008D3D46"/>
    <w:rsid w:val="008D52C3"/>
    <w:rsid w:val="008D5FFA"/>
    <w:rsid w:val="008D7EFD"/>
    <w:rsid w:val="008E0DDE"/>
    <w:rsid w:val="008E228A"/>
    <w:rsid w:val="008E2F08"/>
    <w:rsid w:val="008E31FB"/>
    <w:rsid w:val="008E324D"/>
    <w:rsid w:val="008E32C1"/>
    <w:rsid w:val="008E331A"/>
    <w:rsid w:val="008E65A0"/>
    <w:rsid w:val="008E7C7B"/>
    <w:rsid w:val="008F03A4"/>
    <w:rsid w:val="008F0567"/>
    <w:rsid w:val="008F5746"/>
    <w:rsid w:val="008F729D"/>
    <w:rsid w:val="008F7C91"/>
    <w:rsid w:val="009009C3"/>
    <w:rsid w:val="00900BEA"/>
    <w:rsid w:val="00905C72"/>
    <w:rsid w:val="00913E38"/>
    <w:rsid w:val="009140E3"/>
    <w:rsid w:val="00915999"/>
    <w:rsid w:val="00915E20"/>
    <w:rsid w:val="00916939"/>
    <w:rsid w:val="00917969"/>
    <w:rsid w:val="0092309E"/>
    <w:rsid w:val="00923735"/>
    <w:rsid w:val="00925B7E"/>
    <w:rsid w:val="00925B9D"/>
    <w:rsid w:val="00930646"/>
    <w:rsid w:val="00930FB2"/>
    <w:rsid w:val="00932E10"/>
    <w:rsid w:val="00935EE5"/>
    <w:rsid w:val="00935F23"/>
    <w:rsid w:val="00936BD7"/>
    <w:rsid w:val="00936EE3"/>
    <w:rsid w:val="00937698"/>
    <w:rsid w:val="009410C5"/>
    <w:rsid w:val="00942D9D"/>
    <w:rsid w:val="009436C8"/>
    <w:rsid w:val="00943F25"/>
    <w:rsid w:val="009446A1"/>
    <w:rsid w:val="009460CF"/>
    <w:rsid w:val="0094647F"/>
    <w:rsid w:val="00946D88"/>
    <w:rsid w:val="0094723D"/>
    <w:rsid w:val="00947DE8"/>
    <w:rsid w:val="009500A1"/>
    <w:rsid w:val="00950756"/>
    <w:rsid w:val="009515BE"/>
    <w:rsid w:val="00953396"/>
    <w:rsid w:val="00954FAF"/>
    <w:rsid w:val="009551A7"/>
    <w:rsid w:val="00957B39"/>
    <w:rsid w:val="00957F8C"/>
    <w:rsid w:val="009613D8"/>
    <w:rsid w:val="009623F7"/>
    <w:rsid w:val="00962ACE"/>
    <w:rsid w:val="00964904"/>
    <w:rsid w:val="00964E2D"/>
    <w:rsid w:val="0096620C"/>
    <w:rsid w:val="00966604"/>
    <w:rsid w:val="00966C53"/>
    <w:rsid w:val="00966C9E"/>
    <w:rsid w:val="00970622"/>
    <w:rsid w:val="00970DDC"/>
    <w:rsid w:val="0097646F"/>
    <w:rsid w:val="00976E77"/>
    <w:rsid w:val="00980B90"/>
    <w:rsid w:val="00980F68"/>
    <w:rsid w:val="00981786"/>
    <w:rsid w:val="009830D4"/>
    <w:rsid w:val="009831D4"/>
    <w:rsid w:val="0098327B"/>
    <w:rsid w:val="00983E2B"/>
    <w:rsid w:val="00985E57"/>
    <w:rsid w:val="00987519"/>
    <w:rsid w:val="0099048D"/>
    <w:rsid w:val="0099208A"/>
    <w:rsid w:val="00993521"/>
    <w:rsid w:val="00993D36"/>
    <w:rsid w:val="00994907"/>
    <w:rsid w:val="009956F6"/>
    <w:rsid w:val="00997141"/>
    <w:rsid w:val="009A0392"/>
    <w:rsid w:val="009A0797"/>
    <w:rsid w:val="009A16BA"/>
    <w:rsid w:val="009A51C7"/>
    <w:rsid w:val="009A5A8F"/>
    <w:rsid w:val="009A625E"/>
    <w:rsid w:val="009A6AC6"/>
    <w:rsid w:val="009B1EFC"/>
    <w:rsid w:val="009B29D1"/>
    <w:rsid w:val="009B429B"/>
    <w:rsid w:val="009C0666"/>
    <w:rsid w:val="009C13C0"/>
    <w:rsid w:val="009C4F44"/>
    <w:rsid w:val="009C5EA5"/>
    <w:rsid w:val="009C6D16"/>
    <w:rsid w:val="009C7F5F"/>
    <w:rsid w:val="009D0923"/>
    <w:rsid w:val="009D3C34"/>
    <w:rsid w:val="009D56D6"/>
    <w:rsid w:val="009D5CEA"/>
    <w:rsid w:val="009D60AB"/>
    <w:rsid w:val="009D692F"/>
    <w:rsid w:val="009D7507"/>
    <w:rsid w:val="009D754A"/>
    <w:rsid w:val="009E0454"/>
    <w:rsid w:val="009E2195"/>
    <w:rsid w:val="009E23D8"/>
    <w:rsid w:val="009E3B84"/>
    <w:rsid w:val="009E42BE"/>
    <w:rsid w:val="009E5852"/>
    <w:rsid w:val="009E7096"/>
    <w:rsid w:val="009E7E47"/>
    <w:rsid w:val="009F019A"/>
    <w:rsid w:val="009F0E0D"/>
    <w:rsid w:val="009F2698"/>
    <w:rsid w:val="009F2B2D"/>
    <w:rsid w:val="009F37DD"/>
    <w:rsid w:val="009F52F7"/>
    <w:rsid w:val="009F5E3C"/>
    <w:rsid w:val="009F645C"/>
    <w:rsid w:val="009F70E8"/>
    <w:rsid w:val="00A00457"/>
    <w:rsid w:val="00A0162C"/>
    <w:rsid w:val="00A02EF9"/>
    <w:rsid w:val="00A0479F"/>
    <w:rsid w:val="00A07181"/>
    <w:rsid w:val="00A077EC"/>
    <w:rsid w:val="00A07E6A"/>
    <w:rsid w:val="00A113C5"/>
    <w:rsid w:val="00A11E80"/>
    <w:rsid w:val="00A12743"/>
    <w:rsid w:val="00A14050"/>
    <w:rsid w:val="00A20ECF"/>
    <w:rsid w:val="00A22402"/>
    <w:rsid w:val="00A23076"/>
    <w:rsid w:val="00A249F6"/>
    <w:rsid w:val="00A24C58"/>
    <w:rsid w:val="00A25EEE"/>
    <w:rsid w:val="00A278CD"/>
    <w:rsid w:val="00A31AD0"/>
    <w:rsid w:val="00A35152"/>
    <w:rsid w:val="00A3580A"/>
    <w:rsid w:val="00A3622E"/>
    <w:rsid w:val="00A422EF"/>
    <w:rsid w:val="00A43F49"/>
    <w:rsid w:val="00A43F99"/>
    <w:rsid w:val="00A4483F"/>
    <w:rsid w:val="00A47726"/>
    <w:rsid w:val="00A4772E"/>
    <w:rsid w:val="00A47C60"/>
    <w:rsid w:val="00A47CB8"/>
    <w:rsid w:val="00A50DE9"/>
    <w:rsid w:val="00A52FC9"/>
    <w:rsid w:val="00A531A6"/>
    <w:rsid w:val="00A53239"/>
    <w:rsid w:val="00A53B91"/>
    <w:rsid w:val="00A55A13"/>
    <w:rsid w:val="00A565B6"/>
    <w:rsid w:val="00A6000F"/>
    <w:rsid w:val="00A61721"/>
    <w:rsid w:val="00A6231F"/>
    <w:rsid w:val="00A62B80"/>
    <w:rsid w:val="00A633EE"/>
    <w:rsid w:val="00A63B3B"/>
    <w:rsid w:val="00A65211"/>
    <w:rsid w:val="00A65B35"/>
    <w:rsid w:val="00A66E8B"/>
    <w:rsid w:val="00A673EB"/>
    <w:rsid w:val="00A70FA6"/>
    <w:rsid w:val="00A710E7"/>
    <w:rsid w:val="00A71194"/>
    <w:rsid w:val="00A723BF"/>
    <w:rsid w:val="00A72DF7"/>
    <w:rsid w:val="00A748CE"/>
    <w:rsid w:val="00A75E6C"/>
    <w:rsid w:val="00A763BD"/>
    <w:rsid w:val="00A7709A"/>
    <w:rsid w:val="00A87B93"/>
    <w:rsid w:val="00A87D8B"/>
    <w:rsid w:val="00A87EAD"/>
    <w:rsid w:val="00A90CBB"/>
    <w:rsid w:val="00A91FFC"/>
    <w:rsid w:val="00A92F9F"/>
    <w:rsid w:val="00AA7E4C"/>
    <w:rsid w:val="00AB165E"/>
    <w:rsid w:val="00AB2245"/>
    <w:rsid w:val="00AB2454"/>
    <w:rsid w:val="00AB276D"/>
    <w:rsid w:val="00AB3327"/>
    <w:rsid w:val="00AB4064"/>
    <w:rsid w:val="00AB4455"/>
    <w:rsid w:val="00AB491F"/>
    <w:rsid w:val="00AB5C2C"/>
    <w:rsid w:val="00AB794A"/>
    <w:rsid w:val="00AC027B"/>
    <w:rsid w:val="00AC0AC3"/>
    <w:rsid w:val="00AC447C"/>
    <w:rsid w:val="00AC46D9"/>
    <w:rsid w:val="00AC69AD"/>
    <w:rsid w:val="00AD1558"/>
    <w:rsid w:val="00AD171E"/>
    <w:rsid w:val="00AD24CD"/>
    <w:rsid w:val="00AD3F7B"/>
    <w:rsid w:val="00AD3F9E"/>
    <w:rsid w:val="00AD6DCB"/>
    <w:rsid w:val="00AD74B3"/>
    <w:rsid w:val="00AE2D1B"/>
    <w:rsid w:val="00AE3610"/>
    <w:rsid w:val="00AE48CE"/>
    <w:rsid w:val="00AE4E9D"/>
    <w:rsid w:val="00AE627A"/>
    <w:rsid w:val="00AE6BDD"/>
    <w:rsid w:val="00AE78E8"/>
    <w:rsid w:val="00AE7E82"/>
    <w:rsid w:val="00AF20DE"/>
    <w:rsid w:val="00AF3D9F"/>
    <w:rsid w:val="00AF411C"/>
    <w:rsid w:val="00AF6E5D"/>
    <w:rsid w:val="00B008D8"/>
    <w:rsid w:val="00B00E4C"/>
    <w:rsid w:val="00B0107D"/>
    <w:rsid w:val="00B01C90"/>
    <w:rsid w:val="00B02BD7"/>
    <w:rsid w:val="00B02DBE"/>
    <w:rsid w:val="00B045E4"/>
    <w:rsid w:val="00B0539E"/>
    <w:rsid w:val="00B06DF3"/>
    <w:rsid w:val="00B10144"/>
    <w:rsid w:val="00B104D5"/>
    <w:rsid w:val="00B128E8"/>
    <w:rsid w:val="00B12DD8"/>
    <w:rsid w:val="00B14106"/>
    <w:rsid w:val="00B14ED2"/>
    <w:rsid w:val="00B1732A"/>
    <w:rsid w:val="00B209FD"/>
    <w:rsid w:val="00B20A0E"/>
    <w:rsid w:val="00B20D2F"/>
    <w:rsid w:val="00B21A35"/>
    <w:rsid w:val="00B260BF"/>
    <w:rsid w:val="00B26D73"/>
    <w:rsid w:val="00B314ED"/>
    <w:rsid w:val="00B32652"/>
    <w:rsid w:val="00B32B20"/>
    <w:rsid w:val="00B34A00"/>
    <w:rsid w:val="00B37C1D"/>
    <w:rsid w:val="00B43B36"/>
    <w:rsid w:val="00B44814"/>
    <w:rsid w:val="00B44ABA"/>
    <w:rsid w:val="00B45A58"/>
    <w:rsid w:val="00B45D94"/>
    <w:rsid w:val="00B468D3"/>
    <w:rsid w:val="00B46F9E"/>
    <w:rsid w:val="00B47354"/>
    <w:rsid w:val="00B50A8A"/>
    <w:rsid w:val="00B53271"/>
    <w:rsid w:val="00B53611"/>
    <w:rsid w:val="00B5595A"/>
    <w:rsid w:val="00B5701C"/>
    <w:rsid w:val="00B60167"/>
    <w:rsid w:val="00B6094F"/>
    <w:rsid w:val="00B6095A"/>
    <w:rsid w:val="00B60DC2"/>
    <w:rsid w:val="00B61B70"/>
    <w:rsid w:val="00B626DC"/>
    <w:rsid w:val="00B62C70"/>
    <w:rsid w:val="00B63D05"/>
    <w:rsid w:val="00B65C8E"/>
    <w:rsid w:val="00B70938"/>
    <w:rsid w:val="00B71214"/>
    <w:rsid w:val="00B753B1"/>
    <w:rsid w:val="00B7612A"/>
    <w:rsid w:val="00B7762A"/>
    <w:rsid w:val="00B77AF8"/>
    <w:rsid w:val="00B80799"/>
    <w:rsid w:val="00B816F2"/>
    <w:rsid w:val="00B82DDE"/>
    <w:rsid w:val="00B831EF"/>
    <w:rsid w:val="00B83B41"/>
    <w:rsid w:val="00B83C6D"/>
    <w:rsid w:val="00B84F96"/>
    <w:rsid w:val="00B8616B"/>
    <w:rsid w:val="00B864C3"/>
    <w:rsid w:val="00B87E31"/>
    <w:rsid w:val="00B904A5"/>
    <w:rsid w:val="00B907E9"/>
    <w:rsid w:val="00B91B96"/>
    <w:rsid w:val="00B926C4"/>
    <w:rsid w:val="00B9554F"/>
    <w:rsid w:val="00B970CD"/>
    <w:rsid w:val="00BA14B8"/>
    <w:rsid w:val="00BA1603"/>
    <w:rsid w:val="00BA274A"/>
    <w:rsid w:val="00BA2E29"/>
    <w:rsid w:val="00BA3DB0"/>
    <w:rsid w:val="00BA5750"/>
    <w:rsid w:val="00BB05CE"/>
    <w:rsid w:val="00BB119C"/>
    <w:rsid w:val="00BB16F9"/>
    <w:rsid w:val="00BB28F6"/>
    <w:rsid w:val="00BB36FA"/>
    <w:rsid w:val="00BB3DFF"/>
    <w:rsid w:val="00BB4773"/>
    <w:rsid w:val="00BB4D9B"/>
    <w:rsid w:val="00BB4FE9"/>
    <w:rsid w:val="00BB6791"/>
    <w:rsid w:val="00BB6FA1"/>
    <w:rsid w:val="00BC1C03"/>
    <w:rsid w:val="00BC21F3"/>
    <w:rsid w:val="00BC238A"/>
    <w:rsid w:val="00BC58CD"/>
    <w:rsid w:val="00BC6E48"/>
    <w:rsid w:val="00BD0EA9"/>
    <w:rsid w:val="00BD268E"/>
    <w:rsid w:val="00BD4EAF"/>
    <w:rsid w:val="00BD5D71"/>
    <w:rsid w:val="00BD63C0"/>
    <w:rsid w:val="00BD6E1F"/>
    <w:rsid w:val="00BD7FA4"/>
    <w:rsid w:val="00BE20C3"/>
    <w:rsid w:val="00BE50A0"/>
    <w:rsid w:val="00BE6524"/>
    <w:rsid w:val="00BE7F40"/>
    <w:rsid w:val="00BF05DF"/>
    <w:rsid w:val="00BF16DD"/>
    <w:rsid w:val="00BF1B91"/>
    <w:rsid w:val="00BF3C09"/>
    <w:rsid w:val="00BF4ADA"/>
    <w:rsid w:val="00BF4AEF"/>
    <w:rsid w:val="00BF6333"/>
    <w:rsid w:val="00BF6840"/>
    <w:rsid w:val="00BF6F5B"/>
    <w:rsid w:val="00C0155D"/>
    <w:rsid w:val="00C02061"/>
    <w:rsid w:val="00C03BD9"/>
    <w:rsid w:val="00C03C23"/>
    <w:rsid w:val="00C06019"/>
    <w:rsid w:val="00C068B9"/>
    <w:rsid w:val="00C06B7D"/>
    <w:rsid w:val="00C072D7"/>
    <w:rsid w:val="00C07D43"/>
    <w:rsid w:val="00C107BA"/>
    <w:rsid w:val="00C1207D"/>
    <w:rsid w:val="00C1357A"/>
    <w:rsid w:val="00C15BFB"/>
    <w:rsid w:val="00C15CF0"/>
    <w:rsid w:val="00C16246"/>
    <w:rsid w:val="00C23F59"/>
    <w:rsid w:val="00C24B21"/>
    <w:rsid w:val="00C25A3C"/>
    <w:rsid w:val="00C270EB"/>
    <w:rsid w:val="00C3190A"/>
    <w:rsid w:val="00C319C3"/>
    <w:rsid w:val="00C31E48"/>
    <w:rsid w:val="00C32B9C"/>
    <w:rsid w:val="00C32CA5"/>
    <w:rsid w:val="00C3303E"/>
    <w:rsid w:val="00C33F9B"/>
    <w:rsid w:val="00C37051"/>
    <w:rsid w:val="00C37C6B"/>
    <w:rsid w:val="00C407D4"/>
    <w:rsid w:val="00C408FD"/>
    <w:rsid w:val="00C442A2"/>
    <w:rsid w:val="00C448FB"/>
    <w:rsid w:val="00C45286"/>
    <w:rsid w:val="00C46106"/>
    <w:rsid w:val="00C46579"/>
    <w:rsid w:val="00C472B6"/>
    <w:rsid w:val="00C47F8D"/>
    <w:rsid w:val="00C50992"/>
    <w:rsid w:val="00C546DD"/>
    <w:rsid w:val="00C5485F"/>
    <w:rsid w:val="00C54B9B"/>
    <w:rsid w:val="00C568DA"/>
    <w:rsid w:val="00C57647"/>
    <w:rsid w:val="00C60B75"/>
    <w:rsid w:val="00C65981"/>
    <w:rsid w:val="00C672D2"/>
    <w:rsid w:val="00C67B94"/>
    <w:rsid w:val="00C71241"/>
    <w:rsid w:val="00C72405"/>
    <w:rsid w:val="00C72E17"/>
    <w:rsid w:val="00C753D5"/>
    <w:rsid w:val="00C76064"/>
    <w:rsid w:val="00C7630B"/>
    <w:rsid w:val="00C802CD"/>
    <w:rsid w:val="00C828AC"/>
    <w:rsid w:val="00C840B0"/>
    <w:rsid w:val="00C856EB"/>
    <w:rsid w:val="00C8647E"/>
    <w:rsid w:val="00C8708F"/>
    <w:rsid w:val="00C91C65"/>
    <w:rsid w:val="00C91EB7"/>
    <w:rsid w:val="00C94168"/>
    <w:rsid w:val="00C963DF"/>
    <w:rsid w:val="00CA1E18"/>
    <w:rsid w:val="00CA4243"/>
    <w:rsid w:val="00CA4D0C"/>
    <w:rsid w:val="00CA7DED"/>
    <w:rsid w:val="00CB0822"/>
    <w:rsid w:val="00CB23A5"/>
    <w:rsid w:val="00CB41F6"/>
    <w:rsid w:val="00CB50BE"/>
    <w:rsid w:val="00CB5D1D"/>
    <w:rsid w:val="00CB7A55"/>
    <w:rsid w:val="00CB7F1E"/>
    <w:rsid w:val="00CC1BED"/>
    <w:rsid w:val="00CC46B7"/>
    <w:rsid w:val="00CC587A"/>
    <w:rsid w:val="00CC6887"/>
    <w:rsid w:val="00CC79BC"/>
    <w:rsid w:val="00CD0F96"/>
    <w:rsid w:val="00CD171A"/>
    <w:rsid w:val="00CD1BA7"/>
    <w:rsid w:val="00CD2A16"/>
    <w:rsid w:val="00CD37F3"/>
    <w:rsid w:val="00CD5751"/>
    <w:rsid w:val="00CD6528"/>
    <w:rsid w:val="00CE38A5"/>
    <w:rsid w:val="00CE4591"/>
    <w:rsid w:val="00CE4680"/>
    <w:rsid w:val="00CE47B5"/>
    <w:rsid w:val="00CF056D"/>
    <w:rsid w:val="00CF0A63"/>
    <w:rsid w:val="00CF193F"/>
    <w:rsid w:val="00CF1D51"/>
    <w:rsid w:val="00CF2744"/>
    <w:rsid w:val="00CF3B88"/>
    <w:rsid w:val="00CF42FB"/>
    <w:rsid w:val="00CF57F4"/>
    <w:rsid w:val="00D000B5"/>
    <w:rsid w:val="00D003F9"/>
    <w:rsid w:val="00D00A31"/>
    <w:rsid w:val="00D04275"/>
    <w:rsid w:val="00D04720"/>
    <w:rsid w:val="00D04756"/>
    <w:rsid w:val="00D04AB1"/>
    <w:rsid w:val="00D055AE"/>
    <w:rsid w:val="00D05ECB"/>
    <w:rsid w:val="00D066B5"/>
    <w:rsid w:val="00D10EFA"/>
    <w:rsid w:val="00D1136F"/>
    <w:rsid w:val="00D13027"/>
    <w:rsid w:val="00D14120"/>
    <w:rsid w:val="00D17F97"/>
    <w:rsid w:val="00D22E51"/>
    <w:rsid w:val="00D25701"/>
    <w:rsid w:val="00D26333"/>
    <w:rsid w:val="00D3040A"/>
    <w:rsid w:val="00D31151"/>
    <w:rsid w:val="00D32458"/>
    <w:rsid w:val="00D33CFE"/>
    <w:rsid w:val="00D3486C"/>
    <w:rsid w:val="00D424D8"/>
    <w:rsid w:val="00D42AF4"/>
    <w:rsid w:val="00D434B1"/>
    <w:rsid w:val="00D5060D"/>
    <w:rsid w:val="00D5074A"/>
    <w:rsid w:val="00D513B3"/>
    <w:rsid w:val="00D53118"/>
    <w:rsid w:val="00D537BB"/>
    <w:rsid w:val="00D537CA"/>
    <w:rsid w:val="00D55223"/>
    <w:rsid w:val="00D60366"/>
    <w:rsid w:val="00D610BF"/>
    <w:rsid w:val="00D6124B"/>
    <w:rsid w:val="00D61B1C"/>
    <w:rsid w:val="00D62F45"/>
    <w:rsid w:val="00D63821"/>
    <w:rsid w:val="00D64218"/>
    <w:rsid w:val="00D6450E"/>
    <w:rsid w:val="00D66FFE"/>
    <w:rsid w:val="00D678DA"/>
    <w:rsid w:val="00D703DC"/>
    <w:rsid w:val="00D72D24"/>
    <w:rsid w:val="00D7307F"/>
    <w:rsid w:val="00D75465"/>
    <w:rsid w:val="00D76F92"/>
    <w:rsid w:val="00D81444"/>
    <w:rsid w:val="00D81509"/>
    <w:rsid w:val="00D82099"/>
    <w:rsid w:val="00D83A0F"/>
    <w:rsid w:val="00D845F8"/>
    <w:rsid w:val="00D85D2B"/>
    <w:rsid w:val="00D86DB4"/>
    <w:rsid w:val="00D8743F"/>
    <w:rsid w:val="00D877B6"/>
    <w:rsid w:val="00D9175D"/>
    <w:rsid w:val="00D91943"/>
    <w:rsid w:val="00D92A66"/>
    <w:rsid w:val="00D93049"/>
    <w:rsid w:val="00D93674"/>
    <w:rsid w:val="00D9383E"/>
    <w:rsid w:val="00D97457"/>
    <w:rsid w:val="00DA0673"/>
    <w:rsid w:val="00DA0D41"/>
    <w:rsid w:val="00DA1FB2"/>
    <w:rsid w:val="00DA3F7B"/>
    <w:rsid w:val="00DA6572"/>
    <w:rsid w:val="00DB39FC"/>
    <w:rsid w:val="00DB44E2"/>
    <w:rsid w:val="00DB5D25"/>
    <w:rsid w:val="00DB6288"/>
    <w:rsid w:val="00DB730F"/>
    <w:rsid w:val="00DB732A"/>
    <w:rsid w:val="00DC1F2F"/>
    <w:rsid w:val="00DC25A6"/>
    <w:rsid w:val="00DC2C7D"/>
    <w:rsid w:val="00DC349A"/>
    <w:rsid w:val="00DC3B51"/>
    <w:rsid w:val="00DC3DDC"/>
    <w:rsid w:val="00DC4094"/>
    <w:rsid w:val="00DC4C6A"/>
    <w:rsid w:val="00DC4CE0"/>
    <w:rsid w:val="00DC524F"/>
    <w:rsid w:val="00DC5DF2"/>
    <w:rsid w:val="00DC6052"/>
    <w:rsid w:val="00DC6638"/>
    <w:rsid w:val="00DC6D69"/>
    <w:rsid w:val="00DD09F2"/>
    <w:rsid w:val="00DD0D96"/>
    <w:rsid w:val="00DD2313"/>
    <w:rsid w:val="00DD2931"/>
    <w:rsid w:val="00DD2E14"/>
    <w:rsid w:val="00DD3C1B"/>
    <w:rsid w:val="00DD75AD"/>
    <w:rsid w:val="00DD7FB9"/>
    <w:rsid w:val="00DE2171"/>
    <w:rsid w:val="00DE3B8D"/>
    <w:rsid w:val="00DE3BBA"/>
    <w:rsid w:val="00DE5041"/>
    <w:rsid w:val="00DE5B28"/>
    <w:rsid w:val="00DE6AF4"/>
    <w:rsid w:val="00DE7F7A"/>
    <w:rsid w:val="00DF0881"/>
    <w:rsid w:val="00DF0987"/>
    <w:rsid w:val="00DF0D07"/>
    <w:rsid w:val="00DF1F86"/>
    <w:rsid w:val="00DF43B9"/>
    <w:rsid w:val="00DF4BDB"/>
    <w:rsid w:val="00DF5299"/>
    <w:rsid w:val="00DF5EE7"/>
    <w:rsid w:val="00DF6615"/>
    <w:rsid w:val="00E00939"/>
    <w:rsid w:val="00E01859"/>
    <w:rsid w:val="00E03151"/>
    <w:rsid w:val="00E03A6C"/>
    <w:rsid w:val="00E040FF"/>
    <w:rsid w:val="00E0527A"/>
    <w:rsid w:val="00E05A4A"/>
    <w:rsid w:val="00E076E8"/>
    <w:rsid w:val="00E14863"/>
    <w:rsid w:val="00E155B2"/>
    <w:rsid w:val="00E16D56"/>
    <w:rsid w:val="00E17A0A"/>
    <w:rsid w:val="00E21874"/>
    <w:rsid w:val="00E21F81"/>
    <w:rsid w:val="00E2282D"/>
    <w:rsid w:val="00E2440B"/>
    <w:rsid w:val="00E259FF"/>
    <w:rsid w:val="00E30BA3"/>
    <w:rsid w:val="00E3116D"/>
    <w:rsid w:val="00E31E90"/>
    <w:rsid w:val="00E32936"/>
    <w:rsid w:val="00E32C72"/>
    <w:rsid w:val="00E34B9A"/>
    <w:rsid w:val="00E35CF5"/>
    <w:rsid w:val="00E35D07"/>
    <w:rsid w:val="00E40E67"/>
    <w:rsid w:val="00E43B41"/>
    <w:rsid w:val="00E50844"/>
    <w:rsid w:val="00E50845"/>
    <w:rsid w:val="00E50FAB"/>
    <w:rsid w:val="00E51332"/>
    <w:rsid w:val="00E52D8F"/>
    <w:rsid w:val="00E56FF3"/>
    <w:rsid w:val="00E574F0"/>
    <w:rsid w:val="00E57FA0"/>
    <w:rsid w:val="00E63EB4"/>
    <w:rsid w:val="00E64A7C"/>
    <w:rsid w:val="00E71894"/>
    <w:rsid w:val="00E72EE7"/>
    <w:rsid w:val="00E73F31"/>
    <w:rsid w:val="00E770EF"/>
    <w:rsid w:val="00E81957"/>
    <w:rsid w:val="00E81F40"/>
    <w:rsid w:val="00E827BB"/>
    <w:rsid w:val="00E83F67"/>
    <w:rsid w:val="00E904EA"/>
    <w:rsid w:val="00E91310"/>
    <w:rsid w:val="00E944A2"/>
    <w:rsid w:val="00E976ED"/>
    <w:rsid w:val="00EA005B"/>
    <w:rsid w:val="00EA09B7"/>
    <w:rsid w:val="00EA2762"/>
    <w:rsid w:val="00EA5DEF"/>
    <w:rsid w:val="00EA6DBA"/>
    <w:rsid w:val="00EA7ACE"/>
    <w:rsid w:val="00EB067E"/>
    <w:rsid w:val="00EB1169"/>
    <w:rsid w:val="00EB1AC9"/>
    <w:rsid w:val="00EB4A8D"/>
    <w:rsid w:val="00EB72B0"/>
    <w:rsid w:val="00EC08E9"/>
    <w:rsid w:val="00EC2408"/>
    <w:rsid w:val="00EC5C99"/>
    <w:rsid w:val="00EC6FB5"/>
    <w:rsid w:val="00EC7CA7"/>
    <w:rsid w:val="00ED1876"/>
    <w:rsid w:val="00ED41C5"/>
    <w:rsid w:val="00ED45D1"/>
    <w:rsid w:val="00ED527A"/>
    <w:rsid w:val="00EE0B0D"/>
    <w:rsid w:val="00EE128B"/>
    <w:rsid w:val="00EE1498"/>
    <w:rsid w:val="00EE2123"/>
    <w:rsid w:val="00EE280D"/>
    <w:rsid w:val="00EE315C"/>
    <w:rsid w:val="00EE37F3"/>
    <w:rsid w:val="00EE3BA9"/>
    <w:rsid w:val="00EE6C7D"/>
    <w:rsid w:val="00EF06DB"/>
    <w:rsid w:val="00EF45A3"/>
    <w:rsid w:val="00EF55DE"/>
    <w:rsid w:val="00EF5AAA"/>
    <w:rsid w:val="00F00488"/>
    <w:rsid w:val="00F00ED3"/>
    <w:rsid w:val="00F0360C"/>
    <w:rsid w:val="00F04C50"/>
    <w:rsid w:val="00F059D6"/>
    <w:rsid w:val="00F05F5E"/>
    <w:rsid w:val="00F0706B"/>
    <w:rsid w:val="00F076FA"/>
    <w:rsid w:val="00F078FA"/>
    <w:rsid w:val="00F07EB8"/>
    <w:rsid w:val="00F111F9"/>
    <w:rsid w:val="00F11798"/>
    <w:rsid w:val="00F12946"/>
    <w:rsid w:val="00F13DC0"/>
    <w:rsid w:val="00F14613"/>
    <w:rsid w:val="00F1463F"/>
    <w:rsid w:val="00F157E8"/>
    <w:rsid w:val="00F165B2"/>
    <w:rsid w:val="00F16A14"/>
    <w:rsid w:val="00F17210"/>
    <w:rsid w:val="00F20F42"/>
    <w:rsid w:val="00F2236A"/>
    <w:rsid w:val="00F23862"/>
    <w:rsid w:val="00F31F41"/>
    <w:rsid w:val="00F321D6"/>
    <w:rsid w:val="00F40219"/>
    <w:rsid w:val="00F42D11"/>
    <w:rsid w:val="00F45F79"/>
    <w:rsid w:val="00F47703"/>
    <w:rsid w:val="00F503FE"/>
    <w:rsid w:val="00F50663"/>
    <w:rsid w:val="00F51F13"/>
    <w:rsid w:val="00F53867"/>
    <w:rsid w:val="00F542B1"/>
    <w:rsid w:val="00F55DFA"/>
    <w:rsid w:val="00F5667E"/>
    <w:rsid w:val="00F56E93"/>
    <w:rsid w:val="00F5719F"/>
    <w:rsid w:val="00F61E9D"/>
    <w:rsid w:val="00F61FAC"/>
    <w:rsid w:val="00F64C40"/>
    <w:rsid w:val="00F6543C"/>
    <w:rsid w:val="00F66643"/>
    <w:rsid w:val="00F66B9D"/>
    <w:rsid w:val="00F66FCB"/>
    <w:rsid w:val="00F705D5"/>
    <w:rsid w:val="00F7235D"/>
    <w:rsid w:val="00F7258A"/>
    <w:rsid w:val="00F7302C"/>
    <w:rsid w:val="00F73396"/>
    <w:rsid w:val="00F744C0"/>
    <w:rsid w:val="00F74E8F"/>
    <w:rsid w:val="00F75C1A"/>
    <w:rsid w:val="00F76F29"/>
    <w:rsid w:val="00F77754"/>
    <w:rsid w:val="00F77FC8"/>
    <w:rsid w:val="00F80859"/>
    <w:rsid w:val="00F829F4"/>
    <w:rsid w:val="00F83DF2"/>
    <w:rsid w:val="00F86F8B"/>
    <w:rsid w:val="00F87715"/>
    <w:rsid w:val="00F90172"/>
    <w:rsid w:val="00F91064"/>
    <w:rsid w:val="00F913FD"/>
    <w:rsid w:val="00F91709"/>
    <w:rsid w:val="00F91CAE"/>
    <w:rsid w:val="00F931DF"/>
    <w:rsid w:val="00F95200"/>
    <w:rsid w:val="00F95D66"/>
    <w:rsid w:val="00FA123C"/>
    <w:rsid w:val="00FA14C5"/>
    <w:rsid w:val="00FA2463"/>
    <w:rsid w:val="00FA424E"/>
    <w:rsid w:val="00FA47AE"/>
    <w:rsid w:val="00FA5F2F"/>
    <w:rsid w:val="00FA63B7"/>
    <w:rsid w:val="00FB44B7"/>
    <w:rsid w:val="00FB5C72"/>
    <w:rsid w:val="00FC3380"/>
    <w:rsid w:val="00FC33AA"/>
    <w:rsid w:val="00FC34DC"/>
    <w:rsid w:val="00FC4F87"/>
    <w:rsid w:val="00FC6111"/>
    <w:rsid w:val="00FD20C9"/>
    <w:rsid w:val="00FD42AE"/>
    <w:rsid w:val="00FD4B3F"/>
    <w:rsid w:val="00FE39DE"/>
    <w:rsid w:val="00FE6182"/>
    <w:rsid w:val="00FF13CF"/>
    <w:rsid w:val="00FF1B9F"/>
    <w:rsid w:val="00FF1DE0"/>
    <w:rsid w:val="00FF2353"/>
    <w:rsid w:val="00FF239A"/>
    <w:rsid w:val="00FF3541"/>
    <w:rsid w:val="00FF4F9E"/>
    <w:rsid w:val="00FF6D23"/>
    <w:rsid w:val="00FF7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B93EF9"/>
  <w15:chartTrackingRefBased/>
  <w15:docId w15:val="{DF8744DB-F8AA-451E-B868-E2835967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6D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5D2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B5D25"/>
    <w:rPr>
      <w:sz w:val="18"/>
      <w:szCs w:val="18"/>
    </w:rPr>
  </w:style>
  <w:style w:type="paragraph" w:styleId="a5">
    <w:name w:val="footer"/>
    <w:basedOn w:val="a"/>
    <w:link w:val="a6"/>
    <w:uiPriority w:val="99"/>
    <w:unhideWhenUsed/>
    <w:rsid w:val="00DB5D25"/>
    <w:pPr>
      <w:tabs>
        <w:tab w:val="center" w:pos="4153"/>
        <w:tab w:val="right" w:pos="8306"/>
      </w:tabs>
      <w:snapToGrid w:val="0"/>
      <w:jc w:val="left"/>
    </w:pPr>
    <w:rPr>
      <w:sz w:val="18"/>
      <w:szCs w:val="18"/>
    </w:rPr>
  </w:style>
  <w:style w:type="character" w:customStyle="1" w:styleId="a6">
    <w:name w:val="页脚 字符"/>
    <w:basedOn w:val="a0"/>
    <w:link w:val="a5"/>
    <w:uiPriority w:val="99"/>
    <w:rsid w:val="00DB5D25"/>
    <w:rPr>
      <w:sz w:val="18"/>
      <w:szCs w:val="18"/>
    </w:rPr>
  </w:style>
  <w:style w:type="character" w:customStyle="1" w:styleId="fontstyle01">
    <w:name w:val="fontstyle01"/>
    <w:basedOn w:val="a0"/>
    <w:rsid w:val="0011105E"/>
    <w:rPr>
      <w:rFonts w:ascii="TeXGyrePagellaX-Regular" w:hAnsi="TeXGyrePagellaX-Regular" w:hint="default"/>
      <w:b w:val="0"/>
      <w:bCs w:val="0"/>
      <w:i w:val="0"/>
      <w:iCs w:val="0"/>
      <w:color w:val="000000"/>
      <w:sz w:val="20"/>
      <w:szCs w:val="20"/>
    </w:rPr>
  </w:style>
  <w:style w:type="paragraph" w:styleId="a7">
    <w:name w:val="List Paragraph"/>
    <w:basedOn w:val="a"/>
    <w:uiPriority w:val="34"/>
    <w:qFormat/>
    <w:rsid w:val="002A085B"/>
    <w:pPr>
      <w:ind w:firstLineChars="200" w:firstLine="420"/>
    </w:pPr>
  </w:style>
  <w:style w:type="character" w:styleId="a8">
    <w:name w:val="Placeholder Text"/>
    <w:basedOn w:val="a0"/>
    <w:uiPriority w:val="99"/>
    <w:semiHidden/>
    <w:rsid w:val="00047659"/>
    <w:rPr>
      <w:color w:val="808080"/>
    </w:rPr>
  </w:style>
  <w:style w:type="paragraph" w:styleId="a9">
    <w:name w:val="Balloon Text"/>
    <w:basedOn w:val="a"/>
    <w:link w:val="aa"/>
    <w:uiPriority w:val="99"/>
    <w:semiHidden/>
    <w:unhideWhenUsed/>
    <w:rsid w:val="004118B8"/>
    <w:rPr>
      <w:sz w:val="18"/>
      <w:szCs w:val="18"/>
    </w:rPr>
  </w:style>
  <w:style w:type="character" w:customStyle="1" w:styleId="aa">
    <w:name w:val="批注框文本 字符"/>
    <w:basedOn w:val="a0"/>
    <w:link w:val="a9"/>
    <w:uiPriority w:val="99"/>
    <w:semiHidden/>
    <w:rsid w:val="004118B8"/>
    <w:rPr>
      <w:sz w:val="18"/>
      <w:szCs w:val="18"/>
    </w:rPr>
  </w:style>
  <w:style w:type="table" w:styleId="ab">
    <w:name w:val="Table Grid"/>
    <w:basedOn w:val="a1"/>
    <w:uiPriority w:val="39"/>
    <w:rsid w:val="00F00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25EEE"/>
    <w:rPr>
      <w:color w:val="0563C1" w:themeColor="hyperlink"/>
      <w:u w:val="single"/>
    </w:rPr>
  </w:style>
  <w:style w:type="character" w:customStyle="1" w:styleId="fontstyle21">
    <w:name w:val="fontstyle21"/>
    <w:basedOn w:val="a0"/>
    <w:rsid w:val="0085695D"/>
    <w:rPr>
      <w:rFonts w:ascii="AdvTTd8ef4e6f.I" w:hAnsi="AdvTTd8ef4e6f.I" w:hint="default"/>
      <w:b w:val="0"/>
      <w:bCs w:val="0"/>
      <w:i w:val="0"/>
      <w:iCs w:val="0"/>
      <w:color w:val="231F20"/>
      <w:sz w:val="20"/>
      <w:szCs w:val="20"/>
    </w:rPr>
  </w:style>
  <w:style w:type="character" w:customStyle="1" w:styleId="fontstyle31">
    <w:name w:val="fontstyle31"/>
    <w:basedOn w:val="a0"/>
    <w:rsid w:val="0085695D"/>
    <w:rPr>
      <w:rFonts w:ascii="AdvTT3258b86f+fb" w:hAnsi="AdvTT3258b86f+fb" w:hint="default"/>
      <w:b w:val="0"/>
      <w:bCs w:val="0"/>
      <w:i w:val="0"/>
      <w:iCs w:val="0"/>
      <w:color w:val="231F20"/>
      <w:sz w:val="20"/>
      <w:szCs w:val="20"/>
    </w:rPr>
  </w:style>
  <w:style w:type="character" w:customStyle="1" w:styleId="UnresolvedMention1">
    <w:name w:val="Unresolved Mention1"/>
    <w:basedOn w:val="a0"/>
    <w:uiPriority w:val="99"/>
    <w:semiHidden/>
    <w:unhideWhenUsed/>
    <w:rsid w:val="00B907E9"/>
    <w:rPr>
      <w:color w:val="605E5C"/>
      <w:shd w:val="clear" w:color="auto" w:fill="E1DFDD"/>
    </w:rPr>
  </w:style>
  <w:style w:type="character" w:styleId="ad">
    <w:name w:val="annotation reference"/>
    <w:basedOn w:val="a0"/>
    <w:uiPriority w:val="99"/>
    <w:semiHidden/>
    <w:unhideWhenUsed/>
    <w:rsid w:val="00FE6182"/>
    <w:rPr>
      <w:sz w:val="21"/>
      <w:szCs w:val="21"/>
    </w:rPr>
  </w:style>
  <w:style w:type="paragraph" w:styleId="ae">
    <w:name w:val="annotation text"/>
    <w:basedOn w:val="a"/>
    <w:link w:val="af"/>
    <w:uiPriority w:val="99"/>
    <w:semiHidden/>
    <w:unhideWhenUsed/>
    <w:rsid w:val="00FE6182"/>
    <w:pPr>
      <w:jc w:val="left"/>
    </w:pPr>
  </w:style>
  <w:style w:type="character" w:customStyle="1" w:styleId="af">
    <w:name w:val="批注文字 字符"/>
    <w:basedOn w:val="a0"/>
    <w:link w:val="ae"/>
    <w:uiPriority w:val="99"/>
    <w:semiHidden/>
    <w:rsid w:val="00FE6182"/>
  </w:style>
  <w:style w:type="paragraph" w:styleId="af0">
    <w:name w:val="annotation subject"/>
    <w:basedOn w:val="ae"/>
    <w:next w:val="ae"/>
    <w:link w:val="af1"/>
    <w:uiPriority w:val="99"/>
    <w:semiHidden/>
    <w:unhideWhenUsed/>
    <w:rsid w:val="00FE6182"/>
    <w:rPr>
      <w:b/>
      <w:bCs/>
    </w:rPr>
  </w:style>
  <w:style w:type="character" w:customStyle="1" w:styleId="af1">
    <w:name w:val="批注主题 字符"/>
    <w:basedOn w:val="af"/>
    <w:link w:val="af0"/>
    <w:uiPriority w:val="99"/>
    <w:semiHidden/>
    <w:rsid w:val="00FE6182"/>
    <w:rPr>
      <w:b/>
      <w:bCs/>
    </w:rPr>
  </w:style>
  <w:style w:type="paragraph" w:styleId="af2">
    <w:name w:val="Revision"/>
    <w:hidden/>
    <w:uiPriority w:val="99"/>
    <w:semiHidden/>
    <w:rsid w:val="00980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1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statista.com/statistics/379046/worldwide-retail-e-commerce-sales/"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45</Pages>
  <Words>14475</Words>
  <Characters>82513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HONGFU HUANG</dc:creator>
  <cp:keywords/>
  <dc:description/>
  <cp:lastModifiedBy>HONGFU HUANG</cp:lastModifiedBy>
  <cp:revision>569</cp:revision>
  <cp:lastPrinted>2023-03-20T02:09:00Z</cp:lastPrinted>
  <dcterms:created xsi:type="dcterms:W3CDTF">2023-03-03T12:45:00Z</dcterms:created>
  <dcterms:modified xsi:type="dcterms:W3CDTF">2023-03-26T14:00:00Z</dcterms:modified>
</cp:coreProperties>
</file>