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0076F" w14:textId="37B9F87A" w:rsidR="005D3242" w:rsidRDefault="005D3242" w:rsidP="002C2E6A">
      <w:pPr>
        <w:spacing w:line="480" w:lineRule="auto"/>
        <w:jc w:val="center"/>
        <w:rPr>
          <w:rFonts w:ascii="Times New Roman" w:hAnsi="Times New Roman" w:cs="Times New Roman"/>
          <w:bCs/>
          <w:color w:val="000000"/>
          <w:sz w:val="24"/>
          <w:szCs w:val="24"/>
        </w:rPr>
      </w:pPr>
      <w:bookmarkStart w:id="0" w:name="_Hlk119010781"/>
    </w:p>
    <w:p w14:paraId="3CE0D8DF" w14:textId="13C4949F" w:rsidR="005D3242" w:rsidRDefault="00CF4697" w:rsidP="002C2E6A">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Examining What Factors Affect</w:t>
      </w:r>
      <w:r w:rsidR="005D3242">
        <w:rPr>
          <w:rFonts w:ascii="Times New Roman" w:hAnsi="Times New Roman" w:cs="Times New Roman"/>
          <w:bCs/>
          <w:color w:val="000000"/>
          <w:sz w:val="24"/>
          <w:szCs w:val="24"/>
        </w:rPr>
        <w:t xml:space="preserve"> </w:t>
      </w:r>
      <w:r w:rsidR="00D50409">
        <w:rPr>
          <w:rFonts w:ascii="Times New Roman" w:hAnsi="Times New Roman" w:cs="Times New Roman"/>
          <w:bCs/>
          <w:color w:val="000000"/>
          <w:sz w:val="24"/>
          <w:szCs w:val="24"/>
        </w:rPr>
        <w:t>Inter-</w:t>
      </w:r>
      <w:r w:rsidR="00747BEF">
        <w:rPr>
          <w:rFonts w:ascii="Times New Roman" w:hAnsi="Times New Roman" w:cs="Times New Roman"/>
          <w:bCs/>
          <w:color w:val="000000"/>
          <w:sz w:val="24"/>
          <w:szCs w:val="24"/>
        </w:rPr>
        <w:t>Agency</w:t>
      </w:r>
      <w:r w:rsidR="005D3242">
        <w:rPr>
          <w:rFonts w:ascii="Times New Roman" w:hAnsi="Times New Roman" w:cs="Times New Roman"/>
          <w:bCs/>
          <w:color w:val="000000"/>
          <w:sz w:val="24"/>
          <w:szCs w:val="24"/>
        </w:rPr>
        <w:t xml:space="preserve"> Working in Missing Children Investigatio</w:t>
      </w:r>
      <w:r w:rsidR="0096144F">
        <w:rPr>
          <w:rFonts w:ascii="Times New Roman" w:hAnsi="Times New Roman" w:cs="Times New Roman"/>
          <w:bCs/>
          <w:color w:val="000000"/>
          <w:sz w:val="24"/>
          <w:szCs w:val="24"/>
        </w:rPr>
        <w:t>ns</w:t>
      </w:r>
    </w:p>
    <w:p w14:paraId="3D50F796" w14:textId="77777777" w:rsidR="002C2E6A" w:rsidRPr="002C2E6A" w:rsidRDefault="002C2E6A" w:rsidP="005D3242">
      <w:pPr>
        <w:spacing w:line="480" w:lineRule="auto"/>
        <w:rPr>
          <w:rFonts w:ascii="Times New Roman" w:hAnsi="Times New Roman" w:cs="Times New Roman"/>
          <w:bCs/>
          <w:color w:val="000000"/>
          <w:sz w:val="24"/>
          <w:szCs w:val="24"/>
        </w:rPr>
      </w:pPr>
    </w:p>
    <w:p w14:paraId="663705E3" w14:textId="4947B0CB" w:rsidR="002C2E6A" w:rsidRPr="002C2E6A" w:rsidRDefault="002C2E6A" w:rsidP="002C2E6A">
      <w:pPr>
        <w:spacing w:line="480" w:lineRule="auto"/>
        <w:jc w:val="center"/>
        <w:rPr>
          <w:rFonts w:ascii="Times New Roman" w:hAnsi="Times New Roman" w:cs="Times New Roman"/>
          <w:bCs/>
          <w:color w:val="000000"/>
          <w:sz w:val="24"/>
          <w:szCs w:val="24"/>
          <w:u w:val="single"/>
        </w:rPr>
      </w:pPr>
      <w:r w:rsidRPr="002C2E6A">
        <w:rPr>
          <w:rFonts w:ascii="Times New Roman" w:hAnsi="Times New Roman" w:cs="Times New Roman"/>
          <w:bCs/>
          <w:color w:val="000000"/>
          <w:sz w:val="24"/>
          <w:szCs w:val="24"/>
        </w:rPr>
        <w:t>Sara Waring</w:t>
      </w:r>
      <w:r w:rsidRPr="002C2E6A">
        <w:rPr>
          <w:rFonts w:ascii="Times New Roman" w:hAnsi="Times New Roman" w:cs="Times New Roman"/>
          <w:bCs/>
          <w:color w:val="000000"/>
          <w:sz w:val="24"/>
          <w:szCs w:val="24"/>
          <w:vertAlign w:val="superscript"/>
        </w:rPr>
        <w:t>1</w:t>
      </w:r>
      <w:r w:rsidRPr="002C2E6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Paige Monaghan</w:t>
      </w:r>
      <w:r w:rsidRPr="002C2E6A">
        <w:rPr>
          <w:rFonts w:ascii="Times New Roman" w:hAnsi="Times New Roman" w:cs="Times New Roman"/>
          <w:bCs/>
          <w:color w:val="000000"/>
          <w:sz w:val="24"/>
          <w:szCs w:val="24"/>
          <w:vertAlign w:val="superscript"/>
        </w:rPr>
        <w:t>1</w:t>
      </w:r>
      <w:r w:rsidRPr="002C2E6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Amy Yates</w:t>
      </w:r>
      <w:r w:rsidRPr="002C2E6A">
        <w:rPr>
          <w:rFonts w:ascii="Times New Roman" w:hAnsi="Times New Roman" w:cs="Times New Roman"/>
          <w:bCs/>
          <w:color w:val="000000"/>
          <w:sz w:val="24"/>
          <w:szCs w:val="24"/>
          <w:vertAlign w:val="superscript"/>
        </w:rPr>
        <w:t>1</w:t>
      </w:r>
      <w:r w:rsidRPr="002C2E6A">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Nikola Girgiel</w:t>
      </w:r>
      <w:r w:rsidRPr="002C2E6A">
        <w:rPr>
          <w:rFonts w:ascii="Times New Roman" w:hAnsi="Times New Roman" w:cs="Times New Roman"/>
          <w:bCs/>
          <w:color w:val="000000"/>
          <w:sz w:val="24"/>
          <w:szCs w:val="24"/>
          <w:vertAlign w:val="superscript"/>
        </w:rPr>
        <w:t>1</w:t>
      </w:r>
      <w:r w:rsidRPr="002C2E6A">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Susan Giles</w:t>
      </w:r>
      <w:r w:rsidRPr="002C2E6A">
        <w:rPr>
          <w:rFonts w:ascii="Times New Roman" w:hAnsi="Times New Roman" w:cs="Times New Roman"/>
          <w:bCs/>
          <w:color w:val="000000"/>
          <w:sz w:val="24"/>
          <w:szCs w:val="24"/>
          <w:vertAlign w:val="superscript"/>
        </w:rPr>
        <w:t>1</w:t>
      </w:r>
      <w:r w:rsidRPr="002C2E6A">
        <w:rPr>
          <w:rFonts w:ascii="Times New Roman" w:hAnsi="Times New Roman" w:cs="Times New Roman"/>
          <w:bCs/>
          <w:color w:val="000000"/>
          <w:sz w:val="24"/>
          <w:szCs w:val="24"/>
        </w:rPr>
        <w:t xml:space="preserve"> and </w:t>
      </w:r>
      <w:r>
        <w:rPr>
          <w:rFonts w:ascii="Times New Roman" w:hAnsi="Times New Roman" w:cs="Times New Roman"/>
          <w:bCs/>
          <w:color w:val="000000"/>
          <w:sz w:val="24"/>
          <w:szCs w:val="24"/>
        </w:rPr>
        <w:t>Freya O’Brien</w:t>
      </w:r>
      <w:r w:rsidRPr="002C2E6A">
        <w:rPr>
          <w:rFonts w:ascii="Times New Roman" w:hAnsi="Times New Roman" w:cs="Times New Roman"/>
          <w:bCs/>
          <w:color w:val="000000"/>
          <w:sz w:val="24"/>
          <w:szCs w:val="24"/>
          <w:vertAlign w:val="superscript"/>
        </w:rPr>
        <w:t>2</w:t>
      </w:r>
    </w:p>
    <w:p w14:paraId="67E9D1D8" w14:textId="77777777" w:rsidR="002C2E6A" w:rsidRPr="002C2E6A" w:rsidRDefault="002C2E6A" w:rsidP="002C2E6A">
      <w:pPr>
        <w:spacing w:line="480" w:lineRule="auto"/>
        <w:jc w:val="center"/>
        <w:rPr>
          <w:rFonts w:ascii="Times New Roman" w:hAnsi="Times New Roman" w:cs="Times New Roman"/>
          <w:bCs/>
          <w:color w:val="000000"/>
          <w:sz w:val="24"/>
          <w:szCs w:val="24"/>
          <w:vertAlign w:val="superscript"/>
        </w:rPr>
      </w:pPr>
    </w:p>
    <w:p w14:paraId="10243964" w14:textId="77777777" w:rsidR="002C2E6A" w:rsidRPr="002C2E6A" w:rsidRDefault="002C2E6A" w:rsidP="002C2E6A">
      <w:pPr>
        <w:spacing w:line="480" w:lineRule="auto"/>
        <w:jc w:val="center"/>
        <w:rPr>
          <w:rFonts w:ascii="Times New Roman" w:hAnsi="Times New Roman" w:cs="Times New Roman"/>
          <w:color w:val="000000" w:themeColor="text1"/>
          <w:sz w:val="24"/>
          <w:szCs w:val="24"/>
        </w:rPr>
      </w:pPr>
      <w:r w:rsidRPr="002C2E6A">
        <w:rPr>
          <w:rFonts w:ascii="Times New Roman" w:hAnsi="Times New Roman" w:cs="Times New Roman"/>
          <w:bCs/>
          <w:color w:val="000000"/>
          <w:sz w:val="24"/>
          <w:szCs w:val="24"/>
          <w:vertAlign w:val="superscript"/>
        </w:rPr>
        <w:t>1</w:t>
      </w:r>
      <w:r w:rsidRPr="002C2E6A">
        <w:rPr>
          <w:rFonts w:ascii="Times New Roman" w:hAnsi="Times New Roman" w:cs="Times New Roman"/>
          <w:color w:val="000000" w:themeColor="text1"/>
          <w:sz w:val="24"/>
          <w:szCs w:val="24"/>
        </w:rPr>
        <w:t>University of Liverpool, Department of Psychology</w:t>
      </w:r>
    </w:p>
    <w:p w14:paraId="58BA76B6" w14:textId="16EE7A78" w:rsidR="002C2E6A" w:rsidRPr="002C2E6A" w:rsidRDefault="002C2E6A" w:rsidP="002C2E6A">
      <w:pPr>
        <w:spacing w:line="480" w:lineRule="auto"/>
        <w:jc w:val="center"/>
        <w:rPr>
          <w:rFonts w:ascii="Times New Roman" w:hAnsi="Times New Roman" w:cs="Times New Roman"/>
          <w:color w:val="000000" w:themeColor="text1"/>
          <w:sz w:val="24"/>
          <w:szCs w:val="24"/>
        </w:rPr>
      </w:pPr>
      <w:r w:rsidRPr="002C2E6A">
        <w:rPr>
          <w:rFonts w:ascii="Times New Roman" w:hAnsi="Times New Roman" w:cs="Times New Roman"/>
          <w:bCs/>
          <w:color w:val="000000"/>
          <w:sz w:val="24"/>
          <w:szCs w:val="24"/>
          <w:vertAlign w:val="superscript"/>
        </w:rPr>
        <w:t>2</w:t>
      </w:r>
      <w:r>
        <w:rPr>
          <w:rFonts w:ascii="Times New Roman" w:hAnsi="Times New Roman" w:cs="Times New Roman"/>
          <w:color w:val="000000" w:themeColor="text1"/>
          <w:sz w:val="24"/>
          <w:szCs w:val="24"/>
        </w:rPr>
        <w:t xml:space="preserve">Liverpool John </w:t>
      </w:r>
      <w:proofErr w:type="spellStart"/>
      <w:r>
        <w:rPr>
          <w:rFonts w:ascii="Times New Roman" w:hAnsi="Times New Roman" w:cs="Times New Roman"/>
          <w:color w:val="000000" w:themeColor="text1"/>
          <w:sz w:val="24"/>
          <w:szCs w:val="24"/>
        </w:rPr>
        <w:t>Moores</w:t>
      </w:r>
      <w:proofErr w:type="spellEnd"/>
      <w:r w:rsidR="0043542E">
        <w:rPr>
          <w:rFonts w:ascii="Times New Roman" w:hAnsi="Times New Roman" w:cs="Times New Roman"/>
          <w:color w:val="000000" w:themeColor="text1"/>
          <w:sz w:val="24"/>
          <w:szCs w:val="24"/>
        </w:rPr>
        <w:t xml:space="preserve"> University</w:t>
      </w:r>
      <w:r>
        <w:rPr>
          <w:rFonts w:ascii="Times New Roman" w:hAnsi="Times New Roman" w:cs="Times New Roman"/>
          <w:color w:val="000000" w:themeColor="text1"/>
          <w:sz w:val="24"/>
          <w:szCs w:val="24"/>
        </w:rPr>
        <w:t xml:space="preserve">, </w:t>
      </w:r>
      <w:r w:rsidR="005D3242" w:rsidRPr="005D3242">
        <w:rPr>
          <w:rFonts w:ascii="Times New Roman" w:hAnsi="Times New Roman" w:cs="Times New Roman"/>
          <w:color w:val="000000" w:themeColor="text1"/>
          <w:sz w:val="24"/>
          <w:szCs w:val="24"/>
        </w:rPr>
        <w:t>School of Justice Studies</w:t>
      </w:r>
    </w:p>
    <w:p w14:paraId="08862CE5" w14:textId="77777777" w:rsidR="005D3242" w:rsidRDefault="005D3242" w:rsidP="005D3242">
      <w:pPr>
        <w:spacing w:before="100" w:beforeAutospacing="1" w:after="100" w:afterAutospacing="1" w:line="240" w:lineRule="auto"/>
        <w:rPr>
          <w:rFonts w:ascii="Times New Roman" w:eastAsia="Times New Roman" w:hAnsi="Times New Roman" w:cs="Times New Roman"/>
          <w:sz w:val="24"/>
          <w:szCs w:val="24"/>
          <w:lang w:eastAsia="en-GB"/>
        </w:rPr>
      </w:pPr>
    </w:p>
    <w:p w14:paraId="0BBE19BE" w14:textId="77777777" w:rsidR="005D3242" w:rsidRDefault="005D3242" w:rsidP="005D3242">
      <w:pPr>
        <w:spacing w:before="100" w:beforeAutospacing="1" w:after="100" w:afterAutospacing="1" w:line="240" w:lineRule="auto"/>
        <w:rPr>
          <w:rFonts w:ascii="Times New Roman" w:eastAsia="Times New Roman" w:hAnsi="Times New Roman" w:cs="Times New Roman"/>
          <w:sz w:val="24"/>
          <w:szCs w:val="24"/>
          <w:lang w:eastAsia="en-GB"/>
        </w:rPr>
      </w:pPr>
    </w:p>
    <w:p w14:paraId="75B1C3E9" w14:textId="71BF4BD6" w:rsidR="005D3242" w:rsidRDefault="005D3242" w:rsidP="005D3242">
      <w:pPr>
        <w:spacing w:before="100" w:beforeAutospacing="1" w:after="100" w:afterAutospacing="1" w:line="240" w:lineRule="auto"/>
        <w:rPr>
          <w:rFonts w:ascii="Times New Roman" w:eastAsia="Times New Roman" w:hAnsi="Times New Roman" w:cs="Times New Roman"/>
          <w:b/>
          <w:sz w:val="24"/>
          <w:szCs w:val="24"/>
          <w:lang w:eastAsia="en-GB"/>
        </w:rPr>
      </w:pPr>
    </w:p>
    <w:p w14:paraId="52CD4734" w14:textId="77777777" w:rsidR="00CE54BF" w:rsidRDefault="00CE54BF" w:rsidP="005D3242">
      <w:pPr>
        <w:spacing w:before="100" w:beforeAutospacing="1" w:after="100" w:afterAutospacing="1" w:line="240" w:lineRule="auto"/>
        <w:rPr>
          <w:rFonts w:ascii="Times New Roman" w:eastAsia="Times New Roman" w:hAnsi="Times New Roman" w:cs="Times New Roman"/>
          <w:sz w:val="24"/>
          <w:szCs w:val="24"/>
          <w:lang w:eastAsia="en-GB"/>
        </w:rPr>
      </w:pPr>
    </w:p>
    <w:p w14:paraId="5DEB3951" w14:textId="77777777" w:rsidR="005D3242" w:rsidRDefault="005D3242" w:rsidP="005D3242">
      <w:pPr>
        <w:spacing w:before="100" w:beforeAutospacing="1" w:after="100" w:afterAutospacing="1" w:line="240" w:lineRule="auto"/>
        <w:rPr>
          <w:rFonts w:ascii="Times New Roman" w:eastAsia="Times New Roman" w:hAnsi="Times New Roman" w:cs="Times New Roman"/>
          <w:sz w:val="24"/>
          <w:szCs w:val="24"/>
          <w:lang w:eastAsia="en-GB"/>
        </w:rPr>
      </w:pPr>
    </w:p>
    <w:p w14:paraId="01A2986F" w14:textId="77777777" w:rsidR="000966BC" w:rsidRDefault="000966BC" w:rsidP="005D3242">
      <w:pPr>
        <w:spacing w:before="100" w:beforeAutospacing="1" w:after="100" w:afterAutospacing="1" w:line="240" w:lineRule="auto"/>
        <w:rPr>
          <w:rFonts w:ascii="Times New Roman" w:eastAsia="Times New Roman" w:hAnsi="Times New Roman" w:cs="Times New Roman"/>
          <w:sz w:val="24"/>
          <w:szCs w:val="24"/>
          <w:lang w:eastAsia="en-GB"/>
        </w:rPr>
      </w:pPr>
    </w:p>
    <w:p w14:paraId="1786207B" w14:textId="77777777" w:rsidR="005D3242" w:rsidRDefault="005D3242" w:rsidP="005D3242">
      <w:pPr>
        <w:spacing w:before="100" w:beforeAutospacing="1" w:after="100" w:afterAutospacing="1" w:line="240" w:lineRule="auto"/>
        <w:rPr>
          <w:rFonts w:ascii="Times New Roman" w:eastAsia="Times New Roman" w:hAnsi="Times New Roman" w:cs="Times New Roman"/>
          <w:sz w:val="24"/>
          <w:szCs w:val="24"/>
          <w:lang w:eastAsia="en-GB"/>
        </w:rPr>
      </w:pPr>
    </w:p>
    <w:p w14:paraId="72F8A994" w14:textId="77777777" w:rsidR="005D3242" w:rsidRDefault="005D3242" w:rsidP="005D3242">
      <w:pPr>
        <w:spacing w:before="100" w:beforeAutospacing="1" w:after="100" w:afterAutospacing="1" w:line="240" w:lineRule="auto"/>
        <w:rPr>
          <w:rFonts w:ascii="Times New Roman" w:eastAsia="Times New Roman" w:hAnsi="Times New Roman" w:cs="Times New Roman"/>
          <w:sz w:val="24"/>
          <w:szCs w:val="24"/>
          <w:lang w:eastAsia="en-GB"/>
        </w:rPr>
      </w:pPr>
    </w:p>
    <w:p w14:paraId="24B49483" w14:textId="77777777" w:rsidR="000A0261" w:rsidRDefault="000A0261" w:rsidP="005D3242">
      <w:pPr>
        <w:rPr>
          <w:rFonts w:ascii="Times New Roman" w:eastAsia="Times New Roman" w:hAnsi="Times New Roman" w:cs="Times New Roman"/>
          <w:sz w:val="24"/>
          <w:szCs w:val="24"/>
          <w:lang w:eastAsia="en-GB"/>
        </w:rPr>
      </w:pPr>
    </w:p>
    <w:p w14:paraId="56B116B6" w14:textId="77777777" w:rsidR="000A0261" w:rsidRDefault="000A0261" w:rsidP="005D3242">
      <w:pPr>
        <w:rPr>
          <w:rFonts w:ascii="Times New Roman" w:eastAsia="Times New Roman" w:hAnsi="Times New Roman" w:cs="Times New Roman"/>
          <w:sz w:val="24"/>
          <w:szCs w:val="24"/>
          <w:lang w:eastAsia="en-GB"/>
        </w:rPr>
      </w:pPr>
    </w:p>
    <w:p w14:paraId="25DDAF38" w14:textId="77777777" w:rsidR="000A0261" w:rsidRDefault="000A0261" w:rsidP="005D3242">
      <w:pPr>
        <w:rPr>
          <w:rFonts w:ascii="Times New Roman" w:eastAsia="Times New Roman" w:hAnsi="Times New Roman" w:cs="Times New Roman"/>
          <w:sz w:val="24"/>
          <w:szCs w:val="24"/>
          <w:lang w:eastAsia="en-GB"/>
        </w:rPr>
      </w:pPr>
    </w:p>
    <w:p w14:paraId="0EF32D3E" w14:textId="77777777" w:rsidR="000A0261" w:rsidRDefault="000A0261" w:rsidP="005D3242">
      <w:pPr>
        <w:rPr>
          <w:rFonts w:ascii="Times New Roman" w:eastAsia="Times New Roman" w:hAnsi="Times New Roman" w:cs="Times New Roman"/>
          <w:sz w:val="24"/>
          <w:szCs w:val="24"/>
          <w:lang w:eastAsia="en-GB"/>
        </w:rPr>
      </w:pPr>
    </w:p>
    <w:p w14:paraId="0D41940C" w14:textId="77777777" w:rsidR="000A0261" w:rsidRDefault="000A0261" w:rsidP="005D3242">
      <w:pPr>
        <w:rPr>
          <w:rFonts w:ascii="Times New Roman" w:eastAsia="Times New Roman" w:hAnsi="Times New Roman" w:cs="Times New Roman"/>
          <w:sz w:val="24"/>
          <w:szCs w:val="24"/>
          <w:lang w:eastAsia="en-GB"/>
        </w:rPr>
      </w:pPr>
    </w:p>
    <w:p w14:paraId="55B0130B" w14:textId="6442D641" w:rsidR="000A0261" w:rsidRDefault="000A0261" w:rsidP="005D3242">
      <w:pPr>
        <w:rPr>
          <w:rFonts w:ascii="Times New Roman" w:eastAsia="Times New Roman" w:hAnsi="Times New Roman" w:cs="Times New Roman"/>
          <w:sz w:val="24"/>
          <w:szCs w:val="24"/>
          <w:lang w:eastAsia="en-GB"/>
        </w:rPr>
      </w:pPr>
    </w:p>
    <w:p w14:paraId="73226E40" w14:textId="77777777" w:rsidR="00DF259E" w:rsidRDefault="00DF259E" w:rsidP="005D3242">
      <w:pPr>
        <w:rPr>
          <w:rFonts w:ascii="Times New Roman" w:eastAsia="Times New Roman" w:hAnsi="Times New Roman" w:cs="Times New Roman"/>
          <w:sz w:val="24"/>
          <w:szCs w:val="24"/>
          <w:lang w:eastAsia="en-GB"/>
        </w:rPr>
      </w:pPr>
    </w:p>
    <w:p w14:paraId="2FF13E6B" w14:textId="27D9481C" w:rsidR="002C2E6A" w:rsidRPr="005D3242" w:rsidRDefault="005D3242" w:rsidP="005D3242">
      <w:r>
        <w:t xml:space="preserve">  </w:t>
      </w:r>
    </w:p>
    <w:p w14:paraId="48812B94" w14:textId="77DE8DC2" w:rsidR="001F2E39" w:rsidRPr="001F2E39" w:rsidRDefault="001F2E39" w:rsidP="00427A9F">
      <w:pPr>
        <w:spacing w:line="480" w:lineRule="auto"/>
        <w:jc w:val="center"/>
        <w:rPr>
          <w:rFonts w:ascii="Times New Roman" w:hAnsi="Times New Roman" w:cs="Times New Roman"/>
          <w:b/>
          <w:sz w:val="24"/>
          <w:szCs w:val="24"/>
        </w:rPr>
      </w:pPr>
      <w:r w:rsidRPr="001F2E39">
        <w:rPr>
          <w:rFonts w:ascii="Times New Roman" w:hAnsi="Times New Roman" w:cs="Times New Roman"/>
          <w:b/>
          <w:sz w:val="24"/>
          <w:szCs w:val="24"/>
        </w:rPr>
        <w:lastRenderedPageBreak/>
        <w:t>Abstract</w:t>
      </w:r>
    </w:p>
    <w:p w14:paraId="41CA3BB7" w14:textId="55EB5656" w:rsidR="00721374" w:rsidRPr="00E84FB1" w:rsidRDefault="00D50409" w:rsidP="00E84FB1">
      <w:pPr>
        <w:spacing w:line="480" w:lineRule="auto"/>
        <w:jc w:val="both"/>
        <w:rPr>
          <w:rFonts w:ascii="Times New Roman" w:hAnsi="Times New Roman" w:cs="Times New Roman"/>
          <w:i/>
          <w:sz w:val="24"/>
          <w:szCs w:val="24"/>
        </w:rPr>
      </w:pPr>
      <w:r>
        <w:rPr>
          <w:rFonts w:ascii="Times New Roman" w:hAnsi="Times New Roman" w:cs="Times New Roman"/>
          <w:sz w:val="24"/>
          <w:szCs w:val="24"/>
        </w:rPr>
        <w:t>Despite r</w:t>
      </w:r>
      <w:r w:rsidR="000A0261">
        <w:rPr>
          <w:rFonts w:ascii="Times New Roman" w:hAnsi="Times New Roman" w:cs="Times New Roman"/>
          <w:sz w:val="24"/>
          <w:szCs w:val="24"/>
        </w:rPr>
        <w:t>esponsibility for missing children belonging to multiple agencies</w:t>
      </w:r>
      <w:r>
        <w:rPr>
          <w:rFonts w:ascii="Times New Roman" w:hAnsi="Times New Roman" w:cs="Times New Roman"/>
          <w:sz w:val="24"/>
          <w:szCs w:val="24"/>
        </w:rPr>
        <w:t>,</w:t>
      </w:r>
      <w:r w:rsidR="000A0261">
        <w:rPr>
          <w:rFonts w:ascii="Times New Roman" w:hAnsi="Times New Roman" w:cs="Times New Roman"/>
          <w:sz w:val="24"/>
          <w:szCs w:val="24"/>
        </w:rPr>
        <w:t xml:space="preserve"> </w:t>
      </w:r>
      <w:r w:rsidR="000A0261">
        <w:rPr>
          <w:rFonts w:ascii="Times New Roman" w:eastAsiaTheme="minorEastAsia" w:hAnsi="Times New Roman" w:cs="Times New Roman"/>
          <w:color w:val="000000" w:themeColor="text1"/>
          <w:sz w:val="24"/>
          <w:szCs w:val="24"/>
        </w:rPr>
        <w:t>police perceive this to be falling heavily on their shoulders, placing substantial demand on</w:t>
      </w:r>
      <w:r w:rsidR="000A0261">
        <w:rPr>
          <w:rFonts w:ascii="Times New Roman" w:hAnsi="Times New Roman" w:cs="Times New Roman"/>
          <w:sz w:val="24"/>
          <w:szCs w:val="24"/>
        </w:rPr>
        <w:t xml:space="preserve"> </w:t>
      </w:r>
      <w:r>
        <w:rPr>
          <w:rFonts w:ascii="Times New Roman" w:hAnsi="Times New Roman" w:cs="Times New Roman"/>
          <w:sz w:val="24"/>
          <w:szCs w:val="24"/>
        </w:rPr>
        <w:t xml:space="preserve">finite </w:t>
      </w:r>
      <w:r w:rsidR="000A0261">
        <w:rPr>
          <w:rFonts w:ascii="Times New Roman" w:hAnsi="Times New Roman" w:cs="Times New Roman"/>
          <w:sz w:val="24"/>
          <w:szCs w:val="24"/>
        </w:rPr>
        <w:t xml:space="preserve">resources. </w:t>
      </w:r>
      <w:r>
        <w:rPr>
          <w:rFonts w:ascii="Times New Roman" w:hAnsi="Times New Roman" w:cs="Times New Roman"/>
          <w:sz w:val="24"/>
          <w:szCs w:val="24"/>
        </w:rPr>
        <w:t>D</w:t>
      </w:r>
      <w:r w:rsidR="000A0261">
        <w:rPr>
          <w:rFonts w:ascii="Times New Roman" w:hAnsi="Times New Roman" w:cs="Times New Roman"/>
          <w:sz w:val="24"/>
          <w:szCs w:val="24"/>
        </w:rPr>
        <w:t>raw</w:t>
      </w:r>
      <w:r>
        <w:rPr>
          <w:rFonts w:ascii="Times New Roman" w:hAnsi="Times New Roman" w:cs="Times New Roman"/>
          <w:sz w:val="24"/>
          <w:szCs w:val="24"/>
        </w:rPr>
        <w:t>ing</w:t>
      </w:r>
      <w:r w:rsidR="000A0261">
        <w:rPr>
          <w:rFonts w:ascii="Times New Roman" w:hAnsi="Times New Roman" w:cs="Times New Roman"/>
          <w:sz w:val="24"/>
          <w:szCs w:val="24"/>
        </w:rPr>
        <w:t xml:space="preserve"> on </w:t>
      </w:r>
      <w:r>
        <w:rPr>
          <w:rFonts w:ascii="Times New Roman" w:hAnsi="Times New Roman" w:cs="Times New Roman"/>
          <w:sz w:val="24"/>
          <w:szCs w:val="24"/>
        </w:rPr>
        <w:t xml:space="preserve">thematic analysis of </w:t>
      </w:r>
      <w:r w:rsidR="000A0261">
        <w:rPr>
          <w:rFonts w:ascii="Times New Roman" w:hAnsi="Times New Roman" w:cs="Times New Roman"/>
          <w:sz w:val="24"/>
          <w:szCs w:val="24"/>
        </w:rPr>
        <w:t>24 interviews conducted with</w:t>
      </w:r>
      <w:r w:rsidR="00827EDE">
        <w:rPr>
          <w:rFonts w:ascii="Times New Roman" w:hAnsi="Times New Roman" w:cs="Times New Roman"/>
          <w:sz w:val="24"/>
          <w:szCs w:val="24"/>
        </w:rPr>
        <w:t xml:space="preserve"> </w:t>
      </w:r>
      <w:r w:rsidR="000A0261">
        <w:rPr>
          <w:rFonts w:ascii="Times New Roman" w:hAnsi="Times New Roman" w:cs="Times New Roman"/>
          <w:sz w:val="24"/>
          <w:szCs w:val="24"/>
        </w:rPr>
        <w:t>police, local authorit</w:t>
      </w:r>
      <w:r>
        <w:rPr>
          <w:rFonts w:ascii="Times New Roman" w:hAnsi="Times New Roman" w:cs="Times New Roman"/>
          <w:sz w:val="24"/>
          <w:szCs w:val="24"/>
        </w:rPr>
        <w:t>y</w:t>
      </w:r>
      <w:r w:rsidR="000A0261">
        <w:rPr>
          <w:rFonts w:ascii="Times New Roman" w:hAnsi="Times New Roman" w:cs="Times New Roman"/>
          <w:sz w:val="24"/>
          <w:szCs w:val="24"/>
        </w:rPr>
        <w:t xml:space="preserve">, social </w:t>
      </w:r>
      <w:r w:rsidR="00827EDE">
        <w:rPr>
          <w:rFonts w:ascii="Times New Roman" w:hAnsi="Times New Roman" w:cs="Times New Roman"/>
          <w:sz w:val="24"/>
          <w:szCs w:val="24"/>
        </w:rPr>
        <w:t>service</w:t>
      </w:r>
      <w:r w:rsidR="000A0261">
        <w:rPr>
          <w:rFonts w:ascii="Times New Roman" w:hAnsi="Times New Roman" w:cs="Times New Roman"/>
          <w:sz w:val="24"/>
          <w:szCs w:val="24"/>
        </w:rPr>
        <w:t>, and care home</w:t>
      </w:r>
      <w:r>
        <w:rPr>
          <w:rFonts w:ascii="Times New Roman" w:hAnsi="Times New Roman" w:cs="Times New Roman"/>
          <w:sz w:val="24"/>
          <w:szCs w:val="24"/>
        </w:rPr>
        <w:t xml:space="preserve"> staff from across </w:t>
      </w:r>
      <w:r w:rsidR="00753D5D">
        <w:rPr>
          <w:rFonts w:ascii="Times New Roman" w:hAnsi="Times New Roman" w:cs="Times New Roman"/>
          <w:sz w:val="24"/>
          <w:szCs w:val="24"/>
        </w:rPr>
        <w:t xml:space="preserve">three </w:t>
      </w:r>
      <w:r>
        <w:rPr>
          <w:rFonts w:ascii="Times New Roman" w:hAnsi="Times New Roman" w:cs="Times New Roman"/>
          <w:sz w:val="24"/>
          <w:szCs w:val="24"/>
        </w:rPr>
        <w:t>UK</w:t>
      </w:r>
      <w:r w:rsidR="00753D5D">
        <w:rPr>
          <w:rFonts w:ascii="Times New Roman" w:hAnsi="Times New Roman" w:cs="Times New Roman"/>
          <w:sz w:val="24"/>
          <w:szCs w:val="24"/>
        </w:rPr>
        <w:t xml:space="preserve"> boroughs</w:t>
      </w:r>
      <w:r>
        <w:rPr>
          <w:rFonts w:ascii="Times New Roman" w:hAnsi="Times New Roman" w:cs="Times New Roman"/>
          <w:sz w:val="24"/>
          <w:szCs w:val="24"/>
        </w:rPr>
        <w:t>, the following study</w:t>
      </w:r>
      <w:r w:rsidRPr="00D50409">
        <w:rPr>
          <w:rFonts w:ascii="Times New Roman" w:hAnsi="Times New Roman" w:cs="Times New Roman"/>
          <w:sz w:val="24"/>
          <w:szCs w:val="24"/>
        </w:rPr>
        <w:t xml:space="preserve"> </w:t>
      </w:r>
      <w:r>
        <w:rPr>
          <w:rFonts w:ascii="Times New Roman" w:hAnsi="Times New Roman" w:cs="Times New Roman"/>
          <w:sz w:val="24"/>
          <w:szCs w:val="24"/>
        </w:rPr>
        <w:t>seeks to identify what factors facilitate and hinder inter-agency working in the prevention and response to missing children and why</w:t>
      </w:r>
      <w:r w:rsidR="000A0261">
        <w:rPr>
          <w:rFonts w:ascii="Times New Roman" w:hAnsi="Times New Roman" w:cs="Times New Roman"/>
          <w:sz w:val="24"/>
          <w:szCs w:val="24"/>
        </w:rPr>
        <w:t xml:space="preserve">. </w:t>
      </w:r>
      <w:r>
        <w:rPr>
          <w:rFonts w:ascii="Times New Roman" w:hAnsi="Times New Roman" w:cs="Times New Roman"/>
          <w:sz w:val="24"/>
          <w:szCs w:val="24"/>
        </w:rPr>
        <w:t>Findings highlight that inter-agency</w:t>
      </w:r>
      <w:r w:rsidR="000A0261">
        <w:rPr>
          <w:rFonts w:ascii="Times New Roman" w:hAnsi="Times New Roman" w:cs="Times New Roman"/>
          <w:sz w:val="24"/>
          <w:szCs w:val="24"/>
        </w:rPr>
        <w:t xml:space="preserve"> working is facilitated by having ‘direct points of contact’ across agencies</w:t>
      </w:r>
      <w:r w:rsidR="00EE165D">
        <w:rPr>
          <w:rFonts w:ascii="Times New Roman" w:hAnsi="Times New Roman" w:cs="Times New Roman"/>
          <w:sz w:val="24"/>
          <w:szCs w:val="24"/>
        </w:rPr>
        <w:t xml:space="preserve"> to facilitate information sharing</w:t>
      </w:r>
      <w:r w:rsidR="000A0261">
        <w:rPr>
          <w:rFonts w:ascii="Times New Roman" w:hAnsi="Times New Roman" w:cs="Times New Roman"/>
          <w:sz w:val="24"/>
          <w:szCs w:val="24"/>
        </w:rPr>
        <w:t xml:space="preserve">. </w:t>
      </w:r>
      <w:r>
        <w:rPr>
          <w:rFonts w:ascii="Times New Roman" w:hAnsi="Times New Roman" w:cs="Times New Roman"/>
          <w:sz w:val="24"/>
          <w:szCs w:val="24"/>
        </w:rPr>
        <w:t xml:space="preserve">Inter-agency </w:t>
      </w:r>
      <w:r w:rsidR="000A0261">
        <w:rPr>
          <w:rFonts w:ascii="Times New Roman" w:hAnsi="Times New Roman" w:cs="Times New Roman"/>
          <w:sz w:val="24"/>
          <w:szCs w:val="24"/>
        </w:rPr>
        <w:t>working is hindered by ‘</w:t>
      </w:r>
      <w:r w:rsidR="00D044E5">
        <w:rPr>
          <w:rFonts w:ascii="Times New Roman" w:hAnsi="Times New Roman" w:cs="Times New Roman"/>
          <w:sz w:val="24"/>
          <w:szCs w:val="24"/>
        </w:rPr>
        <w:t>inconsistent</w:t>
      </w:r>
      <w:r w:rsidR="000A0261">
        <w:rPr>
          <w:rFonts w:ascii="Times New Roman" w:hAnsi="Times New Roman" w:cs="Times New Roman"/>
          <w:sz w:val="24"/>
          <w:szCs w:val="24"/>
        </w:rPr>
        <w:t xml:space="preserve"> </w:t>
      </w:r>
      <w:r w:rsidR="000A0261" w:rsidRPr="00894C6C">
        <w:rPr>
          <w:rFonts w:ascii="Times New Roman" w:hAnsi="Times New Roman" w:cs="Times New Roman"/>
          <w:sz w:val="24"/>
          <w:szCs w:val="24"/>
        </w:rPr>
        <w:t>defini</w:t>
      </w:r>
      <w:r w:rsidR="00D044E5">
        <w:rPr>
          <w:rFonts w:ascii="Times New Roman" w:hAnsi="Times New Roman" w:cs="Times New Roman"/>
          <w:sz w:val="24"/>
          <w:szCs w:val="24"/>
        </w:rPr>
        <w:t>tions of</w:t>
      </w:r>
      <w:r w:rsidR="000A0261" w:rsidRPr="00894C6C">
        <w:rPr>
          <w:rFonts w:ascii="Times New Roman" w:hAnsi="Times New Roman" w:cs="Times New Roman"/>
          <w:sz w:val="24"/>
          <w:szCs w:val="24"/>
        </w:rPr>
        <w:t xml:space="preserve"> missing</w:t>
      </w:r>
      <w:r w:rsidR="000A0261">
        <w:rPr>
          <w:rFonts w:ascii="Times New Roman" w:hAnsi="Times New Roman" w:cs="Times New Roman"/>
          <w:sz w:val="24"/>
          <w:szCs w:val="24"/>
        </w:rPr>
        <w:t>’, limited ‘</w:t>
      </w:r>
      <w:r w:rsidR="000A0261" w:rsidRPr="00894C6C">
        <w:rPr>
          <w:rFonts w:ascii="Times New Roman" w:hAnsi="Times New Roman" w:cs="Times New Roman"/>
          <w:sz w:val="24"/>
          <w:szCs w:val="24"/>
        </w:rPr>
        <w:t xml:space="preserve">understanding </w:t>
      </w:r>
      <w:r w:rsidR="000A0261">
        <w:rPr>
          <w:rFonts w:ascii="Times New Roman" w:hAnsi="Times New Roman" w:cs="Times New Roman"/>
          <w:sz w:val="24"/>
          <w:szCs w:val="24"/>
        </w:rPr>
        <w:t xml:space="preserve">of </w:t>
      </w:r>
      <w:r w:rsidR="000A0261" w:rsidRPr="00894C6C">
        <w:rPr>
          <w:rFonts w:ascii="Times New Roman" w:hAnsi="Times New Roman" w:cs="Times New Roman"/>
          <w:sz w:val="24"/>
          <w:szCs w:val="24"/>
        </w:rPr>
        <w:t>roles and responsibilities</w:t>
      </w:r>
      <w:r w:rsidR="000A0261">
        <w:rPr>
          <w:rFonts w:ascii="Times New Roman" w:hAnsi="Times New Roman" w:cs="Times New Roman"/>
          <w:sz w:val="24"/>
          <w:szCs w:val="24"/>
        </w:rPr>
        <w:t>’, ‘</w:t>
      </w:r>
      <w:r w:rsidR="000A0261" w:rsidRPr="00894C6C">
        <w:rPr>
          <w:rFonts w:ascii="Times New Roman" w:hAnsi="Times New Roman" w:cs="Times New Roman"/>
          <w:sz w:val="24"/>
          <w:szCs w:val="24"/>
        </w:rPr>
        <w:t>service demand</w:t>
      </w:r>
      <w:r w:rsidR="000A0261">
        <w:rPr>
          <w:rFonts w:ascii="Times New Roman" w:hAnsi="Times New Roman" w:cs="Times New Roman"/>
          <w:sz w:val="24"/>
          <w:szCs w:val="24"/>
        </w:rPr>
        <w:t xml:space="preserve">’, ‘technological issues’, ‘fear’, and </w:t>
      </w:r>
      <w:r w:rsidR="00E84FB1">
        <w:rPr>
          <w:rFonts w:ascii="Times New Roman" w:hAnsi="Times New Roman" w:cs="Times New Roman"/>
          <w:sz w:val="24"/>
          <w:szCs w:val="24"/>
        </w:rPr>
        <w:t>‘d</w:t>
      </w:r>
      <w:r w:rsidR="00E84FB1" w:rsidRPr="00E84FB1">
        <w:rPr>
          <w:rFonts w:ascii="Times New Roman" w:hAnsi="Times New Roman" w:cs="Times New Roman"/>
          <w:sz w:val="24"/>
          <w:szCs w:val="24"/>
        </w:rPr>
        <w:t>iscrepancies in responses to missing</w:t>
      </w:r>
      <w:r w:rsidR="00E84FB1">
        <w:rPr>
          <w:rFonts w:ascii="Times New Roman" w:hAnsi="Times New Roman" w:cs="Times New Roman"/>
          <w:sz w:val="24"/>
          <w:szCs w:val="24"/>
        </w:rPr>
        <w:t>’</w:t>
      </w:r>
      <w:r w:rsidR="000A0261" w:rsidRPr="00E84FB1">
        <w:rPr>
          <w:rFonts w:ascii="Times New Roman" w:hAnsi="Times New Roman" w:cs="Times New Roman"/>
          <w:sz w:val="24"/>
          <w:szCs w:val="24"/>
        </w:rPr>
        <w:t>.</w:t>
      </w:r>
      <w:r w:rsidR="000A0261">
        <w:rPr>
          <w:rFonts w:ascii="Times New Roman" w:hAnsi="Times New Roman" w:cs="Times New Roman"/>
          <w:sz w:val="24"/>
          <w:szCs w:val="24"/>
        </w:rPr>
        <w:t xml:space="preserve"> </w:t>
      </w:r>
      <w:r w:rsidR="00EE165D">
        <w:rPr>
          <w:rFonts w:ascii="Times New Roman" w:hAnsi="Times New Roman" w:cs="Times New Roman"/>
          <w:sz w:val="24"/>
          <w:szCs w:val="24"/>
        </w:rPr>
        <w:t>E</w:t>
      </w:r>
      <w:r w:rsidR="000A0261">
        <w:rPr>
          <w:rFonts w:ascii="Times New Roman" w:hAnsi="Times New Roman" w:cs="Times New Roman"/>
          <w:sz w:val="24"/>
          <w:szCs w:val="24"/>
        </w:rPr>
        <w:t>vidence suggests that partnership working would be facilitated by improving shared understanding of missing, roles and responsibilities</w:t>
      </w:r>
      <w:r>
        <w:rPr>
          <w:rFonts w:ascii="Times New Roman" w:hAnsi="Times New Roman" w:cs="Times New Roman"/>
          <w:sz w:val="24"/>
          <w:szCs w:val="24"/>
        </w:rPr>
        <w:t>,</w:t>
      </w:r>
      <w:r w:rsidRPr="00D50409">
        <w:rPr>
          <w:rFonts w:ascii="Times New Roman" w:hAnsi="Times New Roman" w:cs="Times New Roman"/>
          <w:sz w:val="24"/>
          <w:szCs w:val="24"/>
        </w:rPr>
        <w:t xml:space="preserve"> </w:t>
      </w:r>
      <w:r>
        <w:rPr>
          <w:rFonts w:ascii="Times New Roman" w:hAnsi="Times New Roman" w:cs="Times New Roman"/>
          <w:sz w:val="24"/>
          <w:szCs w:val="24"/>
        </w:rPr>
        <w:t>and having direct points of contact across agencie</w:t>
      </w:r>
      <w:r w:rsidR="0096144F">
        <w:rPr>
          <w:rFonts w:ascii="Times New Roman" w:hAnsi="Times New Roman" w:cs="Times New Roman"/>
          <w:sz w:val="24"/>
          <w:szCs w:val="24"/>
        </w:rPr>
        <w:t>s.</w:t>
      </w:r>
    </w:p>
    <w:p w14:paraId="6E3F1368" w14:textId="5E5ED8B7" w:rsidR="00721374" w:rsidRDefault="00721374" w:rsidP="005533B4">
      <w:pPr>
        <w:rPr>
          <w:rFonts w:ascii="Times New Roman" w:hAnsi="Times New Roman" w:cs="Times New Roman"/>
          <w:b/>
          <w:sz w:val="24"/>
          <w:szCs w:val="24"/>
          <w:highlight w:val="white"/>
        </w:rPr>
      </w:pPr>
    </w:p>
    <w:p w14:paraId="77ACD28C" w14:textId="3C163E8B" w:rsidR="002C2E6A" w:rsidRDefault="002C2E6A" w:rsidP="005533B4">
      <w:pPr>
        <w:rPr>
          <w:rFonts w:ascii="Times New Roman" w:hAnsi="Times New Roman" w:cs="Times New Roman"/>
          <w:b/>
          <w:sz w:val="24"/>
          <w:szCs w:val="24"/>
          <w:highlight w:val="white"/>
        </w:rPr>
      </w:pPr>
    </w:p>
    <w:p w14:paraId="3C6A33BC" w14:textId="514F99F3" w:rsidR="002C2E6A" w:rsidRDefault="002C2E6A" w:rsidP="005533B4">
      <w:pPr>
        <w:rPr>
          <w:rFonts w:ascii="Times New Roman" w:hAnsi="Times New Roman" w:cs="Times New Roman"/>
          <w:b/>
          <w:sz w:val="24"/>
          <w:szCs w:val="24"/>
          <w:highlight w:val="white"/>
        </w:rPr>
      </w:pPr>
    </w:p>
    <w:p w14:paraId="75D1D345" w14:textId="0DA2EFA9" w:rsidR="002C2E6A" w:rsidRDefault="002C2E6A" w:rsidP="005533B4">
      <w:pPr>
        <w:rPr>
          <w:rFonts w:ascii="Times New Roman" w:hAnsi="Times New Roman" w:cs="Times New Roman"/>
          <w:b/>
          <w:sz w:val="24"/>
          <w:szCs w:val="24"/>
          <w:highlight w:val="white"/>
        </w:rPr>
      </w:pPr>
    </w:p>
    <w:p w14:paraId="3ED0E7F5" w14:textId="6F5F795E" w:rsidR="002C2E6A" w:rsidRDefault="002C2E6A" w:rsidP="005533B4">
      <w:pPr>
        <w:rPr>
          <w:rFonts w:ascii="Times New Roman" w:hAnsi="Times New Roman" w:cs="Times New Roman"/>
          <w:b/>
          <w:sz w:val="24"/>
          <w:szCs w:val="24"/>
          <w:highlight w:val="white"/>
        </w:rPr>
      </w:pPr>
    </w:p>
    <w:p w14:paraId="3CC00369" w14:textId="42429F67" w:rsidR="002C2E6A" w:rsidRDefault="002C2E6A" w:rsidP="005533B4">
      <w:pPr>
        <w:rPr>
          <w:rFonts w:ascii="Times New Roman" w:hAnsi="Times New Roman" w:cs="Times New Roman"/>
          <w:b/>
          <w:sz w:val="24"/>
          <w:szCs w:val="24"/>
          <w:highlight w:val="white"/>
        </w:rPr>
      </w:pPr>
    </w:p>
    <w:p w14:paraId="10EA1A59" w14:textId="77777777" w:rsidR="00D50409" w:rsidRDefault="00D50409" w:rsidP="005533B4">
      <w:pPr>
        <w:rPr>
          <w:rFonts w:ascii="Times New Roman" w:hAnsi="Times New Roman" w:cs="Times New Roman"/>
          <w:b/>
          <w:sz w:val="24"/>
          <w:szCs w:val="24"/>
          <w:highlight w:val="white"/>
        </w:rPr>
      </w:pPr>
    </w:p>
    <w:p w14:paraId="61FFEFFF" w14:textId="32A6F8C2" w:rsidR="002C2E6A" w:rsidRDefault="002C2E6A" w:rsidP="005533B4">
      <w:pPr>
        <w:rPr>
          <w:rFonts w:ascii="Times New Roman" w:hAnsi="Times New Roman" w:cs="Times New Roman"/>
          <w:b/>
          <w:sz w:val="24"/>
          <w:szCs w:val="24"/>
          <w:highlight w:val="white"/>
        </w:rPr>
      </w:pPr>
    </w:p>
    <w:p w14:paraId="4AA1EC43" w14:textId="40F1B29D" w:rsidR="002C2E6A" w:rsidRDefault="002C2E6A" w:rsidP="005533B4">
      <w:pPr>
        <w:rPr>
          <w:rFonts w:ascii="Times New Roman" w:hAnsi="Times New Roman" w:cs="Times New Roman"/>
          <w:b/>
          <w:sz w:val="24"/>
          <w:szCs w:val="24"/>
          <w:highlight w:val="white"/>
        </w:rPr>
      </w:pPr>
    </w:p>
    <w:p w14:paraId="135DF692" w14:textId="16C90819" w:rsidR="002C2E6A" w:rsidRDefault="002C2E6A" w:rsidP="005533B4">
      <w:pPr>
        <w:rPr>
          <w:rFonts w:ascii="Times New Roman" w:hAnsi="Times New Roman" w:cs="Times New Roman"/>
          <w:b/>
          <w:sz w:val="24"/>
          <w:szCs w:val="24"/>
          <w:highlight w:val="white"/>
        </w:rPr>
      </w:pPr>
    </w:p>
    <w:p w14:paraId="5440AE43" w14:textId="0AEC8A02" w:rsidR="002C2E6A" w:rsidRDefault="002C2E6A" w:rsidP="005533B4">
      <w:pPr>
        <w:rPr>
          <w:rFonts w:ascii="Times New Roman" w:hAnsi="Times New Roman" w:cs="Times New Roman"/>
          <w:b/>
          <w:sz w:val="24"/>
          <w:szCs w:val="24"/>
          <w:highlight w:val="white"/>
        </w:rPr>
      </w:pPr>
    </w:p>
    <w:p w14:paraId="2F7732D6" w14:textId="77777777" w:rsidR="00DF259E" w:rsidRDefault="00DF259E" w:rsidP="005533B4">
      <w:pPr>
        <w:rPr>
          <w:rFonts w:ascii="Times New Roman" w:hAnsi="Times New Roman" w:cs="Times New Roman"/>
          <w:b/>
          <w:sz w:val="24"/>
          <w:szCs w:val="24"/>
          <w:highlight w:val="white"/>
        </w:rPr>
      </w:pPr>
    </w:p>
    <w:p w14:paraId="3FB69FFA" w14:textId="77777777" w:rsidR="00E4200E" w:rsidRPr="00E4200E" w:rsidRDefault="00E4200E" w:rsidP="00E4200E">
      <w:pPr>
        <w:spacing w:after="0" w:line="240" w:lineRule="auto"/>
        <w:rPr>
          <w:rFonts w:ascii="Calibri" w:eastAsia="Times New Roman" w:hAnsi="Calibri" w:cs="Calibri"/>
          <w:lang w:eastAsia="en-GB"/>
        </w:rPr>
      </w:pPr>
    </w:p>
    <w:p w14:paraId="12EB17D5" w14:textId="77777777" w:rsidR="002C2E6A" w:rsidRDefault="002C2E6A" w:rsidP="005533B4">
      <w:pPr>
        <w:rPr>
          <w:rFonts w:ascii="Times New Roman" w:hAnsi="Times New Roman" w:cs="Times New Roman"/>
          <w:b/>
          <w:sz w:val="24"/>
          <w:szCs w:val="24"/>
          <w:highlight w:val="white"/>
        </w:rPr>
      </w:pPr>
    </w:p>
    <w:p w14:paraId="423B2007" w14:textId="0661BA91" w:rsidR="003546E2" w:rsidRPr="00177034" w:rsidRDefault="00177034" w:rsidP="00855E8D">
      <w:pPr>
        <w:spacing w:line="480" w:lineRule="auto"/>
        <w:contextualSpacing/>
        <w:jc w:val="center"/>
        <w:rPr>
          <w:rFonts w:ascii="Times New Roman" w:hAnsi="Times New Roman" w:cs="Times New Roman"/>
          <w:b/>
          <w:sz w:val="24"/>
          <w:szCs w:val="24"/>
          <w:highlight w:val="white"/>
        </w:rPr>
      </w:pPr>
      <w:r w:rsidRPr="00177034">
        <w:rPr>
          <w:rFonts w:ascii="Times New Roman" w:hAnsi="Times New Roman" w:cs="Times New Roman"/>
          <w:b/>
          <w:sz w:val="24"/>
          <w:szCs w:val="24"/>
          <w:highlight w:val="white"/>
        </w:rPr>
        <w:lastRenderedPageBreak/>
        <w:t>Introduction</w:t>
      </w:r>
    </w:p>
    <w:p w14:paraId="70C9379C" w14:textId="77777777" w:rsidR="00D72429" w:rsidRDefault="00D72429" w:rsidP="00D72429">
      <w:pPr>
        <w:spacing w:line="480" w:lineRule="auto"/>
        <w:ind w:firstLine="720"/>
        <w:contextualSpacing/>
        <w:jc w:val="both"/>
        <w:rPr>
          <w:rFonts w:ascii="Times New Roman" w:hAnsi="Times New Roman" w:cs="Times New Roman"/>
          <w:sz w:val="24"/>
          <w:szCs w:val="24"/>
        </w:rPr>
      </w:pPr>
      <w:bookmarkStart w:id="1" w:name="_qcpb8zqcmcf0" w:colFirst="0" w:colLast="0"/>
      <w:bookmarkEnd w:id="1"/>
      <w:r>
        <w:rPr>
          <w:rFonts w:ascii="Times New Roman" w:hAnsi="Times New Roman" w:cs="Times New Roman"/>
          <w:sz w:val="24"/>
          <w:szCs w:val="24"/>
          <w:highlight w:val="white"/>
        </w:rPr>
        <w:t>In the UK, ‘missing’ refers to “</w:t>
      </w:r>
      <w:r w:rsidRPr="003546E2">
        <w:rPr>
          <w:rFonts w:ascii="Times New Roman" w:hAnsi="Times New Roman" w:cs="Times New Roman"/>
          <w:i/>
          <w:iCs/>
          <w:sz w:val="24"/>
          <w:szCs w:val="24"/>
          <w:highlight w:val="white"/>
        </w:rPr>
        <w:t>anyone whose whereabouts cannot be established</w:t>
      </w:r>
      <w:r>
        <w:rPr>
          <w:rFonts w:ascii="Times New Roman" w:hAnsi="Times New Roman" w:cs="Times New Roman"/>
          <w:sz w:val="24"/>
          <w:szCs w:val="24"/>
          <w:highlight w:val="white"/>
        </w:rPr>
        <w:t>”, who</w:t>
      </w:r>
      <w:r w:rsidRPr="003546E2">
        <w:rPr>
          <w:rFonts w:ascii="Times New Roman" w:hAnsi="Times New Roman" w:cs="Times New Roman"/>
          <w:sz w:val="24"/>
          <w:szCs w:val="24"/>
          <w:highlight w:val="white"/>
        </w:rPr>
        <w:t xml:space="preserve"> </w:t>
      </w:r>
      <w:r w:rsidRPr="00827EDE">
        <w:rPr>
          <w:rFonts w:ascii="Times New Roman" w:hAnsi="Times New Roman" w:cs="Times New Roman"/>
          <w:i/>
          <w:iCs/>
          <w:sz w:val="24"/>
          <w:szCs w:val="24"/>
          <w:highlight w:val="white"/>
        </w:rPr>
        <w:t>“will be</w:t>
      </w:r>
      <w:r>
        <w:rPr>
          <w:rFonts w:ascii="Times New Roman" w:hAnsi="Times New Roman" w:cs="Times New Roman"/>
          <w:sz w:val="24"/>
          <w:szCs w:val="24"/>
          <w:highlight w:val="white"/>
        </w:rPr>
        <w:t xml:space="preserve"> </w:t>
      </w:r>
      <w:r w:rsidRPr="003546E2">
        <w:rPr>
          <w:rFonts w:ascii="Times New Roman" w:hAnsi="Times New Roman" w:cs="Times New Roman"/>
          <w:i/>
          <w:iCs/>
          <w:sz w:val="24"/>
          <w:szCs w:val="24"/>
          <w:highlight w:val="white"/>
        </w:rPr>
        <w:t>considered as missing until located, and their well-being or otherwise confirmed</w:t>
      </w:r>
      <w:r>
        <w:rPr>
          <w:rFonts w:ascii="Times New Roman" w:hAnsi="Times New Roman" w:cs="Times New Roman"/>
          <w:sz w:val="24"/>
          <w:szCs w:val="24"/>
          <w:highlight w:val="white"/>
        </w:rPr>
        <w:t xml:space="preserve">” </w:t>
      </w:r>
      <w:r w:rsidRPr="003546E2">
        <w:rPr>
          <w:rFonts w:ascii="Times New Roman" w:hAnsi="Times New Roman" w:cs="Times New Roman"/>
          <w:sz w:val="24"/>
          <w:szCs w:val="24"/>
          <w:highlight w:val="white"/>
        </w:rPr>
        <w:t>(</w:t>
      </w:r>
      <w:r>
        <w:rPr>
          <w:rFonts w:ascii="Times New Roman" w:hAnsi="Times New Roman" w:cs="Times New Roman"/>
          <w:sz w:val="24"/>
          <w:szCs w:val="24"/>
          <w:highlight w:val="white"/>
        </w:rPr>
        <w:t>College of Policing [CoP],</w:t>
      </w:r>
      <w:r w:rsidRPr="003546E2">
        <w:rPr>
          <w:rFonts w:ascii="Times New Roman" w:hAnsi="Times New Roman" w:cs="Times New Roman"/>
          <w:sz w:val="24"/>
          <w:szCs w:val="24"/>
          <w:highlight w:val="white"/>
        </w:rPr>
        <w:t xml:space="preserve"> 2021</w:t>
      </w:r>
      <w:r w:rsidRPr="003546E2">
        <w:rPr>
          <w:rFonts w:ascii="Times New Roman" w:hAnsi="Times New Roman" w:cs="Times New Roman"/>
          <w:sz w:val="24"/>
          <w:szCs w:val="24"/>
        </w:rPr>
        <w:t xml:space="preserve">). </w:t>
      </w:r>
      <w:r>
        <w:rPr>
          <w:rFonts w:ascii="Times New Roman" w:hAnsi="Times New Roman" w:cs="Times New Roman"/>
          <w:sz w:val="24"/>
          <w:szCs w:val="24"/>
        </w:rPr>
        <w:t>Children make up more than 60% of missing incidents, with over 198,000 reports made in England and Wales in</w:t>
      </w:r>
      <w:r>
        <w:rPr>
          <w:rFonts w:ascii="Times New Roman" w:hAnsi="Times New Roman" w:cs="Times New Roman"/>
          <w:sz w:val="24"/>
          <w:szCs w:val="24"/>
          <w:highlight w:val="white"/>
        </w:rPr>
        <w:t xml:space="preserve"> 2019/2020 (National Crime Agency [NCA], 2020). </w:t>
      </w:r>
      <w:r>
        <w:rPr>
          <w:rFonts w:ascii="Times New Roman" w:hAnsi="Times New Roman" w:cs="Times New Roman"/>
          <w:sz w:val="24"/>
          <w:szCs w:val="24"/>
        </w:rPr>
        <w:t>Looked after children are particularly affected, being three times more likely to go missing, to go missing repeatedly, and be criminalised after going missing (</w:t>
      </w:r>
      <w:proofErr w:type="spellStart"/>
      <w:r>
        <w:rPr>
          <w:rFonts w:ascii="Times New Roman" w:hAnsi="Times New Roman" w:cs="Times New Roman"/>
          <w:sz w:val="24"/>
          <w:szCs w:val="24"/>
        </w:rPr>
        <w:t>Babuta</w:t>
      </w:r>
      <w:proofErr w:type="spellEnd"/>
      <w:r>
        <w:rPr>
          <w:rFonts w:ascii="Times New Roman" w:hAnsi="Times New Roman" w:cs="Times New Roman"/>
          <w:sz w:val="24"/>
          <w:szCs w:val="24"/>
        </w:rPr>
        <w:t xml:space="preserve"> &amp; Sidebottom, 2018; </w:t>
      </w:r>
      <w:proofErr w:type="spellStart"/>
      <w:r>
        <w:rPr>
          <w:rFonts w:ascii="Times New Roman" w:hAnsi="Times New Roman" w:cs="Times New Roman"/>
          <w:sz w:val="24"/>
          <w:szCs w:val="24"/>
        </w:rPr>
        <w:t>Bezeczky</w:t>
      </w:r>
      <w:proofErr w:type="spellEnd"/>
      <w:r>
        <w:rPr>
          <w:rFonts w:ascii="Times New Roman" w:hAnsi="Times New Roman" w:cs="Times New Roman"/>
          <w:sz w:val="24"/>
          <w:szCs w:val="24"/>
        </w:rPr>
        <w:t xml:space="preserve"> &amp; Wilkins, 2022; Taylor et al., 2013). Evidence highlights that ability to prevent and respond to missing child reports requires effective inter-agency working (HM Government, 2018; </w:t>
      </w:r>
      <w:r w:rsidRPr="00FB0E57">
        <w:rPr>
          <w:rFonts w:ascii="Times New Roman" w:hAnsi="Times New Roman" w:cs="Times New Roman"/>
          <w:sz w:val="24"/>
          <w:szCs w:val="24"/>
        </w:rPr>
        <w:t>Munro, 2010</w:t>
      </w:r>
      <w:r>
        <w:rPr>
          <w:rFonts w:ascii="Times New Roman" w:hAnsi="Times New Roman" w:cs="Times New Roman"/>
          <w:sz w:val="24"/>
          <w:szCs w:val="24"/>
        </w:rPr>
        <w:t xml:space="preserve">; </w:t>
      </w:r>
      <w:r w:rsidRPr="00013ADF">
        <w:rPr>
          <w:rFonts w:ascii="Times New Roman" w:hAnsi="Times New Roman" w:cs="Times New Roman"/>
          <w:sz w:val="24"/>
          <w:szCs w:val="24"/>
        </w:rPr>
        <w:t>Perkins et al., 2007</w:t>
      </w:r>
      <w:r w:rsidRPr="00FB0E57">
        <w:rPr>
          <w:rFonts w:ascii="Times New Roman" w:hAnsi="Times New Roman" w:cs="Times New Roman"/>
          <w:sz w:val="24"/>
          <w:szCs w:val="24"/>
        </w:rPr>
        <w:t>)</w:t>
      </w:r>
      <w:r>
        <w:rPr>
          <w:rFonts w:ascii="Times New Roman" w:hAnsi="Times New Roman" w:cs="Times New Roman"/>
          <w:sz w:val="24"/>
          <w:szCs w:val="24"/>
        </w:rPr>
        <w:t>.</w:t>
      </w:r>
      <w:r w:rsidRPr="00013ADF">
        <w:rPr>
          <w:rFonts w:ascii="Times New Roman" w:hAnsi="Times New Roman" w:cs="Times New Roman"/>
          <w:sz w:val="24"/>
          <w:szCs w:val="24"/>
        </w:rPr>
        <w:t xml:space="preserve"> </w:t>
      </w:r>
      <w:r>
        <w:rPr>
          <w:rFonts w:ascii="Times New Roman" w:hAnsi="Times New Roman" w:cs="Times New Roman"/>
          <w:sz w:val="24"/>
          <w:szCs w:val="24"/>
        </w:rPr>
        <w:t>However, little research focus has been directed toward identifying the underlying mechanisms that affect inter-agency working in this context</w:t>
      </w:r>
      <w:r w:rsidRPr="007161A7">
        <w:rPr>
          <w:rFonts w:ascii="Times New Roman" w:hAnsi="Times New Roman" w:cs="Times New Roman"/>
          <w:sz w:val="24"/>
          <w:szCs w:val="24"/>
        </w:rPr>
        <w:t>.</w:t>
      </w:r>
      <w:r>
        <w:rPr>
          <w:rFonts w:ascii="Times New Roman" w:hAnsi="Times New Roman" w:cs="Times New Roman"/>
          <w:sz w:val="24"/>
          <w:szCs w:val="24"/>
        </w:rPr>
        <w:t xml:space="preserve"> Accordingly, drawing on interviews conducted with police, local authority, social service, and care home staff, the following study seeks to understand what factors facilitate and hinder inter-agency working in missing child investigations. Findings pose important implications for cross-validating inter-team theories and informing practice in the prevention and response to missing children</w:t>
      </w:r>
      <w:r w:rsidRPr="00E02A4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2674624" w14:textId="77777777" w:rsidR="00D72429" w:rsidRPr="00CB4C88" w:rsidRDefault="00D72429" w:rsidP="00D72429">
      <w:pPr>
        <w:spacing w:after="0" w:line="480" w:lineRule="auto"/>
        <w:jc w:val="both"/>
        <w:rPr>
          <w:rFonts w:ascii="Times New Roman" w:hAnsi="Times New Roman" w:cs="Times New Roman"/>
          <w:b/>
          <w:bCs/>
          <w:i/>
          <w:sz w:val="24"/>
          <w:szCs w:val="24"/>
        </w:rPr>
      </w:pPr>
      <w:r w:rsidRPr="00CB4C88">
        <w:rPr>
          <w:rFonts w:ascii="Times New Roman" w:hAnsi="Times New Roman" w:cs="Times New Roman"/>
          <w:b/>
          <w:bCs/>
          <w:i/>
          <w:sz w:val="24"/>
          <w:szCs w:val="24"/>
        </w:rPr>
        <w:t>Inter-agency response to missing children</w:t>
      </w:r>
    </w:p>
    <w:p w14:paraId="7EFAD79F" w14:textId="6435E6D3" w:rsidR="00D72429" w:rsidRPr="00734D2C" w:rsidRDefault="00D72429" w:rsidP="00D72429">
      <w:pPr>
        <w:spacing w:after="0" w:line="480" w:lineRule="auto"/>
        <w:ind w:firstLine="720"/>
        <w:jc w:val="both"/>
        <w:rPr>
          <w:rStyle w:val="normaltextrun"/>
          <w:rFonts w:ascii="Times New Roman" w:hAnsi="Times New Roman" w:cs="Times New Roman"/>
          <w:sz w:val="24"/>
          <w:szCs w:val="24"/>
        </w:rPr>
      </w:pPr>
      <w:r w:rsidRPr="00734D2C">
        <w:rPr>
          <w:rFonts w:ascii="Times New Roman" w:hAnsi="Times New Roman" w:cs="Times New Roman"/>
          <w:sz w:val="24"/>
          <w:szCs w:val="24"/>
        </w:rPr>
        <w:t>Responsibility</w:t>
      </w:r>
      <w:r w:rsidRPr="00734D2C">
        <w:rPr>
          <w:rStyle w:val="normaltextrun"/>
          <w:rFonts w:ascii="Times New Roman" w:hAnsi="Times New Roman" w:cs="Times New Roman"/>
          <w:color w:val="000000"/>
          <w:sz w:val="24"/>
          <w:szCs w:val="24"/>
          <w:shd w:val="clear" w:color="auto" w:fill="FFFFFF"/>
        </w:rPr>
        <w:t xml:space="preserve"> for preventing and responding to children going missing belongs to multiple agencies, including police, local authorities, social services, care homes and other partners. These agencies can be thought of as forming a </w:t>
      </w:r>
      <w:r w:rsidRPr="00734D2C">
        <w:rPr>
          <w:rStyle w:val="eop"/>
          <w:rFonts w:ascii="Times New Roman" w:hAnsi="Times New Roman" w:cs="Times New Roman"/>
          <w:color w:val="000000"/>
          <w:sz w:val="24"/>
          <w:szCs w:val="24"/>
        </w:rPr>
        <w:t xml:space="preserve">multi-team system (MTS – team of teams; Mathieu et al., 2001) that should be working toward the shared superordinate goal of preventing children from going missing and locating them </w:t>
      </w:r>
      <w:r w:rsidRPr="00734D2C">
        <w:rPr>
          <w:rStyle w:val="eop"/>
          <w:rFonts w:ascii="Times New Roman" w:hAnsi="Times New Roman" w:cs="Times New Roman"/>
          <w:sz w:val="24"/>
          <w:szCs w:val="24"/>
        </w:rPr>
        <w:t>(Rico et al., 2008)</w:t>
      </w:r>
      <w:r w:rsidRPr="00734D2C">
        <w:rPr>
          <w:rStyle w:val="eop"/>
          <w:rFonts w:ascii="Times New Roman" w:hAnsi="Times New Roman" w:cs="Times New Roman"/>
          <w:color w:val="000000"/>
          <w:sz w:val="24"/>
          <w:szCs w:val="24"/>
        </w:rPr>
        <w:t xml:space="preserve">. </w:t>
      </w:r>
      <w:r w:rsidRPr="00734D2C">
        <w:rPr>
          <w:rStyle w:val="normaltextrun"/>
          <w:rFonts w:ascii="Times New Roman" w:hAnsi="Times New Roman" w:cs="Times New Roman"/>
          <w:color w:val="000000"/>
          <w:sz w:val="24"/>
          <w:szCs w:val="24"/>
          <w:shd w:val="clear" w:color="auto" w:fill="FFFFFF"/>
        </w:rPr>
        <w:t>In reality, however, police perceive this responsibility to be falling heavily on their shoulders (Hayden &amp; Shalev-Greene, 2016). In</w:t>
      </w:r>
      <w:r w:rsidRPr="00734D2C">
        <w:rPr>
          <w:rFonts w:ascii="Times New Roman" w:hAnsi="Times New Roman" w:cs="Times New Roman"/>
          <w:color w:val="000000"/>
          <w:sz w:val="24"/>
          <w:szCs w:val="24"/>
          <w:shd w:val="clear" w:color="auto" w:fill="FFFFFF"/>
        </w:rPr>
        <w:t xml:space="preserve">vestment of police resources is determined by risk classification (no apparent risk, low, medium, high), with minimal resources allocated to no apparent or low risk </w:t>
      </w:r>
      <w:r w:rsidRPr="00734D2C">
        <w:rPr>
          <w:rFonts w:ascii="Times New Roman" w:hAnsi="Times New Roman" w:cs="Times New Roman"/>
          <w:color w:val="000000"/>
          <w:sz w:val="24"/>
          <w:szCs w:val="24"/>
          <w:shd w:val="clear" w:color="auto" w:fill="FFFFFF"/>
        </w:rPr>
        <w:lastRenderedPageBreak/>
        <w:t xml:space="preserve">cases as partner agencies are expected to accept responsibility for searching instead (Shalev-Greene &amp; </w:t>
      </w:r>
      <w:proofErr w:type="spellStart"/>
      <w:r w:rsidRPr="00734D2C">
        <w:rPr>
          <w:rFonts w:ascii="Times New Roman" w:hAnsi="Times New Roman" w:cs="Times New Roman"/>
          <w:color w:val="000000"/>
          <w:sz w:val="24"/>
          <w:szCs w:val="24"/>
          <w:shd w:val="clear" w:color="auto" w:fill="FFFFFF"/>
        </w:rPr>
        <w:t>Pakes</w:t>
      </w:r>
      <w:proofErr w:type="spellEnd"/>
      <w:r w:rsidRPr="00734D2C">
        <w:rPr>
          <w:rFonts w:ascii="Times New Roman" w:hAnsi="Times New Roman" w:cs="Times New Roman"/>
          <w:color w:val="000000"/>
          <w:sz w:val="24"/>
          <w:szCs w:val="24"/>
          <w:shd w:val="clear" w:color="auto" w:fill="FFFFFF"/>
        </w:rPr>
        <w:t xml:space="preserve">, 2013). </w:t>
      </w:r>
      <w:r w:rsidRPr="00734D2C">
        <w:rPr>
          <w:rStyle w:val="normaltextrun"/>
          <w:rFonts w:ascii="Times New Roman" w:hAnsi="Times New Roman" w:cs="Times New Roman"/>
          <w:color w:val="000000"/>
          <w:sz w:val="24"/>
          <w:szCs w:val="24"/>
        </w:rPr>
        <w:t xml:space="preserve">However, agencies are reluctant to apply a low-risk category to missing children, with only 15% of missing child reports classified as no apparent or low risk in England and Wales in 2018/2019, compared to over 75% medium and 7% high risk (NCA, 2020). </w:t>
      </w:r>
      <w:r w:rsidRPr="00734D2C">
        <w:rPr>
          <w:rStyle w:val="normaltextrun"/>
          <w:rFonts w:ascii="Times New Roman" w:hAnsi="Times New Roman" w:cs="Times New Roman"/>
          <w:sz w:val="24"/>
          <w:szCs w:val="24"/>
        </w:rPr>
        <w:t xml:space="preserve">This is despite </w:t>
      </w:r>
      <w:r w:rsidRPr="00734D2C">
        <w:rPr>
          <w:rFonts w:ascii="Times New Roman" w:hAnsi="Times New Roman" w:cs="Times New Roman"/>
          <w:sz w:val="24"/>
          <w:szCs w:val="24"/>
          <w:highlight w:val="white"/>
        </w:rPr>
        <w:t xml:space="preserve">98% of missing children being found unharmed </w:t>
      </w:r>
      <w:r w:rsidRPr="00734D2C">
        <w:rPr>
          <w:rFonts w:ascii="Times New Roman" w:hAnsi="Times New Roman" w:cs="Times New Roman"/>
          <w:color w:val="000000"/>
          <w:sz w:val="24"/>
          <w:szCs w:val="24"/>
          <w:shd w:val="clear" w:color="auto" w:fill="FFFFFF"/>
        </w:rPr>
        <w:t xml:space="preserve">and 34% returning home of their own volition </w:t>
      </w:r>
      <w:r w:rsidRPr="00734D2C">
        <w:rPr>
          <w:rFonts w:ascii="Times New Roman" w:hAnsi="Times New Roman" w:cs="Times New Roman"/>
          <w:sz w:val="24"/>
          <w:szCs w:val="24"/>
        </w:rPr>
        <w:t>(Doyle &amp;</w:t>
      </w:r>
      <w:r w:rsidR="00CB5E28" w:rsidRPr="00734D2C">
        <w:rPr>
          <w:rFonts w:ascii="Times New Roman" w:hAnsi="Times New Roman" w:cs="Times New Roman"/>
          <w:sz w:val="24"/>
          <w:szCs w:val="24"/>
        </w:rPr>
        <w:t>smit</w:t>
      </w:r>
      <w:r w:rsidRPr="00734D2C">
        <w:rPr>
          <w:rFonts w:ascii="Times New Roman" w:hAnsi="Times New Roman" w:cs="Times New Roman"/>
          <w:sz w:val="24"/>
          <w:szCs w:val="24"/>
        </w:rPr>
        <w:t xml:space="preserve"> Barnes, 2020)</w:t>
      </w:r>
      <w:r w:rsidRPr="00734D2C">
        <w:rPr>
          <w:rStyle w:val="normaltextrun"/>
          <w:rFonts w:ascii="Times New Roman" w:hAnsi="Times New Roman" w:cs="Times New Roman"/>
          <w:sz w:val="24"/>
          <w:szCs w:val="24"/>
        </w:rPr>
        <w:t>. Literature highlights that risk adverse practise</w:t>
      </w:r>
      <w:r w:rsidRPr="00734D2C">
        <w:rPr>
          <w:rStyle w:val="normaltextrun"/>
          <w:rFonts w:ascii="Times New Roman" w:hAnsi="Times New Roman" w:cs="Times New Roman"/>
          <w:color w:val="000000"/>
          <w:sz w:val="24"/>
          <w:szCs w:val="24"/>
        </w:rPr>
        <w:t xml:space="preserve"> stems from the vulnerability children have, with many arguing that children who are ‘absent’ by that nature alone are at risk (Hayden, 2016) and the fear and consequence that happens to workers who level a risk as low which subsequently results in injury/death of a child (Murphy, 2022).</w:t>
      </w:r>
    </w:p>
    <w:p w14:paraId="782EFB66" w14:textId="77777777" w:rsidR="00D72429" w:rsidRPr="00734D2C" w:rsidRDefault="00D72429" w:rsidP="00D72429">
      <w:pPr>
        <w:spacing w:after="0" w:line="480" w:lineRule="auto"/>
        <w:ind w:firstLine="720"/>
        <w:jc w:val="both"/>
        <w:rPr>
          <w:rStyle w:val="eop"/>
          <w:rFonts w:ascii="Times New Roman" w:hAnsi="Times New Roman" w:cs="Times New Roman"/>
          <w:color w:val="000000"/>
          <w:sz w:val="24"/>
          <w:szCs w:val="24"/>
        </w:rPr>
      </w:pPr>
      <w:r w:rsidRPr="00734D2C">
        <w:rPr>
          <w:rFonts w:ascii="Times New Roman" w:hAnsi="Times New Roman" w:cs="Times New Roman"/>
          <w:color w:val="000000"/>
          <w:sz w:val="24"/>
          <w:szCs w:val="24"/>
          <w:shd w:val="clear" w:color="auto" w:fill="FFFFFF"/>
        </w:rPr>
        <w:t xml:space="preserve">In effect, </w:t>
      </w:r>
      <w:r w:rsidRPr="00734D2C">
        <w:rPr>
          <w:rFonts w:ascii="Times New Roman" w:hAnsi="Times New Roman" w:cs="Times New Roman"/>
          <w:sz w:val="24"/>
          <w:szCs w:val="24"/>
        </w:rPr>
        <w:t>evidence suggests a mismatch between risk classification, resource allocation, and division of responsibility across agencies (</w:t>
      </w:r>
      <w:proofErr w:type="spellStart"/>
      <w:r w:rsidRPr="00734D2C">
        <w:rPr>
          <w:rFonts w:ascii="Times New Roman" w:hAnsi="Times New Roman" w:cs="Times New Roman"/>
          <w:sz w:val="24"/>
          <w:szCs w:val="24"/>
        </w:rPr>
        <w:t>Allsop</w:t>
      </w:r>
      <w:proofErr w:type="spellEnd"/>
      <w:r w:rsidRPr="00734D2C">
        <w:rPr>
          <w:rFonts w:ascii="Times New Roman" w:hAnsi="Times New Roman" w:cs="Times New Roman"/>
          <w:sz w:val="24"/>
          <w:szCs w:val="24"/>
        </w:rPr>
        <w:t xml:space="preserve"> et al., 2020; </w:t>
      </w:r>
      <w:proofErr w:type="spellStart"/>
      <w:r w:rsidRPr="00734D2C">
        <w:rPr>
          <w:rFonts w:ascii="Times New Roman" w:hAnsi="Times New Roman" w:cs="Times New Roman"/>
          <w:sz w:val="24"/>
          <w:szCs w:val="24"/>
        </w:rPr>
        <w:t>Babuta</w:t>
      </w:r>
      <w:proofErr w:type="spellEnd"/>
      <w:r w:rsidRPr="00734D2C">
        <w:rPr>
          <w:rFonts w:ascii="Times New Roman" w:hAnsi="Times New Roman" w:cs="Times New Roman"/>
          <w:sz w:val="24"/>
          <w:szCs w:val="24"/>
        </w:rPr>
        <w:t xml:space="preserve"> &amp; Sidebottom, 2018; Giles et al., 2020; Hayden &amp; Shalev-Green, 2016). </w:t>
      </w:r>
      <w:r w:rsidRPr="00734D2C">
        <w:rPr>
          <w:rStyle w:val="normaltextrun"/>
          <w:rFonts w:ascii="Times New Roman" w:hAnsi="Times New Roman" w:cs="Times New Roman"/>
          <w:color w:val="000000"/>
          <w:sz w:val="24"/>
          <w:szCs w:val="24"/>
          <w:shd w:val="clear" w:color="auto" w:fill="FFFFFF"/>
        </w:rPr>
        <w:t xml:space="preserve">Problems with inter-agency working result in police shouldering the burden for responding to missing child episodes </w:t>
      </w:r>
      <w:r w:rsidRPr="00734D2C">
        <w:rPr>
          <w:rFonts w:ascii="Times New Roman" w:hAnsi="Times New Roman" w:cs="Times New Roman"/>
          <w:sz w:val="24"/>
          <w:szCs w:val="24"/>
        </w:rPr>
        <w:t>(Atkinson et al., 2007; Munro, 2010; Perkins et al., 2007), which can cost</w:t>
      </w:r>
      <w:r w:rsidRPr="00734D2C">
        <w:rPr>
          <w:rStyle w:val="normaltextrun"/>
          <w:rFonts w:ascii="Times New Roman" w:hAnsi="Times New Roman" w:cs="Times New Roman"/>
          <w:color w:val="000000"/>
          <w:sz w:val="24"/>
          <w:szCs w:val="24"/>
          <w:shd w:val="clear" w:color="auto" w:fill="FFFFFF"/>
        </w:rPr>
        <w:t xml:space="preserve"> between </w:t>
      </w:r>
      <w:r w:rsidRPr="00734D2C">
        <w:rPr>
          <w:rFonts w:ascii="Times New Roman" w:hAnsi="Times New Roman" w:cs="Times New Roman"/>
          <w:sz w:val="24"/>
          <w:szCs w:val="24"/>
          <w:highlight w:val="white"/>
        </w:rPr>
        <w:t>£394 and £509 million annually (</w:t>
      </w:r>
      <w:proofErr w:type="spellStart"/>
      <w:r w:rsidRPr="00734D2C">
        <w:rPr>
          <w:rFonts w:ascii="Times New Roman" w:hAnsi="Times New Roman" w:cs="Times New Roman"/>
          <w:sz w:val="24"/>
          <w:szCs w:val="24"/>
          <w:highlight w:val="white"/>
        </w:rPr>
        <w:t>Babuta</w:t>
      </w:r>
      <w:proofErr w:type="spellEnd"/>
      <w:r w:rsidRPr="00734D2C">
        <w:rPr>
          <w:rFonts w:ascii="Times New Roman" w:hAnsi="Times New Roman" w:cs="Times New Roman"/>
          <w:sz w:val="24"/>
          <w:szCs w:val="24"/>
          <w:highlight w:val="white"/>
        </w:rPr>
        <w:t xml:space="preserve"> &amp; Sidebottom, 2018). </w:t>
      </w:r>
      <w:r w:rsidRPr="00734D2C">
        <w:rPr>
          <w:rStyle w:val="normaltextrun"/>
          <w:rFonts w:ascii="Times New Roman" w:hAnsi="Times New Roman" w:cs="Times New Roman"/>
          <w:sz w:val="24"/>
          <w:szCs w:val="24"/>
        </w:rPr>
        <w:t>A recent national review of the Missing People Authorised Professional Practice (APP) indicates that part of the problem stems from how ‘missing’ is defined and implemented in practice (</w:t>
      </w:r>
      <w:proofErr w:type="spellStart"/>
      <w:r w:rsidRPr="00734D2C">
        <w:rPr>
          <w:rStyle w:val="normaltextrun"/>
          <w:rFonts w:ascii="Times New Roman" w:hAnsi="Times New Roman" w:cs="Times New Roman"/>
          <w:sz w:val="24"/>
          <w:szCs w:val="24"/>
        </w:rPr>
        <w:t>Allsop</w:t>
      </w:r>
      <w:proofErr w:type="spellEnd"/>
      <w:r w:rsidRPr="00734D2C">
        <w:rPr>
          <w:rStyle w:val="normaltextrun"/>
          <w:rFonts w:ascii="Times New Roman" w:hAnsi="Times New Roman" w:cs="Times New Roman"/>
          <w:sz w:val="24"/>
          <w:szCs w:val="24"/>
        </w:rPr>
        <w:t xml:space="preserve"> et al., 2020)</w:t>
      </w:r>
      <w:r w:rsidRPr="00734D2C">
        <w:rPr>
          <w:rStyle w:val="normaltextrun"/>
          <w:rFonts w:ascii="Times New Roman" w:hAnsi="Times New Roman" w:cs="Times New Roman"/>
          <w:color w:val="000000"/>
          <w:sz w:val="24"/>
          <w:szCs w:val="24"/>
        </w:rPr>
        <w:t>. Evidence suggests a lack of shared inter-agency understanding of concepts such as ‘missing’ (</w:t>
      </w:r>
      <w:proofErr w:type="spellStart"/>
      <w:r w:rsidRPr="00734D2C">
        <w:rPr>
          <w:rStyle w:val="normaltextrun"/>
          <w:rFonts w:ascii="Times New Roman" w:hAnsi="Times New Roman" w:cs="Times New Roman"/>
          <w:color w:val="000000"/>
          <w:sz w:val="24"/>
          <w:szCs w:val="24"/>
        </w:rPr>
        <w:t>Allsop</w:t>
      </w:r>
      <w:proofErr w:type="spellEnd"/>
      <w:r w:rsidRPr="00734D2C">
        <w:rPr>
          <w:rStyle w:val="normaltextrun"/>
          <w:rFonts w:ascii="Times New Roman" w:hAnsi="Times New Roman" w:cs="Times New Roman"/>
          <w:color w:val="000000"/>
          <w:sz w:val="24"/>
          <w:szCs w:val="24"/>
        </w:rPr>
        <w:t xml:space="preserve"> et al., 2020; Hayden &amp; Shalev-Greene, 2016), and problems with coordination of responses within and </w:t>
      </w:r>
      <w:r w:rsidRPr="00734D2C">
        <w:rPr>
          <w:rStyle w:val="eop"/>
          <w:rFonts w:ascii="Times New Roman" w:hAnsi="Times New Roman" w:cs="Times New Roman"/>
          <w:color w:val="000000"/>
          <w:sz w:val="24"/>
          <w:szCs w:val="24"/>
        </w:rPr>
        <w:t>between agencies (</w:t>
      </w:r>
      <w:r w:rsidRPr="00734D2C">
        <w:rPr>
          <w:rStyle w:val="normaltextrun"/>
          <w:rFonts w:ascii="Times New Roman" w:hAnsi="Times New Roman" w:cs="Times New Roman"/>
          <w:color w:val="000000"/>
          <w:sz w:val="24"/>
          <w:szCs w:val="24"/>
        </w:rPr>
        <w:t xml:space="preserve">Fyfe et al., 2015; Giles et al., 2020; </w:t>
      </w:r>
      <w:r w:rsidRPr="00734D2C">
        <w:rPr>
          <w:rStyle w:val="eop"/>
          <w:rFonts w:ascii="Times New Roman" w:hAnsi="Times New Roman" w:cs="Times New Roman"/>
          <w:color w:val="000000"/>
          <w:sz w:val="24"/>
          <w:szCs w:val="24"/>
        </w:rPr>
        <w:t>Pearce, 2013)</w:t>
      </w:r>
      <w:r w:rsidRPr="00734D2C">
        <w:rPr>
          <w:rStyle w:val="normaltextrun"/>
          <w:rFonts w:ascii="Times New Roman" w:hAnsi="Times New Roman" w:cs="Times New Roman"/>
          <w:color w:val="000000"/>
          <w:sz w:val="24"/>
          <w:szCs w:val="24"/>
        </w:rPr>
        <w:t xml:space="preserve">. </w:t>
      </w:r>
      <w:r w:rsidRPr="00734D2C">
        <w:rPr>
          <w:rFonts w:ascii="Times New Roman" w:hAnsi="Times New Roman" w:cs="Times New Roman"/>
          <w:sz w:val="24"/>
          <w:szCs w:val="24"/>
        </w:rPr>
        <w:t xml:space="preserve">Yet, little research focus has been directed toward identifying the underlying causes of these inter-team problems within </w:t>
      </w:r>
      <w:r w:rsidRPr="00734D2C">
        <w:rPr>
          <w:rStyle w:val="eop"/>
          <w:rFonts w:ascii="Times New Roman" w:hAnsi="Times New Roman" w:cs="Times New Roman"/>
          <w:color w:val="000000"/>
          <w:sz w:val="24"/>
          <w:szCs w:val="24"/>
        </w:rPr>
        <w:t xml:space="preserve">the context of missing children investigations. </w:t>
      </w:r>
    </w:p>
    <w:p w14:paraId="3D6F7602" w14:textId="77777777" w:rsidR="00D72429" w:rsidRPr="00734D2C" w:rsidRDefault="00D72429" w:rsidP="00D72429">
      <w:pPr>
        <w:spacing w:after="0" w:line="480" w:lineRule="auto"/>
        <w:ind w:firstLine="720"/>
        <w:jc w:val="both"/>
        <w:rPr>
          <w:rStyle w:val="normaltextrun"/>
          <w:rFonts w:ascii="Times New Roman" w:hAnsi="Times New Roman" w:cs="Times New Roman"/>
          <w:color w:val="000000"/>
          <w:sz w:val="24"/>
          <w:szCs w:val="24"/>
        </w:rPr>
      </w:pPr>
      <w:r w:rsidRPr="00734D2C">
        <w:rPr>
          <w:rStyle w:val="eop"/>
          <w:rFonts w:ascii="Times New Roman" w:hAnsi="Times New Roman" w:cs="Times New Roman"/>
          <w:color w:val="000000"/>
          <w:sz w:val="24"/>
          <w:szCs w:val="24"/>
        </w:rPr>
        <w:t>However, similar issues with inter-team working have also been identified in other risky and uncertain environments, including disaster response (</w:t>
      </w:r>
      <w:proofErr w:type="spellStart"/>
      <w:r w:rsidRPr="00734D2C">
        <w:rPr>
          <w:rStyle w:val="eop"/>
          <w:rFonts w:ascii="Times New Roman" w:hAnsi="Times New Roman" w:cs="Times New Roman"/>
          <w:color w:val="000000"/>
          <w:sz w:val="24"/>
          <w:szCs w:val="24"/>
        </w:rPr>
        <w:t>Shraagen</w:t>
      </w:r>
      <w:proofErr w:type="spellEnd"/>
      <w:r w:rsidRPr="00734D2C">
        <w:rPr>
          <w:rStyle w:val="eop"/>
          <w:rFonts w:ascii="Times New Roman" w:hAnsi="Times New Roman" w:cs="Times New Roman"/>
          <w:color w:val="000000"/>
          <w:sz w:val="24"/>
          <w:szCs w:val="24"/>
        </w:rPr>
        <w:t xml:space="preserve"> et al., 2010; Waring et al., </w:t>
      </w:r>
      <w:r w:rsidRPr="00734D2C">
        <w:rPr>
          <w:rStyle w:val="eop"/>
          <w:rFonts w:ascii="Times New Roman" w:hAnsi="Times New Roman" w:cs="Times New Roman"/>
          <w:color w:val="000000"/>
          <w:sz w:val="24"/>
          <w:szCs w:val="24"/>
        </w:rPr>
        <w:lastRenderedPageBreak/>
        <w:t>2018; 2020), military operations (</w:t>
      </w:r>
      <w:proofErr w:type="spellStart"/>
      <w:r w:rsidRPr="00734D2C">
        <w:rPr>
          <w:rStyle w:val="eop"/>
          <w:rFonts w:ascii="Times New Roman" w:hAnsi="Times New Roman" w:cs="Times New Roman"/>
          <w:color w:val="000000"/>
          <w:sz w:val="24"/>
          <w:szCs w:val="24"/>
        </w:rPr>
        <w:t>DeConstanza</w:t>
      </w:r>
      <w:proofErr w:type="spellEnd"/>
      <w:r w:rsidRPr="00734D2C">
        <w:rPr>
          <w:rStyle w:val="eop"/>
          <w:rFonts w:ascii="Times New Roman" w:hAnsi="Times New Roman" w:cs="Times New Roman"/>
          <w:color w:val="000000"/>
          <w:sz w:val="24"/>
          <w:szCs w:val="24"/>
        </w:rPr>
        <w:t xml:space="preserve"> et al., 2014), healthcare (Jones et al., 2019), and offender management (Waring et al., 2022). E</w:t>
      </w:r>
      <w:r w:rsidRPr="00734D2C">
        <w:rPr>
          <w:rStyle w:val="normaltextrun"/>
          <w:rFonts w:ascii="Times New Roman" w:hAnsi="Times New Roman" w:cs="Times New Roman"/>
          <w:color w:val="000000"/>
          <w:sz w:val="24"/>
          <w:szCs w:val="24"/>
        </w:rPr>
        <w:t>vidence from across other MTSs operating in risky and uncertain environments highlights that problems with lack of shared understanding of roles and responsibilities compromises ability to coordinate goals and actions, exchange timely and relevant information, allocate resources effectively (</w:t>
      </w:r>
      <w:proofErr w:type="spellStart"/>
      <w:r w:rsidRPr="00734D2C">
        <w:rPr>
          <w:rStyle w:val="normaltextrun"/>
          <w:rFonts w:ascii="Times New Roman" w:hAnsi="Times New Roman" w:cs="Times New Roman"/>
          <w:color w:val="000000"/>
          <w:sz w:val="24"/>
          <w:szCs w:val="24"/>
        </w:rPr>
        <w:t>DeConstanza</w:t>
      </w:r>
      <w:proofErr w:type="spellEnd"/>
      <w:r w:rsidRPr="00734D2C">
        <w:rPr>
          <w:rStyle w:val="normaltextrun"/>
          <w:rFonts w:ascii="Times New Roman" w:hAnsi="Times New Roman" w:cs="Times New Roman"/>
          <w:color w:val="000000"/>
          <w:sz w:val="24"/>
          <w:szCs w:val="24"/>
        </w:rPr>
        <w:t xml:space="preserve"> et al., 2014; Mathieu et al., 2001; Shuffler et al., 2015), and can delay decisions and actions (Waring et al., 2018; 2020). In effect, not knowing about one another’s roles and responsibilities makes it difficult to know what information to share with whom and when, and how to align and coordinate activities to support one another in achieving a shared goal (Mathieu et al., 2018; O’Brien et al., 2020). Differences in expertise and practices can also lead to differences in how problems are conceptualised, resulting in agencies implementing actions that work against one another (</w:t>
      </w:r>
      <w:proofErr w:type="spellStart"/>
      <w:r w:rsidRPr="00734D2C">
        <w:rPr>
          <w:rStyle w:val="normaltextrun"/>
          <w:rFonts w:ascii="Times New Roman" w:hAnsi="Times New Roman" w:cs="Times New Roman"/>
          <w:color w:val="000000"/>
          <w:sz w:val="24"/>
          <w:szCs w:val="24"/>
        </w:rPr>
        <w:t>Schraagen</w:t>
      </w:r>
      <w:proofErr w:type="spellEnd"/>
      <w:r w:rsidRPr="00734D2C">
        <w:rPr>
          <w:rStyle w:val="normaltextrun"/>
          <w:rFonts w:ascii="Times New Roman" w:hAnsi="Times New Roman" w:cs="Times New Roman"/>
          <w:color w:val="000000"/>
          <w:sz w:val="24"/>
          <w:szCs w:val="24"/>
        </w:rPr>
        <w:t xml:space="preserve"> et al., 2010; Waring et al., 2018). Such findings provide useful indicators of processes that affect inter-agency working in MTSs operating in risky and uncertain environments. Nevertheless, more robust, and systematic research focus is needed to understand the causes of difficulties in inter-team working within the context of missing children.</w:t>
      </w:r>
    </w:p>
    <w:p w14:paraId="780F119A" w14:textId="77777777" w:rsidR="00D72429" w:rsidRPr="00734D2C" w:rsidRDefault="00D72429" w:rsidP="00D72429">
      <w:pPr>
        <w:pStyle w:val="paragraph"/>
        <w:spacing w:before="0" w:beforeAutospacing="0" w:after="0" w:afterAutospacing="0" w:line="480" w:lineRule="auto"/>
        <w:jc w:val="both"/>
        <w:textAlignment w:val="baseline"/>
        <w:rPr>
          <w:rStyle w:val="eop"/>
          <w:b/>
          <w:bCs/>
          <w:i/>
          <w:color w:val="000000"/>
        </w:rPr>
      </w:pPr>
      <w:r w:rsidRPr="00734D2C">
        <w:rPr>
          <w:rStyle w:val="eop"/>
          <w:b/>
          <w:bCs/>
          <w:i/>
          <w:color w:val="000000"/>
        </w:rPr>
        <w:t>Current study</w:t>
      </w:r>
    </w:p>
    <w:p w14:paraId="610928B2" w14:textId="376B1DCA" w:rsidR="00D72429" w:rsidRPr="00734D2C" w:rsidRDefault="00D72429" w:rsidP="00D72429">
      <w:pPr>
        <w:spacing w:line="480" w:lineRule="auto"/>
        <w:ind w:firstLine="720"/>
        <w:jc w:val="both"/>
        <w:rPr>
          <w:rFonts w:ascii="Times New Roman" w:hAnsi="Times New Roman" w:cs="Times New Roman"/>
          <w:color w:val="000000"/>
          <w:sz w:val="24"/>
          <w:szCs w:val="24"/>
        </w:rPr>
      </w:pPr>
      <w:r w:rsidRPr="00734D2C">
        <w:rPr>
          <w:rFonts w:ascii="Times New Roman" w:hAnsi="Times New Roman" w:cs="Times New Roman"/>
          <w:sz w:val="24"/>
          <w:szCs w:val="24"/>
        </w:rPr>
        <w:t xml:space="preserve">Existing evidence highlights the importance of effective inter-agency working for preventing and responding to missing child episodes, along with minimising pressure on finite police resources (Hayden &amp; Shalev-Greene, 2016; Pearce, 2013). However, to date, limited research has focused on identifying what underlying mechanisms affect inter-agency working within the context of missing child investigations. </w:t>
      </w:r>
      <w:r w:rsidRPr="00734D2C">
        <w:rPr>
          <w:rStyle w:val="normaltextrun"/>
          <w:rFonts w:ascii="Times New Roman" w:hAnsi="Times New Roman" w:cs="Times New Roman"/>
          <w:color w:val="000000"/>
          <w:sz w:val="24"/>
          <w:szCs w:val="24"/>
        </w:rPr>
        <w:t xml:space="preserve">Existing literature on inter-team processes in other risky and uncertain environments provides a useful starting point for beginning to understand the underlying factors that may affect inter-agency working. However, further research is needed to determine the extent to which these existing theories can be applied to </w:t>
      </w:r>
      <w:r w:rsidRPr="00734D2C">
        <w:rPr>
          <w:rStyle w:val="normaltextrun"/>
          <w:rFonts w:ascii="Times New Roman" w:hAnsi="Times New Roman" w:cs="Times New Roman"/>
          <w:color w:val="000000"/>
          <w:sz w:val="24"/>
          <w:szCs w:val="24"/>
        </w:rPr>
        <w:lastRenderedPageBreak/>
        <w:t>missing child investigations.</w:t>
      </w:r>
      <w:r w:rsidRPr="00734D2C">
        <w:rPr>
          <w:rFonts w:ascii="Times New Roman" w:hAnsi="Times New Roman" w:cs="Times New Roman"/>
          <w:sz w:val="24"/>
          <w:szCs w:val="24"/>
        </w:rPr>
        <w:t xml:space="preserve"> Accordingly, the following study draws on interviews conducted with representatives from police, local authorities, social services, and care homes across three UK boroughs to identify what factors facilitate and hinder inter-agency working in missing child investigations and why. The findings pose important implications for cross-validating inter-team theories to the risky, uncertain context of missing child investigations, and for informing practice to improve inter-agency working.</w:t>
      </w:r>
    </w:p>
    <w:p w14:paraId="151D6BD7" w14:textId="77777777" w:rsidR="009F3C82" w:rsidRDefault="009F3C82" w:rsidP="00077E3F">
      <w:pPr>
        <w:jc w:val="center"/>
        <w:rPr>
          <w:rFonts w:ascii="Times New Roman" w:hAnsi="Times New Roman" w:cs="Times New Roman"/>
          <w:b/>
          <w:sz w:val="24"/>
          <w:szCs w:val="24"/>
        </w:rPr>
      </w:pPr>
      <w:r>
        <w:rPr>
          <w:rFonts w:ascii="Times New Roman" w:hAnsi="Times New Roman" w:cs="Times New Roman"/>
          <w:b/>
          <w:sz w:val="24"/>
          <w:szCs w:val="24"/>
        </w:rPr>
        <w:t>Method</w:t>
      </w:r>
    </w:p>
    <w:p w14:paraId="2C114D6A" w14:textId="76DCFA67" w:rsidR="00B067A6" w:rsidRPr="003923A3" w:rsidRDefault="00B067A6" w:rsidP="00757BCD">
      <w:pPr>
        <w:spacing w:line="480" w:lineRule="auto"/>
        <w:ind w:firstLine="720"/>
        <w:contextualSpacing/>
        <w:jc w:val="both"/>
        <w:rPr>
          <w:rFonts w:ascii="Times New Roman" w:hAnsi="Times New Roman" w:cs="Times New Roman"/>
          <w:iCs/>
          <w:color w:val="000000" w:themeColor="text1"/>
          <w:sz w:val="24"/>
          <w:szCs w:val="24"/>
        </w:rPr>
      </w:pPr>
      <w:r>
        <w:rPr>
          <w:rFonts w:ascii="Times New Roman" w:hAnsi="Times New Roman" w:cs="Times New Roman"/>
          <w:iCs/>
          <w:sz w:val="24"/>
          <w:szCs w:val="24"/>
        </w:rPr>
        <w:t xml:space="preserve">Whilst </w:t>
      </w:r>
      <w:r w:rsidR="001C3F90">
        <w:rPr>
          <w:rFonts w:ascii="Times New Roman" w:hAnsi="Times New Roman" w:cs="Times New Roman"/>
          <w:iCs/>
          <w:sz w:val="24"/>
          <w:szCs w:val="24"/>
        </w:rPr>
        <w:t xml:space="preserve">problems with inter-team coordination and information sharing across large and complex MTSs operating in risky and uncertain environments is by no means unique, little research focus has been directed to examining the underlying causes of these issues within the context of missing child investigations. Accordingly, a qualitative research approach has been used to gather in-depth data to provide a </w:t>
      </w:r>
      <w:r w:rsidR="001C3F90" w:rsidRPr="003923A3">
        <w:rPr>
          <w:rFonts w:ascii="Times New Roman" w:hAnsi="Times New Roman" w:cs="Times New Roman"/>
          <w:iCs/>
          <w:color w:val="000000" w:themeColor="text1"/>
          <w:sz w:val="24"/>
          <w:szCs w:val="24"/>
        </w:rPr>
        <w:t xml:space="preserve">deeper understanding of the underlying mechanisms that affect inter-team working in </w:t>
      </w:r>
      <w:r w:rsidR="00B832E0">
        <w:rPr>
          <w:rFonts w:ascii="Times New Roman" w:hAnsi="Times New Roman" w:cs="Times New Roman"/>
          <w:iCs/>
          <w:color w:val="000000" w:themeColor="text1"/>
          <w:sz w:val="24"/>
          <w:szCs w:val="24"/>
        </w:rPr>
        <w:t>this context</w:t>
      </w:r>
      <w:r w:rsidR="001C3F90" w:rsidRPr="003923A3">
        <w:rPr>
          <w:rFonts w:ascii="Times New Roman" w:hAnsi="Times New Roman" w:cs="Times New Roman"/>
          <w:iCs/>
          <w:color w:val="000000" w:themeColor="text1"/>
          <w:sz w:val="24"/>
          <w:szCs w:val="24"/>
        </w:rPr>
        <w:t xml:space="preserve"> (Bhandari, 2020). To enhance methodological fit, we adopted an inductive approach, with meaning</w:t>
      </w:r>
      <w:r w:rsidR="00753D5D">
        <w:rPr>
          <w:rFonts w:ascii="Times New Roman" w:hAnsi="Times New Roman" w:cs="Times New Roman"/>
          <w:iCs/>
          <w:color w:val="000000" w:themeColor="text1"/>
          <w:sz w:val="24"/>
          <w:szCs w:val="24"/>
        </w:rPr>
        <w:t xml:space="preserve"> being</w:t>
      </w:r>
      <w:r w:rsidR="001C3F90" w:rsidRPr="003923A3">
        <w:rPr>
          <w:rFonts w:ascii="Times New Roman" w:hAnsi="Times New Roman" w:cs="Times New Roman"/>
          <w:iCs/>
          <w:color w:val="000000" w:themeColor="text1"/>
          <w:sz w:val="24"/>
          <w:szCs w:val="24"/>
        </w:rPr>
        <w:t xml:space="preserve"> derived from the data rather than </w:t>
      </w:r>
      <w:r w:rsidR="00B832E0">
        <w:rPr>
          <w:rFonts w:ascii="Times New Roman" w:hAnsi="Times New Roman" w:cs="Times New Roman"/>
          <w:iCs/>
          <w:color w:val="000000" w:themeColor="text1"/>
          <w:sz w:val="24"/>
          <w:szCs w:val="24"/>
        </w:rPr>
        <w:t>making</w:t>
      </w:r>
      <w:r w:rsidR="001C3F90" w:rsidRPr="003923A3">
        <w:rPr>
          <w:rFonts w:ascii="Times New Roman" w:hAnsi="Times New Roman" w:cs="Times New Roman"/>
          <w:iCs/>
          <w:color w:val="000000" w:themeColor="text1"/>
          <w:sz w:val="24"/>
          <w:szCs w:val="24"/>
        </w:rPr>
        <w:t xml:space="preserve"> a priori assumptions (Edmondson &amp; McManus, 2007). Data was collected using </w:t>
      </w:r>
      <w:r w:rsidR="00B832E0">
        <w:rPr>
          <w:rFonts w:ascii="Times New Roman" w:hAnsi="Times New Roman" w:cs="Times New Roman"/>
          <w:iCs/>
          <w:color w:val="000000" w:themeColor="text1"/>
          <w:sz w:val="24"/>
          <w:szCs w:val="24"/>
        </w:rPr>
        <w:t xml:space="preserve">a </w:t>
      </w:r>
      <w:r w:rsidR="001C3F90" w:rsidRPr="003923A3">
        <w:rPr>
          <w:rFonts w:ascii="Times New Roman" w:hAnsi="Times New Roman" w:cs="Times New Roman"/>
          <w:iCs/>
          <w:color w:val="000000" w:themeColor="text1"/>
          <w:sz w:val="24"/>
          <w:szCs w:val="24"/>
        </w:rPr>
        <w:t>semi-structured interview schedule to discuss the lived experiences of police and partner agencies, but with the flexibility to recognise their expertise and allow them to raise additional topics they perceived to be important (Guest et al., 2013).</w:t>
      </w:r>
    </w:p>
    <w:p w14:paraId="24BEC4D1" w14:textId="6DF6B1D6" w:rsidR="00FA6F9F" w:rsidRPr="00CB4C88" w:rsidRDefault="00FA6F9F" w:rsidP="00B067A6">
      <w:pPr>
        <w:spacing w:after="0" w:line="480" w:lineRule="auto"/>
        <w:contextualSpacing/>
        <w:rPr>
          <w:rFonts w:ascii="Times New Roman" w:hAnsi="Times New Roman" w:cs="Times New Roman"/>
          <w:b/>
          <w:bCs/>
          <w:i/>
          <w:sz w:val="24"/>
          <w:szCs w:val="24"/>
        </w:rPr>
      </w:pPr>
      <w:r w:rsidRPr="00CB4C88">
        <w:rPr>
          <w:rFonts w:ascii="Times New Roman" w:hAnsi="Times New Roman" w:cs="Times New Roman"/>
          <w:b/>
          <w:bCs/>
          <w:i/>
          <w:sz w:val="24"/>
          <w:szCs w:val="24"/>
        </w:rPr>
        <w:t>Participants</w:t>
      </w:r>
    </w:p>
    <w:p w14:paraId="58AA6428" w14:textId="0399BCF0" w:rsidR="00966C4C" w:rsidRDefault="00BD12D2" w:rsidP="00757BCD">
      <w:pPr>
        <w:spacing w:line="480" w:lineRule="auto"/>
        <w:ind w:firstLine="720"/>
        <w:jc w:val="both"/>
        <w:rPr>
          <w:rFonts w:ascii="Times New Roman" w:hAnsi="Times New Roman" w:cs="Times New Roman"/>
          <w:bCs/>
          <w:sz w:val="24"/>
          <w:szCs w:val="24"/>
        </w:rPr>
      </w:pPr>
      <w:r w:rsidRPr="00FA6F9F">
        <w:rPr>
          <w:rFonts w:ascii="Times New Roman" w:hAnsi="Times New Roman" w:cs="Times New Roman"/>
          <w:sz w:val="24"/>
          <w:szCs w:val="24"/>
        </w:rPr>
        <w:t xml:space="preserve">Participants were recruited </w:t>
      </w:r>
      <w:r w:rsidR="00521F9D">
        <w:rPr>
          <w:rFonts w:ascii="Times New Roman" w:hAnsi="Times New Roman" w:cs="Times New Roman"/>
          <w:sz w:val="24"/>
          <w:szCs w:val="24"/>
        </w:rPr>
        <w:t>using a</w:t>
      </w:r>
      <w:r w:rsidRPr="00FA6F9F">
        <w:rPr>
          <w:rFonts w:ascii="Times New Roman" w:hAnsi="Times New Roman" w:cs="Times New Roman"/>
          <w:sz w:val="24"/>
          <w:szCs w:val="24"/>
        </w:rPr>
        <w:t xml:space="preserve"> </w:t>
      </w:r>
      <w:r w:rsidR="004114AA">
        <w:rPr>
          <w:rFonts w:ascii="Times New Roman" w:hAnsi="Times New Roman" w:cs="Times New Roman"/>
          <w:sz w:val="24"/>
          <w:szCs w:val="24"/>
        </w:rPr>
        <w:t>theoretical sampling</w:t>
      </w:r>
      <w:r>
        <w:rPr>
          <w:rFonts w:ascii="Times New Roman" w:hAnsi="Times New Roman" w:cs="Times New Roman"/>
          <w:sz w:val="24"/>
          <w:szCs w:val="24"/>
        </w:rPr>
        <w:t xml:space="preserve"> </w:t>
      </w:r>
      <w:r w:rsidR="00521F9D">
        <w:rPr>
          <w:rFonts w:ascii="Times New Roman" w:hAnsi="Times New Roman" w:cs="Times New Roman"/>
          <w:sz w:val="24"/>
          <w:szCs w:val="24"/>
        </w:rPr>
        <w:t>approach</w:t>
      </w:r>
      <w:r w:rsidR="004114AA">
        <w:rPr>
          <w:rFonts w:ascii="Times New Roman" w:hAnsi="Times New Roman" w:cs="Times New Roman"/>
          <w:sz w:val="24"/>
          <w:szCs w:val="24"/>
        </w:rPr>
        <w:t xml:space="preserve">, </w:t>
      </w:r>
      <w:r w:rsidR="00753D5D">
        <w:rPr>
          <w:rFonts w:ascii="Times New Roman" w:hAnsi="Times New Roman" w:cs="Times New Roman"/>
          <w:sz w:val="24"/>
          <w:szCs w:val="24"/>
        </w:rPr>
        <w:t xml:space="preserve">with </w:t>
      </w:r>
      <w:r w:rsidR="004114AA">
        <w:rPr>
          <w:rFonts w:ascii="Times New Roman" w:hAnsi="Times New Roman" w:cs="Times New Roman"/>
          <w:sz w:val="24"/>
          <w:szCs w:val="24"/>
        </w:rPr>
        <w:t>selecti</w:t>
      </w:r>
      <w:r w:rsidR="00753D5D">
        <w:rPr>
          <w:rFonts w:ascii="Times New Roman" w:hAnsi="Times New Roman" w:cs="Times New Roman"/>
          <w:sz w:val="24"/>
          <w:szCs w:val="24"/>
        </w:rPr>
        <w:t>on being</w:t>
      </w:r>
      <w:r w:rsidR="004114AA">
        <w:rPr>
          <w:rFonts w:ascii="Times New Roman" w:hAnsi="Times New Roman" w:cs="Times New Roman"/>
          <w:sz w:val="24"/>
          <w:szCs w:val="24"/>
        </w:rPr>
        <w:t xml:space="preserve"> based on a set of specific characteristics to develop and refine theory (Glaser &amp; Strauss, 2017). Selection criteria included being a member of police</w:t>
      </w:r>
      <w:r w:rsidR="00B832E0">
        <w:rPr>
          <w:rFonts w:ascii="Times New Roman" w:hAnsi="Times New Roman" w:cs="Times New Roman"/>
          <w:sz w:val="24"/>
          <w:szCs w:val="24"/>
        </w:rPr>
        <w:t>, local authorities, social services, or care homes</w:t>
      </w:r>
      <w:r w:rsidR="004114AA">
        <w:rPr>
          <w:rFonts w:ascii="Times New Roman" w:hAnsi="Times New Roman" w:cs="Times New Roman"/>
          <w:sz w:val="24"/>
          <w:szCs w:val="24"/>
        </w:rPr>
        <w:t xml:space="preserve"> with </w:t>
      </w:r>
      <w:r w:rsidR="00521F9D">
        <w:rPr>
          <w:rFonts w:ascii="Times New Roman" w:hAnsi="Times New Roman" w:cs="Times New Roman"/>
          <w:bCs/>
          <w:sz w:val="24"/>
          <w:szCs w:val="24"/>
        </w:rPr>
        <w:t xml:space="preserve">responsibility </w:t>
      </w:r>
      <w:r w:rsidR="00B832E0">
        <w:rPr>
          <w:rFonts w:ascii="Times New Roman" w:hAnsi="Times New Roman" w:cs="Times New Roman"/>
          <w:bCs/>
          <w:sz w:val="24"/>
          <w:szCs w:val="24"/>
        </w:rPr>
        <w:t xml:space="preserve">for </w:t>
      </w:r>
      <w:r w:rsidR="00521F9D">
        <w:rPr>
          <w:rFonts w:ascii="Times New Roman" w:hAnsi="Times New Roman" w:cs="Times New Roman"/>
          <w:bCs/>
          <w:sz w:val="24"/>
          <w:szCs w:val="24"/>
        </w:rPr>
        <w:t xml:space="preserve">and </w:t>
      </w:r>
      <w:r>
        <w:rPr>
          <w:rFonts w:ascii="Times New Roman" w:hAnsi="Times New Roman" w:cs="Times New Roman"/>
          <w:bCs/>
          <w:sz w:val="24"/>
          <w:szCs w:val="24"/>
        </w:rPr>
        <w:t>direct</w:t>
      </w:r>
      <w:r w:rsidR="004114AA">
        <w:rPr>
          <w:rFonts w:ascii="Times New Roman" w:hAnsi="Times New Roman" w:cs="Times New Roman"/>
          <w:bCs/>
          <w:sz w:val="24"/>
          <w:szCs w:val="24"/>
        </w:rPr>
        <w:t xml:space="preserve"> lived</w:t>
      </w:r>
      <w:r>
        <w:rPr>
          <w:rFonts w:ascii="Times New Roman" w:hAnsi="Times New Roman" w:cs="Times New Roman"/>
          <w:bCs/>
          <w:sz w:val="24"/>
          <w:szCs w:val="24"/>
        </w:rPr>
        <w:t xml:space="preserve"> experience </w:t>
      </w:r>
      <w:r w:rsidR="00521F9D">
        <w:rPr>
          <w:rFonts w:ascii="Times New Roman" w:hAnsi="Times New Roman" w:cs="Times New Roman"/>
          <w:bCs/>
          <w:sz w:val="24"/>
          <w:szCs w:val="24"/>
        </w:rPr>
        <w:t>of responding to</w:t>
      </w:r>
      <w:r>
        <w:rPr>
          <w:rFonts w:ascii="Times New Roman" w:hAnsi="Times New Roman" w:cs="Times New Roman"/>
          <w:bCs/>
          <w:sz w:val="24"/>
          <w:szCs w:val="24"/>
        </w:rPr>
        <w:t xml:space="preserve"> missing child episodes</w:t>
      </w:r>
      <w:r w:rsidR="00931856">
        <w:rPr>
          <w:rFonts w:ascii="Times New Roman" w:hAnsi="Times New Roman" w:cs="Times New Roman"/>
          <w:sz w:val="24"/>
          <w:szCs w:val="24"/>
        </w:rPr>
        <w:t xml:space="preserve">. </w:t>
      </w:r>
      <w:r w:rsidR="00B832E0">
        <w:rPr>
          <w:rFonts w:ascii="Times New Roman" w:hAnsi="Times New Roman" w:cs="Times New Roman"/>
          <w:sz w:val="24"/>
          <w:szCs w:val="24"/>
        </w:rPr>
        <w:t>Through consultation with t</w:t>
      </w:r>
      <w:r w:rsidR="004114AA">
        <w:rPr>
          <w:rFonts w:ascii="Times New Roman" w:hAnsi="Times New Roman" w:cs="Times New Roman"/>
          <w:sz w:val="24"/>
          <w:szCs w:val="24"/>
        </w:rPr>
        <w:t xml:space="preserve">hree </w:t>
      </w:r>
      <w:r w:rsidR="00B832E0">
        <w:rPr>
          <w:rFonts w:ascii="Times New Roman" w:hAnsi="Times New Roman" w:cs="Times New Roman"/>
          <w:sz w:val="24"/>
          <w:szCs w:val="24"/>
        </w:rPr>
        <w:t>police officers from</w:t>
      </w:r>
      <w:r w:rsidR="004114AA">
        <w:rPr>
          <w:rFonts w:ascii="Times New Roman" w:hAnsi="Times New Roman" w:cs="Times New Roman"/>
          <w:sz w:val="24"/>
          <w:szCs w:val="24"/>
        </w:rPr>
        <w:t xml:space="preserve"> a</w:t>
      </w:r>
      <w:r w:rsidR="00521F9D">
        <w:rPr>
          <w:rFonts w:ascii="Times New Roman" w:hAnsi="Times New Roman" w:cs="Times New Roman"/>
          <w:sz w:val="24"/>
          <w:szCs w:val="24"/>
        </w:rPr>
        <w:t xml:space="preserve"> Public Protection Unit </w:t>
      </w:r>
      <w:r w:rsidR="00B832E0">
        <w:rPr>
          <w:rFonts w:ascii="Times New Roman" w:hAnsi="Times New Roman" w:cs="Times New Roman"/>
          <w:sz w:val="24"/>
          <w:szCs w:val="24"/>
        </w:rPr>
        <w:t xml:space="preserve">(PPU) </w:t>
      </w:r>
      <w:r w:rsidR="00521F9D">
        <w:rPr>
          <w:rFonts w:ascii="Times New Roman" w:hAnsi="Times New Roman" w:cs="Times New Roman"/>
          <w:sz w:val="24"/>
          <w:szCs w:val="24"/>
        </w:rPr>
        <w:t>in one UK police force</w:t>
      </w:r>
      <w:r w:rsidR="00B832E0">
        <w:rPr>
          <w:rFonts w:ascii="Times New Roman" w:hAnsi="Times New Roman" w:cs="Times New Roman"/>
          <w:sz w:val="24"/>
          <w:szCs w:val="24"/>
        </w:rPr>
        <w:t xml:space="preserve">, </w:t>
      </w:r>
      <w:r w:rsidR="00521F9D">
        <w:rPr>
          <w:rFonts w:ascii="Times New Roman" w:hAnsi="Times New Roman" w:cs="Times New Roman"/>
          <w:sz w:val="24"/>
          <w:szCs w:val="24"/>
        </w:rPr>
        <w:t xml:space="preserve">potential participants </w:t>
      </w:r>
      <w:r w:rsidR="00A860E8">
        <w:rPr>
          <w:rFonts w:ascii="Times New Roman" w:hAnsi="Times New Roman" w:cs="Times New Roman"/>
          <w:sz w:val="24"/>
          <w:szCs w:val="24"/>
        </w:rPr>
        <w:t>were identified</w:t>
      </w:r>
      <w:r w:rsidR="0025537B">
        <w:rPr>
          <w:rFonts w:ascii="Times New Roman" w:hAnsi="Times New Roman" w:cs="Times New Roman"/>
          <w:sz w:val="24"/>
          <w:szCs w:val="24"/>
        </w:rPr>
        <w:t>.</w:t>
      </w:r>
      <w:r w:rsidR="00834C5A">
        <w:rPr>
          <w:rFonts w:ascii="Times New Roman" w:hAnsi="Times New Roman" w:cs="Times New Roman"/>
          <w:sz w:val="24"/>
          <w:szCs w:val="24"/>
        </w:rPr>
        <w:t xml:space="preserve"> </w:t>
      </w:r>
      <w:r w:rsidR="00834C5A">
        <w:rPr>
          <w:rFonts w:ascii="Times New Roman" w:hAnsi="Times New Roman" w:cs="Times New Roman"/>
          <w:bCs/>
          <w:sz w:val="24"/>
          <w:szCs w:val="24"/>
        </w:rPr>
        <w:t xml:space="preserve">In line with a theoretical </w:t>
      </w:r>
      <w:r w:rsidR="00834C5A">
        <w:rPr>
          <w:rFonts w:ascii="Times New Roman" w:hAnsi="Times New Roman" w:cs="Times New Roman"/>
          <w:bCs/>
          <w:sz w:val="24"/>
          <w:szCs w:val="24"/>
        </w:rPr>
        <w:lastRenderedPageBreak/>
        <w:t>sampling approach, interviews were transcribed and analysed throughout the recruitment process, with recruitment continuing until data saturation was achieved (</w:t>
      </w:r>
      <w:proofErr w:type="spellStart"/>
      <w:r w:rsidR="00834C5A">
        <w:rPr>
          <w:rFonts w:ascii="Times New Roman" w:hAnsi="Times New Roman" w:cs="Times New Roman"/>
          <w:bCs/>
          <w:sz w:val="24"/>
          <w:szCs w:val="24"/>
        </w:rPr>
        <w:t>Fusch</w:t>
      </w:r>
      <w:proofErr w:type="spellEnd"/>
      <w:r w:rsidR="00834C5A">
        <w:rPr>
          <w:rFonts w:ascii="Times New Roman" w:hAnsi="Times New Roman" w:cs="Times New Roman"/>
          <w:bCs/>
          <w:sz w:val="24"/>
          <w:szCs w:val="24"/>
        </w:rPr>
        <w:t xml:space="preserve"> &amp; Ness, 2015). Qualitative research literature suggests this can occur between six and 12 interviews (Boddy, 2016). </w:t>
      </w:r>
      <w:r w:rsidR="00CB4C88">
        <w:rPr>
          <w:rFonts w:ascii="Times New Roman" w:hAnsi="Times New Roman" w:cs="Times New Roman"/>
          <w:bCs/>
          <w:sz w:val="24"/>
          <w:szCs w:val="24"/>
        </w:rPr>
        <w:t>However, a</w:t>
      </w:r>
      <w:r w:rsidR="0025537B">
        <w:rPr>
          <w:rFonts w:ascii="Times New Roman" w:hAnsi="Times New Roman" w:cs="Times New Roman"/>
          <w:bCs/>
          <w:sz w:val="24"/>
          <w:szCs w:val="24"/>
        </w:rPr>
        <w:t xml:space="preserve"> total of 24 interviews were conducted to elicit views from a range of roles involved in the response to missing</w:t>
      </w:r>
      <w:r w:rsidR="00237CCE">
        <w:rPr>
          <w:rFonts w:ascii="Times New Roman" w:hAnsi="Times New Roman" w:cs="Times New Roman"/>
          <w:bCs/>
          <w:sz w:val="24"/>
          <w:szCs w:val="24"/>
        </w:rPr>
        <w:t xml:space="preserve"> </w:t>
      </w:r>
      <w:r w:rsidR="00B832E0">
        <w:rPr>
          <w:rFonts w:ascii="Times New Roman" w:hAnsi="Times New Roman" w:cs="Times New Roman"/>
          <w:bCs/>
          <w:sz w:val="24"/>
          <w:szCs w:val="24"/>
        </w:rPr>
        <w:t>between July and September 2022</w:t>
      </w:r>
      <w:r w:rsidR="00CB4C88">
        <w:rPr>
          <w:rFonts w:ascii="Times New Roman" w:hAnsi="Times New Roman" w:cs="Times New Roman"/>
          <w:bCs/>
          <w:sz w:val="24"/>
          <w:szCs w:val="24"/>
        </w:rPr>
        <w:t>.</w:t>
      </w:r>
      <w:r w:rsidR="00B832E0">
        <w:rPr>
          <w:rFonts w:ascii="Times New Roman" w:hAnsi="Times New Roman" w:cs="Times New Roman"/>
          <w:bCs/>
          <w:sz w:val="24"/>
          <w:szCs w:val="24"/>
        </w:rPr>
        <w:t xml:space="preserve"> </w:t>
      </w:r>
      <w:r w:rsidR="00C11F95" w:rsidRPr="003546E2">
        <w:rPr>
          <w:rFonts w:ascii="Times New Roman" w:hAnsi="Times New Roman" w:cs="Times New Roman"/>
          <w:sz w:val="24"/>
          <w:szCs w:val="24"/>
        </w:rPr>
        <w:t xml:space="preserve">Table </w:t>
      </w:r>
      <w:r w:rsidR="00C11F95">
        <w:rPr>
          <w:rFonts w:ascii="Times New Roman" w:hAnsi="Times New Roman" w:cs="Times New Roman"/>
          <w:sz w:val="24"/>
          <w:szCs w:val="24"/>
        </w:rPr>
        <w:t>1</w:t>
      </w:r>
      <w:r w:rsidR="00C11F95" w:rsidRPr="003546E2">
        <w:rPr>
          <w:rFonts w:ascii="Times New Roman" w:hAnsi="Times New Roman" w:cs="Times New Roman"/>
          <w:sz w:val="24"/>
          <w:szCs w:val="24"/>
        </w:rPr>
        <w:t xml:space="preserve"> provides an overview of </w:t>
      </w:r>
      <w:r w:rsidR="00521F9D">
        <w:rPr>
          <w:rFonts w:ascii="Times New Roman" w:hAnsi="Times New Roman" w:cs="Times New Roman"/>
          <w:sz w:val="24"/>
          <w:szCs w:val="24"/>
        </w:rPr>
        <w:t xml:space="preserve">these </w:t>
      </w:r>
      <w:r w:rsidR="00C11F95" w:rsidRPr="003546E2">
        <w:rPr>
          <w:rFonts w:ascii="Times New Roman" w:hAnsi="Times New Roman" w:cs="Times New Roman"/>
          <w:sz w:val="24"/>
          <w:szCs w:val="24"/>
        </w:rPr>
        <w:t xml:space="preserve">participants, including descriptions they provided </w:t>
      </w:r>
      <w:r w:rsidR="00521F9D">
        <w:rPr>
          <w:rFonts w:ascii="Times New Roman" w:hAnsi="Times New Roman" w:cs="Times New Roman"/>
          <w:sz w:val="24"/>
          <w:szCs w:val="24"/>
        </w:rPr>
        <w:t xml:space="preserve">of </w:t>
      </w:r>
      <w:r w:rsidR="00C11F95" w:rsidRPr="003546E2">
        <w:rPr>
          <w:rFonts w:ascii="Times New Roman" w:hAnsi="Times New Roman" w:cs="Times New Roman"/>
          <w:sz w:val="24"/>
          <w:szCs w:val="24"/>
        </w:rPr>
        <w:t>their role</w:t>
      </w:r>
      <w:r w:rsidR="00521F9D">
        <w:rPr>
          <w:rFonts w:ascii="Times New Roman" w:hAnsi="Times New Roman" w:cs="Times New Roman"/>
          <w:sz w:val="24"/>
          <w:szCs w:val="24"/>
        </w:rPr>
        <w:t xml:space="preserve"> </w:t>
      </w:r>
      <w:r w:rsidR="00C11F95" w:rsidRPr="003546E2">
        <w:rPr>
          <w:rFonts w:ascii="Times New Roman" w:hAnsi="Times New Roman" w:cs="Times New Roman"/>
          <w:sz w:val="24"/>
          <w:szCs w:val="24"/>
        </w:rPr>
        <w:t>in relation to missing child</w:t>
      </w:r>
      <w:r w:rsidR="00B832E0">
        <w:rPr>
          <w:rFonts w:ascii="Times New Roman" w:hAnsi="Times New Roman" w:cs="Times New Roman"/>
          <w:sz w:val="24"/>
          <w:szCs w:val="24"/>
        </w:rPr>
        <w:t xml:space="preserve"> investigations</w:t>
      </w:r>
      <w:r w:rsidR="00C11F95" w:rsidRPr="003546E2">
        <w:rPr>
          <w:rFonts w:ascii="Times New Roman" w:hAnsi="Times New Roman" w:cs="Times New Roman"/>
          <w:sz w:val="24"/>
          <w:szCs w:val="24"/>
        </w:rPr>
        <w:t>.</w:t>
      </w:r>
      <w:r w:rsidR="00C11F95">
        <w:rPr>
          <w:rFonts w:ascii="Times New Roman" w:hAnsi="Times New Roman" w:cs="Times New Roman"/>
          <w:bCs/>
          <w:sz w:val="24"/>
          <w:szCs w:val="24"/>
        </w:rPr>
        <w:t xml:space="preserve"> </w:t>
      </w:r>
    </w:p>
    <w:p w14:paraId="4475FC84" w14:textId="77777777" w:rsidR="002449DE" w:rsidRDefault="002449DE" w:rsidP="00B43200">
      <w:pPr>
        <w:spacing w:after="0" w:line="480" w:lineRule="auto"/>
        <w:jc w:val="both"/>
        <w:rPr>
          <w:rFonts w:ascii="Times New Roman" w:hAnsi="Times New Roman" w:cs="Times New Roman"/>
          <w:b/>
          <w:bCs/>
          <w:sz w:val="24"/>
          <w:szCs w:val="24"/>
        </w:rPr>
        <w:sectPr w:rsidR="002449DE" w:rsidSect="000A0261">
          <w:footerReference w:type="first" r:id="rId8"/>
          <w:pgSz w:w="11906" w:h="16838"/>
          <w:pgMar w:top="1440" w:right="1440" w:bottom="1440" w:left="1440" w:header="708" w:footer="708" w:gutter="0"/>
          <w:cols w:space="708"/>
          <w:titlePg/>
          <w:docGrid w:linePitch="360"/>
        </w:sectPr>
      </w:pPr>
    </w:p>
    <w:p w14:paraId="2CB99F48" w14:textId="6DA6DDDE" w:rsidR="00521F9D" w:rsidRPr="00CB4C88" w:rsidRDefault="00ED1869" w:rsidP="00CB4C88">
      <w:pPr>
        <w:spacing w:after="0" w:line="480" w:lineRule="auto"/>
        <w:jc w:val="both"/>
        <w:rPr>
          <w:rFonts w:ascii="Times New Roman" w:hAnsi="Times New Roman" w:cs="Times New Roman"/>
          <w:b/>
          <w:bCs/>
          <w:sz w:val="24"/>
          <w:szCs w:val="24"/>
        </w:rPr>
      </w:pPr>
      <w:r w:rsidRPr="00CB4C88">
        <w:rPr>
          <w:rFonts w:ascii="Times New Roman" w:hAnsi="Times New Roman" w:cs="Times New Roman"/>
          <w:b/>
          <w:bCs/>
          <w:sz w:val="24"/>
          <w:szCs w:val="24"/>
        </w:rPr>
        <w:lastRenderedPageBreak/>
        <w:t>Table 1</w:t>
      </w:r>
    </w:p>
    <w:p w14:paraId="321FA368" w14:textId="513A9CF6" w:rsidR="00ED1869" w:rsidRPr="00CB4C88" w:rsidRDefault="00ED1869" w:rsidP="00CB4C88">
      <w:pPr>
        <w:spacing w:after="0" w:line="480" w:lineRule="auto"/>
        <w:jc w:val="both"/>
        <w:rPr>
          <w:rFonts w:ascii="Times New Roman" w:hAnsi="Times New Roman" w:cs="Times New Roman"/>
          <w:i/>
          <w:iCs/>
          <w:sz w:val="24"/>
          <w:szCs w:val="24"/>
        </w:rPr>
      </w:pPr>
      <w:r w:rsidRPr="00CB4C88">
        <w:rPr>
          <w:rFonts w:ascii="Times New Roman" w:hAnsi="Times New Roman" w:cs="Times New Roman"/>
          <w:i/>
          <w:iCs/>
          <w:sz w:val="24"/>
          <w:szCs w:val="24"/>
        </w:rPr>
        <w:t>Overview of participants</w:t>
      </w:r>
      <w:r w:rsidR="0058011D">
        <w:rPr>
          <w:rFonts w:ascii="Times New Roman" w:hAnsi="Times New Roman" w:cs="Times New Roman"/>
          <w:i/>
          <w:iCs/>
          <w:sz w:val="24"/>
          <w:szCs w:val="24"/>
        </w:rPr>
        <w:t xml:space="preserve"> (N = </w:t>
      </w:r>
      <w:r w:rsidR="00875A91">
        <w:rPr>
          <w:rFonts w:ascii="Times New Roman" w:hAnsi="Times New Roman" w:cs="Times New Roman"/>
          <w:i/>
          <w:iCs/>
          <w:sz w:val="24"/>
          <w:szCs w:val="24"/>
        </w:rPr>
        <w:t>24)</w:t>
      </w:r>
    </w:p>
    <w:tbl>
      <w:tblPr>
        <w:tblStyle w:val="TableGrid"/>
        <w:tblW w:w="5000" w:type="pct"/>
        <w:tblLook w:val="04A0" w:firstRow="1" w:lastRow="0" w:firstColumn="1" w:lastColumn="0" w:noHBand="0" w:noVBand="1"/>
      </w:tblPr>
      <w:tblGrid>
        <w:gridCol w:w="1521"/>
        <w:gridCol w:w="3420"/>
        <w:gridCol w:w="9017"/>
      </w:tblGrid>
      <w:tr w:rsidR="003512F0" w:rsidRPr="00521F9D" w14:paraId="262D5963" w14:textId="77777777" w:rsidTr="00CB4C88">
        <w:tc>
          <w:tcPr>
            <w:tcW w:w="545" w:type="pct"/>
            <w:tcBorders>
              <w:top w:val="single" w:sz="4" w:space="0" w:color="auto"/>
              <w:left w:val="nil"/>
              <w:bottom w:val="single" w:sz="4" w:space="0" w:color="auto"/>
              <w:right w:val="nil"/>
            </w:tcBorders>
          </w:tcPr>
          <w:p w14:paraId="12C02FEE" w14:textId="77777777" w:rsidR="006C1F31" w:rsidRPr="006C1F31" w:rsidRDefault="006C1F31" w:rsidP="00344204">
            <w:pPr>
              <w:jc w:val="both"/>
              <w:rPr>
                <w:rFonts w:ascii="Times New Roman" w:hAnsi="Times New Roman" w:cs="Times New Roman"/>
                <w:sz w:val="24"/>
                <w:szCs w:val="24"/>
              </w:rPr>
            </w:pPr>
            <w:r w:rsidRPr="006C1F31">
              <w:rPr>
                <w:rFonts w:ascii="Times New Roman" w:hAnsi="Times New Roman" w:cs="Times New Roman"/>
                <w:sz w:val="24"/>
                <w:szCs w:val="24"/>
              </w:rPr>
              <w:t>Role</w:t>
            </w:r>
          </w:p>
        </w:tc>
        <w:tc>
          <w:tcPr>
            <w:tcW w:w="1225" w:type="pct"/>
            <w:tcBorders>
              <w:top w:val="single" w:sz="4" w:space="0" w:color="auto"/>
              <w:left w:val="nil"/>
              <w:bottom w:val="single" w:sz="4" w:space="0" w:color="auto"/>
              <w:right w:val="nil"/>
            </w:tcBorders>
          </w:tcPr>
          <w:p w14:paraId="02CC9923" w14:textId="055115DB" w:rsidR="006C1F31" w:rsidRPr="006C1F31" w:rsidRDefault="006C1F31" w:rsidP="00344204">
            <w:pPr>
              <w:jc w:val="both"/>
              <w:rPr>
                <w:rFonts w:ascii="Times New Roman" w:hAnsi="Times New Roman" w:cs="Times New Roman"/>
                <w:sz w:val="24"/>
                <w:szCs w:val="24"/>
              </w:rPr>
            </w:pPr>
          </w:p>
        </w:tc>
        <w:tc>
          <w:tcPr>
            <w:tcW w:w="3230" w:type="pct"/>
            <w:tcBorders>
              <w:top w:val="single" w:sz="4" w:space="0" w:color="auto"/>
              <w:left w:val="nil"/>
              <w:bottom w:val="single" w:sz="4" w:space="0" w:color="auto"/>
              <w:right w:val="nil"/>
            </w:tcBorders>
          </w:tcPr>
          <w:p w14:paraId="3DBD6736" w14:textId="77777777" w:rsidR="006C1F31" w:rsidRPr="006C1F31" w:rsidRDefault="006C1F31" w:rsidP="00344204">
            <w:pPr>
              <w:jc w:val="both"/>
              <w:rPr>
                <w:rFonts w:ascii="Times New Roman" w:hAnsi="Times New Roman" w:cs="Times New Roman"/>
                <w:sz w:val="24"/>
                <w:szCs w:val="24"/>
              </w:rPr>
            </w:pPr>
            <w:r w:rsidRPr="006C1F31">
              <w:rPr>
                <w:rFonts w:ascii="Times New Roman" w:hAnsi="Times New Roman" w:cs="Times New Roman"/>
                <w:sz w:val="24"/>
                <w:szCs w:val="24"/>
              </w:rPr>
              <w:t>Role in relation to missing</w:t>
            </w:r>
          </w:p>
        </w:tc>
      </w:tr>
      <w:tr w:rsidR="00521F9D" w:rsidRPr="00521F9D" w14:paraId="6F86799C" w14:textId="77777777" w:rsidTr="00CB4C88">
        <w:tc>
          <w:tcPr>
            <w:tcW w:w="545" w:type="pct"/>
            <w:vMerge w:val="restart"/>
            <w:tcBorders>
              <w:top w:val="single" w:sz="4" w:space="0" w:color="auto"/>
              <w:left w:val="nil"/>
              <w:bottom w:val="single" w:sz="4" w:space="0" w:color="auto"/>
              <w:right w:val="nil"/>
            </w:tcBorders>
          </w:tcPr>
          <w:p w14:paraId="1C4BC251" w14:textId="77777777" w:rsidR="00521F9D" w:rsidRPr="007C2443" w:rsidRDefault="00521F9D" w:rsidP="00344204">
            <w:pPr>
              <w:rPr>
                <w:rFonts w:ascii="Times New Roman" w:hAnsi="Times New Roman" w:cs="Times New Roman"/>
                <w:sz w:val="24"/>
                <w:szCs w:val="24"/>
              </w:rPr>
            </w:pPr>
            <w:r w:rsidRPr="007C2443">
              <w:rPr>
                <w:rFonts w:ascii="Times New Roman" w:hAnsi="Times New Roman" w:cs="Times New Roman"/>
                <w:sz w:val="24"/>
                <w:szCs w:val="24"/>
              </w:rPr>
              <w:t xml:space="preserve">Police </w:t>
            </w:r>
          </w:p>
          <w:p w14:paraId="03124087" w14:textId="7EF51C4D" w:rsidR="00521F9D" w:rsidRPr="00521F9D" w:rsidRDefault="00521F9D" w:rsidP="00344204">
            <w:pPr>
              <w:rPr>
                <w:rFonts w:ascii="Times New Roman" w:hAnsi="Times New Roman" w:cs="Times New Roman"/>
                <w:sz w:val="20"/>
                <w:szCs w:val="20"/>
              </w:rPr>
            </w:pPr>
            <w:r w:rsidRPr="007C2443">
              <w:rPr>
                <w:rFonts w:ascii="Times New Roman" w:hAnsi="Times New Roman" w:cs="Times New Roman"/>
                <w:sz w:val="24"/>
                <w:szCs w:val="24"/>
              </w:rPr>
              <w:t>(</w:t>
            </w:r>
            <w:r w:rsidRPr="007C2443">
              <w:rPr>
                <w:rFonts w:ascii="Times New Roman" w:hAnsi="Times New Roman" w:cs="Times New Roman"/>
                <w:i/>
                <w:iCs/>
                <w:sz w:val="24"/>
                <w:szCs w:val="24"/>
              </w:rPr>
              <w:t>N</w:t>
            </w:r>
            <w:r w:rsidRPr="007C2443">
              <w:rPr>
                <w:rFonts w:ascii="Times New Roman" w:hAnsi="Times New Roman" w:cs="Times New Roman"/>
                <w:sz w:val="24"/>
                <w:szCs w:val="24"/>
              </w:rPr>
              <w:t xml:space="preserve"> = 13)</w:t>
            </w:r>
          </w:p>
        </w:tc>
        <w:tc>
          <w:tcPr>
            <w:tcW w:w="1225" w:type="pct"/>
            <w:tcBorders>
              <w:top w:val="single" w:sz="4" w:space="0" w:color="auto"/>
              <w:left w:val="nil"/>
              <w:bottom w:val="nil"/>
              <w:right w:val="nil"/>
            </w:tcBorders>
          </w:tcPr>
          <w:p w14:paraId="148FAB45" w14:textId="29EBCFB4"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 xml:space="preserve">Call handler </w:t>
            </w:r>
          </w:p>
          <w:p w14:paraId="34CAF6F1" w14:textId="37EE6303"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w:t>
            </w:r>
            <w:r w:rsidR="00875A91" w:rsidRPr="00CB4C88">
              <w:rPr>
                <w:rFonts w:ascii="Times New Roman" w:hAnsi="Times New Roman" w:cs="Times New Roman"/>
                <w:i/>
                <w:iCs/>
                <w:sz w:val="24"/>
                <w:szCs w:val="24"/>
              </w:rPr>
              <w:t>n</w:t>
            </w:r>
            <w:r w:rsidR="00875A91" w:rsidRPr="00CB4C88">
              <w:rPr>
                <w:rFonts w:ascii="Times New Roman" w:hAnsi="Times New Roman" w:cs="Times New Roman"/>
                <w:sz w:val="24"/>
                <w:szCs w:val="24"/>
              </w:rPr>
              <w:t xml:space="preserve"> </w:t>
            </w:r>
            <w:r w:rsidRPr="00CB4C88">
              <w:rPr>
                <w:rFonts w:ascii="Times New Roman" w:hAnsi="Times New Roman" w:cs="Times New Roman"/>
                <w:sz w:val="24"/>
                <w:szCs w:val="24"/>
              </w:rPr>
              <w:t>= 2)</w:t>
            </w:r>
          </w:p>
        </w:tc>
        <w:tc>
          <w:tcPr>
            <w:tcW w:w="3230" w:type="pct"/>
            <w:tcBorders>
              <w:top w:val="single" w:sz="4" w:space="0" w:color="auto"/>
              <w:left w:val="nil"/>
              <w:bottom w:val="nil"/>
              <w:right w:val="nil"/>
            </w:tcBorders>
          </w:tcPr>
          <w:p w14:paraId="35894E1D" w14:textId="32CD1DBA" w:rsidR="00521F9D" w:rsidRPr="00CB4C88" w:rsidRDefault="00521F9D" w:rsidP="00344204">
            <w:pPr>
              <w:rPr>
                <w:rFonts w:ascii="Times New Roman" w:hAnsi="Times New Roman" w:cs="Times New Roman"/>
                <w:sz w:val="24"/>
                <w:szCs w:val="24"/>
              </w:rPr>
            </w:pPr>
            <w:r w:rsidRPr="00CB4C88">
              <w:rPr>
                <w:rStyle w:val="textlayer--absolute"/>
                <w:rFonts w:ascii="Times New Roman" w:hAnsi="Times New Roman" w:cs="Times New Roman"/>
                <w:sz w:val="24"/>
                <w:szCs w:val="24"/>
              </w:rPr>
              <w:t xml:space="preserve">The first point of contact for emergency (999) and non-emergency (101) calls. Responsible for gathering information to assess risk and grade the required policing response. They can close incidents off or complete a missing person form and pass this over to the dispatch supervisor. </w:t>
            </w:r>
          </w:p>
        </w:tc>
      </w:tr>
      <w:tr w:rsidR="00521F9D" w:rsidRPr="00521F9D" w14:paraId="46E98997" w14:textId="77777777" w:rsidTr="00CB4C88">
        <w:tc>
          <w:tcPr>
            <w:tcW w:w="545" w:type="pct"/>
            <w:vMerge/>
            <w:tcBorders>
              <w:top w:val="nil"/>
              <w:left w:val="nil"/>
              <w:bottom w:val="single" w:sz="4" w:space="0" w:color="auto"/>
              <w:right w:val="nil"/>
            </w:tcBorders>
          </w:tcPr>
          <w:p w14:paraId="7A30AACF" w14:textId="77777777" w:rsidR="00521F9D" w:rsidRPr="00521F9D" w:rsidRDefault="00521F9D" w:rsidP="00344204">
            <w:pPr>
              <w:jc w:val="both"/>
              <w:rPr>
                <w:rFonts w:ascii="Times New Roman" w:hAnsi="Times New Roman" w:cs="Times New Roman"/>
                <w:sz w:val="20"/>
                <w:szCs w:val="20"/>
              </w:rPr>
            </w:pPr>
          </w:p>
        </w:tc>
        <w:tc>
          <w:tcPr>
            <w:tcW w:w="1225" w:type="pct"/>
            <w:tcBorders>
              <w:top w:val="nil"/>
              <w:left w:val="nil"/>
              <w:bottom w:val="nil"/>
              <w:right w:val="nil"/>
            </w:tcBorders>
          </w:tcPr>
          <w:p w14:paraId="515BE50B" w14:textId="5112028F"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 xml:space="preserve">Dispatch supervisor </w:t>
            </w:r>
          </w:p>
          <w:p w14:paraId="14F45607" w14:textId="4F594102"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w:t>
            </w:r>
            <w:r w:rsidR="00875A91" w:rsidRPr="00CB4C88">
              <w:rPr>
                <w:rFonts w:ascii="Times New Roman" w:hAnsi="Times New Roman" w:cs="Times New Roman"/>
                <w:i/>
                <w:iCs/>
                <w:sz w:val="24"/>
                <w:szCs w:val="24"/>
              </w:rPr>
              <w:t>n</w:t>
            </w:r>
            <w:r w:rsidR="00875A91" w:rsidRPr="00CB4C88">
              <w:rPr>
                <w:rFonts w:ascii="Times New Roman" w:hAnsi="Times New Roman" w:cs="Times New Roman"/>
                <w:sz w:val="24"/>
                <w:szCs w:val="24"/>
              </w:rPr>
              <w:t xml:space="preserve"> </w:t>
            </w:r>
            <w:r w:rsidRPr="00CB4C88">
              <w:rPr>
                <w:rFonts w:ascii="Times New Roman" w:hAnsi="Times New Roman" w:cs="Times New Roman"/>
                <w:sz w:val="24"/>
                <w:szCs w:val="24"/>
              </w:rPr>
              <w:t>= 2)</w:t>
            </w:r>
          </w:p>
        </w:tc>
        <w:tc>
          <w:tcPr>
            <w:tcW w:w="3230" w:type="pct"/>
            <w:tcBorders>
              <w:top w:val="nil"/>
              <w:left w:val="nil"/>
              <w:bottom w:val="nil"/>
              <w:right w:val="nil"/>
            </w:tcBorders>
          </w:tcPr>
          <w:p w14:paraId="5E88F345" w14:textId="0283AAED" w:rsidR="00521F9D" w:rsidRPr="00CB4C88" w:rsidRDefault="00521F9D" w:rsidP="00344204">
            <w:pPr>
              <w:rPr>
                <w:rFonts w:ascii="Times New Roman" w:hAnsi="Times New Roman" w:cs="Times New Roman"/>
                <w:sz w:val="24"/>
                <w:szCs w:val="24"/>
              </w:rPr>
            </w:pPr>
            <w:r w:rsidRPr="00CB4C88">
              <w:rPr>
                <w:rStyle w:val="textlayer--absolute"/>
                <w:rFonts w:ascii="Times New Roman" w:hAnsi="Times New Roman" w:cs="Times New Roman"/>
                <w:sz w:val="24"/>
                <w:szCs w:val="24"/>
              </w:rPr>
              <w:t xml:space="preserve">Responsible for receiving reports from call takers and allocating this to available police officers if appropriate. Supervisors can reassess the initial risk grading or close off the incident completely. </w:t>
            </w:r>
          </w:p>
        </w:tc>
      </w:tr>
      <w:tr w:rsidR="00521F9D" w:rsidRPr="00521F9D" w14:paraId="1D8404B5" w14:textId="77777777" w:rsidTr="00CB4C88">
        <w:tc>
          <w:tcPr>
            <w:tcW w:w="545" w:type="pct"/>
            <w:vMerge/>
            <w:tcBorders>
              <w:top w:val="nil"/>
              <w:left w:val="nil"/>
              <w:bottom w:val="single" w:sz="4" w:space="0" w:color="auto"/>
              <w:right w:val="nil"/>
            </w:tcBorders>
          </w:tcPr>
          <w:p w14:paraId="35E313ED" w14:textId="77777777" w:rsidR="00521F9D" w:rsidRPr="00521F9D" w:rsidRDefault="00521F9D" w:rsidP="00344204">
            <w:pPr>
              <w:jc w:val="both"/>
              <w:rPr>
                <w:rFonts w:ascii="Times New Roman" w:hAnsi="Times New Roman" w:cs="Times New Roman"/>
                <w:sz w:val="20"/>
                <w:szCs w:val="20"/>
              </w:rPr>
            </w:pPr>
          </w:p>
        </w:tc>
        <w:tc>
          <w:tcPr>
            <w:tcW w:w="1225" w:type="pct"/>
            <w:tcBorders>
              <w:top w:val="nil"/>
              <w:left w:val="nil"/>
              <w:bottom w:val="nil"/>
              <w:right w:val="nil"/>
            </w:tcBorders>
          </w:tcPr>
          <w:p w14:paraId="55EB5C33" w14:textId="7E3F2E9F"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 xml:space="preserve">Bronze inspector </w:t>
            </w:r>
          </w:p>
          <w:p w14:paraId="08503270" w14:textId="2E1FB82E"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w:t>
            </w:r>
            <w:r w:rsidR="00875A91" w:rsidRPr="00CB4C88">
              <w:rPr>
                <w:rFonts w:ascii="Times New Roman" w:hAnsi="Times New Roman" w:cs="Times New Roman"/>
                <w:i/>
                <w:iCs/>
                <w:sz w:val="24"/>
                <w:szCs w:val="24"/>
              </w:rPr>
              <w:t>n</w:t>
            </w:r>
            <w:r w:rsidR="00875A91" w:rsidRPr="00CB4C88">
              <w:rPr>
                <w:rFonts w:ascii="Times New Roman" w:hAnsi="Times New Roman" w:cs="Times New Roman"/>
                <w:sz w:val="24"/>
                <w:szCs w:val="24"/>
              </w:rPr>
              <w:t xml:space="preserve"> </w:t>
            </w:r>
            <w:r w:rsidRPr="00CB4C88">
              <w:rPr>
                <w:rFonts w:ascii="Times New Roman" w:hAnsi="Times New Roman" w:cs="Times New Roman"/>
                <w:sz w:val="24"/>
                <w:szCs w:val="24"/>
              </w:rPr>
              <w:t>= 2)</w:t>
            </w:r>
          </w:p>
        </w:tc>
        <w:tc>
          <w:tcPr>
            <w:tcW w:w="3230" w:type="pct"/>
            <w:tcBorders>
              <w:top w:val="nil"/>
              <w:left w:val="nil"/>
              <w:bottom w:val="nil"/>
              <w:right w:val="nil"/>
            </w:tcBorders>
          </w:tcPr>
          <w:p w14:paraId="41741630" w14:textId="22AB743B" w:rsidR="00521F9D" w:rsidRPr="00CB4C88" w:rsidRDefault="00521F9D" w:rsidP="00344204">
            <w:pPr>
              <w:rPr>
                <w:rFonts w:ascii="Times New Roman" w:hAnsi="Times New Roman" w:cs="Times New Roman"/>
                <w:sz w:val="24"/>
                <w:szCs w:val="24"/>
              </w:rPr>
            </w:pPr>
            <w:r w:rsidRPr="00CB4C88">
              <w:rPr>
                <w:rStyle w:val="textlayer--absolute"/>
                <w:rFonts w:ascii="Times New Roman" w:hAnsi="Times New Roman" w:cs="Times New Roman"/>
                <w:sz w:val="24"/>
                <w:szCs w:val="24"/>
              </w:rPr>
              <w:t xml:space="preserve">Responsible for managing and overseeing missing people investigations, risk assessing each incident they have ownership of, reviewing the incident every 8 hours, and assigning duties and actions to police officers. </w:t>
            </w:r>
          </w:p>
        </w:tc>
      </w:tr>
      <w:tr w:rsidR="00521F9D" w:rsidRPr="00521F9D" w14:paraId="3C4CBE71" w14:textId="77777777" w:rsidTr="00CB4C88">
        <w:tc>
          <w:tcPr>
            <w:tcW w:w="545" w:type="pct"/>
            <w:vMerge/>
            <w:tcBorders>
              <w:top w:val="nil"/>
              <w:left w:val="nil"/>
              <w:bottom w:val="single" w:sz="4" w:space="0" w:color="auto"/>
              <w:right w:val="nil"/>
            </w:tcBorders>
          </w:tcPr>
          <w:p w14:paraId="48AB3656" w14:textId="77777777" w:rsidR="00521F9D" w:rsidRPr="00521F9D" w:rsidRDefault="00521F9D" w:rsidP="00344204">
            <w:pPr>
              <w:jc w:val="both"/>
              <w:rPr>
                <w:rFonts w:ascii="Times New Roman" w:hAnsi="Times New Roman" w:cs="Times New Roman"/>
                <w:sz w:val="20"/>
                <w:szCs w:val="20"/>
              </w:rPr>
            </w:pPr>
          </w:p>
        </w:tc>
        <w:tc>
          <w:tcPr>
            <w:tcW w:w="1225" w:type="pct"/>
            <w:tcBorders>
              <w:top w:val="nil"/>
              <w:left w:val="nil"/>
              <w:bottom w:val="nil"/>
              <w:right w:val="nil"/>
            </w:tcBorders>
          </w:tcPr>
          <w:p w14:paraId="5B61EE04" w14:textId="099A9EAF"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Missing person investigation team officer</w:t>
            </w:r>
          </w:p>
          <w:p w14:paraId="6CB5625A" w14:textId="11E97702"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w:t>
            </w:r>
            <w:r w:rsidR="00875A91" w:rsidRPr="00CB4C88">
              <w:rPr>
                <w:rFonts w:ascii="Times New Roman" w:hAnsi="Times New Roman" w:cs="Times New Roman"/>
                <w:i/>
                <w:iCs/>
                <w:sz w:val="24"/>
                <w:szCs w:val="24"/>
              </w:rPr>
              <w:t>n</w:t>
            </w:r>
            <w:r w:rsidR="00875A91" w:rsidRPr="00CB4C88">
              <w:rPr>
                <w:rFonts w:ascii="Times New Roman" w:hAnsi="Times New Roman" w:cs="Times New Roman"/>
                <w:sz w:val="24"/>
                <w:szCs w:val="24"/>
              </w:rPr>
              <w:t xml:space="preserve"> </w:t>
            </w:r>
            <w:r w:rsidRPr="00CB4C88">
              <w:rPr>
                <w:rFonts w:ascii="Times New Roman" w:hAnsi="Times New Roman" w:cs="Times New Roman"/>
                <w:sz w:val="24"/>
                <w:szCs w:val="24"/>
              </w:rPr>
              <w:t>= 1)</w:t>
            </w:r>
          </w:p>
        </w:tc>
        <w:tc>
          <w:tcPr>
            <w:tcW w:w="3230" w:type="pct"/>
            <w:tcBorders>
              <w:top w:val="nil"/>
              <w:left w:val="nil"/>
              <w:bottom w:val="nil"/>
              <w:right w:val="nil"/>
            </w:tcBorders>
          </w:tcPr>
          <w:p w14:paraId="38E82128" w14:textId="3A4E764E" w:rsidR="00521F9D" w:rsidRPr="00CB4C88" w:rsidRDefault="00521F9D" w:rsidP="00344204">
            <w:pPr>
              <w:rPr>
                <w:rFonts w:ascii="Times New Roman" w:hAnsi="Times New Roman" w:cs="Times New Roman"/>
                <w:sz w:val="24"/>
                <w:szCs w:val="24"/>
              </w:rPr>
            </w:pPr>
            <w:r w:rsidRPr="00CB4C88">
              <w:rPr>
                <w:rStyle w:val="textlayer--absolute"/>
                <w:rFonts w:ascii="Times New Roman" w:hAnsi="Times New Roman" w:cs="Times New Roman"/>
                <w:sz w:val="24"/>
                <w:szCs w:val="24"/>
              </w:rPr>
              <w:t xml:space="preserve">Responsible for working through the actions received from the bronze inspector, distributing enquiries out to other policing shifts, liaising with local neighbour teams, providing a consistent point of contact for the child’s family or guardians, and ensuring that basic enquiries have been completed. </w:t>
            </w:r>
          </w:p>
        </w:tc>
      </w:tr>
      <w:tr w:rsidR="00521F9D" w:rsidRPr="00521F9D" w14:paraId="38854895" w14:textId="77777777" w:rsidTr="00CB4C88">
        <w:tc>
          <w:tcPr>
            <w:tcW w:w="545" w:type="pct"/>
            <w:vMerge/>
            <w:tcBorders>
              <w:top w:val="nil"/>
              <w:left w:val="nil"/>
              <w:bottom w:val="single" w:sz="4" w:space="0" w:color="auto"/>
              <w:right w:val="nil"/>
            </w:tcBorders>
          </w:tcPr>
          <w:p w14:paraId="05A05C59" w14:textId="77777777" w:rsidR="00521F9D" w:rsidRPr="00521F9D" w:rsidRDefault="00521F9D" w:rsidP="00344204">
            <w:pPr>
              <w:jc w:val="both"/>
              <w:rPr>
                <w:rFonts w:ascii="Times New Roman" w:hAnsi="Times New Roman" w:cs="Times New Roman"/>
                <w:sz w:val="20"/>
                <w:szCs w:val="20"/>
              </w:rPr>
            </w:pPr>
          </w:p>
        </w:tc>
        <w:tc>
          <w:tcPr>
            <w:tcW w:w="1225" w:type="pct"/>
            <w:tcBorders>
              <w:top w:val="nil"/>
              <w:left w:val="nil"/>
              <w:bottom w:val="nil"/>
              <w:right w:val="nil"/>
            </w:tcBorders>
          </w:tcPr>
          <w:p w14:paraId="36090C43" w14:textId="524A6CF2"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Detective inspector</w:t>
            </w:r>
          </w:p>
          <w:p w14:paraId="6732D6C1" w14:textId="44874757"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w:t>
            </w:r>
            <w:r w:rsidR="00875A91" w:rsidRPr="00CB4C88">
              <w:rPr>
                <w:rFonts w:ascii="Times New Roman" w:hAnsi="Times New Roman" w:cs="Times New Roman"/>
                <w:i/>
                <w:iCs/>
                <w:sz w:val="24"/>
                <w:szCs w:val="24"/>
              </w:rPr>
              <w:t>n</w:t>
            </w:r>
            <w:r w:rsidR="00875A91" w:rsidRPr="00CB4C88">
              <w:rPr>
                <w:rFonts w:ascii="Times New Roman" w:hAnsi="Times New Roman" w:cs="Times New Roman"/>
                <w:sz w:val="24"/>
                <w:szCs w:val="24"/>
              </w:rPr>
              <w:t xml:space="preserve"> </w:t>
            </w:r>
            <w:r w:rsidRPr="00CB4C88">
              <w:rPr>
                <w:rFonts w:ascii="Times New Roman" w:hAnsi="Times New Roman" w:cs="Times New Roman"/>
                <w:sz w:val="24"/>
                <w:szCs w:val="24"/>
              </w:rPr>
              <w:t>= 1)</w:t>
            </w:r>
          </w:p>
        </w:tc>
        <w:tc>
          <w:tcPr>
            <w:tcW w:w="3230" w:type="pct"/>
            <w:tcBorders>
              <w:top w:val="nil"/>
              <w:left w:val="nil"/>
              <w:bottom w:val="nil"/>
              <w:right w:val="nil"/>
            </w:tcBorders>
          </w:tcPr>
          <w:p w14:paraId="1C064B59" w14:textId="5C359977" w:rsidR="00521F9D" w:rsidRPr="00CB4C88" w:rsidRDefault="00521F9D" w:rsidP="00344204">
            <w:pPr>
              <w:rPr>
                <w:rFonts w:ascii="Times New Roman" w:hAnsi="Times New Roman" w:cs="Times New Roman"/>
                <w:sz w:val="24"/>
                <w:szCs w:val="24"/>
              </w:rPr>
            </w:pPr>
            <w:r w:rsidRPr="00CB4C88">
              <w:rPr>
                <w:rStyle w:val="textlayer--absolute"/>
                <w:rFonts w:ascii="Times New Roman" w:hAnsi="Times New Roman" w:cs="Times New Roman"/>
                <w:sz w:val="24"/>
                <w:szCs w:val="24"/>
              </w:rPr>
              <w:t>Responsible for safeguarding missing children, overseeing the duties of missing person coordinators, attending strategy meetings with partner agencies to share information, ensuring policing roles are fulfilling their safeguarding responsibilities, and holding individuals accountable for any outstanding issues.</w:t>
            </w:r>
          </w:p>
        </w:tc>
      </w:tr>
      <w:tr w:rsidR="00521F9D" w:rsidRPr="00521F9D" w14:paraId="21446BB5" w14:textId="77777777" w:rsidTr="00CB4C88">
        <w:tc>
          <w:tcPr>
            <w:tcW w:w="545" w:type="pct"/>
            <w:vMerge/>
            <w:tcBorders>
              <w:top w:val="nil"/>
              <w:left w:val="nil"/>
              <w:bottom w:val="single" w:sz="4" w:space="0" w:color="auto"/>
              <w:right w:val="nil"/>
            </w:tcBorders>
          </w:tcPr>
          <w:p w14:paraId="422D6A7F" w14:textId="77777777" w:rsidR="00521F9D" w:rsidRPr="00521F9D" w:rsidRDefault="00521F9D" w:rsidP="00344204">
            <w:pPr>
              <w:jc w:val="both"/>
              <w:rPr>
                <w:rFonts w:ascii="Times New Roman" w:hAnsi="Times New Roman" w:cs="Times New Roman"/>
                <w:sz w:val="20"/>
                <w:szCs w:val="20"/>
              </w:rPr>
            </w:pPr>
          </w:p>
        </w:tc>
        <w:tc>
          <w:tcPr>
            <w:tcW w:w="1225" w:type="pct"/>
            <w:tcBorders>
              <w:top w:val="nil"/>
              <w:left w:val="nil"/>
              <w:bottom w:val="nil"/>
              <w:right w:val="nil"/>
            </w:tcBorders>
          </w:tcPr>
          <w:p w14:paraId="2745CEC9" w14:textId="43FF412A"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Missing person coordinator</w:t>
            </w:r>
          </w:p>
          <w:p w14:paraId="6C3E5F42" w14:textId="14C8B69D"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w:t>
            </w:r>
            <w:r w:rsidR="00875A91" w:rsidRPr="00CB4C88">
              <w:rPr>
                <w:rFonts w:ascii="Times New Roman" w:hAnsi="Times New Roman" w:cs="Times New Roman"/>
                <w:i/>
                <w:iCs/>
                <w:sz w:val="24"/>
                <w:szCs w:val="24"/>
              </w:rPr>
              <w:t>n</w:t>
            </w:r>
            <w:r w:rsidR="00875A91" w:rsidRPr="00CB4C88">
              <w:rPr>
                <w:rFonts w:ascii="Times New Roman" w:hAnsi="Times New Roman" w:cs="Times New Roman"/>
                <w:sz w:val="24"/>
                <w:szCs w:val="24"/>
              </w:rPr>
              <w:t xml:space="preserve"> </w:t>
            </w:r>
            <w:r w:rsidRPr="00CB4C88">
              <w:rPr>
                <w:rFonts w:ascii="Times New Roman" w:hAnsi="Times New Roman" w:cs="Times New Roman"/>
                <w:sz w:val="24"/>
                <w:szCs w:val="24"/>
              </w:rPr>
              <w:t>= 3)</w:t>
            </w:r>
          </w:p>
        </w:tc>
        <w:tc>
          <w:tcPr>
            <w:tcW w:w="3230" w:type="pct"/>
            <w:tcBorders>
              <w:top w:val="nil"/>
              <w:left w:val="nil"/>
              <w:bottom w:val="nil"/>
              <w:right w:val="nil"/>
            </w:tcBorders>
          </w:tcPr>
          <w:p w14:paraId="3AF34254" w14:textId="33F8DADB" w:rsidR="00521F9D" w:rsidRPr="00CB4C88" w:rsidRDefault="00521F9D" w:rsidP="00344204">
            <w:pPr>
              <w:rPr>
                <w:rFonts w:ascii="Times New Roman" w:hAnsi="Times New Roman" w:cs="Times New Roman"/>
                <w:sz w:val="24"/>
                <w:szCs w:val="24"/>
              </w:rPr>
            </w:pPr>
            <w:r w:rsidRPr="00CB4C88">
              <w:rPr>
                <w:rStyle w:val="textlayer--absolute"/>
                <w:rFonts w:ascii="Times New Roman" w:hAnsi="Times New Roman" w:cs="Times New Roman"/>
                <w:sz w:val="24"/>
                <w:szCs w:val="24"/>
              </w:rPr>
              <w:t xml:space="preserve">Responsible for coordinating the multi-agency approach to missing child responses, resolving tactical and strategic problems to reduce risk and harm, deciding if any further action is required for returned missing children, and reviewing long-term missing cases. </w:t>
            </w:r>
          </w:p>
        </w:tc>
      </w:tr>
      <w:tr w:rsidR="00CF7A77" w:rsidRPr="00521F9D" w14:paraId="63D7F391" w14:textId="77777777" w:rsidTr="00CF7A77">
        <w:tc>
          <w:tcPr>
            <w:tcW w:w="545" w:type="pct"/>
            <w:vMerge/>
            <w:tcBorders>
              <w:top w:val="nil"/>
              <w:left w:val="nil"/>
              <w:bottom w:val="single" w:sz="4" w:space="0" w:color="auto"/>
              <w:right w:val="nil"/>
            </w:tcBorders>
          </w:tcPr>
          <w:p w14:paraId="40FDE330" w14:textId="77777777" w:rsidR="00521F9D" w:rsidRPr="00521F9D" w:rsidRDefault="00521F9D" w:rsidP="00344204">
            <w:pPr>
              <w:jc w:val="both"/>
              <w:rPr>
                <w:rFonts w:ascii="Times New Roman" w:hAnsi="Times New Roman" w:cs="Times New Roman"/>
                <w:sz w:val="20"/>
                <w:szCs w:val="20"/>
              </w:rPr>
            </w:pPr>
          </w:p>
        </w:tc>
        <w:tc>
          <w:tcPr>
            <w:tcW w:w="1225" w:type="pct"/>
            <w:tcBorders>
              <w:top w:val="nil"/>
              <w:left w:val="nil"/>
              <w:bottom w:val="single" w:sz="4" w:space="0" w:color="auto"/>
              <w:right w:val="nil"/>
            </w:tcBorders>
          </w:tcPr>
          <w:p w14:paraId="4835ADE2" w14:textId="41460452"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Frontline response officer</w:t>
            </w:r>
          </w:p>
          <w:p w14:paraId="58E4B467" w14:textId="73126EFD"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w:t>
            </w:r>
            <w:r w:rsidR="00875A91" w:rsidRPr="00CB4C88">
              <w:rPr>
                <w:rFonts w:ascii="Times New Roman" w:hAnsi="Times New Roman" w:cs="Times New Roman"/>
                <w:i/>
                <w:iCs/>
                <w:sz w:val="24"/>
                <w:szCs w:val="24"/>
              </w:rPr>
              <w:t>n</w:t>
            </w:r>
            <w:r w:rsidR="00875A91" w:rsidRPr="00CB4C88">
              <w:rPr>
                <w:rFonts w:ascii="Times New Roman" w:hAnsi="Times New Roman" w:cs="Times New Roman"/>
                <w:sz w:val="24"/>
                <w:szCs w:val="24"/>
              </w:rPr>
              <w:t xml:space="preserve"> </w:t>
            </w:r>
            <w:r w:rsidRPr="00CB4C88">
              <w:rPr>
                <w:rFonts w:ascii="Times New Roman" w:hAnsi="Times New Roman" w:cs="Times New Roman"/>
                <w:sz w:val="24"/>
                <w:szCs w:val="24"/>
              </w:rPr>
              <w:t>= 2)</w:t>
            </w:r>
          </w:p>
        </w:tc>
        <w:tc>
          <w:tcPr>
            <w:tcW w:w="3230" w:type="pct"/>
            <w:tcBorders>
              <w:top w:val="nil"/>
              <w:left w:val="nil"/>
              <w:bottom w:val="single" w:sz="4" w:space="0" w:color="auto"/>
              <w:right w:val="nil"/>
            </w:tcBorders>
          </w:tcPr>
          <w:p w14:paraId="4828E4A2" w14:textId="5ADAB8A6" w:rsidR="00521F9D" w:rsidRPr="00CB4C88" w:rsidRDefault="00521F9D" w:rsidP="00344204">
            <w:pPr>
              <w:rPr>
                <w:rFonts w:ascii="Times New Roman" w:hAnsi="Times New Roman" w:cs="Times New Roman"/>
                <w:sz w:val="24"/>
                <w:szCs w:val="24"/>
              </w:rPr>
            </w:pPr>
            <w:r w:rsidRPr="00CB4C88">
              <w:rPr>
                <w:rStyle w:val="textlayer--absolute"/>
                <w:rFonts w:ascii="Times New Roman" w:hAnsi="Times New Roman" w:cs="Times New Roman"/>
                <w:sz w:val="24"/>
                <w:szCs w:val="24"/>
              </w:rPr>
              <w:t xml:space="preserve">Responsible for attending the address that the missing child was reported missing from, gathering information, conducting searches for the missing child, linking with the family or guardians, and requesting the force control room to provide additional policing units if necessary. </w:t>
            </w:r>
          </w:p>
        </w:tc>
      </w:tr>
      <w:tr w:rsidR="00CF7A77" w:rsidRPr="00521F9D" w14:paraId="43D8610D" w14:textId="77777777" w:rsidTr="00CF7A77">
        <w:tc>
          <w:tcPr>
            <w:tcW w:w="545" w:type="pct"/>
            <w:vMerge w:val="restart"/>
            <w:tcBorders>
              <w:top w:val="single" w:sz="4" w:space="0" w:color="auto"/>
              <w:left w:val="nil"/>
              <w:bottom w:val="single" w:sz="4" w:space="0" w:color="auto"/>
              <w:right w:val="nil"/>
            </w:tcBorders>
          </w:tcPr>
          <w:p w14:paraId="07EAB15E" w14:textId="77777777" w:rsidR="00521F9D" w:rsidRPr="007C2443" w:rsidRDefault="00521F9D" w:rsidP="00344204">
            <w:pPr>
              <w:jc w:val="both"/>
              <w:rPr>
                <w:rFonts w:ascii="Times New Roman" w:hAnsi="Times New Roman" w:cs="Times New Roman"/>
                <w:sz w:val="24"/>
                <w:szCs w:val="24"/>
              </w:rPr>
            </w:pPr>
            <w:r w:rsidRPr="007C2443">
              <w:rPr>
                <w:rFonts w:ascii="Times New Roman" w:hAnsi="Times New Roman" w:cs="Times New Roman"/>
                <w:sz w:val="24"/>
                <w:szCs w:val="24"/>
              </w:rPr>
              <w:lastRenderedPageBreak/>
              <w:t>Partner agencies</w:t>
            </w:r>
          </w:p>
          <w:p w14:paraId="3DD90785" w14:textId="2450B123" w:rsidR="00521F9D" w:rsidRPr="00521F9D" w:rsidRDefault="00521F9D" w:rsidP="00344204">
            <w:pPr>
              <w:jc w:val="both"/>
              <w:rPr>
                <w:rFonts w:ascii="Times New Roman" w:hAnsi="Times New Roman" w:cs="Times New Roman"/>
                <w:sz w:val="20"/>
                <w:szCs w:val="20"/>
              </w:rPr>
            </w:pPr>
            <w:r w:rsidRPr="007C2443">
              <w:rPr>
                <w:rFonts w:ascii="Times New Roman" w:hAnsi="Times New Roman" w:cs="Times New Roman"/>
                <w:sz w:val="24"/>
                <w:szCs w:val="24"/>
              </w:rPr>
              <w:t>(</w:t>
            </w:r>
            <w:r w:rsidRPr="007C2443">
              <w:rPr>
                <w:rFonts w:ascii="Times New Roman" w:hAnsi="Times New Roman" w:cs="Times New Roman"/>
                <w:i/>
                <w:iCs/>
                <w:sz w:val="24"/>
                <w:szCs w:val="24"/>
              </w:rPr>
              <w:t>N</w:t>
            </w:r>
            <w:r w:rsidRPr="007C2443">
              <w:rPr>
                <w:rFonts w:ascii="Times New Roman" w:hAnsi="Times New Roman" w:cs="Times New Roman"/>
                <w:sz w:val="24"/>
                <w:szCs w:val="24"/>
              </w:rPr>
              <w:t xml:space="preserve"> = 11)</w:t>
            </w:r>
          </w:p>
        </w:tc>
        <w:tc>
          <w:tcPr>
            <w:tcW w:w="1225" w:type="pct"/>
            <w:tcBorders>
              <w:top w:val="single" w:sz="4" w:space="0" w:color="auto"/>
              <w:left w:val="nil"/>
              <w:bottom w:val="nil"/>
              <w:right w:val="nil"/>
            </w:tcBorders>
          </w:tcPr>
          <w:p w14:paraId="6BB69BBE" w14:textId="18CAEB2B"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Social worker</w:t>
            </w:r>
          </w:p>
          <w:p w14:paraId="6EA7DDE9" w14:textId="2538C477"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w:t>
            </w:r>
            <w:r w:rsidR="00875A91" w:rsidRPr="00CB4C88">
              <w:rPr>
                <w:rFonts w:ascii="Times New Roman" w:hAnsi="Times New Roman" w:cs="Times New Roman"/>
                <w:i/>
                <w:iCs/>
                <w:sz w:val="24"/>
                <w:szCs w:val="24"/>
              </w:rPr>
              <w:t>n</w:t>
            </w:r>
            <w:r w:rsidR="00875A91" w:rsidRPr="00CB4C88">
              <w:rPr>
                <w:rFonts w:ascii="Times New Roman" w:hAnsi="Times New Roman" w:cs="Times New Roman"/>
                <w:sz w:val="24"/>
                <w:szCs w:val="24"/>
              </w:rPr>
              <w:t xml:space="preserve"> </w:t>
            </w:r>
            <w:r w:rsidRPr="00CB4C88">
              <w:rPr>
                <w:rFonts w:ascii="Times New Roman" w:hAnsi="Times New Roman" w:cs="Times New Roman"/>
                <w:sz w:val="24"/>
                <w:szCs w:val="24"/>
              </w:rPr>
              <w:t>= 4)</w:t>
            </w:r>
          </w:p>
        </w:tc>
        <w:tc>
          <w:tcPr>
            <w:tcW w:w="3230" w:type="pct"/>
            <w:tcBorders>
              <w:top w:val="single" w:sz="4" w:space="0" w:color="auto"/>
              <w:left w:val="nil"/>
              <w:bottom w:val="nil"/>
              <w:right w:val="nil"/>
            </w:tcBorders>
          </w:tcPr>
          <w:p w14:paraId="2A4F6B69" w14:textId="3FF1B626" w:rsidR="00521F9D" w:rsidRPr="00CB4C88" w:rsidRDefault="00521F9D" w:rsidP="00344204">
            <w:pPr>
              <w:jc w:val="both"/>
              <w:rPr>
                <w:rFonts w:ascii="Times New Roman" w:hAnsi="Times New Roman" w:cs="Times New Roman"/>
                <w:sz w:val="24"/>
                <w:szCs w:val="24"/>
              </w:rPr>
            </w:pPr>
            <w:r w:rsidRPr="00CB4C88">
              <w:rPr>
                <w:rFonts w:ascii="Times New Roman" w:hAnsi="Times New Roman" w:cs="Times New Roman"/>
                <w:sz w:val="24"/>
                <w:szCs w:val="24"/>
              </w:rPr>
              <w:t>Responsible for aiding police in investigative enquiries to locate the missing person. Responsible for developing safety plan protocols to assess when a looked after child should be reported as missing.</w:t>
            </w:r>
          </w:p>
        </w:tc>
      </w:tr>
      <w:tr w:rsidR="00521F9D" w:rsidRPr="00521F9D" w14:paraId="67AFCD30" w14:textId="77777777" w:rsidTr="00CB4C88">
        <w:tc>
          <w:tcPr>
            <w:tcW w:w="545" w:type="pct"/>
            <w:vMerge/>
            <w:tcBorders>
              <w:top w:val="nil"/>
              <w:left w:val="nil"/>
              <w:bottom w:val="single" w:sz="4" w:space="0" w:color="auto"/>
              <w:right w:val="nil"/>
            </w:tcBorders>
          </w:tcPr>
          <w:p w14:paraId="560EF945" w14:textId="77777777" w:rsidR="00521F9D" w:rsidRPr="00521F9D" w:rsidRDefault="00521F9D" w:rsidP="00344204">
            <w:pPr>
              <w:jc w:val="both"/>
              <w:rPr>
                <w:rFonts w:ascii="Times New Roman" w:hAnsi="Times New Roman" w:cs="Times New Roman"/>
                <w:sz w:val="20"/>
                <w:szCs w:val="20"/>
              </w:rPr>
            </w:pPr>
          </w:p>
        </w:tc>
        <w:tc>
          <w:tcPr>
            <w:tcW w:w="1225" w:type="pct"/>
            <w:tcBorders>
              <w:top w:val="nil"/>
              <w:left w:val="nil"/>
              <w:bottom w:val="nil"/>
              <w:right w:val="nil"/>
            </w:tcBorders>
          </w:tcPr>
          <w:p w14:paraId="4F6D5DB0" w14:textId="3CA3EEC3"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Local authority manager</w:t>
            </w:r>
          </w:p>
          <w:p w14:paraId="5F101B9E" w14:textId="0DD5DA15"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w:t>
            </w:r>
            <w:r w:rsidR="00361F4F" w:rsidRPr="00CB4C88">
              <w:rPr>
                <w:rFonts w:ascii="Times New Roman" w:hAnsi="Times New Roman" w:cs="Times New Roman"/>
                <w:i/>
                <w:iCs/>
                <w:sz w:val="24"/>
                <w:szCs w:val="24"/>
              </w:rPr>
              <w:t>n</w:t>
            </w:r>
            <w:r w:rsidR="00361F4F" w:rsidRPr="00CB4C88">
              <w:rPr>
                <w:rFonts w:ascii="Times New Roman" w:hAnsi="Times New Roman" w:cs="Times New Roman"/>
                <w:sz w:val="24"/>
                <w:szCs w:val="24"/>
              </w:rPr>
              <w:t xml:space="preserve"> </w:t>
            </w:r>
            <w:r w:rsidRPr="00CB4C88">
              <w:rPr>
                <w:rFonts w:ascii="Times New Roman" w:hAnsi="Times New Roman" w:cs="Times New Roman"/>
                <w:sz w:val="24"/>
                <w:szCs w:val="24"/>
              </w:rPr>
              <w:t>= 2)</w:t>
            </w:r>
          </w:p>
        </w:tc>
        <w:tc>
          <w:tcPr>
            <w:tcW w:w="3230" w:type="pct"/>
            <w:tcBorders>
              <w:top w:val="nil"/>
              <w:left w:val="nil"/>
              <w:bottom w:val="nil"/>
              <w:right w:val="nil"/>
            </w:tcBorders>
          </w:tcPr>
          <w:p w14:paraId="757D6C47" w14:textId="77777777" w:rsidR="00521F9D" w:rsidRPr="00CB4C88" w:rsidRDefault="00521F9D" w:rsidP="00344204">
            <w:pPr>
              <w:jc w:val="both"/>
              <w:rPr>
                <w:rFonts w:ascii="Times New Roman" w:hAnsi="Times New Roman" w:cs="Times New Roman"/>
                <w:sz w:val="24"/>
                <w:szCs w:val="24"/>
              </w:rPr>
            </w:pPr>
            <w:r w:rsidRPr="00CB4C88">
              <w:rPr>
                <w:rFonts w:ascii="Times New Roman" w:hAnsi="Times New Roman" w:cs="Times New Roman"/>
                <w:sz w:val="24"/>
                <w:szCs w:val="24"/>
              </w:rPr>
              <w:t>Responsible for overseeing the operational management of child protection within the local authority.</w:t>
            </w:r>
          </w:p>
        </w:tc>
      </w:tr>
      <w:tr w:rsidR="00521F9D" w:rsidRPr="00521F9D" w14:paraId="05BBFE91" w14:textId="77777777" w:rsidTr="00CB4C88">
        <w:tc>
          <w:tcPr>
            <w:tcW w:w="545" w:type="pct"/>
            <w:vMerge/>
            <w:tcBorders>
              <w:top w:val="nil"/>
              <w:left w:val="nil"/>
              <w:bottom w:val="single" w:sz="4" w:space="0" w:color="auto"/>
              <w:right w:val="nil"/>
            </w:tcBorders>
          </w:tcPr>
          <w:p w14:paraId="4E631823" w14:textId="77777777" w:rsidR="00521F9D" w:rsidRPr="00521F9D" w:rsidRDefault="00521F9D" w:rsidP="00344204">
            <w:pPr>
              <w:jc w:val="both"/>
              <w:rPr>
                <w:rFonts w:ascii="Times New Roman" w:hAnsi="Times New Roman" w:cs="Times New Roman"/>
                <w:sz w:val="20"/>
                <w:szCs w:val="20"/>
              </w:rPr>
            </w:pPr>
          </w:p>
        </w:tc>
        <w:tc>
          <w:tcPr>
            <w:tcW w:w="1225" w:type="pct"/>
            <w:tcBorders>
              <w:top w:val="nil"/>
              <w:left w:val="nil"/>
              <w:bottom w:val="nil"/>
              <w:right w:val="nil"/>
            </w:tcBorders>
          </w:tcPr>
          <w:p w14:paraId="068E3FCB" w14:textId="0C89A812"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Care home staff</w:t>
            </w:r>
          </w:p>
          <w:p w14:paraId="5E5F8BC5" w14:textId="601C0ABA"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w:t>
            </w:r>
            <w:r w:rsidR="00361F4F" w:rsidRPr="00CB4C88">
              <w:rPr>
                <w:rFonts w:ascii="Times New Roman" w:hAnsi="Times New Roman" w:cs="Times New Roman"/>
                <w:i/>
                <w:iCs/>
                <w:sz w:val="24"/>
                <w:szCs w:val="24"/>
              </w:rPr>
              <w:t>n</w:t>
            </w:r>
            <w:r w:rsidR="00361F4F" w:rsidRPr="00CB4C88">
              <w:rPr>
                <w:rFonts w:ascii="Times New Roman" w:hAnsi="Times New Roman" w:cs="Times New Roman"/>
                <w:sz w:val="24"/>
                <w:szCs w:val="24"/>
              </w:rPr>
              <w:t xml:space="preserve"> </w:t>
            </w:r>
            <w:r w:rsidRPr="00CB4C88">
              <w:rPr>
                <w:rFonts w:ascii="Times New Roman" w:hAnsi="Times New Roman" w:cs="Times New Roman"/>
                <w:sz w:val="24"/>
                <w:szCs w:val="24"/>
              </w:rPr>
              <w:t>= 3)</w:t>
            </w:r>
          </w:p>
        </w:tc>
        <w:tc>
          <w:tcPr>
            <w:tcW w:w="3230" w:type="pct"/>
            <w:tcBorders>
              <w:top w:val="nil"/>
              <w:left w:val="nil"/>
              <w:bottom w:val="nil"/>
              <w:right w:val="nil"/>
            </w:tcBorders>
          </w:tcPr>
          <w:p w14:paraId="71B69D43" w14:textId="5E29A5AB" w:rsidR="00521F9D" w:rsidRPr="00CB4C88" w:rsidRDefault="00521F9D" w:rsidP="00344204">
            <w:pPr>
              <w:jc w:val="both"/>
              <w:rPr>
                <w:rFonts w:ascii="Times New Roman" w:hAnsi="Times New Roman" w:cs="Times New Roman"/>
                <w:sz w:val="24"/>
                <w:szCs w:val="24"/>
              </w:rPr>
            </w:pPr>
            <w:r w:rsidRPr="00CB4C88">
              <w:rPr>
                <w:rFonts w:ascii="Times New Roman" w:hAnsi="Times New Roman" w:cs="Times New Roman"/>
                <w:sz w:val="24"/>
                <w:szCs w:val="24"/>
              </w:rPr>
              <w:t>Responsible for aiding police in investigative enquiries to locate the missing young person. Responsible for enforcing safety plan protocols put in place by social workers to report a child as missing.</w:t>
            </w:r>
          </w:p>
        </w:tc>
      </w:tr>
      <w:tr w:rsidR="00521F9D" w:rsidRPr="00521F9D" w14:paraId="3515CA41" w14:textId="77777777" w:rsidTr="00CB4C88">
        <w:tc>
          <w:tcPr>
            <w:tcW w:w="545" w:type="pct"/>
            <w:vMerge/>
            <w:tcBorders>
              <w:top w:val="nil"/>
              <w:left w:val="nil"/>
              <w:bottom w:val="single" w:sz="4" w:space="0" w:color="auto"/>
              <w:right w:val="nil"/>
            </w:tcBorders>
          </w:tcPr>
          <w:p w14:paraId="3D602289" w14:textId="77777777" w:rsidR="00521F9D" w:rsidRPr="00521F9D" w:rsidRDefault="00521F9D" w:rsidP="00344204">
            <w:pPr>
              <w:jc w:val="both"/>
              <w:rPr>
                <w:rFonts w:ascii="Times New Roman" w:hAnsi="Times New Roman" w:cs="Times New Roman"/>
                <w:sz w:val="20"/>
                <w:szCs w:val="20"/>
              </w:rPr>
            </w:pPr>
          </w:p>
        </w:tc>
        <w:tc>
          <w:tcPr>
            <w:tcW w:w="1225" w:type="pct"/>
            <w:tcBorders>
              <w:top w:val="nil"/>
              <w:left w:val="nil"/>
              <w:bottom w:val="single" w:sz="4" w:space="0" w:color="auto"/>
              <w:right w:val="nil"/>
            </w:tcBorders>
          </w:tcPr>
          <w:p w14:paraId="1CEDB94A" w14:textId="4B28F0BD"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Emergency accommodation staff</w:t>
            </w:r>
          </w:p>
          <w:p w14:paraId="1821B175" w14:textId="2ED47D21" w:rsidR="00521F9D" w:rsidRPr="00CB4C88" w:rsidRDefault="00521F9D" w:rsidP="00521F9D">
            <w:pPr>
              <w:rPr>
                <w:rFonts w:ascii="Times New Roman" w:hAnsi="Times New Roman" w:cs="Times New Roman"/>
                <w:sz w:val="24"/>
                <w:szCs w:val="24"/>
              </w:rPr>
            </w:pPr>
            <w:r w:rsidRPr="00CB4C88">
              <w:rPr>
                <w:rFonts w:ascii="Times New Roman" w:hAnsi="Times New Roman" w:cs="Times New Roman"/>
                <w:sz w:val="24"/>
                <w:szCs w:val="24"/>
              </w:rPr>
              <w:t>(</w:t>
            </w:r>
            <w:r w:rsidR="00361F4F" w:rsidRPr="00CB4C88">
              <w:rPr>
                <w:rFonts w:ascii="Times New Roman" w:hAnsi="Times New Roman" w:cs="Times New Roman"/>
                <w:i/>
                <w:iCs/>
                <w:sz w:val="24"/>
                <w:szCs w:val="24"/>
              </w:rPr>
              <w:t>n</w:t>
            </w:r>
            <w:r w:rsidR="00361F4F" w:rsidRPr="00CB4C88">
              <w:rPr>
                <w:rFonts w:ascii="Times New Roman" w:hAnsi="Times New Roman" w:cs="Times New Roman"/>
                <w:sz w:val="24"/>
                <w:szCs w:val="24"/>
              </w:rPr>
              <w:t xml:space="preserve"> </w:t>
            </w:r>
            <w:r w:rsidRPr="00CB4C88">
              <w:rPr>
                <w:rFonts w:ascii="Times New Roman" w:hAnsi="Times New Roman" w:cs="Times New Roman"/>
                <w:sz w:val="24"/>
                <w:szCs w:val="24"/>
              </w:rPr>
              <w:t>= 2)</w:t>
            </w:r>
          </w:p>
        </w:tc>
        <w:tc>
          <w:tcPr>
            <w:tcW w:w="3230" w:type="pct"/>
            <w:tcBorders>
              <w:top w:val="nil"/>
              <w:left w:val="nil"/>
              <w:bottom w:val="single" w:sz="4" w:space="0" w:color="auto"/>
              <w:right w:val="nil"/>
            </w:tcBorders>
          </w:tcPr>
          <w:p w14:paraId="7CFDF10F" w14:textId="02108E2D" w:rsidR="00521F9D" w:rsidRPr="00CB4C88" w:rsidRDefault="00521F9D" w:rsidP="00344204">
            <w:pPr>
              <w:jc w:val="both"/>
              <w:rPr>
                <w:rFonts w:ascii="Times New Roman" w:hAnsi="Times New Roman" w:cs="Times New Roman"/>
                <w:sz w:val="24"/>
                <w:szCs w:val="24"/>
              </w:rPr>
            </w:pPr>
            <w:r w:rsidRPr="00CB4C88">
              <w:rPr>
                <w:rFonts w:ascii="Times New Roman" w:hAnsi="Times New Roman" w:cs="Times New Roman"/>
                <w:sz w:val="24"/>
                <w:szCs w:val="24"/>
              </w:rPr>
              <w:t>Responsible for aiding police in investigative enquiries to locate the missing young person. Responsible for enforcing safety plan protocols put in place by social workers to report a child as missing.</w:t>
            </w:r>
          </w:p>
        </w:tc>
      </w:tr>
    </w:tbl>
    <w:p w14:paraId="7D6525D9" w14:textId="77777777" w:rsidR="002449DE" w:rsidRDefault="002449DE" w:rsidP="00ED1869">
      <w:pPr>
        <w:spacing w:line="480" w:lineRule="auto"/>
        <w:jc w:val="both"/>
        <w:rPr>
          <w:rFonts w:ascii="Times New Roman" w:hAnsi="Times New Roman" w:cs="Times New Roman"/>
          <w:bCs/>
          <w:sz w:val="24"/>
          <w:szCs w:val="24"/>
        </w:rPr>
        <w:sectPr w:rsidR="002449DE" w:rsidSect="0058586F">
          <w:pgSz w:w="16838" w:h="11906" w:orient="landscape"/>
          <w:pgMar w:top="1440" w:right="1440" w:bottom="1440" w:left="1440" w:header="709" w:footer="709" w:gutter="0"/>
          <w:cols w:space="708"/>
          <w:titlePg/>
          <w:docGrid w:linePitch="360"/>
        </w:sectPr>
      </w:pPr>
    </w:p>
    <w:p w14:paraId="64113045" w14:textId="77777777" w:rsidR="00747BEF" w:rsidRPr="00CB4C88" w:rsidRDefault="00747BEF" w:rsidP="00AA0F4E">
      <w:pPr>
        <w:jc w:val="both"/>
        <w:rPr>
          <w:rFonts w:ascii="Times New Roman" w:hAnsi="Times New Roman" w:cs="Times New Roman"/>
          <w:b/>
          <w:bCs/>
          <w:i/>
          <w:sz w:val="24"/>
          <w:szCs w:val="24"/>
        </w:rPr>
      </w:pPr>
      <w:r w:rsidRPr="00CB4C88">
        <w:rPr>
          <w:rFonts w:ascii="Times New Roman" w:hAnsi="Times New Roman" w:cs="Times New Roman"/>
          <w:b/>
          <w:bCs/>
          <w:i/>
          <w:sz w:val="24"/>
          <w:szCs w:val="24"/>
        </w:rPr>
        <w:lastRenderedPageBreak/>
        <w:t>Materials</w:t>
      </w:r>
    </w:p>
    <w:p w14:paraId="78FAAFCC" w14:textId="2968DEF0" w:rsidR="00747BEF" w:rsidRPr="00747BEF" w:rsidRDefault="00747BEF" w:rsidP="00757BCD">
      <w:pPr>
        <w:spacing w:line="480" w:lineRule="auto"/>
        <w:ind w:firstLine="720"/>
        <w:contextualSpacing/>
        <w:jc w:val="both"/>
        <w:rPr>
          <w:rFonts w:ascii="Times New Roman" w:hAnsi="Times New Roman" w:cs="Times New Roman"/>
          <w:iCs/>
          <w:sz w:val="24"/>
          <w:szCs w:val="24"/>
        </w:rPr>
      </w:pPr>
      <w:r>
        <w:rPr>
          <w:rFonts w:ascii="Times New Roman" w:hAnsi="Times New Roman" w:cs="Times New Roman"/>
          <w:iCs/>
          <w:sz w:val="24"/>
          <w:szCs w:val="24"/>
        </w:rPr>
        <w:t>An interview schedule was developed</w:t>
      </w:r>
      <w:r w:rsidR="0013085C">
        <w:rPr>
          <w:rFonts w:ascii="Times New Roman" w:hAnsi="Times New Roman" w:cs="Times New Roman"/>
          <w:iCs/>
          <w:sz w:val="24"/>
          <w:szCs w:val="24"/>
        </w:rPr>
        <w:t xml:space="preserve"> and q</w:t>
      </w:r>
      <w:r>
        <w:rPr>
          <w:rFonts w:ascii="Times New Roman" w:hAnsi="Times New Roman" w:cs="Times New Roman"/>
          <w:iCs/>
          <w:sz w:val="24"/>
          <w:szCs w:val="24"/>
        </w:rPr>
        <w:t>uestions were structure</w:t>
      </w:r>
      <w:r w:rsidR="00D05068">
        <w:rPr>
          <w:rFonts w:ascii="Times New Roman" w:hAnsi="Times New Roman" w:cs="Times New Roman"/>
          <w:iCs/>
          <w:sz w:val="24"/>
          <w:szCs w:val="24"/>
        </w:rPr>
        <w:t>d</w:t>
      </w:r>
      <w:r>
        <w:rPr>
          <w:rFonts w:ascii="Times New Roman" w:hAnsi="Times New Roman" w:cs="Times New Roman"/>
          <w:iCs/>
          <w:sz w:val="24"/>
          <w:szCs w:val="24"/>
        </w:rPr>
        <w:t xml:space="preserve"> to be open ended</w:t>
      </w:r>
      <w:r w:rsidR="00D05068">
        <w:rPr>
          <w:rFonts w:ascii="Times New Roman" w:hAnsi="Times New Roman" w:cs="Times New Roman"/>
          <w:iCs/>
          <w:sz w:val="24"/>
          <w:szCs w:val="24"/>
        </w:rPr>
        <w:t xml:space="preserve"> to elicit in-depth responses</w:t>
      </w:r>
      <w:r>
        <w:rPr>
          <w:rFonts w:ascii="Times New Roman" w:hAnsi="Times New Roman" w:cs="Times New Roman"/>
          <w:iCs/>
          <w:sz w:val="24"/>
          <w:szCs w:val="24"/>
        </w:rPr>
        <w:t xml:space="preserve">, in line with an inductive approach. We consulted with three </w:t>
      </w:r>
      <w:r w:rsidR="00D05068">
        <w:rPr>
          <w:rFonts w:ascii="Times New Roman" w:hAnsi="Times New Roman" w:cs="Times New Roman"/>
          <w:iCs/>
          <w:sz w:val="24"/>
          <w:szCs w:val="24"/>
        </w:rPr>
        <w:t>police officers from</w:t>
      </w:r>
      <w:r>
        <w:rPr>
          <w:rFonts w:ascii="Times New Roman" w:hAnsi="Times New Roman" w:cs="Times New Roman"/>
          <w:iCs/>
          <w:sz w:val="24"/>
          <w:szCs w:val="24"/>
        </w:rPr>
        <w:t xml:space="preserve"> a </w:t>
      </w:r>
      <w:r w:rsidR="00D05068">
        <w:rPr>
          <w:rFonts w:ascii="Times New Roman" w:hAnsi="Times New Roman" w:cs="Times New Roman"/>
          <w:iCs/>
          <w:sz w:val="24"/>
          <w:szCs w:val="24"/>
        </w:rPr>
        <w:t>PPU</w:t>
      </w:r>
      <w:r>
        <w:rPr>
          <w:rFonts w:ascii="Times New Roman" w:hAnsi="Times New Roman" w:cs="Times New Roman"/>
          <w:iCs/>
          <w:sz w:val="24"/>
          <w:szCs w:val="24"/>
        </w:rPr>
        <w:t xml:space="preserve"> with responsibility for missing response across the region to ensure interview questions were relevant and appropriately worded. The interview schedule included opening questions to explore how </w:t>
      </w:r>
      <w:r w:rsidR="00D05068">
        <w:rPr>
          <w:rFonts w:ascii="Times New Roman" w:hAnsi="Times New Roman" w:cs="Times New Roman"/>
          <w:iCs/>
          <w:sz w:val="24"/>
          <w:szCs w:val="24"/>
        </w:rPr>
        <w:t>participants</w:t>
      </w:r>
      <w:r>
        <w:rPr>
          <w:rFonts w:ascii="Times New Roman" w:hAnsi="Times New Roman" w:cs="Times New Roman"/>
          <w:iCs/>
          <w:sz w:val="24"/>
          <w:szCs w:val="24"/>
        </w:rPr>
        <w:t xml:space="preserve"> define ‘missing’ (e.g., </w:t>
      </w:r>
      <w:r w:rsidRPr="00747BEF">
        <w:rPr>
          <w:rFonts w:ascii="Times New Roman" w:hAnsi="Times New Roman" w:cs="Times New Roman"/>
          <w:i/>
          <w:sz w:val="24"/>
          <w:szCs w:val="24"/>
        </w:rPr>
        <w:t>What does ‘missing’ mean to you?</w:t>
      </w:r>
      <w:r>
        <w:rPr>
          <w:rFonts w:ascii="Times New Roman" w:hAnsi="Times New Roman" w:cs="Times New Roman"/>
          <w:iCs/>
          <w:sz w:val="24"/>
          <w:szCs w:val="24"/>
        </w:rPr>
        <w:t>). This was followed by questions relating to their perception of their roles and responsibilities in responding to missing child incidents</w:t>
      </w:r>
      <w:r w:rsidRPr="00747BEF">
        <w:rPr>
          <w:rFonts w:ascii="Times New Roman" w:hAnsi="Times New Roman" w:cs="Times New Roman"/>
          <w:iCs/>
          <w:sz w:val="24"/>
          <w:szCs w:val="24"/>
        </w:rPr>
        <w:t xml:space="preserve"> </w:t>
      </w:r>
      <w:r>
        <w:rPr>
          <w:rFonts w:ascii="Times New Roman" w:hAnsi="Times New Roman" w:cs="Times New Roman"/>
          <w:iCs/>
          <w:sz w:val="24"/>
          <w:szCs w:val="24"/>
        </w:rPr>
        <w:t xml:space="preserve">(e.g., </w:t>
      </w:r>
      <w:r w:rsidRPr="00747BEF">
        <w:rPr>
          <w:rFonts w:ascii="Times New Roman" w:hAnsi="Times New Roman" w:cs="Times New Roman"/>
          <w:i/>
          <w:sz w:val="24"/>
          <w:szCs w:val="24"/>
        </w:rPr>
        <w:t>What is your role in relation to missing person investigations?</w:t>
      </w:r>
      <w:r>
        <w:rPr>
          <w:rFonts w:ascii="Times New Roman" w:hAnsi="Times New Roman" w:cs="Times New Roman"/>
          <w:iCs/>
          <w:sz w:val="24"/>
          <w:szCs w:val="24"/>
        </w:rPr>
        <w:t xml:space="preserve">), and those of other agencies (e.g., </w:t>
      </w:r>
      <w:r w:rsidRPr="00747BEF">
        <w:rPr>
          <w:rFonts w:ascii="Times New Roman" w:hAnsi="Times New Roman" w:cs="Times New Roman"/>
          <w:i/>
          <w:sz w:val="24"/>
          <w:szCs w:val="24"/>
        </w:rPr>
        <w:t xml:space="preserve">What other agencies are involved in the response to missing children? What </w:t>
      </w:r>
      <w:r>
        <w:rPr>
          <w:rFonts w:ascii="Times New Roman" w:hAnsi="Times New Roman" w:cs="Times New Roman"/>
          <w:i/>
          <w:sz w:val="24"/>
          <w:szCs w:val="24"/>
        </w:rPr>
        <w:t>are</w:t>
      </w:r>
      <w:r w:rsidRPr="00747BEF">
        <w:rPr>
          <w:rFonts w:ascii="Times New Roman" w:hAnsi="Times New Roman" w:cs="Times New Roman"/>
          <w:i/>
          <w:sz w:val="24"/>
          <w:szCs w:val="24"/>
        </w:rPr>
        <w:t xml:space="preserve"> their role</w:t>
      </w:r>
      <w:r>
        <w:rPr>
          <w:rFonts w:ascii="Times New Roman" w:hAnsi="Times New Roman" w:cs="Times New Roman"/>
          <w:i/>
          <w:sz w:val="24"/>
          <w:szCs w:val="24"/>
        </w:rPr>
        <w:t>s</w:t>
      </w:r>
      <w:r w:rsidRPr="00747BEF">
        <w:rPr>
          <w:rFonts w:ascii="Times New Roman" w:hAnsi="Times New Roman" w:cs="Times New Roman"/>
          <w:i/>
          <w:sz w:val="24"/>
          <w:szCs w:val="24"/>
        </w:rPr>
        <w:t>?</w:t>
      </w:r>
      <w:r>
        <w:rPr>
          <w:rFonts w:ascii="Times New Roman" w:hAnsi="Times New Roman" w:cs="Times New Roman"/>
          <w:iCs/>
          <w:sz w:val="24"/>
          <w:szCs w:val="24"/>
        </w:rPr>
        <w:t xml:space="preserve">). Finally, participants were asked to discuss how well they perceived agencies to work together in the prevention and response to missing children (e.g., </w:t>
      </w:r>
      <w:r w:rsidRPr="00747BEF">
        <w:rPr>
          <w:rFonts w:ascii="Times New Roman" w:hAnsi="Times New Roman" w:cs="Times New Roman"/>
          <w:i/>
          <w:sz w:val="24"/>
          <w:szCs w:val="24"/>
        </w:rPr>
        <w:t>How effectively do you think agencies work together in the response to missing children?</w:t>
      </w:r>
      <w:r>
        <w:rPr>
          <w:rFonts w:ascii="Times New Roman" w:hAnsi="Times New Roman" w:cs="Times New Roman"/>
          <w:iCs/>
          <w:sz w:val="24"/>
          <w:szCs w:val="24"/>
        </w:rPr>
        <w:t xml:space="preserve">), and what factors they felt affected partnership working (e.g., </w:t>
      </w:r>
      <w:r w:rsidRPr="00747BEF">
        <w:rPr>
          <w:rFonts w:ascii="Times New Roman" w:hAnsi="Times New Roman" w:cs="Times New Roman"/>
          <w:i/>
          <w:sz w:val="24"/>
          <w:szCs w:val="24"/>
        </w:rPr>
        <w:t>What factors facilitate / hinder the ability of agencies to work together in the response to missing children?</w:t>
      </w:r>
      <w:r>
        <w:rPr>
          <w:rFonts w:ascii="Times New Roman" w:hAnsi="Times New Roman" w:cs="Times New Roman"/>
          <w:iCs/>
          <w:sz w:val="24"/>
          <w:szCs w:val="24"/>
        </w:rPr>
        <w:t>).</w:t>
      </w:r>
    </w:p>
    <w:p w14:paraId="6A7FC7A2" w14:textId="0275B703" w:rsidR="00AA0F4E" w:rsidRPr="00CB4C88" w:rsidRDefault="00AA0F4E" w:rsidP="00AA0F4E">
      <w:pPr>
        <w:jc w:val="both"/>
        <w:rPr>
          <w:rFonts w:ascii="Times New Roman" w:hAnsi="Times New Roman" w:cs="Times New Roman"/>
          <w:b/>
          <w:bCs/>
          <w:i/>
          <w:sz w:val="24"/>
          <w:szCs w:val="24"/>
        </w:rPr>
      </w:pPr>
      <w:r w:rsidRPr="00CB4C88">
        <w:rPr>
          <w:rFonts w:ascii="Times New Roman" w:hAnsi="Times New Roman" w:cs="Times New Roman"/>
          <w:b/>
          <w:bCs/>
          <w:i/>
          <w:sz w:val="24"/>
          <w:szCs w:val="24"/>
        </w:rPr>
        <w:t>Procedure</w:t>
      </w:r>
    </w:p>
    <w:p w14:paraId="680B1A4C" w14:textId="0D504DCE" w:rsidR="00661021" w:rsidRDefault="001C3F90" w:rsidP="00753D5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Interviews lasted between </w:t>
      </w:r>
      <w:r w:rsidR="00AA0F4E" w:rsidRPr="003546E2">
        <w:rPr>
          <w:rFonts w:ascii="Times New Roman" w:hAnsi="Times New Roman" w:cs="Times New Roman"/>
          <w:sz w:val="24"/>
          <w:szCs w:val="24"/>
        </w:rPr>
        <w:t xml:space="preserve">27 </w:t>
      </w:r>
      <w:r w:rsidR="00D05068">
        <w:rPr>
          <w:rFonts w:ascii="Times New Roman" w:hAnsi="Times New Roman" w:cs="Times New Roman"/>
          <w:sz w:val="24"/>
          <w:szCs w:val="24"/>
        </w:rPr>
        <w:t>and</w:t>
      </w:r>
      <w:r w:rsidR="00AA0F4E" w:rsidRPr="003546E2">
        <w:rPr>
          <w:rFonts w:ascii="Times New Roman" w:hAnsi="Times New Roman" w:cs="Times New Roman"/>
          <w:sz w:val="24"/>
          <w:szCs w:val="24"/>
        </w:rPr>
        <w:t xml:space="preserve"> 92 </w:t>
      </w:r>
      <w:r w:rsidR="00AA0F4E" w:rsidRPr="00275D7A">
        <w:rPr>
          <w:rFonts w:ascii="Times New Roman" w:hAnsi="Times New Roman" w:cs="Times New Roman"/>
          <w:sz w:val="24"/>
          <w:szCs w:val="24"/>
        </w:rPr>
        <w:t>minutes (</w:t>
      </w:r>
      <w:r w:rsidR="00AA0F4E" w:rsidRPr="00275D7A">
        <w:rPr>
          <w:rFonts w:ascii="Times New Roman" w:hAnsi="Times New Roman" w:cs="Times New Roman"/>
          <w:i/>
          <w:sz w:val="24"/>
          <w:szCs w:val="24"/>
        </w:rPr>
        <w:t>M</w:t>
      </w:r>
      <w:r w:rsidR="00AA0F4E" w:rsidRPr="00275D7A">
        <w:rPr>
          <w:rFonts w:ascii="Times New Roman" w:hAnsi="Times New Roman" w:cs="Times New Roman"/>
          <w:sz w:val="24"/>
          <w:szCs w:val="24"/>
        </w:rPr>
        <w:t xml:space="preserve"> = 54.54, </w:t>
      </w:r>
      <w:r w:rsidR="00AA0F4E" w:rsidRPr="00275D7A">
        <w:rPr>
          <w:rFonts w:ascii="Times New Roman" w:hAnsi="Times New Roman" w:cs="Times New Roman"/>
          <w:i/>
          <w:sz w:val="24"/>
          <w:szCs w:val="24"/>
        </w:rPr>
        <w:t>SD</w:t>
      </w:r>
      <w:r w:rsidR="00AA0F4E" w:rsidRPr="00275D7A">
        <w:rPr>
          <w:rFonts w:ascii="Times New Roman" w:hAnsi="Times New Roman" w:cs="Times New Roman"/>
          <w:sz w:val="24"/>
          <w:szCs w:val="24"/>
        </w:rPr>
        <w:t xml:space="preserve"> = 18.01</w:t>
      </w:r>
      <w:r w:rsidR="00AA0F4E">
        <w:rPr>
          <w:rFonts w:ascii="Times New Roman" w:hAnsi="Times New Roman" w:cs="Times New Roman"/>
          <w:sz w:val="24"/>
          <w:szCs w:val="24"/>
        </w:rPr>
        <w:t>)</w:t>
      </w:r>
      <w:r>
        <w:rPr>
          <w:rFonts w:ascii="Times New Roman" w:hAnsi="Times New Roman" w:cs="Times New Roman"/>
          <w:sz w:val="24"/>
          <w:szCs w:val="24"/>
        </w:rPr>
        <w:t xml:space="preserve"> and were recorded, transcribed verbatim, anonymised, and then audio files were deleted.</w:t>
      </w:r>
      <w:r w:rsidR="00AA0F4E">
        <w:rPr>
          <w:rFonts w:ascii="Times New Roman" w:hAnsi="Times New Roman" w:cs="Times New Roman"/>
          <w:sz w:val="24"/>
          <w:szCs w:val="24"/>
        </w:rPr>
        <w:t xml:space="preserve"> </w:t>
      </w:r>
      <w:r>
        <w:rPr>
          <w:rFonts w:ascii="Times New Roman" w:hAnsi="Times New Roman" w:cs="Times New Roman"/>
          <w:sz w:val="24"/>
          <w:szCs w:val="24"/>
        </w:rPr>
        <w:t>Throughout interviews, steps were taken to improve the trustworthiness of the data, including paraphrasing to check that researcher interpretation aligned with participant meaning, and asking interviewees for concrete examples to sense check (</w:t>
      </w:r>
      <w:proofErr w:type="spellStart"/>
      <w:r>
        <w:rPr>
          <w:rFonts w:ascii="Times New Roman" w:hAnsi="Times New Roman" w:cs="Times New Roman"/>
          <w:sz w:val="24"/>
          <w:szCs w:val="24"/>
        </w:rPr>
        <w:t>Varpio</w:t>
      </w:r>
      <w:proofErr w:type="spellEnd"/>
      <w:r>
        <w:rPr>
          <w:rFonts w:ascii="Times New Roman" w:hAnsi="Times New Roman" w:cs="Times New Roman"/>
          <w:sz w:val="24"/>
          <w:szCs w:val="24"/>
        </w:rPr>
        <w:t xml:space="preserve"> et al., 201</w:t>
      </w:r>
      <w:r w:rsidR="005B2F36">
        <w:rPr>
          <w:rFonts w:ascii="Times New Roman" w:hAnsi="Times New Roman" w:cs="Times New Roman"/>
          <w:sz w:val="24"/>
          <w:szCs w:val="24"/>
        </w:rPr>
        <w:t>6</w:t>
      </w:r>
      <w:r>
        <w:rPr>
          <w:rFonts w:ascii="Times New Roman" w:hAnsi="Times New Roman" w:cs="Times New Roman"/>
          <w:sz w:val="24"/>
          <w:szCs w:val="24"/>
        </w:rPr>
        <w:t>)</w:t>
      </w:r>
      <w:r w:rsidR="00091433">
        <w:rPr>
          <w:rFonts w:ascii="Times New Roman" w:hAnsi="Times New Roman" w:cs="Times New Roman"/>
          <w:sz w:val="24"/>
          <w:szCs w:val="24"/>
        </w:rPr>
        <w:t>.</w:t>
      </w:r>
    </w:p>
    <w:p w14:paraId="751F8482" w14:textId="77777777" w:rsidR="00013119" w:rsidRPr="00CB4C88" w:rsidRDefault="005A1A30" w:rsidP="00D05068">
      <w:pPr>
        <w:spacing w:after="0" w:line="480" w:lineRule="auto"/>
        <w:jc w:val="both"/>
        <w:rPr>
          <w:rFonts w:ascii="Times New Roman" w:hAnsi="Times New Roman" w:cs="Times New Roman"/>
          <w:b/>
          <w:bCs/>
          <w:i/>
          <w:sz w:val="24"/>
          <w:szCs w:val="24"/>
        </w:rPr>
      </w:pPr>
      <w:r w:rsidRPr="00CB4C88">
        <w:rPr>
          <w:rFonts w:ascii="Times New Roman" w:hAnsi="Times New Roman" w:cs="Times New Roman"/>
          <w:b/>
          <w:bCs/>
          <w:i/>
          <w:sz w:val="24"/>
          <w:szCs w:val="24"/>
        </w:rPr>
        <w:t>Data Analysis</w:t>
      </w:r>
    </w:p>
    <w:p w14:paraId="780F9496" w14:textId="185D06D4" w:rsidR="00D05068" w:rsidRPr="00D044E5" w:rsidRDefault="002F38FE" w:rsidP="00757BCD">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Interview transcripts were analysed using NVivo software version</w:t>
      </w:r>
      <w:r w:rsidR="00753D5D">
        <w:rPr>
          <w:rFonts w:ascii="Times New Roman" w:hAnsi="Times New Roman" w:cs="Times New Roman"/>
          <w:sz w:val="24"/>
          <w:szCs w:val="24"/>
        </w:rPr>
        <w:t xml:space="preserve"> </w:t>
      </w:r>
      <w:r>
        <w:rPr>
          <w:rFonts w:ascii="Times New Roman" w:hAnsi="Times New Roman" w:cs="Times New Roman"/>
          <w:sz w:val="24"/>
          <w:szCs w:val="24"/>
        </w:rPr>
        <w:t xml:space="preserve">12. </w:t>
      </w:r>
      <w:r w:rsidR="00D05068">
        <w:rPr>
          <w:rFonts w:ascii="Times New Roman" w:hAnsi="Times New Roman" w:cs="Times New Roman"/>
          <w:sz w:val="24"/>
          <w:szCs w:val="24"/>
        </w:rPr>
        <w:t xml:space="preserve">A data-driven, inductive thematic analysis approach was adopted to explore perceptions and experiences of police and partner agencies regarding the inter-agency response to missing children. Thematic </w:t>
      </w:r>
      <w:r w:rsidR="00D05068">
        <w:rPr>
          <w:rFonts w:ascii="Times New Roman" w:hAnsi="Times New Roman" w:cs="Times New Roman"/>
          <w:sz w:val="24"/>
          <w:szCs w:val="24"/>
        </w:rPr>
        <w:lastRenderedPageBreak/>
        <w:t xml:space="preserve">analysis is a form of content analysis used to systematically and reliably analyse qualitative data to derive meaning from common </w:t>
      </w:r>
      <w:r w:rsidR="00D05068" w:rsidRPr="00D044E5">
        <w:rPr>
          <w:rFonts w:ascii="Times New Roman" w:hAnsi="Times New Roman" w:cs="Times New Roman"/>
          <w:color w:val="000000" w:themeColor="text1"/>
          <w:sz w:val="24"/>
          <w:szCs w:val="24"/>
        </w:rPr>
        <w:t xml:space="preserve">themes </w:t>
      </w:r>
      <w:r w:rsidR="005A1A30" w:rsidRPr="00D044E5">
        <w:rPr>
          <w:rFonts w:ascii="Times New Roman" w:hAnsi="Times New Roman" w:cs="Times New Roman"/>
          <w:color w:val="000000" w:themeColor="text1"/>
          <w:sz w:val="24"/>
          <w:szCs w:val="24"/>
        </w:rPr>
        <w:t>(Braun &amp; Clarke, 2</w:t>
      </w:r>
      <w:r w:rsidR="00D05068" w:rsidRPr="00D044E5">
        <w:rPr>
          <w:rFonts w:ascii="Times New Roman" w:hAnsi="Times New Roman" w:cs="Times New Roman"/>
          <w:color w:val="000000" w:themeColor="text1"/>
          <w:sz w:val="24"/>
          <w:szCs w:val="24"/>
        </w:rPr>
        <w:t>019</w:t>
      </w:r>
      <w:r w:rsidR="005A1A30" w:rsidRPr="00D044E5">
        <w:rPr>
          <w:rFonts w:ascii="Times New Roman" w:hAnsi="Times New Roman" w:cs="Times New Roman"/>
          <w:color w:val="000000" w:themeColor="text1"/>
          <w:sz w:val="24"/>
          <w:szCs w:val="24"/>
        </w:rPr>
        <w:t>).</w:t>
      </w:r>
      <w:r w:rsidR="00275D7A" w:rsidRPr="00D044E5">
        <w:rPr>
          <w:rFonts w:ascii="Times New Roman" w:hAnsi="Times New Roman" w:cs="Times New Roman"/>
          <w:color w:val="000000" w:themeColor="text1"/>
          <w:sz w:val="24"/>
          <w:szCs w:val="24"/>
        </w:rPr>
        <w:t xml:space="preserve"> </w:t>
      </w:r>
      <w:r w:rsidR="00D05068" w:rsidRPr="00D044E5">
        <w:rPr>
          <w:rFonts w:ascii="Times New Roman" w:hAnsi="Times New Roman" w:cs="Times New Roman"/>
          <w:color w:val="000000" w:themeColor="text1"/>
          <w:sz w:val="24"/>
          <w:szCs w:val="24"/>
        </w:rPr>
        <w:t>Unlike other forms of content analysis, thematic analysis focuses on content rather than counting frequencies of words. Thematic analysis was selected for this study because it allows themes to emerge from the data with a level of depth that quantitative research struggles to achieve, but enough flexibility to answer the research question (Castleberry &amp; Nolen, 2018).</w:t>
      </w:r>
    </w:p>
    <w:p w14:paraId="43400BAC" w14:textId="5CC5804C" w:rsidR="00855E8D" w:rsidRDefault="00D05068" w:rsidP="00A71C8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w:t>
      </w:r>
      <w:r w:rsidR="004C2602">
        <w:rPr>
          <w:rFonts w:ascii="Times New Roman" w:hAnsi="Times New Roman" w:cs="Times New Roman"/>
          <w:sz w:val="24"/>
          <w:szCs w:val="24"/>
        </w:rPr>
        <w:t xml:space="preserve">were </w:t>
      </w:r>
      <w:r>
        <w:rPr>
          <w:rFonts w:ascii="Times New Roman" w:hAnsi="Times New Roman" w:cs="Times New Roman"/>
          <w:sz w:val="24"/>
          <w:szCs w:val="24"/>
        </w:rPr>
        <w:t>analysed in line with Braun and Clarke’s (2006) six-stage process</w:t>
      </w:r>
      <w:r w:rsidR="00D044E5">
        <w:rPr>
          <w:rFonts w:ascii="Times New Roman" w:hAnsi="Times New Roman" w:cs="Times New Roman"/>
          <w:sz w:val="24"/>
          <w:szCs w:val="24"/>
        </w:rPr>
        <w:t xml:space="preserve">, which </w:t>
      </w:r>
      <w:r>
        <w:rPr>
          <w:rFonts w:ascii="Times New Roman" w:hAnsi="Times New Roman" w:cs="Times New Roman"/>
          <w:sz w:val="24"/>
          <w:szCs w:val="24"/>
        </w:rPr>
        <w:t>starts with transcribing interviews to become familiar with content</w:t>
      </w:r>
      <w:r w:rsidR="009F3C82" w:rsidRPr="009038BB">
        <w:rPr>
          <w:rFonts w:ascii="Times New Roman" w:hAnsi="Times New Roman" w:cs="Times New Roman"/>
          <w:sz w:val="24"/>
          <w:szCs w:val="24"/>
        </w:rPr>
        <w:t xml:space="preserve">. </w:t>
      </w:r>
      <w:r>
        <w:rPr>
          <w:rFonts w:ascii="Times New Roman" w:hAnsi="Times New Roman" w:cs="Times New Roman"/>
          <w:sz w:val="24"/>
          <w:szCs w:val="24"/>
        </w:rPr>
        <w:t xml:space="preserve">Transcripts were coded phrase-by-phrase to derive meaning from participant responses. In vivo coding was more appropriate for ensuring that codes were developed using participants’ own voices to reflect their perceptions </w:t>
      </w:r>
      <w:r w:rsidR="009F3C82" w:rsidRPr="009038BB">
        <w:rPr>
          <w:rFonts w:ascii="Times New Roman" w:hAnsi="Times New Roman" w:cs="Times New Roman"/>
          <w:sz w:val="24"/>
          <w:szCs w:val="24"/>
        </w:rPr>
        <w:t>(</w:t>
      </w:r>
      <w:r w:rsidR="009F3C82" w:rsidRPr="001A541D">
        <w:rPr>
          <w:rFonts w:ascii="Times New Roman" w:hAnsi="Times New Roman" w:cs="Times New Roman"/>
          <w:sz w:val="24"/>
          <w:szCs w:val="24"/>
        </w:rPr>
        <w:t>Manning, 2017</w:t>
      </w:r>
      <w:r w:rsidR="009F3C82" w:rsidRPr="009038BB">
        <w:rPr>
          <w:rFonts w:ascii="Times New Roman" w:hAnsi="Times New Roman" w:cs="Times New Roman"/>
          <w:sz w:val="24"/>
          <w:szCs w:val="24"/>
        </w:rPr>
        <w:t xml:space="preserve">). </w:t>
      </w:r>
      <w:r>
        <w:rPr>
          <w:rFonts w:ascii="Times New Roman" w:hAnsi="Times New Roman" w:cs="Times New Roman"/>
          <w:sz w:val="24"/>
          <w:szCs w:val="24"/>
        </w:rPr>
        <w:t>Initial codes were compiled into similar groups to develop themes. With each interview, codes were revised to ensure commonalities were identifie</w:t>
      </w:r>
      <w:r w:rsidR="00D044E5">
        <w:rPr>
          <w:rFonts w:ascii="Times New Roman" w:hAnsi="Times New Roman" w:cs="Times New Roman"/>
          <w:sz w:val="24"/>
          <w:szCs w:val="24"/>
        </w:rPr>
        <w:t>d</w:t>
      </w:r>
      <w:r>
        <w:rPr>
          <w:rFonts w:ascii="Times New Roman" w:hAnsi="Times New Roman" w:cs="Times New Roman"/>
          <w:sz w:val="24"/>
          <w:szCs w:val="24"/>
        </w:rPr>
        <w:t xml:space="preserve"> and themes were relevant to addressing the research question, which is importance to the rigor and validity of qualitative research (Castleberry </w:t>
      </w:r>
      <w:r w:rsidR="00D044E5">
        <w:rPr>
          <w:rFonts w:ascii="Times New Roman" w:hAnsi="Times New Roman" w:cs="Times New Roman"/>
          <w:sz w:val="24"/>
          <w:szCs w:val="24"/>
        </w:rPr>
        <w:t>&amp;</w:t>
      </w:r>
      <w:r>
        <w:rPr>
          <w:rFonts w:ascii="Times New Roman" w:hAnsi="Times New Roman" w:cs="Times New Roman"/>
          <w:sz w:val="24"/>
          <w:szCs w:val="24"/>
        </w:rPr>
        <w:t xml:space="preserve"> Nolen, 2018).</w:t>
      </w:r>
    </w:p>
    <w:p w14:paraId="0F741EEB" w14:textId="559B2CF4" w:rsidR="00510C3F" w:rsidRPr="00D534F4" w:rsidRDefault="00112665" w:rsidP="00D044E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D044E5">
        <w:rPr>
          <w:rFonts w:ascii="Times New Roman" w:hAnsi="Times New Roman" w:cs="Times New Roman"/>
          <w:sz w:val="24"/>
          <w:szCs w:val="24"/>
        </w:rPr>
        <w:t xml:space="preserve"> subsection of 10% of interviews </w:t>
      </w:r>
      <w:r>
        <w:rPr>
          <w:rFonts w:ascii="Times New Roman" w:hAnsi="Times New Roman" w:cs="Times New Roman"/>
          <w:sz w:val="24"/>
          <w:szCs w:val="24"/>
        </w:rPr>
        <w:t xml:space="preserve">were </w:t>
      </w:r>
      <w:r w:rsidR="00D044E5">
        <w:rPr>
          <w:rFonts w:ascii="Times New Roman" w:hAnsi="Times New Roman" w:cs="Times New Roman"/>
          <w:sz w:val="24"/>
          <w:szCs w:val="24"/>
        </w:rPr>
        <w:t xml:space="preserve">analysed by </w:t>
      </w:r>
      <w:r>
        <w:rPr>
          <w:rFonts w:ascii="Times New Roman" w:hAnsi="Times New Roman" w:cs="Times New Roman"/>
          <w:sz w:val="24"/>
          <w:szCs w:val="24"/>
        </w:rPr>
        <w:t xml:space="preserve">two </w:t>
      </w:r>
      <w:r w:rsidR="00FA6CE0">
        <w:rPr>
          <w:rFonts w:ascii="Times New Roman" w:hAnsi="Times New Roman" w:cs="Times New Roman"/>
          <w:sz w:val="24"/>
          <w:szCs w:val="24"/>
        </w:rPr>
        <w:t xml:space="preserve">trained </w:t>
      </w:r>
      <w:r>
        <w:rPr>
          <w:rFonts w:ascii="Times New Roman" w:hAnsi="Times New Roman" w:cs="Times New Roman"/>
          <w:sz w:val="24"/>
          <w:szCs w:val="24"/>
        </w:rPr>
        <w:t>researchers</w:t>
      </w:r>
      <w:r w:rsidR="00D044E5">
        <w:rPr>
          <w:rFonts w:ascii="Times New Roman" w:hAnsi="Times New Roman" w:cs="Times New Roman"/>
          <w:sz w:val="24"/>
          <w:szCs w:val="24"/>
        </w:rPr>
        <w:t xml:space="preserve"> </w:t>
      </w:r>
      <w:r w:rsidR="00FA6CE0">
        <w:rPr>
          <w:rFonts w:ascii="Times New Roman" w:hAnsi="Times New Roman" w:cs="Times New Roman"/>
          <w:sz w:val="24"/>
          <w:szCs w:val="24"/>
        </w:rPr>
        <w:t>in order to measure</w:t>
      </w:r>
      <w:r w:rsidR="00D044E5">
        <w:rPr>
          <w:rFonts w:ascii="Times New Roman" w:hAnsi="Times New Roman" w:cs="Times New Roman"/>
          <w:sz w:val="24"/>
          <w:szCs w:val="24"/>
        </w:rPr>
        <w:t xml:space="preserve"> inter-rater reliability </w:t>
      </w:r>
      <w:r w:rsidR="009F3C82" w:rsidRPr="00D534F4">
        <w:rPr>
          <w:rFonts w:ascii="Times New Roman" w:hAnsi="Times New Roman" w:cs="Times New Roman"/>
          <w:sz w:val="24"/>
          <w:szCs w:val="24"/>
        </w:rPr>
        <w:t xml:space="preserve">(IRR). </w:t>
      </w:r>
      <w:r w:rsidR="00D044E5">
        <w:rPr>
          <w:rFonts w:ascii="Times New Roman" w:hAnsi="Times New Roman" w:cs="Times New Roman"/>
          <w:sz w:val="24"/>
          <w:szCs w:val="24"/>
        </w:rPr>
        <w:t>The use of</w:t>
      </w:r>
      <w:r w:rsidR="009F3C82" w:rsidRPr="00D534F4">
        <w:rPr>
          <w:rFonts w:ascii="Times New Roman" w:hAnsi="Times New Roman" w:cs="Times New Roman"/>
          <w:sz w:val="24"/>
          <w:szCs w:val="24"/>
        </w:rPr>
        <w:t xml:space="preserve"> IRR </w:t>
      </w:r>
      <w:r w:rsidR="00D044E5">
        <w:rPr>
          <w:rFonts w:ascii="Times New Roman" w:hAnsi="Times New Roman" w:cs="Times New Roman"/>
          <w:sz w:val="24"/>
          <w:szCs w:val="24"/>
        </w:rPr>
        <w:t>has been criticised by some researchers who</w:t>
      </w:r>
      <w:r w:rsidR="00D05068">
        <w:rPr>
          <w:rFonts w:ascii="Times New Roman" w:hAnsi="Times New Roman" w:cs="Times New Roman"/>
          <w:sz w:val="24"/>
          <w:szCs w:val="24"/>
        </w:rPr>
        <w:t xml:space="preserve"> argu</w:t>
      </w:r>
      <w:r w:rsidR="00D044E5">
        <w:rPr>
          <w:rFonts w:ascii="Times New Roman" w:hAnsi="Times New Roman" w:cs="Times New Roman"/>
          <w:sz w:val="24"/>
          <w:szCs w:val="24"/>
        </w:rPr>
        <w:t>e</w:t>
      </w:r>
      <w:r w:rsidR="00D05068">
        <w:rPr>
          <w:rFonts w:ascii="Times New Roman" w:hAnsi="Times New Roman" w:cs="Times New Roman"/>
          <w:sz w:val="24"/>
          <w:szCs w:val="24"/>
        </w:rPr>
        <w:t xml:space="preserve"> that the role of </w:t>
      </w:r>
      <w:r w:rsidR="00D044E5">
        <w:rPr>
          <w:rFonts w:ascii="Times New Roman" w:hAnsi="Times New Roman" w:cs="Times New Roman"/>
          <w:sz w:val="24"/>
          <w:szCs w:val="24"/>
        </w:rPr>
        <w:t>qualitative</w:t>
      </w:r>
      <w:r w:rsidR="00D05068">
        <w:rPr>
          <w:rFonts w:ascii="Times New Roman" w:hAnsi="Times New Roman" w:cs="Times New Roman"/>
          <w:sz w:val="24"/>
          <w:szCs w:val="24"/>
        </w:rPr>
        <w:t xml:space="preserve"> research is not to reveal universal truths but to apply expertise to interpret perspectives on an issue </w:t>
      </w:r>
      <w:r w:rsidR="009F3C82" w:rsidRPr="00D534F4">
        <w:rPr>
          <w:rFonts w:ascii="Times New Roman" w:hAnsi="Times New Roman" w:cs="Times New Roman"/>
          <w:sz w:val="24"/>
          <w:szCs w:val="24"/>
        </w:rPr>
        <w:t>(</w:t>
      </w:r>
      <w:r w:rsidR="00FE71F4">
        <w:rPr>
          <w:rFonts w:ascii="Times New Roman" w:hAnsi="Times New Roman" w:cs="Times New Roman"/>
          <w:sz w:val="24"/>
          <w:szCs w:val="24"/>
        </w:rPr>
        <w:t>Clarke &amp; Braun</w:t>
      </w:r>
      <w:r w:rsidR="009F3C82" w:rsidRPr="00D534F4">
        <w:rPr>
          <w:rFonts w:ascii="Times New Roman" w:hAnsi="Times New Roman" w:cs="Times New Roman"/>
          <w:sz w:val="24"/>
          <w:szCs w:val="24"/>
        </w:rPr>
        <w:t>, 2018)</w:t>
      </w:r>
      <w:r w:rsidR="00D05068">
        <w:rPr>
          <w:rFonts w:ascii="Times New Roman" w:hAnsi="Times New Roman" w:cs="Times New Roman"/>
          <w:sz w:val="24"/>
          <w:szCs w:val="24"/>
        </w:rPr>
        <w:t>. However, given that this</w:t>
      </w:r>
      <w:r w:rsidR="009F3C82" w:rsidRPr="00D534F4">
        <w:rPr>
          <w:rFonts w:ascii="Times New Roman" w:hAnsi="Times New Roman" w:cs="Times New Roman"/>
          <w:sz w:val="24"/>
          <w:szCs w:val="24"/>
        </w:rPr>
        <w:t xml:space="preserve"> project has real-world implications for </w:t>
      </w:r>
      <w:r w:rsidR="00D05068">
        <w:rPr>
          <w:rFonts w:ascii="Times New Roman" w:hAnsi="Times New Roman" w:cs="Times New Roman"/>
          <w:sz w:val="24"/>
          <w:szCs w:val="24"/>
        </w:rPr>
        <w:t xml:space="preserve">practice, IRR </w:t>
      </w:r>
      <w:r w:rsidR="003356CE">
        <w:rPr>
          <w:rFonts w:ascii="Times New Roman" w:hAnsi="Times New Roman" w:cs="Times New Roman"/>
          <w:sz w:val="24"/>
          <w:szCs w:val="24"/>
        </w:rPr>
        <w:t>was</w:t>
      </w:r>
      <w:r w:rsidR="00D05068">
        <w:rPr>
          <w:rFonts w:ascii="Times New Roman" w:hAnsi="Times New Roman" w:cs="Times New Roman"/>
          <w:sz w:val="24"/>
          <w:szCs w:val="24"/>
        </w:rPr>
        <w:t xml:space="preserve"> conducted to demonstrate trustworthiness, transparency, and consistency</w:t>
      </w:r>
      <w:r w:rsidR="009F3C82" w:rsidRPr="00D534F4">
        <w:rPr>
          <w:rFonts w:ascii="Times New Roman" w:hAnsi="Times New Roman" w:cs="Times New Roman"/>
          <w:sz w:val="24"/>
          <w:szCs w:val="24"/>
        </w:rPr>
        <w:t xml:space="preserve"> (</w:t>
      </w:r>
      <w:r w:rsidR="001A541D">
        <w:rPr>
          <w:rFonts w:ascii="Times New Roman" w:hAnsi="Times New Roman" w:cs="Times New Roman"/>
          <w:sz w:val="24"/>
          <w:szCs w:val="24"/>
        </w:rPr>
        <w:t>O’C</w:t>
      </w:r>
      <w:r w:rsidR="009F3C82" w:rsidRPr="00D534F4">
        <w:rPr>
          <w:rFonts w:ascii="Times New Roman" w:hAnsi="Times New Roman" w:cs="Times New Roman"/>
          <w:sz w:val="24"/>
          <w:szCs w:val="24"/>
        </w:rPr>
        <w:t>onner &amp; Joffe, 2020). Results of Cohen’s Kappa (</w:t>
      </w:r>
      <w:r w:rsidR="009F3C82" w:rsidRPr="00D05068">
        <w:rPr>
          <w:rFonts w:ascii="Times New Roman" w:hAnsi="Times New Roman" w:cs="Times New Roman"/>
          <w:i/>
          <w:iCs/>
          <w:sz w:val="24"/>
          <w:szCs w:val="24"/>
        </w:rPr>
        <w:t>κ</w:t>
      </w:r>
      <w:r w:rsidR="009F3C82" w:rsidRPr="00D534F4">
        <w:rPr>
          <w:rFonts w:ascii="Times New Roman" w:hAnsi="Times New Roman" w:cs="Times New Roman"/>
          <w:sz w:val="24"/>
          <w:szCs w:val="24"/>
        </w:rPr>
        <w:t xml:space="preserve"> = .849, </w:t>
      </w:r>
      <w:r w:rsidR="009F3C82" w:rsidRPr="00D05068">
        <w:rPr>
          <w:rFonts w:ascii="Times New Roman" w:hAnsi="Times New Roman" w:cs="Times New Roman"/>
          <w:i/>
          <w:iCs/>
          <w:sz w:val="24"/>
          <w:szCs w:val="24"/>
        </w:rPr>
        <w:t>p</w:t>
      </w:r>
      <w:r w:rsidR="009F3C82" w:rsidRPr="00D534F4">
        <w:rPr>
          <w:rFonts w:ascii="Times New Roman" w:hAnsi="Times New Roman" w:cs="Times New Roman"/>
          <w:sz w:val="24"/>
          <w:szCs w:val="24"/>
        </w:rPr>
        <w:t xml:space="preserve"> &lt; .001) indicate</w:t>
      </w:r>
      <w:r w:rsidR="003356CE">
        <w:rPr>
          <w:rFonts w:ascii="Times New Roman" w:hAnsi="Times New Roman" w:cs="Times New Roman"/>
          <w:sz w:val="24"/>
          <w:szCs w:val="24"/>
        </w:rPr>
        <w:t>d</w:t>
      </w:r>
      <w:r w:rsidR="009F3C82" w:rsidRPr="00D534F4">
        <w:rPr>
          <w:rFonts w:ascii="Times New Roman" w:hAnsi="Times New Roman" w:cs="Times New Roman"/>
          <w:sz w:val="24"/>
          <w:szCs w:val="24"/>
        </w:rPr>
        <w:t xml:space="preserve"> an almost perfect level of agreement (McHugh, 2012).</w:t>
      </w:r>
    </w:p>
    <w:p w14:paraId="74D2DC75" w14:textId="77777777" w:rsidR="00275D7A" w:rsidRPr="00275D7A" w:rsidRDefault="00275D7A" w:rsidP="00510C3F">
      <w:pPr>
        <w:jc w:val="center"/>
        <w:rPr>
          <w:rFonts w:ascii="Times New Roman" w:hAnsi="Times New Roman" w:cs="Times New Roman"/>
          <w:b/>
          <w:sz w:val="24"/>
          <w:szCs w:val="24"/>
        </w:rPr>
      </w:pPr>
      <w:r w:rsidRPr="00275D7A">
        <w:rPr>
          <w:rFonts w:ascii="Times New Roman" w:hAnsi="Times New Roman" w:cs="Times New Roman"/>
          <w:b/>
          <w:sz w:val="24"/>
          <w:szCs w:val="24"/>
        </w:rPr>
        <w:t>Results</w:t>
      </w:r>
    </w:p>
    <w:p w14:paraId="22D81D83" w14:textId="036A5B36" w:rsidR="0043542E" w:rsidRDefault="003546E2" w:rsidP="00757BCD">
      <w:pPr>
        <w:spacing w:line="480" w:lineRule="auto"/>
        <w:ind w:firstLine="720"/>
        <w:jc w:val="both"/>
        <w:rPr>
          <w:rFonts w:ascii="Times New Roman" w:hAnsi="Times New Roman" w:cs="Times New Roman"/>
          <w:sz w:val="24"/>
          <w:szCs w:val="24"/>
        </w:rPr>
      </w:pPr>
      <w:r w:rsidRPr="00894C6C">
        <w:rPr>
          <w:rFonts w:ascii="Times New Roman" w:hAnsi="Times New Roman" w:cs="Times New Roman"/>
          <w:sz w:val="24"/>
          <w:szCs w:val="24"/>
        </w:rPr>
        <w:t xml:space="preserve">Thematic </w:t>
      </w:r>
      <w:r w:rsidR="003356CE">
        <w:rPr>
          <w:rFonts w:ascii="Times New Roman" w:hAnsi="Times New Roman" w:cs="Times New Roman"/>
          <w:sz w:val="24"/>
          <w:szCs w:val="24"/>
        </w:rPr>
        <w:t>a</w:t>
      </w:r>
      <w:r w:rsidRPr="00894C6C">
        <w:rPr>
          <w:rFonts w:ascii="Times New Roman" w:hAnsi="Times New Roman" w:cs="Times New Roman"/>
          <w:sz w:val="24"/>
          <w:szCs w:val="24"/>
        </w:rPr>
        <w:t>nalysis of 2</w:t>
      </w:r>
      <w:r w:rsidRPr="003212C2">
        <w:rPr>
          <w:rFonts w:ascii="Times New Roman" w:hAnsi="Times New Roman" w:cs="Times New Roman"/>
          <w:sz w:val="24"/>
          <w:szCs w:val="24"/>
        </w:rPr>
        <w:t>4</w:t>
      </w:r>
      <w:r w:rsidRPr="00894C6C">
        <w:rPr>
          <w:rFonts w:ascii="Times New Roman" w:hAnsi="Times New Roman" w:cs="Times New Roman"/>
          <w:sz w:val="24"/>
          <w:szCs w:val="24"/>
        </w:rPr>
        <w:t xml:space="preserve"> interviews </w:t>
      </w:r>
      <w:r w:rsidR="00D044E5">
        <w:rPr>
          <w:rFonts w:ascii="Times New Roman" w:hAnsi="Times New Roman" w:cs="Times New Roman"/>
          <w:sz w:val="24"/>
          <w:szCs w:val="24"/>
        </w:rPr>
        <w:t xml:space="preserve">highlighted </w:t>
      </w:r>
      <w:r w:rsidR="003356CE">
        <w:rPr>
          <w:rFonts w:ascii="Times New Roman" w:hAnsi="Times New Roman" w:cs="Times New Roman"/>
          <w:sz w:val="24"/>
          <w:szCs w:val="24"/>
        </w:rPr>
        <w:t xml:space="preserve">seven </w:t>
      </w:r>
      <w:r w:rsidR="00D044E5">
        <w:rPr>
          <w:rFonts w:ascii="Times New Roman" w:hAnsi="Times New Roman" w:cs="Times New Roman"/>
          <w:sz w:val="24"/>
          <w:szCs w:val="24"/>
        </w:rPr>
        <w:t xml:space="preserve">common themes relating to factors that facilitate and hinder inter-agency working in </w:t>
      </w:r>
      <w:r w:rsidR="000667C5" w:rsidRPr="00894C6C">
        <w:rPr>
          <w:rFonts w:ascii="Times New Roman" w:hAnsi="Times New Roman" w:cs="Times New Roman"/>
          <w:sz w:val="24"/>
          <w:szCs w:val="24"/>
        </w:rPr>
        <w:t>missing children investigations</w:t>
      </w:r>
      <w:r w:rsidR="00D044E5">
        <w:rPr>
          <w:rFonts w:ascii="Times New Roman" w:hAnsi="Times New Roman" w:cs="Times New Roman"/>
          <w:sz w:val="24"/>
          <w:szCs w:val="24"/>
        </w:rPr>
        <w:t>:</w:t>
      </w:r>
      <w:r w:rsidR="000667C5" w:rsidRPr="00894C6C">
        <w:rPr>
          <w:rFonts w:ascii="Times New Roman" w:hAnsi="Times New Roman" w:cs="Times New Roman"/>
          <w:sz w:val="24"/>
          <w:szCs w:val="24"/>
        </w:rPr>
        <w:t xml:space="preserve"> </w:t>
      </w:r>
      <w:proofErr w:type="spellStart"/>
      <w:r w:rsidR="00D044E5">
        <w:rPr>
          <w:rFonts w:ascii="Times New Roman" w:hAnsi="Times New Roman" w:cs="Times New Roman"/>
          <w:sz w:val="24"/>
          <w:szCs w:val="24"/>
        </w:rPr>
        <w:t>i</w:t>
      </w:r>
      <w:proofErr w:type="spellEnd"/>
      <w:r w:rsidR="00D044E5">
        <w:rPr>
          <w:rFonts w:ascii="Times New Roman" w:hAnsi="Times New Roman" w:cs="Times New Roman"/>
          <w:sz w:val="24"/>
          <w:szCs w:val="24"/>
        </w:rPr>
        <w:t xml:space="preserve">) </w:t>
      </w:r>
      <w:r w:rsidR="000667C5" w:rsidRPr="00894C6C">
        <w:rPr>
          <w:rFonts w:ascii="Times New Roman" w:hAnsi="Times New Roman" w:cs="Times New Roman"/>
          <w:sz w:val="24"/>
          <w:szCs w:val="24"/>
        </w:rPr>
        <w:t>direct points of contact</w:t>
      </w:r>
      <w:r w:rsidR="00D044E5">
        <w:rPr>
          <w:rFonts w:ascii="Times New Roman" w:hAnsi="Times New Roman" w:cs="Times New Roman"/>
          <w:sz w:val="24"/>
          <w:szCs w:val="24"/>
        </w:rPr>
        <w:t>; ii) technology; iii) inconsistent definitions of missing; iv)</w:t>
      </w:r>
      <w:r w:rsidR="000667C5" w:rsidRPr="00894C6C">
        <w:rPr>
          <w:rFonts w:ascii="Times New Roman" w:hAnsi="Times New Roman" w:cs="Times New Roman"/>
          <w:sz w:val="24"/>
          <w:szCs w:val="24"/>
        </w:rPr>
        <w:t xml:space="preserve"> </w:t>
      </w:r>
      <w:r w:rsidR="00D044E5">
        <w:rPr>
          <w:rFonts w:ascii="Times New Roman" w:hAnsi="Times New Roman" w:cs="Times New Roman"/>
          <w:sz w:val="24"/>
          <w:szCs w:val="24"/>
        </w:rPr>
        <w:lastRenderedPageBreak/>
        <w:t xml:space="preserve">understanding of roles and responsibilities; v) </w:t>
      </w:r>
      <w:r w:rsidR="000667C5" w:rsidRPr="00894C6C">
        <w:rPr>
          <w:rFonts w:ascii="Times New Roman" w:hAnsi="Times New Roman" w:cs="Times New Roman"/>
          <w:sz w:val="24"/>
          <w:szCs w:val="24"/>
        </w:rPr>
        <w:t>service demand</w:t>
      </w:r>
      <w:r w:rsidR="00D044E5">
        <w:rPr>
          <w:rFonts w:ascii="Times New Roman" w:hAnsi="Times New Roman" w:cs="Times New Roman"/>
          <w:sz w:val="24"/>
          <w:szCs w:val="24"/>
        </w:rPr>
        <w:t xml:space="preserve">; vi) </w:t>
      </w:r>
      <w:r w:rsidR="000667C5" w:rsidRPr="00894C6C">
        <w:rPr>
          <w:rFonts w:ascii="Times New Roman" w:hAnsi="Times New Roman" w:cs="Times New Roman"/>
          <w:sz w:val="24"/>
          <w:szCs w:val="24"/>
        </w:rPr>
        <w:t>fear</w:t>
      </w:r>
      <w:r w:rsidR="00D044E5">
        <w:rPr>
          <w:rFonts w:ascii="Times New Roman" w:hAnsi="Times New Roman" w:cs="Times New Roman"/>
          <w:sz w:val="24"/>
          <w:szCs w:val="24"/>
        </w:rPr>
        <w:t xml:space="preserve">; and vi) </w:t>
      </w:r>
      <w:r w:rsidR="005A0DFC">
        <w:rPr>
          <w:rFonts w:ascii="Times New Roman" w:hAnsi="Times New Roman" w:cs="Times New Roman"/>
          <w:sz w:val="24"/>
          <w:szCs w:val="24"/>
        </w:rPr>
        <w:t>discrepancies in</w:t>
      </w:r>
      <w:r w:rsidR="00380A8D">
        <w:rPr>
          <w:rFonts w:ascii="Times New Roman" w:hAnsi="Times New Roman" w:cs="Times New Roman"/>
          <w:sz w:val="24"/>
          <w:szCs w:val="24"/>
        </w:rPr>
        <w:t xml:space="preserve"> responses to missing.</w:t>
      </w:r>
      <w:r w:rsidR="00973821">
        <w:rPr>
          <w:rFonts w:ascii="Times New Roman" w:hAnsi="Times New Roman" w:cs="Times New Roman"/>
          <w:sz w:val="24"/>
          <w:szCs w:val="24"/>
        </w:rPr>
        <w:t xml:space="preserve"> </w:t>
      </w:r>
      <w:bookmarkStart w:id="2" w:name="_Hlk117786668"/>
      <w:r w:rsidR="00973821">
        <w:rPr>
          <w:rFonts w:ascii="Times New Roman" w:hAnsi="Times New Roman" w:cs="Times New Roman"/>
          <w:sz w:val="24"/>
          <w:szCs w:val="24"/>
        </w:rPr>
        <w:t>The number of quotes relating to each theme</w:t>
      </w:r>
      <w:r w:rsidR="000C62A5">
        <w:rPr>
          <w:rFonts w:ascii="Times New Roman" w:hAnsi="Times New Roman" w:cs="Times New Roman"/>
          <w:sz w:val="24"/>
          <w:szCs w:val="24"/>
        </w:rPr>
        <w:t xml:space="preserve"> is presented in Table 2 to highlight prevalence across interviews</w:t>
      </w:r>
      <w:bookmarkEnd w:id="2"/>
      <w:r w:rsidR="003212C2">
        <w:rPr>
          <w:rFonts w:ascii="Times New Roman" w:hAnsi="Times New Roman" w:cs="Times New Roman"/>
          <w:sz w:val="24"/>
          <w:szCs w:val="24"/>
        </w:rPr>
        <w:t>.</w:t>
      </w:r>
    </w:p>
    <w:p w14:paraId="2EF6421E" w14:textId="223FD8F2" w:rsidR="0016396D" w:rsidRPr="00CB4C88" w:rsidRDefault="00ED1869" w:rsidP="00CB4C88">
      <w:pPr>
        <w:spacing w:after="0" w:line="480" w:lineRule="auto"/>
        <w:jc w:val="both"/>
        <w:rPr>
          <w:rFonts w:ascii="Times New Roman" w:hAnsi="Times New Roman" w:cs="Times New Roman"/>
          <w:b/>
          <w:bCs/>
          <w:sz w:val="24"/>
          <w:szCs w:val="24"/>
        </w:rPr>
      </w:pPr>
      <w:r w:rsidRPr="00CB4C88">
        <w:rPr>
          <w:rFonts w:ascii="Times New Roman" w:hAnsi="Times New Roman" w:cs="Times New Roman"/>
          <w:b/>
          <w:bCs/>
          <w:sz w:val="24"/>
          <w:szCs w:val="24"/>
        </w:rPr>
        <w:t xml:space="preserve">Table 2 </w:t>
      </w:r>
    </w:p>
    <w:p w14:paraId="110E0513" w14:textId="5D52077E" w:rsidR="00ED1869" w:rsidRPr="00CB4C88" w:rsidRDefault="00ED1869" w:rsidP="00CB4C88">
      <w:pPr>
        <w:spacing w:after="0" w:line="480" w:lineRule="auto"/>
        <w:jc w:val="both"/>
        <w:rPr>
          <w:rFonts w:ascii="Times New Roman" w:hAnsi="Times New Roman" w:cs="Times New Roman"/>
          <w:i/>
          <w:iCs/>
          <w:sz w:val="24"/>
          <w:szCs w:val="24"/>
        </w:rPr>
      </w:pPr>
      <w:r w:rsidRPr="00CB4C88">
        <w:rPr>
          <w:rFonts w:ascii="Times New Roman" w:hAnsi="Times New Roman" w:cs="Times New Roman"/>
          <w:i/>
          <w:iCs/>
          <w:sz w:val="24"/>
          <w:szCs w:val="24"/>
        </w:rPr>
        <w:t>Frequency of themes across interviews</w:t>
      </w:r>
    </w:p>
    <w:tbl>
      <w:tblPr>
        <w:tblStyle w:val="TableGrid"/>
        <w:tblW w:w="85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276"/>
        <w:gridCol w:w="1275"/>
        <w:gridCol w:w="2268"/>
      </w:tblGrid>
      <w:tr w:rsidR="00A71C89" w:rsidRPr="003356CE" w14:paraId="3BCD774D" w14:textId="77777777" w:rsidTr="00CB4C88">
        <w:trPr>
          <w:trHeight w:val="416"/>
        </w:trPr>
        <w:tc>
          <w:tcPr>
            <w:tcW w:w="3686" w:type="dxa"/>
            <w:tcBorders>
              <w:top w:val="single" w:sz="4" w:space="0" w:color="auto"/>
              <w:bottom w:val="single" w:sz="4" w:space="0" w:color="auto"/>
            </w:tcBorders>
            <w:vAlign w:val="center"/>
          </w:tcPr>
          <w:p w14:paraId="690EFA77" w14:textId="77777777" w:rsidR="00ED1869" w:rsidRPr="00CB4C88" w:rsidRDefault="00ED1869" w:rsidP="001B1410">
            <w:pPr>
              <w:rPr>
                <w:rFonts w:ascii="Times New Roman" w:hAnsi="Times New Roman" w:cs="Times New Roman"/>
                <w:sz w:val="24"/>
                <w:szCs w:val="24"/>
              </w:rPr>
            </w:pPr>
            <w:r w:rsidRPr="001B1410">
              <w:rPr>
                <w:rFonts w:ascii="Times New Roman" w:hAnsi="Times New Roman" w:cs="Times New Roman"/>
                <w:sz w:val="24"/>
                <w:szCs w:val="24"/>
              </w:rPr>
              <w:t>Theme</w:t>
            </w:r>
          </w:p>
        </w:tc>
        <w:tc>
          <w:tcPr>
            <w:tcW w:w="2551" w:type="dxa"/>
            <w:gridSpan w:val="2"/>
            <w:tcBorders>
              <w:top w:val="single" w:sz="4" w:space="0" w:color="auto"/>
              <w:bottom w:val="single" w:sz="4" w:space="0" w:color="auto"/>
            </w:tcBorders>
            <w:vAlign w:val="center"/>
          </w:tcPr>
          <w:p w14:paraId="7EAB9D04" w14:textId="22452750" w:rsidR="00ED1869" w:rsidRPr="00CB4C88" w:rsidRDefault="000C62A5" w:rsidP="000C62A5">
            <w:pPr>
              <w:jc w:val="center"/>
              <w:rPr>
                <w:rFonts w:ascii="Times New Roman" w:hAnsi="Times New Roman" w:cs="Times New Roman"/>
                <w:sz w:val="24"/>
                <w:szCs w:val="24"/>
              </w:rPr>
            </w:pPr>
            <w:r>
              <w:rPr>
                <w:rFonts w:ascii="Times New Roman" w:hAnsi="Times New Roman" w:cs="Times New Roman"/>
                <w:sz w:val="24"/>
                <w:szCs w:val="24"/>
              </w:rPr>
              <w:t>Number</w:t>
            </w:r>
            <w:r w:rsidRPr="00CB4C88">
              <w:rPr>
                <w:rFonts w:ascii="Times New Roman" w:hAnsi="Times New Roman" w:cs="Times New Roman"/>
                <w:sz w:val="24"/>
                <w:szCs w:val="24"/>
              </w:rPr>
              <w:t xml:space="preserve"> </w:t>
            </w:r>
            <w:r w:rsidR="00A71C89" w:rsidRPr="00CB4C88">
              <w:rPr>
                <w:rFonts w:ascii="Times New Roman" w:hAnsi="Times New Roman" w:cs="Times New Roman"/>
                <w:sz w:val="24"/>
                <w:szCs w:val="24"/>
              </w:rPr>
              <w:t>of</w:t>
            </w:r>
            <w:r w:rsidR="00973821" w:rsidRPr="00CB4C88">
              <w:rPr>
                <w:rFonts w:ascii="Times New Roman" w:hAnsi="Times New Roman" w:cs="Times New Roman"/>
                <w:sz w:val="24"/>
                <w:szCs w:val="24"/>
              </w:rPr>
              <w:t xml:space="preserve"> </w:t>
            </w:r>
            <w:r w:rsidR="00A71C89" w:rsidRPr="00CB4C88">
              <w:rPr>
                <w:rFonts w:ascii="Times New Roman" w:hAnsi="Times New Roman" w:cs="Times New Roman"/>
                <w:sz w:val="24"/>
                <w:szCs w:val="24"/>
              </w:rPr>
              <w:t>p</w:t>
            </w:r>
            <w:r w:rsidR="00ED1869" w:rsidRPr="00CB4C88">
              <w:rPr>
                <w:rFonts w:ascii="Times New Roman" w:hAnsi="Times New Roman" w:cs="Times New Roman"/>
                <w:sz w:val="24"/>
                <w:szCs w:val="24"/>
              </w:rPr>
              <w:t>articipants who mentioned theme</w:t>
            </w:r>
          </w:p>
        </w:tc>
        <w:tc>
          <w:tcPr>
            <w:tcW w:w="2268" w:type="dxa"/>
            <w:tcBorders>
              <w:top w:val="single" w:sz="4" w:space="0" w:color="auto"/>
              <w:bottom w:val="single" w:sz="4" w:space="0" w:color="auto"/>
            </w:tcBorders>
            <w:vAlign w:val="center"/>
          </w:tcPr>
          <w:p w14:paraId="18B390FA" w14:textId="5B01112B" w:rsidR="00ED1869" w:rsidRPr="00CB4C88" w:rsidRDefault="001B1410" w:rsidP="000C62A5">
            <w:pPr>
              <w:jc w:val="center"/>
              <w:rPr>
                <w:rFonts w:ascii="Times New Roman" w:hAnsi="Times New Roman" w:cs="Times New Roman"/>
                <w:sz w:val="24"/>
                <w:szCs w:val="24"/>
              </w:rPr>
            </w:pPr>
            <w:r>
              <w:rPr>
                <w:rFonts w:ascii="Times New Roman" w:hAnsi="Times New Roman" w:cs="Times New Roman"/>
                <w:sz w:val="24"/>
                <w:szCs w:val="24"/>
              </w:rPr>
              <w:t xml:space="preserve">Frequency </w:t>
            </w:r>
            <w:r w:rsidR="00ED1869" w:rsidRPr="001B1410">
              <w:rPr>
                <w:rFonts w:ascii="Times New Roman" w:hAnsi="Times New Roman" w:cs="Times New Roman"/>
                <w:sz w:val="24"/>
                <w:szCs w:val="24"/>
              </w:rPr>
              <w:t>of quotes relating to theme</w:t>
            </w:r>
            <w:r w:rsidR="00973821" w:rsidRPr="001B1410">
              <w:rPr>
                <w:rFonts w:ascii="Times New Roman" w:hAnsi="Times New Roman" w:cs="Times New Roman"/>
                <w:sz w:val="24"/>
                <w:szCs w:val="24"/>
              </w:rPr>
              <w:t xml:space="preserve"> (%)</w:t>
            </w:r>
          </w:p>
        </w:tc>
      </w:tr>
      <w:tr w:rsidR="00A71C89" w:rsidRPr="003356CE" w14:paraId="3C13891B" w14:textId="77777777" w:rsidTr="00CB4C88">
        <w:trPr>
          <w:trHeight w:val="78"/>
        </w:trPr>
        <w:tc>
          <w:tcPr>
            <w:tcW w:w="3686" w:type="dxa"/>
            <w:tcBorders>
              <w:top w:val="single" w:sz="4" w:space="0" w:color="auto"/>
              <w:bottom w:val="single" w:sz="4" w:space="0" w:color="auto"/>
            </w:tcBorders>
            <w:vAlign w:val="center"/>
          </w:tcPr>
          <w:p w14:paraId="54668C74" w14:textId="77777777" w:rsidR="00ED1869" w:rsidRPr="00CB4C88" w:rsidRDefault="00ED1869" w:rsidP="00A71C89">
            <w:pPr>
              <w:contextualSpacing/>
              <w:jc w:val="center"/>
              <w:rPr>
                <w:rFonts w:ascii="Times New Roman" w:hAnsi="Times New Roman" w:cs="Times New Roman"/>
                <w:sz w:val="24"/>
                <w:szCs w:val="24"/>
              </w:rPr>
            </w:pPr>
          </w:p>
        </w:tc>
        <w:tc>
          <w:tcPr>
            <w:tcW w:w="1276" w:type="dxa"/>
            <w:tcBorders>
              <w:top w:val="single" w:sz="4" w:space="0" w:color="auto"/>
              <w:bottom w:val="single" w:sz="4" w:space="0" w:color="auto"/>
            </w:tcBorders>
            <w:vAlign w:val="center"/>
          </w:tcPr>
          <w:p w14:paraId="7D2722EA" w14:textId="4C2DB71E" w:rsidR="00ED1869" w:rsidRPr="00CB4C88" w:rsidRDefault="00ED1869"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Polic</w:t>
            </w:r>
            <w:r w:rsidR="00A71C89" w:rsidRPr="00CB4C88">
              <w:rPr>
                <w:rFonts w:ascii="Times New Roman" w:hAnsi="Times New Roman" w:cs="Times New Roman"/>
                <w:sz w:val="24"/>
                <w:szCs w:val="24"/>
              </w:rPr>
              <w:t>e</w:t>
            </w:r>
            <w:r w:rsidR="00B464C6" w:rsidRPr="00CB4C88">
              <w:rPr>
                <w:rFonts w:ascii="Times New Roman" w:hAnsi="Times New Roman" w:cs="Times New Roman"/>
                <w:sz w:val="24"/>
                <w:szCs w:val="24"/>
              </w:rPr>
              <w:t xml:space="preserve"> </w:t>
            </w:r>
          </w:p>
        </w:tc>
        <w:tc>
          <w:tcPr>
            <w:tcW w:w="1275" w:type="dxa"/>
            <w:tcBorders>
              <w:top w:val="single" w:sz="4" w:space="0" w:color="auto"/>
              <w:bottom w:val="single" w:sz="4" w:space="0" w:color="auto"/>
            </w:tcBorders>
            <w:vAlign w:val="center"/>
          </w:tcPr>
          <w:p w14:paraId="617376F9" w14:textId="1E743517" w:rsidR="00ED1869" w:rsidRPr="00CB4C88" w:rsidRDefault="00ED1869"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Partners</w:t>
            </w:r>
            <w:r w:rsidR="00B464C6" w:rsidRPr="00CB4C88">
              <w:rPr>
                <w:rFonts w:ascii="Times New Roman" w:hAnsi="Times New Roman" w:cs="Times New Roman"/>
                <w:sz w:val="24"/>
                <w:szCs w:val="24"/>
              </w:rPr>
              <w:t xml:space="preserve"> </w:t>
            </w:r>
          </w:p>
        </w:tc>
        <w:tc>
          <w:tcPr>
            <w:tcW w:w="2268" w:type="dxa"/>
            <w:tcBorders>
              <w:top w:val="single" w:sz="4" w:space="0" w:color="auto"/>
              <w:bottom w:val="single" w:sz="4" w:space="0" w:color="auto"/>
            </w:tcBorders>
            <w:vAlign w:val="center"/>
          </w:tcPr>
          <w:p w14:paraId="25A813FD" w14:textId="77777777" w:rsidR="00ED1869" w:rsidRPr="00CB4C88" w:rsidRDefault="00ED1869" w:rsidP="00A71C89">
            <w:pPr>
              <w:contextualSpacing/>
              <w:jc w:val="center"/>
              <w:rPr>
                <w:rFonts w:ascii="Times New Roman" w:hAnsi="Times New Roman" w:cs="Times New Roman"/>
                <w:sz w:val="24"/>
                <w:szCs w:val="24"/>
              </w:rPr>
            </w:pPr>
          </w:p>
        </w:tc>
      </w:tr>
      <w:tr w:rsidR="00A71C89" w:rsidRPr="003356CE" w14:paraId="401AAFC3" w14:textId="77777777" w:rsidTr="00CB4C88">
        <w:trPr>
          <w:trHeight w:val="178"/>
        </w:trPr>
        <w:tc>
          <w:tcPr>
            <w:tcW w:w="3686" w:type="dxa"/>
            <w:tcBorders>
              <w:top w:val="single" w:sz="4" w:space="0" w:color="auto"/>
            </w:tcBorders>
            <w:vAlign w:val="center"/>
          </w:tcPr>
          <w:p w14:paraId="547FB37D" w14:textId="77777777" w:rsidR="00ED1869" w:rsidRPr="00CB4C88" w:rsidRDefault="00ED1869" w:rsidP="00A71C89">
            <w:pPr>
              <w:contextualSpacing/>
              <w:rPr>
                <w:rFonts w:ascii="Times New Roman" w:hAnsi="Times New Roman" w:cs="Times New Roman"/>
                <w:sz w:val="24"/>
                <w:szCs w:val="24"/>
              </w:rPr>
            </w:pPr>
            <w:r w:rsidRPr="00CB4C88">
              <w:rPr>
                <w:rFonts w:ascii="Times New Roman" w:hAnsi="Times New Roman" w:cs="Times New Roman"/>
                <w:sz w:val="24"/>
                <w:szCs w:val="24"/>
              </w:rPr>
              <w:t>Direct points of contact</w:t>
            </w:r>
          </w:p>
        </w:tc>
        <w:tc>
          <w:tcPr>
            <w:tcW w:w="1276" w:type="dxa"/>
            <w:tcBorders>
              <w:top w:val="single" w:sz="4" w:space="0" w:color="auto"/>
            </w:tcBorders>
            <w:vAlign w:val="center"/>
          </w:tcPr>
          <w:p w14:paraId="4215A4B7" w14:textId="43E8A3D1" w:rsidR="00ED1869" w:rsidRPr="00CB4C88" w:rsidRDefault="00945446"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1</w:t>
            </w:r>
            <w:r w:rsidR="00930DA1" w:rsidRPr="00CB4C88">
              <w:rPr>
                <w:rFonts w:ascii="Times New Roman" w:hAnsi="Times New Roman" w:cs="Times New Roman"/>
                <w:sz w:val="24"/>
                <w:szCs w:val="24"/>
              </w:rPr>
              <w:t>3</w:t>
            </w:r>
          </w:p>
        </w:tc>
        <w:tc>
          <w:tcPr>
            <w:tcW w:w="1275" w:type="dxa"/>
            <w:tcBorders>
              <w:top w:val="single" w:sz="4" w:space="0" w:color="auto"/>
            </w:tcBorders>
            <w:shd w:val="clear" w:color="auto" w:fill="auto"/>
            <w:vAlign w:val="center"/>
          </w:tcPr>
          <w:p w14:paraId="535CE64F" w14:textId="782FBA80" w:rsidR="00ED1869" w:rsidRPr="00CB4C88" w:rsidRDefault="00B464C6"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1</w:t>
            </w:r>
            <w:r w:rsidR="007E75E6" w:rsidRPr="00CB4C88">
              <w:rPr>
                <w:rFonts w:ascii="Times New Roman" w:hAnsi="Times New Roman" w:cs="Times New Roman"/>
                <w:sz w:val="24"/>
                <w:szCs w:val="24"/>
              </w:rPr>
              <w:t>1</w:t>
            </w:r>
          </w:p>
        </w:tc>
        <w:tc>
          <w:tcPr>
            <w:tcW w:w="2268" w:type="dxa"/>
            <w:tcBorders>
              <w:top w:val="single" w:sz="4" w:space="0" w:color="auto"/>
            </w:tcBorders>
            <w:vAlign w:val="center"/>
          </w:tcPr>
          <w:p w14:paraId="2DFC38C5" w14:textId="459E4E2B" w:rsidR="00ED1869" w:rsidRPr="00CB4C88" w:rsidRDefault="008B608E"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186 (10.</w:t>
            </w:r>
            <w:r w:rsidR="00DB5D6E">
              <w:rPr>
                <w:rFonts w:ascii="Times New Roman" w:hAnsi="Times New Roman" w:cs="Times New Roman"/>
                <w:sz w:val="24"/>
                <w:szCs w:val="24"/>
              </w:rPr>
              <w:t>4</w:t>
            </w:r>
            <w:r w:rsidRPr="00CB4C88">
              <w:rPr>
                <w:rFonts w:ascii="Times New Roman" w:hAnsi="Times New Roman" w:cs="Times New Roman"/>
                <w:sz w:val="24"/>
                <w:szCs w:val="24"/>
              </w:rPr>
              <w:t>%)</w:t>
            </w:r>
          </w:p>
        </w:tc>
      </w:tr>
      <w:tr w:rsidR="00A71C89" w:rsidRPr="003356CE" w14:paraId="0CB977D5" w14:textId="77777777" w:rsidTr="00CB4C88">
        <w:trPr>
          <w:trHeight w:val="82"/>
        </w:trPr>
        <w:tc>
          <w:tcPr>
            <w:tcW w:w="3686" w:type="dxa"/>
            <w:vAlign w:val="center"/>
          </w:tcPr>
          <w:p w14:paraId="5AD5AFA5" w14:textId="39EBEACE" w:rsidR="00ED1869" w:rsidRPr="00CB4C88" w:rsidRDefault="00D044E5" w:rsidP="00A71C89">
            <w:pPr>
              <w:contextualSpacing/>
              <w:rPr>
                <w:rFonts w:ascii="Times New Roman" w:hAnsi="Times New Roman" w:cs="Times New Roman"/>
                <w:sz w:val="24"/>
                <w:szCs w:val="24"/>
              </w:rPr>
            </w:pPr>
            <w:r w:rsidRPr="00CB4C88">
              <w:rPr>
                <w:rFonts w:ascii="Times New Roman" w:hAnsi="Times New Roman" w:cs="Times New Roman"/>
                <w:sz w:val="24"/>
                <w:szCs w:val="24"/>
              </w:rPr>
              <w:t>Technology</w:t>
            </w:r>
          </w:p>
        </w:tc>
        <w:tc>
          <w:tcPr>
            <w:tcW w:w="1276" w:type="dxa"/>
            <w:vAlign w:val="center"/>
          </w:tcPr>
          <w:p w14:paraId="52C024AE" w14:textId="39821234" w:rsidR="00ED1869" w:rsidRPr="00CB4C88" w:rsidRDefault="007D6793"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10</w:t>
            </w:r>
          </w:p>
        </w:tc>
        <w:tc>
          <w:tcPr>
            <w:tcW w:w="1275" w:type="dxa"/>
            <w:shd w:val="clear" w:color="auto" w:fill="auto"/>
            <w:vAlign w:val="center"/>
          </w:tcPr>
          <w:p w14:paraId="304C1BF3" w14:textId="1D733062" w:rsidR="00ED1869" w:rsidRPr="00CB4C88" w:rsidRDefault="00A36360"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0</w:t>
            </w:r>
          </w:p>
        </w:tc>
        <w:tc>
          <w:tcPr>
            <w:tcW w:w="2268" w:type="dxa"/>
            <w:vAlign w:val="center"/>
          </w:tcPr>
          <w:p w14:paraId="72D912F7" w14:textId="6529982B" w:rsidR="00ED1869" w:rsidRPr="00CB4C88" w:rsidRDefault="00B556EF"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26 (3.</w:t>
            </w:r>
            <w:r w:rsidR="00DB5D6E">
              <w:rPr>
                <w:rFonts w:ascii="Times New Roman" w:hAnsi="Times New Roman" w:cs="Times New Roman"/>
                <w:sz w:val="24"/>
                <w:szCs w:val="24"/>
              </w:rPr>
              <w:t>8</w:t>
            </w:r>
            <w:r w:rsidRPr="00CB4C88">
              <w:rPr>
                <w:rFonts w:ascii="Times New Roman" w:hAnsi="Times New Roman" w:cs="Times New Roman"/>
                <w:sz w:val="24"/>
                <w:szCs w:val="24"/>
              </w:rPr>
              <w:t>%)</w:t>
            </w:r>
          </w:p>
        </w:tc>
      </w:tr>
      <w:tr w:rsidR="00A71C89" w:rsidRPr="003356CE" w14:paraId="22FAC5DE" w14:textId="77777777" w:rsidTr="00CB4C88">
        <w:trPr>
          <w:trHeight w:val="128"/>
        </w:trPr>
        <w:tc>
          <w:tcPr>
            <w:tcW w:w="3686" w:type="dxa"/>
            <w:vAlign w:val="center"/>
          </w:tcPr>
          <w:p w14:paraId="4236E1A6" w14:textId="063FF17B" w:rsidR="00ED1869" w:rsidRPr="00CB4C88" w:rsidRDefault="00D044E5" w:rsidP="00A71C89">
            <w:pPr>
              <w:contextualSpacing/>
              <w:rPr>
                <w:rFonts w:ascii="Times New Roman" w:hAnsi="Times New Roman" w:cs="Times New Roman"/>
                <w:sz w:val="24"/>
                <w:szCs w:val="24"/>
              </w:rPr>
            </w:pPr>
            <w:r w:rsidRPr="00CB4C88">
              <w:rPr>
                <w:rFonts w:ascii="Times New Roman" w:hAnsi="Times New Roman" w:cs="Times New Roman"/>
                <w:sz w:val="24"/>
                <w:szCs w:val="24"/>
              </w:rPr>
              <w:t>Inconsistent definitions of missing</w:t>
            </w:r>
          </w:p>
        </w:tc>
        <w:tc>
          <w:tcPr>
            <w:tcW w:w="1276" w:type="dxa"/>
            <w:vAlign w:val="center"/>
          </w:tcPr>
          <w:p w14:paraId="4E7B6AC8" w14:textId="34409728" w:rsidR="00ED1869" w:rsidRPr="00CB4C88" w:rsidRDefault="00945446"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1</w:t>
            </w:r>
            <w:r w:rsidR="007D6793" w:rsidRPr="00CB4C88">
              <w:rPr>
                <w:rFonts w:ascii="Times New Roman" w:hAnsi="Times New Roman" w:cs="Times New Roman"/>
                <w:sz w:val="24"/>
                <w:szCs w:val="24"/>
              </w:rPr>
              <w:t>3</w:t>
            </w:r>
          </w:p>
        </w:tc>
        <w:tc>
          <w:tcPr>
            <w:tcW w:w="1275" w:type="dxa"/>
            <w:shd w:val="clear" w:color="auto" w:fill="auto"/>
            <w:vAlign w:val="center"/>
          </w:tcPr>
          <w:p w14:paraId="6FBC4D73" w14:textId="04A1CA75" w:rsidR="00ED1869" w:rsidRPr="00CB4C88" w:rsidRDefault="00945786"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9</w:t>
            </w:r>
          </w:p>
        </w:tc>
        <w:tc>
          <w:tcPr>
            <w:tcW w:w="2268" w:type="dxa"/>
            <w:vAlign w:val="center"/>
          </w:tcPr>
          <w:p w14:paraId="25F429F8" w14:textId="07BF8D94" w:rsidR="00ED1869" w:rsidRPr="00CB4C88" w:rsidRDefault="00B556EF"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74 (4.</w:t>
            </w:r>
            <w:r w:rsidR="00DB5D6E">
              <w:rPr>
                <w:rFonts w:ascii="Times New Roman" w:hAnsi="Times New Roman" w:cs="Times New Roman"/>
                <w:sz w:val="24"/>
                <w:szCs w:val="24"/>
              </w:rPr>
              <w:t>7</w:t>
            </w:r>
            <w:r w:rsidR="008B608E" w:rsidRPr="00CB4C88">
              <w:rPr>
                <w:rFonts w:ascii="Times New Roman" w:hAnsi="Times New Roman" w:cs="Times New Roman"/>
                <w:sz w:val="24"/>
                <w:szCs w:val="24"/>
              </w:rPr>
              <w:t>%</w:t>
            </w:r>
            <w:r w:rsidRPr="00CB4C88">
              <w:rPr>
                <w:rFonts w:ascii="Times New Roman" w:hAnsi="Times New Roman" w:cs="Times New Roman"/>
                <w:sz w:val="24"/>
                <w:szCs w:val="24"/>
              </w:rPr>
              <w:t>)</w:t>
            </w:r>
          </w:p>
        </w:tc>
      </w:tr>
      <w:tr w:rsidR="00A71C89" w:rsidRPr="003356CE" w14:paraId="2934CE0E" w14:textId="77777777" w:rsidTr="00CB4C88">
        <w:trPr>
          <w:trHeight w:val="161"/>
        </w:trPr>
        <w:tc>
          <w:tcPr>
            <w:tcW w:w="3686" w:type="dxa"/>
            <w:vAlign w:val="center"/>
          </w:tcPr>
          <w:p w14:paraId="0985A706" w14:textId="77777777" w:rsidR="00ED1869" w:rsidRPr="00CB4C88" w:rsidRDefault="00ED1869" w:rsidP="00A71C89">
            <w:pPr>
              <w:contextualSpacing/>
              <w:rPr>
                <w:rFonts w:ascii="Times New Roman" w:hAnsi="Times New Roman" w:cs="Times New Roman"/>
                <w:sz w:val="24"/>
                <w:szCs w:val="24"/>
              </w:rPr>
            </w:pPr>
            <w:r w:rsidRPr="00CB4C88">
              <w:rPr>
                <w:rFonts w:ascii="Times New Roman" w:hAnsi="Times New Roman" w:cs="Times New Roman"/>
                <w:sz w:val="24"/>
                <w:szCs w:val="24"/>
              </w:rPr>
              <w:t>Understanding of roles and responsibilities</w:t>
            </w:r>
          </w:p>
        </w:tc>
        <w:tc>
          <w:tcPr>
            <w:tcW w:w="1276" w:type="dxa"/>
            <w:vAlign w:val="center"/>
          </w:tcPr>
          <w:p w14:paraId="67654EB2" w14:textId="479AE404" w:rsidR="00ED1869" w:rsidRPr="00CB4C88" w:rsidRDefault="00945446"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1</w:t>
            </w:r>
            <w:r w:rsidR="00557100" w:rsidRPr="00CB4C88">
              <w:rPr>
                <w:rFonts w:ascii="Times New Roman" w:hAnsi="Times New Roman" w:cs="Times New Roman"/>
                <w:sz w:val="24"/>
                <w:szCs w:val="24"/>
              </w:rPr>
              <w:t>3</w:t>
            </w:r>
          </w:p>
        </w:tc>
        <w:tc>
          <w:tcPr>
            <w:tcW w:w="1275" w:type="dxa"/>
            <w:shd w:val="clear" w:color="auto" w:fill="auto"/>
            <w:vAlign w:val="center"/>
          </w:tcPr>
          <w:p w14:paraId="3488E160" w14:textId="5C1EE976" w:rsidR="00ED1869" w:rsidRPr="00CB4C88" w:rsidRDefault="007E75E6"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11</w:t>
            </w:r>
          </w:p>
        </w:tc>
        <w:tc>
          <w:tcPr>
            <w:tcW w:w="2268" w:type="dxa"/>
            <w:vAlign w:val="center"/>
          </w:tcPr>
          <w:p w14:paraId="023AEA22" w14:textId="5AA72614" w:rsidR="00ED1869" w:rsidRPr="00CB4C88" w:rsidRDefault="00B556EF"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191 (11.4%)</w:t>
            </w:r>
          </w:p>
        </w:tc>
      </w:tr>
      <w:tr w:rsidR="00A71C89" w:rsidRPr="003356CE" w14:paraId="5235293D" w14:textId="77777777" w:rsidTr="00CB4C88">
        <w:trPr>
          <w:trHeight w:val="206"/>
        </w:trPr>
        <w:tc>
          <w:tcPr>
            <w:tcW w:w="3686" w:type="dxa"/>
            <w:vAlign w:val="center"/>
          </w:tcPr>
          <w:p w14:paraId="69D1AF4D" w14:textId="2E1F610D" w:rsidR="00ED1869" w:rsidRPr="00CB4C88" w:rsidRDefault="00D044E5" w:rsidP="00A71C89">
            <w:pPr>
              <w:contextualSpacing/>
              <w:rPr>
                <w:rFonts w:ascii="Times New Roman" w:hAnsi="Times New Roman" w:cs="Times New Roman"/>
                <w:sz w:val="24"/>
                <w:szCs w:val="24"/>
              </w:rPr>
            </w:pPr>
            <w:r w:rsidRPr="00CB4C88">
              <w:rPr>
                <w:rFonts w:ascii="Times New Roman" w:hAnsi="Times New Roman" w:cs="Times New Roman"/>
                <w:sz w:val="24"/>
                <w:szCs w:val="24"/>
              </w:rPr>
              <w:t>Service demand</w:t>
            </w:r>
          </w:p>
        </w:tc>
        <w:tc>
          <w:tcPr>
            <w:tcW w:w="1276" w:type="dxa"/>
            <w:vAlign w:val="center"/>
          </w:tcPr>
          <w:p w14:paraId="2C3F0101" w14:textId="1921789F" w:rsidR="00ED1869" w:rsidRPr="00CB4C88" w:rsidRDefault="00CE2BAD"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1</w:t>
            </w:r>
            <w:r w:rsidR="007D6793" w:rsidRPr="00CB4C88">
              <w:rPr>
                <w:rFonts w:ascii="Times New Roman" w:hAnsi="Times New Roman" w:cs="Times New Roman"/>
                <w:sz w:val="24"/>
                <w:szCs w:val="24"/>
              </w:rPr>
              <w:t>2</w:t>
            </w:r>
          </w:p>
        </w:tc>
        <w:tc>
          <w:tcPr>
            <w:tcW w:w="1275" w:type="dxa"/>
            <w:shd w:val="clear" w:color="auto" w:fill="auto"/>
            <w:vAlign w:val="center"/>
          </w:tcPr>
          <w:p w14:paraId="081649A6" w14:textId="4CD69A6E" w:rsidR="00ED1869" w:rsidRPr="00CB4C88" w:rsidRDefault="00B464C6"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1</w:t>
            </w:r>
            <w:r w:rsidR="007E75E6" w:rsidRPr="00CB4C88">
              <w:rPr>
                <w:rFonts w:ascii="Times New Roman" w:hAnsi="Times New Roman" w:cs="Times New Roman"/>
                <w:sz w:val="24"/>
                <w:szCs w:val="24"/>
              </w:rPr>
              <w:t>1</w:t>
            </w:r>
          </w:p>
        </w:tc>
        <w:tc>
          <w:tcPr>
            <w:tcW w:w="2268" w:type="dxa"/>
            <w:vAlign w:val="center"/>
          </w:tcPr>
          <w:p w14:paraId="5A142751" w14:textId="596CB9C3" w:rsidR="00ED1869" w:rsidRPr="00CB4C88" w:rsidRDefault="00B556EF"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95 (4.1%)</w:t>
            </w:r>
          </w:p>
        </w:tc>
      </w:tr>
      <w:tr w:rsidR="00A71C89" w:rsidRPr="003356CE" w14:paraId="518D91BE" w14:textId="77777777" w:rsidTr="00CB4C88">
        <w:trPr>
          <w:trHeight w:val="290"/>
        </w:trPr>
        <w:tc>
          <w:tcPr>
            <w:tcW w:w="3686" w:type="dxa"/>
            <w:vAlign w:val="center"/>
          </w:tcPr>
          <w:p w14:paraId="5C7BE8B1" w14:textId="39F5F637" w:rsidR="00ED1869" w:rsidRPr="00CB4C88" w:rsidRDefault="00D044E5" w:rsidP="00A71C89">
            <w:pPr>
              <w:contextualSpacing/>
              <w:rPr>
                <w:rFonts w:ascii="Times New Roman" w:hAnsi="Times New Roman" w:cs="Times New Roman"/>
                <w:sz w:val="24"/>
                <w:szCs w:val="24"/>
              </w:rPr>
            </w:pPr>
            <w:r w:rsidRPr="00CB4C88">
              <w:rPr>
                <w:rFonts w:ascii="Times New Roman" w:hAnsi="Times New Roman" w:cs="Times New Roman"/>
                <w:sz w:val="24"/>
                <w:szCs w:val="24"/>
              </w:rPr>
              <w:t>Fear</w:t>
            </w:r>
          </w:p>
        </w:tc>
        <w:tc>
          <w:tcPr>
            <w:tcW w:w="1276" w:type="dxa"/>
            <w:vAlign w:val="center"/>
          </w:tcPr>
          <w:p w14:paraId="189ABED9" w14:textId="575921D0" w:rsidR="00ED1869" w:rsidRPr="00CB4C88" w:rsidRDefault="00C55324"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9</w:t>
            </w:r>
          </w:p>
        </w:tc>
        <w:tc>
          <w:tcPr>
            <w:tcW w:w="1275" w:type="dxa"/>
            <w:shd w:val="clear" w:color="auto" w:fill="auto"/>
            <w:vAlign w:val="center"/>
          </w:tcPr>
          <w:p w14:paraId="03983791" w14:textId="6C0362B5" w:rsidR="00ED1869" w:rsidRPr="00CB4C88" w:rsidRDefault="00112C96"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5</w:t>
            </w:r>
          </w:p>
        </w:tc>
        <w:tc>
          <w:tcPr>
            <w:tcW w:w="2268" w:type="dxa"/>
            <w:vAlign w:val="center"/>
          </w:tcPr>
          <w:p w14:paraId="01987A04" w14:textId="3B1F4847" w:rsidR="00ED1869" w:rsidRPr="00CB4C88" w:rsidRDefault="00B556EF" w:rsidP="00A71C89">
            <w:pPr>
              <w:contextualSpacing/>
              <w:jc w:val="center"/>
              <w:rPr>
                <w:rFonts w:ascii="Times New Roman" w:hAnsi="Times New Roman" w:cs="Times New Roman"/>
                <w:sz w:val="24"/>
                <w:szCs w:val="24"/>
                <w:highlight w:val="yellow"/>
              </w:rPr>
            </w:pPr>
            <w:r w:rsidRPr="00CB4C88">
              <w:rPr>
                <w:rFonts w:ascii="Times New Roman" w:hAnsi="Times New Roman" w:cs="Times New Roman"/>
                <w:sz w:val="24"/>
                <w:szCs w:val="24"/>
              </w:rPr>
              <w:t>32 (1.</w:t>
            </w:r>
            <w:r w:rsidR="00DB5D6E">
              <w:rPr>
                <w:rFonts w:ascii="Times New Roman" w:hAnsi="Times New Roman" w:cs="Times New Roman"/>
                <w:sz w:val="24"/>
                <w:szCs w:val="24"/>
              </w:rPr>
              <w:t>4</w:t>
            </w:r>
            <w:r w:rsidRPr="00CB4C88">
              <w:rPr>
                <w:rFonts w:ascii="Times New Roman" w:hAnsi="Times New Roman" w:cs="Times New Roman"/>
                <w:sz w:val="24"/>
                <w:szCs w:val="24"/>
              </w:rPr>
              <w:t>%)</w:t>
            </w:r>
          </w:p>
        </w:tc>
      </w:tr>
      <w:tr w:rsidR="00A71C89" w:rsidRPr="003356CE" w14:paraId="0440CED6" w14:textId="77777777" w:rsidTr="00CB4C88">
        <w:trPr>
          <w:trHeight w:val="155"/>
        </w:trPr>
        <w:tc>
          <w:tcPr>
            <w:tcW w:w="3686" w:type="dxa"/>
            <w:tcBorders>
              <w:bottom w:val="single" w:sz="4" w:space="0" w:color="auto"/>
            </w:tcBorders>
            <w:vAlign w:val="center"/>
          </w:tcPr>
          <w:p w14:paraId="3F1CF8E5" w14:textId="2A9D5E29" w:rsidR="00ED1869" w:rsidRPr="00CB4C88" w:rsidRDefault="00F557CD" w:rsidP="00A71C89">
            <w:pPr>
              <w:contextualSpacing/>
              <w:rPr>
                <w:rFonts w:ascii="Times New Roman" w:hAnsi="Times New Roman" w:cs="Times New Roman"/>
                <w:sz w:val="24"/>
                <w:szCs w:val="24"/>
              </w:rPr>
            </w:pPr>
            <w:r w:rsidRPr="00CB4C88">
              <w:rPr>
                <w:rFonts w:ascii="Times New Roman" w:hAnsi="Times New Roman" w:cs="Times New Roman"/>
                <w:sz w:val="24"/>
                <w:szCs w:val="24"/>
              </w:rPr>
              <w:t>Discrepancies in responses to missing</w:t>
            </w:r>
          </w:p>
        </w:tc>
        <w:tc>
          <w:tcPr>
            <w:tcW w:w="1276" w:type="dxa"/>
            <w:tcBorders>
              <w:bottom w:val="single" w:sz="4" w:space="0" w:color="auto"/>
            </w:tcBorders>
            <w:vAlign w:val="center"/>
          </w:tcPr>
          <w:p w14:paraId="55854A73" w14:textId="59497672" w:rsidR="00ED1869" w:rsidRPr="00CB4C88" w:rsidRDefault="00945446"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1</w:t>
            </w:r>
            <w:r w:rsidR="00557100" w:rsidRPr="00CB4C88">
              <w:rPr>
                <w:rFonts w:ascii="Times New Roman" w:hAnsi="Times New Roman" w:cs="Times New Roman"/>
                <w:sz w:val="24"/>
                <w:szCs w:val="24"/>
              </w:rPr>
              <w:t>3</w:t>
            </w:r>
          </w:p>
        </w:tc>
        <w:tc>
          <w:tcPr>
            <w:tcW w:w="1275" w:type="dxa"/>
            <w:tcBorders>
              <w:bottom w:val="single" w:sz="4" w:space="0" w:color="auto"/>
            </w:tcBorders>
            <w:shd w:val="clear" w:color="auto" w:fill="auto"/>
            <w:vAlign w:val="center"/>
          </w:tcPr>
          <w:p w14:paraId="7585EEC6" w14:textId="3AF252AE" w:rsidR="00ED1869" w:rsidRPr="00CB4C88" w:rsidRDefault="00945786" w:rsidP="00A71C89">
            <w:pPr>
              <w:contextualSpacing/>
              <w:jc w:val="center"/>
              <w:rPr>
                <w:rFonts w:ascii="Times New Roman" w:hAnsi="Times New Roman" w:cs="Times New Roman"/>
                <w:sz w:val="24"/>
                <w:szCs w:val="24"/>
              </w:rPr>
            </w:pPr>
            <w:r w:rsidRPr="00CB4C88">
              <w:rPr>
                <w:rFonts w:ascii="Times New Roman" w:hAnsi="Times New Roman" w:cs="Times New Roman"/>
                <w:sz w:val="24"/>
                <w:szCs w:val="24"/>
              </w:rPr>
              <w:t>1</w:t>
            </w:r>
            <w:r w:rsidR="007E75E6" w:rsidRPr="00CB4C88">
              <w:rPr>
                <w:rFonts w:ascii="Times New Roman" w:hAnsi="Times New Roman" w:cs="Times New Roman"/>
                <w:sz w:val="24"/>
                <w:szCs w:val="24"/>
              </w:rPr>
              <w:t>1</w:t>
            </w:r>
          </w:p>
        </w:tc>
        <w:tc>
          <w:tcPr>
            <w:tcW w:w="2268" w:type="dxa"/>
            <w:tcBorders>
              <w:bottom w:val="single" w:sz="4" w:space="0" w:color="auto"/>
            </w:tcBorders>
            <w:vAlign w:val="center"/>
          </w:tcPr>
          <w:p w14:paraId="2E260955" w14:textId="3A24AED9" w:rsidR="00ED1869" w:rsidRPr="00CB4C88" w:rsidRDefault="00B556EF" w:rsidP="00A71C89">
            <w:pPr>
              <w:contextualSpacing/>
              <w:jc w:val="center"/>
              <w:rPr>
                <w:rFonts w:ascii="Times New Roman" w:hAnsi="Times New Roman" w:cs="Times New Roman"/>
                <w:sz w:val="24"/>
                <w:szCs w:val="24"/>
                <w:highlight w:val="yellow"/>
              </w:rPr>
            </w:pPr>
            <w:r w:rsidRPr="00CB4C88">
              <w:rPr>
                <w:rFonts w:ascii="Times New Roman" w:hAnsi="Times New Roman" w:cs="Times New Roman"/>
                <w:sz w:val="24"/>
                <w:szCs w:val="24"/>
              </w:rPr>
              <w:t>175 (10.0%)</w:t>
            </w:r>
          </w:p>
        </w:tc>
      </w:tr>
    </w:tbl>
    <w:p w14:paraId="53524C7F" w14:textId="77777777" w:rsidR="0043542E" w:rsidRPr="00986939" w:rsidRDefault="0043542E" w:rsidP="005606B4">
      <w:pPr>
        <w:spacing w:line="480" w:lineRule="auto"/>
        <w:jc w:val="both"/>
        <w:rPr>
          <w:rFonts w:ascii="Times New Roman" w:hAnsi="Times New Roman" w:cs="Times New Roman"/>
          <w:i/>
          <w:sz w:val="24"/>
          <w:szCs w:val="24"/>
        </w:rPr>
      </w:pPr>
    </w:p>
    <w:p w14:paraId="0713D962" w14:textId="57F0FE22" w:rsidR="003546E2" w:rsidRPr="00CB4C88" w:rsidRDefault="003546E2" w:rsidP="00D044E5">
      <w:pPr>
        <w:spacing w:after="0" w:line="480" w:lineRule="auto"/>
        <w:jc w:val="both"/>
        <w:rPr>
          <w:rFonts w:ascii="Times New Roman" w:hAnsi="Times New Roman" w:cs="Times New Roman"/>
          <w:b/>
          <w:bCs/>
          <w:i/>
          <w:sz w:val="24"/>
          <w:szCs w:val="24"/>
        </w:rPr>
      </w:pPr>
      <w:bookmarkStart w:id="3" w:name="_Hlk119074194"/>
      <w:r w:rsidRPr="00CB4C88">
        <w:rPr>
          <w:rFonts w:ascii="Times New Roman" w:hAnsi="Times New Roman" w:cs="Times New Roman"/>
          <w:b/>
          <w:bCs/>
          <w:i/>
          <w:sz w:val="24"/>
          <w:szCs w:val="24"/>
        </w:rPr>
        <w:t>Direct points of contact</w:t>
      </w:r>
      <w:r w:rsidR="007747C3" w:rsidRPr="00CB4C88">
        <w:rPr>
          <w:rFonts w:ascii="Times New Roman" w:hAnsi="Times New Roman" w:cs="Times New Roman"/>
          <w:b/>
          <w:bCs/>
          <w:i/>
          <w:sz w:val="24"/>
          <w:szCs w:val="24"/>
        </w:rPr>
        <w:t xml:space="preserve"> </w:t>
      </w:r>
    </w:p>
    <w:p w14:paraId="1F874724" w14:textId="6F27AA4D" w:rsidR="003546E2" w:rsidRPr="003546E2" w:rsidRDefault="003546E2" w:rsidP="001C4016">
      <w:pPr>
        <w:spacing w:line="480" w:lineRule="auto"/>
        <w:ind w:firstLine="851"/>
        <w:jc w:val="both"/>
        <w:rPr>
          <w:rFonts w:ascii="Times New Roman" w:hAnsi="Times New Roman" w:cs="Times New Roman"/>
          <w:sz w:val="24"/>
          <w:szCs w:val="24"/>
        </w:rPr>
      </w:pPr>
      <w:r w:rsidRPr="003546E2">
        <w:rPr>
          <w:rFonts w:ascii="Times New Roman" w:hAnsi="Times New Roman" w:cs="Times New Roman"/>
          <w:sz w:val="24"/>
          <w:szCs w:val="24"/>
        </w:rPr>
        <w:t>All participants interviewed highlighted th</w:t>
      </w:r>
      <w:r w:rsidR="00D044E5">
        <w:rPr>
          <w:rFonts w:ascii="Times New Roman" w:hAnsi="Times New Roman" w:cs="Times New Roman"/>
          <w:sz w:val="24"/>
          <w:szCs w:val="24"/>
        </w:rPr>
        <w:t>at inter-agency working was facilitated by</w:t>
      </w:r>
      <w:r w:rsidRPr="003546E2">
        <w:rPr>
          <w:rFonts w:ascii="Times New Roman" w:hAnsi="Times New Roman" w:cs="Times New Roman"/>
          <w:sz w:val="24"/>
          <w:szCs w:val="24"/>
        </w:rPr>
        <w:t xml:space="preserve"> having</w:t>
      </w:r>
      <w:r w:rsidR="00D044E5">
        <w:rPr>
          <w:rFonts w:ascii="Times New Roman" w:hAnsi="Times New Roman" w:cs="Times New Roman"/>
          <w:sz w:val="24"/>
          <w:szCs w:val="24"/>
        </w:rPr>
        <w:t xml:space="preserve"> </w:t>
      </w:r>
      <w:r w:rsidR="000C62A5">
        <w:rPr>
          <w:rFonts w:ascii="Times New Roman" w:hAnsi="Times New Roman" w:cs="Times New Roman"/>
          <w:sz w:val="24"/>
          <w:szCs w:val="24"/>
        </w:rPr>
        <w:t xml:space="preserve">a </w:t>
      </w:r>
      <w:r w:rsidRPr="003546E2">
        <w:rPr>
          <w:rFonts w:ascii="Times New Roman" w:hAnsi="Times New Roman" w:cs="Times New Roman"/>
          <w:sz w:val="24"/>
          <w:szCs w:val="24"/>
        </w:rPr>
        <w:t xml:space="preserve">point of contact </w:t>
      </w:r>
      <w:r w:rsidR="00D044E5">
        <w:rPr>
          <w:rFonts w:ascii="Times New Roman" w:hAnsi="Times New Roman" w:cs="Times New Roman"/>
          <w:sz w:val="24"/>
          <w:szCs w:val="24"/>
        </w:rPr>
        <w:t>within each service that they could communicate with directly, whether that be via telephone</w:t>
      </w:r>
      <w:r w:rsidRPr="003546E2">
        <w:rPr>
          <w:rFonts w:ascii="Times New Roman" w:hAnsi="Times New Roman" w:cs="Times New Roman"/>
          <w:sz w:val="24"/>
          <w:szCs w:val="24"/>
        </w:rPr>
        <w:t>,</w:t>
      </w:r>
      <w:r w:rsidR="00D044E5">
        <w:rPr>
          <w:rFonts w:ascii="Times New Roman" w:hAnsi="Times New Roman" w:cs="Times New Roman"/>
          <w:sz w:val="24"/>
          <w:szCs w:val="24"/>
        </w:rPr>
        <w:t xml:space="preserve"> face-to-face meetings, or e-mail. </w:t>
      </w:r>
      <w:r w:rsidR="000C62A5">
        <w:rPr>
          <w:rFonts w:ascii="Times New Roman" w:hAnsi="Times New Roman" w:cs="Times New Roman"/>
          <w:sz w:val="24"/>
          <w:szCs w:val="24"/>
        </w:rPr>
        <w:t xml:space="preserve">Most notably, participants noted the importance of this </w:t>
      </w:r>
      <w:r w:rsidR="00D044E5">
        <w:rPr>
          <w:rFonts w:ascii="Times New Roman" w:hAnsi="Times New Roman" w:cs="Times New Roman"/>
          <w:sz w:val="24"/>
          <w:szCs w:val="24"/>
        </w:rPr>
        <w:t>for improving</w:t>
      </w:r>
      <w:r w:rsidR="000C62A5">
        <w:rPr>
          <w:rFonts w:ascii="Times New Roman" w:hAnsi="Times New Roman" w:cs="Times New Roman"/>
          <w:sz w:val="24"/>
          <w:szCs w:val="24"/>
        </w:rPr>
        <w:t xml:space="preserve"> inter-agency</w:t>
      </w:r>
      <w:r w:rsidR="00D044E5">
        <w:rPr>
          <w:rFonts w:ascii="Times New Roman" w:hAnsi="Times New Roman" w:cs="Times New Roman"/>
          <w:sz w:val="24"/>
          <w:szCs w:val="24"/>
        </w:rPr>
        <w:t xml:space="preserve"> information sharing</w:t>
      </w:r>
      <w:r w:rsidRPr="003546E2">
        <w:rPr>
          <w:rFonts w:ascii="Times New Roman" w:hAnsi="Times New Roman" w:cs="Times New Roman"/>
          <w:sz w:val="24"/>
          <w:szCs w:val="24"/>
        </w:rPr>
        <w:t xml:space="preserve">. </w:t>
      </w:r>
      <w:r w:rsidR="00D044E5">
        <w:rPr>
          <w:rFonts w:ascii="Times New Roman" w:hAnsi="Times New Roman" w:cs="Times New Roman"/>
          <w:sz w:val="24"/>
          <w:szCs w:val="24"/>
        </w:rPr>
        <w:t xml:space="preserve">The most common way partner agencies are expected to provide information to police in relation to a missing child is to call the </w:t>
      </w:r>
      <w:r w:rsidR="00D044E5" w:rsidRPr="003546E2">
        <w:rPr>
          <w:rFonts w:ascii="Times New Roman" w:hAnsi="Times New Roman" w:cs="Times New Roman"/>
          <w:sz w:val="24"/>
          <w:szCs w:val="24"/>
        </w:rPr>
        <w:t>non-emergency service number (101)</w:t>
      </w:r>
      <w:r w:rsidR="00D044E5">
        <w:rPr>
          <w:rFonts w:ascii="Times New Roman" w:hAnsi="Times New Roman" w:cs="Times New Roman"/>
          <w:sz w:val="24"/>
          <w:szCs w:val="24"/>
        </w:rPr>
        <w:t xml:space="preserve">, which is </w:t>
      </w:r>
      <w:r w:rsidR="00D044E5" w:rsidRPr="003546E2">
        <w:rPr>
          <w:rFonts w:ascii="Times New Roman" w:hAnsi="Times New Roman" w:cs="Times New Roman"/>
          <w:sz w:val="24"/>
          <w:szCs w:val="24"/>
        </w:rPr>
        <w:t>problematic and inefficient</w:t>
      </w:r>
      <w:r w:rsidR="00D044E5">
        <w:rPr>
          <w:rFonts w:ascii="Times New Roman" w:hAnsi="Times New Roman" w:cs="Times New Roman"/>
          <w:sz w:val="24"/>
          <w:szCs w:val="24"/>
        </w:rPr>
        <w:t xml:space="preserve">. </w:t>
      </w:r>
      <w:r w:rsidR="001F536E">
        <w:rPr>
          <w:rFonts w:ascii="Times New Roman" w:hAnsi="Times New Roman" w:cs="Times New Roman"/>
          <w:sz w:val="24"/>
          <w:szCs w:val="24"/>
        </w:rPr>
        <w:t>Since 101</w:t>
      </w:r>
      <w:r w:rsidR="00D044E5">
        <w:rPr>
          <w:rFonts w:ascii="Times New Roman" w:hAnsi="Times New Roman" w:cs="Times New Roman"/>
          <w:sz w:val="24"/>
          <w:szCs w:val="24"/>
        </w:rPr>
        <w:t xml:space="preserve"> receives a large volume of calls, partner agencies spend </w:t>
      </w:r>
      <w:r w:rsidR="00D044E5" w:rsidRPr="003546E2">
        <w:rPr>
          <w:rFonts w:ascii="Times New Roman" w:hAnsi="Times New Roman" w:cs="Times New Roman"/>
          <w:sz w:val="24"/>
          <w:szCs w:val="24"/>
        </w:rPr>
        <w:t>substantial time on hold waiting to speak to someone</w:t>
      </w:r>
      <w:r w:rsidR="00D044E5">
        <w:rPr>
          <w:rFonts w:ascii="Times New Roman" w:hAnsi="Times New Roman" w:cs="Times New Roman"/>
          <w:sz w:val="24"/>
          <w:szCs w:val="24"/>
        </w:rPr>
        <w:t xml:space="preserve"> who</w:t>
      </w:r>
      <w:r w:rsidR="00D044E5" w:rsidRPr="003546E2">
        <w:rPr>
          <w:rFonts w:ascii="Times New Roman" w:hAnsi="Times New Roman" w:cs="Times New Roman"/>
          <w:sz w:val="24"/>
          <w:szCs w:val="24"/>
        </w:rPr>
        <w:t xml:space="preserve"> then </w:t>
      </w:r>
      <w:r w:rsidR="00D044E5">
        <w:rPr>
          <w:rFonts w:ascii="Times New Roman" w:hAnsi="Times New Roman" w:cs="Times New Roman"/>
          <w:sz w:val="24"/>
          <w:szCs w:val="24"/>
        </w:rPr>
        <w:t xml:space="preserve">needs to transfer them to the relevant person </w:t>
      </w:r>
      <w:r w:rsidR="00D044E5" w:rsidRPr="003546E2">
        <w:rPr>
          <w:rFonts w:ascii="Times New Roman" w:hAnsi="Times New Roman" w:cs="Times New Roman"/>
          <w:sz w:val="24"/>
          <w:szCs w:val="24"/>
        </w:rPr>
        <w:t xml:space="preserve">to repeat </w:t>
      </w:r>
      <w:r w:rsidR="00D044E5">
        <w:rPr>
          <w:rFonts w:ascii="Times New Roman" w:hAnsi="Times New Roman" w:cs="Times New Roman"/>
          <w:sz w:val="24"/>
          <w:szCs w:val="24"/>
        </w:rPr>
        <w:t xml:space="preserve">the same </w:t>
      </w:r>
      <w:r w:rsidR="00D044E5" w:rsidRPr="003546E2">
        <w:rPr>
          <w:rFonts w:ascii="Times New Roman" w:hAnsi="Times New Roman" w:cs="Times New Roman"/>
          <w:sz w:val="24"/>
          <w:szCs w:val="24"/>
        </w:rPr>
        <w:t xml:space="preserve">information. </w:t>
      </w:r>
      <w:r w:rsidR="00D044E5">
        <w:rPr>
          <w:rFonts w:ascii="Times New Roman" w:hAnsi="Times New Roman" w:cs="Times New Roman"/>
          <w:sz w:val="24"/>
          <w:szCs w:val="24"/>
        </w:rPr>
        <w:t>This could sometimes lead partners to question whether it was worth passing on information</w:t>
      </w:r>
      <w:r w:rsidR="00D044E5" w:rsidRPr="00D044E5">
        <w:rPr>
          <w:rFonts w:ascii="Times New Roman" w:hAnsi="Times New Roman" w:cs="Times New Roman"/>
          <w:sz w:val="24"/>
          <w:szCs w:val="24"/>
        </w:rPr>
        <w:t xml:space="preserve">. </w:t>
      </w:r>
      <w:r w:rsidR="00906BB8">
        <w:rPr>
          <w:rFonts w:ascii="Times New Roman" w:hAnsi="Times New Roman" w:cs="Times New Roman"/>
          <w:sz w:val="24"/>
          <w:szCs w:val="24"/>
        </w:rPr>
        <w:t>W</w:t>
      </w:r>
      <w:r w:rsidR="00D044E5">
        <w:rPr>
          <w:rFonts w:ascii="Times New Roman" w:hAnsi="Times New Roman" w:cs="Times New Roman"/>
          <w:sz w:val="24"/>
          <w:szCs w:val="24"/>
        </w:rPr>
        <w:t>hen practitioners had a direct point of contact,</w:t>
      </w:r>
      <w:r w:rsidR="00D044E5" w:rsidRPr="00D044E5">
        <w:rPr>
          <w:rFonts w:ascii="Times New Roman" w:hAnsi="Times New Roman" w:cs="Times New Roman"/>
          <w:sz w:val="24"/>
          <w:szCs w:val="24"/>
        </w:rPr>
        <w:t xml:space="preserve"> </w:t>
      </w:r>
      <w:r w:rsidR="00D044E5">
        <w:rPr>
          <w:rFonts w:ascii="Times New Roman" w:hAnsi="Times New Roman" w:cs="Times New Roman"/>
          <w:sz w:val="24"/>
          <w:szCs w:val="24"/>
        </w:rPr>
        <w:t xml:space="preserve">they </w:t>
      </w:r>
      <w:r w:rsidR="00D044E5" w:rsidRPr="00D044E5">
        <w:rPr>
          <w:rFonts w:ascii="Times New Roman" w:hAnsi="Times New Roman" w:cs="Times New Roman"/>
          <w:sz w:val="24"/>
          <w:szCs w:val="24"/>
        </w:rPr>
        <w:t>did not need to repeat the same information</w:t>
      </w:r>
      <w:r w:rsidR="00D044E5">
        <w:rPr>
          <w:rFonts w:ascii="Times New Roman" w:hAnsi="Times New Roman" w:cs="Times New Roman"/>
          <w:sz w:val="24"/>
          <w:szCs w:val="24"/>
        </w:rPr>
        <w:t xml:space="preserve"> so</w:t>
      </w:r>
      <w:r w:rsidR="00D044E5" w:rsidRPr="00D044E5">
        <w:rPr>
          <w:rFonts w:ascii="Times New Roman" w:hAnsi="Times New Roman" w:cs="Times New Roman"/>
          <w:sz w:val="24"/>
          <w:szCs w:val="24"/>
        </w:rPr>
        <w:t xml:space="preserve"> the relevance and timeliness of information</w:t>
      </w:r>
      <w:r w:rsidR="00D044E5">
        <w:rPr>
          <w:rFonts w:ascii="Times New Roman" w:hAnsi="Times New Roman" w:cs="Times New Roman"/>
          <w:sz w:val="24"/>
          <w:szCs w:val="24"/>
        </w:rPr>
        <w:t xml:space="preserve"> sharing was improved</w:t>
      </w:r>
      <w:r w:rsidR="00906BB8">
        <w:rPr>
          <w:rFonts w:ascii="Times New Roman" w:hAnsi="Times New Roman" w:cs="Times New Roman"/>
          <w:sz w:val="24"/>
          <w:szCs w:val="24"/>
        </w:rPr>
        <w:t xml:space="preserve">. It </w:t>
      </w:r>
      <w:r w:rsidR="00D044E5">
        <w:rPr>
          <w:rFonts w:ascii="Times New Roman" w:hAnsi="Times New Roman" w:cs="Times New Roman"/>
          <w:sz w:val="24"/>
          <w:szCs w:val="24"/>
        </w:rPr>
        <w:t>also</w:t>
      </w:r>
      <w:r w:rsidRPr="003546E2">
        <w:rPr>
          <w:rFonts w:ascii="Times New Roman" w:hAnsi="Times New Roman" w:cs="Times New Roman"/>
          <w:sz w:val="24"/>
          <w:szCs w:val="24"/>
        </w:rPr>
        <w:t xml:space="preserve"> helped</w:t>
      </w:r>
      <w:r w:rsidR="00D044E5">
        <w:rPr>
          <w:rFonts w:ascii="Times New Roman" w:hAnsi="Times New Roman" w:cs="Times New Roman"/>
          <w:sz w:val="24"/>
          <w:szCs w:val="24"/>
        </w:rPr>
        <w:t xml:space="preserve"> </w:t>
      </w:r>
      <w:r w:rsidRPr="003546E2">
        <w:rPr>
          <w:rFonts w:ascii="Times New Roman" w:hAnsi="Times New Roman" w:cs="Times New Roman"/>
          <w:sz w:val="24"/>
          <w:szCs w:val="24"/>
        </w:rPr>
        <w:t>facilitate relationships and understanding</w:t>
      </w:r>
      <w:r w:rsidR="00510C3F">
        <w:rPr>
          <w:rFonts w:ascii="Times New Roman" w:hAnsi="Times New Roman" w:cs="Times New Roman"/>
          <w:sz w:val="24"/>
          <w:szCs w:val="24"/>
        </w:rPr>
        <w:t>s</w:t>
      </w:r>
      <w:r w:rsidRPr="003546E2">
        <w:rPr>
          <w:rFonts w:ascii="Times New Roman" w:hAnsi="Times New Roman" w:cs="Times New Roman"/>
          <w:sz w:val="24"/>
          <w:szCs w:val="24"/>
        </w:rPr>
        <w:t xml:space="preserve"> of one another’s roles</w:t>
      </w:r>
      <w:r w:rsidR="000C62A5">
        <w:rPr>
          <w:rFonts w:ascii="Times New Roman" w:hAnsi="Times New Roman" w:cs="Times New Roman"/>
          <w:sz w:val="24"/>
          <w:szCs w:val="24"/>
        </w:rPr>
        <w:t xml:space="preserve"> and </w:t>
      </w:r>
      <w:r w:rsidR="000C62A5">
        <w:rPr>
          <w:rFonts w:ascii="Times New Roman" w:hAnsi="Times New Roman" w:cs="Times New Roman"/>
          <w:sz w:val="24"/>
          <w:szCs w:val="24"/>
        </w:rPr>
        <w:lastRenderedPageBreak/>
        <w:t>responsibilities</w:t>
      </w:r>
      <w:r w:rsidRPr="003546E2">
        <w:rPr>
          <w:rFonts w:ascii="Times New Roman" w:hAnsi="Times New Roman" w:cs="Times New Roman"/>
          <w:sz w:val="24"/>
          <w:szCs w:val="24"/>
        </w:rPr>
        <w:t xml:space="preserve">. </w:t>
      </w:r>
      <w:r w:rsidR="000C62A5">
        <w:rPr>
          <w:rFonts w:ascii="Times New Roman" w:hAnsi="Times New Roman" w:cs="Times New Roman"/>
          <w:sz w:val="24"/>
          <w:szCs w:val="24"/>
        </w:rPr>
        <w:t>However, f</w:t>
      </w:r>
      <w:r w:rsidR="00D044E5">
        <w:rPr>
          <w:rFonts w:ascii="Times New Roman" w:hAnsi="Times New Roman" w:cs="Times New Roman"/>
          <w:sz w:val="24"/>
          <w:szCs w:val="24"/>
        </w:rPr>
        <w:t xml:space="preserve">rontline responders from across police, </w:t>
      </w:r>
      <w:r w:rsidRPr="003546E2">
        <w:rPr>
          <w:rFonts w:ascii="Times New Roman" w:hAnsi="Times New Roman" w:cs="Times New Roman"/>
          <w:sz w:val="24"/>
          <w:szCs w:val="24"/>
        </w:rPr>
        <w:t>care home</w:t>
      </w:r>
      <w:r w:rsidR="00D044E5">
        <w:rPr>
          <w:rFonts w:ascii="Times New Roman" w:hAnsi="Times New Roman" w:cs="Times New Roman"/>
          <w:sz w:val="24"/>
          <w:szCs w:val="24"/>
        </w:rPr>
        <w:t>s</w:t>
      </w:r>
      <w:r w:rsidRPr="003546E2">
        <w:rPr>
          <w:rFonts w:ascii="Times New Roman" w:hAnsi="Times New Roman" w:cs="Times New Roman"/>
          <w:sz w:val="24"/>
          <w:szCs w:val="24"/>
        </w:rPr>
        <w:t xml:space="preserve">, </w:t>
      </w:r>
      <w:r w:rsidR="00D044E5">
        <w:rPr>
          <w:rFonts w:ascii="Times New Roman" w:hAnsi="Times New Roman" w:cs="Times New Roman"/>
          <w:sz w:val="24"/>
          <w:szCs w:val="24"/>
        </w:rPr>
        <w:t xml:space="preserve">and </w:t>
      </w:r>
      <w:r w:rsidRPr="003546E2">
        <w:rPr>
          <w:rFonts w:ascii="Times New Roman" w:hAnsi="Times New Roman" w:cs="Times New Roman"/>
          <w:sz w:val="24"/>
          <w:szCs w:val="24"/>
        </w:rPr>
        <w:t xml:space="preserve">social </w:t>
      </w:r>
      <w:r w:rsidR="00D044E5">
        <w:rPr>
          <w:rFonts w:ascii="Times New Roman" w:hAnsi="Times New Roman" w:cs="Times New Roman"/>
          <w:sz w:val="24"/>
          <w:szCs w:val="24"/>
        </w:rPr>
        <w:t>services</w:t>
      </w:r>
      <w:r w:rsidRPr="003546E2">
        <w:rPr>
          <w:rFonts w:ascii="Times New Roman" w:hAnsi="Times New Roman" w:cs="Times New Roman"/>
          <w:sz w:val="24"/>
          <w:szCs w:val="24"/>
        </w:rPr>
        <w:t>, highlighted that it was difficult to facilitate relationships and develop direct links with other agencies because they were too busy responding to caseloads.</w:t>
      </w:r>
    </w:p>
    <w:p w14:paraId="23C0EEF2" w14:textId="553BD259" w:rsidR="003546E2" w:rsidRDefault="003546E2" w:rsidP="008533BD">
      <w:pPr>
        <w:spacing w:after="120" w:line="240" w:lineRule="auto"/>
        <w:ind w:left="284" w:right="289"/>
        <w:jc w:val="both"/>
        <w:rPr>
          <w:rFonts w:ascii="Times New Roman" w:hAnsi="Times New Roman" w:cs="Times New Roman"/>
          <w:sz w:val="24"/>
          <w:szCs w:val="24"/>
        </w:rPr>
      </w:pPr>
      <w:r w:rsidRPr="00181158">
        <w:rPr>
          <w:rFonts w:ascii="Times New Roman" w:hAnsi="Times New Roman" w:cs="Times New Roman"/>
          <w:sz w:val="24"/>
          <w:szCs w:val="24"/>
        </w:rPr>
        <w:t>I think the key thing for me is having that specific person, because otherwise you just</w:t>
      </w:r>
      <w:r w:rsidR="00D044E5">
        <w:rPr>
          <w:rFonts w:ascii="Times New Roman" w:hAnsi="Times New Roman" w:cs="Times New Roman"/>
          <w:sz w:val="24"/>
          <w:szCs w:val="24"/>
        </w:rPr>
        <w:t xml:space="preserve"> </w:t>
      </w:r>
      <w:r w:rsidRPr="00181158">
        <w:rPr>
          <w:rFonts w:ascii="Times New Roman" w:hAnsi="Times New Roman" w:cs="Times New Roman"/>
          <w:sz w:val="24"/>
          <w:szCs w:val="24"/>
        </w:rPr>
        <w:t>speak to somebody different, and they don’t know the concerns, so you are kind of repeating yourself again and again. For me it’s the key person. Without them I don’t think the system would work.</w:t>
      </w:r>
    </w:p>
    <w:p w14:paraId="3B9B7C9A" w14:textId="77777777" w:rsidR="003546E2" w:rsidRPr="00181158" w:rsidRDefault="003546E2" w:rsidP="008533BD">
      <w:pPr>
        <w:spacing w:after="120" w:line="240" w:lineRule="auto"/>
        <w:ind w:left="284" w:right="289"/>
        <w:jc w:val="both"/>
        <w:rPr>
          <w:rFonts w:ascii="Times New Roman" w:hAnsi="Times New Roman" w:cs="Times New Roman"/>
          <w:sz w:val="24"/>
          <w:szCs w:val="24"/>
        </w:rPr>
      </w:pPr>
      <w:r w:rsidRPr="00181158">
        <w:rPr>
          <w:rFonts w:ascii="Times New Roman" w:hAnsi="Times New Roman" w:cs="Times New Roman"/>
          <w:sz w:val="24"/>
          <w:szCs w:val="24"/>
        </w:rPr>
        <w:t>We had to bring in staff solely to call 101 on a 24-hour basis, because sometimes it would take 20 minutes to get through. By the time we get through to the call handler, something else has happened and you're putting the phone down and then you've got another 40-minute wait.</w:t>
      </w:r>
    </w:p>
    <w:p w14:paraId="5707ECBF" w14:textId="1F449C75" w:rsidR="003546E2" w:rsidRDefault="00181158" w:rsidP="000D3EF1">
      <w:pPr>
        <w:spacing w:after="0" w:line="240" w:lineRule="auto"/>
        <w:ind w:left="284" w:right="289"/>
        <w:jc w:val="both"/>
        <w:rPr>
          <w:rFonts w:ascii="Times New Roman" w:hAnsi="Times New Roman" w:cs="Times New Roman"/>
          <w:sz w:val="24"/>
          <w:szCs w:val="24"/>
        </w:rPr>
      </w:pPr>
      <w:r>
        <w:rPr>
          <w:rFonts w:ascii="Times New Roman" w:hAnsi="Times New Roman" w:cs="Times New Roman"/>
          <w:sz w:val="24"/>
          <w:szCs w:val="24"/>
        </w:rPr>
        <w:t>I</w:t>
      </w:r>
      <w:r w:rsidR="003546E2" w:rsidRPr="00181158">
        <w:rPr>
          <w:rFonts w:ascii="Times New Roman" w:hAnsi="Times New Roman" w:cs="Times New Roman"/>
          <w:sz w:val="24"/>
          <w:szCs w:val="24"/>
        </w:rPr>
        <w:t>t just seems difficult to communicate with social services. With other agencies I know they have a face and a name, and we speak to the same person […]</w:t>
      </w:r>
      <w:r w:rsidR="0044591F">
        <w:rPr>
          <w:rFonts w:ascii="Times New Roman" w:hAnsi="Times New Roman" w:cs="Times New Roman"/>
          <w:sz w:val="24"/>
          <w:szCs w:val="24"/>
        </w:rPr>
        <w:t xml:space="preserve"> </w:t>
      </w:r>
      <w:r w:rsidR="003546E2" w:rsidRPr="00181158">
        <w:rPr>
          <w:rFonts w:ascii="Times New Roman" w:hAnsi="Times New Roman" w:cs="Times New Roman"/>
          <w:sz w:val="24"/>
          <w:szCs w:val="24"/>
        </w:rPr>
        <w:t>with social services, I wouldn’t know any of their names, I wouldn’t know any contact details so I think one of the good places to start is to try and facilitate better links between us.</w:t>
      </w:r>
    </w:p>
    <w:bookmarkEnd w:id="3"/>
    <w:p w14:paraId="1ACB2331" w14:textId="77777777" w:rsidR="000D3EF1" w:rsidRDefault="000D3EF1" w:rsidP="000D3EF1">
      <w:pPr>
        <w:spacing w:after="0" w:line="480" w:lineRule="auto"/>
        <w:contextualSpacing/>
        <w:jc w:val="both"/>
        <w:rPr>
          <w:rFonts w:ascii="Times New Roman" w:hAnsi="Times New Roman" w:cs="Times New Roman"/>
          <w:i/>
          <w:sz w:val="24"/>
          <w:szCs w:val="24"/>
        </w:rPr>
      </w:pPr>
    </w:p>
    <w:p w14:paraId="25DD2C3C" w14:textId="5F27F411" w:rsidR="000D3EF1" w:rsidRPr="00CB4C88" w:rsidRDefault="000D3EF1" w:rsidP="000D3EF1">
      <w:pPr>
        <w:spacing w:after="0" w:line="480" w:lineRule="auto"/>
        <w:jc w:val="both"/>
        <w:rPr>
          <w:rFonts w:ascii="Times New Roman" w:hAnsi="Times New Roman" w:cs="Times New Roman"/>
          <w:b/>
          <w:bCs/>
          <w:i/>
          <w:sz w:val="24"/>
          <w:szCs w:val="24"/>
        </w:rPr>
      </w:pPr>
      <w:r w:rsidRPr="00CB4C88">
        <w:rPr>
          <w:rFonts w:ascii="Times New Roman" w:hAnsi="Times New Roman" w:cs="Times New Roman"/>
          <w:b/>
          <w:bCs/>
          <w:i/>
          <w:sz w:val="24"/>
          <w:szCs w:val="24"/>
        </w:rPr>
        <w:t xml:space="preserve">Technology </w:t>
      </w:r>
    </w:p>
    <w:p w14:paraId="30F6C374" w14:textId="5BD743E3" w:rsidR="000D3EF1" w:rsidRPr="003546E2" w:rsidRDefault="000D3EF1" w:rsidP="001C4016">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Across policing roles, feedback highlighted that inter-team information sharing was affected by technology. The police force participating in this research utilises two</w:t>
      </w:r>
      <w:r w:rsidRPr="003546E2">
        <w:rPr>
          <w:rFonts w:ascii="Times New Roman" w:hAnsi="Times New Roman" w:cs="Times New Roman"/>
          <w:sz w:val="24"/>
          <w:szCs w:val="24"/>
        </w:rPr>
        <w:t xml:space="preserve"> operating systems to document missing person investigations: </w:t>
      </w:r>
      <w:proofErr w:type="spellStart"/>
      <w:r w:rsidRPr="003546E2">
        <w:rPr>
          <w:rFonts w:ascii="Times New Roman" w:hAnsi="Times New Roman" w:cs="Times New Roman"/>
          <w:sz w:val="24"/>
          <w:szCs w:val="24"/>
        </w:rPr>
        <w:t>ControlWorks</w:t>
      </w:r>
      <w:proofErr w:type="spellEnd"/>
      <w:r w:rsidRPr="003546E2">
        <w:rPr>
          <w:rFonts w:ascii="Times New Roman" w:hAnsi="Times New Roman" w:cs="Times New Roman"/>
          <w:sz w:val="24"/>
          <w:szCs w:val="24"/>
        </w:rPr>
        <w:t xml:space="preserve"> and </w:t>
      </w:r>
      <w:r w:rsidR="005A0476">
        <w:rPr>
          <w:rFonts w:ascii="Times New Roman" w:hAnsi="Times New Roman" w:cs="Times New Roman"/>
          <w:sz w:val="24"/>
          <w:szCs w:val="24"/>
        </w:rPr>
        <w:t>Nich</w:t>
      </w:r>
      <w:r w:rsidR="00301D8C">
        <w:rPr>
          <w:rFonts w:ascii="Times New Roman" w:hAnsi="Times New Roman" w:cs="Times New Roman"/>
          <w:sz w:val="24"/>
          <w:szCs w:val="24"/>
        </w:rPr>
        <w:t>e</w:t>
      </w:r>
      <w:r w:rsidR="005A0476">
        <w:rPr>
          <w:rFonts w:ascii="Times New Roman" w:hAnsi="Times New Roman" w:cs="Times New Roman"/>
          <w:sz w:val="24"/>
          <w:szCs w:val="24"/>
        </w:rPr>
        <w:t xml:space="preserve">. </w:t>
      </w:r>
      <w:proofErr w:type="spellStart"/>
      <w:r w:rsidR="005A0476" w:rsidRPr="005A0476">
        <w:rPr>
          <w:rFonts w:ascii="Times New Roman" w:hAnsi="Times New Roman" w:cs="Times New Roman"/>
          <w:sz w:val="24"/>
          <w:szCs w:val="24"/>
        </w:rPr>
        <w:t>ControlWorks</w:t>
      </w:r>
      <w:proofErr w:type="spellEnd"/>
      <w:r w:rsidR="005A0476" w:rsidRPr="005A0476">
        <w:rPr>
          <w:rFonts w:ascii="Times New Roman" w:hAnsi="Times New Roman" w:cs="Times New Roman"/>
          <w:sz w:val="24"/>
          <w:szCs w:val="24"/>
        </w:rPr>
        <w:t xml:space="preserve"> is a control system</w:t>
      </w:r>
      <w:r w:rsidR="005A0476">
        <w:rPr>
          <w:rFonts w:ascii="Times New Roman" w:hAnsi="Times New Roman" w:cs="Times New Roman"/>
          <w:sz w:val="24"/>
          <w:szCs w:val="24"/>
        </w:rPr>
        <w:t xml:space="preserve"> </w:t>
      </w:r>
      <w:r w:rsidR="005A0476" w:rsidRPr="005A0476">
        <w:rPr>
          <w:rFonts w:ascii="Times New Roman" w:hAnsi="Times New Roman" w:cs="Times New Roman"/>
          <w:sz w:val="24"/>
          <w:szCs w:val="24"/>
        </w:rPr>
        <w:t>used primarily by senior command and call handlers to support 999/101 calls</w:t>
      </w:r>
      <w:r w:rsidR="00906BB8">
        <w:rPr>
          <w:rFonts w:ascii="Times New Roman" w:hAnsi="Times New Roman" w:cs="Times New Roman"/>
          <w:sz w:val="24"/>
          <w:szCs w:val="24"/>
        </w:rPr>
        <w:t>.</w:t>
      </w:r>
      <w:r w:rsidR="00301D8C">
        <w:rPr>
          <w:rFonts w:ascii="Times New Roman" w:hAnsi="Times New Roman" w:cs="Times New Roman"/>
          <w:sz w:val="24"/>
          <w:szCs w:val="24"/>
        </w:rPr>
        <w:t xml:space="preserve"> </w:t>
      </w:r>
      <w:r w:rsidR="005A0476" w:rsidRPr="005A0476">
        <w:rPr>
          <w:rFonts w:ascii="Times New Roman" w:hAnsi="Times New Roman" w:cs="Times New Roman"/>
          <w:sz w:val="24"/>
          <w:szCs w:val="24"/>
        </w:rPr>
        <w:t>Niche is a record management system</w:t>
      </w:r>
      <w:r w:rsidR="00301D8C">
        <w:rPr>
          <w:rFonts w:ascii="Times New Roman" w:hAnsi="Times New Roman" w:cs="Times New Roman"/>
          <w:sz w:val="24"/>
          <w:szCs w:val="24"/>
        </w:rPr>
        <w:t xml:space="preserve">. </w:t>
      </w:r>
      <w:r w:rsidR="000C62A5">
        <w:rPr>
          <w:rFonts w:ascii="Times New Roman" w:hAnsi="Times New Roman" w:cs="Times New Roman"/>
          <w:sz w:val="24"/>
          <w:szCs w:val="24"/>
        </w:rPr>
        <w:t>Despite the</w:t>
      </w:r>
      <w:r w:rsidR="001B0810">
        <w:rPr>
          <w:rFonts w:ascii="Times New Roman" w:hAnsi="Times New Roman" w:cs="Times New Roman"/>
          <w:sz w:val="24"/>
          <w:szCs w:val="24"/>
        </w:rPr>
        <w:t xml:space="preserve"> intention </w:t>
      </w:r>
      <w:r w:rsidR="000C62A5">
        <w:rPr>
          <w:rFonts w:ascii="Times New Roman" w:hAnsi="Times New Roman" w:cs="Times New Roman"/>
          <w:sz w:val="24"/>
          <w:szCs w:val="24"/>
        </w:rPr>
        <w:t>being for</w:t>
      </w:r>
      <w:r w:rsidR="001B0810">
        <w:rPr>
          <w:rFonts w:ascii="Times New Roman" w:hAnsi="Times New Roman" w:cs="Times New Roman"/>
          <w:sz w:val="24"/>
          <w:szCs w:val="24"/>
        </w:rPr>
        <w:t xml:space="preserve"> risk assessments and warning markers documented during a call </w:t>
      </w:r>
      <w:r w:rsidR="000C62A5">
        <w:rPr>
          <w:rFonts w:ascii="Times New Roman" w:hAnsi="Times New Roman" w:cs="Times New Roman"/>
          <w:sz w:val="24"/>
          <w:szCs w:val="24"/>
        </w:rPr>
        <w:t>to be</w:t>
      </w:r>
      <w:r w:rsidR="001B0810">
        <w:rPr>
          <w:rFonts w:ascii="Times New Roman" w:hAnsi="Times New Roman" w:cs="Times New Roman"/>
          <w:sz w:val="24"/>
          <w:szCs w:val="24"/>
        </w:rPr>
        <w:t xml:space="preserve"> </w:t>
      </w:r>
      <w:r w:rsidR="00CD5A6F">
        <w:rPr>
          <w:rFonts w:ascii="Times New Roman" w:hAnsi="Times New Roman" w:cs="Times New Roman"/>
          <w:sz w:val="24"/>
          <w:szCs w:val="24"/>
        </w:rPr>
        <w:t xml:space="preserve">manually </w:t>
      </w:r>
      <w:r w:rsidR="001B0810">
        <w:rPr>
          <w:rFonts w:ascii="Times New Roman" w:hAnsi="Times New Roman" w:cs="Times New Roman"/>
          <w:sz w:val="24"/>
          <w:szCs w:val="24"/>
        </w:rPr>
        <w:t xml:space="preserve">transferred from </w:t>
      </w:r>
      <w:proofErr w:type="spellStart"/>
      <w:r w:rsidR="001B0810">
        <w:rPr>
          <w:rFonts w:ascii="Times New Roman" w:hAnsi="Times New Roman" w:cs="Times New Roman"/>
          <w:sz w:val="24"/>
          <w:szCs w:val="24"/>
        </w:rPr>
        <w:t>ControlWorks</w:t>
      </w:r>
      <w:proofErr w:type="spellEnd"/>
      <w:r w:rsidR="001B0810">
        <w:rPr>
          <w:rFonts w:ascii="Times New Roman" w:hAnsi="Times New Roman" w:cs="Times New Roman"/>
          <w:sz w:val="24"/>
          <w:szCs w:val="24"/>
        </w:rPr>
        <w:t xml:space="preserve"> to Niche</w:t>
      </w:r>
      <w:r w:rsidR="00CD5A6F">
        <w:rPr>
          <w:rFonts w:ascii="Times New Roman" w:hAnsi="Times New Roman" w:cs="Times New Roman"/>
          <w:sz w:val="24"/>
          <w:szCs w:val="24"/>
        </w:rPr>
        <w:t xml:space="preserve"> during closure of the incident</w:t>
      </w:r>
      <w:r w:rsidR="001B0810">
        <w:rPr>
          <w:rFonts w:ascii="Times New Roman" w:hAnsi="Times New Roman" w:cs="Times New Roman"/>
          <w:sz w:val="24"/>
          <w:szCs w:val="24"/>
        </w:rPr>
        <w:t>, this does not always happen.</w:t>
      </w:r>
      <w:r w:rsidR="00060BE6">
        <w:rPr>
          <w:rFonts w:ascii="Times New Roman" w:hAnsi="Times New Roman" w:cs="Times New Roman"/>
          <w:sz w:val="24"/>
          <w:szCs w:val="24"/>
        </w:rPr>
        <w:t xml:space="preserve"> </w:t>
      </w:r>
      <w:proofErr w:type="spellStart"/>
      <w:r w:rsidR="00301D8C" w:rsidRPr="003546E2">
        <w:rPr>
          <w:rFonts w:ascii="Times New Roman" w:hAnsi="Times New Roman" w:cs="Times New Roman"/>
          <w:sz w:val="24"/>
          <w:szCs w:val="24"/>
        </w:rPr>
        <w:t>ControlWorks</w:t>
      </w:r>
      <w:proofErr w:type="spellEnd"/>
      <w:r w:rsidR="00301D8C">
        <w:rPr>
          <w:rFonts w:ascii="Times New Roman" w:hAnsi="Times New Roman" w:cs="Times New Roman"/>
          <w:sz w:val="24"/>
          <w:szCs w:val="24"/>
        </w:rPr>
        <w:t xml:space="preserve"> was reported to</w:t>
      </w:r>
      <w:r w:rsidR="00301D8C" w:rsidRPr="003546E2">
        <w:rPr>
          <w:rFonts w:ascii="Times New Roman" w:hAnsi="Times New Roman" w:cs="Times New Roman"/>
          <w:sz w:val="24"/>
          <w:szCs w:val="24"/>
        </w:rPr>
        <w:t xml:space="preserve"> hold</w:t>
      </w:r>
      <w:r w:rsidR="00301D8C">
        <w:rPr>
          <w:rFonts w:ascii="Times New Roman" w:hAnsi="Times New Roman" w:cs="Times New Roman"/>
          <w:sz w:val="24"/>
          <w:szCs w:val="24"/>
        </w:rPr>
        <w:t xml:space="preserve"> </w:t>
      </w:r>
      <w:r w:rsidR="00301D8C" w:rsidRPr="003546E2">
        <w:rPr>
          <w:rFonts w:ascii="Times New Roman" w:hAnsi="Times New Roman" w:cs="Times New Roman"/>
          <w:sz w:val="24"/>
          <w:szCs w:val="24"/>
        </w:rPr>
        <w:t>vast amounts of disorganised, duplicated information</w:t>
      </w:r>
      <w:r w:rsidR="00301D8C">
        <w:rPr>
          <w:rFonts w:ascii="Times New Roman" w:hAnsi="Times New Roman" w:cs="Times New Roman"/>
          <w:sz w:val="24"/>
          <w:szCs w:val="24"/>
        </w:rPr>
        <w:t xml:space="preserve"> that</w:t>
      </w:r>
      <w:r w:rsidR="00301D8C" w:rsidRPr="003546E2">
        <w:rPr>
          <w:rFonts w:ascii="Times New Roman" w:hAnsi="Times New Roman" w:cs="Times New Roman"/>
          <w:sz w:val="24"/>
          <w:szCs w:val="24"/>
        </w:rPr>
        <w:t xml:space="preserve"> is difficult to filter</w:t>
      </w:r>
      <w:r w:rsidR="00301D8C">
        <w:rPr>
          <w:rFonts w:ascii="Times New Roman" w:hAnsi="Times New Roman" w:cs="Times New Roman"/>
          <w:sz w:val="24"/>
          <w:szCs w:val="24"/>
        </w:rPr>
        <w:t>,</w:t>
      </w:r>
      <w:r w:rsidR="00301D8C" w:rsidRPr="003546E2">
        <w:rPr>
          <w:rFonts w:ascii="Times New Roman" w:hAnsi="Times New Roman" w:cs="Times New Roman"/>
          <w:sz w:val="24"/>
          <w:szCs w:val="24"/>
        </w:rPr>
        <w:t xml:space="preserve"> </w:t>
      </w:r>
      <w:r w:rsidR="00301D8C">
        <w:rPr>
          <w:rFonts w:ascii="Times New Roman" w:hAnsi="Times New Roman" w:cs="Times New Roman"/>
          <w:sz w:val="24"/>
          <w:szCs w:val="24"/>
        </w:rPr>
        <w:t>which</w:t>
      </w:r>
      <w:r w:rsidR="00301D8C" w:rsidRPr="003546E2">
        <w:rPr>
          <w:rFonts w:ascii="Times New Roman" w:hAnsi="Times New Roman" w:cs="Times New Roman"/>
          <w:sz w:val="24"/>
          <w:szCs w:val="24"/>
        </w:rPr>
        <w:t xml:space="preserve"> increases the potential for documented risk factors to be missed. </w:t>
      </w:r>
      <w:r w:rsidRPr="003546E2">
        <w:rPr>
          <w:rFonts w:ascii="Times New Roman" w:hAnsi="Times New Roman" w:cs="Times New Roman"/>
          <w:sz w:val="24"/>
          <w:szCs w:val="24"/>
        </w:rPr>
        <w:t xml:space="preserve">Consequently, police </w:t>
      </w:r>
      <w:r>
        <w:rPr>
          <w:rFonts w:ascii="Times New Roman" w:hAnsi="Times New Roman" w:cs="Times New Roman"/>
          <w:sz w:val="24"/>
          <w:szCs w:val="24"/>
        </w:rPr>
        <w:t>are required to</w:t>
      </w:r>
      <w:r w:rsidRPr="003546E2">
        <w:rPr>
          <w:rFonts w:ascii="Times New Roman" w:hAnsi="Times New Roman" w:cs="Times New Roman"/>
          <w:sz w:val="24"/>
          <w:szCs w:val="24"/>
        </w:rPr>
        <w:t xml:space="preserve"> cross-reference </w:t>
      </w:r>
      <w:r>
        <w:rPr>
          <w:rFonts w:ascii="Times New Roman" w:hAnsi="Times New Roman" w:cs="Times New Roman"/>
          <w:sz w:val="24"/>
          <w:szCs w:val="24"/>
        </w:rPr>
        <w:t>both</w:t>
      </w:r>
      <w:r w:rsidRPr="003546E2">
        <w:rPr>
          <w:rFonts w:ascii="Times New Roman" w:hAnsi="Times New Roman" w:cs="Times New Roman"/>
          <w:sz w:val="24"/>
          <w:szCs w:val="24"/>
        </w:rPr>
        <w:t xml:space="preserve"> systems to interpret information, which is time-consuming. </w:t>
      </w:r>
      <w:r>
        <w:rPr>
          <w:rFonts w:ascii="Times New Roman" w:hAnsi="Times New Roman" w:cs="Times New Roman"/>
          <w:sz w:val="24"/>
          <w:szCs w:val="24"/>
        </w:rPr>
        <w:t>There are a number of different policing roles involved in the response to missing children, and each party potentially has access to different information that someone else may need, sometimes quickly in dynamic situations. Feedback highlighted the need for systems to be integrated to improve ability to quickly share and access information</w:t>
      </w:r>
      <w:r w:rsidRPr="003546E2">
        <w:rPr>
          <w:rFonts w:ascii="Times New Roman" w:hAnsi="Times New Roman" w:cs="Times New Roman"/>
          <w:sz w:val="24"/>
          <w:szCs w:val="24"/>
        </w:rPr>
        <w:t>.</w:t>
      </w:r>
      <w:r>
        <w:rPr>
          <w:rFonts w:ascii="Times New Roman" w:hAnsi="Times New Roman" w:cs="Times New Roman"/>
          <w:sz w:val="24"/>
          <w:szCs w:val="24"/>
        </w:rPr>
        <w:t xml:space="preserve"> P</w:t>
      </w:r>
      <w:r w:rsidRPr="003546E2">
        <w:rPr>
          <w:rFonts w:ascii="Times New Roman" w:hAnsi="Times New Roman" w:cs="Times New Roman"/>
          <w:sz w:val="24"/>
          <w:szCs w:val="24"/>
        </w:rPr>
        <w:t xml:space="preserve">olice officers suggested </w:t>
      </w:r>
      <w:r w:rsidRPr="003546E2">
        <w:rPr>
          <w:rFonts w:ascii="Times New Roman" w:hAnsi="Times New Roman" w:cs="Times New Roman"/>
          <w:sz w:val="24"/>
          <w:szCs w:val="24"/>
        </w:rPr>
        <w:lastRenderedPageBreak/>
        <w:t>the implementation of trigger plans t</w:t>
      </w:r>
      <w:r>
        <w:rPr>
          <w:rFonts w:ascii="Times New Roman" w:hAnsi="Times New Roman" w:cs="Times New Roman"/>
          <w:sz w:val="24"/>
          <w:szCs w:val="24"/>
        </w:rPr>
        <w:t>o</w:t>
      </w:r>
      <w:r w:rsidRPr="003546E2">
        <w:rPr>
          <w:rFonts w:ascii="Times New Roman" w:hAnsi="Times New Roman" w:cs="Times New Roman"/>
          <w:sz w:val="24"/>
          <w:szCs w:val="24"/>
        </w:rPr>
        <w:t xml:space="preserve"> provide a </w:t>
      </w:r>
      <w:r>
        <w:rPr>
          <w:rFonts w:ascii="Times New Roman" w:hAnsi="Times New Roman" w:cs="Times New Roman"/>
          <w:sz w:val="24"/>
          <w:szCs w:val="24"/>
        </w:rPr>
        <w:t xml:space="preserve">concise </w:t>
      </w:r>
      <w:r w:rsidRPr="003546E2">
        <w:rPr>
          <w:rFonts w:ascii="Times New Roman" w:hAnsi="Times New Roman" w:cs="Times New Roman"/>
          <w:sz w:val="24"/>
          <w:szCs w:val="24"/>
        </w:rPr>
        <w:t>summary of the most relevant information</w:t>
      </w:r>
      <w:r w:rsidR="0044591F">
        <w:rPr>
          <w:rFonts w:ascii="Times New Roman" w:hAnsi="Times New Roman" w:cs="Times New Roman"/>
          <w:sz w:val="24"/>
          <w:szCs w:val="24"/>
        </w:rPr>
        <w:t xml:space="preserve"> </w:t>
      </w:r>
      <w:r w:rsidRPr="003546E2">
        <w:rPr>
          <w:rFonts w:ascii="Times New Roman" w:hAnsi="Times New Roman" w:cs="Times New Roman"/>
          <w:sz w:val="24"/>
          <w:szCs w:val="24"/>
        </w:rPr>
        <w:t>to increase clarit</w:t>
      </w:r>
      <w:r w:rsidR="0044591F">
        <w:rPr>
          <w:rFonts w:ascii="Times New Roman" w:hAnsi="Times New Roman" w:cs="Times New Roman"/>
          <w:sz w:val="24"/>
          <w:szCs w:val="24"/>
        </w:rPr>
        <w:t>y on the systems</w:t>
      </w:r>
      <w:r w:rsidRPr="003546E2">
        <w:rPr>
          <w:rFonts w:ascii="Times New Roman" w:hAnsi="Times New Roman" w:cs="Times New Roman"/>
          <w:sz w:val="24"/>
          <w:szCs w:val="24"/>
        </w:rPr>
        <w:t>.</w:t>
      </w:r>
    </w:p>
    <w:p w14:paraId="05B501D3" w14:textId="6C5432AE" w:rsidR="000D3EF1" w:rsidRPr="00181158" w:rsidRDefault="000C62A5" w:rsidP="000D3EF1">
      <w:pPr>
        <w:spacing w:after="120" w:line="240" w:lineRule="auto"/>
        <w:ind w:left="284" w:right="289"/>
        <w:jc w:val="both"/>
        <w:rPr>
          <w:rFonts w:ascii="Times New Roman" w:hAnsi="Times New Roman" w:cs="Times New Roman"/>
          <w:sz w:val="24"/>
          <w:szCs w:val="24"/>
        </w:rPr>
      </w:pPr>
      <w:r>
        <w:rPr>
          <w:rFonts w:ascii="Times New Roman" w:hAnsi="Times New Roman" w:cs="Times New Roman"/>
          <w:sz w:val="24"/>
          <w:szCs w:val="24"/>
        </w:rPr>
        <w:t>T</w:t>
      </w:r>
      <w:r w:rsidR="000D3EF1" w:rsidRPr="00181158">
        <w:rPr>
          <w:rFonts w:ascii="Times New Roman" w:hAnsi="Times New Roman" w:cs="Times New Roman"/>
          <w:sz w:val="24"/>
          <w:szCs w:val="24"/>
        </w:rPr>
        <w:t xml:space="preserve">here’s a lot of information that is held on </w:t>
      </w:r>
      <w:proofErr w:type="spellStart"/>
      <w:r w:rsidR="000D3EF1" w:rsidRPr="00181158">
        <w:rPr>
          <w:rFonts w:ascii="Times New Roman" w:hAnsi="Times New Roman" w:cs="Times New Roman"/>
          <w:sz w:val="24"/>
          <w:szCs w:val="24"/>
        </w:rPr>
        <w:t>ControlWorks</w:t>
      </w:r>
      <w:proofErr w:type="spellEnd"/>
      <w:r w:rsidR="000D3EF1" w:rsidRPr="00181158">
        <w:rPr>
          <w:rFonts w:ascii="Times New Roman" w:hAnsi="Times New Roman" w:cs="Times New Roman"/>
          <w:sz w:val="24"/>
          <w:szCs w:val="24"/>
        </w:rPr>
        <w:t xml:space="preserve"> that doesn’t get uploaded to </w:t>
      </w:r>
      <w:r w:rsidR="000D3EF1">
        <w:rPr>
          <w:rFonts w:ascii="Times New Roman" w:hAnsi="Times New Roman" w:cs="Times New Roman"/>
          <w:sz w:val="24"/>
          <w:szCs w:val="24"/>
        </w:rPr>
        <w:t>N</w:t>
      </w:r>
      <w:r w:rsidR="00301D8C">
        <w:rPr>
          <w:rFonts w:ascii="Times New Roman" w:hAnsi="Times New Roman" w:cs="Times New Roman"/>
          <w:sz w:val="24"/>
          <w:szCs w:val="24"/>
        </w:rPr>
        <w:t>iche</w:t>
      </w:r>
      <w:r w:rsidR="0044591F">
        <w:rPr>
          <w:rFonts w:ascii="Times New Roman" w:hAnsi="Times New Roman" w:cs="Times New Roman"/>
          <w:sz w:val="24"/>
          <w:szCs w:val="24"/>
        </w:rPr>
        <w:t>. I</w:t>
      </w:r>
      <w:r w:rsidR="000D3EF1" w:rsidRPr="00181158">
        <w:rPr>
          <w:rFonts w:ascii="Times New Roman" w:hAnsi="Times New Roman" w:cs="Times New Roman"/>
          <w:sz w:val="24"/>
          <w:szCs w:val="24"/>
        </w:rPr>
        <w:t>mportant information like “We spoke with an ex-girlfriend who tells us that his new girlfriend is such a person, and this is their phone number”. By the time the episode closes down all that extra information that might be risk indicators, it is hit or miss whether that gets included in the closure.</w:t>
      </w:r>
    </w:p>
    <w:p w14:paraId="0C13B679" w14:textId="4A50FB64" w:rsidR="000D3EF1" w:rsidRPr="00181158" w:rsidRDefault="000C62A5" w:rsidP="000D3EF1">
      <w:pPr>
        <w:spacing w:after="120" w:line="240" w:lineRule="auto"/>
        <w:ind w:left="284" w:right="289"/>
        <w:jc w:val="both"/>
        <w:rPr>
          <w:rFonts w:ascii="Times New Roman" w:hAnsi="Times New Roman" w:cs="Times New Roman"/>
          <w:sz w:val="24"/>
          <w:szCs w:val="24"/>
        </w:rPr>
      </w:pPr>
      <w:r>
        <w:rPr>
          <w:rFonts w:ascii="Times New Roman" w:hAnsi="Times New Roman" w:cs="Times New Roman"/>
          <w:sz w:val="24"/>
          <w:szCs w:val="24"/>
        </w:rPr>
        <w:t>U</w:t>
      </w:r>
      <w:r w:rsidR="000D3EF1" w:rsidRPr="00181158">
        <w:rPr>
          <w:rFonts w:ascii="Times New Roman" w:hAnsi="Times New Roman" w:cs="Times New Roman"/>
          <w:sz w:val="24"/>
          <w:szCs w:val="24"/>
        </w:rPr>
        <w:t xml:space="preserve">pdates are saying </w:t>
      </w:r>
      <w:r w:rsidR="000D3EF1">
        <w:rPr>
          <w:rFonts w:ascii="Times New Roman" w:hAnsi="Times New Roman" w:cs="Times New Roman"/>
          <w:sz w:val="24"/>
          <w:szCs w:val="24"/>
        </w:rPr>
        <w:t>“</w:t>
      </w:r>
      <w:r w:rsidR="000D3EF1" w:rsidRPr="00181158">
        <w:rPr>
          <w:rFonts w:ascii="Times New Roman" w:hAnsi="Times New Roman" w:cs="Times New Roman"/>
          <w:sz w:val="24"/>
          <w:szCs w:val="24"/>
        </w:rPr>
        <w:t>attended at the address, no reply” but for me reviewing, who is it? What address have you attended? Does it mean they’ve spoken to the occupiers</w:t>
      </w:r>
      <w:r w:rsidR="0044591F">
        <w:rPr>
          <w:rFonts w:ascii="Times New Roman" w:hAnsi="Times New Roman" w:cs="Times New Roman"/>
          <w:sz w:val="24"/>
          <w:szCs w:val="24"/>
        </w:rPr>
        <w:t xml:space="preserve">? </w:t>
      </w:r>
      <w:r w:rsidR="000D3EF1" w:rsidRPr="00181158">
        <w:rPr>
          <w:rFonts w:ascii="Times New Roman" w:hAnsi="Times New Roman" w:cs="Times New Roman"/>
          <w:sz w:val="24"/>
          <w:szCs w:val="24"/>
        </w:rPr>
        <w:t>[…] the amount of duplication and revisiting that we have creates a lot of its own demand […] I send a new officer, because I’m not satisfied that address has been checked properly, it’s a duplication of effort.</w:t>
      </w:r>
    </w:p>
    <w:p w14:paraId="6B4C09FC" w14:textId="77777777" w:rsidR="000D3EF1" w:rsidRDefault="000D3EF1" w:rsidP="000D3EF1">
      <w:pPr>
        <w:spacing w:after="0" w:line="240" w:lineRule="auto"/>
        <w:ind w:left="284" w:right="288"/>
        <w:jc w:val="both"/>
        <w:rPr>
          <w:rFonts w:ascii="Times New Roman" w:hAnsi="Times New Roman" w:cs="Times New Roman"/>
          <w:sz w:val="24"/>
          <w:szCs w:val="24"/>
        </w:rPr>
      </w:pPr>
      <w:r w:rsidRPr="00181158">
        <w:rPr>
          <w:rFonts w:ascii="Times New Roman" w:hAnsi="Times New Roman" w:cs="Times New Roman"/>
          <w:sz w:val="24"/>
          <w:szCs w:val="24"/>
        </w:rPr>
        <w:t>[…] trigger plan would be to condense down again the actual pertinent information so it’s not prescriptive, but it would be a 100 to 200- word document introducing the officer to that kid, why that kid is in care, the difficulties that kid has had in their life.</w:t>
      </w:r>
    </w:p>
    <w:p w14:paraId="10113005" w14:textId="77777777" w:rsidR="008533BD" w:rsidRPr="00725AE0" w:rsidRDefault="008533BD" w:rsidP="000D3EF1">
      <w:pPr>
        <w:spacing w:after="0" w:line="480" w:lineRule="auto"/>
        <w:ind w:left="284" w:right="289"/>
        <w:contextualSpacing/>
        <w:jc w:val="both"/>
        <w:rPr>
          <w:rFonts w:ascii="Times New Roman" w:hAnsi="Times New Roman" w:cs="Times New Roman"/>
          <w:sz w:val="24"/>
          <w:szCs w:val="24"/>
        </w:rPr>
      </w:pPr>
    </w:p>
    <w:p w14:paraId="196D8DA9" w14:textId="77777777" w:rsidR="000D3EF1" w:rsidRPr="00CB4C88" w:rsidRDefault="000D3EF1" w:rsidP="000D3EF1">
      <w:pPr>
        <w:spacing w:after="0" w:line="480" w:lineRule="auto"/>
        <w:contextualSpacing/>
        <w:jc w:val="both"/>
        <w:rPr>
          <w:rFonts w:ascii="Times New Roman" w:hAnsi="Times New Roman" w:cs="Times New Roman"/>
          <w:b/>
          <w:bCs/>
          <w:i/>
          <w:sz w:val="24"/>
          <w:szCs w:val="24"/>
        </w:rPr>
      </w:pPr>
      <w:r w:rsidRPr="00CB4C88">
        <w:rPr>
          <w:rFonts w:ascii="Times New Roman" w:hAnsi="Times New Roman" w:cs="Times New Roman"/>
          <w:b/>
          <w:bCs/>
          <w:i/>
          <w:sz w:val="24"/>
          <w:szCs w:val="24"/>
        </w:rPr>
        <w:t>Inconsistent definitions of ‘missing’</w:t>
      </w:r>
    </w:p>
    <w:p w14:paraId="1AE04E09" w14:textId="55615E70" w:rsidR="000D3EF1" w:rsidRPr="000E5D82" w:rsidRDefault="0044591F" w:rsidP="001C401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When</w:t>
      </w:r>
      <w:r w:rsidR="000D3EF1">
        <w:rPr>
          <w:rFonts w:ascii="Times New Roman" w:hAnsi="Times New Roman" w:cs="Times New Roman"/>
          <w:sz w:val="24"/>
          <w:szCs w:val="24"/>
        </w:rPr>
        <w:t xml:space="preserve"> asked to define what the term ‘missing’ meant</w:t>
      </w:r>
      <w:r>
        <w:rPr>
          <w:rFonts w:ascii="Times New Roman" w:hAnsi="Times New Roman" w:cs="Times New Roman"/>
          <w:sz w:val="24"/>
          <w:szCs w:val="24"/>
        </w:rPr>
        <w:t>,</w:t>
      </w:r>
      <w:r w:rsidR="000D3EF1">
        <w:rPr>
          <w:rFonts w:ascii="Times New Roman" w:hAnsi="Times New Roman" w:cs="Times New Roman"/>
          <w:sz w:val="24"/>
          <w:szCs w:val="24"/>
        </w:rPr>
        <w:t xml:space="preserve"> all parties provided a similar definition that corresponded with the UK </w:t>
      </w:r>
      <w:r>
        <w:rPr>
          <w:rFonts w:ascii="Times New Roman" w:hAnsi="Times New Roman" w:cs="Times New Roman"/>
          <w:sz w:val="24"/>
          <w:szCs w:val="24"/>
        </w:rPr>
        <w:t>CoP</w:t>
      </w:r>
      <w:r w:rsidR="000D3EF1">
        <w:rPr>
          <w:rFonts w:ascii="Times New Roman" w:hAnsi="Times New Roman" w:cs="Times New Roman"/>
          <w:sz w:val="24"/>
          <w:szCs w:val="24"/>
        </w:rPr>
        <w:t xml:space="preserve"> (2021) definition, that missing refers to “</w:t>
      </w:r>
      <w:r w:rsidR="000D3EF1" w:rsidRPr="003546E2">
        <w:rPr>
          <w:rFonts w:ascii="Times New Roman" w:hAnsi="Times New Roman" w:cs="Times New Roman"/>
          <w:i/>
          <w:iCs/>
          <w:sz w:val="24"/>
          <w:szCs w:val="24"/>
          <w:highlight w:val="white"/>
        </w:rPr>
        <w:t>anyone whose whereabouts cannot be established</w:t>
      </w:r>
      <w:r w:rsidR="000D3EF1">
        <w:rPr>
          <w:rFonts w:ascii="Times New Roman" w:hAnsi="Times New Roman" w:cs="Times New Roman"/>
          <w:sz w:val="24"/>
          <w:szCs w:val="24"/>
          <w:highlight w:val="white"/>
        </w:rPr>
        <w:t>”</w:t>
      </w:r>
      <w:r w:rsidR="000D3EF1" w:rsidRPr="003546E2">
        <w:rPr>
          <w:rFonts w:ascii="Times New Roman" w:hAnsi="Times New Roman" w:cs="Times New Roman"/>
          <w:sz w:val="24"/>
          <w:szCs w:val="24"/>
        </w:rPr>
        <w:t xml:space="preserve">. </w:t>
      </w:r>
      <w:r w:rsidR="000D3EF1">
        <w:rPr>
          <w:rFonts w:ascii="Times New Roman" w:hAnsi="Times New Roman" w:cs="Times New Roman"/>
          <w:sz w:val="24"/>
          <w:szCs w:val="24"/>
        </w:rPr>
        <w:t xml:space="preserve">Nevertheless, feedback from police officers interviewed highlighted that, in practice, </w:t>
      </w:r>
      <w:r w:rsidR="000D3EF1" w:rsidRPr="003546E2">
        <w:rPr>
          <w:rFonts w:ascii="Times New Roman" w:hAnsi="Times New Roman" w:cs="Times New Roman"/>
          <w:sz w:val="24"/>
          <w:szCs w:val="24"/>
        </w:rPr>
        <w:t xml:space="preserve">‘whereabouts unknown’ </w:t>
      </w:r>
      <w:r w:rsidR="000D3EF1">
        <w:rPr>
          <w:rFonts w:ascii="Times New Roman" w:hAnsi="Times New Roman" w:cs="Times New Roman"/>
          <w:sz w:val="24"/>
          <w:szCs w:val="24"/>
        </w:rPr>
        <w:t>was insufficient for</w:t>
      </w:r>
      <w:r w:rsidR="000D3EF1" w:rsidRPr="003546E2">
        <w:rPr>
          <w:rFonts w:ascii="Times New Roman" w:hAnsi="Times New Roman" w:cs="Times New Roman"/>
          <w:sz w:val="24"/>
          <w:szCs w:val="24"/>
        </w:rPr>
        <w:t xml:space="preserve"> </w:t>
      </w:r>
      <w:r w:rsidR="000D3EF1">
        <w:rPr>
          <w:rFonts w:ascii="Times New Roman" w:hAnsi="Times New Roman" w:cs="Times New Roman"/>
          <w:sz w:val="24"/>
          <w:szCs w:val="24"/>
        </w:rPr>
        <w:t>classifying</w:t>
      </w:r>
      <w:r w:rsidR="000D3EF1" w:rsidRPr="003546E2">
        <w:rPr>
          <w:rFonts w:ascii="Times New Roman" w:hAnsi="Times New Roman" w:cs="Times New Roman"/>
          <w:sz w:val="24"/>
          <w:szCs w:val="24"/>
        </w:rPr>
        <w:t xml:space="preserve"> a person as missing. </w:t>
      </w:r>
      <w:r>
        <w:rPr>
          <w:rFonts w:ascii="Times New Roman" w:hAnsi="Times New Roman" w:cs="Times New Roman"/>
          <w:sz w:val="24"/>
          <w:szCs w:val="24"/>
        </w:rPr>
        <w:t>Police</w:t>
      </w:r>
      <w:r w:rsidR="000D3EF1" w:rsidRPr="003546E2">
        <w:rPr>
          <w:rFonts w:ascii="Times New Roman" w:hAnsi="Times New Roman" w:cs="Times New Roman"/>
          <w:sz w:val="24"/>
          <w:szCs w:val="24"/>
        </w:rPr>
        <w:t xml:space="preserve"> believed that ‘out of character’ was an important factor</w:t>
      </w:r>
      <w:r w:rsidR="000D3EF1">
        <w:rPr>
          <w:rFonts w:ascii="Times New Roman" w:hAnsi="Times New Roman" w:cs="Times New Roman"/>
          <w:sz w:val="24"/>
          <w:szCs w:val="24"/>
        </w:rPr>
        <w:t xml:space="preserve">, </w:t>
      </w:r>
      <w:r w:rsidR="000D3EF1" w:rsidRPr="003546E2">
        <w:rPr>
          <w:rFonts w:ascii="Times New Roman" w:hAnsi="Times New Roman" w:cs="Times New Roman"/>
          <w:sz w:val="24"/>
          <w:szCs w:val="24"/>
        </w:rPr>
        <w:t xml:space="preserve">despite </w:t>
      </w:r>
      <w:r w:rsidR="000D3EF1">
        <w:rPr>
          <w:rFonts w:ascii="Times New Roman" w:hAnsi="Times New Roman" w:cs="Times New Roman"/>
          <w:sz w:val="24"/>
          <w:szCs w:val="24"/>
        </w:rPr>
        <w:t>this</w:t>
      </w:r>
      <w:r w:rsidR="000D3EF1" w:rsidRPr="003546E2">
        <w:rPr>
          <w:rFonts w:ascii="Times New Roman" w:hAnsi="Times New Roman" w:cs="Times New Roman"/>
          <w:sz w:val="24"/>
          <w:szCs w:val="24"/>
        </w:rPr>
        <w:t xml:space="preserve"> no longer being part of the national policing </w:t>
      </w:r>
      <w:r w:rsidR="000D3EF1">
        <w:rPr>
          <w:rFonts w:ascii="Times New Roman" w:hAnsi="Times New Roman" w:cs="Times New Roman"/>
          <w:sz w:val="24"/>
          <w:szCs w:val="24"/>
        </w:rPr>
        <w:t>definition</w:t>
      </w:r>
      <w:r w:rsidR="000D3EF1" w:rsidRPr="003546E2">
        <w:rPr>
          <w:rFonts w:ascii="Times New Roman" w:hAnsi="Times New Roman" w:cs="Times New Roman"/>
          <w:sz w:val="24"/>
          <w:szCs w:val="24"/>
        </w:rPr>
        <w:t xml:space="preserve">. In contrast, partner agencies placed emphasis on ‘whereabouts unknown’ </w:t>
      </w:r>
      <w:r w:rsidR="000D3EF1">
        <w:rPr>
          <w:rFonts w:ascii="Times New Roman" w:hAnsi="Times New Roman" w:cs="Times New Roman"/>
          <w:sz w:val="24"/>
          <w:szCs w:val="24"/>
        </w:rPr>
        <w:t xml:space="preserve">in justifying the need to </w:t>
      </w:r>
      <w:r w:rsidR="000D3EF1" w:rsidRPr="003546E2">
        <w:rPr>
          <w:rFonts w:ascii="Times New Roman" w:hAnsi="Times New Roman" w:cs="Times New Roman"/>
          <w:sz w:val="24"/>
          <w:szCs w:val="24"/>
        </w:rPr>
        <w:t>report a young person as missing</w:t>
      </w:r>
      <w:r w:rsidR="000D3EF1">
        <w:rPr>
          <w:rFonts w:ascii="Times New Roman" w:hAnsi="Times New Roman" w:cs="Times New Roman"/>
          <w:sz w:val="24"/>
          <w:szCs w:val="24"/>
        </w:rPr>
        <w:t xml:space="preserve"> if they were not where they were expected to be</w:t>
      </w:r>
      <w:r w:rsidR="000D3EF1" w:rsidRPr="003546E2">
        <w:rPr>
          <w:rFonts w:ascii="Times New Roman" w:hAnsi="Times New Roman" w:cs="Times New Roman"/>
          <w:sz w:val="24"/>
          <w:szCs w:val="24"/>
        </w:rPr>
        <w:t xml:space="preserve">. These differences in conceptualising missing across agencies created obstacles for </w:t>
      </w:r>
      <w:r w:rsidR="000D3EF1">
        <w:rPr>
          <w:rFonts w:ascii="Times New Roman" w:hAnsi="Times New Roman" w:cs="Times New Roman"/>
          <w:sz w:val="24"/>
          <w:szCs w:val="24"/>
        </w:rPr>
        <w:t>inter-agency</w:t>
      </w:r>
      <w:r w:rsidR="000D3EF1" w:rsidRPr="003546E2">
        <w:rPr>
          <w:rFonts w:ascii="Times New Roman" w:hAnsi="Times New Roman" w:cs="Times New Roman"/>
          <w:sz w:val="24"/>
          <w:szCs w:val="24"/>
        </w:rPr>
        <w:t xml:space="preserve"> working</w:t>
      </w:r>
      <w:r w:rsidR="000D3EF1">
        <w:rPr>
          <w:rFonts w:ascii="Times New Roman" w:hAnsi="Times New Roman" w:cs="Times New Roman"/>
          <w:sz w:val="24"/>
          <w:szCs w:val="24"/>
        </w:rPr>
        <w:t xml:space="preserve">, generating inconsistencies in expectations that could create </w:t>
      </w:r>
      <w:r w:rsidR="000D3EF1" w:rsidRPr="003546E2">
        <w:rPr>
          <w:rFonts w:ascii="Times New Roman" w:hAnsi="Times New Roman" w:cs="Times New Roman"/>
          <w:sz w:val="24"/>
          <w:szCs w:val="24"/>
        </w:rPr>
        <w:t xml:space="preserve">tensions </w:t>
      </w:r>
      <w:r w:rsidR="000D3EF1">
        <w:rPr>
          <w:rFonts w:ascii="Times New Roman" w:hAnsi="Times New Roman" w:cs="Times New Roman"/>
          <w:sz w:val="24"/>
          <w:szCs w:val="24"/>
        </w:rPr>
        <w:t>between agencies (for example, care homes reporting a young person as missing that police did not recognise as meeting the criteria)</w:t>
      </w:r>
      <w:r w:rsidR="000D3EF1" w:rsidRPr="003546E2">
        <w:rPr>
          <w:rFonts w:ascii="Times New Roman" w:hAnsi="Times New Roman" w:cs="Times New Roman"/>
          <w:sz w:val="24"/>
          <w:szCs w:val="24"/>
        </w:rPr>
        <w:t>.</w:t>
      </w:r>
    </w:p>
    <w:p w14:paraId="2A1E673E" w14:textId="77777777" w:rsidR="000D3EF1" w:rsidRPr="000E5D82" w:rsidRDefault="000D3EF1" w:rsidP="000D3EF1">
      <w:pPr>
        <w:spacing w:after="120" w:line="240" w:lineRule="auto"/>
        <w:ind w:left="284" w:right="289"/>
        <w:jc w:val="both"/>
        <w:rPr>
          <w:rFonts w:ascii="Times New Roman" w:hAnsi="Times New Roman" w:cs="Times New Roman"/>
          <w:sz w:val="24"/>
          <w:szCs w:val="24"/>
        </w:rPr>
      </w:pPr>
      <w:r w:rsidRPr="000E5D82">
        <w:rPr>
          <w:rFonts w:ascii="Times New Roman" w:hAnsi="Times New Roman" w:cs="Times New Roman"/>
          <w:sz w:val="24"/>
          <w:szCs w:val="24"/>
        </w:rPr>
        <w:t>You know, (the definition is) if their whereabouts are unknown and you don’t know where they are […] I don’t know where my partner is at the minute, is he missing? No, he’s not…It used to be different, it used to be ‘out of character’ for a missing person. I believe that is crucial. You know, is it out of character?</w:t>
      </w:r>
    </w:p>
    <w:p w14:paraId="6B6B834C" w14:textId="77777777" w:rsidR="000D3EF1" w:rsidRPr="000E5D82" w:rsidRDefault="000D3EF1" w:rsidP="000D3EF1">
      <w:pPr>
        <w:spacing w:after="120" w:line="240" w:lineRule="auto"/>
        <w:ind w:left="284" w:right="289"/>
        <w:jc w:val="both"/>
        <w:rPr>
          <w:rFonts w:ascii="Times New Roman" w:hAnsi="Times New Roman" w:cs="Times New Roman"/>
          <w:sz w:val="24"/>
          <w:szCs w:val="24"/>
        </w:rPr>
      </w:pPr>
      <w:r w:rsidRPr="000E5D82">
        <w:rPr>
          <w:rFonts w:ascii="Times New Roman" w:hAnsi="Times New Roman" w:cs="Times New Roman"/>
          <w:sz w:val="24"/>
          <w:szCs w:val="24"/>
        </w:rPr>
        <w:lastRenderedPageBreak/>
        <w:t xml:space="preserve">We’re telling them why they are </w:t>
      </w:r>
      <w:r>
        <w:rPr>
          <w:rFonts w:ascii="Times New Roman" w:hAnsi="Times New Roman" w:cs="Times New Roman"/>
          <w:sz w:val="24"/>
          <w:szCs w:val="24"/>
        </w:rPr>
        <w:t>missing</w:t>
      </w:r>
      <w:r w:rsidRPr="000E5D82">
        <w:rPr>
          <w:rFonts w:ascii="Times New Roman" w:hAnsi="Times New Roman" w:cs="Times New Roman"/>
          <w:sz w:val="24"/>
          <w:szCs w:val="24"/>
        </w:rPr>
        <w:t xml:space="preserve"> so I think that sometimes police do not always take our professional word on things and the reasons why we are worried and that annoys me.</w:t>
      </w:r>
    </w:p>
    <w:p w14:paraId="1698E948" w14:textId="0DE677A7" w:rsidR="000D3EF1" w:rsidRDefault="000D3EF1" w:rsidP="000D3EF1">
      <w:pPr>
        <w:spacing w:after="0" w:line="240" w:lineRule="auto"/>
        <w:ind w:left="284" w:right="289"/>
        <w:jc w:val="both"/>
        <w:rPr>
          <w:rFonts w:ascii="Times New Roman" w:hAnsi="Times New Roman" w:cs="Times New Roman"/>
          <w:sz w:val="24"/>
          <w:szCs w:val="24"/>
        </w:rPr>
      </w:pPr>
      <w:r w:rsidRPr="000E5D82">
        <w:rPr>
          <w:rFonts w:ascii="Times New Roman" w:hAnsi="Times New Roman" w:cs="Times New Roman"/>
          <w:sz w:val="24"/>
          <w:szCs w:val="24"/>
        </w:rPr>
        <w:t>If they do go missing, you are to report them missing straight away and I can get quite a hostile response from the police, and I just think that sort of creates a barrier.</w:t>
      </w:r>
    </w:p>
    <w:p w14:paraId="689F7C38" w14:textId="77777777" w:rsidR="000D3EF1" w:rsidRDefault="000D3EF1" w:rsidP="000D3EF1">
      <w:pPr>
        <w:spacing w:after="0" w:line="480" w:lineRule="auto"/>
        <w:contextualSpacing/>
        <w:jc w:val="both"/>
        <w:rPr>
          <w:rFonts w:ascii="Times New Roman" w:hAnsi="Times New Roman" w:cs="Times New Roman"/>
          <w:i/>
          <w:sz w:val="24"/>
          <w:szCs w:val="24"/>
        </w:rPr>
      </w:pPr>
    </w:p>
    <w:p w14:paraId="4CB83C55" w14:textId="77777777" w:rsidR="0026448E" w:rsidRPr="00CB4C88" w:rsidRDefault="0026448E" w:rsidP="0026448E">
      <w:pPr>
        <w:spacing w:after="0" w:line="480" w:lineRule="auto"/>
        <w:jc w:val="both"/>
        <w:rPr>
          <w:rFonts w:ascii="Times New Roman" w:hAnsi="Times New Roman" w:cs="Times New Roman"/>
          <w:b/>
          <w:bCs/>
          <w:i/>
          <w:sz w:val="24"/>
          <w:szCs w:val="24"/>
        </w:rPr>
      </w:pPr>
      <w:r w:rsidRPr="00CB4C88">
        <w:rPr>
          <w:rFonts w:ascii="Times New Roman" w:hAnsi="Times New Roman" w:cs="Times New Roman"/>
          <w:b/>
          <w:bCs/>
          <w:i/>
          <w:sz w:val="24"/>
          <w:szCs w:val="24"/>
        </w:rPr>
        <w:t>Understanding of roles and responsibilities</w:t>
      </w:r>
    </w:p>
    <w:p w14:paraId="52EF7453" w14:textId="143B92C1" w:rsidR="0026448E" w:rsidRPr="003546E2" w:rsidRDefault="0026448E" w:rsidP="001C4016">
      <w:pPr>
        <w:spacing w:line="480" w:lineRule="auto"/>
        <w:ind w:firstLine="720"/>
        <w:jc w:val="both"/>
        <w:rPr>
          <w:rFonts w:ascii="Times New Roman" w:hAnsi="Times New Roman" w:cs="Times New Roman"/>
          <w:sz w:val="24"/>
          <w:szCs w:val="24"/>
        </w:rPr>
      </w:pPr>
      <w:r w:rsidRPr="003546E2">
        <w:rPr>
          <w:rFonts w:ascii="Times New Roman" w:hAnsi="Times New Roman" w:cs="Times New Roman"/>
          <w:sz w:val="24"/>
          <w:szCs w:val="24"/>
        </w:rPr>
        <w:t xml:space="preserve">All participants </w:t>
      </w:r>
      <w:r>
        <w:rPr>
          <w:rFonts w:ascii="Times New Roman" w:hAnsi="Times New Roman" w:cs="Times New Roman"/>
          <w:sz w:val="24"/>
          <w:szCs w:val="24"/>
        </w:rPr>
        <w:t xml:space="preserve">highlighted the importance of understanding one another’s roles and responsibilities for effective </w:t>
      </w:r>
      <w:r w:rsidR="001B0810">
        <w:rPr>
          <w:rFonts w:ascii="Times New Roman" w:hAnsi="Times New Roman" w:cs="Times New Roman"/>
          <w:sz w:val="24"/>
          <w:szCs w:val="24"/>
        </w:rPr>
        <w:t>partnership working</w:t>
      </w:r>
      <w:r>
        <w:rPr>
          <w:rFonts w:ascii="Times New Roman" w:hAnsi="Times New Roman" w:cs="Times New Roman"/>
          <w:sz w:val="24"/>
          <w:szCs w:val="24"/>
        </w:rPr>
        <w:t xml:space="preserve"> and believed that further work was needed to achieve this, both within and between agencies. </w:t>
      </w:r>
      <w:r w:rsidR="00794500">
        <w:rPr>
          <w:rFonts w:ascii="Times New Roman" w:hAnsi="Times New Roman" w:cs="Times New Roman"/>
          <w:sz w:val="24"/>
          <w:szCs w:val="24"/>
        </w:rPr>
        <w:t>W</w:t>
      </w:r>
      <w:r w:rsidRPr="003546E2">
        <w:rPr>
          <w:rFonts w:ascii="Times New Roman" w:hAnsi="Times New Roman" w:cs="Times New Roman"/>
          <w:sz w:val="24"/>
          <w:szCs w:val="24"/>
        </w:rPr>
        <w:t>ithin the police service, front line response officers</w:t>
      </w:r>
      <w:r w:rsidR="000C62A5">
        <w:rPr>
          <w:rFonts w:ascii="Times New Roman" w:hAnsi="Times New Roman" w:cs="Times New Roman"/>
          <w:sz w:val="24"/>
          <w:szCs w:val="24"/>
        </w:rPr>
        <w:t xml:space="preserve"> and call handlers</w:t>
      </w:r>
      <w:r w:rsidRPr="003546E2">
        <w:rPr>
          <w:rFonts w:ascii="Times New Roman" w:hAnsi="Times New Roman" w:cs="Times New Roman"/>
          <w:sz w:val="24"/>
          <w:szCs w:val="24"/>
        </w:rPr>
        <w:t xml:space="preserve"> reported being unfamiliar with other polic</w:t>
      </w:r>
      <w:r>
        <w:rPr>
          <w:rFonts w:ascii="Times New Roman" w:hAnsi="Times New Roman" w:cs="Times New Roman"/>
          <w:sz w:val="24"/>
          <w:szCs w:val="24"/>
        </w:rPr>
        <w:t>ing</w:t>
      </w:r>
      <w:r w:rsidRPr="003546E2">
        <w:rPr>
          <w:rFonts w:ascii="Times New Roman" w:hAnsi="Times New Roman" w:cs="Times New Roman"/>
          <w:sz w:val="24"/>
          <w:szCs w:val="24"/>
        </w:rPr>
        <w:t xml:space="preserve"> roles</w:t>
      </w:r>
      <w:r>
        <w:rPr>
          <w:rFonts w:ascii="Times New Roman" w:hAnsi="Times New Roman" w:cs="Times New Roman"/>
          <w:sz w:val="24"/>
          <w:szCs w:val="24"/>
        </w:rPr>
        <w:t>, which could sometimes affect their ability to know what information to elicit</w:t>
      </w:r>
      <w:r w:rsidRPr="003546E2">
        <w:rPr>
          <w:rFonts w:ascii="Times New Roman" w:hAnsi="Times New Roman" w:cs="Times New Roman"/>
          <w:sz w:val="24"/>
          <w:szCs w:val="24"/>
        </w:rPr>
        <w:t>.</w:t>
      </w:r>
      <w:r w:rsidRPr="003546E2">
        <w:rPr>
          <w:rFonts w:ascii="Times New Roman" w:hAnsi="Times New Roman" w:cs="Times New Roman"/>
          <w:color w:val="201F1E"/>
          <w:sz w:val="24"/>
          <w:szCs w:val="24"/>
          <w:shd w:val="clear" w:color="auto" w:fill="FFFFFF"/>
        </w:rPr>
        <w:t xml:space="preserve"> Staff from unregulated accommodations also felt that police did not understand </w:t>
      </w:r>
      <w:r w:rsidR="000C62A5">
        <w:rPr>
          <w:rFonts w:ascii="Times New Roman" w:hAnsi="Times New Roman" w:cs="Times New Roman"/>
          <w:color w:val="201F1E"/>
          <w:sz w:val="24"/>
          <w:szCs w:val="24"/>
          <w:shd w:val="clear" w:color="auto" w:fill="FFFFFF"/>
        </w:rPr>
        <w:t>limitations in their</w:t>
      </w:r>
      <w:r w:rsidRPr="003546E2">
        <w:rPr>
          <w:rFonts w:ascii="Times New Roman" w:hAnsi="Times New Roman" w:cs="Times New Roman"/>
          <w:color w:val="201F1E"/>
          <w:sz w:val="24"/>
          <w:szCs w:val="24"/>
          <w:shd w:val="clear" w:color="auto" w:fill="FFFFFF"/>
        </w:rPr>
        <w:t xml:space="preserve"> power </w:t>
      </w:r>
      <w:r w:rsidR="000C62A5">
        <w:rPr>
          <w:rFonts w:ascii="Times New Roman" w:hAnsi="Times New Roman" w:cs="Times New Roman"/>
          <w:color w:val="201F1E"/>
          <w:sz w:val="24"/>
          <w:szCs w:val="24"/>
          <w:shd w:val="clear" w:color="auto" w:fill="FFFFFF"/>
        </w:rPr>
        <w:t>to</w:t>
      </w:r>
      <w:r w:rsidRPr="003546E2">
        <w:rPr>
          <w:rFonts w:ascii="Times New Roman" w:hAnsi="Times New Roman" w:cs="Times New Roman"/>
          <w:color w:val="201F1E"/>
          <w:sz w:val="24"/>
          <w:szCs w:val="24"/>
          <w:bdr w:val="none" w:sz="0" w:space="0" w:color="auto" w:frame="1"/>
        </w:rPr>
        <w:t xml:space="preserve"> set curfews and </w:t>
      </w:r>
      <w:r w:rsidR="000C62A5">
        <w:rPr>
          <w:rFonts w:ascii="Times New Roman" w:hAnsi="Times New Roman" w:cs="Times New Roman"/>
          <w:color w:val="201F1E"/>
          <w:sz w:val="24"/>
          <w:szCs w:val="24"/>
          <w:bdr w:val="none" w:sz="0" w:space="0" w:color="auto" w:frame="1"/>
        </w:rPr>
        <w:t xml:space="preserve">decide whether to </w:t>
      </w:r>
      <w:r w:rsidRPr="003546E2">
        <w:rPr>
          <w:rFonts w:ascii="Times New Roman" w:hAnsi="Times New Roman" w:cs="Times New Roman"/>
          <w:color w:val="201F1E"/>
          <w:sz w:val="24"/>
          <w:szCs w:val="24"/>
          <w:bdr w:val="none" w:sz="0" w:space="0" w:color="auto" w:frame="1"/>
        </w:rPr>
        <w:t>report young people as missing. In addition,</w:t>
      </w:r>
      <w:r w:rsidRPr="003546E2">
        <w:rPr>
          <w:rFonts w:ascii="Times New Roman" w:hAnsi="Times New Roman" w:cs="Times New Roman"/>
          <w:sz w:val="24"/>
          <w:szCs w:val="24"/>
        </w:rPr>
        <w:t xml:space="preserve"> </w:t>
      </w:r>
      <w:r>
        <w:rPr>
          <w:rFonts w:ascii="Times New Roman" w:hAnsi="Times New Roman" w:cs="Times New Roman"/>
          <w:sz w:val="24"/>
          <w:szCs w:val="24"/>
        </w:rPr>
        <w:t xml:space="preserve">across </w:t>
      </w:r>
      <w:r w:rsidRPr="003546E2">
        <w:rPr>
          <w:rFonts w:ascii="Times New Roman" w:hAnsi="Times New Roman" w:cs="Times New Roman"/>
          <w:sz w:val="24"/>
          <w:szCs w:val="24"/>
        </w:rPr>
        <w:t>partner agencies</w:t>
      </w:r>
      <w:r>
        <w:rPr>
          <w:rFonts w:ascii="Times New Roman" w:hAnsi="Times New Roman" w:cs="Times New Roman"/>
          <w:sz w:val="24"/>
          <w:szCs w:val="24"/>
        </w:rPr>
        <w:t xml:space="preserve">, feedback highlighted difficulties </w:t>
      </w:r>
      <w:r w:rsidRPr="003546E2">
        <w:rPr>
          <w:rFonts w:ascii="Times New Roman" w:hAnsi="Times New Roman" w:cs="Times New Roman"/>
          <w:sz w:val="24"/>
          <w:szCs w:val="24"/>
        </w:rPr>
        <w:t>understand</w:t>
      </w:r>
      <w:r>
        <w:rPr>
          <w:rFonts w:ascii="Times New Roman" w:hAnsi="Times New Roman" w:cs="Times New Roman"/>
          <w:sz w:val="24"/>
          <w:szCs w:val="24"/>
        </w:rPr>
        <w:t>ing</w:t>
      </w:r>
      <w:r w:rsidRPr="003546E2">
        <w:rPr>
          <w:rFonts w:ascii="Times New Roman" w:hAnsi="Times New Roman" w:cs="Times New Roman"/>
          <w:sz w:val="24"/>
          <w:szCs w:val="24"/>
        </w:rPr>
        <w:t xml:space="preserve"> policing decisions due to lack of awareness of police powers and policies. This lack of understanding meant that expectations often differed and could create frustrations. </w:t>
      </w:r>
    </w:p>
    <w:p w14:paraId="474E8020" w14:textId="77777777" w:rsidR="0026448E" w:rsidRPr="000E5D82" w:rsidRDefault="0026448E" w:rsidP="0026448E">
      <w:pPr>
        <w:spacing w:after="120" w:line="240" w:lineRule="auto"/>
        <w:ind w:left="284" w:right="289"/>
        <w:jc w:val="both"/>
        <w:rPr>
          <w:rFonts w:ascii="Times New Roman" w:hAnsi="Times New Roman" w:cs="Times New Roman"/>
          <w:sz w:val="24"/>
          <w:szCs w:val="24"/>
        </w:rPr>
      </w:pPr>
      <w:r w:rsidRPr="000E5D82">
        <w:rPr>
          <w:rFonts w:ascii="Times New Roman" w:hAnsi="Times New Roman" w:cs="Times New Roman"/>
          <w:sz w:val="24"/>
          <w:szCs w:val="24"/>
        </w:rPr>
        <w:t>I couldn’t tell you who worked on them, and I couldn’t really tell you what their remit was, what their role was in relation to, you know, […] missing children, what is their role?</w:t>
      </w:r>
    </w:p>
    <w:p w14:paraId="29961BA6" w14:textId="77777777" w:rsidR="0026448E" w:rsidRPr="000E5D82" w:rsidRDefault="0026448E" w:rsidP="0026448E">
      <w:pPr>
        <w:spacing w:after="120" w:line="240" w:lineRule="auto"/>
        <w:ind w:left="284" w:right="289"/>
        <w:jc w:val="both"/>
        <w:rPr>
          <w:rFonts w:ascii="Times New Roman" w:hAnsi="Times New Roman" w:cs="Times New Roman"/>
          <w:sz w:val="24"/>
          <w:szCs w:val="24"/>
        </w:rPr>
      </w:pPr>
      <w:r w:rsidRPr="000E5D82">
        <w:rPr>
          <w:rFonts w:ascii="Times New Roman" w:hAnsi="Times New Roman" w:cs="Times New Roman"/>
          <w:sz w:val="24"/>
          <w:szCs w:val="24"/>
        </w:rPr>
        <w:t>I think other agencies really struggle to understand some of the decisions social services make. So, no, I don’t think other agencies feel that we fulfil our role, purely because there’s a lack of understanding about what our role is.</w:t>
      </w:r>
    </w:p>
    <w:p w14:paraId="7EAF88D7" w14:textId="71E2CAA8" w:rsidR="0026448E" w:rsidRDefault="0026448E" w:rsidP="0026448E">
      <w:pPr>
        <w:spacing w:after="0" w:line="240" w:lineRule="auto"/>
        <w:ind w:left="284" w:right="288"/>
        <w:jc w:val="both"/>
        <w:rPr>
          <w:rFonts w:ascii="Times New Roman" w:hAnsi="Times New Roman" w:cs="Times New Roman"/>
          <w:sz w:val="24"/>
          <w:szCs w:val="24"/>
        </w:rPr>
      </w:pPr>
      <w:r w:rsidRPr="000E5D82">
        <w:rPr>
          <w:rFonts w:ascii="Times New Roman" w:hAnsi="Times New Roman" w:cs="Times New Roman"/>
          <w:sz w:val="24"/>
          <w:szCs w:val="24"/>
        </w:rPr>
        <w:t>Sometimes the police actually believe we’ve got a lot more power that we have […]</w:t>
      </w:r>
      <w:r w:rsidR="00F557CD">
        <w:rPr>
          <w:rFonts w:ascii="Times New Roman" w:hAnsi="Times New Roman" w:cs="Times New Roman"/>
          <w:sz w:val="24"/>
          <w:szCs w:val="24"/>
        </w:rPr>
        <w:t>.</w:t>
      </w:r>
      <w:r w:rsidRPr="000E5D82">
        <w:rPr>
          <w:rFonts w:ascii="Times New Roman" w:hAnsi="Times New Roman" w:cs="Times New Roman"/>
          <w:sz w:val="24"/>
          <w:szCs w:val="24"/>
        </w:rPr>
        <w:t xml:space="preserve"> It would be nice if different agencies would come to us and see what we were about, meet our project, meet our staff and see what we are about.</w:t>
      </w:r>
    </w:p>
    <w:p w14:paraId="1ABCC4FF" w14:textId="77777777" w:rsidR="0026448E" w:rsidRDefault="0026448E" w:rsidP="0026448E">
      <w:pPr>
        <w:spacing w:after="0" w:line="480" w:lineRule="auto"/>
        <w:jc w:val="both"/>
        <w:rPr>
          <w:rFonts w:ascii="Times New Roman" w:hAnsi="Times New Roman" w:cs="Times New Roman"/>
          <w:i/>
          <w:sz w:val="24"/>
          <w:szCs w:val="24"/>
        </w:rPr>
      </w:pPr>
    </w:p>
    <w:p w14:paraId="66123C31" w14:textId="5AC6E144" w:rsidR="003546E2" w:rsidRPr="00CB4C88" w:rsidRDefault="003546E2" w:rsidP="000D3EF1">
      <w:pPr>
        <w:spacing w:after="0" w:line="480" w:lineRule="auto"/>
        <w:jc w:val="both"/>
        <w:rPr>
          <w:rFonts w:ascii="Times New Roman" w:hAnsi="Times New Roman" w:cs="Times New Roman"/>
          <w:b/>
          <w:bCs/>
          <w:i/>
          <w:sz w:val="24"/>
          <w:szCs w:val="24"/>
        </w:rPr>
      </w:pPr>
      <w:r w:rsidRPr="00CB4C88">
        <w:rPr>
          <w:rFonts w:ascii="Times New Roman" w:hAnsi="Times New Roman" w:cs="Times New Roman"/>
          <w:b/>
          <w:bCs/>
          <w:i/>
          <w:sz w:val="24"/>
          <w:szCs w:val="24"/>
        </w:rPr>
        <w:t>Service demand</w:t>
      </w:r>
      <w:r w:rsidR="007747C3" w:rsidRPr="00CB4C88">
        <w:rPr>
          <w:rFonts w:ascii="Times New Roman" w:hAnsi="Times New Roman" w:cs="Times New Roman"/>
          <w:b/>
          <w:bCs/>
          <w:i/>
          <w:sz w:val="24"/>
          <w:szCs w:val="24"/>
        </w:rPr>
        <w:t xml:space="preserve"> </w:t>
      </w:r>
    </w:p>
    <w:p w14:paraId="649C17B7" w14:textId="1CCC0120" w:rsidR="003546E2" w:rsidRPr="00725AE0" w:rsidRDefault="003546E2" w:rsidP="00CB4C88">
      <w:pPr>
        <w:spacing w:after="0" w:line="480" w:lineRule="auto"/>
        <w:ind w:firstLine="720"/>
        <w:jc w:val="both"/>
        <w:rPr>
          <w:rFonts w:ascii="Times New Roman" w:hAnsi="Times New Roman" w:cs="Times New Roman"/>
          <w:sz w:val="24"/>
          <w:szCs w:val="24"/>
        </w:rPr>
      </w:pPr>
      <w:r w:rsidRPr="003546E2">
        <w:rPr>
          <w:rFonts w:ascii="Times New Roman" w:hAnsi="Times New Roman" w:cs="Times New Roman"/>
          <w:sz w:val="24"/>
          <w:szCs w:val="24"/>
        </w:rPr>
        <w:t xml:space="preserve">All participants interviewed highlighted that a key barrier to </w:t>
      </w:r>
      <w:r w:rsidR="0026448E">
        <w:rPr>
          <w:rFonts w:ascii="Times New Roman" w:hAnsi="Times New Roman" w:cs="Times New Roman"/>
          <w:sz w:val="24"/>
          <w:szCs w:val="24"/>
        </w:rPr>
        <w:t xml:space="preserve">inter-agency </w:t>
      </w:r>
      <w:r w:rsidRPr="003546E2">
        <w:rPr>
          <w:rFonts w:ascii="Times New Roman" w:hAnsi="Times New Roman" w:cs="Times New Roman"/>
          <w:sz w:val="24"/>
          <w:szCs w:val="24"/>
        </w:rPr>
        <w:t xml:space="preserve">working, both within and between agencies, was the level of demand being placed on finite resources. </w:t>
      </w:r>
      <w:r w:rsidR="00794500">
        <w:rPr>
          <w:rFonts w:ascii="Times New Roman" w:hAnsi="Times New Roman" w:cs="Times New Roman"/>
          <w:sz w:val="24"/>
          <w:szCs w:val="24"/>
        </w:rPr>
        <w:t>P</w:t>
      </w:r>
      <w:r w:rsidRPr="003546E2">
        <w:rPr>
          <w:rFonts w:ascii="Times New Roman" w:hAnsi="Times New Roman" w:cs="Times New Roman"/>
          <w:sz w:val="24"/>
          <w:szCs w:val="24"/>
        </w:rPr>
        <w:t xml:space="preserve">ressure on resources meant that agencies felt they needed to prioritise meeting internal goals </w:t>
      </w:r>
      <w:r w:rsidRPr="003546E2">
        <w:rPr>
          <w:rFonts w:ascii="Times New Roman" w:hAnsi="Times New Roman" w:cs="Times New Roman"/>
          <w:sz w:val="24"/>
          <w:szCs w:val="24"/>
        </w:rPr>
        <w:lastRenderedPageBreak/>
        <w:t xml:space="preserve">over inter-agency working. Whilst police recognised what they should be doing to fulfil their responsibilities, they felt they were expected to meet </w:t>
      </w:r>
      <w:r w:rsidR="003F6E0B">
        <w:rPr>
          <w:rFonts w:ascii="Times New Roman" w:hAnsi="Times New Roman" w:cs="Times New Roman"/>
          <w:i/>
          <w:iCs/>
          <w:sz w:val="24"/>
          <w:szCs w:val="24"/>
        </w:rPr>
        <w:t>‘</w:t>
      </w:r>
      <w:r w:rsidRPr="003546E2">
        <w:rPr>
          <w:rFonts w:ascii="Times New Roman" w:hAnsi="Times New Roman" w:cs="Times New Roman"/>
          <w:i/>
          <w:iCs/>
          <w:sz w:val="24"/>
          <w:szCs w:val="24"/>
        </w:rPr>
        <w:t>impossible demands</w:t>
      </w:r>
      <w:r w:rsidR="003F6E0B">
        <w:rPr>
          <w:rFonts w:ascii="Times New Roman" w:hAnsi="Times New Roman" w:cs="Times New Roman"/>
          <w:i/>
          <w:iCs/>
          <w:sz w:val="24"/>
          <w:szCs w:val="24"/>
        </w:rPr>
        <w:t>’</w:t>
      </w:r>
      <w:r w:rsidRPr="003546E2">
        <w:rPr>
          <w:rFonts w:ascii="Times New Roman" w:hAnsi="Times New Roman" w:cs="Times New Roman"/>
          <w:sz w:val="24"/>
          <w:szCs w:val="24"/>
        </w:rPr>
        <w:t xml:space="preserve"> with limited staff. All parties worried that missing children were not always prioritised in the way they should be as a result of demand. Partner agencies recognised the pressure that police were under and that this affected their ability to share information and meet the expectations of external partners. Police also recognised the importance of social workers and care home staff in supporting missing child investigations, but that lack of resources meant these partner agencies were often unable to invest the time and effort needed.</w:t>
      </w:r>
    </w:p>
    <w:p w14:paraId="5346A13E" w14:textId="24A20464" w:rsidR="003546E2" w:rsidRDefault="003546E2" w:rsidP="008533BD">
      <w:pPr>
        <w:spacing w:after="120" w:line="240" w:lineRule="auto"/>
        <w:ind w:left="284" w:right="289"/>
        <w:jc w:val="both"/>
        <w:rPr>
          <w:rFonts w:ascii="Times New Roman" w:hAnsi="Times New Roman" w:cs="Times New Roman"/>
          <w:sz w:val="24"/>
          <w:szCs w:val="24"/>
        </w:rPr>
      </w:pPr>
      <w:r w:rsidRPr="00181158">
        <w:rPr>
          <w:rFonts w:ascii="Times New Roman" w:hAnsi="Times New Roman" w:cs="Times New Roman"/>
          <w:sz w:val="24"/>
          <w:szCs w:val="24"/>
        </w:rPr>
        <w:t>I can't sit in good faith and tell you that we pay missing person investigations all of the focus that we should do on occasion, because we have to prioritise according to the perceived threat, risk and harm.</w:t>
      </w:r>
    </w:p>
    <w:p w14:paraId="57A4B897" w14:textId="77777777" w:rsidR="003546E2" w:rsidRPr="00181158" w:rsidRDefault="003546E2" w:rsidP="008533BD">
      <w:pPr>
        <w:spacing w:after="120" w:line="240" w:lineRule="auto"/>
        <w:ind w:left="284" w:right="289"/>
        <w:jc w:val="both"/>
        <w:rPr>
          <w:rFonts w:ascii="Times New Roman" w:hAnsi="Times New Roman" w:cs="Times New Roman"/>
          <w:sz w:val="24"/>
          <w:szCs w:val="24"/>
        </w:rPr>
      </w:pPr>
      <w:r w:rsidRPr="00181158">
        <w:rPr>
          <w:rFonts w:ascii="Times New Roman" w:hAnsi="Times New Roman" w:cs="Times New Roman"/>
          <w:sz w:val="24"/>
          <w:szCs w:val="24"/>
        </w:rPr>
        <w:t>I don’t want to speak out of turn about other agencies, but if you’re talking about social services, you know their role is vital, and they can offer us a lot of information. Unfortunately, it’s not working because their system is at saturation.</w:t>
      </w:r>
    </w:p>
    <w:p w14:paraId="504FB4A6" w14:textId="085AE380" w:rsidR="005250A0" w:rsidRDefault="003546E2" w:rsidP="0026448E">
      <w:pPr>
        <w:spacing w:after="0" w:line="240" w:lineRule="auto"/>
        <w:ind w:left="284" w:right="289"/>
        <w:jc w:val="both"/>
        <w:rPr>
          <w:rFonts w:ascii="Times New Roman" w:hAnsi="Times New Roman" w:cs="Times New Roman"/>
          <w:sz w:val="24"/>
          <w:szCs w:val="24"/>
        </w:rPr>
      </w:pPr>
      <w:r w:rsidRPr="00181158">
        <w:rPr>
          <w:rFonts w:ascii="Times New Roman" w:hAnsi="Times New Roman" w:cs="Times New Roman"/>
          <w:sz w:val="24"/>
          <w:szCs w:val="24"/>
        </w:rPr>
        <w:t>Police should do a welfare check on that property at that address to see if he is there but obviously because of our facilities, I think I’ve only ever managed to have that done 3 times in 7 years and it does boil back down to staff shortages in services.</w:t>
      </w:r>
    </w:p>
    <w:p w14:paraId="32E5BE28" w14:textId="77777777" w:rsidR="00D75DF5" w:rsidRPr="003546E2" w:rsidRDefault="00D75DF5" w:rsidP="0026448E">
      <w:pPr>
        <w:spacing w:after="0" w:line="480" w:lineRule="auto"/>
        <w:ind w:right="289"/>
        <w:jc w:val="both"/>
        <w:rPr>
          <w:rFonts w:ascii="Times New Roman" w:hAnsi="Times New Roman" w:cs="Times New Roman"/>
          <w:sz w:val="24"/>
          <w:szCs w:val="24"/>
        </w:rPr>
      </w:pPr>
    </w:p>
    <w:p w14:paraId="6565AC32" w14:textId="77777777" w:rsidR="00452748" w:rsidRPr="00CB4C88" w:rsidRDefault="00452748" w:rsidP="00452748">
      <w:pPr>
        <w:spacing w:line="480" w:lineRule="auto"/>
        <w:contextualSpacing/>
        <w:jc w:val="both"/>
        <w:rPr>
          <w:rFonts w:ascii="Times New Roman" w:hAnsi="Times New Roman" w:cs="Times New Roman"/>
          <w:b/>
          <w:bCs/>
          <w:i/>
          <w:sz w:val="24"/>
          <w:szCs w:val="24"/>
        </w:rPr>
      </w:pPr>
      <w:bookmarkStart w:id="4" w:name="_Hlk118717672"/>
      <w:r w:rsidRPr="00CB4C88">
        <w:rPr>
          <w:rFonts w:ascii="Times New Roman" w:hAnsi="Times New Roman" w:cs="Times New Roman"/>
          <w:b/>
          <w:bCs/>
          <w:i/>
          <w:sz w:val="24"/>
          <w:szCs w:val="24"/>
        </w:rPr>
        <w:t>Fear</w:t>
      </w:r>
    </w:p>
    <w:p w14:paraId="52791D6D" w14:textId="4C79A6F7" w:rsidR="00794500" w:rsidRDefault="00452748" w:rsidP="001C4016">
      <w:pPr>
        <w:spacing w:line="480" w:lineRule="auto"/>
        <w:ind w:firstLine="284"/>
        <w:jc w:val="both"/>
        <w:rPr>
          <w:rFonts w:ascii="Times New Roman" w:hAnsi="Times New Roman" w:cs="Times New Roman"/>
          <w:sz w:val="24"/>
          <w:szCs w:val="24"/>
        </w:rPr>
      </w:pPr>
      <w:r w:rsidRPr="003546E2">
        <w:rPr>
          <w:rFonts w:ascii="Times New Roman" w:hAnsi="Times New Roman" w:cs="Times New Roman"/>
          <w:sz w:val="24"/>
          <w:szCs w:val="24"/>
        </w:rPr>
        <w:t xml:space="preserve">All </w:t>
      </w:r>
      <w:r w:rsidR="00EC4ABF" w:rsidRPr="003546E2">
        <w:rPr>
          <w:rFonts w:ascii="Times New Roman" w:hAnsi="Times New Roman" w:cs="Times New Roman"/>
          <w:sz w:val="24"/>
          <w:szCs w:val="24"/>
        </w:rPr>
        <w:t>practitioners</w:t>
      </w:r>
      <w:r w:rsidRPr="003546E2">
        <w:rPr>
          <w:rFonts w:ascii="Times New Roman" w:hAnsi="Times New Roman" w:cs="Times New Roman"/>
          <w:sz w:val="24"/>
          <w:szCs w:val="24"/>
        </w:rPr>
        <w:t xml:space="preserve"> noted having a </w:t>
      </w:r>
      <w:r>
        <w:rPr>
          <w:rFonts w:ascii="Times New Roman" w:hAnsi="Times New Roman" w:cs="Times New Roman"/>
          <w:i/>
          <w:iCs/>
          <w:sz w:val="24"/>
          <w:szCs w:val="24"/>
        </w:rPr>
        <w:t>‘</w:t>
      </w:r>
      <w:r w:rsidRPr="003546E2">
        <w:rPr>
          <w:rFonts w:ascii="Times New Roman" w:hAnsi="Times New Roman" w:cs="Times New Roman"/>
          <w:i/>
          <w:iCs/>
          <w:sz w:val="24"/>
          <w:szCs w:val="24"/>
        </w:rPr>
        <w:t>worst-case scenario</w:t>
      </w:r>
      <w:r>
        <w:rPr>
          <w:rFonts w:ascii="Times New Roman" w:hAnsi="Times New Roman" w:cs="Times New Roman"/>
          <w:i/>
          <w:iCs/>
          <w:sz w:val="24"/>
          <w:szCs w:val="24"/>
        </w:rPr>
        <w:t>’</w:t>
      </w:r>
      <w:r w:rsidRPr="003546E2">
        <w:rPr>
          <w:rFonts w:ascii="Times New Roman" w:hAnsi="Times New Roman" w:cs="Times New Roman"/>
          <w:sz w:val="24"/>
          <w:szCs w:val="24"/>
        </w:rPr>
        <w:t xml:space="preserve"> mindset in relation to missing children. This was encapsulated by the fear of </w:t>
      </w:r>
      <w:r>
        <w:rPr>
          <w:rFonts w:ascii="Times New Roman" w:hAnsi="Times New Roman" w:cs="Times New Roman"/>
          <w:i/>
          <w:iCs/>
          <w:sz w:val="24"/>
          <w:szCs w:val="24"/>
        </w:rPr>
        <w:t>‘</w:t>
      </w:r>
      <w:r w:rsidRPr="003546E2">
        <w:rPr>
          <w:rFonts w:ascii="Times New Roman" w:hAnsi="Times New Roman" w:cs="Times New Roman"/>
          <w:i/>
          <w:iCs/>
          <w:sz w:val="24"/>
          <w:szCs w:val="24"/>
        </w:rPr>
        <w:t>what if</w:t>
      </w:r>
      <w:r>
        <w:rPr>
          <w:rFonts w:ascii="Times New Roman" w:hAnsi="Times New Roman" w:cs="Times New Roman"/>
          <w:i/>
          <w:iCs/>
          <w:sz w:val="24"/>
          <w:szCs w:val="24"/>
        </w:rPr>
        <w:t>’</w:t>
      </w:r>
      <w:r w:rsidRPr="003546E2">
        <w:rPr>
          <w:rFonts w:ascii="Times New Roman" w:hAnsi="Times New Roman" w:cs="Times New Roman"/>
          <w:sz w:val="24"/>
          <w:szCs w:val="24"/>
        </w:rPr>
        <w:t xml:space="preserve"> a missing child is categorised as ‘no apparent risk’ or ‘low risk’ and subsequently becomes injured or killed. This fear produced a mantra of </w:t>
      </w:r>
      <w:r>
        <w:rPr>
          <w:rFonts w:ascii="Times New Roman" w:hAnsi="Times New Roman" w:cs="Times New Roman"/>
          <w:i/>
          <w:iCs/>
          <w:sz w:val="24"/>
          <w:szCs w:val="24"/>
        </w:rPr>
        <w:t>‘</w:t>
      </w:r>
      <w:r w:rsidRPr="003546E2">
        <w:rPr>
          <w:rFonts w:ascii="Times New Roman" w:hAnsi="Times New Roman" w:cs="Times New Roman"/>
          <w:i/>
          <w:iCs/>
          <w:sz w:val="24"/>
          <w:szCs w:val="24"/>
        </w:rPr>
        <w:t>possibilistic</w:t>
      </w:r>
      <w:r>
        <w:rPr>
          <w:rFonts w:ascii="Times New Roman" w:hAnsi="Times New Roman" w:cs="Times New Roman"/>
          <w:i/>
          <w:iCs/>
          <w:sz w:val="24"/>
          <w:szCs w:val="24"/>
        </w:rPr>
        <w:t>’</w:t>
      </w:r>
      <w:r w:rsidRPr="003546E2">
        <w:rPr>
          <w:rFonts w:ascii="Times New Roman" w:hAnsi="Times New Roman" w:cs="Times New Roman"/>
          <w:sz w:val="24"/>
          <w:szCs w:val="24"/>
        </w:rPr>
        <w:t xml:space="preserve"> over </w:t>
      </w:r>
      <w:r>
        <w:rPr>
          <w:rFonts w:ascii="Times New Roman" w:hAnsi="Times New Roman" w:cs="Times New Roman"/>
          <w:i/>
          <w:iCs/>
          <w:sz w:val="24"/>
          <w:szCs w:val="24"/>
        </w:rPr>
        <w:t>‘</w:t>
      </w:r>
      <w:r w:rsidRPr="003546E2">
        <w:rPr>
          <w:rFonts w:ascii="Times New Roman" w:hAnsi="Times New Roman" w:cs="Times New Roman"/>
          <w:i/>
          <w:iCs/>
          <w:sz w:val="24"/>
          <w:szCs w:val="24"/>
        </w:rPr>
        <w:t>probabilistic</w:t>
      </w:r>
      <w:r>
        <w:rPr>
          <w:rFonts w:ascii="Times New Roman" w:hAnsi="Times New Roman" w:cs="Times New Roman"/>
          <w:i/>
          <w:iCs/>
          <w:sz w:val="24"/>
          <w:szCs w:val="24"/>
        </w:rPr>
        <w:t>’</w:t>
      </w:r>
      <w:r w:rsidRPr="003546E2">
        <w:rPr>
          <w:rFonts w:ascii="Times New Roman" w:hAnsi="Times New Roman" w:cs="Times New Roman"/>
          <w:i/>
          <w:iCs/>
          <w:sz w:val="24"/>
          <w:szCs w:val="24"/>
        </w:rPr>
        <w:t>,</w:t>
      </w:r>
      <w:r w:rsidRPr="003546E2">
        <w:rPr>
          <w:rFonts w:ascii="Times New Roman" w:hAnsi="Times New Roman" w:cs="Times New Roman"/>
          <w:sz w:val="24"/>
          <w:szCs w:val="24"/>
        </w:rPr>
        <w:t xml:space="preserve"> with decisions being driven by unlikely worst-case outcomes. For example, care home staff believed that repeatedly reporting a child as missing, even wh</w:t>
      </w:r>
      <w:r>
        <w:rPr>
          <w:rFonts w:ascii="Times New Roman" w:hAnsi="Times New Roman" w:cs="Times New Roman"/>
          <w:sz w:val="24"/>
          <w:szCs w:val="24"/>
        </w:rPr>
        <w:t>en</w:t>
      </w:r>
      <w:r w:rsidRPr="003546E2">
        <w:rPr>
          <w:rFonts w:ascii="Times New Roman" w:hAnsi="Times New Roman" w:cs="Times New Roman"/>
          <w:sz w:val="24"/>
          <w:szCs w:val="24"/>
        </w:rPr>
        <w:t xml:space="preserve"> concern was low, would prevent </w:t>
      </w:r>
      <w:r>
        <w:rPr>
          <w:rFonts w:ascii="Times New Roman" w:hAnsi="Times New Roman" w:cs="Times New Roman"/>
          <w:sz w:val="24"/>
          <w:szCs w:val="24"/>
        </w:rPr>
        <w:t>personal liability if something untoward happened to the child</w:t>
      </w:r>
      <w:r w:rsidRPr="003546E2">
        <w:rPr>
          <w:rFonts w:ascii="Times New Roman" w:hAnsi="Times New Roman" w:cs="Times New Roman"/>
          <w:sz w:val="24"/>
          <w:szCs w:val="24"/>
        </w:rPr>
        <w:t xml:space="preserve">. </w:t>
      </w:r>
      <w:r>
        <w:rPr>
          <w:rFonts w:ascii="Times New Roman" w:hAnsi="Times New Roman" w:cs="Times New Roman"/>
          <w:sz w:val="24"/>
          <w:szCs w:val="24"/>
        </w:rPr>
        <w:t>P</w:t>
      </w:r>
      <w:r w:rsidRPr="003546E2">
        <w:rPr>
          <w:rFonts w:ascii="Times New Roman" w:hAnsi="Times New Roman" w:cs="Times New Roman"/>
          <w:sz w:val="24"/>
          <w:szCs w:val="24"/>
        </w:rPr>
        <w:t xml:space="preserve">olice interviewees felt that </w:t>
      </w:r>
      <w:r w:rsidR="00794500">
        <w:rPr>
          <w:rFonts w:ascii="Times New Roman" w:hAnsi="Times New Roman" w:cs="Times New Roman"/>
          <w:sz w:val="24"/>
          <w:szCs w:val="24"/>
        </w:rPr>
        <w:t xml:space="preserve">partner agencies risk adverse approach </w:t>
      </w:r>
      <w:r w:rsidR="00DF3592">
        <w:rPr>
          <w:rFonts w:ascii="Times New Roman" w:hAnsi="Times New Roman" w:cs="Times New Roman"/>
          <w:sz w:val="24"/>
          <w:szCs w:val="24"/>
        </w:rPr>
        <w:t>to reporting</w:t>
      </w:r>
      <w:r w:rsidR="000C62A5">
        <w:rPr>
          <w:rFonts w:ascii="Times New Roman" w:hAnsi="Times New Roman" w:cs="Times New Roman"/>
          <w:sz w:val="24"/>
          <w:szCs w:val="24"/>
        </w:rPr>
        <w:t xml:space="preserve"> all children as missing when they were not where they were expected to be</w:t>
      </w:r>
      <w:r w:rsidR="00DF3592">
        <w:rPr>
          <w:rFonts w:ascii="Times New Roman" w:hAnsi="Times New Roman" w:cs="Times New Roman"/>
          <w:sz w:val="24"/>
          <w:szCs w:val="24"/>
        </w:rPr>
        <w:t xml:space="preserve"> </w:t>
      </w:r>
      <w:r w:rsidR="00DF3592" w:rsidRPr="003546E2">
        <w:rPr>
          <w:rFonts w:ascii="Times New Roman" w:hAnsi="Times New Roman" w:cs="Times New Roman"/>
          <w:sz w:val="24"/>
          <w:szCs w:val="24"/>
        </w:rPr>
        <w:t>fractured relationships between agencies</w:t>
      </w:r>
      <w:r w:rsidR="00DF3592">
        <w:rPr>
          <w:rFonts w:ascii="Times New Roman" w:hAnsi="Times New Roman" w:cs="Times New Roman"/>
          <w:sz w:val="24"/>
          <w:szCs w:val="24"/>
        </w:rPr>
        <w:t xml:space="preserve"> as they perceived this </w:t>
      </w:r>
      <w:r w:rsidR="000C62A5">
        <w:rPr>
          <w:rFonts w:ascii="Times New Roman" w:hAnsi="Times New Roman" w:cs="Times New Roman"/>
          <w:sz w:val="24"/>
          <w:szCs w:val="24"/>
        </w:rPr>
        <w:t>as passing responsibility to police and increasing demand on police resources</w:t>
      </w:r>
      <w:r w:rsidR="00DF3592">
        <w:rPr>
          <w:rFonts w:ascii="Times New Roman" w:hAnsi="Times New Roman" w:cs="Times New Roman"/>
          <w:sz w:val="24"/>
          <w:szCs w:val="24"/>
        </w:rPr>
        <w:t>.</w:t>
      </w:r>
    </w:p>
    <w:p w14:paraId="7C86C006" w14:textId="77777777" w:rsidR="00452748" w:rsidRPr="000E5D82" w:rsidRDefault="00452748" w:rsidP="00F557CD">
      <w:pPr>
        <w:spacing w:after="120" w:line="240" w:lineRule="auto"/>
        <w:ind w:left="284" w:right="289"/>
        <w:jc w:val="both"/>
        <w:rPr>
          <w:rFonts w:ascii="Times New Roman" w:hAnsi="Times New Roman" w:cs="Times New Roman"/>
          <w:sz w:val="24"/>
          <w:szCs w:val="24"/>
        </w:rPr>
      </w:pPr>
      <w:r w:rsidRPr="000E5D82">
        <w:rPr>
          <w:rFonts w:ascii="Times New Roman" w:hAnsi="Times New Roman" w:cs="Times New Roman"/>
          <w:sz w:val="24"/>
          <w:szCs w:val="24"/>
        </w:rPr>
        <w:lastRenderedPageBreak/>
        <w:t>People don’t want to accept risk anymore and people are afraid of the “what ifs”. They (social services/care homes) can always use the “what if something happens to them” and that is how police accumulate this demand.</w:t>
      </w:r>
    </w:p>
    <w:p w14:paraId="5881ABED" w14:textId="77777777" w:rsidR="00452748" w:rsidRPr="000E5D82" w:rsidRDefault="00452748" w:rsidP="00F557CD">
      <w:pPr>
        <w:spacing w:after="120" w:line="240" w:lineRule="auto"/>
        <w:ind w:left="284" w:right="289"/>
        <w:jc w:val="both"/>
        <w:rPr>
          <w:rFonts w:ascii="Times New Roman" w:hAnsi="Times New Roman" w:cs="Times New Roman"/>
          <w:sz w:val="24"/>
          <w:szCs w:val="24"/>
        </w:rPr>
      </w:pPr>
      <w:r w:rsidRPr="000E5D82">
        <w:rPr>
          <w:rFonts w:ascii="Times New Roman" w:hAnsi="Times New Roman" w:cs="Times New Roman"/>
          <w:sz w:val="24"/>
          <w:szCs w:val="24"/>
        </w:rPr>
        <w:t xml:space="preserve"> What’s always in the back of your mind when dealing with missing persons isn’t just the duty of care that we as the police have towards those individuals. It’s also the accountability on the individuals and the organisation if we fail to perform our duties.</w:t>
      </w:r>
    </w:p>
    <w:p w14:paraId="6D50E905" w14:textId="67790AA0" w:rsidR="00F557CD" w:rsidRDefault="00452748" w:rsidP="005E6A4F">
      <w:pPr>
        <w:spacing w:line="240" w:lineRule="auto"/>
        <w:ind w:left="284" w:right="288"/>
        <w:jc w:val="both"/>
        <w:rPr>
          <w:rFonts w:ascii="Times New Roman" w:hAnsi="Times New Roman" w:cs="Times New Roman"/>
          <w:sz w:val="24"/>
          <w:szCs w:val="24"/>
        </w:rPr>
      </w:pPr>
      <w:r w:rsidRPr="000E5D82">
        <w:rPr>
          <w:rFonts w:ascii="Times New Roman" w:hAnsi="Times New Roman" w:cs="Times New Roman"/>
          <w:sz w:val="24"/>
          <w:szCs w:val="24"/>
        </w:rPr>
        <w:t>I’ll be like “No you need to log this. I need evidence you’ve logged it. What is your desk number because I need all the details? If something happens to this person, I need to show what I have done.” After that, sometimes you see them change a bit.</w:t>
      </w:r>
      <w:bookmarkEnd w:id="4"/>
    </w:p>
    <w:p w14:paraId="299982A1" w14:textId="77777777" w:rsidR="005E6A4F" w:rsidRPr="005E6A4F" w:rsidRDefault="005E6A4F" w:rsidP="005E6A4F">
      <w:pPr>
        <w:spacing w:line="240" w:lineRule="auto"/>
        <w:ind w:left="284" w:right="288"/>
        <w:jc w:val="both"/>
        <w:rPr>
          <w:rFonts w:ascii="Times New Roman" w:hAnsi="Times New Roman" w:cs="Times New Roman"/>
          <w:sz w:val="24"/>
          <w:szCs w:val="24"/>
        </w:rPr>
      </w:pPr>
    </w:p>
    <w:p w14:paraId="5981CB40" w14:textId="3D7C86EC" w:rsidR="00F557CD" w:rsidRPr="00CB4C88" w:rsidRDefault="00CD5A6F" w:rsidP="00F557CD">
      <w:pPr>
        <w:spacing w:line="480" w:lineRule="auto"/>
        <w:contextualSpacing/>
        <w:rPr>
          <w:rFonts w:ascii="Times New Roman" w:hAnsi="Times New Roman" w:cs="Times New Roman"/>
          <w:b/>
          <w:bCs/>
          <w:i/>
          <w:sz w:val="24"/>
          <w:szCs w:val="24"/>
        </w:rPr>
      </w:pPr>
      <w:r w:rsidRPr="00CB4C88">
        <w:rPr>
          <w:rFonts w:ascii="Times New Roman" w:hAnsi="Times New Roman" w:cs="Times New Roman"/>
          <w:b/>
          <w:bCs/>
          <w:i/>
          <w:sz w:val="24"/>
          <w:szCs w:val="24"/>
        </w:rPr>
        <w:t>Discrepancies in responses to missing</w:t>
      </w:r>
    </w:p>
    <w:p w14:paraId="29953CE1" w14:textId="6B115739" w:rsidR="00CD5A6F" w:rsidRPr="00F557CD" w:rsidRDefault="00CD5A6F" w:rsidP="00CB4C88">
      <w:pPr>
        <w:spacing w:line="480" w:lineRule="auto"/>
        <w:ind w:firstLine="720"/>
        <w:contextualSpacing/>
        <w:jc w:val="both"/>
        <w:rPr>
          <w:rFonts w:ascii="Times New Roman" w:hAnsi="Times New Roman" w:cs="Times New Roman"/>
          <w:i/>
          <w:sz w:val="24"/>
          <w:szCs w:val="24"/>
        </w:rPr>
      </w:pPr>
      <w:r>
        <w:rPr>
          <w:rFonts w:ascii="Times New Roman" w:hAnsi="Times New Roman" w:cs="Times New Roman"/>
          <w:sz w:val="24"/>
          <w:szCs w:val="24"/>
        </w:rPr>
        <w:t xml:space="preserve">Feedback from all participants highlighted there were inconsistencies in responding to repeat missing children between and across agencies. Risk level appeared to vary across police interviewees with specialised safeguarding roles </w:t>
      </w:r>
      <w:r w:rsidRPr="003546E2">
        <w:rPr>
          <w:rFonts w:ascii="Times New Roman" w:hAnsi="Times New Roman" w:cs="Times New Roman"/>
          <w:sz w:val="24"/>
          <w:szCs w:val="24"/>
        </w:rPr>
        <w:t>having more complex understanding of risks associated with repeat missing incidents</w:t>
      </w:r>
      <w:r>
        <w:rPr>
          <w:rFonts w:ascii="Times New Roman" w:hAnsi="Times New Roman" w:cs="Times New Roman"/>
          <w:sz w:val="24"/>
          <w:szCs w:val="24"/>
        </w:rPr>
        <w:t>. This knowledge led to disparities with repeat missing children being viewed as low risk for non-specialised roles and high risk for specialised roles. Consequently, police often</w:t>
      </w:r>
      <w:r w:rsidRPr="003546E2">
        <w:rPr>
          <w:rFonts w:ascii="Times New Roman" w:hAnsi="Times New Roman" w:cs="Times New Roman"/>
          <w:sz w:val="24"/>
          <w:szCs w:val="24"/>
        </w:rPr>
        <w:t xml:space="preserve"> needed to reassess incidents and argue for the risk level to be increased due to safeguarding concerns</w:t>
      </w:r>
      <w:r>
        <w:rPr>
          <w:rFonts w:ascii="Times New Roman" w:hAnsi="Times New Roman" w:cs="Times New Roman"/>
          <w:sz w:val="24"/>
          <w:szCs w:val="24"/>
        </w:rPr>
        <w:t xml:space="preserve"> causing intra-agency tension</w:t>
      </w:r>
      <w:r w:rsidRPr="003546E2">
        <w:rPr>
          <w:rFonts w:ascii="Times New Roman" w:hAnsi="Times New Roman" w:cs="Times New Roman"/>
          <w:sz w:val="24"/>
          <w:szCs w:val="24"/>
        </w:rPr>
        <w:t>.</w:t>
      </w:r>
      <w:r>
        <w:rPr>
          <w:rFonts w:ascii="Times New Roman" w:hAnsi="Times New Roman" w:cs="Times New Roman"/>
          <w:sz w:val="24"/>
          <w:szCs w:val="24"/>
        </w:rPr>
        <w:t xml:space="preserve"> This perception also compounded inter-agency hostility during implementation of curfew procedures for repeat missing children</w:t>
      </w:r>
      <w:r w:rsidR="00DF3592">
        <w:rPr>
          <w:rFonts w:ascii="Times New Roman" w:hAnsi="Times New Roman" w:cs="Times New Roman"/>
          <w:sz w:val="24"/>
          <w:szCs w:val="24"/>
        </w:rPr>
        <w:t>. Partner agencies</w:t>
      </w:r>
      <w:r w:rsidRPr="003546E2">
        <w:rPr>
          <w:rFonts w:ascii="Times New Roman" w:hAnsi="Times New Roman" w:cs="Times New Roman"/>
          <w:sz w:val="24"/>
          <w:szCs w:val="24"/>
        </w:rPr>
        <w:t xml:space="preserve"> noted that safety plan protocols required them to report children as missing if they missed curfew</w:t>
      </w:r>
      <w:r>
        <w:rPr>
          <w:rFonts w:ascii="Times New Roman" w:hAnsi="Times New Roman" w:cs="Times New Roman"/>
          <w:sz w:val="24"/>
          <w:szCs w:val="24"/>
        </w:rPr>
        <w:t xml:space="preserve">. However, police participants perceived this type of reporting </w:t>
      </w:r>
      <w:r w:rsidR="000C62A5">
        <w:rPr>
          <w:rFonts w:ascii="Times New Roman" w:hAnsi="Times New Roman" w:cs="Times New Roman"/>
          <w:sz w:val="24"/>
          <w:szCs w:val="24"/>
        </w:rPr>
        <w:t xml:space="preserve">meant that many cases reported to them did not warrant police intervention, </w:t>
      </w:r>
      <w:r>
        <w:rPr>
          <w:rFonts w:ascii="Times New Roman" w:hAnsi="Times New Roman" w:cs="Times New Roman"/>
          <w:sz w:val="24"/>
          <w:szCs w:val="24"/>
        </w:rPr>
        <w:t>perceiv</w:t>
      </w:r>
      <w:r w:rsidR="000C62A5">
        <w:rPr>
          <w:rFonts w:ascii="Times New Roman" w:hAnsi="Times New Roman" w:cs="Times New Roman"/>
          <w:sz w:val="24"/>
          <w:szCs w:val="24"/>
        </w:rPr>
        <w:t>ing</w:t>
      </w:r>
      <w:r>
        <w:rPr>
          <w:rFonts w:ascii="Times New Roman" w:hAnsi="Times New Roman" w:cs="Times New Roman"/>
          <w:sz w:val="24"/>
          <w:szCs w:val="24"/>
        </w:rPr>
        <w:t xml:space="preserve"> them to be of low/no apparent risk. C</w:t>
      </w:r>
      <w:r w:rsidRPr="003546E2">
        <w:rPr>
          <w:rFonts w:ascii="Times New Roman" w:hAnsi="Times New Roman" w:cs="Times New Roman"/>
          <w:sz w:val="24"/>
          <w:szCs w:val="24"/>
        </w:rPr>
        <w:t xml:space="preserve">are home and accommodation staff often felt stuck in the middle, with social workers pushing </w:t>
      </w:r>
      <w:r w:rsidR="00D75DF5">
        <w:rPr>
          <w:rFonts w:ascii="Times New Roman" w:hAnsi="Times New Roman" w:cs="Times New Roman"/>
          <w:sz w:val="24"/>
          <w:szCs w:val="24"/>
        </w:rPr>
        <w:t xml:space="preserve">them </w:t>
      </w:r>
      <w:r w:rsidRPr="003546E2">
        <w:rPr>
          <w:rFonts w:ascii="Times New Roman" w:hAnsi="Times New Roman" w:cs="Times New Roman"/>
          <w:sz w:val="24"/>
          <w:szCs w:val="24"/>
        </w:rPr>
        <w:t>to report a child that missed curfew and police pushing not to report</w:t>
      </w:r>
      <w:r>
        <w:rPr>
          <w:rFonts w:ascii="Times New Roman" w:hAnsi="Times New Roman" w:cs="Times New Roman"/>
          <w:sz w:val="24"/>
          <w:szCs w:val="24"/>
        </w:rPr>
        <w:t>.</w:t>
      </w:r>
    </w:p>
    <w:p w14:paraId="5D4D49DF" w14:textId="38F578C6" w:rsidR="00CD5A6F" w:rsidRDefault="00CD5A6F" w:rsidP="00CD5A6F">
      <w:pPr>
        <w:spacing w:line="240" w:lineRule="auto"/>
        <w:ind w:left="284" w:right="288"/>
        <w:jc w:val="both"/>
        <w:rPr>
          <w:rFonts w:ascii="Times New Roman" w:hAnsi="Times New Roman" w:cs="Times New Roman"/>
          <w:sz w:val="24"/>
          <w:szCs w:val="24"/>
        </w:rPr>
      </w:pPr>
      <w:r w:rsidRPr="002057CB">
        <w:rPr>
          <w:rFonts w:ascii="Times New Roman" w:hAnsi="Times New Roman" w:cs="Times New Roman"/>
          <w:sz w:val="24"/>
          <w:szCs w:val="24"/>
        </w:rPr>
        <w:t xml:space="preserve">Other people doing risk assessments, they’ll play down a risk to a child, for instance, by referencing the child as streetwise […] I don’t see that as a mitigation, I see that as an aggravation. </w:t>
      </w:r>
    </w:p>
    <w:p w14:paraId="7917CA72" w14:textId="2804AA0D" w:rsidR="00CD5A6F" w:rsidRPr="002057CB" w:rsidRDefault="00CD5A6F" w:rsidP="00CD5A6F">
      <w:pPr>
        <w:spacing w:after="120" w:line="240" w:lineRule="auto"/>
        <w:ind w:left="284" w:right="289"/>
        <w:jc w:val="both"/>
        <w:rPr>
          <w:rFonts w:ascii="Times New Roman" w:hAnsi="Times New Roman" w:cs="Times New Roman"/>
          <w:sz w:val="24"/>
          <w:szCs w:val="24"/>
        </w:rPr>
      </w:pPr>
      <w:r w:rsidRPr="002057CB">
        <w:rPr>
          <w:rFonts w:ascii="Times New Roman" w:hAnsi="Times New Roman" w:cs="Times New Roman"/>
          <w:sz w:val="24"/>
          <w:szCs w:val="24"/>
        </w:rPr>
        <w:t xml:space="preserve">We do have a lot of missing people who are not really missing […] </w:t>
      </w:r>
      <w:r w:rsidR="00DF3592">
        <w:rPr>
          <w:rFonts w:ascii="Times New Roman" w:hAnsi="Times New Roman" w:cs="Times New Roman"/>
          <w:sz w:val="24"/>
          <w:szCs w:val="24"/>
        </w:rPr>
        <w:t>b</w:t>
      </w:r>
      <w:r w:rsidRPr="002057CB">
        <w:rPr>
          <w:rFonts w:ascii="Times New Roman" w:hAnsi="Times New Roman" w:cs="Times New Roman"/>
          <w:sz w:val="24"/>
          <w:szCs w:val="24"/>
        </w:rPr>
        <w:t xml:space="preserve">ecause they are in a hostel accommodation and they haven’t returned by 11:00 PM in line with their own local curfew, they pick up the phone and sometimes they’ll report 3 individuals from the </w:t>
      </w:r>
      <w:r w:rsidRPr="002057CB">
        <w:rPr>
          <w:rFonts w:ascii="Times New Roman" w:hAnsi="Times New Roman" w:cs="Times New Roman"/>
          <w:sz w:val="24"/>
          <w:szCs w:val="24"/>
        </w:rPr>
        <w:lastRenderedPageBreak/>
        <w:t>same hostel as missing, one after another, purely because their own local policy says they have to.</w:t>
      </w:r>
    </w:p>
    <w:p w14:paraId="20BE80D6" w14:textId="77777777" w:rsidR="00CD5A6F" w:rsidRDefault="00CD5A6F" w:rsidP="00CD5A6F">
      <w:pPr>
        <w:spacing w:line="240" w:lineRule="auto"/>
        <w:ind w:left="284" w:right="288"/>
        <w:jc w:val="both"/>
        <w:rPr>
          <w:rFonts w:ascii="Times New Roman" w:hAnsi="Times New Roman" w:cs="Times New Roman"/>
          <w:sz w:val="24"/>
          <w:szCs w:val="24"/>
        </w:rPr>
      </w:pPr>
      <w:r w:rsidRPr="002057CB">
        <w:rPr>
          <w:rFonts w:ascii="Times New Roman" w:hAnsi="Times New Roman" w:cs="Times New Roman"/>
          <w:sz w:val="24"/>
          <w:szCs w:val="24"/>
        </w:rPr>
        <w:t>Social workers use and incorporate police in their safety plans, and it shouldn’t be happening because all that happens to us (care homes) is that we have sort of a relationship breakdown with the police because they think we do not know what we are doing, and we do. We’re just doing it according to the safety plan that social services put in place</w:t>
      </w:r>
      <w:r>
        <w:rPr>
          <w:rFonts w:ascii="Times New Roman" w:hAnsi="Times New Roman" w:cs="Times New Roman"/>
          <w:sz w:val="24"/>
          <w:szCs w:val="24"/>
        </w:rPr>
        <w:t xml:space="preserve"> […]</w:t>
      </w:r>
    </w:p>
    <w:p w14:paraId="68605A8F" w14:textId="77777777" w:rsidR="00913DAE" w:rsidRDefault="00913DAE" w:rsidP="00FD4EE5">
      <w:pPr>
        <w:spacing w:line="240" w:lineRule="auto"/>
        <w:ind w:right="288"/>
        <w:jc w:val="both"/>
        <w:rPr>
          <w:rFonts w:ascii="Times New Roman" w:hAnsi="Times New Roman" w:cs="Times New Roman"/>
          <w:sz w:val="24"/>
          <w:szCs w:val="24"/>
        </w:rPr>
      </w:pPr>
    </w:p>
    <w:p w14:paraId="1CE25C3A" w14:textId="21CD2D2F" w:rsidR="00B65C2C" w:rsidRDefault="007747C3" w:rsidP="00CB4C88">
      <w:pPr>
        <w:spacing w:line="480" w:lineRule="auto"/>
        <w:ind w:right="289"/>
        <w:contextualSpacing/>
        <w:jc w:val="center"/>
        <w:rPr>
          <w:rFonts w:ascii="Times New Roman" w:hAnsi="Times New Roman" w:cs="Times New Roman"/>
          <w:b/>
          <w:sz w:val="24"/>
          <w:szCs w:val="24"/>
        </w:rPr>
      </w:pPr>
      <w:bookmarkStart w:id="5" w:name="_Hlk118826929"/>
      <w:r w:rsidRPr="007747C3">
        <w:rPr>
          <w:rFonts w:ascii="Times New Roman" w:hAnsi="Times New Roman" w:cs="Times New Roman"/>
          <w:b/>
          <w:sz w:val="24"/>
          <w:szCs w:val="24"/>
        </w:rPr>
        <w:t>Discussion</w:t>
      </w:r>
    </w:p>
    <w:bookmarkEnd w:id="5"/>
    <w:p w14:paraId="1F4547AC" w14:textId="5F632A82" w:rsidR="00955D5C" w:rsidRDefault="000C62A5" w:rsidP="00A73AD0">
      <w:pPr>
        <w:spacing w:after="0" w:line="480" w:lineRule="auto"/>
        <w:ind w:right="-46"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To date, little research has focused on identifying the underlying mechanisms that affect inter-agency working within the context of responding to missing children. Accordingly, </w:t>
      </w:r>
      <w:r w:rsidR="009E1233">
        <w:rPr>
          <w:rFonts w:ascii="Times New Roman" w:hAnsi="Times New Roman" w:cs="Times New Roman"/>
          <w:sz w:val="24"/>
          <w:szCs w:val="24"/>
        </w:rPr>
        <w:t>drawing</w:t>
      </w:r>
      <w:r>
        <w:rPr>
          <w:rFonts w:ascii="Times New Roman" w:hAnsi="Times New Roman" w:cs="Times New Roman"/>
          <w:sz w:val="24"/>
          <w:szCs w:val="24"/>
        </w:rPr>
        <w:t xml:space="preserve"> on interviews conducted with 24 representatives from across police, local authorities, social services, and care homes</w:t>
      </w:r>
      <w:r w:rsidR="009E1233">
        <w:rPr>
          <w:rFonts w:ascii="Times New Roman" w:hAnsi="Times New Roman" w:cs="Times New Roman"/>
          <w:sz w:val="24"/>
          <w:szCs w:val="24"/>
        </w:rPr>
        <w:t xml:space="preserve"> the current study aimed</w:t>
      </w:r>
      <w:r w:rsidR="00955D5C" w:rsidRPr="007747C3">
        <w:rPr>
          <w:rFonts w:ascii="Times New Roman" w:hAnsi="Times New Roman" w:cs="Times New Roman"/>
          <w:sz w:val="24"/>
          <w:szCs w:val="24"/>
        </w:rPr>
        <w:t xml:space="preserve"> </w:t>
      </w:r>
      <w:r w:rsidR="00955D5C" w:rsidRPr="00BC37BF">
        <w:rPr>
          <w:rFonts w:ascii="Times New Roman" w:hAnsi="Times New Roman" w:cs="Times New Roman"/>
          <w:sz w:val="24"/>
          <w:szCs w:val="24"/>
        </w:rPr>
        <w:t xml:space="preserve">to </w:t>
      </w:r>
      <w:r w:rsidR="00955D5C" w:rsidRPr="007747C3">
        <w:rPr>
          <w:rFonts w:ascii="Times New Roman" w:hAnsi="Times New Roman" w:cs="Times New Roman"/>
          <w:sz w:val="24"/>
          <w:szCs w:val="24"/>
        </w:rPr>
        <w:t xml:space="preserve">identify </w:t>
      </w:r>
      <w:r w:rsidR="009E1233">
        <w:rPr>
          <w:rFonts w:ascii="Times New Roman" w:hAnsi="Times New Roman" w:cs="Times New Roman"/>
          <w:sz w:val="24"/>
          <w:szCs w:val="24"/>
        </w:rPr>
        <w:t>facilitators and barriers to</w:t>
      </w:r>
      <w:r w:rsidR="00955D5C" w:rsidRPr="007747C3">
        <w:rPr>
          <w:rFonts w:ascii="Times New Roman" w:hAnsi="Times New Roman" w:cs="Times New Roman"/>
          <w:sz w:val="24"/>
          <w:szCs w:val="24"/>
        </w:rPr>
        <w:t xml:space="preserve"> </w:t>
      </w:r>
      <w:r>
        <w:rPr>
          <w:rFonts w:ascii="Times New Roman" w:hAnsi="Times New Roman" w:cs="Times New Roman"/>
          <w:sz w:val="24"/>
          <w:szCs w:val="24"/>
        </w:rPr>
        <w:t>inter-agency working within th</w:t>
      </w:r>
      <w:r w:rsidR="009E1233">
        <w:rPr>
          <w:rFonts w:ascii="Times New Roman" w:hAnsi="Times New Roman" w:cs="Times New Roman"/>
          <w:sz w:val="24"/>
          <w:szCs w:val="24"/>
        </w:rPr>
        <w:t>e missing children</w:t>
      </w:r>
      <w:r>
        <w:rPr>
          <w:rFonts w:ascii="Times New Roman" w:hAnsi="Times New Roman" w:cs="Times New Roman"/>
          <w:sz w:val="24"/>
          <w:szCs w:val="24"/>
        </w:rPr>
        <w:t xml:space="preserve"> context</w:t>
      </w:r>
      <w:r w:rsidR="00955D5C" w:rsidRPr="007747C3">
        <w:rPr>
          <w:rFonts w:ascii="Times New Roman" w:hAnsi="Times New Roman" w:cs="Times New Roman"/>
          <w:sz w:val="24"/>
          <w:szCs w:val="24"/>
        </w:rPr>
        <w:t>.</w:t>
      </w:r>
      <w:r w:rsidR="00955D5C">
        <w:rPr>
          <w:rFonts w:ascii="Times New Roman" w:hAnsi="Times New Roman" w:cs="Times New Roman"/>
          <w:sz w:val="24"/>
          <w:szCs w:val="24"/>
        </w:rPr>
        <w:t xml:space="preserve"> </w:t>
      </w:r>
      <w:r>
        <w:rPr>
          <w:rFonts w:ascii="Times New Roman" w:hAnsi="Times New Roman" w:cs="Times New Roman"/>
          <w:sz w:val="24"/>
          <w:szCs w:val="24"/>
        </w:rPr>
        <w:t>Overall, findings highlight seven key factors that affect inter-agency working</w:t>
      </w:r>
      <w:r w:rsidR="00955D5C" w:rsidRPr="0008614D">
        <w:rPr>
          <w:rFonts w:ascii="Times New Roman" w:hAnsi="Times New Roman" w:cs="Times New Roman"/>
          <w:sz w:val="24"/>
          <w:szCs w:val="24"/>
        </w:rPr>
        <w:t xml:space="preserve">: </w:t>
      </w:r>
      <w:proofErr w:type="spellStart"/>
      <w:r w:rsidR="00955D5C" w:rsidRPr="00731D6B">
        <w:rPr>
          <w:rFonts w:ascii="Times New Roman" w:hAnsi="Times New Roman" w:cs="Times New Roman"/>
          <w:sz w:val="24"/>
          <w:szCs w:val="24"/>
        </w:rPr>
        <w:t>i</w:t>
      </w:r>
      <w:proofErr w:type="spellEnd"/>
      <w:r w:rsidR="00955D5C" w:rsidRPr="00731D6B">
        <w:rPr>
          <w:rFonts w:ascii="Times New Roman" w:hAnsi="Times New Roman" w:cs="Times New Roman"/>
          <w:sz w:val="24"/>
          <w:szCs w:val="24"/>
        </w:rPr>
        <w:t>) direct points of contact; ii) technology; iii) inconsistent definitions of missing; iv) understanding of roles and responsibilities; v) service demand; vi) fear;</w:t>
      </w:r>
      <w:r w:rsidR="00955D5C">
        <w:rPr>
          <w:rFonts w:ascii="Times New Roman" w:hAnsi="Times New Roman" w:cs="Times New Roman"/>
          <w:sz w:val="24"/>
          <w:szCs w:val="24"/>
        </w:rPr>
        <w:t xml:space="preserve"> and vi) d</w:t>
      </w:r>
      <w:r w:rsidR="00955D5C" w:rsidRPr="008501D2">
        <w:rPr>
          <w:rFonts w:ascii="Times New Roman" w:hAnsi="Times New Roman" w:cs="Times New Roman"/>
          <w:sz w:val="24"/>
          <w:szCs w:val="24"/>
        </w:rPr>
        <w:t>iscrepancies in responses</w:t>
      </w:r>
      <w:r w:rsidR="00955D5C">
        <w:rPr>
          <w:rFonts w:ascii="Times New Roman" w:hAnsi="Times New Roman" w:cs="Times New Roman"/>
          <w:sz w:val="24"/>
          <w:szCs w:val="24"/>
        </w:rPr>
        <w:t xml:space="preserve">. </w:t>
      </w:r>
      <w:r w:rsidR="009E1233">
        <w:rPr>
          <w:rFonts w:ascii="Times New Roman" w:hAnsi="Times New Roman" w:cs="Times New Roman"/>
          <w:sz w:val="24"/>
          <w:szCs w:val="24"/>
        </w:rPr>
        <w:t>F</w:t>
      </w:r>
      <w:r w:rsidR="00955D5C">
        <w:rPr>
          <w:rFonts w:ascii="Times New Roman" w:hAnsi="Times New Roman" w:cs="Times New Roman"/>
          <w:sz w:val="24"/>
          <w:szCs w:val="24"/>
        </w:rPr>
        <w:t xml:space="preserve">indings </w:t>
      </w:r>
      <w:r w:rsidR="009E1233">
        <w:rPr>
          <w:rFonts w:ascii="Times New Roman" w:hAnsi="Times New Roman" w:cs="Times New Roman"/>
          <w:sz w:val="24"/>
          <w:szCs w:val="24"/>
        </w:rPr>
        <w:t xml:space="preserve">also </w:t>
      </w:r>
      <w:r w:rsidR="00955D5C">
        <w:rPr>
          <w:rFonts w:ascii="Times New Roman" w:hAnsi="Times New Roman" w:cs="Times New Roman"/>
          <w:sz w:val="24"/>
          <w:szCs w:val="24"/>
        </w:rPr>
        <w:t>suggest that p</w:t>
      </w:r>
      <w:r w:rsidR="009E1233">
        <w:rPr>
          <w:rFonts w:ascii="Times New Roman" w:hAnsi="Times New Roman" w:cs="Times New Roman"/>
          <w:sz w:val="24"/>
          <w:szCs w:val="24"/>
        </w:rPr>
        <w:t>olice and partner agencies define</w:t>
      </w:r>
      <w:r w:rsidR="00955D5C">
        <w:rPr>
          <w:rFonts w:ascii="Times New Roman" w:hAnsi="Times New Roman" w:cs="Times New Roman"/>
          <w:sz w:val="24"/>
          <w:szCs w:val="24"/>
        </w:rPr>
        <w:t xml:space="preserve"> ‘partnership effectiveness’ </w:t>
      </w:r>
      <w:r w:rsidR="009E1233">
        <w:rPr>
          <w:rFonts w:ascii="Times New Roman" w:hAnsi="Times New Roman" w:cs="Times New Roman"/>
          <w:sz w:val="24"/>
          <w:szCs w:val="24"/>
        </w:rPr>
        <w:t>in terms of</w:t>
      </w:r>
      <w:r w:rsidR="00955D5C">
        <w:rPr>
          <w:rFonts w:ascii="Times New Roman" w:hAnsi="Times New Roman" w:cs="Times New Roman"/>
          <w:sz w:val="24"/>
          <w:szCs w:val="24"/>
        </w:rPr>
        <w:t xml:space="preserve"> ability to </w:t>
      </w:r>
      <w:r w:rsidR="009E1233">
        <w:rPr>
          <w:rFonts w:ascii="Times New Roman" w:hAnsi="Times New Roman" w:cs="Times New Roman"/>
          <w:sz w:val="24"/>
          <w:szCs w:val="24"/>
        </w:rPr>
        <w:t xml:space="preserve">easily </w:t>
      </w:r>
      <w:r w:rsidR="00955D5C">
        <w:rPr>
          <w:rFonts w:ascii="Times New Roman" w:hAnsi="Times New Roman" w:cs="Times New Roman"/>
          <w:sz w:val="24"/>
          <w:szCs w:val="24"/>
        </w:rPr>
        <w:t xml:space="preserve">share </w:t>
      </w:r>
      <w:r>
        <w:rPr>
          <w:rFonts w:ascii="Times New Roman" w:hAnsi="Times New Roman" w:cs="Times New Roman"/>
          <w:sz w:val="24"/>
          <w:szCs w:val="24"/>
        </w:rPr>
        <w:t>relevant, reliable</w:t>
      </w:r>
      <w:r w:rsidR="009E1233">
        <w:rPr>
          <w:rFonts w:ascii="Times New Roman" w:hAnsi="Times New Roman" w:cs="Times New Roman"/>
          <w:sz w:val="24"/>
          <w:szCs w:val="24"/>
        </w:rPr>
        <w:t>, timely</w:t>
      </w:r>
      <w:r>
        <w:rPr>
          <w:rFonts w:ascii="Times New Roman" w:hAnsi="Times New Roman" w:cs="Times New Roman"/>
          <w:sz w:val="24"/>
          <w:szCs w:val="24"/>
        </w:rPr>
        <w:t xml:space="preserve"> </w:t>
      </w:r>
      <w:r w:rsidR="00955D5C">
        <w:rPr>
          <w:rFonts w:ascii="Times New Roman" w:hAnsi="Times New Roman" w:cs="Times New Roman"/>
          <w:sz w:val="24"/>
          <w:szCs w:val="24"/>
        </w:rPr>
        <w:t xml:space="preserve">information </w:t>
      </w:r>
      <w:r w:rsidR="000A56A6">
        <w:rPr>
          <w:rFonts w:ascii="Times New Roman" w:hAnsi="Times New Roman" w:cs="Times New Roman"/>
          <w:sz w:val="24"/>
          <w:szCs w:val="24"/>
        </w:rPr>
        <w:t>and to</w:t>
      </w:r>
      <w:r>
        <w:rPr>
          <w:rFonts w:ascii="Times New Roman" w:hAnsi="Times New Roman" w:cs="Times New Roman"/>
          <w:sz w:val="24"/>
          <w:szCs w:val="24"/>
        </w:rPr>
        <w:t xml:space="preserve"> coordinate actions to achieve the common goal of safeguarding children</w:t>
      </w:r>
      <w:r w:rsidR="00955D5C">
        <w:rPr>
          <w:rFonts w:ascii="Times New Roman" w:hAnsi="Times New Roman" w:cs="Times New Roman"/>
          <w:sz w:val="24"/>
          <w:szCs w:val="24"/>
        </w:rPr>
        <w:t>.</w:t>
      </w:r>
    </w:p>
    <w:p w14:paraId="3D220CE4" w14:textId="6292821D" w:rsidR="009E1233" w:rsidRPr="007C2443" w:rsidRDefault="009E1233" w:rsidP="007C2443">
      <w:pPr>
        <w:spacing w:after="0" w:line="480" w:lineRule="auto"/>
        <w:ind w:right="-46"/>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Facilitators and barriers to inter-agency working in responding to missing children</w:t>
      </w:r>
    </w:p>
    <w:p w14:paraId="32A19367" w14:textId="77777777" w:rsidR="004E321E" w:rsidRDefault="009E1233" w:rsidP="00A73AD0">
      <w:pPr>
        <w:spacing w:after="0" w:line="480" w:lineRule="auto"/>
        <w:ind w:right="-46" w:firstLine="720"/>
        <w:jc w:val="both"/>
        <w:rPr>
          <w:rFonts w:ascii="Times New Roman" w:hAnsi="Times New Roman" w:cs="Times New Roman"/>
          <w:sz w:val="24"/>
          <w:szCs w:val="24"/>
        </w:rPr>
      </w:pPr>
      <w:bookmarkStart w:id="6" w:name="_Hlk118822654"/>
      <w:r>
        <w:rPr>
          <w:rFonts w:ascii="Times New Roman" w:hAnsi="Times New Roman" w:cs="Times New Roman"/>
          <w:sz w:val="24"/>
          <w:szCs w:val="24"/>
        </w:rPr>
        <w:t>In line with previous research relating to inter-agency working in MTSs operating in risky and uncertain environments (</w:t>
      </w:r>
      <w:proofErr w:type="spellStart"/>
      <w:r>
        <w:rPr>
          <w:rFonts w:ascii="Times New Roman" w:hAnsi="Times New Roman" w:cs="Times New Roman"/>
          <w:sz w:val="24"/>
          <w:szCs w:val="24"/>
        </w:rPr>
        <w:t>Kapucu</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Heavey</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Simsek</w:t>
      </w:r>
      <w:proofErr w:type="spellEnd"/>
      <w:r>
        <w:rPr>
          <w:rFonts w:ascii="Times New Roman" w:hAnsi="Times New Roman" w:cs="Times New Roman"/>
          <w:sz w:val="24"/>
          <w:szCs w:val="24"/>
        </w:rPr>
        <w:t xml:space="preserve">, 2015; Mathieu et al., 2018; Waring et al., 2018; 2019; 2020; 2022), current findings highlight the importance of sharing relevant, reliable, and timely information to the effectiveness of inter-agency working and improving situational awareness and risk assessment. As with other complex MTSs operating in risky and uncertain environments, findings also highlighted the importance of developing relationships and familiarity with one another’s roles and responsibilities for </w:t>
      </w:r>
      <w:r>
        <w:rPr>
          <w:rFonts w:ascii="Times New Roman" w:hAnsi="Times New Roman" w:cs="Times New Roman"/>
          <w:sz w:val="24"/>
          <w:szCs w:val="24"/>
        </w:rPr>
        <w:lastRenderedPageBreak/>
        <w:t xml:space="preserve">improving information sharing. In effect, this improves understanding of what information to share, with whom, and when (Brown et al., 2021; </w:t>
      </w:r>
      <w:proofErr w:type="spellStart"/>
      <w:r>
        <w:rPr>
          <w:rFonts w:ascii="Times New Roman" w:hAnsi="Times New Roman" w:cs="Times New Roman"/>
          <w:sz w:val="24"/>
          <w:szCs w:val="24"/>
        </w:rPr>
        <w:t>Jarvenpaa</w:t>
      </w:r>
      <w:proofErr w:type="spellEnd"/>
      <w:r>
        <w:rPr>
          <w:rFonts w:ascii="Times New Roman" w:hAnsi="Times New Roman" w:cs="Times New Roman"/>
          <w:sz w:val="24"/>
          <w:szCs w:val="24"/>
        </w:rPr>
        <w:t xml:space="preserve"> &amp; Keating, 2011; Waring et al., 2018; 2019; 2020; Wegner et al., 1985). </w:t>
      </w:r>
    </w:p>
    <w:p w14:paraId="2D550360" w14:textId="681074B0" w:rsidR="00A73AD0" w:rsidRDefault="009E1233" w:rsidP="00A73AD0">
      <w:pPr>
        <w:spacing w:after="0" w:line="480" w:lineRule="auto"/>
        <w:ind w:right="-46" w:firstLine="720"/>
        <w:jc w:val="both"/>
        <w:rPr>
          <w:rFonts w:ascii="Times New Roman" w:hAnsi="Times New Roman" w:cs="Times New Roman"/>
          <w:sz w:val="24"/>
          <w:szCs w:val="24"/>
        </w:rPr>
      </w:pPr>
      <w:r>
        <w:rPr>
          <w:rFonts w:ascii="Times New Roman" w:hAnsi="Times New Roman" w:cs="Times New Roman"/>
          <w:sz w:val="24"/>
          <w:szCs w:val="24"/>
        </w:rPr>
        <w:t xml:space="preserve">Within the current study, both </w:t>
      </w:r>
      <w:r w:rsidR="002D6A08" w:rsidRPr="00823716">
        <w:rPr>
          <w:rFonts w:ascii="Times New Roman" w:hAnsi="Times New Roman" w:cs="Times New Roman"/>
          <w:sz w:val="24"/>
          <w:szCs w:val="24"/>
        </w:rPr>
        <w:t xml:space="preserve">police and partner agencies </w:t>
      </w:r>
      <w:r>
        <w:rPr>
          <w:rFonts w:ascii="Times New Roman" w:hAnsi="Times New Roman" w:cs="Times New Roman"/>
          <w:sz w:val="24"/>
          <w:szCs w:val="24"/>
        </w:rPr>
        <w:t>believed</w:t>
      </w:r>
      <w:r w:rsidRPr="00823716">
        <w:rPr>
          <w:rFonts w:ascii="Times New Roman" w:hAnsi="Times New Roman" w:cs="Times New Roman"/>
          <w:sz w:val="24"/>
          <w:szCs w:val="24"/>
        </w:rPr>
        <w:t xml:space="preserve"> </w:t>
      </w:r>
      <w:r w:rsidR="002D6A08" w:rsidRPr="00823716">
        <w:rPr>
          <w:rFonts w:ascii="Times New Roman" w:hAnsi="Times New Roman" w:cs="Times New Roman"/>
          <w:sz w:val="24"/>
          <w:szCs w:val="24"/>
        </w:rPr>
        <w:t xml:space="preserve">that </w:t>
      </w:r>
      <w:r>
        <w:rPr>
          <w:rFonts w:ascii="Times New Roman" w:hAnsi="Times New Roman" w:cs="Times New Roman"/>
          <w:sz w:val="24"/>
          <w:szCs w:val="24"/>
        </w:rPr>
        <w:t xml:space="preserve">one way of doing this was having </w:t>
      </w:r>
      <w:r w:rsidR="002D6A08">
        <w:rPr>
          <w:rFonts w:ascii="Times New Roman" w:hAnsi="Times New Roman" w:cs="Times New Roman"/>
          <w:sz w:val="24"/>
          <w:szCs w:val="24"/>
        </w:rPr>
        <w:t>single</w:t>
      </w:r>
      <w:r w:rsidR="002D6A08" w:rsidRPr="00823716">
        <w:rPr>
          <w:rFonts w:ascii="Times New Roman" w:hAnsi="Times New Roman" w:cs="Times New Roman"/>
          <w:sz w:val="24"/>
          <w:szCs w:val="24"/>
        </w:rPr>
        <w:t xml:space="preserve"> </w:t>
      </w:r>
      <w:r w:rsidR="002D6A08">
        <w:rPr>
          <w:rFonts w:ascii="Times New Roman" w:hAnsi="Times New Roman" w:cs="Times New Roman"/>
          <w:sz w:val="24"/>
          <w:szCs w:val="24"/>
        </w:rPr>
        <w:t>point</w:t>
      </w:r>
      <w:r>
        <w:rPr>
          <w:rFonts w:ascii="Times New Roman" w:hAnsi="Times New Roman" w:cs="Times New Roman"/>
          <w:sz w:val="24"/>
          <w:szCs w:val="24"/>
        </w:rPr>
        <w:t>s</w:t>
      </w:r>
      <w:r w:rsidR="002D6A08">
        <w:rPr>
          <w:rFonts w:ascii="Times New Roman" w:hAnsi="Times New Roman" w:cs="Times New Roman"/>
          <w:sz w:val="24"/>
          <w:szCs w:val="24"/>
        </w:rPr>
        <w:t xml:space="preserve"> of contact</w:t>
      </w:r>
      <w:r w:rsidR="002D6A08" w:rsidRPr="00823716">
        <w:rPr>
          <w:rFonts w:ascii="Times New Roman" w:hAnsi="Times New Roman" w:cs="Times New Roman"/>
          <w:sz w:val="24"/>
          <w:szCs w:val="24"/>
        </w:rPr>
        <w:t xml:space="preserve"> </w:t>
      </w:r>
      <w:r w:rsidR="000C62A5">
        <w:rPr>
          <w:rFonts w:ascii="Times New Roman" w:hAnsi="Times New Roman" w:cs="Times New Roman"/>
          <w:sz w:val="24"/>
          <w:szCs w:val="24"/>
        </w:rPr>
        <w:t xml:space="preserve">within </w:t>
      </w:r>
      <w:r w:rsidR="002D6A08" w:rsidRPr="00823716">
        <w:rPr>
          <w:rFonts w:ascii="Times New Roman" w:hAnsi="Times New Roman" w:cs="Times New Roman"/>
          <w:sz w:val="24"/>
          <w:szCs w:val="24"/>
        </w:rPr>
        <w:t>agenc</w:t>
      </w:r>
      <w:r>
        <w:rPr>
          <w:rFonts w:ascii="Times New Roman" w:hAnsi="Times New Roman" w:cs="Times New Roman"/>
          <w:sz w:val="24"/>
          <w:szCs w:val="24"/>
        </w:rPr>
        <w:t>ies</w:t>
      </w:r>
      <w:r w:rsidR="004E321E">
        <w:rPr>
          <w:rFonts w:ascii="Times New Roman" w:hAnsi="Times New Roman" w:cs="Times New Roman"/>
          <w:sz w:val="24"/>
          <w:szCs w:val="24"/>
        </w:rPr>
        <w:t xml:space="preserve"> to</w:t>
      </w:r>
      <w:r>
        <w:rPr>
          <w:rFonts w:ascii="Times New Roman" w:hAnsi="Times New Roman" w:cs="Times New Roman"/>
          <w:sz w:val="24"/>
          <w:szCs w:val="24"/>
        </w:rPr>
        <w:t xml:space="preserve"> facilitate the</w:t>
      </w:r>
      <w:r w:rsidR="002D6A08">
        <w:rPr>
          <w:rFonts w:ascii="Times New Roman" w:hAnsi="Times New Roman" w:cs="Times New Roman"/>
          <w:sz w:val="24"/>
          <w:szCs w:val="24"/>
        </w:rPr>
        <w:t xml:space="preserve"> </w:t>
      </w:r>
      <w:r>
        <w:rPr>
          <w:rFonts w:ascii="Times New Roman" w:hAnsi="Times New Roman" w:cs="Times New Roman"/>
          <w:sz w:val="24"/>
          <w:szCs w:val="24"/>
        </w:rPr>
        <w:t>development of trust, familiarity with one another’s roles and responsibilities, and improve the relevance and timeliness of information. Th</w:t>
      </w:r>
      <w:r w:rsidR="009271B2">
        <w:rPr>
          <w:rFonts w:ascii="Times New Roman" w:hAnsi="Times New Roman" w:cs="Times New Roman"/>
          <w:sz w:val="24"/>
          <w:szCs w:val="24"/>
        </w:rPr>
        <w:t>is is in contrast to the</w:t>
      </w:r>
      <w:r>
        <w:rPr>
          <w:rFonts w:ascii="Times New Roman" w:hAnsi="Times New Roman" w:cs="Times New Roman"/>
          <w:sz w:val="24"/>
          <w:szCs w:val="24"/>
        </w:rPr>
        <w:t xml:space="preserve"> current system predominantly in place</w:t>
      </w:r>
      <w:r w:rsidR="009271B2">
        <w:rPr>
          <w:rFonts w:ascii="Times New Roman" w:hAnsi="Times New Roman" w:cs="Times New Roman"/>
          <w:sz w:val="24"/>
          <w:szCs w:val="24"/>
        </w:rPr>
        <w:t>, which</w:t>
      </w:r>
      <w:r>
        <w:rPr>
          <w:rFonts w:ascii="Times New Roman" w:hAnsi="Times New Roman" w:cs="Times New Roman"/>
          <w:sz w:val="24"/>
          <w:szCs w:val="24"/>
        </w:rPr>
        <w:t xml:space="preserve"> requires partner agencies to call a generic non-emergency police number (101)</w:t>
      </w:r>
      <w:r w:rsidR="009271B2">
        <w:rPr>
          <w:rFonts w:ascii="Times New Roman" w:hAnsi="Times New Roman" w:cs="Times New Roman"/>
          <w:sz w:val="24"/>
          <w:szCs w:val="24"/>
        </w:rPr>
        <w:t>. Feedback highlighted that partner</w:t>
      </w:r>
      <w:r w:rsidR="004E321E">
        <w:rPr>
          <w:rFonts w:ascii="Times New Roman" w:hAnsi="Times New Roman" w:cs="Times New Roman"/>
          <w:sz w:val="24"/>
          <w:szCs w:val="24"/>
        </w:rPr>
        <w:t>s</w:t>
      </w:r>
      <w:r w:rsidR="009271B2">
        <w:rPr>
          <w:rFonts w:ascii="Times New Roman" w:hAnsi="Times New Roman" w:cs="Times New Roman"/>
          <w:sz w:val="24"/>
          <w:szCs w:val="24"/>
        </w:rPr>
        <w:t xml:space="preserve"> are often </w:t>
      </w:r>
      <w:r>
        <w:rPr>
          <w:rFonts w:ascii="Times New Roman" w:hAnsi="Times New Roman" w:cs="Times New Roman"/>
          <w:sz w:val="24"/>
          <w:szCs w:val="24"/>
        </w:rPr>
        <w:t xml:space="preserve">on hold for prolonged periods, and </w:t>
      </w:r>
      <w:r w:rsidR="009271B2">
        <w:rPr>
          <w:rFonts w:ascii="Times New Roman" w:hAnsi="Times New Roman" w:cs="Times New Roman"/>
          <w:sz w:val="24"/>
          <w:szCs w:val="24"/>
        </w:rPr>
        <w:t>are then</w:t>
      </w:r>
      <w:r>
        <w:rPr>
          <w:rFonts w:ascii="Times New Roman" w:hAnsi="Times New Roman" w:cs="Times New Roman"/>
          <w:sz w:val="24"/>
          <w:szCs w:val="24"/>
        </w:rPr>
        <w:t xml:space="preserve"> transferred to different parties to repeat the same information</w:t>
      </w:r>
      <w:r w:rsidR="002D6A08" w:rsidRPr="006C6E17">
        <w:rPr>
          <w:rFonts w:ascii="Times New Roman" w:hAnsi="Times New Roman" w:cs="Times New Roman"/>
          <w:sz w:val="24"/>
          <w:szCs w:val="24"/>
        </w:rPr>
        <w:t xml:space="preserve"> </w:t>
      </w:r>
      <w:bookmarkStart w:id="7" w:name="_Hlk118809410"/>
      <w:r>
        <w:rPr>
          <w:rFonts w:ascii="Times New Roman" w:hAnsi="Times New Roman" w:cs="Times New Roman"/>
          <w:sz w:val="24"/>
          <w:szCs w:val="24"/>
        </w:rPr>
        <w:t>again until it reaches the relevant audience</w:t>
      </w:r>
      <w:r w:rsidR="002D6A08">
        <w:rPr>
          <w:rFonts w:ascii="Times New Roman" w:eastAsia="Times New Roman" w:hAnsi="Times New Roman" w:cs="Times New Roman"/>
          <w:sz w:val="24"/>
          <w:szCs w:val="24"/>
          <w:lang w:eastAsia="en-GB"/>
        </w:rPr>
        <w:t>.</w:t>
      </w:r>
      <w:r w:rsidR="002D6A08">
        <w:rPr>
          <w:rFonts w:ascii="Times New Roman" w:hAnsi="Times New Roman" w:cs="Times New Roman"/>
          <w:sz w:val="24"/>
          <w:szCs w:val="24"/>
        </w:rPr>
        <w:t xml:space="preserve"> </w:t>
      </w:r>
      <w:bookmarkEnd w:id="7"/>
      <w:r w:rsidR="004E321E">
        <w:rPr>
          <w:rFonts w:ascii="Times New Roman" w:hAnsi="Times New Roman" w:cs="Times New Roman"/>
          <w:sz w:val="24"/>
          <w:szCs w:val="24"/>
        </w:rPr>
        <w:t>This delays information sharing and can also make partner agencies question whether the information they have is worth sharing.</w:t>
      </w:r>
      <w:bookmarkEnd w:id="6"/>
      <w:r w:rsidR="002D6A08">
        <w:rPr>
          <w:rFonts w:ascii="Times New Roman" w:hAnsi="Times New Roman" w:cs="Times New Roman"/>
          <w:sz w:val="24"/>
          <w:szCs w:val="24"/>
        </w:rPr>
        <w:t xml:space="preserve"> </w:t>
      </w:r>
      <w:r w:rsidR="004E321E">
        <w:rPr>
          <w:rFonts w:ascii="Times New Roman" w:hAnsi="Times New Roman" w:cs="Times New Roman"/>
          <w:sz w:val="24"/>
          <w:szCs w:val="24"/>
        </w:rPr>
        <w:t xml:space="preserve">However, unlike previous policing research, which highlights that single points of contact are often scarce at strategic levels </w:t>
      </w:r>
      <w:r w:rsidR="004E321E" w:rsidRPr="00BC37BF">
        <w:rPr>
          <w:rFonts w:ascii="Times New Roman" w:hAnsi="Times New Roman" w:cs="Times New Roman"/>
          <w:sz w:val="24"/>
          <w:szCs w:val="24"/>
        </w:rPr>
        <w:t>(Atkinson et al., 200</w:t>
      </w:r>
      <w:r w:rsidR="004E321E" w:rsidRPr="00344E13">
        <w:rPr>
          <w:rFonts w:ascii="Times New Roman" w:hAnsi="Times New Roman" w:cs="Times New Roman"/>
          <w:sz w:val="24"/>
          <w:szCs w:val="24"/>
        </w:rPr>
        <w:t>5</w:t>
      </w:r>
      <w:r w:rsidR="004E321E" w:rsidRPr="00BC37BF">
        <w:rPr>
          <w:rFonts w:ascii="Times New Roman" w:hAnsi="Times New Roman" w:cs="Times New Roman"/>
          <w:sz w:val="24"/>
          <w:szCs w:val="24"/>
        </w:rPr>
        <w:t xml:space="preserve">), </w:t>
      </w:r>
      <w:r w:rsidR="004E321E">
        <w:rPr>
          <w:rFonts w:ascii="Times New Roman" w:hAnsi="Times New Roman" w:cs="Times New Roman"/>
          <w:sz w:val="24"/>
          <w:szCs w:val="24"/>
        </w:rPr>
        <w:t xml:space="preserve">current findings suggest these points of contact are scarce at operational levels. </w:t>
      </w:r>
      <w:r w:rsidR="00A73AD0">
        <w:rPr>
          <w:rFonts w:ascii="Times New Roman" w:hAnsi="Times New Roman" w:cs="Times New Roman"/>
          <w:sz w:val="24"/>
          <w:szCs w:val="24"/>
        </w:rPr>
        <w:t>As with previous research in relation to MTSs responsible for offender management shows (Waring et al., 2022), t</w:t>
      </w:r>
      <w:r w:rsidR="004E321E">
        <w:rPr>
          <w:rFonts w:ascii="Times New Roman" w:hAnsi="Times New Roman" w:cs="Times New Roman"/>
          <w:sz w:val="24"/>
          <w:szCs w:val="24"/>
        </w:rPr>
        <w:t>he increasing demand being placed on front-line workers’ caseloads is leading them to invest in meeting intra-agency goals at a cost to inter-agency working</w:t>
      </w:r>
      <w:r w:rsidR="00A73AD0">
        <w:rPr>
          <w:rFonts w:ascii="Times New Roman" w:hAnsi="Times New Roman" w:cs="Times New Roman"/>
          <w:sz w:val="24"/>
          <w:szCs w:val="24"/>
        </w:rPr>
        <w:t xml:space="preserve"> and relationship building</w:t>
      </w:r>
      <w:r w:rsidR="004E321E" w:rsidRPr="00D9148B">
        <w:rPr>
          <w:rFonts w:ascii="Times New Roman" w:hAnsi="Times New Roman" w:cs="Times New Roman"/>
          <w:sz w:val="24"/>
          <w:szCs w:val="24"/>
        </w:rPr>
        <w:t>.</w:t>
      </w:r>
      <w:r w:rsidR="004E321E">
        <w:rPr>
          <w:rFonts w:ascii="Times New Roman" w:hAnsi="Times New Roman" w:cs="Times New Roman"/>
          <w:sz w:val="24"/>
          <w:szCs w:val="24"/>
        </w:rPr>
        <w:t xml:space="preserve"> </w:t>
      </w:r>
      <w:r w:rsidR="004E321E" w:rsidRPr="00D9148B">
        <w:rPr>
          <w:rFonts w:ascii="Times New Roman" w:hAnsi="Times New Roman" w:cs="Times New Roman"/>
          <w:sz w:val="24"/>
          <w:szCs w:val="24"/>
        </w:rPr>
        <w:t>Feedback suggest</w:t>
      </w:r>
      <w:r w:rsidR="004E321E">
        <w:rPr>
          <w:rFonts w:ascii="Times New Roman" w:hAnsi="Times New Roman" w:cs="Times New Roman"/>
          <w:sz w:val="24"/>
          <w:szCs w:val="24"/>
        </w:rPr>
        <w:t>s</w:t>
      </w:r>
      <w:r w:rsidR="004E321E" w:rsidRPr="00D9148B">
        <w:rPr>
          <w:rFonts w:ascii="Times New Roman" w:hAnsi="Times New Roman" w:cs="Times New Roman"/>
          <w:sz w:val="24"/>
          <w:szCs w:val="24"/>
        </w:rPr>
        <w:t xml:space="preserve"> it may be beneficial for agencies to dedicate points of contact</w:t>
      </w:r>
      <w:r w:rsidR="004E321E">
        <w:rPr>
          <w:rFonts w:ascii="Times New Roman" w:hAnsi="Times New Roman" w:cs="Times New Roman"/>
          <w:sz w:val="24"/>
          <w:szCs w:val="24"/>
        </w:rPr>
        <w:t>s</w:t>
      </w:r>
      <w:r w:rsidR="004E321E" w:rsidRPr="00D9148B">
        <w:rPr>
          <w:rFonts w:ascii="Times New Roman" w:hAnsi="Times New Roman" w:cs="Times New Roman"/>
          <w:sz w:val="24"/>
          <w:szCs w:val="24"/>
        </w:rPr>
        <w:t xml:space="preserve"> </w:t>
      </w:r>
      <w:r w:rsidR="004E321E">
        <w:rPr>
          <w:rFonts w:ascii="Times New Roman" w:hAnsi="Times New Roman" w:cs="Times New Roman"/>
          <w:sz w:val="24"/>
          <w:szCs w:val="24"/>
        </w:rPr>
        <w:t>at</w:t>
      </w:r>
      <w:r w:rsidR="004E321E" w:rsidRPr="00D9148B">
        <w:rPr>
          <w:rFonts w:ascii="Times New Roman" w:hAnsi="Times New Roman" w:cs="Times New Roman"/>
          <w:sz w:val="24"/>
          <w:szCs w:val="24"/>
        </w:rPr>
        <w:t xml:space="preserve"> operational </w:t>
      </w:r>
      <w:r w:rsidR="004E321E">
        <w:rPr>
          <w:rFonts w:ascii="Times New Roman" w:hAnsi="Times New Roman" w:cs="Times New Roman"/>
          <w:sz w:val="24"/>
          <w:szCs w:val="24"/>
        </w:rPr>
        <w:t xml:space="preserve">levels to facilitate inter-agency working within the context of responding to missing children </w:t>
      </w:r>
      <w:r w:rsidR="004E321E" w:rsidRPr="00D9148B">
        <w:rPr>
          <w:rFonts w:ascii="Times New Roman" w:hAnsi="Times New Roman" w:cs="Times New Roman"/>
          <w:sz w:val="24"/>
          <w:szCs w:val="24"/>
        </w:rPr>
        <w:t>to improve familiarity and knowledge of roles</w:t>
      </w:r>
      <w:r w:rsidR="004E321E">
        <w:rPr>
          <w:rFonts w:ascii="Times New Roman" w:hAnsi="Times New Roman" w:cs="Times New Roman"/>
          <w:sz w:val="24"/>
          <w:szCs w:val="24"/>
        </w:rPr>
        <w:t>,</w:t>
      </w:r>
      <w:r w:rsidR="004E321E" w:rsidRPr="00D9148B">
        <w:rPr>
          <w:rFonts w:ascii="Times New Roman" w:hAnsi="Times New Roman" w:cs="Times New Roman"/>
          <w:sz w:val="24"/>
          <w:szCs w:val="24"/>
        </w:rPr>
        <w:t xml:space="preserve"> lead</w:t>
      </w:r>
      <w:r w:rsidR="00A73AD0">
        <w:rPr>
          <w:rFonts w:ascii="Times New Roman" w:hAnsi="Times New Roman" w:cs="Times New Roman"/>
          <w:sz w:val="24"/>
          <w:szCs w:val="24"/>
        </w:rPr>
        <w:t>ing</w:t>
      </w:r>
      <w:r w:rsidR="004E321E" w:rsidRPr="00D9148B">
        <w:rPr>
          <w:rFonts w:ascii="Times New Roman" w:hAnsi="Times New Roman" w:cs="Times New Roman"/>
          <w:sz w:val="24"/>
          <w:szCs w:val="24"/>
        </w:rPr>
        <w:t xml:space="preserve"> to better </w:t>
      </w:r>
      <w:r w:rsidR="004E321E">
        <w:rPr>
          <w:rFonts w:ascii="Times New Roman" w:hAnsi="Times New Roman" w:cs="Times New Roman"/>
          <w:sz w:val="24"/>
          <w:szCs w:val="24"/>
        </w:rPr>
        <w:t>information sharing.</w:t>
      </w:r>
    </w:p>
    <w:p w14:paraId="5320C53D" w14:textId="13979F29" w:rsidR="004A7AE7" w:rsidRDefault="00A73AD0" w:rsidP="00A73AD0">
      <w:pPr>
        <w:spacing w:after="0" w:line="480" w:lineRule="auto"/>
        <w:ind w:right="-46" w:firstLine="720"/>
        <w:jc w:val="both"/>
        <w:rPr>
          <w:rFonts w:ascii="Times New Roman" w:hAnsi="Times New Roman" w:cs="Times New Roman"/>
          <w:sz w:val="24"/>
          <w:szCs w:val="24"/>
        </w:rPr>
      </w:pPr>
      <w:r>
        <w:rPr>
          <w:rFonts w:ascii="Times New Roman" w:hAnsi="Times New Roman" w:cs="Times New Roman"/>
          <w:sz w:val="24"/>
          <w:szCs w:val="24"/>
        </w:rPr>
        <w:t>However, despite agencies prioritising intra- over inter-agency goals, findings also highlighted information sharing difficulties within agencies. In particular, police noted difficulties with information sharing across roles due to the IT systems in place.</w:t>
      </w:r>
      <w:r w:rsidRPr="008210CC">
        <w:rPr>
          <w:rFonts w:ascii="Times New Roman" w:hAnsi="Times New Roman" w:cs="Times New Roman"/>
          <w:sz w:val="24"/>
          <w:szCs w:val="24"/>
        </w:rPr>
        <w:t xml:space="preserve"> </w:t>
      </w:r>
      <w:r>
        <w:rPr>
          <w:rFonts w:ascii="Times New Roman" w:hAnsi="Times New Roman" w:cs="Times New Roman"/>
          <w:sz w:val="24"/>
          <w:szCs w:val="24"/>
        </w:rPr>
        <w:t xml:space="preserve">Although the intention is that a subset of key risk critical information contained on </w:t>
      </w:r>
      <w:proofErr w:type="spellStart"/>
      <w:r>
        <w:rPr>
          <w:rFonts w:ascii="Times New Roman" w:hAnsi="Times New Roman" w:cs="Times New Roman"/>
          <w:sz w:val="24"/>
          <w:szCs w:val="24"/>
        </w:rPr>
        <w:t>ControlWorks</w:t>
      </w:r>
      <w:proofErr w:type="spellEnd"/>
      <w:r>
        <w:rPr>
          <w:rFonts w:ascii="Times New Roman" w:hAnsi="Times New Roman" w:cs="Times New Roman"/>
          <w:sz w:val="24"/>
          <w:szCs w:val="24"/>
        </w:rPr>
        <w:t xml:space="preserve"> will automatically be transferred onto Niche, comments indicate that filters are inadequate, which </w:t>
      </w:r>
      <w:r>
        <w:rPr>
          <w:rFonts w:ascii="Times New Roman" w:hAnsi="Times New Roman" w:cs="Times New Roman"/>
          <w:sz w:val="24"/>
          <w:szCs w:val="24"/>
        </w:rPr>
        <w:lastRenderedPageBreak/>
        <w:t>means that workers have to manually transfer this information from one system to another. In addition to placing further demand on limited police resources, this can lead to inconsistent and duplicated information that impedes the ability of different policing roles to access the information they need to understand ‘what is going on’ (</w:t>
      </w:r>
      <w:r w:rsidRPr="00323F78">
        <w:rPr>
          <w:rFonts w:ascii="Times New Roman" w:hAnsi="Times New Roman" w:cs="Times New Roman"/>
          <w:sz w:val="24"/>
          <w:szCs w:val="24"/>
        </w:rPr>
        <w:t>O’Brien et al., 2020</w:t>
      </w:r>
      <w:r>
        <w:rPr>
          <w:rFonts w:ascii="Times New Roman" w:hAnsi="Times New Roman" w:cs="Times New Roman"/>
          <w:sz w:val="24"/>
          <w:szCs w:val="24"/>
        </w:rPr>
        <w:t xml:space="preserve">). While technological barriers to information sharing in MTS settings have primarily been documented </w:t>
      </w:r>
      <w:r w:rsidRPr="008851F9">
        <w:rPr>
          <w:rFonts w:ascii="Times New Roman" w:hAnsi="Times New Roman" w:cs="Times New Roman"/>
          <w:sz w:val="24"/>
          <w:szCs w:val="24"/>
        </w:rPr>
        <w:t>across</w:t>
      </w:r>
      <w:r>
        <w:rPr>
          <w:rFonts w:ascii="Times New Roman" w:hAnsi="Times New Roman" w:cs="Times New Roman"/>
          <w:i/>
          <w:sz w:val="24"/>
          <w:szCs w:val="24"/>
        </w:rPr>
        <w:t xml:space="preserve"> </w:t>
      </w:r>
      <w:r>
        <w:rPr>
          <w:rFonts w:ascii="Times New Roman" w:hAnsi="Times New Roman" w:cs="Times New Roman"/>
          <w:sz w:val="24"/>
          <w:szCs w:val="24"/>
        </w:rPr>
        <w:t>agencies (</w:t>
      </w:r>
      <w:proofErr w:type="spellStart"/>
      <w:r>
        <w:rPr>
          <w:rFonts w:ascii="Times New Roman" w:hAnsi="Times New Roman" w:cs="Times New Roman"/>
          <w:sz w:val="24"/>
          <w:szCs w:val="24"/>
        </w:rPr>
        <w:t>Lacerenza</w:t>
      </w:r>
      <w:proofErr w:type="spellEnd"/>
      <w:r>
        <w:rPr>
          <w:rFonts w:ascii="Times New Roman" w:hAnsi="Times New Roman" w:cs="Times New Roman"/>
          <w:sz w:val="24"/>
          <w:szCs w:val="24"/>
        </w:rPr>
        <w:t xml:space="preserve"> et al., 2014; </w:t>
      </w:r>
      <w:r w:rsidRPr="00C43919">
        <w:rPr>
          <w:rFonts w:ascii="Times New Roman" w:hAnsi="Times New Roman" w:cs="Times New Roman"/>
          <w:sz w:val="24"/>
          <w:szCs w:val="24"/>
        </w:rPr>
        <w:t xml:space="preserve">Waring et al., </w:t>
      </w:r>
      <w:r>
        <w:rPr>
          <w:rFonts w:ascii="Times New Roman" w:hAnsi="Times New Roman" w:cs="Times New Roman"/>
          <w:sz w:val="24"/>
          <w:szCs w:val="24"/>
        </w:rPr>
        <w:t xml:space="preserve">2019; </w:t>
      </w:r>
      <w:r w:rsidRPr="00C43919">
        <w:rPr>
          <w:rFonts w:ascii="Times New Roman" w:hAnsi="Times New Roman" w:cs="Times New Roman"/>
          <w:sz w:val="24"/>
          <w:szCs w:val="24"/>
        </w:rPr>
        <w:t xml:space="preserve">2020), </w:t>
      </w:r>
      <w:r>
        <w:rPr>
          <w:rFonts w:ascii="Times New Roman" w:hAnsi="Times New Roman" w:cs="Times New Roman"/>
          <w:sz w:val="24"/>
          <w:szCs w:val="24"/>
        </w:rPr>
        <w:t>current findings highlight that similar technological issues can</w:t>
      </w:r>
      <w:r w:rsidR="008851F9">
        <w:rPr>
          <w:rFonts w:ascii="Times New Roman" w:hAnsi="Times New Roman" w:cs="Times New Roman"/>
          <w:sz w:val="24"/>
          <w:szCs w:val="24"/>
        </w:rPr>
        <w:t xml:space="preserve"> also</w:t>
      </w:r>
      <w:r>
        <w:rPr>
          <w:rFonts w:ascii="Times New Roman" w:hAnsi="Times New Roman" w:cs="Times New Roman"/>
          <w:sz w:val="24"/>
          <w:szCs w:val="24"/>
        </w:rPr>
        <w:t xml:space="preserve"> occur within agencies, with similar consequences in terms of hindering easy access to relevant, reliable, timely information. This can be particularly problematic in dynamic contexts where quick access to information is needed to maintain an accurate understanding of changing situation and risks. Feedback suggested that integration of systems and trigger plans that summarise key information about the missing person would be beneficial for improving situational awareness in missing child investigations </w:t>
      </w:r>
      <w:r w:rsidRPr="00323F78">
        <w:rPr>
          <w:rFonts w:ascii="Times New Roman" w:hAnsi="Times New Roman" w:cs="Times New Roman"/>
          <w:sz w:val="24"/>
          <w:szCs w:val="24"/>
        </w:rPr>
        <w:t>(CoP, 202</w:t>
      </w:r>
      <w:r>
        <w:rPr>
          <w:rFonts w:ascii="Times New Roman" w:hAnsi="Times New Roman" w:cs="Times New Roman"/>
          <w:sz w:val="24"/>
          <w:szCs w:val="24"/>
        </w:rPr>
        <w:t>1</w:t>
      </w:r>
      <w:r w:rsidRPr="00323F78">
        <w:rPr>
          <w:rFonts w:ascii="Times New Roman" w:hAnsi="Times New Roman" w:cs="Times New Roman"/>
          <w:sz w:val="24"/>
          <w:szCs w:val="24"/>
        </w:rPr>
        <w:t>)</w:t>
      </w:r>
      <w:r>
        <w:rPr>
          <w:rFonts w:ascii="Times New Roman" w:hAnsi="Times New Roman" w:cs="Times New Roman"/>
          <w:sz w:val="24"/>
          <w:szCs w:val="24"/>
        </w:rPr>
        <w:t>.</w:t>
      </w:r>
    </w:p>
    <w:p w14:paraId="70C70203" w14:textId="2469F1B3" w:rsidR="00955D5C" w:rsidRPr="00634777" w:rsidRDefault="00F664BC" w:rsidP="00A73AD0">
      <w:pPr>
        <w:spacing w:after="0" w:line="480" w:lineRule="auto"/>
        <w:ind w:right="-46" w:firstLine="720"/>
        <w:jc w:val="both"/>
        <w:rPr>
          <w:rFonts w:ascii="Times New Roman" w:hAnsi="Times New Roman" w:cs="Times New Roman"/>
          <w:sz w:val="24"/>
          <w:szCs w:val="24"/>
        </w:rPr>
      </w:pPr>
      <w:r>
        <w:rPr>
          <w:rFonts w:ascii="Times New Roman" w:hAnsi="Times New Roman" w:cs="Times New Roman"/>
          <w:sz w:val="24"/>
          <w:szCs w:val="24"/>
        </w:rPr>
        <w:t>Also,</w:t>
      </w:r>
      <w:r w:rsidR="004E321E">
        <w:rPr>
          <w:rFonts w:ascii="Times New Roman" w:hAnsi="Times New Roman" w:cs="Times New Roman"/>
          <w:sz w:val="24"/>
          <w:szCs w:val="24"/>
        </w:rPr>
        <w:t xml:space="preserve"> in line with previous MTS research, </w:t>
      </w:r>
      <w:r w:rsidR="00A73AD0">
        <w:rPr>
          <w:rFonts w:ascii="Times New Roman" w:hAnsi="Times New Roman" w:cs="Times New Roman"/>
          <w:sz w:val="24"/>
          <w:szCs w:val="24"/>
        </w:rPr>
        <w:t xml:space="preserve">current </w:t>
      </w:r>
      <w:r w:rsidR="009E1233">
        <w:rPr>
          <w:rFonts w:ascii="Times New Roman" w:hAnsi="Times New Roman" w:cs="Times New Roman"/>
          <w:sz w:val="24"/>
          <w:szCs w:val="24"/>
        </w:rPr>
        <w:t>findings highlight</w:t>
      </w:r>
      <w:r w:rsidR="004E321E">
        <w:rPr>
          <w:rFonts w:ascii="Times New Roman" w:hAnsi="Times New Roman" w:cs="Times New Roman"/>
          <w:sz w:val="24"/>
          <w:szCs w:val="24"/>
        </w:rPr>
        <w:t xml:space="preserve"> that knowledge of one another’s roles and responsibilities is important for </w:t>
      </w:r>
      <w:r w:rsidR="00A73AD0">
        <w:rPr>
          <w:rFonts w:ascii="Times New Roman" w:hAnsi="Times New Roman" w:cs="Times New Roman"/>
          <w:sz w:val="24"/>
          <w:szCs w:val="24"/>
        </w:rPr>
        <w:t>improving</w:t>
      </w:r>
      <w:r w:rsidR="004E321E">
        <w:rPr>
          <w:rFonts w:ascii="Times New Roman" w:hAnsi="Times New Roman" w:cs="Times New Roman"/>
          <w:sz w:val="24"/>
          <w:szCs w:val="24"/>
        </w:rPr>
        <w:t xml:space="preserve"> </w:t>
      </w:r>
      <w:r w:rsidR="00A73AD0">
        <w:rPr>
          <w:rFonts w:ascii="Times New Roman" w:hAnsi="Times New Roman" w:cs="Times New Roman"/>
          <w:sz w:val="24"/>
          <w:szCs w:val="24"/>
        </w:rPr>
        <w:t xml:space="preserve">expectations and </w:t>
      </w:r>
      <w:r w:rsidR="004E321E">
        <w:rPr>
          <w:rFonts w:ascii="Times New Roman" w:hAnsi="Times New Roman" w:cs="Times New Roman"/>
          <w:sz w:val="24"/>
          <w:szCs w:val="24"/>
        </w:rPr>
        <w:t>coordinati</w:t>
      </w:r>
      <w:r w:rsidR="00A73AD0">
        <w:rPr>
          <w:rFonts w:ascii="Times New Roman" w:hAnsi="Times New Roman" w:cs="Times New Roman"/>
          <w:sz w:val="24"/>
          <w:szCs w:val="24"/>
        </w:rPr>
        <w:t>on of</w:t>
      </w:r>
      <w:r w:rsidR="004E321E">
        <w:rPr>
          <w:rFonts w:ascii="Times New Roman" w:hAnsi="Times New Roman" w:cs="Times New Roman"/>
          <w:sz w:val="24"/>
          <w:szCs w:val="24"/>
        </w:rPr>
        <w:t xml:space="preserve"> actions</w:t>
      </w:r>
      <w:r w:rsidR="00A73AD0">
        <w:rPr>
          <w:rFonts w:ascii="Times New Roman" w:hAnsi="Times New Roman" w:cs="Times New Roman"/>
          <w:sz w:val="24"/>
          <w:szCs w:val="24"/>
        </w:rPr>
        <w:t xml:space="preserve"> to achieve a common goal</w:t>
      </w:r>
      <w:r w:rsidR="009E1233">
        <w:rPr>
          <w:rFonts w:ascii="Times New Roman" w:hAnsi="Times New Roman" w:cs="Times New Roman"/>
          <w:sz w:val="24"/>
          <w:szCs w:val="24"/>
        </w:rPr>
        <w:t xml:space="preserve"> </w:t>
      </w:r>
      <w:r w:rsidR="00A73AD0">
        <w:rPr>
          <w:rFonts w:ascii="Times New Roman" w:hAnsi="Times New Roman" w:cs="Times New Roman"/>
          <w:sz w:val="24"/>
          <w:szCs w:val="24"/>
        </w:rPr>
        <w:t>(</w:t>
      </w:r>
      <w:proofErr w:type="spellStart"/>
      <w:r w:rsidR="00A73AD0" w:rsidRPr="00BC37BF">
        <w:rPr>
          <w:rFonts w:ascii="Times New Roman" w:hAnsi="Times New Roman" w:cs="Times New Roman"/>
          <w:sz w:val="24"/>
          <w:szCs w:val="24"/>
        </w:rPr>
        <w:t>Bharsoa</w:t>
      </w:r>
      <w:proofErr w:type="spellEnd"/>
      <w:r w:rsidR="00A73AD0" w:rsidRPr="00BC37BF">
        <w:rPr>
          <w:rFonts w:ascii="Times New Roman" w:hAnsi="Times New Roman" w:cs="Times New Roman"/>
          <w:sz w:val="24"/>
          <w:szCs w:val="24"/>
        </w:rPr>
        <w:t xml:space="preserve"> et al., 20</w:t>
      </w:r>
      <w:r w:rsidR="00A73AD0">
        <w:rPr>
          <w:rFonts w:ascii="Times New Roman" w:hAnsi="Times New Roman" w:cs="Times New Roman"/>
          <w:sz w:val="24"/>
          <w:szCs w:val="24"/>
        </w:rPr>
        <w:t xml:space="preserve">09; </w:t>
      </w:r>
      <w:r w:rsidR="00A73AD0" w:rsidRPr="00712C23">
        <w:rPr>
          <w:rFonts w:ascii="Times New Roman" w:hAnsi="Times New Roman" w:cs="Times New Roman"/>
          <w:sz w:val="24"/>
          <w:szCs w:val="24"/>
        </w:rPr>
        <w:t>Stanton, 201</w:t>
      </w:r>
      <w:r w:rsidR="00A73AD0">
        <w:rPr>
          <w:rFonts w:ascii="Times New Roman" w:hAnsi="Times New Roman" w:cs="Times New Roman"/>
          <w:sz w:val="24"/>
          <w:szCs w:val="24"/>
        </w:rPr>
        <w:t>5; Turner et al., 2020; Waring et al., 2019)</w:t>
      </w:r>
      <w:r w:rsidR="005870A9" w:rsidRPr="00712C23">
        <w:rPr>
          <w:rFonts w:ascii="Times New Roman" w:hAnsi="Times New Roman" w:cs="Times New Roman"/>
          <w:sz w:val="24"/>
          <w:szCs w:val="24"/>
        </w:rPr>
        <w:t xml:space="preserve">. </w:t>
      </w:r>
      <w:r w:rsidR="00A73AD0">
        <w:rPr>
          <w:rFonts w:ascii="Times New Roman" w:hAnsi="Times New Roman" w:cs="Times New Roman"/>
          <w:sz w:val="24"/>
          <w:szCs w:val="24"/>
        </w:rPr>
        <w:t>Feedback from across participants highlighted limited knowledge of roles and responsibilities, which led to unachievable expectations across partners, poor understanding of one another’s decision processes, and frustrations. Most notably, this centred on the issue of care homes reporting all children as missing if they breached curfew. Whereas care home staff felt obliged to report due to strict policies implemented by social workers (Simon et al., 2016), police perceived this reporting to be inappropriate. T</w:t>
      </w:r>
      <w:bookmarkStart w:id="8" w:name="_Hlk118826678"/>
      <w:bookmarkStart w:id="9" w:name="_Hlk118822023"/>
      <w:r w:rsidR="00A73AD0">
        <w:rPr>
          <w:rFonts w:ascii="Times New Roman" w:hAnsi="Times New Roman" w:cs="Times New Roman"/>
          <w:sz w:val="24"/>
        </w:rPr>
        <w:t xml:space="preserve">his was also being driven by </w:t>
      </w:r>
      <w:r w:rsidR="00955D5C">
        <w:rPr>
          <w:rFonts w:ascii="Times New Roman" w:hAnsi="Times New Roman" w:cs="Times New Roman"/>
          <w:sz w:val="24"/>
        </w:rPr>
        <w:t xml:space="preserve">the fear of what </w:t>
      </w:r>
      <w:r w:rsidR="00955D5C" w:rsidRPr="00F84F58">
        <w:rPr>
          <w:rFonts w:ascii="Times New Roman" w:hAnsi="Times New Roman" w:cs="Times New Roman"/>
          <w:sz w:val="24"/>
        </w:rPr>
        <w:t>may</w:t>
      </w:r>
      <w:r w:rsidR="00955D5C">
        <w:rPr>
          <w:rFonts w:ascii="Times New Roman" w:hAnsi="Times New Roman" w:cs="Times New Roman"/>
          <w:i/>
          <w:sz w:val="24"/>
        </w:rPr>
        <w:t xml:space="preserve"> </w:t>
      </w:r>
      <w:r w:rsidR="00955D5C">
        <w:rPr>
          <w:rFonts w:ascii="Times New Roman" w:hAnsi="Times New Roman" w:cs="Times New Roman"/>
          <w:sz w:val="24"/>
        </w:rPr>
        <w:t>happen if they did not report a child as missing</w:t>
      </w:r>
      <w:r w:rsidR="00A73AD0">
        <w:rPr>
          <w:rFonts w:ascii="Times New Roman" w:hAnsi="Times New Roman" w:cs="Times New Roman"/>
          <w:sz w:val="24"/>
        </w:rPr>
        <w:t xml:space="preserve"> who was</w:t>
      </w:r>
      <w:r w:rsidR="00955D5C">
        <w:rPr>
          <w:rFonts w:ascii="Times New Roman" w:hAnsi="Times New Roman" w:cs="Times New Roman"/>
          <w:sz w:val="24"/>
        </w:rPr>
        <w:t xml:space="preserve"> subsequently </w:t>
      </w:r>
      <w:r w:rsidR="00A73AD0">
        <w:rPr>
          <w:rFonts w:ascii="Times New Roman" w:hAnsi="Times New Roman" w:cs="Times New Roman"/>
          <w:sz w:val="24"/>
        </w:rPr>
        <w:t>injured or died</w:t>
      </w:r>
      <w:r w:rsidR="00955D5C">
        <w:rPr>
          <w:rFonts w:ascii="Times New Roman" w:hAnsi="Times New Roman" w:cs="Times New Roman"/>
          <w:sz w:val="24"/>
        </w:rPr>
        <w:t xml:space="preserve">. </w:t>
      </w:r>
      <w:r w:rsidR="00A73AD0">
        <w:rPr>
          <w:rFonts w:ascii="Times New Roman" w:hAnsi="Times New Roman" w:cs="Times New Roman"/>
          <w:sz w:val="24"/>
        </w:rPr>
        <w:t>T</w:t>
      </w:r>
      <w:r w:rsidR="007D7D8F">
        <w:rPr>
          <w:rFonts w:ascii="Times New Roman" w:hAnsi="Times New Roman" w:cs="Times New Roman"/>
          <w:sz w:val="24"/>
          <w:szCs w:val="24"/>
        </w:rPr>
        <w:t>he</w:t>
      </w:r>
      <w:r w:rsidR="00955D5C">
        <w:rPr>
          <w:rFonts w:ascii="Times New Roman" w:hAnsi="Times New Roman" w:cs="Times New Roman"/>
          <w:sz w:val="24"/>
          <w:szCs w:val="24"/>
        </w:rPr>
        <w:t xml:space="preserve"> advice given during initial stages of missing </w:t>
      </w:r>
      <w:r w:rsidR="007D7D8F">
        <w:rPr>
          <w:rFonts w:ascii="Times New Roman" w:hAnsi="Times New Roman" w:cs="Times New Roman"/>
          <w:sz w:val="24"/>
          <w:szCs w:val="24"/>
        </w:rPr>
        <w:t>is</w:t>
      </w:r>
      <w:r w:rsidR="00955D5C">
        <w:rPr>
          <w:rFonts w:ascii="Times New Roman" w:hAnsi="Times New Roman" w:cs="Times New Roman"/>
          <w:sz w:val="24"/>
          <w:szCs w:val="24"/>
        </w:rPr>
        <w:t xml:space="preserve"> ‘</w:t>
      </w:r>
      <w:r w:rsidR="00955D5C" w:rsidRPr="00CB1381">
        <w:rPr>
          <w:rFonts w:ascii="Times New Roman" w:hAnsi="Times New Roman" w:cs="Times New Roman"/>
          <w:i/>
          <w:sz w:val="24"/>
          <w:szCs w:val="24"/>
        </w:rPr>
        <w:t>if in doubt, think murder’</w:t>
      </w:r>
      <w:r w:rsidR="00955D5C">
        <w:rPr>
          <w:rFonts w:ascii="Times New Roman" w:hAnsi="Times New Roman" w:cs="Times New Roman"/>
          <w:sz w:val="24"/>
          <w:szCs w:val="24"/>
        </w:rPr>
        <w:t xml:space="preserve"> (National Centre for Policing Excellence, 2005: </w:t>
      </w:r>
      <w:r w:rsidR="00B86AD0">
        <w:rPr>
          <w:rFonts w:ascii="Times New Roman" w:hAnsi="Times New Roman" w:cs="Times New Roman"/>
          <w:sz w:val="24"/>
          <w:szCs w:val="24"/>
        </w:rPr>
        <w:t>p.</w:t>
      </w:r>
      <w:r w:rsidR="00955D5C">
        <w:rPr>
          <w:rFonts w:ascii="Times New Roman" w:hAnsi="Times New Roman" w:cs="Times New Roman"/>
          <w:sz w:val="24"/>
          <w:szCs w:val="24"/>
        </w:rPr>
        <w:t>9)</w:t>
      </w:r>
      <w:r w:rsidR="00A73AD0">
        <w:rPr>
          <w:rFonts w:ascii="Times New Roman" w:hAnsi="Times New Roman" w:cs="Times New Roman"/>
          <w:sz w:val="24"/>
          <w:szCs w:val="24"/>
        </w:rPr>
        <w:t xml:space="preserve"> but </w:t>
      </w:r>
      <w:r w:rsidR="00955D5C">
        <w:rPr>
          <w:rFonts w:ascii="Times New Roman" w:hAnsi="Times New Roman" w:cs="Times New Roman"/>
          <w:sz w:val="24"/>
          <w:szCs w:val="24"/>
        </w:rPr>
        <w:t xml:space="preserve">missing children outcomes are inherently certain </w:t>
      </w:r>
      <w:r w:rsidR="00955D5C" w:rsidRPr="00634777">
        <w:rPr>
          <w:rFonts w:ascii="Times New Roman" w:hAnsi="Times New Roman" w:cs="Times New Roman"/>
          <w:sz w:val="24"/>
          <w:szCs w:val="24"/>
        </w:rPr>
        <w:t>with 98% return</w:t>
      </w:r>
      <w:r w:rsidR="00694931">
        <w:rPr>
          <w:rFonts w:ascii="Times New Roman" w:hAnsi="Times New Roman" w:cs="Times New Roman"/>
          <w:sz w:val="24"/>
          <w:szCs w:val="24"/>
        </w:rPr>
        <w:t>ing</w:t>
      </w:r>
      <w:r w:rsidR="00955D5C" w:rsidRPr="00634777">
        <w:rPr>
          <w:rFonts w:ascii="Times New Roman" w:hAnsi="Times New Roman" w:cs="Times New Roman"/>
          <w:sz w:val="24"/>
          <w:szCs w:val="24"/>
        </w:rPr>
        <w:t xml:space="preserve"> home </w:t>
      </w:r>
      <w:r w:rsidR="00634777" w:rsidRPr="00634777">
        <w:rPr>
          <w:rFonts w:ascii="Times New Roman" w:hAnsi="Times New Roman" w:cs="Times New Roman"/>
          <w:sz w:val="24"/>
          <w:szCs w:val="24"/>
        </w:rPr>
        <w:t>unharmed</w:t>
      </w:r>
      <w:r w:rsidR="00955D5C">
        <w:rPr>
          <w:rFonts w:ascii="Times New Roman" w:hAnsi="Times New Roman" w:cs="Times New Roman"/>
          <w:sz w:val="24"/>
          <w:szCs w:val="24"/>
        </w:rPr>
        <w:t xml:space="preserve"> (</w:t>
      </w:r>
      <w:r w:rsidR="00634777">
        <w:rPr>
          <w:rFonts w:ascii="Times New Roman" w:hAnsi="Times New Roman" w:cs="Times New Roman"/>
          <w:sz w:val="24"/>
          <w:szCs w:val="24"/>
        </w:rPr>
        <w:t>NCA, 2020)</w:t>
      </w:r>
      <w:r w:rsidR="00955D5C">
        <w:rPr>
          <w:rFonts w:ascii="Times New Roman" w:hAnsi="Times New Roman" w:cs="Times New Roman"/>
          <w:sz w:val="24"/>
          <w:szCs w:val="24"/>
        </w:rPr>
        <w:t xml:space="preserve">. </w:t>
      </w:r>
      <w:r w:rsidR="00A73AD0">
        <w:rPr>
          <w:rFonts w:ascii="Times New Roman" w:hAnsi="Times New Roman" w:cs="Times New Roman"/>
          <w:sz w:val="24"/>
          <w:szCs w:val="24"/>
        </w:rPr>
        <w:t xml:space="preserve">Feedback </w:t>
      </w:r>
      <w:r w:rsidR="00A73AD0">
        <w:rPr>
          <w:rFonts w:ascii="Times New Roman" w:hAnsi="Times New Roman" w:cs="Times New Roman"/>
          <w:sz w:val="24"/>
          <w:szCs w:val="24"/>
        </w:rPr>
        <w:lastRenderedPageBreak/>
        <w:t>suggests that</w:t>
      </w:r>
      <w:r w:rsidR="00955D5C">
        <w:rPr>
          <w:rFonts w:ascii="Times New Roman" w:hAnsi="Times New Roman" w:cs="Times New Roman"/>
          <w:sz w:val="24"/>
          <w:szCs w:val="24"/>
        </w:rPr>
        <w:t xml:space="preserve"> </w:t>
      </w:r>
      <w:r w:rsidR="00A73AD0">
        <w:rPr>
          <w:rFonts w:ascii="Times New Roman" w:hAnsi="Times New Roman" w:cs="Times New Roman"/>
          <w:sz w:val="24"/>
        </w:rPr>
        <w:t xml:space="preserve">the combination of limited understanding of roles and responsibilities and </w:t>
      </w:r>
      <w:r w:rsidR="00955D5C">
        <w:rPr>
          <w:rFonts w:ascii="Times New Roman" w:hAnsi="Times New Roman" w:cs="Times New Roman"/>
          <w:sz w:val="24"/>
          <w:szCs w:val="24"/>
        </w:rPr>
        <w:t>fear of being publicly shamed</w:t>
      </w:r>
      <w:r w:rsidR="00A73AD0">
        <w:rPr>
          <w:rFonts w:ascii="Times New Roman" w:hAnsi="Times New Roman" w:cs="Times New Roman"/>
          <w:sz w:val="24"/>
          <w:szCs w:val="24"/>
        </w:rPr>
        <w:t xml:space="preserve"> and held accountable</w:t>
      </w:r>
      <w:r w:rsidR="00955D5C">
        <w:rPr>
          <w:rFonts w:ascii="Times New Roman" w:hAnsi="Times New Roman" w:cs="Times New Roman"/>
          <w:sz w:val="24"/>
          <w:szCs w:val="24"/>
        </w:rPr>
        <w:t xml:space="preserve"> like agencies were </w:t>
      </w:r>
      <w:r w:rsidR="00A73AD0">
        <w:rPr>
          <w:rFonts w:ascii="Times New Roman" w:hAnsi="Times New Roman" w:cs="Times New Roman"/>
          <w:sz w:val="24"/>
          <w:szCs w:val="24"/>
        </w:rPr>
        <w:t xml:space="preserve">in response to </w:t>
      </w:r>
      <w:r w:rsidR="00955D5C">
        <w:rPr>
          <w:rFonts w:ascii="Times New Roman" w:hAnsi="Times New Roman" w:cs="Times New Roman"/>
          <w:sz w:val="24"/>
          <w:szCs w:val="24"/>
        </w:rPr>
        <w:t xml:space="preserve">the death of ‘Baby P’ </w:t>
      </w:r>
      <w:r w:rsidR="00955D5C" w:rsidRPr="00B45124">
        <w:rPr>
          <w:rFonts w:ascii="Times New Roman" w:hAnsi="Times New Roman" w:cs="Times New Roman"/>
          <w:sz w:val="24"/>
          <w:szCs w:val="24"/>
        </w:rPr>
        <w:t>(</w:t>
      </w:r>
      <w:r w:rsidR="00955D5C">
        <w:rPr>
          <w:rFonts w:ascii="Times New Roman" w:hAnsi="Times New Roman" w:cs="Times New Roman"/>
          <w:sz w:val="24"/>
          <w:szCs w:val="24"/>
        </w:rPr>
        <w:t xml:space="preserve">Hayden &amp; Shalev-Greene, 2016; </w:t>
      </w:r>
      <w:r w:rsidR="00955D5C" w:rsidRPr="00B45124">
        <w:rPr>
          <w:rFonts w:ascii="Times New Roman" w:hAnsi="Times New Roman" w:cs="Times New Roman"/>
          <w:sz w:val="24"/>
          <w:szCs w:val="24"/>
        </w:rPr>
        <w:t>Murphy, 2022</w:t>
      </w:r>
      <w:r w:rsidR="00955D5C">
        <w:rPr>
          <w:rFonts w:ascii="Times New Roman" w:hAnsi="Times New Roman" w:cs="Times New Roman"/>
          <w:sz w:val="24"/>
          <w:szCs w:val="24"/>
        </w:rPr>
        <w:t>)</w:t>
      </w:r>
      <w:r w:rsidR="00A73AD0">
        <w:rPr>
          <w:rFonts w:ascii="Times New Roman" w:hAnsi="Times New Roman" w:cs="Times New Roman"/>
          <w:sz w:val="24"/>
          <w:szCs w:val="24"/>
        </w:rPr>
        <w:t xml:space="preserve"> is leading to overreporting. This is </w:t>
      </w:r>
      <w:r w:rsidR="00A73AD0">
        <w:rPr>
          <w:rFonts w:ascii="Times New Roman" w:hAnsi="Times New Roman" w:cs="Times New Roman"/>
          <w:sz w:val="24"/>
        </w:rPr>
        <w:t>increasing demand on limited police resources and creating frustrations between agencies as their actions are working against one another</w:t>
      </w:r>
      <w:r w:rsidR="00955D5C">
        <w:rPr>
          <w:rFonts w:ascii="Times New Roman" w:hAnsi="Times New Roman" w:cs="Times New Roman"/>
          <w:sz w:val="24"/>
          <w:szCs w:val="24"/>
        </w:rPr>
        <w:t>.</w:t>
      </w:r>
      <w:bookmarkStart w:id="10" w:name="_Hlk118807213"/>
      <w:bookmarkEnd w:id="8"/>
      <w:r w:rsidR="00955D5C">
        <w:rPr>
          <w:rFonts w:ascii="Times New Roman" w:hAnsi="Times New Roman" w:cs="Times New Roman"/>
          <w:sz w:val="24"/>
          <w:szCs w:val="24"/>
        </w:rPr>
        <w:t xml:space="preserve"> </w:t>
      </w:r>
      <w:r w:rsidR="00A73AD0">
        <w:rPr>
          <w:rFonts w:ascii="Times New Roman" w:hAnsi="Times New Roman" w:cs="Times New Roman"/>
          <w:sz w:val="24"/>
          <w:szCs w:val="24"/>
        </w:rPr>
        <w:t xml:space="preserve">These findings suggest the need for a clear and concise </w:t>
      </w:r>
      <w:r w:rsidR="00955D5C" w:rsidRPr="00CE7C38">
        <w:rPr>
          <w:rFonts w:ascii="Times New Roman" w:hAnsi="Times New Roman" w:cs="Times New Roman"/>
          <w:sz w:val="24"/>
        </w:rPr>
        <w:t>map of roles and responsibilities across all agencies in</w:t>
      </w:r>
      <w:r w:rsidR="00A73AD0">
        <w:rPr>
          <w:rFonts w:ascii="Times New Roman" w:hAnsi="Times New Roman" w:cs="Times New Roman"/>
          <w:sz w:val="24"/>
        </w:rPr>
        <w:t xml:space="preserve">volved in the prevention and response to missing children to </w:t>
      </w:r>
      <w:r w:rsidR="00955D5C" w:rsidRPr="00CE7C38">
        <w:rPr>
          <w:rFonts w:ascii="Times New Roman" w:hAnsi="Times New Roman" w:cs="Times New Roman"/>
          <w:bCs/>
          <w:sz w:val="24"/>
          <w:szCs w:val="24"/>
        </w:rPr>
        <w:t xml:space="preserve">reduce misunderstandings, clarify expectations, </w:t>
      </w:r>
      <w:r w:rsidR="00955D5C" w:rsidRPr="00CE7C38">
        <w:rPr>
          <w:rFonts w:ascii="Times New Roman" w:hAnsi="Times New Roman" w:cs="Times New Roman"/>
          <w:sz w:val="24"/>
          <w:szCs w:val="24"/>
        </w:rPr>
        <w:t xml:space="preserve">improve information sharing </w:t>
      </w:r>
      <w:r w:rsidR="00A73AD0">
        <w:rPr>
          <w:rFonts w:ascii="Times New Roman" w:hAnsi="Times New Roman" w:cs="Times New Roman"/>
          <w:sz w:val="24"/>
          <w:szCs w:val="24"/>
        </w:rPr>
        <w:t>and coordination of actions</w:t>
      </w:r>
      <w:r w:rsidR="00955D5C" w:rsidRPr="00CE7C38">
        <w:rPr>
          <w:rFonts w:ascii="Times New Roman" w:hAnsi="Times New Roman" w:cs="Times New Roman"/>
          <w:sz w:val="24"/>
          <w:szCs w:val="24"/>
        </w:rPr>
        <w:t xml:space="preserve">. </w:t>
      </w:r>
      <w:r w:rsidR="00955D5C">
        <w:rPr>
          <w:rFonts w:ascii="Times New Roman" w:hAnsi="Times New Roman" w:cs="Times New Roman"/>
          <w:sz w:val="24"/>
        </w:rPr>
        <w:t xml:space="preserve"> </w:t>
      </w:r>
    </w:p>
    <w:p w14:paraId="388E8278" w14:textId="3F8AA451" w:rsidR="00281B2E" w:rsidRPr="00211F4F" w:rsidRDefault="001C4A69" w:rsidP="001C4A69">
      <w:pPr>
        <w:spacing w:after="0" w:line="480" w:lineRule="auto"/>
        <w:ind w:right="-46"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Finally, feedback also highlighted that </w:t>
      </w:r>
      <w:bookmarkEnd w:id="9"/>
      <w:bookmarkEnd w:id="10"/>
      <w:r>
        <w:rPr>
          <w:rFonts w:ascii="Times New Roman" w:hAnsi="Times New Roman" w:cs="Times New Roman"/>
          <w:sz w:val="24"/>
          <w:szCs w:val="24"/>
        </w:rPr>
        <w:t xml:space="preserve">effective inter-agency working </w:t>
      </w:r>
      <w:r w:rsidR="00C5147C">
        <w:rPr>
          <w:rFonts w:ascii="Times New Roman" w:hAnsi="Times New Roman" w:cs="Times New Roman"/>
          <w:sz w:val="24"/>
          <w:szCs w:val="24"/>
        </w:rPr>
        <w:t>was</w:t>
      </w:r>
      <w:r w:rsidR="00955D5C" w:rsidRPr="00B36BB2">
        <w:rPr>
          <w:rFonts w:ascii="Times New Roman" w:hAnsi="Times New Roman" w:cs="Times New Roman"/>
          <w:sz w:val="24"/>
          <w:szCs w:val="24"/>
        </w:rPr>
        <w:t xml:space="preserve"> </w:t>
      </w:r>
      <w:r>
        <w:rPr>
          <w:rFonts w:ascii="Times New Roman" w:hAnsi="Times New Roman" w:cs="Times New Roman"/>
          <w:sz w:val="24"/>
          <w:szCs w:val="24"/>
        </w:rPr>
        <w:t xml:space="preserve">being hindered by </w:t>
      </w:r>
      <w:r w:rsidR="00955D5C" w:rsidRPr="00B36BB2">
        <w:rPr>
          <w:rFonts w:ascii="Times New Roman" w:hAnsi="Times New Roman" w:cs="Times New Roman"/>
          <w:sz w:val="24"/>
          <w:szCs w:val="24"/>
        </w:rPr>
        <w:t>a lack of shared understanding of the term ‘missing’.</w:t>
      </w:r>
      <w:r w:rsidR="00C5147C" w:rsidRPr="00C5147C">
        <w:rPr>
          <w:rFonts w:ascii="Times New Roman" w:hAnsi="Times New Roman" w:cs="Times New Roman"/>
          <w:sz w:val="24"/>
          <w:szCs w:val="24"/>
        </w:rPr>
        <w:t xml:space="preserve"> </w:t>
      </w:r>
      <w:r>
        <w:rPr>
          <w:rFonts w:ascii="Times New Roman" w:hAnsi="Times New Roman" w:cs="Times New Roman"/>
          <w:sz w:val="24"/>
          <w:szCs w:val="24"/>
        </w:rPr>
        <w:t>P</w:t>
      </w:r>
      <w:r w:rsidR="00C5147C" w:rsidRPr="00B36BB2">
        <w:rPr>
          <w:rFonts w:ascii="Times New Roman" w:hAnsi="Times New Roman" w:cs="Times New Roman"/>
          <w:sz w:val="24"/>
          <w:szCs w:val="24"/>
        </w:rPr>
        <w:t>olice and partner agencies attach</w:t>
      </w:r>
      <w:r>
        <w:rPr>
          <w:rFonts w:ascii="Times New Roman" w:hAnsi="Times New Roman" w:cs="Times New Roman"/>
          <w:sz w:val="24"/>
          <w:szCs w:val="24"/>
        </w:rPr>
        <w:t>ed</w:t>
      </w:r>
      <w:r w:rsidR="00C5147C" w:rsidRPr="00B36BB2">
        <w:rPr>
          <w:rFonts w:ascii="Times New Roman" w:hAnsi="Times New Roman" w:cs="Times New Roman"/>
          <w:sz w:val="24"/>
          <w:szCs w:val="24"/>
        </w:rPr>
        <w:t xml:space="preserve"> different meanings to ‘missing’</w:t>
      </w:r>
      <w:r>
        <w:rPr>
          <w:rFonts w:ascii="Times New Roman" w:hAnsi="Times New Roman" w:cs="Times New Roman"/>
          <w:sz w:val="24"/>
          <w:szCs w:val="24"/>
        </w:rPr>
        <w:t xml:space="preserve">, leading to </w:t>
      </w:r>
      <w:r w:rsidR="00C5147C" w:rsidRPr="00442FD0">
        <w:rPr>
          <w:rFonts w:ascii="Times New Roman" w:hAnsi="Times New Roman" w:cs="Times New Roman"/>
          <w:sz w:val="24"/>
          <w:szCs w:val="24"/>
        </w:rPr>
        <w:t xml:space="preserve">misunderstandings </w:t>
      </w:r>
      <w:r w:rsidR="00C5147C" w:rsidRPr="00694132">
        <w:rPr>
          <w:rFonts w:ascii="Times New Roman" w:hAnsi="Times New Roman" w:cs="Times New Roman"/>
          <w:sz w:val="24"/>
          <w:szCs w:val="24"/>
        </w:rPr>
        <w:t xml:space="preserve">(semantic ambiguity; Boland &amp; </w:t>
      </w:r>
      <w:proofErr w:type="spellStart"/>
      <w:r w:rsidR="00C5147C" w:rsidRPr="00694132">
        <w:rPr>
          <w:rFonts w:ascii="Times New Roman" w:hAnsi="Times New Roman" w:cs="Times New Roman"/>
          <w:sz w:val="24"/>
          <w:szCs w:val="24"/>
        </w:rPr>
        <w:t>Tenkasi</w:t>
      </w:r>
      <w:proofErr w:type="spellEnd"/>
      <w:r w:rsidR="00C5147C" w:rsidRPr="00694132">
        <w:rPr>
          <w:rFonts w:ascii="Times New Roman" w:hAnsi="Times New Roman" w:cs="Times New Roman"/>
          <w:sz w:val="24"/>
          <w:szCs w:val="24"/>
        </w:rPr>
        <w:t>, 1995)</w:t>
      </w:r>
      <w:r w:rsidR="00C5147C">
        <w:rPr>
          <w:rFonts w:ascii="Times New Roman" w:hAnsi="Times New Roman" w:cs="Times New Roman"/>
          <w:sz w:val="24"/>
          <w:szCs w:val="24"/>
        </w:rPr>
        <w:t xml:space="preserve">. </w:t>
      </w:r>
      <w:r>
        <w:rPr>
          <w:rFonts w:ascii="Times New Roman" w:hAnsi="Times New Roman" w:cs="Times New Roman"/>
          <w:sz w:val="24"/>
          <w:szCs w:val="24"/>
        </w:rPr>
        <w:t>W</w:t>
      </w:r>
      <w:r w:rsidR="00955D5C" w:rsidRPr="00694132">
        <w:rPr>
          <w:rFonts w:ascii="Times New Roman" w:hAnsi="Times New Roman" w:cs="Times New Roman"/>
          <w:sz w:val="24"/>
          <w:szCs w:val="24"/>
        </w:rPr>
        <w:t>hile partner agencies adhered to the current CoP definition</w:t>
      </w:r>
      <w:r>
        <w:rPr>
          <w:rFonts w:ascii="Times New Roman" w:hAnsi="Times New Roman" w:cs="Times New Roman"/>
          <w:sz w:val="24"/>
          <w:szCs w:val="24"/>
        </w:rPr>
        <w:t xml:space="preserve"> of </w:t>
      </w:r>
      <w:r w:rsidR="00955D5C" w:rsidRPr="00694132">
        <w:rPr>
          <w:rFonts w:ascii="Times New Roman" w:hAnsi="Times New Roman" w:cs="Times New Roman"/>
          <w:sz w:val="24"/>
          <w:szCs w:val="24"/>
        </w:rPr>
        <w:t>‘</w:t>
      </w:r>
      <w:r w:rsidR="00955D5C" w:rsidRPr="00694132">
        <w:rPr>
          <w:rFonts w:ascii="Times New Roman" w:hAnsi="Times New Roman" w:cs="Times New Roman"/>
          <w:i/>
          <w:sz w:val="24"/>
          <w:szCs w:val="24"/>
        </w:rPr>
        <w:t>whereabouts unknown’</w:t>
      </w:r>
      <w:r>
        <w:rPr>
          <w:rFonts w:ascii="Times New Roman" w:hAnsi="Times New Roman" w:cs="Times New Roman"/>
          <w:i/>
          <w:sz w:val="24"/>
          <w:szCs w:val="24"/>
        </w:rPr>
        <w:t xml:space="preserve">, </w:t>
      </w:r>
      <w:r>
        <w:rPr>
          <w:rFonts w:ascii="Times New Roman" w:hAnsi="Times New Roman" w:cs="Times New Roman"/>
          <w:iCs/>
          <w:sz w:val="24"/>
          <w:szCs w:val="24"/>
        </w:rPr>
        <w:t xml:space="preserve">in line with previous missing person research </w:t>
      </w:r>
      <w:r>
        <w:rPr>
          <w:rFonts w:ascii="Times New Roman" w:hAnsi="Times New Roman" w:cs="Times New Roman"/>
          <w:sz w:val="24"/>
          <w:szCs w:val="24"/>
        </w:rPr>
        <w:t>(Shalev-Greene et al., 2022),</w:t>
      </w:r>
      <w:r>
        <w:rPr>
          <w:rFonts w:ascii="Times New Roman" w:hAnsi="Times New Roman" w:cs="Times New Roman"/>
          <w:iCs/>
          <w:sz w:val="24"/>
          <w:szCs w:val="24"/>
        </w:rPr>
        <w:t xml:space="preserve"> police felt this was sometimes insufficient and also considered whether the behaviour was </w:t>
      </w:r>
      <w:r w:rsidR="00955D5C" w:rsidRPr="00694132">
        <w:rPr>
          <w:rFonts w:ascii="Times New Roman" w:hAnsi="Times New Roman" w:cs="Times New Roman"/>
          <w:sz w:val="24"/>
          <w:szCs w:val="24"/>
        </w:rPr>
        <w:t>‘</w:t>
      </w:r>
      <w:r w:rsidR="00955D5C" w:rsidRPr="00694132">
        <w:rPr>
          <w:rFonts w:ascii="Times New Roman" w:hAnsi="Times New Roman" w:cs="Times New Roman"/>
          <w:i/>
          <w:sz w:val="24"/>
          <w:szCs w:val="24"/>
        </w:rPr>
        <w:t>out of character’</w:t>
      </w:r>
      <w:r w:rsidR="00955D5C" w:rsidRPr="00694132">
        <w:rPr>
          <w:rFonts w:ascii="Times New Roman" w:hAnsi="Times New Roman" w:cs="Times New Roman"/>
          <w:sz w:val="24"/>
          <w:szCs w:val="24"/>
        </w:rPr>
        <w:t xml:space="preserve"> </w:t>
      </w:r>
      <w:r>
        <w:rPr>
          <w:rFonts w:ascii="Times New Roman" w:hAnsi="Times New Roman" w:cs="Times New Roman"/>
          <w:sz w:val="24"/>
          <w:szCs w:val="24"/>
        </w:rPr>
        <w:t>to be an important factor in classifying someone as missing</w:t>
      </w:r>
      <w:r w:rsidR="00955D5C" w:rsidRPr="00C5147C">
        <w:rPr>
          <w:rFonts w:ascii="Times New Roman" w:hAnsi="Times New Roman" w:cs="Times New Roman"/>
          <w:sz w:val="24"/>
          <w:szCs w:val="24"/>
        </w:rPr>
        <w:t xml:space="preserve">. </w:t>
      </w:r>
      <w:r>
        <w:rPr>
          <w:rFonts w:ascii="Times New Roman" w:hAnsi="Times New Roman" w:cs="Times New Roman"/>
          <w:sz w:val="24"/>
          <w:szCs w:val="24"/>
        </w:rPr>
        <w:t xml:space="preserve">In addition to supporting </w:t>
      </w:r>
      <w:r w:rsidR="00955D5C">
        <w:rPr>
          <w:rFonts w:ascii="Times New Roman" w:hAnsi="Times New Roman" w:cs="Times New Roman"/>
          <w:sz w:val="24"/>
          <w:szCs w:val="24"/>
        </w:rPr>
        <w:t>Shalev-Greene et al.</w:t>
      </w:r>
      <w:r>
        <w:rPr>
          <w:rFonts w:ascii="Times New Roman" w:hAnsi="Times New Roman" w:cs="Times New Roman"/>
          <w:sz w:val="24"/>
          <w:szCs w:val="24"/>
        </w:rPr>
        <w:t>’s</w:t>
      </w:r>
      <w:r w:rsidR="00955D5C">
        <w:rPr>
          <w:rFonts w:ascii="Times New Roman" w:hAnsi="Times New Roman" w:cs="Times New Roman"/>
          <w:sz w:val="24"/>
          <w:szCs w:val="24"/>
        </w:rPr>
        <w:t xml:space="preserve"> (2022) </w:t>
      </w:r>
      <w:r>
        <w:rPr>
          <w:rFonts w:ascii="Times New Roman" w:hAnsi="Times New Roman" w:cs="Times New Roman"/>
          <w:sz w:val="24"/>
          <w:szCs w:val="24"/>
        </w:rPr>
        <w:t xml:space="preserve">recent </w:t>
      </w:r>
      <w:r w:rsidR="00955D5C">
        <w:rPr>
          <w:rFonts w:ascii="Times New Roman" w:hAnsi="Times New Roman" w:cs="Times New Roman"/>
          <w:sz w:val="24"/>
          <w:szCs w:val="24"/>
        </w:rPr>
        <w:t>findings</w:t>
      </w:r>
      <w:r>
        <w:rPr>
          <w:rFonts w:ascii="Times New Roman" w:hAnsi="Times New Roman" w:cs="Times New Roman"/>
          <w:sz w:val="24"/>
          <w:szCs w:val="24"/>
        </w:rPr>
        <w:t xml:space="preserve"> that highlight police dissatisfaction with the UK definition of ‘missing’</w:t>
      </w:r>
      <w:r w:rsidR="00955D5C">
        <w:rPr>
          <w:rFonts w:ascii="Times New Roman" w:hAnsi="Times New Roman" w:cs="Times New Roman"/>
          <w:sz w:val="24"/>
          <w:szCs w:val="24"/>
        </w:rPr>
        <w:t xml:space="preserve">, this study </w:t>
      </w:r>
      <w:r>
        <w:rPr>
          <w:rFonts w:ascii="Times New Roman" w:hAnsi="Times New Roman" w:cs="Times New Roman"/>
          <w:sz w:val="24"/>
          <w:szCs w:val="24"/>
        </w:rPr>
        <w:t>also</w:t>
      </w:r>
      <w:r w:rsidR="00955D5C">
        <w:rPr>
          <w:rFonts w:ascii="Times New Roman" w:hAnsi="Times New Roman" w:cs="Times New Roman"/>
          <w:sz w:val="24"/>
          <w:szCs w:val="24"/>
        </w:rPr>
        <w:t xml:space="preserve"> </w:t>
      </w:r>
      <w:r>
        <w:rPr>
          <w:rFonts w:ascii="Times New Roman" w:hAnsi="Times New Roman" w:cs="Times New Roman"/>
          <w:sz w:val="24"/>
          <w:szCs w:val="24"/>
        </w:rPr>
        <w:t>highlights</w:t>
      </w:r>
      <w:r w:rsidR="00955D5C">
        <w:rPr>
          <w:rFonts w:ascii="Times New Roman" w:hAnsi="Times New Roman" w:cs="Times New Roman"/>
          <w:sz w:val="24"/>
          <w:szCs w:val="24"/>
        </w:rPr>
        <w:t xml:space="preserve"> </w:t>
      </w:r>
      <w:r>
        <w:rPr>
          <w:rFonts w:ascii="Times New Roman" w:hAnsi="Times New Roman" w:cs="Times New Roman"/>
          <w:sz w:val="24"/>
          <w:szCs w:val="24"/>
        </w:rPr>
        <w:t>disparities in how this definition is interpreted and acted on across agencies in response to</w:t>
      </w:r>
      <w:r w:rsidR="00955D5C">
        <w:rPr>
          <w:rFonts w:ascii="Times New Roman" w:hAnsi="Times New Roman" w:cs="Times New Roman"/>
          <w:sz w:val="24"/>
          <w:szCs w:val="24"/>
        </w:rPr>
        <w:t xml:space="preserve"> </w:t>
      </w:r>
      <w:r>
        <w:rPr>
          <w:rFonts w:ascii="Times New Roman" w:hAnsi="Times New Roman" w:cs="Times New Roman"/>
          <w:sz w:val="24"/>
          <w:szCs w:val="24"/>
        </w:rPr>
        <w:t>children</w:t>
      </w:r>
      <w:r w:rsidR="00955D5C">
        <w:rPr>
          <w:rFonts w:ascii="Times New Roman" w:hAnsi="Times New Roman" w:cs="Times New Roman"/>
          <w:sz w:val="24"/>
          <w:szCs w:val="24"/>
        </w:rPr>
        <w:t xml:space="preserve">. </w:t>
      </w:r>
      <w:r>
        <w:rPr>
          <w:rFonts w:ascii="Times New Roman" w:hAnsi="Times New Roman" w:cs="Times New Roman"/>
          <w:sz w:val="24"/>
          <w:szCs w:val="24"/>
        </w:rPr>
        <w:t xml:space="preserve">These findings highlight the need for further clarification regarding the definition of missing across agencies, and further emphasise the need for greater clarification in relation to roles and responsibilities. In line with both previous MTS research (Waring et al., 2018; 2020) and research focusing on child protection (Thompson et al., 2016), findings also suggest </w:t>
      </w:r>
      <w:r w:rsidR="00955D5C">
        <w:rPr>
          <w:rFonts w:ascii="Times New Roman" w:hAnsi="Times New Roman" w:cs="Times New Roman"/>
          <w:color w:val="000000" w:themeColor="text1"/>
          <w:sz w:val="24"/>
          <w:szCs w:val="24"/>
        </w:rPr>
        <w:t>it would be</w:t>
      </w:r>
      <w:r w:rsidR="00955D5C" w:rsidRPr="00B36BB2">
        <w:rPr>
          <w:rFonts w:ascii="Times New Roman" w:hAnsi="Times New Roman" w:cs="Times New Roman"/>
          <w:color w:val="000000" w:themeColor="text1"/>
          <w:sz w:val="24"/>
          <w:szCs w:val="24"/>
        </w:rPr>
        <w:t xml:space="preserve"> beneficial to provide </w:t>
      </w:r>
      <w:r>
        <w:rPr>
          <w:rFonts w:ascii="Times New Roman" w:hAnsi="Times New Roman" w:cs="Times New Roman"/>
          <w:color w:val="000000" w:themeColor="text1"/>
          <w:sz w:val="24"/>
          <w:szCs w:val="24"/>
        </w:rPr>
        <w:t xml:space="preserve">opportunities for </w:t>
      </w:r>
      <w:r w:rsidR="00955D5C" w:rsidRPr="00B36BB2">
        <w:rPr>
          <w:rFonts w:ascii="Times New Roman" w:hAnsi="Times New Roman" w:cs="Times New Roman"/>
          <w:color w:val="000000" w:themeColor="text1"/>
          <w:sz w:val="24"/>
          <w:szCs w:val="24"/>
        </w:rPr>
        <w:t xml:space="preserve">police and partners </w:t>
      </w:r>
      <w:r>
        <w:rPr>
          <w:rFonts w:ascii="Times New Roman" w:hAnsi="Times New Roman" w:cs="Times New Roman"/>
          <w:color w:val="000000" w:themeColor="text1"/>
          <w:sz w:val="24"/>
          <w:szCs w:val="24"/>
        </w:rPr>
        <w:t>to</w:t>
      </w:r>
      <w:r w:rsidR="00955D5C" w:rsidRPr="00B36BB2">
        <w:rPr>
          <w:rFonts w:ascii="Times New Roman" w:hAnsi="Times New Roman" w:cs="Times New Roman"/>
          <w:color w:val="000000" w:themeColor="text1"/>
          <w:sz w:val="24"/>
          <w:szCs w:val="24"/>
        </w:rPr>
        <w:t xml:space="preserve"> shadow</w:t>
      </w:r>
      <w:r>
        <w:rPr>
          <w:rFonts w:ascii="Times New Roman" w:hAnsi="Times New Roman" w:cs="Times New Roman"/>
          <w:color w:val="000000" w:themeColor="text1"/>
          <w:sz w:val="24"/>
          <w:szCs w:val="24"/>
        </w:rPr>
        <w:t xml:space="preserve"> one another</w:t>
      </w:r>
      <w:r w:rsidR="00955D5C" w:rsidRPr="00B36BB2">
        <w:rPr>
          <w:rFonts w:ascii="Times New Roman" w:hAnsi="Times New Roman" w:cs="Times New Roman"/>
          <w:color w:val="000000" w:themeColor="text1"/>
          <w:sz w:val="24"/>
          <w:szCs w:val="24"/>
        </w:rPr>
        <w:t xml:space="preserve"> </w:t>
      </w:r>
      <w:r w:rsidR="00955D5C">
        <w:rPr>
          <w:rFonts w:ascii="Times New Roman" w:hAnsi="Times New Roman" w:cs="Times New Roman"/>
          <w:color w:val="000000" w:themeColor="text1"/>
          <w:sz w:val="24"/>
          <w:szCs w:val="24"/>
        </w:rPr>
        <w:t>to develop</w:t>
      </w:r>
      <w:r w:rsidR="008E74A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familiarity,</w:t>
      </w:r>
      <w:r w:rsidR="00955D5C" w:rsidRPr="00FA272F">
        <w:rPr>
          <w:rFonts w:ascii="Times New Roman" w:hAnsi="Times New Roman" w:cs="Times New Roman"/>
          <w:color w:val="000000" w:themeColor="text1"/>
          <w:sz w:val="24"/>
          <w:szCs w:val="24"/>
        </w:rPr>
        <w:t xml:space="preserve"> </w:t>
      </w:r>
      <w:r w:rsidR="00C20750">
        <w:rPr>
          <w:rFonts w:ascii="Times New Roman" w:hAnsi="Times New Roman" w:cs="Times New Roman"/>
          <w:color w:val="000000" w:themeColor="text1"/>
          <w:sz w:val="24"/>
          <w:szCs w:val="24"/>
        </w:rPr>
        <w:t xml:space="preserve">a </w:t>
      </w:r>
      <w:r w:rsidR="00955D5C" w:rsidRPr="00FA272F">
        <w:rPr>
          <w:rFonts w:ascii="Times New Roman" w:hAnsi="Times New Roman" w:cs="Times New Roman"/>
          <w:color w:val="000000" w:themeColor="text1"/>
          <w:sz w:val="24"/>
          <w:szCs w:val="24"/>
        </w:rPr>
        <w:t>shared understanding of ‘missing’ (</w:t>
      </w:r>
      <w:bookmarkStart w:id="11" w:name="_Hlk117615590"/>
      <w:r w:rsidR="00955D5C" w:rsidRPr="00FA272F">
        <w:rPr>
          <w:rFonts w:ascii="Times New Roman" w:hAnsi="Times New Roman" w:cs="Times New Roman"/>
          <w:color w:val="000000" w:themeColor="text1"/>
          <w:sz w:val="24"/>
          <w:szCs w:val="24"/>
        </w:rPr>
        <w:t>Shalev-Greene</w:t>
      </w:r>
      <w:r w:rsidR="00955D5C">
        <w:rPr>
          <w:rFonts w:ascii="Times New Roman" w:hAnsi="Times New Roman" w:cs="Times New Roman"/>
          <w:color w:val="000000" w:themeColor="text1"/>
          <w:sz w:val="24"/>
          <w:szCs w:val="24"/>
        </w:rPr>
        <w:t xml:space="preserve"> et al., 2022</w:t>
      </w:r>
      <w:r w:rsidR="00955D5C" w:rsidRPr="00FA272F">
        <w:rPr>
          <w:rFonts w:ascii="Times New Roman" w:hAnsi="Times New Roman" w:cs="Times New Roman"/>
          <w:color w:val="000000" w:themeColor="text1"/>
          <w:sz w:val="24"/>
          <w:szCs w:val="24"/>
        </w:rPr>
        <w:t>)</w:t>
      </w:r>
      <w:bookmarkEnd w:id="11"/>
      <w:r>
        <w:rPr>
          <w:rFonts w:ascii="Times New Roman" w:hAnsi="Times New Roman" w:cs="Times New Roman"/>
          <w:color w:val="000000" w:themeColor="text1"/>
          <w:sz w:val="24"/>
          <w:szCs w:val="24"/>
        </w:rPr>
        <w:t>,</w:t>
      </w:r>
      <w:r w:rsidR="00CD346D">
        <w:rPr>
          <w:rFonts w:ascii="Times New Roman" w:hAnsi="Times New Roman" w:cs="Times New Roman"/>
          <w:color w:val="000000" w:themeColor="text1"/>
          <w:sz w:val="24"/>
          <w:szCs w:val="24"/>
        </w:rPr>
        <w:t xml:space="preserve"> </w:t>
      </w:r>
      <w:r w:rsidR="00955D5C" w:rsidRPr="00FA272F">
        <w:rPr>
          <w:rFonts w:ascii="Times New Roman" w:hAnsi="Times New Roman" w:cs="Times New Roman"/>
          <w:color w:val="000000" w:themeColor="text1"/>
          <w:sz w:val="24"/>
          <w:szCs w:val="24"/>
        </w:rPr>
        <w:t>and how roles can work together more efficiently in preventing and responding to missing child incidents (</w:t>
      </w:r>
      <w:proofErr w:type="spellStart"/>
      <w:r w:rsidR="00955D5C" w:rsidRPr="00FA272F">
        <w:rPr>
          <w:rFonts w:ascii="Times New Roman" w:hAnsi="Times New Roman" w:cs="Times New Roman"/>
          <w:color w:val="000000" w:themeColor="text1"/>
          <w:sz w:val="24"/>
          <w:szCs w:val="24"/>
        </w:rPr>
        <w:t>Curnin</w:t>
      </w:r>
      <w:proofErr w:type="spellEnd"/>
      <w:r w:rsidR="00955D5C" w:rsidRPr="00FA272F">
        <w:rPr>
          <w:rFonts w:ascii="Times New Roman" w:hAnsi="Times New Roman" w:cs="Times New Roman"/>
          <w:color w:val="000000" w:themeColor="text1"/>
          <w:sz w:val="24"/>
          <w:szCs w:val="24"/>
        </w:rPr>
        <w:t xml:space="preserve"> et al., 2015)</w:t>
      </w:r>
      <w:r w:rsidR="00955D5C">
        <w:rPr>
          <w:rFonts w:ascii="Times New Roman" w:hAnsi="Times New Roman" w:cs="Times New Roman"/>
          <w:color w:val="000000" w:themeColor="text1"/>
          <w:sz w:val="24"/>
          <w:szCs w:val="24"/>
        </w:rPr>
        <w:t>.</w:t>
      </w:r>
    </w:p>
    <w:p w14:paraId="3D770BDA" w14:textId="5AC5539C" w:rsidR="002649D6" w:rsidRPr="00CB4C88" w:rsidRDefault="002649D6" w:rsidP="00A73AD0">
      <w:pPr>
        <w:spacing w:after="0" w:line="480" w:lineRule="auto"/>
        <w:ind w:right="-46"/>
        <w:contextualSpacing/>
        <w:rPr>
          <w:rFonts w:ascii="Times New Roman" w:hAnsi="Times New Roman" w:cs="Times New Roman"/>
          <w:b/>
          <w:i/>
          <w:iCs/>
          <w:color w:val="222222"/>
          <w:sz w:val="24"/>
          <w:szCs w:val="24"/>
        </w:rPr>
      </w:pPr>
      <w:r w:rsidRPr="00CB4C88">
        <w:rPr>
          <w:rFonts w:ascii="Times New Roman" w:hAnsi="Times New Roman" w:cs="Times New Roman"/>
          <w:b/>
          <w:i/>
          <w:iCs/>
          <w:color w:val="222222"/>
          <w:sz w:val="24"/>
          <w:szCs w:val="24"/>
        </w:rPr>
        <w:lastRenderedPageBreak/>
        <w:t>Limitations and Future Research</w:t>
      </w:r>
    </w:p>
    <w:p w14:paraId="298A47A8" w14:textId="70C4C417" w:rsidR="002649D6" w:rsidRDefault="009C02DE" w:rsidP="009C02DE">
      <w:pPr>
        <w:spacing w:after="0" w:line="480" w:lineRule="auto"/>
        <w:ind w:right="-46" w:firstLine="720"/>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This research was conducted in collaboration with </w:t>
      </w:r>
      <w:r w:rsidR="002649D6">
        <w:rPr>
          <w:rFonts w:ascii="Times New Roman" w:hAnsi="Times New Roman" w:cs="Times New Roman"/>
          <w:color w:val="222222"/>
          <w:sz w:val="24"/>
          <w:szCs w:val="24"/>
        </w:rPr>
        <w:t xml:space="preserve">a single police </w:t>
      </w:r>
      <w:r>
        <w:rPr>
          <w:rFonts w:ascii="Times New Roman" w:hAnsi="Times New Roman" w:cs="Times New Roman"/>
          <w:color w:val="222222"/>
          <w:sz w:val="24"/>
          <w:szCs w:val="24"/>
        </w:rPr>
        <w:t>service across three boroughs</w:t>
      </w:r>
      <w:r w:rsidR="002649D6" w:rsidRPr="002649D6">
        <w:rPr>
          <w:rFonts w:ascii="Times New Roman" w:hAnsi="Times New Roman" w:cs="Times New Roman"/>
          <w:color w:val="222222"/>
          <w:sz w:val="24"/>
          <w:szCs w:val="24"/>
        </w:rPr>
        <w:t xml:space="preserve">, </w:t>
      </w:r>
      <w:r>
        <w:rPr>
          <w:rFonts w:ascii="Times New Roman" w:hAnsi="Times New Roman" w:cs="Times New Roman"/>
          <w:color w:val="222222"/>
          <w:sz w:val="24"/>
          <w:szCs w:val="24"/>
        </w:rPr>
        <w:t>which may raise</w:t>
      </w:r>
      <w:r w:rsidR="002649D6" w:rsidRPr="002649D6">
        <w:rPr>
          <w:rFonts w:ascii="Times New Roman" w:hAnsi="Times New Roman" w:cs="Times New Roman"/>
          <w:color w:val="222222"/>
          <w:sz w:val="24"/>
          <w:szCs w:val="24"/>
        </w:rPr>
        <w:t xml:space="preserve"> questions </w:t>
      </w:r>
      <w:r>
        <w:rPr>
          <w:rFonts w:ascii="Times New Roman" w:hAnsi="Times New Roman" w:cs="Times New Roman"/>
          <w:color w:val="222222"/>
          <w:sz w:val="24"/>
          <w:szCs w:val="24"/>
        </w:rPr>
        <w:t>regarding t</w:t>
      </w:r>
      <w:r w:rsidR="002649D6" w:rsidRPr="002649D6">
        <w:rPr>
          <w:rFonts w:ascii="Times New Roman" w:hAnsi="Times New Roman" w:cs="Times New Roman"/>
          <w:color w:val="222222"/>
          <w:sz w:val="24"/>
          <w:szCs w:val="24"/>
        </w:rPr>
        <w:t>he generalisability of findings to missing child investigations</w:t>
      </w:r>
      <w:r w:rsidR="00CD346D">
        <w:rPr>
          <w:rFonts w:ascii="Times New Roman" w:hAnsi="Times New Roman" w:cs="Times New Roman"/>
          <w:color w:val="222222"/>
          <w:sz w:val="24"/>
          <w:szCs w:val="24"/>
        </w:rPr>
        <w:t xml:space="preserve"> across </w:t>
      </w:r>
      <w:r>
        <w:rPr>
          <w:rFonts w:ascii="Times New Roman" w:hAnsi="Times New Roman" w:cs="Times New Roman"/>
          <w:color w:val="222222"/>
          <w:sz w:val="24"/>
          <w:szCs w:val="24"/>
        </w:rPr>
        <w:t xml:space="preserve">other regions of the </w:t>
      </w:r>
      <w:r w:rsidR="00CD346D">
        <w:rPr>
          <w:rFonts w:ascii="Times New Roman" w:hAnsi="Times New Roman" w:cs="Times New Roman"/>
          <w:color w:val="222222"/>
          <w:sz w:val="24"/>
          <w:szCs w:val="24"/>
        </w:rPr>
        <w:t>UK</w:t>
      </w:r>
      <w:r w:rsidR="002649D6" w:rsidRPr="002649D6">
        <w:rPr>
          <w:rFonts w:ascii="Times New Roman" w:hAnsi="Times New Roman" w:cs="Times New Roman"/>
          <w:color w:val="222222"/>
          <w:sz w:val="24"/>
          <w:szCs w:val="24"/>
        </w:rPr>
        <w:t>.</w:t>
      </w:r>
      <w:r w:rsidR="002649D6" w:rsidRPr="002649D6">
        <w:rPr>
          <w:rFonts w:ascii="Times New Roman" w:hAnsi="Times New Roman" w:cs="Times New Roman"/>
          <w:sz w:val="24"/>
          <w:szCs w:val="24"/>
        </w:rPr>
        <w:t xml:space="preserve"> </w:t>
      </w:r>
      <w:r>
        <w:rPr>
          <w:rFonts w:ascii="Times New Roman" w:hAnsi="Times New Roman" w:cs="Times New Roman"/>
          <w:sz w:val="24"/>
          <w:szCs w:val="24"/>
        </w:rPr>
        <w:t xml:space="preserve">However, </w:t>
      </w:r>
      <w:r>
        <w:rPr>
          <w:rFonts w:ascii="Times New Roman" w:hAnsi="Times New Roman" w:cs="Times New Roman"/>
          <w:color w:val="222222"/>
          <w:sz w:val="24"/>
          <w:szCs w:val="24"/>
        </w:rPr>
        <w:t>t</w:t>
      </w:r>
      <w:r w:rsidR="002649D6" w:rsidRPr="002649D6">
        <w:rPr>
          <w:rFonts w:ascii="Times New Roman" w:hAnsi="Times New Roman" w:cs="Times New Roman"/>
          <w:color w:val="222222"/>
          <w:sz w:val="24"/>
          <w:szCs w:val="24"/>
        </w:rPr>
        <w:t xml:space="preserve">hemes that emerged from these interviews echo </w:t>
      </w:r>
      <w:r w:rsidR="002649D6" w:rsidRPr="002649D6">
        <w:rPr>
          <w:rFonts w:ascii="Times New Roman" w:hAnsi="Times New Roman" w:cs="Times New Roman"/>
          <w:sz w:val="24"/>
          <w:szCs w:val="24"/>
        </w:rPr>
        <w:t xml:space="preserve">similar barriers </w:t>
      </w:r>
      <w:r>
        <w:rPr>
          <w:rFonts w:ascii="Times New Roman" w:hAnsi="Times New Roman" w:cs="Times New Roman"/>
          <w:sz w:val="24"/>
          <w:szCs w:val="24"/>
        </w:rPr>
        <w:t>identified within the literature relating to MTSs operating in a variety of risky and uncertain environments, including information sharing difficulties, limited understanding of roles and responsibilities, and inconsistencies in use and interpretation of</w:t>
      </w:r>
      <w:r w:rsidR="002649D6" w:rsidRPr="002649D6">
        <w:rPr>
          <w:rFonts w:ascii="Times New Roman" w:hAnsi="Times New Roman" w:cs="Times New Roman"/>
          <w:sz w:val="24"/>
          <w:szCs w:val="24"/>
        </w:rPr>
        <w:t xml:space="preserve"> language</w:t>
      </w:r>
      <w:r>
        <w:rPr>
          <w:rFonts w:ascii="Times New Roman" w:hAnsi="Times New Roman" w:cs="Times New Roman"/>
          <w:sz w:val="24"/>
          <w:szCs w:val="24"/>
        </w:rPr>
        <w:t>. This suggests that there are a common set of human processes and behaviours implicated in inter-agency working in risky and uncertain environments. However, in contrast to MTS research conducted in relation to other extreme environments</w:t>
      </w:r>
      <w:r w:rsidR="002649D6" w:rsidRPr="002649D6">
        <w:rPr>
          <w:rFonts w:ascii="Times New Roman" w:hAnsi="Times New Roman" w:cs="Times New Roman"/>
          <w:sz w:val="24"/>
          <w:szCs w:val="24"/>
        </w:rPr>
        <w:t xml:space="preserve">, </w:t>
      </w:r>
      <w:r>
        <w:rPr>
          <w:rFonts w:ascii="Times New Roman" w:hAnsi="Times New Roman" w:cs="Times New Roman"/>
          <w:sz w:val="24"/>
          <w:szCs w:val="24"/>
        </w:rPr>
        <w:t>current findings also highlighted additional concrete mechanisms that can affect both intra- and inter-agency working within the context of responding to missing children, including inclusion of single points of</w:t>
      </w:r>
      <w:r w:rsidR="002649D6" w:rsidRPr="002649D6">
        <w:rPr>
          <w:rFonts w:ascii="Times New Roman" w:hAnsi="Times New Roman" w:cs="Times New Roman"/>
          <w:sz w:val="24"/>
          <w:szCs w:val="24"/>
        </w:rPr>
        <w:t xml:space="preserve"> contact at operational level</w:t>
      </w:r>
      <w:r>
        <w:rPr>
          <w:rFonts w:ascii="Times New Roman" w:hAnsi="Times New Roman" w:cs="Times New Roman"/>
          <w:sz w:val="24"/>
          <w:szCs w:val="24"/>
        </w:rPr>
        <w:t xml:space="preserve">s </w:t>
      </w:r>
      <w:r w:rsidR="002649D6" w:rsidRPr="002649D6">
        <w:rPr>
          <w:rFonts w:ascii="Times New Roman" w:hAnsi="Times New Roman" w:cs="Times New Roman"/>
          <w:sz w:val="24"/>
          <w:szCs w:val="24"/>
        </w:rPr>
        <w:t xml:space="preserve">and </w:t>
      </w:r>
      <w:r>
        <w:rPr>
          <w:rFonts w:ascii="Times New Roman" w:hAnsi="Times New Roman" w:cs="Times New Roman"/>
          <w:sz w:val="24"/>
          <w:szCs w:val="24"/>
        </w:rPr>
        <w:t xml:space="preserve">issues with integration of </w:t>
      </w:r>
      <w:r w:rsidR="002649D6" w:rsidRPr="002649D6">
        <w:rPr>
          <w:rFonts w:ascii="Times New Roman" w:hAnsi="Times New Roman" w:cs="Times New Roman"/>
          <w:sz w:val="24"/>
          <w:szCs w:val="24"/>
        </w:rPr>
        <w:t>technolog</w:t>
      </w:r>
      <w:r>
        <w:rPr>
          <w:rFonts w:ascii="Times New Roman" w:hAnsi="Times New Roman" w:cs="Times New Roman"/>
          <w:sz w:val="24"/>
          <w:szCs w:val="24"/>
        </w:rPr>
        <w:t>y within the police service</w:t>
      </w:r>
      <w:r w:rsidR="00D32B4A">
        <w:rPr>
          <w:rFonts w:ascii="Times New Roman" w:hAnsi="Times New Roman" w:cs="Times New Roman"/>
          <w:sz w:val="24"/>
          <w:szCs w:val="24"/>
        </w:rPr>
        <w:t xml:space="preserve">. </w:t>
      </w:r>
      <w:r>
        <w:rPr>
          <w:rFonts w:ascii="Times New Roman" w:hAnsi="Times New Roman" w:cs="Times New Roman"/>
          <w:sz w:val="24"/>
          <w:szCs w:val="24"/>
        </w:rPr>
        <w:t xml:space="preserve">Further research </w:t>
      </w:r>
      <w:r w:rsidR="002649D6" w:rsidRPr="002649D6">
        <w:rPr>
          <w:rFonts w:ascii="Times New Roman" w:hAnsi="Times New Roman" w:cs="Times New Roman"/>
          <w:color w:val="222222"/>
          <w:sz w:val="24"/>
          <w:szCs w:val="24"/>
        </w:rPr>
        <w:t xml:space="preserve">across other </w:t>
      </w:r>
      <w:r w:rsidR="007D7D87">
        <w:rPr>
          <w:rFonts w:ascii="Times New Roman" w:hAnsi="Times New Roman" w:cs="Times New Roman"/>
          <w:color w:val="222222"/>
          <w:sz w:val="24"/>
          <w:szCs w:val="24"/>
        </w:rPr>
        <w:t xml:space="preserve">police forces </w:t>
      </w:r>
      <w:r w:rsidR="002649D6" w:rsidRPr="002649D6">
        <w:rPr>
          <w:rFonts w:ascii="Times New Roman" w:hAnsi="Times New Roman" w:cs="Times New Roman"/>
          <w:color w:val="222222"/>
          <w:sz w:val="24"/>
          <w:szCs w:val="24"/>
        </w:rPr>
        <w:t xml:space="preserve">within the UK </w:t>
      </w:r>
      <w:r>
        <w:rPr>
          <w:rFonts w:ascii="Times New Roman" w:hAnsi="Times New Roman" w:cs="Times New Roman"/>
          <w:color w:val="222222"/>
          <w:sz w:val="24"/>
          <w:szCs w:val="24"/>
        </w:rPr>
        <w:t>would be beneficial for</w:t>
      </w:r>
      <w:r w:rsidR="002649D6" w:rsidRPr="002649D6">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determining whether similar factors facilitate and hinder inter-agency working within the context of responding to missing children. </w:t>
      </w:r>
    </w:p>
    <w:p w14:paraId="51ADA456" w14:textId="77777777" w:rsidR="00F820E1" w:rsidRPr="00CB4C88" w:rsidRDefault="00F820E1" w:rsidP="00A73AD0">
      <w:pPr>
        <w:spacing w:after="0" w:line="480" w:lineRule="auto"/>
        <w:ind w:right="-46"/>
        <w:rPr>
          <w:rFonts w:ascii="Times New Roman" w:hAnsi="Times New Roman" w:cs="Times New Roman"/>
          <w:b/>
          <w:i/>
          <w:iCs/>
          <w:sz w:val="24"/>
        </w:rPr>
      </w:pPr>
      <w:r w:rsidRPr="00CB4C88">
        <w:rPr>
          <w:rFonts w:ascii="Times New Roman" w:hAnsi="Times New Roman" w:cs="Times New Roman"/>
          <w:b/>
          <w:i/>
          <w:iCs/>
          <w:sz w:val="24"/>
        </w:rPr>
        <w:t>Conclusion and Implications</w:t>
      </w:r>
    </w:p>
    <w:p w14:paraId="0D865714" w14:textId="4545C5EF" w:rsidR="00F820E1" w:rsidRPr="007C2443" w:rsidRDefault="00A14051" w:rsidP="00A14051">
      <w:pPr>
        <w:spacing w:after="0" w:line="480" w:lineRule="auto"/>
        <w:ind w:right="-46" w:firstLine="720"/>
        <w:jc w:val="both"/>
        <w:rPr>
          <w:rFonts w:ascii="Times New Roman" w:hAnsi="Times New Roman" w:cs="Times New Roman"/>
          <w:sz w:val="24"/>
        </w:rPr>
      </w:pPr>
      <w:r>
        <w:rPr>
          <w:rFonts w:ascii="Times New Roman" w:hAnsi="Times New Roman" w:cs="Times New Roman"/>
          <w:sz w:val="24"/>
        </w:rPr>
        <w:t xml:space="preserve">This study sought to identify what factors facilitate and hinder partnership working within the context of responding to missing children. </w:t>
      </w:r>
      <w:r>
        <w:rPr>
          <w:rFonts w:ascii="Times New Roman" w:hAnsi="Times New Roman" w:cs="Times New Roman"/>
          <w:sz w:val="24"/>
          <w:szCs w:val="24"/>
        </w:rPr>
        <w:t xml:space="preserve">Overall, findings from within this study echo previous research conducted in relation to other complex MTSs operating in risky and uncertain environments, including disaster response, military operations, health emergencies, and offender management. This indicates that there </w:t>
      </w:r>
      <w:r w:rsidR="006F4A00">
        <w:rPr>
          <w:rFonts w:ascii="Times New Roman" w:hAnsi="Times New Roman" w:cs="Times New Roman"/>
          <w:sz w:val="24"/>
          <w:szCs w:val="24"/>
        </w:rPr>
        <w:t>is</w:t>
      </w:r>
      <w:r>
        <w:rPr>
          <w:rFonts w:ascii="Times New Roman" w:hAnsi="Times New Roman" w:cs="Times New Roman"/>
          <w:sz w:val="24"/>
          <w:szCs w:val="24"/>
        </w:rPr>
        <w:t xml:space="preserve"> a core set of human processes and behaviours that are vital to effective intra- and inter-agency working in these complex MTSs, including information sharing and coordination. Findings also indicate that similar underlying mechanisms may be causing difficulties in information sharing and coordination across these </w:t>
      </w:r>
      <w:r>
        <w:rPr>
          <w:rFonts w:ascii="Times New Roman" w:hAnsi="Times New Roman" w:cs="Times New Roman"/>
          <w:sz w:val="24"/>
          <w:szCs w:val="24"/>
        </w:rPr>
        <w:lastRenderedPageBreak/>
        <w:t>challenging contexts, including lack of familiarity with roles and responsibilities, inconsistencies in use and interpretation of language, accountability pressure, and demand placed on resources.</w:t>
      </w:r>
      <w:r>
        <w:rPr>
          <w:rFonts w:ascii="Times New Roman" w:hAnsi="Times New Roman" w:cs="Times New Roman"/>
          <w:sz w:val="24"/>
        </w:rPr>
        <w:t xml:space="preserve"> These findings are important for cross validating theories relating to inter-team processes in risky and uncertain environments. They are also unique in that they provide evidence regarding the underlying causes of difficulties in partnership working that are often observed within the context of responding to missing children. Such knowledge is important for implementing practices that will address the underlying causes of difficulties to improve partnership working within the context that these agencies operate in. </w:t>
      </w:r>
      <w:r w:rsidR="00F820E1">
        <w:rPr>
          <w:rFonts w:ascii="Times New Roman" w:hAnsi="Times New Roman" w:cs="Times New Roman"/>
          <w:color w:val="222222"/>
          <w:sz w:val="24"/>
          <w:szCs w:val="24"/>
        </w:rPr>
        <w:t>Feedback from police and partner agencies suggest that increasing direct points of contact</w:t>
      </w:r>
      <w:r>
        <w:rPr>
          <w:rFonts w:ascii="Times New Roman" w:hAnsi="Times New Roman" w:cs="Times New Roman"/>
          <w:color w:val="222222"/>
          <w:sz w:val="24"/>
          <w:szCs w:val="24"/>
        </w:rPr>
        <w:t xml:space="preserve"> across agencies</w:t>
      </w:r>
      <w:r w:rsidR="00F820E1">
        <w:rPr>
          <w:rFonts w:ascii="Times New Roman" w:hAnsi="Times New Roman" w:cs="Times New Roman"/>
          <w:color w:val="222222"/>
          <w:sz w:val="24"/>
          <w:szCs w:val="24"/>
        </w:rPr>
        <w:t>, trigger plans</w:t>
      </w:r>
      <w:r>
        <w:rPr>
          <w:rFonts w:ascii="Times New Roman" w:hAnsi="Times New Roman" w:cs="Times New Roman"/>
          <w:color w:val="222222"/>
          <w:sz w:val="24"/>
          <w:szCs w:val="24"/>
        </w:rPr>
        <w:t>,</w:t>
      </w:r>
      <w:r w:rsidR="00F820E1">
        <w:rPr>
          <w:rFonts w:ascii="Times New Roman" w:hAnsi="Times New Roman" w:cs="Times New Roman"/>
          <w:color w:val="222222"/>
          <w:sz w:val="24"/>
          <w:szCs w:val="24"/>
        </w:rPr>
        <w:t xml:space="preserve"> and </w:t>
      </w:r>
      <w:r>
        <w:rPr>
          <w:rFonts w:ascii="Times New Roman" w:hAnsi="Times New Roman" w:cs="Times New Roman"/>
          <w:color w:val="222222"/>
          <w:sz w:val="24"/>
          <w:szCs w:val="24"/>
        </w:rPr>
        <w:t xml:space="preserve">providing opportunities for </w:t>
      </w:r>
      <w:r w:rsidR="00F820E1">
        <w:rPr>
          <w:rFonts w:ascii="Times New Roman" w:hAnsi="Times New Roman" w:cs="Times New Roman"/>
          <w:color w:val="222222"/>
          <w:sz w:val="24"/>
          <w:szCs w:val="24"/>
        </w:rPr>
        <w:t xml:space="preserve">shadowing </w:t>
      </w:r>
      <w:r>
        <w:rPr>
          <w:rFonts w:ascii="Times New Roman" w:hAnsi="Times New Roman" w:cs="Times New Roman"/>
          <w:color w:val="222222"/>
          <w:sz w:val="24"/>
          <w:szCs w:val="24"/>
        </w:rPr>
        <w:t>across roles</w:t>
      </w:r>
      <w:r w:rsidR="00F820E1">
        <w:rPr>
          <w:rFonts w:ascii="Times New Roman" w:hAnsi="Times New Roman" w:cs="Times New Roman"/>
          <w:color w:val="222222"/>
          <w:sz w:val="24"/>
          <w:szCs w:val="24"/>
        </w:rPr>
        <w:t xml:space="preserve"> would improve information sharing and </w:t>
      </w:r>
      <w:r>
        <w:rPr>
          <w:rFonts w:ascii="Times New Roman" w:hAnsi="Times New Roman" w:cs="Times New Roman"/>
          <w:color w:val="222222"/>
          <w:sz w:val="24"/>
          <w:szCs w:val="24"/>
        </w:rPr>
        <w:t>coordination</w:t>
      </w:r>
      <w:r w:rsidR="00F820E1">
        <w:rPr>
          <w:rFonts w:ascii="Times New Roman" w:hAnsi="Times New Roman" w:cs="Times New Roman"/>
          <w:color w:val="222222"/>
          <w:sz w:val="24"/>
          <w:szCs w:val="24"/>
        </w:rPr>
        <w:t>.</w:t>
      </w:r>
    </w:p>
    <w:p w14:paraId="51BE0596" w14:textId="2039DCBB" w:rsidR="00392731" w:rsidRDefault="00F820E1" w:rsidP="00A73AD0">
      <w:pPr>
        <w:spacing w:after="0" w:line="480" w:lineRule="auto"/>
        <w:ind w:right="-46" w:firstLine="720"/>
        <w:jc w:val="both"/>
        <w:rPr>
          <w:rFonts w:ascii="Times New Roman" w:hAnsi="Times New Roman" w:cs="Times New Roman"/>
          <w:sz w:val="24"/>
          <w:szCs w:val="24"/>
        </w:rPr>
      </w:pPr>
      <w:r w:rsidRPr="00B1307C">
        <w:rPr>
          <w:rFonts w:ascii="Times New Roman" w:hAnsi="Times New Roman" w:cs="Times New Roman"/>
          <w:sz w:val="24"/>
          <w:szCs w:val="24"/>
        </w:rPr>
        <w:t xml:space="preserve"> </w:t>
      </w:r>
    </w:p>
    <w:p w14:paraId="6A63875D" w14:textId="77777777" w:rsidR="00392731" w:rsidRDefault="00392731" w:rsidP="00F820E1">
      <w:pPr>
        <w:spacing w:after="0" w:line="480" w:lineRule="auto"/>
        <w:ind w:firstLine="720"/>
        <w:jc w:val="both"/>
        <w:rPr>
          <w:rFonts w:ascii="Times New Roman" w:hAnsi="Times New Roman" w:cs="Times New Roman"/>
          <w:sz w:val="24"/>
          <w:szCs w:val="24"/>
        </w:rPr>
      </w:pPr>
    </w:p>
    <w:p w14:paraId="157244B2" w14:textId="58B62908" w:rsidR="00816CCA" w:rsidRDefault="00816CCA" w:rsidP="00553058">
      <w:pPr>
        <w:spacing w:after="0" w:line="240" w:lineRule="auto"/>
        <w:rPr>
          <w:rFonts w:ascii="Times New Roman" w:hAnsi="Times New Roman" w:cs="Times New Roman"/>
          <w:b/>
          <w:sz w:val="24"/>
          <w:highlight w:val="white"/>
        </w:rPr>
      </w:pPr>
    </w:p>
    <w:p w14:paraId="5F510D51" w14:textId="4378CE77" w:rsidR="00CF5842" w:rsidRDefault="00CF5842" w:rsidP="00553058">
      <w:pPr>
        <w:spacing w:after="0" w:line="240" w:lineRule="auto"/>
        <w:rPr>
          <w:rFonts w:ascii="Times New Roman" w:eastAsia="Times New Roman" w:hAnsi="Times New Roman" w:cs="Times New Roman"/>
          <w:sz w:val="24"/>
          <w:szCs w:val="24"/>
          <w:lang w:eastAsia="en-GB"/>
        </w:rPr>
      </w:pPr>
    </w:p>
    <w:p w14:paraId="0C95969B" w14:textId="61BF76F2" w:rsidR="00CF5842" w:rsidRDefault="00CF5842" w:rsidP="00553058">
      <w:pPr>
        <w:spacing w:after="0" w:line="240" w:lineRule="auto"/>
        <w:rPr>
          <w:rFonts w:ascii="Times New Roman" w:eastAsia="Times New Roman" w:hAnsi="Times New Roman" w:cs="Times New Roman"/>
          <w:sz w:val="24"/>
          <w:szCs w:val="24"/>
          <w:lang w:eastAsia="en-GB"/>
        </w:rPr>
      </w:pPr>
    </w:p>
    <w:p w14:paraId="09431C6D" w14:textId="6731B536" w:rsidR="00CF5842" w:rsidRDefault="00CF5842" w:rsidP="00553058">
      <w:pPr>
        <w:spacing w:after="0" w:line="240" w:lineRule="auto"/>
        <w:rPr>
          <w:rFonts w:ascii="Times New Roman" w:eastAsia="Times New Roman" w:hAnsi="Times New Roman" w:cs="Times New Roman"/>
          <w:sz w:val="24"/>
          <w:szCs w:val="24"/>
          <w:lang w:eastAsia="en-GB"/>
        </w:rPr>
      </w:pPr>
    </w:p>
    <w:p w14:paraId="7901BFDD" w14:textId="355F2765" w:rsidR="00D55B54" w:rsidRDefault="00D55B54" w:rsidP="00553058">
      <w:pPr>
        <w:spacing w:after="0" w:line="240" w:lineRule="auto"/>
        <w:rPr>
          <w:rFonts w:ascii="Times New Roman" w:eastAsia="Times New Roman" w:hAnsi="Times New Roman" w:cs="Times New Roman"/>
          <w:sz w:val="24"/>
          <w:szCs w:val="24"/>
          <w:lang w:eastAsia="en-GB"/>
        </w:rPr>
      </w:pPr>
    </w:p>
    <w:p w14:paraId="1E770F42" w14:textId="589107FA" w:rsidR="00D55B54" w:rsidRDefault="00D55B54" w:rsidP="00553058">
      <w:pPr>
        <w:spacing w:after="0" w:line="240" w:lineRule="auto"/>
        <w:rPr>
          <w:rFonts w:ascii="Times New Roman" w:eastAsia="Times New Roman" w:hAnsi="Times New Roman" w:cs="Times New Roman"/>
          <w:sz w:val="24"/>
          <w:szCs w:val="24"/>
          <w:lang w:eastAsia="en-GB"/>
        </w:rPr>
      </w:pPr>
    </w:p>
    <w:p w14:paraId="4EEBFA14" w14:textId="4DE5BF8F" w:rsidR="00D55B54" w:rsidRDefault="00D55B54" w:rsidP="00553058">
      <w:pPr>
        <w:spacing w:after="0" w:line="240" w:lineRule="auto"/>
        <w:rPr>
          <w:rFonts w:ascii="Times New Roman" w:eastAsia="Times New Roman" w:hAnsi="Times New Roman" w:cs="Times New Roman"/>
          <w:sz w:val="24"/>
          <w:szCs w:val="24"/>
          <w:lang w:eastAsia="en-GB"/>
        </w:rPr>
      </w:pPr>
    </w:p>
    <w:p w14:paraId="01F2B92E" w14:textId="57B6C039" w:rsidR="00D55B54" w:rsidRDefault="00D55B54" w:rsidP="00553058">
      <w:pPr>
        <w:spacing w:after="0" w:line="240" w:lineRule="auto"/>
        <w:rPr>
          <w:rFonts w:ascii="Times New Roman" w:eastAsia="Times New Roman" w:hAnsi="Times New Roman" w:cs="Times New Roman"/>
          <w:sz w:val="24"/>
          <w:szCs w:val="24"/>
          <w:lang w:eastAsia="en-GB"/>
        </w:rPr>
      </w:pPr>
    </w:p>
    <w:p w14:paraId="18F9327D" w14:textId="0DE7F9FA" w:rsidR="00D55B54" w:rsidRDefault="00D55B54" w:rsidP="00553058">
      <w:pPr>
        <w:spacing w:after="0" w:line="240" w:lineRule="auto"/>
        <w:rPr>
          <w:rFonts w:ascii="Times New Roman" w:eastAsia="Times New Roman" w:hAnsi="Times New Roman" w:cs="Times New Roman"/>
          <w:sz w:val="24"/>
          <w:szCs w:val="24"/>
          <w:lang w:eastAsia="en-GB"/>
        </w:rPr>
      </w:pPr>
    </w:p>
    <w:p w14:paraId="176D963C" w14:textId="622927EE" w:rsidR="00D55B54" w:rsidRDefault="00D55B54" w:rsidP="00553058">
      <w:pPr>
        <w:spacing w:after="0" w:line="240" w:lineRule="auto"/>
        <w:rPr>
          <w:rFonts w:ascii="Times New Roman" w:eastAsia="Times New Roman" w:hAnsi="Times New Roman" w:cs="Times New Roman"/>
          <w:sz w:val="24"/>
          <w:szCs w:val="24"/>
          <w:lang w:eastAsia="en-GB"/>
        </w:rPr>
      </w:pPr>
    </w:p>
    <w:p w14:paraId="5FEDAEC6" w14:textId="2DDBE1E1" w:rsidR="00D55B54" w:rsidRDefault="00D55B54" w:rsidP="00553058">
      <w:pPr>
        <w:spacing w:after="0" w:line="240" w:lineRule="auto"/>
        <w:rPr>
          <w:rFonts w:ascii="Times New Roman" w:eastAsia="Times New Roman" w:hAnsi="Times New Roman" w:cs="Times New Roman"/>
          <w:sz w:val="24"/>
          <w:szCs w:val="24"/>
          <w:lang w:eastAsia="en-GB"/>
        </w:rPr>
      </w:pPr>
    </w:p>
    <w:p w14:paraId="67753985" w14:textId="172C99C8" w:rsidR="00D55B54" w:rsidRDefault="00D55B54" w:rsidP="00553058">
      <w:pPr>
        <w:spacing w:after="0" w:line="240" w:lineRule="auto"/>
        <w:rPr>
          <w:rFonts w:ascii="Times New Roman" w:eastAsia="Times New Roman" w:hAnsi="Times New Roman" w:cs="Times New Roman"/>
          <w:sz w:val="24"/>
          <w:szCs w:val="24"/>
          <w:lang w:eastAsia="en-GB"/>
        </w:rPr>
      </w:pPr>
    </w:p>
    <w:p w14:paraId="251447CD" w14:textId="4774AB7F" w:rsidR="00D55B54" w:rsidRDefault="00D55B54" w:rsidP="00553058">
      <w:pPr>
        <w:spacing w:after="0" w:line="240" w:lineRule="auto"/>
        <w:rPr>
          <w:rFonts w:ascii="Times New Roman" w:eastAsia="Times New Roman" w:hAnsi="Times New Roman" w:cs="Times New Roman"/>
          <w:sz w:val="24"/>
          <w:szCs w:val="24"/>
          <w:lang w:eastAsia="en-GB"/>
        </w:rPr>
      </w:pPr>
    </w:p>
    <w:p w14:paraId="61E3F97B" w14:textId="01E6D56E" w:rsidR="00D55B54" w:rsidRDefault="00D55B54" w:rsidP="00553058">
      <w:pPr>
        <w:spacing w:after="0" w:line="240" w:lineRule="auto"/>
        <w:rPr>
          <w:rFonts w:ascii="Times New Roman" w:eastAsia="Times New Roman" w:hAnsi="Times New Roman" w:cs="Times New Roman"/>
          <w:sz w:val="24"/>
          <w:szCs w:val="24"/>
          <w:lang w:eastAsia="en-GB"/>
        </w:rPr>
      </w:pPr>
    </w:p>
    <w:p w14:paraId="0F96861A" w14:textId="463B2C7F" w:rsidR="00D55B54" w:rsidRDefault="00D55B54" w:rsidP="00553058">
      <w:pPr>
        <w:spacing w:after="0" w:line="240" w:lineRule="auto"/>
        <w:rPr>
          <w:rFonts w:ascii="Times New Roman" w:eastAsia="Times New Roman" w:hAnsi="Times New Roman" w:cs="Times New Roman"/>
          <w:sz w:val="24"/>
          <w:szCs w:val="24"/>
          <w:lang w:eastAsia="en-GB"/>
        </w:rPr>
      </w:pPr>
    </w:p>
    <w:p w14:paraId="6726EE28" w14:textId="1097AE70" w:rsidR="00D55B54" w:rsidRDefault="00D55B54" w:rsidP="00553058">
      <w:pPr>
        <w:spacing w:after="0" w:line="240" w:lineRule="auto"/>
        <w:rPr>
          <w:rFonts w:ascii="Times New Roman" w:eastAsia="Times New Roman" w:hAnsi="Times New Roman" w:cs="Times New Roman"/>
          <w:sz w:val="24"/>
          <w:szCs w:val="24"/>
          <w:lang w:eastAsia="en-GB"/>
        </w:rPr>
      </w:pPr>
    </w:p>
    <w:p w14:paraId="260BBDB4" w14:textId="36BB22F0" w:rsidR="00D55B54" w:rsidRDefault="00D55B54" w:rsidP="00553058">
      <w:pPr>
        <w:spacing w:after="0" w:line="240" w:lineRule="auto"/>
        <w:rPr>
          <w:rFonts w:ascii="Times New Roman" w:eastAsia="Times New Roman" w:hAnsi="Times New Roman" w:cs="Times New Roman"/>
          <w:sz w:val="24"/>
          <w:szCs w:val="24"/>
          <w:lang w:eastAsia="en-GB"/>
        </w:rPr>
      </w:pPr>
    </w:p>
    <w:p w14:paraId="4438112D" w14:textId="3D32974C" w:rsidR="00D55B54" w:rsidRDefault="00D55B54" w:rsidP="00553058">
      <w:pPr>
        <w:spacing w:after="0" w:line="240" w:lineRule="auto"/>
        <w:rPr>
          <w:rFonts w:ascii="Times New Roman" w:eastAsia="Times New Roman" w:hAnsi="Times New Roman" w:cs="Times New Roman"/>
          <w:sz w:val="24"/>
          <w:szCs w:val="24"/>
          <w:lang w:eastAsia="en-GB"/>
        </w:rPr>
      </w:pPr>
    </w:p>
    <w:p w14:paraId="79350CBC" w14:textId="16109CC2" w:rsidR="00CF5842" w:rsidRDefault="00CF5842" w:rsidP="00553058">
      <w:pPr>
        <w:spacing w:after="0" w:line="240" w:lineRule="auto"/>
        <w:rPr>
          <w:rFonts w:ascii="Times New Roman" w:eastAsia="Times New Roman" w:hAnsi="Times New Roman" w:cs="Times New Roman"/>
          <w:sz w:val="24"/>
          <w:szCs w:val="24"/>
          <w:lang w:eastAsia="en-GB"/>
        </w:rPr>
      </w:pPr>
    </w:p>
    <w:p w14:paraId="165A7DCB" w14:textId="28989AE1" w:rsidR="00E4200E" w:rsidRDefault="00E4200E" w:rsidP="00553058">
      <w:pPr>
        <w:spacing w:after="0" w:line="240" w:lineRule="auto"/>
        <w:rPr>
          <w:rFonts w:ascii="Times New Roman" w:eastAsia="Times New Roman" w:hAnsi="Times New Roman" w:cs="Times New Roman"/>
          <w:sz w:val="24"/>
          <w:szCs w:val="24"/>
          <w:lang w:eastAsia="en-GB"/>
        </w:rPr>
      </w:pPr>
    </w:p>
    <w:p w14:paraId="017A842E" w14:textId="542D9567" w:rsidR="00E4200E" w:rsidRDefault="00E4200E" w:rsidP="00553058">
      <w:pPr>
        <w:spacing w:after="0" w:line="240" w:lineRule="auto"/>
        <w:rPr>
          <w:rFonts w:ascii="Times New Roman" w:eastAsia="Times New Roman" w:hAnsi="Times New Roman" w:cs="Times New Roman"/>
          <w:sz w:val="24"/>
          <w:szCs w:val="24"/>
          <w:lang w:eastAsia="en-GB"/>
        </w:rPr>
      </w:pPr>
    </w:p>
    <w:p w14:paraId="73C96F33" w14:textId="77777777" w:rsidR="00E4200E" w:rsidRDefault="00E4200E" w:rsidP="00553058">
      <w:pPr>
        <w:spacing w:after="0" w:line="240" w:lineRule="auto"/>
        <w:rPr>
          <w:rFonts w:ascii="Times New Roman" w:eastAsia="Times New Roman" w:hAnsi="Times New Roman" w:cs="Times New Roman"/>
          <w:sz w:val="24"/>
          <w:szCs w:val="24"/>
          <w:lang w:eastAsia="en-GB"/>
        </w:rPr>
      </w:pPr>
    </w:p>
    <w:p w14:paraId="6C387D3A" w14:textId="77777777" w:rsidR="00281B2E" w:rsidRDefault="00281B2E" w:rsidP="00C15839">
      <w:pPr>
        <w:spacing w:after="0" w:line="480" w:lineRule="auto"/>
        <w:jc w:val="both"/>
        <w:rPr>
          <w:rFonts w:ascii="Times New Roman" w:hAnsi="Times New Roman" w:cs="Times New Roman"/>
          <w:color w:val="222222"/>
          <w:sz w:val="24"/>
          <w:szCs w:val="24"/>
        </w:rPr>
      </w:pPr>
    </w:p>
    <w:p w14:paraId="157D84E7" w14:textId="77777777" w:rsidR="00CF5842" w:rsidRPr="00725AE0" w:rsidRDefault="00CF5842" w:rsidP="00CF5842">
      <w:pPr>
        <w:jc w:val="center"/>
        <w:rPr>
          <w:rFonts w:ascii="Times New Roman" w:hAnsi="Times New Roman" w:cs="Times New Roman"/>
          <w:b/>
          <w:sz w:val="24"/>
          <w:highlight w:val="white"/>
        </w:rPr>
      </w:pPr>
      <w:r w:rsidRPr="00725AE0">
        <w:rPr>
          <w:rFonts w:ascii="Times New Roman" w:hAnsi="Times New Roman" w:cs="Times New Roman"/>
          <w:b/>
          <w:sz w:val="24"/>
          <w:highlight w:val="white"/>
        </w:rPr>
        <w:lastRenderedPageBreak/>
        <w:t>References</w:t>
      </w:r>
    </w:p>
    <w:p w14:paraId="0B604300" w14:textId="14E5B228" w:rsidR="00CF5842" w:rsidRPr="00E4200E" w:rsidRDefault="00CF5842" w:rsidP="006F4A00">
      <w:pPr>
        <w:spacing w:line="480" w:lineRule="auto"/>
        <w:ind w:left="709" w:hanging="709"/>
        <w:jc w:val="both"/>
        <w:rPr>
          <w:rFonts w:ascii="Times New Roman" w:hAnsi="Times New Roman" w:cs="Times New Roman"/>
          <w:color w:val="222222"/>
          <w:sz w:val="24"/>
        </w:rPr>
      </w:pPr>
      <w:bookmarkStart w:id="12" w:name="_jsw95qd40oi9" w:colFirst="0" w:colLast="0"/>
      <w:bookmarkStart w:id="13" w:name="_g5ibznhwzrkk" w:colFirst="0" w:colLast="0"/>
      <w:bookmarkEnd w:id="12"/>
      <w:bookmarkEnd w:id="13"/>
      <w:proofErr w:type="spellStart"/>
      <w:r w:rsidRPr="00E4200E">
        <w:rPr>
          <w:rFonts w:ascii="Times New Roman" w:hAnsi="Times New Roman" w:cs="Times New Roman"/>
          <w:color w:val="222222"/>
          <w:sz w:val="24"/>
        </w:rPr>
        <w:t>Allsop</w:t>
      </w:r>
      <w:proofErr w:type="spellEnd"/>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C</w:t>
      </w:r>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Shalev-Green</w:t>
      </w:r>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K</w:t>
      </w:r>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w:t>
      </w:r>
      <w:r w:rsidR="00E4200E" w:rsidRPr="00E4200E">
        <w:rPr>
          <w:rFonts w:ascii="Times New Roman" w:hAnsi="Times New Roman" w:cs="Times New Roman"/>
          <w:color w:val="222222"/>
          <w:sz w:val="24"/>
        </w:rPr>
        <w:t>and</w:t>
      </w:r>
      <w:r w:rsidR="00862362" w:rsidRPr="00E4200E">
        <w:rPr>
          <w:rFonts w:ascii="Times New Roman" w:hAnsi="Times New Roman" w:cs="Times New Roman"/>
          <w:color w:val="222222"/>
          <w:sz w:val="24"/>
        </w:rPr>
        <w:t xml:space="preserve"> </w:t>
      </w:r>
      <w:r w:rsidRPr="00E4200E">
        <w:rPr>
          <w:rFonts w:ascii="Times New Roman" w:hAnsi="Times New Roman" w:cs="Times New Roman"/>
          <w:color w:val="222222"/>
          <w:sz w:val="24"/>
        </w:rPr>
        <w:t>O’Brien</w:t>
      </w:r>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F</w:t>
      </w:r>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(2020)</w:t>
      </w:r>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w:t>
      </w:r>
      <w:r w:rsidRPr="00E4200E">
        <w:rPr>
          <w:rFonts w:ascii="Times New Roman" w:hAnsi="Times New Roman" w:cs="Times New Roman"/>
          <w:i/>
          <w:iCs/>
          <w:color w:val="222222"/>
          <w:sz w:val="24"/>
          <w:u w:val="single"/>
        </w:rPr>
        <w:t xml:space="preserve">Evidence </w:t>
      </w:r>
      <w:r w:rsidR="00F9131F" w:rsidRPr="00E4200E">
        <w:rPr>
          <w:rFonts w:ascii="Times New Roman" w:hAnsi="Times New Roman" w:cs="Times New Roman"/>
          <w:i/>
          <w:iCs/>
          <w:color w:val="222222"/>
          <w:sz w:val="24"/>
          <w:u w:val="single"/>
        </w:rPr>
        <w:t>B</w:t>
      </w:r>
      <w:r w:rsidRPr="00E4200E">
        <w:rPr>
          <w:rFonts w:ascii="Times New Roman" w:hAnsi="Times New Roman" w:cs="Times New Roman"/>
          <w:i/>
          <w:iCs/>
          <w:color w:val="222222"/>
          <w:sz w:val="24"/>
          <w:u w:val="single"/>
        </w:rPr>
        <w:t xml:space="preserve">ase for </w:t>
      </w:r>
      <w:r w:rsidR="00F9131F" w:rsidRPr="00E4200E">
        <w:rPr>
          <w:rFonts w:ascii="Times New Roman" w:hAnsi="Times New Roman" w:cs="Times New Roman"/>
          <w:i/>
          <w:iCs/>
          <w:color w:val="222222"/>
          <w:sz w:val="24"/>
          <w:u w:val="single"/>
        </w:rPr>
        <w:t>R</w:t>
      </w:r>
      <w:r w:rsidRPr="00E4200E">
        <w:rPr>
          <w:rFonts w:ascii="Times New Roman" w:hAnsi="Times New Roman" w:cs="Times New Roman"/>
          <w:i/>
          <w:iCs/>
          <w:color w:val="222222"/>
          <w:sz w:val="24"/>
          <w:u w:val="single"/>
        </w:rPr>
        <w:t>eviewing Missing People APP</w:t>
      </w:r>
      <w:r w:rsidRPr="00E4200E">
        <w:rPr>
          <w:rFonts w:ascii="Times New Roman" w:hAnsi="Times New Roman" w:cs="Times New Roman"/>
          <w:color w:val="222222"/>
          <w:sz w:val="24"/>
        </w:rPr>
        <w:t>.</w:t>
      </w:r>
      <w:r w:rsidRPr="00E4200E">
        <w:rPr>
          <w:rFonts w:ascii="Times New Roman" w:hAnsi="Times New Roman" w:cs="Times New Roman"/>
          <w:i/>
          <w:color w:val="222222"/>
          <w:sz w:val="24"/>
        </w:rPr>
        <w:t xml:space="preserve"> </w:t>
      </w:r>
      <w:r w:rsidRPr="00E4200E">
        <w:rPr>
          <w:rFonts w:ascii="Times New Roman" w:hAnsi="Times New Roman" w:cs="Times New Roman"/>
          <w:color w:val="222222"/>
          <w:sz w:val="24"/>
        </w:rPr>
        <w:t>Report, University of South Wales, University of Portsmouth and University of Liverpool</w:t>
      </w:r>
      <w:r w:rsidR="00E4200E" w:rsidRPr="00E4200E">
        <w:rPr>
          <w:rFonts w:ascii="Times New Roman" w:hAnsi="Times New Roman" w:cs="Times New Roman"/>
          <w:color w:val="222222"/>
          <w:sz w:val="24"/>
        </w:rPr>
        <w:t>.</w:t>
      </w:r>
    </w:p>
    <w:p w14:paraId="06F70981" w14:textId="0911C20A" w:rsidR="00CF5842"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r w:rsidRPr="00E4200E">
        <w:rPr>
          <w:rFonts w:ascii="Times New Roman" w:eastAsia="Times New Roman" w:hAnsi="Times New Roman" w:cs="Times New Roman"/>
          <w:sz w:val="24"/>
          <w:szCs w:val="24"/>
          <w:lang w:eastAsia="en-GB"/>
        </w:rPr>
        <w:t>Atkinson</w:t>
      </w:r>
      <w:r w:rsidR="006131EE"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M</w:t>
      </w:r>
      <w:r w:rsidR="006131EE"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Doherty</w:t>
      </w:r>
      <w:r w:rsidR="006131EE"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P</w:t>
      </w:r>
      <w:r w:rsidR="00775B68" w:rsidRPr="00E4200E">
        <w:rPr>
          <w:rFonts w:ascii="Times New Roman" w:eastAsia="Times New Roman" w:hAnsi="Times New Roman" w:cs="Times New Roman"/>
          <w:sz w:val="24"/>
          <w:szCs w:val="24"/>
          <w:lang w:eastAsia="en-GB"/>
        </w:rPr>
        <w:t xml:space="preserve">., </w:t>
      </w:r>
      <w:r w:rsidR="000B7E46" w:rsidRPr="00E4200E">
        <w:rPr>
          <w:rFonts w:ascii="Times New Roman" w:eastAsia="Times New Roman" w:hAnsi="Times New Roman" w:cs="Times New Roman"/>
          <w:sz w:val="24"/>
          <w:szCs w:val="24"/>
          <w:lang w:eastAsia="en-GB"/>
        </w:rPr>
        <w:t>and</w:t>
      </w:r>
      <w:r w:rsidR="00862362"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sz w:val="24"/>
          <w:szCs w:val="24"/>
          <w:lang w:eastAsia="en-GB"/>
        </w:rPr>
        <w:t>Kinder</w:t>
      </w:r>
      <w:r w:rsidR="006131EE"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K</w:t>
      </w:r>
      <w:r w:rsidR="006131EE"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(2005) </w:t>
      </w:r>
      <w:r w:rsidR="000B7E46"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Multi-agency </w:t>
      </w:r>
      <w:r w:rsidR="00F9131F" w:rsidRPr="00E4200E">
        <w:rPr>
          <w:rFonts w:ascii="Times New Roman" w:eastAsia="Times New Roman" w:hAnsi="Times New Roman" w:cs="Times New Roman"/>
          <w:sz w:val="24"/>
          <w:szCs w:val="24"/>
          <w:lang w:eastAsia="en-GB"/>
        </w:rPr>
        <w:t>W</w:t>
      </w:r>
      <w:r w:rsidRPr="00E4200E">
        <w:rPr>
          <w:rFonts w:ascii="Times New Roman" w:eastAsia="Times New Roman" w:hAnsi="Times New Roman" w:cs="Times New Roman"/>
          <w:sz w:val="24"/>
          <w:szCs w:val="24"/>
          <w:lang w:eastAsia="en-GB"/>
        </w:rPr>
        <w:t>orking.</w:t>
      </w:r>
      <w:r w:rsidR="000B7E46"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
          <w:iCs/>
          <w:sz w:val="24"/>
          <w:szCs w:val="24"/>
          <w:u w:val="single"/>
          <w:lang w:eastAsia="en-GB"/>
        </w:rPr>
        <w:t>Journal of Early Childhood Research</w:t>
      </w:r>
      <w:r w:rsidR="006131EE"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Cs/>
          <w:sz w:val="24"/>
          <w:szCs w:val="24"/>
          <w:lang w:eastAsia="en-GB"/>
        </w:rPr>
        <w:t>3</w:t>
      </w:r>
      <w:r w:rsidRPr="00E4200E">
        <w:rPr>
          <w:rFonts w:ascii="Times New Roman" w:eastAsia="Times New Roman" w:hAnsi="Times New Roman" w:cs="Times New Roman"/>
          <w:sz w:val="24"/>
          <w:szCs w:val="24"/>
          <w:lang w:eastAsia="en-GB"/>
        </w:rPr>
        <w:t>(1)</w:t>
      </w:r>
      <w:r w:rsidR="000B7E46"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7–17. </w:t>
      </w:r>
    </w:p>
    <w:p w14:paraId="4E345DAC" w14:textId="7148CEB7" w:rsidR="00CF5842" w:rsidRPr="00E4200E" w:rsidRDefault="00CF5842" w:rsidP="006F4A00">
      <w:pPr>
        <w:spacing w:line="480" w:lineRule="auto"/>
        <w:ind w:left="709" w:hanging="709"/>
        <w:jc w:val="both"/>
        <w:rPr>
          <w:rFonts w:ascii="Times New Roman" w:hAnsi="Times New Roman" w:cs="Times New Roman"/>
          <w:color w:val="222222"/>
          <w:sz w:val="24"/>
        </w:rPr>
      </w:pPr>
      <w:r w:rsidRPr="00E4200E">
        <w:rPr>
          <w:rFonts w:ascii="Times New Roman" w:hAnsi="Times New Roman" w:cs="Times New Roman"/>
          <w:color w:val="222222"/>
          <w:sz w:val="24"/>
        </w:rPr>
        <w:t>Atkinson</w:t>
      </w:r>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M</w:t>
      </w:r>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Jones</w:t>
      </w:r>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M</w:t>
      </w:r>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w:t>
      </w:r>
      <w:r w:rsidR="00E4200E" w:rsidRPr="00E4200E">
        <w:rPr>
          <w:rFonts w:ascii="Times New Roman" w:hAnsi="Times New Roman" w:cs="Times New Roman"/>
          <w:color w:val="222222"/>
          <w:sz w:val="24"/>
        </w:rPr>
        <w:t>and</w:t>
      </w:r>
      <w:r w:rsidR="00862362" w:rsidRPr="00E4200E">
        <w:rPr>
          <w:rFonts w:ascii="Times New Roman" w:hAnsi="Times New Roman" w:cs="Times New Roman"/>
          <w:color w:val="222222"/>
          <w:sz w:val="24"/>
        </w:rPr>
        <w:t xml:space="preserve"> </w:t>
      </w:r>
      <w:r w:rsidRPr="00E4200E">
        <w:rPr>
          <w:rFonts w:ascii="Times New Roman" w:hAnsi="Times New Roman" w:cs="Times New Roman"/>
          <w:color w:val="222222"/>
          <w:sz w:val="24"/>
        </w:rPr>
        <w:t>Lamont</w:t>
      </w:r>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E</w:t>
      </w:r>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(2007)</w:t>
      </w:r>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w:t>
      </w:r>
      <w:r w:rsidRPr="00E4200E">
        <w:rPr>
          <w:rFonts w:ascii="Times New Roman" w:hAnsi="Times New Roman" w:cs="Times New Roman"/>
          <w:i/>
          <w:iCs/>
          <w:color w:val="222222"/>
          <w:sz w:val="24"/>
          <w:u w:val="single"/>
        </w:rPr>
        <w:t xml:space="preserve">Multiagency </w:t>
      </w:r>
      <w:r w:rsidR="00F9131F" w:rsidRPr="00E4200E">
        <w:rPr>
          <w:rFonts w:ascii="Times New Roman" w:hAnsi="Times New Roman" w:cs="Times New Roman"/>
          <w:i/>
          <w:iCs/>
          <w:color w:val="222222"/>
          <w:sz w:val="24"/>
          <w:u w:val="single"/>
        </w:rPr>
        <w:t>W</w:t>
      </w:r>
      <w:r w:rsidRPr="00E4200E">
        <w:rPr>
          <w:rFonts w:ascii="Times New Roman" w:hAnsi="Times New Roman" w:cs="Times New Roman"/>
          <w:i/>
          <w:iCs/>
          <w:color w:val="222222"/>
          <w:sz w:val="24"/>
          <w:u w:val="single"/>
        </w:rPr>
        <w:t xml:space="preserve">orking and its </w:t>
      </w:r>
      <w:r w:rsidR="00F9131F" w:rsidRPr="00E4200E">
        <w:rPr>
          <w:rFonts w:ascii="Times New Roman" w:hAnsi="Times New Roman" w:cs="Times New Roman"/>
          <w:i/>
          <w:iCs/>
          <w:color w:val="222222"/>
          <w:sz w:val="24"/>
          <w:u w:val="single"/>
        </w:rPr>
        <w:t>I</w:t>
      </w:r>
      <w:r w:rsidRPr="00E4200E">
        <w:rPr>
          <w:rFonts w:ascii="Times New Roman" w:hAnsi="Times New Roman" w:cs="Times New Roman"/>
          <w:i/>
          <w:iCs/>
          <w:color w:val="222222"/>
          <w:sz w:val="24"/>
          <w:u w:val="single"/>
        </w:rPr>
        <w:t xml:space="preserve">mplications for </w:t>
      </w:r>
      <w:r w:rsidR="00F9131F" w:rsidRPr="00E4200E">
        <w:rPr>
          <w:rFonts w:ascii="Times New Roman" w:hAnsi="Times New Roman" w:cs="Times New Roman"/>
          <w:i/>
          <w:iCs/>
          <w:color w:val="222222"/>
          <w:sz w:val="24"/>
          <w:u w:val="single"/>
        </w:rPr>
        <w:t>P</w:t>
      </w:r>
      <w:r w:rsidRPr="00E4200E">
        <w:rPr>
          <w:rFonts w:ascii="Times New Roman" w:hAnsi="Times New Roman" w:cs="Times New Roman"/>
          <w:i/>
          <w:iCs/>
          <w:color w:val="222222"/>
          <w:sz w:val="24"/>
          <w:u w:val="single"/>
        </w:rPr>
        <w:t xml:space="preserve">ractise: A </w:t>
      </w:r>
      <w:r w:rsidR="00F9131F" w:rsidRPr="00E4200E">
        <w:rPr>
          <w:rFonts w:ascii="Times New Roman" w:hAnsi="Times New Roman" w:cs="Times New Roman"/>
          <w:i/>
          <w:iCs/>
          <w:color w:val="222222"/>
          <w:sz w:val="24"/>
          <w:u w:val="single"/>
        </w:rPr>
        <w:t>R</w:t>
      </w:r>
      <w:r w:rsidRPr="00E4200E">
        <w:rPr>
          <w:rFonts w:ascii="Times New Roman" w:hAnsi="Times New Roman" w:cs="Times New Roman"/>
          <w:i/>
          <w:iCs/>
          <w:color w:val="222222"/>
          <w:sz w:val="24"/>
          <w:u w:val="single"/>
        </w:rPr>
        <w:t xml:space="preserve">eview of the </w:t>
      </w:r>
      <w:r w:rsidR="00F9131F" w:rsidRPr="00E4200E">
        <w:rPr>
          <w:rFonts w:ascii="Times New Roman" w:hAnsi="Times New Roman" w:cs="Times New Roman"/>
          <w:i/>
          <w:iCs/>
          <w:color w:val="222222"/>
          <w:sz w:val="24"/>
          <w:u w:val="single"/>
        </w:rPr>
        <w:t>L</w:t>
      </w:r>
      <w:r w:rsidRPr="00E4200E">
        <w:rPr>
          <w:rFonts w:ascii="Times New Roman" w:hAnsi="Times New Roman" w:cs="Times New Roman"/>
          <w:i/>
          <w:iCs/>
          <w:color w:val="222222"/>
          <w:sz w:val="24"/>
          <w:u w:val="single"/>
        </w:rPr>
        <w:t>iterature</w:t>
      </w:r>
      <w:r w:rsidRPr="00E4200E">
        <w:rPr>
          <w:rFonts w:ascii="Times New Roman" w:hAnsi="Times New Roman" w:cs="Times New Roman"/>
          <w:color w:val="222222"/>
          <w:sz w:val="24"/>
        </w:rPr>
        <w:t xml:space="preserve">. Available at: </w:t>
      </w:r>
      <w:hyperlink r:id="rId9" w:history="1">
        <w:r w:rsidRPr="00E4200E">
          <w:rPr>
            <w:rStyle w:val="Hyperlink"/>
            <w:rFonts w:ascii="Times New Roman" w:hAnsi="Times New Roman" w:cs="Times New Roman"/>
            <w:sz w:val="24"/>
            <w:szCs w:val="24"/>
          </w:rPr>
          <w:t>https://www.nfer.ac.uk/nfer/publications/mad01/mad01.pdf</w:t>
        </w:r>
      </w:hyperlink>
      <w:r w:rsidRPr="00E4200E">
        <w:rPr>
          <w:rFonts w:ascii="Times New Roman" w:hAnsi="Times New Roman" w:cs="Times New Roman"/>
          <w:color w:val="222222"/>
          <w:sz w:val="24"/>
        </w:rPr>
        <w:t xml:space="preserve"> (accessed 25</w:t>
      </w:r>
      <w:r w:rsidRPr="00E4200E">
        <w:rPr>
          <w:rFonts w:ascii="Times New Roman" w:hAnsi="Times New Roman" w:cs="Times New Roman"/>
          <w:color w:val="222222"/>
          <w:sz w:val="24"/>
          <w:vertAlign w:val="superscript"/>
        </w:rPr>
        <w:t>th</w:t>
      </w:r>
      <w:r w:rsidRPr="00E4200E">
        <w:rPr>
          <w:rFonts w:ascii="Times New Roman" w:hAnsi="Times New Roman" w:cs="Times New Roman"/>
          <w:color w:val="222222"/>
          <w:sz w:val="24"/>
        </w:rPr>
        <w:t xml:space="preserve"> June, 2022)</w:t>
      </w:r>
    </w:p>
    <w:p w14:paraId="2C2CF141" w14:textId="2FEA4FAD" w:rsidR="000B7E46" w:rsidRPr="00E4200E" w:rsidRDefault="00CF5842" w:rsidP="006F4A00">
      <w:pPr>
        <w:spacing w:line="480" w:lineRule="auto"/>
        <w:ind w:left="709" w:hanging="709"/>
        <w:jc w:val="both"/>
        <w:rPr>
          <w:rFonts w:ascii="Times New Roman" w:hAnsi="Times New Roman" w:cs="Times New Roman"/>
          <w:color w:val="222222"/>
          <w:sz w:val="24"/>
        </w:rPr>
      </w:pPr>
      <w:proofErr w:type="spellStart"/>
      <w:r w:rsidRPr="00E4200E">
        <w:rPr>
          <w:rFonts w:ascii="Times New Roman" w:hAnsi="Times New Roman" w:cs="Times New Roman"/>
          <w:color w:val="222222"/>
          <w:sz w:val="24"/>
        </w:rPr>
        <w:t>Babuta</w:t>
      </w:r>
      <w:proofErr w:type="spellEnd"/>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A</w:t>
      </w:r>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w:t>
      </w:r>
      <w:r w:rsidR="000B7E46" w:rsidRPr="00E4200E">
        <w:rPr>
          <w:rFonts w:ascii="Times New Roman" w:hAnsi="Times New Roman" w:cs="Times New Roman"/>
          <w:color w:val="222222"/>
          <w:sz w:val="24"/>
        </w:rPr>
        <w:t>and</w:t>
      </w:r>
      <w:r w:rsidR="00862362" w:rsidRPr="00E4200E">
        <w:rPr>
          <w:rFonts w:ascii="Times New Roman" w:hAnsi="Times New Roman" w:cs="Times New Roman"/>
          <w:color w:val="222222"/>
          <w:sz w:val="24"/>
        </w:rPr>
        <w:t xml:space="preserve"> </w:t>
      </w:r>
      <w:r w:rsidRPr="00E4200E">
        <w:rPr>
          <w:rFonts w:ascii="Times New Roman" w:hAnsi="Times New Roman" w:cs="Times New Roman"/>
          <w:color w:val="222222"/>
          <w:sz w:val="24"/>
        </w:rPr>
        <w:t>Sidebottom</w:t>
      </w:r>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A</w:t>
      </w:r>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(2018)</w:t>
      </w:r>
      <w:r w:rsidR="006131EE"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w:t>
      </w:r>
      <w:r w:rsidR="000B7E46"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Missing </w:t>
      </w:r>
      <w:r w:rsidR="000B7E46" w:rsidRPr="00E4200E">
        <w:rPr>
          <w:rFonts w:ascii="Times New Roman" w:hAnsi="Times New Roman" w:cs="Times New Roman"/>
          <w:color w:val="222222"/>
          <w:sz w:val="24"/>
        </w:rPr>
        <w:t>C</w:t>
      </w:r>
      <w:r w:rsidRPr="00E4200E">
        <w:rPr>
          <w:rFonts w:ascii="Times New Roman" w:hAnsi="Times New Roman" w:cs="Times New Roman"/>
          <w:color w:val="222222"/>
          <w:sz w:val="24"/>
        </w:rPr>
        <w:t xml:space="preserve">hildren: On the </w:t>
      </w:r>
      <w:r w:rsidR="00F9131F" w:rsidRPr="00E4200E">
        <w:rPr>
          <w:rFonts w:ascii="Times New Roman" w:hAnsi="Times New Roman" w:cs="Times New Roman"/>
          <w:color w:val="222222"/>
          <w:sz w:val="24"/>
        </w:rPr>
        <w:t>E</w:t>
      </w:r>
      <w:r w:rsidRPr="00E4200E">
        <w:rPr>
          <w:rFonts w:ascii="Times New Roman" w:hAnsi="Times New Roman" w:cs="Times New Roman"/>
          <w:color w:val="222222"/>
          <w:sz w:val="24"/>
        </w:rPr>
        <w:t xml:space="preserve">xtent, </w:t>
      </w:r>
      <w:r w:rsidR="00F9131F" w:rsidRPr="00E4200E">
        <w:rPr>
          <w:rFonts w:ascii="Times New Roman" w:hAnsi="Times New Roman" w:cs="Times New Roman"/>
          <w:color w:val="222222"/>
          <w:sz w:val="24"/>
        </w:rPr>
        <w:t>P</w:t>
      </w:r>
      <w:r w:rsidRPr="00E4200E">
        <w:rPr>
          <w:rFonts w:ascii="Times New Roman" w:hAnsi="Times New Roman" w:cs="Times New Roman"/>
          <w:color w:val="222222"/>
          <w:sz w:val="24"/>
        </w:rPr>
        <w:t xml:space="preserve">atterns, and </w:t>
      </w:r>
      <w:r w:rsidR="00F9131F" w:rsidRPr="00E4200E">
        <w:rPr>
          <w:rFonts w:ascii="Times New Roman" w:hAnsi="Times New Roman" w:cs="Times New Roman"/>
          <w:color w:val="222222"/>
          <w:sz w:val="24"/>
        </w:rPr>
        <w:t>C</w:t>
      </w:r>
      <w:r w:rsidRPr="00E4200E">
        <w:rPr>
          <w:rFonts w:ascii="Times New Roman" w:hAnsi="Times New Roman" w:cs="Times New Roman"/>
          <w:color w:val="222222"/>
          <w:sz w:val="24"/>
        </w:rPr>
        <w:t xml:space="preserve">orrelates of </w:t>
      </w:r>
      <w:r w:rsidR="00F9131F" w:rsidRPr="00E4200E">
        <w:rPr>
          <w:rFonts w:ascii="Times New Roman" w:hAnsi="Times New Roman" w:cs="Times New Roman"/>
          <w:color w:val="222222"/>
          <w:sz w:val="24"/>
        </w:rPr>
        <w:t>R</w:t>
      </w:r>
      <w:r w:rsidRPr="00E4200E">
        <w:rPr>
          <w:rFonts w:ascii="Times New Roman" w:hAnsi="Times New Roman" w:cs="Times New Roman"/>
          <w:color w:val="222222"/>
          <w:sz w:val="24"/>
        </w:rPr>
        <w:t xml:space="preserve">epeat </w:t>
      </w:r>
      <w:r w:rsidR="00F9131F" w:rsidRPr="00E4200E">
        <w:rPr>
          <w:rFonts w:ascii="Times New Roman" w:hAnsi="Times New Roman" w:cs="Times New Roman"/>
          <w:color w:val="222222"/>
          <w:sz w:val="24"/>
        </w:rPr>
        <w:t>D</w:t>
      </w:r>
      <w:r w:rsidRPr="00E4200E">
        <w:rPr>
          <w:rFonts w:ascii="Times New Roman" w:hAnsi="Times New Roman" w:cs="Times New Roman"/>
          <w:color w:val="222222"/>
          <w:sz w:val="24"/>
        </w:rPr>
        <w:t xml:space="preserve">isappearances by </w:t>
      </w:r>
      <w:r w:rsidR="00F9131F" w:rsidRPr="00E4200E">
        <w:rPr>
          <w:rFonts w:ascii="Times New Roman" w:hAnsi="Times New Roman" w:cs="Times New Roman"/>
          <w:color w:val="222222"/>
          <w:sz w:val="24"/>
        </w:rPr>
        <w:t>Y</w:t>
      </w:r>
      <w:r w:rsidRPr="00E4200E">
        <w:rPr>
          <w:rFonts w:ascii="Times New Roman" w:hAnsi="Times New Roman" w:cs="Times New Roman"/>
          <w:color w:val="222222"/>
          <w:sz w:val="24"/>
        </w:rPr>
        <w:t xml:space="preserve">oung </w:t>
      </w:r>
      <w:r w:rsidR="00F9131F" w:rsidRPr="00E4200E">
        <w:rPr>
          <w:rFonts w:ascii="Times New Roman" w:hAnsi="Times New Roman" w:cs="Times New Roman"/>
          <w:color w:val="222222"/>
          <w:sz w:val="24"/>
        </w:rPr>
        <w:t>P</w:t>
      </w:r>
      <w:r w:rsidRPr="00E4200E">
        <w:rPr>
          <w:rFonts w:ascii="Times New Roman" w:hAnsi="Times New Roman" w:cs="Times New Roman"/>
          <w:color w:val="222222"/>
          <w:sz w:val="24"/>
        </w:rPr>
        <w:t>eople</w:t>
      </w:r>
      <w:r w:rsidR="000B7E46" w:rsidRPr="00E4200E">
        <w:rPr>
          <w:rFonts w:ascii="Times New Roman" w:hAnsi="Times New Roman" w:cs="Times New Roman"/>
          <w:color w:val="222222"/>
          <w:sz w:val="24"/>
        </w:rPr>
        <w:t>’</w:t>
      </w:r>
      <w:r w:rsidRPr="00E4200E">
        <w:rPr>
          <w:rFonts w:ascii="Times New Roman" w:hAnsi="Times New Roman" w:cs="Times New Roman"/>
          <w:i/>
          <w:color w:val="222222"/>
          <w:sz w:val="24"/>
        </w:rPr>
        <w:t xml:space="preserve">. </w:t>
      </w:r>
      <w:r w:rsidRPr="00E4200E">
        <w:rPr>
          <w:rFonts w:ascii="Times New Roman" w:hAnsi="Times New Roman" w:cs="Times New Roman"/>
          <w:i/>
          <w:color w:val="222222"/>
          <w:sz w:val="24"/>
          <w:u w:val="single"/>
        </w:rPr>
        <w:t>Policing: A Journal of Policy and Practice</w:t>
      </w:r>
      <w:r w:rsidR="000B7E46" w:rsidRPr="00E4200E">
        <w:rPr>
          <w:rFonts w:ascii="Times New Roman" w:hAnsi="Times New Roman" w:cs="Times New Roman"/>
          <w:i/>
          <w:color w:val="222222"/>
          <w:sz w:val="24"/>
          <w:u w:val="single"/>
        </w:rPr>
        <w:t>,</w:t>
      </w:r>
      <w:r w:rsidRPr="00E4200E">
        <w:rPr>
          <w:rFonts w:ascii="Times New Roman" w:hAnsi="Times New Roman" w:cs="Times New Roman"/>
          <w:color w:val="222222"/>
          <w:sz w:val="24"/>
        </w:rPr>
        <w:t xml:space="preserve"> </w:t>
      </w:r>
      <w:r w:rsidRPr="00E4200E">
        <w:rPr>
          <w:rFonts w:ascii="Times New Roman" w:hAnsi="Times New Roman" w:cs="Times New Roman"/>
          <w:iCs/>
          <w:color w:val="222222"/>
          <w:sz w:val="24"/>
        </w:rPr>
        <w:t>14</w:t>
      </w:r>
      <w:r w:rsidRPr="00E4200E">
        <w:rPr>
          <w:rFonts w:ascii="Times New Roman" w:hAnsi="Times New Roman" w:cs="Times New Roman"/>
          <w:color w:val="222222"/>
          <w:sz w:val="24"/>
        </w:rPr>
        <w:t>(3)</w:t>
      </w:r>
      <w:r w:rsidR="00775B68"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698–711.</w:t>
      </w:r>
    </w:p>
    <w:p w14:paraId="45D527A5" w14:textId="5167D7C9" w:rsidR="00775B68" w:rsidRPr="00E4200E" w:rsidRDefault="00CF5842" w:rsidP="006F4A00">
      <w:pPr>
        <w:spacing w:line="480" w:lineRule="auto"/>
        <w:ind w:left="709" w:hanging="709"/>
        <w:jc w:val="both"/>
        <w:rPr>
          <w:rFonts w:ascii="Times New Roman" w:hAnsi="Times New Roman" w:cs="Times New Roman"/>
          <w:color w:val="222222"/>
          <w:sz w:val="24"/>
        </w:rPr>
      </w:pPr>
      <w:proofErr w:type="spellStart"/>
      <w:r w:rsidRPr="00E4200E">
        <w:rPr>
          <w:rFonts w:ascii="Times New Roman" w:hAnsi="Times New Roman" w:cs="Times New Roman"/>
          <w:color w:val="222222"/>
          <w:sz w:val="24"/>
        </w:rPr>
        <w:t>Bezeczky</w:t>
      </w:r>
      <w:proofErr w:type="spellEnd"/>
      <w:r w:rsidR="00862362"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Z</w:t>
      </w:r>
      <w:r w:rsidR="00775B68"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w:t>
      </w:r>
      <w:r w:rsidR="00775B68" w:rsidRPr="00E4200E">
        <w:rPr>
          <w:rFonts w:ascii="Times New Roman" w:hAnsi="Times New Roman" w:cs="Times New Roman"/>
          <w:color w:val="222222"/>
          <w:sz w:val="24"/>
        </w:rPr>
        <w:t xml:space="preserve">and </w:t>
      </w:r>
      <w:r w:rsidRPr="00E4200E">
        <w:rPr>
          <w:rFonts w:ascii="Times New Roman" w:hAnsi="Times New Roman" w:cs="Times New Roman"/>
          <w:color w:val="222222"/>
          <w:sz w:val="24"/>
        </w:rPr>
        <w:t>Wilkins</w:t>
      </w:r>
      <w:r w:rsidR="00862362"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D</w:t>
      </w:r>
      <w:r w:rsidR="00862362"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(2022)</w:t>
      </w:r>
      <w:r w:rsidR="00862362"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w:t>
      </w:r>
      <w:r w:rsidR="00775B68"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Repeat </w:t>
      </w:r>
      <w:r w:rsidR="00F9131F" w:rsidRPr="00E4200E">
        <w:rPr>
          <w:rFonts w:ascii="Times New Roman" w:hAnsi="Times New Roman" w:cs="Times New Roman"/>
          <w:color w:val="222222"/>
          <w:sz w:val="24"/>
        </w:rPr>
        <w:t>M</w:t>
      </w:r>
      <w:r w:rsidRPr="00E4200E">
        <w:rPr>
          <w:rFonts w:ascii="Times New Roman" w:hAnsi="Times New Roman" w:cs="Times New Roman"/>
          <w:color w:val="222222"/>
          <w:sz w:val="24"/>
        </w:rPr>
        <w:t xml:space="preserve">issing </w:t>
      </w:r>
      <w:r w:rsidR="00F9131F" w:rsidRPr="00E4200E">
        <w:rPr>
          <w:rFonts w:ascii="Times New Roman" w:hAnsi="Times New Roman" w:cs="Times New Roman"/>
          <w:color w:val="222222"/>
          <w:sz w:val="24"/>
        </w:rPr>
        <w:t>C</w:t>
      </w:r>
      <w:r w:rsidRPr="00E4200E">
        <w:rPr>
          <w:rFonts w:ascii="Times New Roman" w:hAnsi="Times New Roman" w:cs="Times New Roman"/>
          <w:color w:val="222222"/>
          <w:sz w:val="24"/>
        </w:rPr>
        <w:t xml:space="preserve">hild </w:t>
      </w:r>
      <w:r w:rsidR="00F9131F" w:rsidRPr="00E4200E">
        <w:rPr>
          <w:rFonts w:ascii="Times New Roman" w:hAnsi="Times New Roman" w:cs="Times New Roman"/>
          <w:color w:val="222222"/>
          <w:sz w:val="24"/>
        </w:rPr>
        <w:t>R</w:t>
      </w:r>
      <w:r w:rsidRPr="00E4200E">
        <w:rPr>
          <w:rFonts w:ascii="Times New Roman" w:hAnsi="Times New Roman" w:cs="Times New Roman"/>
          <w:color w:val="222222"/>
          <w:sz w:val="24"/>
        </w:rPr>
        <w:t xml:space="preserve">eports: Prevalence, </w:t>
      </w:r>
      <w:r w:rsidR="00F9131F" w:rsidRPr="00E4200E">
        <w:rPr>
          <w:rFonts w:ascii="Times New Roman" w:hAnsi="Times New Roman" w:cs="Times New Roman"/>
          <w:color w:val="222222"/>
          <w:sz w:val="24"/>
        </w:rPr>
        <w:t>T</w:t>
      </w:r>
      <w:r w:rsidRPr="00E4200E">
        <w:rPr>
          <w:rFonts w:ascii="Times New Roman" w:hAnsi="Times New Roman" w:cs="Times New Roman"/>
          <w:color w:val="222222"/>
          <w:sz w:val="24"/>
        </w:rPr>
        <w:t xml:space="preserve">iming, and </w:t>
      </w:r>
      <w:r w:rsidR="00F9131F" w:rsidRPr="00E4200E">
        <w:rPr>
          <w:rFonts w:ascii="Times New Roman" w:hAnsi="Times New Roman" w:cs="Times New Roman"/>
          <w:color w:val="222222"/>
          <w:sz w:val="24"/>
        </w:rPr>
        <w:t>R</w:t>
      </w:r>
      <w:r w:rsidRPr="00E4200E">
        <w:rPr>
          <w:rFonts w:ascii="Times New Roman" w:hAnsi="Times New Roman" w:cs="Times New Roman"/>
          <w:color w:val="222222"/>
          <w:sz w:val="24"/>
        </w:rPr>
        <w:t xml:space="preserve">isk </w:t>
      </w:r>
      <w:r w:rsidR="00F9131F" w:rsidRPr="00E4200E">
        <w:rPr>
          <w:rFonts w:ascii="Times New Roman" w:hAnsi="Times New Roman" w:cs="Times New Roman"/>
          <w:color w:val="222222"/>
          <w:sz w:val="24"/>
        </w:rPr>
        <w:t>F</w:t>
      </w:r>
      <w:r w:rsidRPr="00E4200E">
        <w:rPr>
          <w:rFonts w:ascii="Times New Roman" w:hAnsi="Times New Roman" w:cs="Times New Roman"/>
          <w:color w:val="222222"/>
          <w:sz w:val="24"/>
        </w:rPr>
        <w:t>actors.</w:t>
      </w:r>
      <w:r w:rsidR="00775B68"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w:t>
      </w:r>
      <w:r w:rsidRPr="00E4200E">
        <w:rPr>
          <w:rFonts w:ascii="Times New Roman" w:hAnsi="Times New Roman" w:cs="Times New Roman"/>
          <w:i/>
          <w:color w:val="222222"/>
          <w:sz w:val="24"/>
          <w:u w:val="single"/>
        </w:rPr>
        <w:t>Children and Youth Services Review</w:t>
      </w:r>
      <w:r w:rsidR="00967DA0" w:rsidRPr="00E4200E">
        <w:rPr>
          <w:rFonts w:ascii="Times New Roman" w:hAnsi="Times New Roman" w:cs="Times New Roman"/>
          <w:iCs/>
          <w:color w:val="222222"/>
          <w:sz w:val="24"/>
        </w:rPr>
        <w:t>,</w:t>
      </w:r>
      <w:r w:rsidRPr="00E4200E">
        <w:rPr>
          <w:rFonts w:ascii="Times New Roman" w:hAnsi="Times New Roman" w:cs="Times New Roman"/>
          <w:color w:val="222222"/>
          <w:sz w:val="24"/>
        </w:rPr>
        <w:t xml:space="preserve"> </w:t>
      </w:r>
      <w:r w:rsidRPr="00E4200E">
        <w:rPr>
          <w:rFonts w:ascii="Times New Roman" w:hAnsi="Times New Roman" w:cs="Times New Roman"/>
          <w:iCs/>
          <w:color w:val="222222"/>
          <w:sz w:val="24"/>
        </w:rPr>
        <w:t>136</w:t>
      </w:r>
      <w:r w:rsidRPr="00E4200E">
        <w:rPr>
          <w:rFonts w:ascii="Times New Roman" w:hAnsi="Times New Roman" w:cs="Times New Roman"/>
          <w:color w:val="222222"/>
          <w:sz w:val="24"/>
        </w:rPr>
        <w:t>(1)</w:t>
      </w:r>
      <w:r w:rsidR="003F11ED" w:rsidRPr="00E4200E">
        <w:rPr>
          <w:rFonts w:ascii="Times New Roman" w:hAnsi="Times New Roman" w:cs="Times New Roman"/>
          <w:color w:val="222222"/>
          <w:sz w:val="24"/>
        </w:rPr>
        <w:t>,</w:t>
      </w:r>
      <w:r w:rsidRPr="00E4200E">
        <w:rPr>
          <w:rFonts w:ascii="Times New Roman" w:hAnsi="Times New Roman" w:cs="Times New Roman"/>
          <w:color w:val="222222"/>
          <w:sz w:val="24"/>
        </w:rPr>
        <w:t xml:space="preserve"> </w:t>
      </w:r>
      <w:hyperlink r:id="rId10" w:history="1">
        <w:r w:rsidR="00775B68" w:rsidRPr="00E4200E">
          <w:rPr>
            <w:rStyle w:val="Hyperlink"/>
            <w:rFonts w:ascii="Times New Roman" w:hAnsi="Times New Roman" w:cs="Times New Roman"/>
            <w:sz w:val="24"/>
          </w:rPr>
          <w:t>https://doi.org/10.1016/j.childyouth.2022.106454</w:t>
        </w:r>
      </w:hyperlink>
    </w:p>
    <w:p w14:paraId="5B500280" w14:textId="6BDFA2BD" w:rsidR="00CF5842" w:rsidRPr="00E4200E" w:rsidRDefault="00CF5842" w:rsidP="006F4A00">
      <w:pPr>
        <w:spacing w:line="480" w:lineRule="auto"/>
        <w:ind w:left="709" w:hanging="709"/>
        <w:jc w:val="both"/>
        <w:rPr>
          <w:rFonts w:ascii="Times New Roman" w:hAnsi="Times New Roman" w:cs="Times New Roman"/>
          <w:color w:val="222222"/>
          <w:sz w:val="24"/>
        </w:rPr>
      </w:pPr>
      <w:r w:rsidRPr="00E4200E">
        <w:rPr>
          <w:rFonts w:ascii="Times New Roman" w:hAnsi="Times New Roman" w:cs="Times New Roman"/>
          <w:sz w:val="24"/>
          <w:szCs w:val="24"/>
        </w:rPr>
        <w:t>Bhandari</w:t>
      </w:r>
      <w:r w:rsidR="00DB7065" w:rsidRPr="00E4200E">
        <w:rPr>
          <w:rFonts w:ascii="Times New Roman" w:hAnsi="Times New Roman" w:cs="Times New Roman"/>
          <w:sz w:val="24"/>
          <w:szCs w:val="24"/>
        </w:rPr>
        <w:t>,</w:t>
      </w:r>
      <w:r w:rsidRPr="00E4200E">
        <w:rPr>
          <w:rFonts w:ascii="Times New Roman" w:hAnsi="Times New Roman" w:cs="Times New Roman"/>
          <w:sz w:val="24"/>
          <w:szCs w:val="24"/>
        </w:rPr>
        <w:t xml:space="preserve"> P</w:t>
      </w:r>
      <w:r w:rsidR="00DB7065" w:rsidRPr="00E4200E">
        <w:rPr>
          <w:rFonts w:ascii="Times New Roman" w:hAnsi="Times New Roman" w:cs="Times New Roman"/>
          <w:sz w:val="24"/>
          <w:szCs w:val="24"/>
        </w:rPr>
        <w:t>.</w:t>
      </w:r>
      <w:r w:rsidRPr="00E4200E">
        <w:rPr>
          <w:rFonts w:ascii="Times New Roman" w:hAnsi="Times New Roman" w:cs="Times New Roman"/>
          <w:sz w:val="24"/>
          <w:szCs w:val="24"/>
        </w:rPr>
        <w:t xml:space="preserve"> (2020)</w:t>
      </w:r>
      <w:r w:rsidR="00DB7065"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
          <w:iCs/>
          <w:sz w:val="24"/>
          <w:szCs w:val="24"/>
          <w:u w:val="single"/>
        </w:rPr>
        <w:t>An Introduction to Qualitative Research</w:t>
      </w:r>
      <w:r w:rsidRPr="00E4200E">
        <w:rPr>
          <w:rFonts w:ascii="Times New Roman" w:hAnsi="Times New Roman" w:cs="Times New Roman"/>
          <w:sz w:val="24"/>
          <w:szCs w:val="24"/>
        </w:rPr>
        <w:t xml:space="preserve">. </w:t>
      </w:r>
      <w:proofErr w:type="spellStart"/>
      <w:r w:rsidRPr="00E4200E">
        <w:rPr>
          <w:rFonts w:ascii="Times New Roman" w:hAnsi="Times New Roman" w:cs="Times New Roman"/>
          <w:sz w:val="24"/>
          <w:szCs w:val="24"/>
        </w:rPr>
        <w:t>Scribbr</w:t>
      </w:r>
      <w:proofErr w:type="spellEnd"/>
      <w:r w:rsidRPr="00E4200E">
        <w:rPr>
          <w:rFonts w:ascii="Times New Roman" w:hAnsi="Times New Roman" w:cs="Times New Roman"/>
          <w:sz w:val="24"/>
          <w:szCs w:val="24"/>
        </w:rPr>
        <w:t>. Available</w:t>
      </w:r>
      <w:r w:rsidRPr="00E4200E">
        <w:rPr>
          <w:rFonts w:ascii="Times New Roman" w:hAnsi="Times New Roman" w:cs="Times New Roman"/>
          <w:color w:val="222222"/>
          <w:sz w:val="24"/>
        </w:rPr>
        <w:t xml:space="preserve"> </w:t>
      </w:r>
      <w:r w:rsidRPr="00E4200E">
        <w:rPr>
          <w:rFonts w:ascii="Times New Roman" w:hAnsi="Times New Roman" w:cs="Times New Roman"/>
          <w:sz w:val="24"/>
          <w:szCs w:val="24"/>
        </w:rPr>
        <w:t>Online at: https://www.scribbr.com/methodology/qualitative-research/</w:t>
      </w:r>
    </w:p>
    <w:p w14:paraId="377B4B12" w14:textId="00C134D9" w:rsidR="00775B68"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proofErr w:type="spellStart"/>
      <w:r w:rsidRPr="00E4200E">
        <w:rPr>
          <w:rFonts w:ascii="Times New Roman" w:eastAsia="Times New Roman" w:hAnsi="Times New Roman" w:cs="Times New Roman"/>
          <w:sz w:val="24"/>
          <w:szCs w:val="24"/>
          <w:lang w:eastAsia="en-GB"/>
        </w:rPr>
        <w:t>Bharosa</w:t>
      </w:r>
      <w:proofErr w:type="spellEnd"/>
      <w:r w:rsidR="00DB7065"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N</w:t>
      </w:r>
      <w:r w:rsidR="00DB7065"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Lee</w:t>
      </w:r>
      <w:r w:rsidR="00DB7065"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J</w:t>
      </w:r>
      <w:r w:rsidR="00DB7065"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K</w:t>
      </w:r>
      <w:r w:rsidR="00DB7065"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775B68" w:rsidRPr="00E4200E">
        <w:rPr>
          <w:rFonts w:ascii="Times New Roman" w:eastAsia="Times New Roman" w:hAnsi="Times New Roman" w:cs="Times New Roman"/>
          <w:sz w:val="24"/>
          <w:szCs w:val="24"/>
          <w:lang w:eastAsia="en-GB"/>
        </w:rPr>
        <w:t>and</w:t>
      </w:r>
      <w:r w:rsidR="00027132"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sz w:val="24"/>
          <w:szCs w:val="24"/>
          <w:lang w:eastAsia="en-GB"/>
        </w:rPr>
        <w:t>Janssen</w:t>
      </w:r>
      <w:r w:rsidR="00DB7065"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M</w:t>
      </w:r>
      <w:r w:rsidR="00DB7065"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(2009)</w:t>
      </w:r>
      <w:r w:rsidR="00DB7065"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775B68"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Challenges and </w:t>
      </w:r>
      <w:r w:rsidR="00F9131F" w:rsidRPr="00E4200E">
        <w:rPr>
          <w:rFonts w:ascii="Times New Roman" w:eastAsia="Times New Roman" w:hAnsi="Times New Roman" w:cs="Times New Roman"/>
          <w:sz w:val="24"/>
          <w:szCs w:val="24"/>
          <w:lang w:eastAsia="en-GB"/>
        </w:rPr>
        <w:t>O</w:t>
      </w:r>
      <w:r w:rsidRPr="00E4200E">
        <w:rPr>
          <w:rFonts w:ascii="Times New Roman" w:eastAsia="Times New Roman" w:hAnsi="Times New Roman" w:cs="Times New Roman"/>
          <w:sz w:val="24"/>
          <w:szCs w:val="24"/>
          <w:lang w:eastAsia="en-GB"/>
        </w:rPr>
        <w:t xml:space="preserve">bstacles in </w:t>
      </w:r>
      <w:r w:rsidR="00F9131F" w:rsidRPr="00E4200E">
        <w:rPr>
          <w:rFonts w:ascii="Times New Roman" w:eastAsia="Times New Roman" w:hAnsi="Times New Roman" w:cs="Times New Roman"/>
          <w:sz w:val="24"/>
          <w:szCs w:val="24"/>
          <w:lang w:eastAsia="en-GB"/>
        </w:rPr>
        <w:t>S</w:t>
      </w:r>
      <w:r w:rsidRPr="00E4200E">
        <w:rPr>
          <w:rFonts w:ascii="Times New Roman" w:eastAsia="Times New Roman" w:hAnsi="Times New Roman" w:cs="Times New Roman"/>
          <w:sz w:val="24"/>
          <w:szCs w:val="24"/>
          <w:lang w:eastAsia="en-GB"/>
        </w:rPr>
        <w:t xml:space="preserve">haring </w:t>
      </w:r>
      <w:r w:rsidR="00775B68" w:rsidRPr="00E4200E">
        <w:rPr>
          <w:rFonts w:ascii="Times New Roman" w:eastAsia="Times New Roman" w:hAnsi="Times New Roman" w:cs="Times New Roman"/>
          <w:sz w:val="24"/>
          <w:szCs w:val="24"/>
          <w:lang w:eastAsia="en-GB"/>
        </w:rPr>
        <w:t>and Coordinating</w:t>
      </w:r>
      <w:r w:rsidRPr="00E4200E">
        <w:rPr>
          <w:rFonts w:ascii="Times New Roman" w:eastAsia="Times New Roman" w:hAnsi="Times New Roman" w:cs="Times New Roman"/>
          <w:sz w:val="24"/>
          <w:szCs w:val="24"/>
          <w:lang w:eastAsia="en-GB"/>
        </w:rPr>
        <w:t xml:space="preserve"> </w:t>
      </w:r>
      <w:r w:rsidR="00F9131F" w:rsidRPr="00E4200E">
        <w:rPr>
          <w:rFonts w:ascii="Times New Roman" w:eastAsia="Times New Roman" w:hAnsi="Times New Roman" w:cs="Times New Roman"/>
          <w:sz w:val="24"/>
          <w:szCs w:val="24"/>
          <w:lang w:eastAsia="en-GB"/>
        </w:rPr>
        <w:t>I</w:t>
      </w:r>
      <w:r w:rsidRPr="00E4200E">
        <w:rPr>
          <w:rFonts w:ascii="Times New Roman" w:eastAsia="Times New Roman" w:hAnsi="Times New Roman" w:cs="Times New Roman"/>
          <w:sz w:val="24"/>
          <w:szCs w:val="24"/>
          <w:lang w:eastAsia="en-GB"/>
        </w:rPr>
        <w:t xml:space="preserve">nformation </w:t>
      </w:r>
      <w:r w:rsidR="00F9131F" w:rsidRPr="00E4200E">
        <w:rPr>
          <w:rFonts w:ascii="Times New Roman" w:eastAsia="Times New Roman" w:hAnsi="Times New Roman" w:cs="Times New Roman"/>
          <w:sz w:val="24"/>
          <w:szCs w:val="24"/>
          <w:lang w:eastAsia="en-GB"/>
        </w:rPr>
        <w:t>D</w:t>
      </w:r>
      <w:r w:rsidRPr="00E4200E">
        <w:rPr>
          <w:rFonts w:ascii="Times New Roman" w:eastAsia="Times New Roman" w:hAnsi="Times New Roman" w:cs="Times New Roman"/>
          <w:sz w:val="24"/>
          <w:szCs w:val="24"/>
          <w:lang w:eastAsia="en-GB"/>
        </w:rPr>
        <w:t xml:space="preserve">uring </w:t>
      </w:r>
      <w:r w:rsidR="00F9131F" w:rsidRPr="00E4200E">
        <w:rPr>
          <w:rFonts w:ascii="Times New Roman" w:eastAsia="Times New Roman" w:hAnsi="Times New Roman" w:cs="Times New Roman"/>
          <w:sz w:val="24"/>
          <w:szCs w:val="24"/>
          <w:lang w:eastAsia="en-GB"/>
        </w:rPr>
        <w:t>M</w:t>
      </w:r>
      <w:r w:rsidRPr="00E4200E">
        <w:rPr>
          <w:rFonts w:ascii="Times New Roman" w:eastAsia="Times New Roman" w:hAnsi="Times New Roman" w:cs="Times New Roman"/>
          <w:sz w:val="24"/>
          <w:szCs w:val="24"/>
          <w:lang w:eastAsia="en-GB"/>
        </w:rPr>
        <w:t>ulti-</w:t>
      </w:r>
      <w:r w:rsidR="00775B68" w:rsidRPr="00E4200E">
        <w:rPr>
          <w:rFonts w:ascii="Times New Roman" w:eastAsia="Times New Roman" w:hAnsi="Times New Roman" w:cs="Times New Roman"/>
          <w:sz w:val="24"/>
          <w:szCs w:val="24"/>
          <w:lang w:eastAsia="en-GB"/>
        </w:rPr>
        <w:t>Agency</w:t>
      </w:r>
      <w:r w:rsidRPr="00E4200E">
        <w:rPr>
          <w:rFonts w:ascii="Times New Roman" w:eastAsia="Times New Roman" w:hAnsi="Times New Roman" w:cs="Times New Roman"/>
          <w:sz w:val="24"/>
          <w:szCs w:val="24"/>
          <w:lang w:eastAsia="en-GB"/>
        </w:rPr>
        <w:t xml:space="preserve"> </w:t>
      </w:r>
      <w:r w:rsidR="00F9131F" w:rsidRPr="00E4200E">
        <w:rPr>
          <w:rFonts w:ascii="Times New Roman" w:eastAsia="Times New Roman" w:hAnsi="Times New Roman" w:cs="Times New Roman"/>
          <w:sz w:val="24"/>
          <w:szCs w:val="24"/>
          <w:lang w:eastAsia="en-GB"/>
        </w:rPr>
        <w:t>D</w:t>
      </w:r>
      <w:r w:rsidRPr="00E4200E">
        <w:rPr>
          <w:rFonts w:ascii="Times New Roman" w:eastAsia="Times New Roman" w:hAnsi="Times New Roman" w:cs="Times New Roman"/>
          <w:sz w:val="24"/>
          <w:szCs w:val="24"/>
          <w:lang w:eastAsia="en-GB"/>
        </w:rPr>
        <w:t xml:space="preserve">isaster </w:t>
      </w:r>
      <w:r w:rsidR="00F9131F" w:rsidRPr="00E4200E">
        <w:rPr>
          <w:rFonts w:ascii="Times New Roman" w:eastAsia="Times New Roman" w:hAnsi="Times New Roman" w:cs="Times New Roman"/>
          <w:sz w:val="24"/>
          <w:szCs w:val="24"/>
          <w:lang w:eastAsia="en-GB"/>
        </w:rPr>
        <w:t>R</w:t>
      </w:r>
      <w:r w:rsidRPr="00E4200E">
        <w:rPr>
          <w:rFonts w:ascii="Times New Roman" w:eastAsia="Times New Roman" w:hAnsi="Times New Roman" w:cs="Times New Roman"/>
          <w:sz w:val="24"/>
          <w:szCs w:val="24"/>
          <w:lang w:eastAsia="en-GB"/>
        </w:rPr>
        <w:t xml:space="preserve">esponse: Propositions from Field </w:t>
      </w:r>
      <w:r w:rsidR="00F9131F" w:rsidRPr="00E4200E">
        <w:rPr>
          <w:rFonts w:ascii="Times New Roman" w:eastAsia="Times New Roman" w:hAnsi="Times New Roman" w:cs="Times New Roman"/>
          <w:sz w:val="24"/>
          <w:szCs w:val="24"/>
          <w:lang w:eastAsia="en-GB"/>
        </w:rPr>
        <w:t>E</w:t>
      </w:r>
      <w:r w:rsidRPr="00E4200E">
        <w:rPr>
          <w:rFonts w:ascii="Times New Roman" w:eastAsia="Times New Roman" w:hAnsi="Times New Roman" w:cs="Times New Roman"/>
          <w:sz w:val="24"/>
          <w:szCs w:val="24"/>
          <w:lang w:eastAsia="en-GB"/>
        </w:rPr>
        <w:t>xercises.</w:t>
      </w:r>
      <w:r w:rsidR="00775B68"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
          <w:iCs/>
          <w:sz w:val="24"/>
          <w:szCs w:val="24"/>
          <w:u w:val="single"/>
          <w:lang w:eastAsia="en-GB"/>
        </w:rPr>
        <w:t>Information Systems Frontiers</w:t>
      </w:r>
      <w:r w:rsidR="00DB7065"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Cs/>
          <w:sz w:val="24"/>
          <w:szCs w:val="24"/>
          <w:lang w:eastAsia="en-GB"/>
        </w:rPr>
        <w:t>12</w:t>
      </w:r>
      <w:r w:rsidRPr="00E4200E">
        <w:rPr>
          <w:rFonts w:ascii="Times New Roman" w:eastAsia="Times New Roman" w:hAnsi="Times New Roman" w:cs="Times New Roman"/>
          <w:sz w:val="24"/>
          <w:szCs w:val="24"/>
          <w:lang w:eastAsia="en-GB"/>
        </w:rPr>
        <w:t>(1)</w:t>
      </w:r>
      <w:r w:rsidR="00775B68"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49–65. </w:t>
      </w:r>
    </w:p>
    <w:p w14:paraId="7BCA6C26" w14:textId="300FD515" w:rsidR="00CF5842"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r w:rsidRPr="00E4200E">
        <w:rPr>
          <w:rFonts w:ascii="Times New Roman" w:hAnsi="Times New Roman" w:cs="Times New Roman"/>
          <w:sz w:val="24"/>
          <w:szCs w:val="24"/>
        </w:rPr>
        <w:t>Boddy</w:t>
      </w:r>
      <w:r w:rsidR="00DB7065" w:rsidRPr="00E4200E">
        <w:rPr>
          <w:rFonts w:ascii="Times New Roman" w:hAnsi="Times New Roman" w:cs="Times New Roman"/>
          <w:sz w:val="24"/>
          <w:szCs w:val="24"/>
        </w:rPr>
        <w:t>,</w:t>
      </w:r>
      <w:r w:rsidRPr="00E4200E">
        <w:rPr>
          <w:rFonts w:ascii="Times New Roman" w:hAnsi="Times New Roman" w:cs="Times New Roman"/>
        </w:rPr>
        <w:t xml:space="preserve"> </w:t>
      </w:r>
      <w:r w:rsidRPr="00E4200E">
        <w:rPr>
          <w:rFonts w:ascii="Times New Roman" w:hAnsi="Times New Roman" w:cs="Times New Roman"/>
          <w:sz w:val="24"/>
          <w:szCs w:val="24"/>
        </w:rPr>
        <w:t>C</w:t>
      </w:r>
      <w:r w:rsidR="00DB7065" w:rsidRPr="00E4200E">
        <w:rPr>
          <w:rFonts w:ascii="Times New Roman" w:hAnsi="Times New Roman" w:cs="Times New Roman"/>
          <w:sz w:val="24"/>
          <w:szCs w:val="24"/>
        </w:rPr>
        <w:t>.</w:t>
      </w:r>
      <w:r w:rsidRPr="00E4200E">
        <w:rPr>
          <w:rFonts w:ascii="Times New Roman" w:hAnsi="Times New Roman" w:cs="Times New Roman"/>
          <w:sz w:val="24"/>
          <w:szCs w:val="24"/>
        </w:rPr>
        <w:t>R</w:t>
      </w:r>
      <w:r w:rsidR="00DB7065" w:rsidRPr="00E4200E">
        <w:rPr>
          <w:rFonts w:ascii="Times New Roman" w:hAnsi="Times New Roman" w:cs="Times New Roman"/>
          <w:sz w:val="24"/>
          <w:szCs w:val="24"/>
        </w:rPr>
        <w:t>.</w:t>
      </w:r>
      <w:r w:rsidRPr="00E4200E">
        <w:rPr>
          <w:rFonts w:ascii="Times New Roman" w:hAnsi="Times New Roman" w:cs="Times New Roman"/>
          <w:sz w:val="24"/>
          <w:szCs w:val="24"/>
        </w:rPr>
        <w:t xml:space="preserve"> (2016)</w:t>
      </w:r>
      <w:r w:rsidR="00DB7065"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775B68" w:rsidRPr="00E4200E">
        <w:rPr>
          <w:rFonts w:ascii="Times New Roman" w:hAnsi="Times New Roman" w:cs="Times New Roman"/>
          <w:sz w:val="24"/>
          <w:szCs w:val="24"/>
        </w:rPr>
        <w:t>‘</w:t>
      </w:r>
      <w:r w:rsidRPr="00E4200E">
        <w:rPr>
          <w:rFonts w:ascii="Times New Roman" w:hAnsi="Times New Roman" w:cs="Times New Roman"/>
          <w:sz w:val="24"/>
          <w:szCs w:val="24"/>
        </w:rPr>
        <w:t xml:space="preserve">Sample </w:t>
      </w:r>
      <w:r w:rsidR="00F9131F" w:rsidRPr="00E4200E">
        <w:rPr>
          <w:rFonts w:ascii="Times New Roman" w:hAnsi="Times New Roman" w:cs="Times New Roman"/>
          <w:sz w:val="24"/>
          <w:szCs w:val="24"/>
        </w:rPr>
        <w:t>S</w:t>
      </w:r>
      <w:r w:rsidRPr="00E4200E">
        <w:rPr>
          <w:rFonts w:ascii="Times New Roman" w:hAnsi="Times New Roman" w:cs="Times New Roman"/>
          <w:sz w:val="24"/>
          <w:szCs w:val="24"/>
        </w:rPr>
        <w:t xml:space="preserve">ize for </w:t>
      </w:r>
      <w:r w:rsidR="00F9131F" w:rsidRPr="00E4200E">
        <w:rPr>
          <w:rFonts w:ascii="Times New Roman" w:hAnsi="Times New Roman" w:cs="Times New Roman"/>
          <w:sz w:val="24"/>
          <w:szCs w:val="24"/>
        </w:rPr>
        <w:t>Q</w:t>
      </w:r>
      <w:r w:rsidRPr="00E4200E">
        <w:rPr>
          <w:rFonts w:ascii="Times New Roman" w:hAnsi="Times New Roman" w:cs="Times New Roman"/>
          <w:sz w:val="24"/>
          <w:szCs w:val="24"/>
        </w:rPr>
        <w:t xml:space="preserve">ualitative </w:t>
      </w:r>
      <w:r w:rsidR="00F9131F" w:rsidRPr="00E4200E">
        <w:rPr>
          <w:rFonts w:ascii="Times New Roman" w:hAnsi="Times New Roman" w:cs="Times New Roman"/>
          <w:sz w:val="24"/>
          <w:szCs w:val="24"/>
        </w:rPr>
        <w:t>R</w:t>
      </w:r>
      <w:r w:rsidRPr="00E4200E">
        <w:rPr>
          <w:rFonts w:ascii="Times New Roman" w:hAnsi="Times New Roman" w:cs="Times New Roman"/>
          <w:sz w:val="24"/>
          <w:szCs w:val="24"/>
        </w:rPr>
        <w:t>esearch</w:t>
      </w:r>
      <w:r w:rsidR="00775B68" w:rsidRPr="00E4200E">
        <w:rPr>
          <w:rFonts w:ascii="Times New Roman" w:hAnsi="Times New Roman" w:cs="Times New Roman"/>
          <w:iCs/>
          <w:sz w:val="24"/>
          <w:szCs w:val="24"/>
        </w:rPr>
        <w:t>.’</w:t>
      </w:r>
      <w:r w:rsidRPr="00E4200E">
        <w:rPr>
          <w:rFonts w:ascii="Times New Roman" w:hAnsi="Times New Roman" w:cs="Times New Roman"/>
          <w:i/>
          <w:iCs/>
          <w:sz w:val="24"/>
          <w:szCs w:val="24"/>
        </w:rPr>
        <w:t xml:space="preserve"> </w:t>
      </w:r>
      <w:r w:rsidRPr="00E4200E">
        <w:rPr>
          <w:rFonts w:ascii="Times New Roman" w:hAnsi="Times New Roman" w:cs="Times New Roman"/>
          <w:i/>
          <w:iCs/>
          <w:sz w:val="24"/>
          <w:szCs w:val="24"/>
          <w:u w:val="single"/>
        </w:rPr>
        <w:t>Qual</w:t>
      </w:r>
      <w:r w:rsidR="00611FD6" w:rsidRPr="00E4200E">
        <w:rPr>
          <w:rFonts w:ascii="Times New Roman" w:hAnsi="Times New Roman" w:cs="Times New Roman"/>
          <w:i/>
          <w:iCs/>
          <w:sz w:val="24"/>
          <w:szCs w:val="24"/>
          <w:u w:val="single"/>
        </w:rPr>
        <w:t xml:space="preserve">itative </w:t>
      </w:r>
      <w:r w:rsidRPr="00E4200E">
        <w:rPr>
          <w:rFonts w:ascii="Times New Roman" w:hAnsi="Times New Roman" w:cs="Times New Roman"/>
          <w:i/>
          <w:iCs/>
          <w:sz w:val="24"/>
          <w:szCs w:val="24"/>
          <w:u w:val="single"/>
        </w:rPr>
        <w:t>Mark</w:t>
      </w:r>
      <w:r w:rsidR="00611FD6" w:rsidRPr="00E4200E">
        <w:rPr>
          <w:rFonts w:ascii="Times New Roman" w:hAnsi="Times New Roman" w:cs="Times New Roman"/>
          <w:i/>
          <w:iCs/>
          <w:sz w:val="24"/>
          <w:szCs w:val="24"/>
          <w:u w:val="single"/>
        </w:rPr>
        <w:t>et</w:t>
      </w:r>
      <w:r w:rsidRPr="00E4200E">
        <w:rPr>
          <w:rFonts w:ascii="Times New Roman" w:hAnsi="Times New Roman" w:cs="Times New Roman"/>
          <w:i/>
          <w:iCs/>
          <w:sz w:val="24"/>
          <w:szCs w:val="24"/>
          <w:u w:val="single"/>
        </w:rPr>
        <w:t xml:space="preserve"> Res</w:t>
      </w:r>
      <w:r w:rsidRPr="00E4200E">
        <w:rPr>
          <w:rFonts w:ascii="Times New Roman" w:hAnsi="Times New Roman" w:cs="Times New Roman"/>
          <w:i/>
          <w:iCs/>
          <w:u w:val="single"/>
        </w:rPr>
        <w:t>earch</w:t>
      </w:r>
      <w:r w:rsidR="00611FD6" w:rsidRPr="00E4200E">
        <w:rPr>
          <w:rFonts w:ascii="Times New Roman" w:hAnsi="Times New Roman" w:cs="Times New Roman"/>
        </w:rPr>
        <w:t>,</w:t>
      </w:r>
      <w:r w:rsidRPr="00E4200E">
        <w:rPr>
          <w:rFonts w:ascii="Times New Roman" w:hAnsi="Times New Roman" w:cs="Times New Roman"/>
          <w:sz w:val="24"/>
          <w:szCs w:val="24"/>
        </w:rPr>
        <w:t xml:space="preserve"> </w:t>
      </w:r>
      <w:r w:rsidRPr="00E4200E">
        <w:rPr>
          <w:rFonts w:ascii="Times New Roman" w:hAnsi="Times New Roman" w:cs="Times New Roman"/>
          <w:iCs/>
          <w:sz w:val="24"/>
          <w:szCs w:val="24"/>
        </w:rPr>
        <w:t>19</w:t>
      </w:r>
      <w:r w:rsidR="00775B68" w:rsidRPr="00E4200E">
        <w:rPr>
          <w:rFonts w:ascii="Times New Roman" w:hAnsi="Times New Roman" w:cs="Times New Roman"/>
        </w:rPr>
        <w:t>:</w:t>
      </w:r>
      <w:r w:rsidR="00611FD6" w:rsidRPr="00E4200E">
        <w:rPr>
          <w:rFonts w:ascii="Times New Roman" w:hAnsi="Times New Roman" w:cs="Times New Roman"/>
        </w:rPr>
        <w:t xml:space="preserve"> </w:t>
      </w:r>
      <w:r w:rsidRPr="00E4200E">
        <w:rPr>
          <w:rFonts w:ascii="Times New Roman" w:hAnsi="Times New Roman" w:cs="Times New Roman"/>
          <w:sz w:val="24"/>
          <w:szCs w:val="24"/>
        </w:rPr>
        <w:t xml:space="preserve">426–432. </w:t>
      </w:r>
    </w:p>
    <w:p w14:paraId="1FA3E76A" w14:textId="00B3CA19" w:rsidR="00CF5842"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r w:rsidRPr="00E4200E">
        <w:rPr>
          <w:rFonts w:ascii="Times New Roman" w:eastAsia="Times New Roman" w:hAnsi="Times New Roman" w:cs="Times New Roman"/>
          <w:sz w:val="24"/>
          <w:szCs w:val="24"/>
          <w:lang w:eastAsia="en-GB"/>
        </w:rPr>
        <w:lastRenderedPageBreak/>
        <w:t>Boland</w:t>
      </w:r>
      <w:r w:rsidR="00027132"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R</w:t>
      </w:r>
      <w:r w:rsidR="00027132"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J</w:t>
      </w:r>
      <w:r w:rsidR="00027132"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775B68" w:rsidRPr="00E4200E">
        <w:rPr>
          <w:rFonts w:ascii="Times New Roman" w:eastAsia="Times New Roman" w:hAnsi="Times New Roman" w:cs="Times New Roman"/>
          <w:sz w:val="24"/>
          <w:szCs w:val="24"/>
          <w:lang w:eastAsia="en-GB"/>
        </w:rPr>
        <w:t>and</w:t>
      </w:r>
      <w:r w:rsidR="00027132" w:rsidRPr="00E4200E">
        <w:rPr>
          <w:rFonts w:ascii="Times New Roman" w:eastAsia="Times New Roman" w:hAnsi="Times New Roman" w:cs="Times New Roman"/>
          <w:sz w:val="24"/>
          <w:szCs w:val="24"/>
          <w:lang w:eastAsia="en-GB"/>
        </w:rPr>
        <w:t xml:space="preserve"> </w:t>
      </w:r>
      <w:proofErr w:type="spellStart"/>
      <w:r w:rsidRPr="00E4200E">
        <w:rPr>
          <w:rFonts w:ascii="Times New Roman" w:eastAsia="Times New Roman" w:hAnsi="Times New Roman" w:cs="Times New Roman"/>
          <w:sz w:val="24"/>
          <w:szCs w:val="24"/>
          <w:lang w:eastAsia="en-GB"/>
        </w:rPr>
        <w:t>Tenkasi</w:t>
      </w:r>
      <w:proofErr w:type="spellEnd"/>
      <w:r w:rsidR="00027132"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R</w:t>
      </w:r>
      <w:r w:rsidR="00027132"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V</w:t>
      </w:r>
      <w:r w:rsidR="00027132"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(1995)</w:t>
      </w:r>
      <w:r w:rsidR="00027132"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775B68"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Perspective </w:t>
      </w:r>
      <w:r w:rsidR="00F9131F" w:rsidRPr="00E4200E">
        <w:rPr>
          <w:rFonts w:ascii="Times New Roman" w:eastAsia="Times New Roman" w:hAnsi="Times New Roman" w:cs="Times New Roman"/>
          <w:sz w:val="24"/>
          <w:szCs w:val="24"/>
          <w:lang w:eastAsia="en-GB"/>
        </w:rPr>
        <w:t>M</w:t>
      </w:r>
      <w:r w:rsidRPr="00E4200E">
        <w:rPr>
          <w:rFonts w:ascii="Times New Roman" w:eastAsia="Times New Roman" w:hAnsi="Times New Roman" w:cs="Times New Roman"/>
          <w:sz w:val="24"/>
          <w:szCs w:val="24"/>
          <w:lang w:eastAsia="en-GB"/>
        </w:rPr>
        <w:t xml:space="preserve">aking and </w:t>
      </w:r>
      <w:r w:rsidR="00F9131F" w:rsidRPr="00E4200E">
        <w:rPr>
          <w:rFonts w:ascii="Times New Roman" w:eastAsia="Times New Roman" w:hAnsi="Times New Roman" w:cs="Times New Roman"/>
          <w:sz w:val="24"/>
          <w:szCs w:val="24"/>
          <w:lang w:eastAsia="en-GB"/>
        </w:rPr>
        <w:t>P</w:t>
      </w:r>
      <w:r w:rsidRPr="00E4200E">
        <w:rPr>
          <w:rFonts w:ascii="Times New Roman" w:eastAsia="Times New Roman" w:hAnsi="Times New Roman" w:cs="Times New Roman"/>
          <w:sz w:val="24"/>
          <w:szCs w:val="24"/>
          <w:lang w:eastAsia="en-GB"/>
        </w:rPr>
        <w:t xml:space="preserve">erspective </w:t>
      </w:r>
      <w:r w:rsidR="00F9131F" w:rsidRPr="00E4200E">
        <w:rPr>
          <w:rFonts w:ascii="Times New Roman" w:eastAsia="Times New Roman" w:hAnsi="Times New Roman" w:cs="Times New Roman"/>
          <w:sz w:val="24"/>
          <w:szCs w:val="24"/>
          <w:lang w:eastAsia="en-GB"/>
        </w:rPr>
        <w:t>T</w:t>
      </w:r>
      <w:r w:rsidRPr="00E4200E">
        <w:rPr>
          <w:rFonts w:ascii="Times New Roman" w:eastAsia="Times New Roman" w:hAnsi="Times New Roman" w:cs="Times New Roman"/>
          <w:sz w:val="24"/>
          <w:szCs w:val="24"/>
          <w:lang w:eastAsia="en-GB"/>
        </w:rPr>
        <w:t xml:space="preserve">aking in </w:t>
      </w:r>
      <w:r w:rsidR="00F9131F" w:rsidRPr="00E4200E">
        <w:rPr>
          <w:rFonts w:ascii="Times New Roman" w:eastAsia="Times New Roman" w:hAnsi="Times New Roman" w:cs="Times New Roman"/>
          <w:sz w:val="24"/>
          <w:szCs w:val="24"/>
          <w:lang w:eastAsia="en-GB"/>
        </w:rPr>
        <w:t>C</w:t>
      </w:r>
      <w:r w:rsidRPr="00E4200E">
        <w:rPr>
          <w:rFonts w:ascii="Times New Roman" w:eastAsia="Times New Roman" w:hAnsi="Times New Roman" w:cs="Times New Roman"/>
          <w:sz w:val="24"/>
          <w:szCs w:val="24"/>
          <w:lang w:eastAsia="en-GB"/>
        </w:rPr>
        <w:t xml:space="preserve">ommunities of </w:t>
      </w:r>
      <w:r w:rsidR="00F9131F" w:rsidRPr="00E4200E">
        <w:rPr>
          <w:rFonts w:ascii="Times New Roman" w:eastAsia="Times New Roman" w:hAnsi="Times New Roman" w:cs="Times New Roman"/>
          <w:sz w:val="24"/>
          <w:szCs w:val="24"/>
          <w:lang w:eastAsia="en-GB"/>
        </w:rPr>
        <w:t>K</w:t>
      </w:r>
      <w:r w:rsidRPr="00E4200E">
        <w:rPr>
          <w:rFonts w:ascii="Times New Roman" w:eastAsia="Times New Roman" w:hAnsi="Times New Roman" w:cs="Times New Roman"/>
          <w:sz w:val="24"/>
          <w:szCs w:val="24"/>
          <w:lang w:eastAsia="en-GB"/>
        </w:rPr>
        <w:t>nowing.</w:t>
      </w:r>
      <w:r w:rsidR="00775B68"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
          <w:iCs/>
          <w:sz w:val="24"/>
          <w:szCs w:val="24"/>
          <w:u w:val="single"/>
          <w:lang w:eastAsia="en-GB"/>
        </w:rPr>
        <w:t>Organization Science</w:t>
      </w:r>
      <w:r w:rsidR="00027132"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Cs/>
          <w:sz w:val="24"/>
          <w:szCs w:val="24"/>
          <w:lang w:eastAsia="en-GB"/>
        </w:rPr>
        <w:t>6</w:t>
      </w:r>
      <w:r w:rsidRPr="00E4200E">
        <w:rPr>
          <w:rFonts w:ascii="Times New Roman" w:eastAsia="Times New Roman" w:hAnsi="Times New Roman" w:cs="Times New Roman"/>
          <w:sz w:val="24"/>
          <w:szCs w:val="24"/>
          <w:lang w:eastAsia="en-GB"/>
        </w:rPr>
        <w:t>(4)</w:t>
      </w:r>
      <w:r w:rsidR="00775B68"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350–372. </w:t>
      </w:r>
    </w:p>
    <w:p w14:paraId="34A47A23" w14:textId="0AEDA60E" w:rsidR="00775B68" w:rsidRPr="00E4200E" w:rsidRDefault="00CF5842" w:rsidP="006F4A00">
      <w:pPr>
        <w:spacing w:line="480" w:lineRule="auto"/>
        <w:ind w:left="709" w:hanging="709"/>
        <w:jc w:val="both"/>
        <w:rPr>
          <w:rFonts w:ascii="Times New Roman" w:hAnsi="Times New Roman" w:cs="Times New Roman"/>
          <w:color w:val="222222"/>
          <w:sz w:val="24"/>
          <w:szCs w:val="24"/>
        </w:rPr>
      </w:pPr>
      <w:r w:rsidRPr="00E4200E">
        <w:rPr>
          <w:rFonts w:ascii="Times New Roman" w:hAnsi="Times New Roman" w:cs="Times New Roman"/>
          <w:color w:val="222222"/>
          <w:sz w:val="24"/>
          <w:szCs w:val="24"/>
        </w:rPr>
        <w:t>Braun</w:t>
      </w:r>
      <w:r w:rsidR="00027132"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V</w:t>
      </w:r>
      <w:r w:rsidR="00027132"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00775B68" w:rsidRPr="00E4200E">
        <w:rPr>
          <w:rFonts w:ascii="Times New Roman" w:hAnsi="Times New Roman" w:cs="Times New Roman"/>
          <w:color w:val="222222"/>
          <w:sz w:val="24"/>
          <w:szCs w:val="24"/>
        </w:rPr>
        <w:t>and</w:t>
      </w:r>
      <w:r w:rsidR="00027132" w:rsidRPr="00E4200E">
        <w:rPr>
          <w:rFonts w:ascii="Times New Roman" w:hAnsi="Times New Roman" w:cs="Times New Roman"/>
          <w:color w:val="222222"/>
          <w:sz w:val="24"/>
          <w:szCs w:val="24"/>
        </w:rPr>
        <w:t xml:space="preserve"> </w:t>
      </w:r>
      <w:r w:rsidRPr="00E4200E">
        <w:rPr>
          <w:rFonts w:ascii="Times New Roman" w:hAnsi="Times New Roman" w:cs="Times New Roman"/>
          <w:color w:val="222222"/>
          <w:sz w:val="24"/>
          <w:szCs w:val="24"/>
        </w:rPr>
        <w:t>Clarke</w:t>
      </w:r>
      <w:r w:rsidR="00027132"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V</w:t>
      </w:r>
      <w:r w:rsidR="004856F5"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(2006)</w:t>
      </w:r>
      <w:r w:rsidR="004856F5"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00775B68"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Using </w:t>
      </w:r>
      <w:r w:rsidR="00F9131F" w:rsidRPr="00E4200E">
        <w:rPr>
          <w:rFonts w:ascii="Times New Roman" w:hAnsi="Times New Roman" w:cs="Times New Roman"/>
          <w:color w:val="222222"/>
          <w:sz w:val="24"/>
          <w:szCs w:val="24"/>
        </w:rPr>
        <w:t>T</w:t>
      </w:r>
      <w:r w:rsidRPr="00E4200E">
        <w:rPr>
          <w:rFonts w:ascii="Times New Roman" w:hAnsi="Times New Roman" w:cs="Times New Roman"/>
          <w:color w:val="222222"/>
          <w:sz w:val="24"/>
          <w:szCs w:val="24"/>
        </w:rPr>
        <w:t xml:space="preserve">hematic </w:t>
      </w:r>
      <w:r w:rsidR="00F9131F" w:rsidRPr="00E4200E">
        <w:rPr>
          <w:rFonts w:ascii="Times New Roman" w:hAnsi="Times New Roman" w:cs="Times New Roman"/>
          <w:color w:val="222222"/>
          <w:sz w:val="24"/>
          <w:szCs w:val="24"/>
        </w:rPr>
        <w:t>A</w:t>
      </w:r>
      <w:r w:rsidRPr="00E4200E">
        <w:rPr>
          <w:rFonts w:ascii="Times New Roman" w:hAnsi="Times New Roman" w:cs="Times New Roman"/>
          <w:color w:val="222222"/>
          <w:sz w:val="24"/>
          <w:szCs w:val="24"/>
        </w:rPr>
        <w:t xml:space="preserve">nalysis in </w:t>
      </w:r>
      <w:r w:rsidR="00F9131F" w:rsidRPr="00E4200E">
        <w:rPr>
          <w:rFonts w:ascii="Times New Roman" w:hAnsi="Times New Roman" w:cs="Times New Roman"/>
          <w:color w:val="222222"/>
          <w:sz w:val="24"/>
          <w:szCs w:val="24"/>
        </w:rPr>
        <w:t>P</w:t>
      </w:r>
      <w:r w:rsidRPr="00E4200E">
        <w:rPr>
          <w:rFonts w:ascii="Times New Roman" w:hAnsi="Times New Roman" w:cs="Times New Roman"/>
          <w:color w:val="222222"/>
          <w:sz w:val="24"/>
          <w:szCs w:val="24"/>
        </w:rPr>
        <w:t>sychology.</w:t>
      </w:r>
      <w:r w:rsidR="00775B68"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Pr="00E4200E">
        <w:rPr>
          <w:rFonts w:ascii="Times New Roman" w:hAnsi="Times New Roman" w:cs="Times New Roman"/>
          <w:i/>
          <w:color w:val="222222"/>
          <w:sz w:val="24"/>
          <w:szCs w:val="24"/>
          <w:u w:val="single"/>
        </w:rPr>
        <w:t>Qualitative Research in Psychology</w:t>
      </w:r>
      <w:r w:rsidR="004856F5" w:rsidRPr="00E4200E">
        <w:rPr>
          <w:rFonts w:ascii="Times New Roman" w:hAnsi="Times New Roman" w:cs="Times New Roman"/>
          <w:iCs/>
          <w:color w:val="222222"/>
          <w:sz w:val="24"/>
          <w:szCs w:val="24"/>
        </w:rPr>
        <w:t>,</w:t>
      </w:r>
      <w:r w:rsidRPr="00E4200E">
        <w:rPr>
          <w:rFonts w:ascii="Times New Roman" w:hAnsi="Times New Roman" w:cs="Times New Roman"/>
          <w:color w:val="222222"/>
          <w:sz w:val="24"/>
          <w:szCs w:val="24"/>
        </w:rPr>
        <w:t xml:space="preserve"> </w:t>
      </w:r>
      <w:r w:rsidRPr="00E4200E">
        <w:rPr>
          <w:rFonts w:ascii="Times New Roman" w:hAnsi="Times New Roman" w:cs="Times New Roman"/>
          <w:iCs/>
          <w:color w:val="222222"/>
          <w:sz w:val="24"/>
          <w:szCs w:val="24"/>
        </w:rPr>
        <w:t>3</w:t>
      </w:r>
      <w:r w:rsidRPr="00E4200E">
        <w:rPr>
          <w:rFonts w:ascii="Times New Roman" w:hAnsi="Times New Roman" w:cs="Times New Roman"/>
          <w:color w:val="222222"/>
          <w:sz w:val="24"/>
          <w:szCs w:val="24"/>
        </w:rPr>
        <w:t>(2)</w:t>
      </w:r>
      <w:r w:rsidR="00775B68"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77–101. </w:t>
      </w:r>
    </w:p>
    <w:p w14:paraId="698E5FEF" w14:textId="12C638D7" w:rsidR="00CF5842" w:rsidRPr="00E4200E" w:rsidRDefault="00CF5842" w:rsidP="006F4A00">
      <w:pPr>
        <w:spacing w:line="480" w:lineRule="auto"/>
        <w:ind w:left="709" w:hanging="709"/>
        <w:jc w:val="both"/>
        <w:rPr>
          <w:rFonts w:ascii="Times New Roman" w:hAnsi="Times New Roman" w:cs="Times New Roman"/>
          <w:sz w:val="24"/>
          <w:szCs w:val="24"/>
        </w:rPr>
      </w:pPr>
      <w:r w:rsidRPr="00E4200E">
        <w:rPr>
          <w:rFonts w:ascii="Times New Roman" w:hAnsi="Times New Roman" w:cs="Times New Roman"/>
          <w:sz w:val="24"/>
          <w:szCs w:val="24"/>
        </w:rPr>
        <w:t>Braun</w:t>
      </w:r>
      <w:r w:rsidR="004856F5" w:rsidRPr="00E4200E">
        <w:rPr>
          <w:rFonts w:ascii="Times New Roman" w:hAnsi="Times New Roman" w:cs="Times New Roman"/>
          <w:sz w:val="24"/>
          <w:szCs w:val="24"/>
        </w:rPr>
        <w:t>,</w:t>
      </w:r>
      <w:r w:rsidRPr="00E4200E">
        <w:rPr>
          <w:rFonts w:ascii="Times New Roman" w:hAnsi="Times New Roman" w:cs="Times New Roman"/>
          <w:sz w:val="24"/>
          <w:szCs w:val="24"/>
        </w:rPr>
        <w:t xml:space="preserve"> V</w:t>
      </w:r>
      <w:r w:rsidR="004856F5"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775B68" w:rsidRPr="00E4200E">
        <w:rPr>
          <w:rFonts w:ascii="Times New Roman" w:hAnsi="Times New Roman" w:cs="Times New Roman"/>
          <w:sz w:val="24"/>
          <w:szCs w:val="24"/>
        </w:rPr>
        <w:t>and</w:t>
      </w:r>
      <w:r w:rsidR="004856F5" w:rsidRPr="00E4200E">
        <w:rPr>
          <w:rFonts w:ascii="Times New Roman" w:hAnsi="Times New Roman" w:cs="Times New Roman"/>
          <w:sz w:val="24"/>
          <w:szCs w:val="24"/>
        </w:rPr>
        <w:t xml:space="preserve"> </w:t>
      </w:r>
      <w:r w:rsidRPr="00E4200E">
        <w:rPr>
          <w:rFonts w:ascii="Times New Roman" w:hAnsi="Times New Roman" w:cs="Times New Roman"/>
          <w:sz w:val="24"/>
          <w:szCs w:val="24"/>
        </w:rPr>
        <w:t>Clarke</w:t>
      </w:r>
      <w:r w:rsidR="004856F5" w:rsidRPr="00E4200E">
        <w:rPr>
          <w:rFonts w:ascii="Times New Roman" w:hAnsi="Times New Roman" w:cs="Times New Roman"/>
          <w:sz w:val="24"/>
          <w:szCs w:val="24"/>
        </w:rPr>
        <w:t>,</w:t>
      </w:r>
      <w:r w:rsidRPr="00E4200E">
        <w:rPr>
          <w:rFonts w:ascii="Times New Roman" w:hAnsi="Times New Roman" w:cs="Times New Roman"/>
          <w:sz w:val="24"/>
          <w:szCs w:val="24"/>
        </w:rPr>
        <w:t xml:space="preserve"> V</w:t>
      </w:r>
      <w:r w:rsidR="004856F5" w:rsidRPr="00E4200E">
        <w:rPr>
          <w:rFonts w:ascii="Times New Roman" w:hAnsi="Times New Roman" w:cs="Times New Roman"/>
          <w:sz w:val="24"/>
          <w:szCs w:val="24"/>
        </w:rPr>
        <w:t>.</w:t>
      </w:r>
      <w:r w:rsidRPr="00E4200E">
        <w:rPr>
          <w:rFonts w:ascii="Times New Roman" w:hAnsi="Times New Roman" w:cs="Times New Roman"/>
          <w:sz w:val="24"/>
          <w:szCs w:val="24"/>
        </w:rPr>
        <w:t xml:space="preserve"> (2019)</w:t>
      </w:r>
      <w:r w:rsidR="004856F5"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775B68" w:rsidRPr="00E4200E">
        <w:rPr>
          <w:rFonts w:ascii="Times New Roman" w:hAnsi="Times New Roman" w:cs="Times New Roman"/>
          <w:sz w:val="24"/>
          <w:szCs w:val="24"/>
        </w:rPr>
        <w:t>‘</w:t>
      </w:r>
      <w:r w:rsidRPr="00E4200E">
        <w:rPr>
          <w:rFonts w:ascii="Times New Roman" w:hAnsi="Times New Roman" w:cs="Times New Roman"/>
          <w:sz w:val="24"/>
          <w:szCs w:val="24"/>
        </w:rPr>
        <w:t xml:space="preserve">Reflecting on </w:t>
      </w:r>
      <w:r w:rsidR="00F9131F" w:rsidRPr="00E4200E">
        <w:rPr>
          <w:rFonts w:ascii="Times New Roman" w:hAnsi="Times New Roman" w:cs="Times New Roman"/>
          <w:sz w:val="24"/>
          <w:szCs w:val="24"/>
        </w:rPr>
        <w:t>R</w:t>
      </w:r>
      <w:r w:rsidRPr="00E4200E">
        <w:rPr>
          <w:rFonts w:ascii="Times New Roman" w:hAnsi="Times New Roman" w:cs="Times New Roman"/>
          <w:sz w:val="24"/>
          <w:szCs w:val="24"/>
        </w:rPr>
        <w:t xml:space="preserve">eflexive </w:t>
      </w:r>
      <w:r w:rsidR="00F9131F" w:rsidRPr="00E4200E">
        <w:rPr>
          <w:rFonts w:ascii="Times New Roman" w:hAnsi="Times New Roman" w:cs="Times New Roman"/>
          <w:sz w:val="24"/>
          <w:szCs w:val="24"/>
        </w:rPr>
        <w:t>T</w:t>
      </w:r>
      <w:r w:rsidRPr="00E4200E">
        <w:rPr>
          <w:rFonts w:ascii="Times New Roman" w:hAnsi="Times New Roman" w:cs="Times New Roman"/>
          <w:sz w:val="24"/>
          <w:szCs w:val="24"/>
        </w:rPr>
        <w:t xml:space="preserve">hematic </w:t>
      </w:r>
      <w:r w:rsidR="00F9131F" w:rsidRPr="00E4200E">
        <w:rPr>
          <w:rFonts w:ascii="Times New Roman" w:hAnsi="Times New Roman" w:cs="Times New Roman"/>
          <w:sz w:val="24"/>
          <w:szCs w:val="24"/>
        </w:rPr>
        <w:t>A</w:t>
      </w:r>
      <w:r w:rsidRPr="00E4200E">
        <w:rPr>
          <w:rFonts w:ascii="Times New Roman" w:hAnsi="Times New Roman" w:cs="Times New Roman"/>
          <w:sz w:val="24"/>
          <w:szCs w:val="24"/>
        </w:rPr>
        <w:t>nalysis.</w:t>
      </w:r>
      <w:r w:rsidR="00775B68" w:rsidRPr="00E4200E">
        <w:rPr>
          <w:rFonts w:ascii="Times New Roman" w:hAnsi="Times New Roman" w:cs="Times New Roman"/>
          <w:sz w:val="24"/>
          <w:szCs w:val="24"/>
        </w:rPr>
        <w:t xml:space="preserve">’ </w:t>
      </w:r>
      <w:r w:rsidRPr="00E4200E">
        <w:rPr>
          <w:rFonts w:ascii="Times New Roman" w:hAnsi="Times New Roman" w:cs="Times New Roman"/>
          <w:i/>
          <w:iCs/>
          <w:sz w:val="24"/>
          <w:szCs w:val="24"/>
          <w:u w:val="single"/>
        </w:rPr>
        <w:t>Qualitative Research in Sport, Exercise and Health</w:t>
      </w:r>
      <w:r w:rsidR="004856F5"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Cs/>
          <w:sz w:val="24"/>
          <w:szCs w:val="24"/>
        </w:rPr>
        <w:t>11</w:t>
      </w:r>
      <w:r w:rsidR="00775B68" w:rsidRPr="00E4200E">
        <w:rPr>
          <w:rFonts w:ascii="Times New Roman" w:hAnsi="Times New Roman" w:cs="Times New Roman"/>
          <w:sz w:val="24"/>
          <w:szCs w:val="24"/>
        </w:rPr>
        <w:t>:</w:t>
      </w:r>
      <w:r w:rsidRPr="00E4200E">
        <w:rPr>
          <w:rFonts w:ascii="Times New Roman" w:hAnsi="Times New Roman" w:cs="Times New Roman"/>
          <w:sz w:val="24"/>
          <w:szCs w:val="24"/>
        </w:rPr>
        <w:t xml:space="preserve"> 589–597.</w:t>
      </w:r>
    </w:p>
    <w:p w14:paraId="049C503B" w14:textId="2839A290" w:rsidR="00775B68" w:rsidRPr="00E4200E" w:rsidRDefault="00CF5842" w:rsidP="006F4A00">
      <w:pPr>
        <w:pStyle w:val="NormalWeb"/>
        <w:spacing w:line="480" w:lineRule="auto"/>
        <w:ind w:left="567" w:hanging="567"/>
        <w:jc w:val="both"/>
      </w:pPr>
      <w:r w:rsidRPr="00E4200E">
        <w:t>Brown</w:t>
      </w:r>
      <w:r w:rsidR="004856F5" w:rsidRPr="00E4200E">
        <w:t>,</w:t>
      </w:r>
      <w:r w:rsidRPr="00E4200E">
        <w:t xml:space="preserve"> O</w:t>
      </w:r>
      <w:r w:rsidR="004856F5" w:rsidRPr="00E4200E">
        <w:t>.</w:t>
      </w:r>
      <w:r w:rsidRPr="00E4200E">
        <w:t>, Power</w:t>
      </w:r>
      <w:r w:rsidR="004856F5" w:rsidRPr="00E4200E">
        <w:t>,</w:t>
      </w:r>
      <w:r w:rsidRPr="00E4200E">
        <w:t xml:space="preserve"> N</w:t>
      </w:r>
      <w:r w:rsidR="004856F5" w:rsidRPr="00E4200E">
        <w:t>.</w:t>
      </w:r>
      <w:r w:rsidRPr="00E4200E">
        <w:t xml:space="preserve"> </w:t>
      </w:r>
      <w:r w:rsidR="00775B68" w:rsidRPr="00E4200E">
        <w:t>and</w:t>
      </w:r>
      <w:r w:rsidR="004856F5" w:rsidRPr="00E4200E">
        <w:t xml:space="preserve"> </w:t>
      </w:r>
      <w:r w:rsidRPr="00E4200E">
        <w:t>Conchie</w:t>
      </w:r>
      <w:r w:rsidR="004856F5" w:rsidRPr="00E4200E">
        <w:t>,</w:t>
      </w:r>
      <w:r w:rsidRPr="00E4200E">
        <w:t xml:space="preserve"> S</w:t>
      </w:r>
      <w:r w:rsidR="004856F5" w:rsidRPr="00E4200E">
        <w:t>.</w:t>
      </w:r>
      <w:r w:rsidRPr="00E4200E">
        <w:t>M</w:t>
      </w:r>
      <w:r w:rsidR="004856F5" w:rsidRPr="00E4200E">
        <w:t>.</w:t>
      </w:r>
      <w:r w:rsidRPr="00E4200E">
        <w:t xml:space="preserve"> (2021)</w:t>
      </w:r>
      <w:r w:rsidR="004856F5" w:rsidRPr="00E4200E">
        <w:t>.</w:t>
      </w:r>
      <w:r w:rsidRPr="00E4200E">
        <w:t xml:space="preserve"> </w:t>
      </w:r>
      <w:r w:rsidR="00775B68" w:rsidRPr="00E4200E">
        <w:t>‘</w:t>
      </w:r>
      <w:r w:rsidRPr="00E4200E">
        <w:t xml:space="preserve">Communication and Coordination Across Event Phases: A </w:t>
      </w:r>
      <w:r w:rsidR="00F9131F" w:rsidRPr="00E4200E">
        <w:t>M</w:t>
      </w:r>
      <w:r w:rsidRPr="00E4200E">
        <w:t xml:space="preserve">ulti‐team </w:t>
      </w:r>
      <w:r w:rsidR="00F9131F" w:rsidRPr="00E4200E">
        <w:t>S</w:t>
      </w:r>
      <w:r w:rsidRPr="00E4200E">
        <w:t xml:space="preserve">ystem </w:t>
      </w:r>
      <w:r w:rsidR="00F9131F" w:rsidRPr="00E4200E">
        <w:t>E</w:t>
      </w:r>
      <w:r w:rsidRPr="00E4200E">
        <w:t xml:space="preserve">mergency </w:t>
      </w:r>
      <w:r w:rsidR="00F9131F" w:rsidRPr="00E4200E">
        <w:t>R</w:t>
      </w:r>
      <w:r w:rsidRPr="00E4200E">
        <w:t>esponse.</w:t>
      </w:r>
      <w:r w:rsidR="00775B68" w:rsidRPr="00E4200E">
        <w:t>’</w:t>
      </w:r>
      <w:r w:rsidRPr="00E4200E">
        <w:t xml:space="preserve"> </w:t>
      </w:r>
      <w:r w:rsidRPr="00E4200E">
        <w:rPr>
          <w:i/>
          <w:iCs/>
          <w:u w:val="single"/>
        </w:rPr>
        <w:t>Journal of Occupational and Organizational Psychology</w:t>
      </w:r>
      <w:r w:rsidR="004856F5" w:rsidRPr="00E4200E">
        <w:t>,</w:t>
      </w:r>
      <w:r w:rsidRPr="00E4200E">
        <w:t xml:space="preserve"> </w:t>
      </w:r>
      <w:r w:rsidRPr="00E4200E">
        <w:rPr>
          <w:iCs/>
        </w:rPr>
        <w:t>94</w:t>
      </w:r>
      <w:r w:rsidRPr="00E4200E">
        <w:t>(3)</w:t>
      </w:r>
      <w:r w:rsidR="00775B68" w:rsidRPr="00E4200E">
        <w:t>:</w:t>
      </w:r>
      <w:r w:rsidRPr="00E4200E">
        <w:t xml:space="preserve"> 591–615. </w:t>
      </w:r>
    </w:p>
    <w:p w14:paraId="173473CE" w14:textId="1570B55C" w:rsidR="00CF5842" w:rsidRPr="00E4200E" w:rsidRDefault="00CF5842" w:rsidP="006F4A00">
      <w:pPr>
        <w:spacing w:line="480" w:lineRule="auto"/>
        <w:ind w:left="709" w:hanging="709"/>
        <w:jc w:val="both"/>
        <w:rPr>
          <w:rFonts w:ascii="Times New Roman" w:hAnsi="Times New Roman" w:cs="Times New Roman"/>
          <w:color w:val="222222"/>
          <w:sz w:val="24"/>
          <w:szCs w:val="24"/>
        </w:rPr>
      </w:pPr>
      <w:r w:rsidRPr="00E4200E">
        <w:rPr>
          <w:rFonts w:ascii="Times New Roman" w:hAnsi="Times New Roman" w:cs="Times New Roman"/>
          <w:sz w:val="24"/>
          <w:szCs w:val="24"/>
        </w:rPr>
        <w:t>Castleberry</w:t>
      </w:r>
      <w:r w:rsidR="004856F5" w:rsidRPr="00E4200E">
        <w:rPr>
          <w:rFonts w:ascii="Times New Roman" w:hAnsi="Times New Roman" w:cs="Times New Roman"/>
          <w:sz w:val="24"/>
          <w:szCs w:val="24"/>
        </w:rPr>
        <w:t>,</w:t>
      </w:r>
      <w:r w:rsidRPr="00E4200E">
        <w:rPr>
          <w:rFonts w:ascii="Times New Roman" w:hAnsi="Times New Roman" w:cs="Times New Roman"/>
          <w:sz w:val="24"/>
          <w:szCs w:val="24"/>
        </w:rPr>
        <w:t xml:space="preserve"> A</w:t>
      </w:r>
      <w:r w:rsidR="004856F5"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775B68" w:rsidRPr="00E4200E">
        <w:rPr>
          <w:rFonts w:ascii="Times New Roman" w:hAnsi="Times New Roman" w:cs="Times New Roman"/>
          <w:sz w:val="24"/>
          <w:szCs w:val="24"/>
        </w:rPr>
        <w:t>and</w:t>
      </w:r>
      <w:r w:rsidR="004856F5" w:rsidRPr="00E4200E">
        <w:rPr>
          <w:rFonts w:ascii="Times New Roman" w:hAnsi="Times New Roman" w:cs="Times New Roman"/>
          <w:sz w:val="24"/>
          <w:szCs w:val="24"/>
        </w:rPr>
        <w:t xml:space="preserve"> </w:t>
      </w:r>
      <w:r w:rsidRPr="00E4200E">
        <w:rPr>
          <w:rFonts w:ascii="Times New Roman" w:hAnsi="Times New Roman" w:cs="Times New Roman"/>
          <w:sz w:val="24"/>
          <w:szCs w:val="24"/>
        </w:rPr>
        <w:t>Nolen</w:t>
      </w:r>
      <w:r w:rsidR="004856F5" w:rsidRPr="00E4200E">
        <w:rPr>
          <w:rFonts w:ascii="Times New Roman" w:hAnsi="Times New Roman" w:cs="Times New Roman"/>
          <w:sz w:val="24"/>
          <w:szCs w:val="24"/>
        </w:rPr>
        <w:t>,</w:t>
      </w:r>
      <w:r w:rsidRPr="00E4200E">
        <w:rPr>
          <w:rFonts w:ascii="Times New Roman" w:hAnsi="Times New Roman" w:cs="Times New Roman"/>
          <w:sz w:val="24"/>
          <w:szCs w:val="24"/>
        </w:rPr>
        <w:t xml:space="preserve"> A</w:t>
      </w:r>
      <w:r w:rsidR="004856F5" w:rsidRPr="00E4200E">
        <w:rPr>
          <w:rFonts w:ascii="Times New Roman" w:hAnsi="Times New Roman" w:cs="Times New Roman"/>
          <w:sz w:val="24"/>
          <w:szCs w:val="24"/>
        </w:rPr>
        <w:t>.</w:t>
      </w:r>
      <w:r w:rsidRPr="00E4200E">
        <w:rPr>
          <w:rFonts w:ascii="Times New Roman" w:hAnsi="Times New Roman" w:cs="Times New Roman"/>
          <w:sz w:val="24"/>
          <w:szCs w:val="24"/>
        </w:rPr>
        <w:t xml:space="preserve"> (2018)</w:t>
      </w:r>
      <w:r w:rsidR="004856F5"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775B68" w:rsidRPr="00E4200E">
        <w:rPr>
          <w:rFonts w:ascii="Times New Roman" w:hAnsi="Times New Roman" w:cs="Times New Roman"/>
          <w:sz w:val="24"/>
          <w:szCs w:val="24"/>
        </w:rPr>
        <w:t>‘</w:t>
      </w:r>
      <w:r w:rsidRPr="00E4200E">
        <w:rPr>
          <w:rFonts w:ascii="Times New Roman" w:hAnsi="Times New Roman" w:cs="Times New Roman"/>
          <w:sz w:val="24"/>
          <w:szCs w:val="24"/>
        </w:rPr>
        <w:t xml:space="preserve">Thematic </w:t>
      </w:r>
      <w:r w:rsidR="00F9131F" w:rsidRPr="00E4200E">
        <w:rPr>
          <w:rFonts w:ascii="Times New Roman" w:hAnsi="Times New Roman" w:cs="Times New Roman"/>
          <w:sz w:val="24"/>
          <w:szCs w:val="24"/>
        </w:rPr>
        <w:t>A</w:t>
      </w:r>
      <w:r w:rsidRPr="00E4200E">
        <w:rPr>
          <w:rFonts w:ascii="Times New Roman" w:hAnsi="Times New Roman" w:cs="Times New Roman"/>
          <w:sz w:val="24"/>
          <w:szCs w:val="24"/>
        </w:rPr>
        <w:t xml:space="preserve">nalysis of </w:t>
      </w:r>
      <w:r w:rsidR="00F9131F" w:rsidRPr="00E4200E">
        <w:rPr>
          <w:rFonts w:ascii="Times New Roman" w:hAnsi="Times New Roman" w:cs="Times New Roman"/>
          <w:sz w:val="24"/>
          <w:szCs w:val="24"/>
        </w:rPr>
        <w:t>Q</w:t>
      </w:r>
      <w:r w:rsidRPr="00E4200E">
        <w:rPr>
          <w:rFonts w:ascii="Times New Roman" w:hAnsi="Times New Roman" w:cs="Times New Roman"/>
          <w:sz w:val="24"/>
          <w:szCs w:val="24"/>
        </w:rPr>
        <w:t xml:space="preserve">ualitative </w:t>
      </w:r>
      <w:r w:rsidR="00F9131F" w:rsidRPr="00E4200E">
        <w:rPr>
          <w:rFonts w:ascii="Times New Roman" w:hAnsi="Times New Roman" w:cs="Times New Roman"/>
          <w:sz w:val="24"/>
          <w:szCs w:val="24"/>
        </w:rPr>
        <w:t>R</w:t>
      </w:r>
      <w:r w:rsidRPr="00E4200E">
        <w:rPr>
          <w:rFonts w:ascii="Times New Roman" w:hAnsi="Times New Roman" w:cs="Times New Roman"/>
          <w:sz w:val="24"/>
          <w:szCs w:val="24"/>
        </w:rPr>
        <w:t xml:space="preserve">esearch </w:t>
      </w:r>
      <w:r w:rsidR="00F9131F" w:rsidRPr="00E4200E">
        <w:rPr>
          <w:rFonts w:ascii="Times New Roman" w:hAnsi="Times New Roman" w:cs="Times New Roman"/>
          <w:sz w:val="24"/>
          <w:szCs w:val="24"/>
        </w:rPr>
        <w:t>D</w:t>
      </w:r>
      <w:r w:rsidRPr="00E4200E">
        <w:rPr>
          <w:rFonts w:ascii="Times New Roman" w:hAnsi="Times New Roman" w:cs="Times New Roman"/>
          <w:sz w:val="24"/>
          <w:szCs w:val="24"/>
        </w:rPr>
        <w:t xml:space="preserve">ata: Is it as </w:t>
      </w:r>
      <w:r w:rsidR="008F5DD0" w:rsidRPr="00E4200E">
        <w:rPr>
          <w:rFonts w:ascii="Times New Roman" w:hAnsi="Times New Roman" w:cs="Times New Roman"/>
          <w:sz w:val="24"/>
          <w:szCs w:val="24"/>
        </w:rPr>
        <w:t>E</w:t>
      </w:r>
      <w:r w:rsidRPr="00E4200E">
        <w:rPr>
          <w:rFonts w:ascii="Times New Roman" w:hAnsi="Times New Roman" w:cs="Times New Roman"/>
          <w:sz w:val="24"/>
          <w:szCs w:val="24"/>
        </w:rPr>
        <w:t xml:space="preserve">asy as it </w:t>
      </w:r>
      <w:r w:rsidR="008F5DD0" w:rsidRPr="00E4200E">
        <w:rPr>
          <w:rFonts w:ascii="Times New Roman" w:hAnsi="Times New Roman" w:cs="Times New Roman"/>
          <w:sz w:val="24"/>
          <w:szCs w:val="24"/>
        </w:rPr>
        <w:t>S</w:t>
      </w:r>
      <w:r w:rsidRPr="00E4200E">
        <w:rPr>
          <w:rFonts w:ascii="Times New Roman" w:hAnsi="Times New Roman" w:cs="Times New Roman"/>
          <w:sz w:val="24"/>
          <w:szCs w:val="24"/>
        </w:rPr>
        <w:t>ounds?</w:t>
      </w:r>
      <w:r w:rsidR="00775B68" w:rsidRPr="00E4200E">
        <w:rPr>
          <w:rFonts w:ascii="Times New Roman" w:hAnsi="Times New Roman" w:cs="Times New Roman"/>
          <w:sz w:val="24"/>
          <w:szCs w:val="24"/>
        </w:rPr>
        <w:t xml:space="preserve">’ </w:t>
      </w:r>
      <w:r w:rsidRPr="00E4200E">
        <w:rPr>
          <w:rFonts w:ascii="Times New Roman" w:hAnsi="Times New Roman" w:cs="Times New Roman"/>
          <w:i/>
          <w:iCs/>
          <w:sz w:val="24"/>
          <w:szCs w:val="24"/>
          <w:u w:val="single"/>
        </w:rPr>
        <w:t>Currents in Pharmacy Teaching and Learning</w:t>
      </w:r>
      <w:r w:rsidR="004856F5"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Cs/>
          <w:sz w:val="24"/>
          <w:szCs w:val="24"/>
        </w:rPr>
        <w:t>10</w:t>
      </w:r>
      <w:r w:rsidR="00775B68" w:rsidRPr="00E4200E">
        <w:rPr>
          <w:rFonts w:ascii="Times New Roman" w:hAnsi="Times New Roman" w:cs="Times New Roman"/>
          <w:sz w:val="24"/>
          <w:szCs w:val="24"/>
        </w:rPr>
        <w:t>:</w:t>
      </w:r>
      <w:r w:rsidRPr="00E4200E">
        <w:rPr>
          <w:rFonts w:ascii="Times New Roman" w:hAnsi="Times New Roman" w:cs="Times New Roman"/>
          <w:sz w:val="24"/>
          <w:szCs w:val="24"/>
        </w:rPr>
        <w:t xml:space="preserve"> 807–815.</w:t>
      </w:r>
    </w:p>
    <w:p w14:paraId="524B703D" w14:textId="77753C50" w:rsidR="00CF5842" w:rsidRPr="00E4200E" w:rsidRDefault="00CF5842" w:rsidP="006F4A00">
      <w:pPr>
        <w:spacing w:line="480" w:lineRule="auto"/>
        <w:ind w:left="709" w:hanging="709"/>
        <w:jc w:val="both"/>
        <w:rPr>
          <w:rFonts w:ascii="Times New Roman" w:hAnsi="Times New Roman" w:cs="Times New Roman"/>
          <w:color w:val="222222"/>
          <w:sz w:val="24"/>
          <w:szCs w:val="24"/>
        </w:rPr>
      </w:pPr>
      <w:r w:rsidRPr="00E4200E">
        <w:rPr>
          <w:rFonts w:ascii="Times New Roman" w:hAnsi="Times New Roman" w:cs="Times New Roman"/>
          <w:color w:val="222222"/>
          <w:sz w:val="24"/>
          <w:szCs w:val="24"/>
        </w:rPr>
        <w:t>Clarke</w:t>
      </w:r>
      <w:r w:rsidR="004856F5"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V</w:t>
      </w:r>
      <w:r w:rsidR="004856F5"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00775B68" w:rsidRPr="00E4200E">
        <w:rPr>
          <w:rFonts w:ascii="Times New Roman" w:hAnsi="Times New Roman" w:cs="Times New Roman"/>
          <w:color w:val="222222"/>
          <w:sz w:val="24"/>
          <w:szCs w:val="24"/>
        </w:rPr>
        <w:t>and</w:t>
      </w:r>
      <w:r w:rsidR="004856F5" w:rsidRPr="00E4200E">
        <w:rPr>
          <w:rFonts w:ascii="Times New Roman" w:hAnsi="Times New Roman" w:cs="Times New Roman"/>
          <w:color w:val="222222"/>
          <w:sz w:val="24"/>
          <w:szCs w:val="24"/>
        </w:rPr>
        <w:t xml:space="preserve"> </w:t>
      </w:r>
      <w:r w:rsidRPr="00E4200E">
        <w:rPr>
          <w:rFonts w:ascii="Times New Roman" w:hAnsi="Times New Roman" w:cs="Times New Roman"/>
          <w:color w:val="222222"/>
          <w:sz w:val="24"/>
          <w:szCs w:val="24"/>
        </w:rPr>
        <w:t>Braun</w:t>
      </w:r>
      <w:r w:rsidR="004856F5"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V</w:t>
      </w:r>
      <w:r w:rsidR="004856F5"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(2018)</w:t>
      </w:r>
      <w:r w:rsidR="00775B68" w:rsidRPr="00E4200E">
        <w:rPr>
          <w:rFonts w:ascii="Times New Roman" w:hAnsi="Times New Roman" w:cs="Times New Roman"/>
          <w:color w:val="222222"/>
          <w:sz w:val="24"/>
          <w:szCs w:val="24"/>
        </w:rPr>
        <w:t>. ‘</w:t>
      </w:r>
      <w:r w:rsidRPr="00E4200E">
        <w:rPr>
          <w:rFonts w:ascii="Times New Roman" w:hAnsi="Times New Roman" w:cs="Times New Roman"/>
          <w:color w:val="222222"/>
          <w:sz w:val="24"/>
          <w:szCs w:val="24"/>
        </w:rPr>
        <w:t xml:space="preserve">Using </w:t>
      </w:r>
      <w:r w:rsidR="008F5DD0" w:rsidRPr="00E4200E">
        <w:rPr>
          <w:rFonts w:ascii="Times New Roman" w:hAnsi="Times New Roman" w:cs="Times New Roman"/>
          <w:color w:val="222222"/>
          <w:sz w:val="24"/>
          <w:szCs w:val="24"/>
        </w:rPr>
        <w:t>T</w:t>
      </w:r>
      <w:r w:rsidRPr="00E4200E">
        <w:rPr>
          <w:rFonts w:ascii="Times New Roman" w:hAnsi="Times New Roman" w:cs="Times New Roman"/>
          <w:color w:val="222222"/>
          <w:sz w:val="24"/>
          <w:szCs w:val="24"/>
        </w:rPr>
        <w:t xml:space="preserve">hematic </w:t>
      </w:r>
      <w:r w:rsidR="008F5DD0" w:rsidRPr="00E4200E">
        <w:rPr>
          <w:rFonts w:ascii="Times New Roman" w:hAnsi="Times New Roman" w:cs="Times New Roman"/>
          <w:color w:val="222222"/>
          <w:sz w:val="24"/>
          <w:szCs w:val="24"/>
        </w:rPr>
        <w:t>A</w:t>
      </w:r>
      <w:r w:rsidRPr="00E4200E">
        <w:rPr>
          <w:rFonts w:ascii="Times New Roman" w:hAnsi="Times New Roman" w:cs="Times New Roman"/>
          <w:color w:val="222222"/>
          <w:sz w:val="24"/>
          <w:szCs w:val="24"/>
        </w:rPr>
        <w:t xml:space="preserve">nalysis in </w:t>
      </w:r>
      <w:r w:rsidR="008F5DD0" w:rsidRPr="00E4200E">
        <w:rPr>
          <w:rFonts w:ascii="Times New Roman" w:hAnsi="Times New Roman" w:cs="Times New Roman"/>
          <w:color w:val="222222"/>
          <w:sz w:val="24"/>
          <w:szCs w:val="24"/>
        </w:rPr>
        <w:t>C</w:t>
      </w:r>
      <w:r w:rsidRPr="00E4200E">
        <w:rPr>
          <w:rFonts w:ascii="Times New Roman" w:hAnsi="Times New Roman" w:cs="Times New Roman"/>
          <w:color w:val="222222"/>
          <w:sz w:val="24"/>
          <w:szCs w:val="24"/>
        </w:rPr>
        <w:t xml:space="preserve">ounselling and </w:t>
      </w:r>
      <w:r w:rsidR="008F5DD0" w:rsidRPr="00E4200E">
        <w:rPr>
          <w:rFonts w:ascii="Times New Roman" w:hAnsi="Times New Roman" w:cs="Times New Roman"/>
          <w:color w:val="222222"/>
          <w:sz w:val="24"/>
          <w:szCs w:val="24"/>
        </w:rPr>
        <w:t>P</w:t>
      </w:r>
      <w:r w:rsidRPr="00E4200E">
        <w:rPr>
          <w:rFonts w:ascii="Times New Roman" w:hAnsi="Times New Roman" w:cs="Times New Roman"/>
          <w:color w:val="222222"/>
          <w:sz w:val="24"/>
          <w:szCs w:val="24"/>
        </w:rPr>
        <w:t xml:space="preserve">sychotherapy </w:t>
      </w:r>
      <w:r w:rsidR="008F5DD0" w:rsidRPr="00E4200E">
        <w:rPr>
          <w:rFonts w:ascii="Times New Roman" w:hAnsi="Times New Roman" w:cs="Times New Roman"/>
          <w:color w:val="222222"/>
          <w:sz w:val="24"/>
          <w:szCs w:val="24"/>
        </w:rPr>
        <w:t>R</w:t>
      </w:r>
      <w:r w:rsidRPr="00E4200E">
        <w:rPr>
          <w:rFonts w:ascii="Times New Roman" w:hAnsi="Times New Roman" w:cs="Times New Roman"/>
          <w:color w:val="222222"/>
          <w:sz w:val="24"/>
          <w:szCs w:val="24"/>
        </w:rPr>
        <w:t xml:space="preserve">esearch: A </w:t>
      </w:r>
      <w:r w:rsidR="008F5DD0" w:rsidRPr="00E4200E">
        <w:rPr>
          <w:rFonts w:ascii="Times New Roman" w:hAnsi="Times New Roman" w:cs="Times New Roman"/>
          <w:color w:val="222222"/>
          <w:sz w:val="24"/>
          <w:szCs w:val="24"/>
        </w:rPr>
        <w:t>C</w:t>
      </w:r>
      <w:r w:rsidRPr="00E4200E">
        <w:rPr>
          <w:rFonts w:ascii="Times New Roman" w:hAnsi="Times New Roman" w:cs="Times New Roman"/>
          <w:color w:val="222222"/>
          <w:sz w:val="24"/>
          <w:szCs w:val="24"/>
        </w:rPr>
        <w:t xml:space="preserve">ritical </w:t>
      </w:r>
      <w:r w:rsidR="008F5DD0" w:rsidRPr="00E4200E">
        <w:rPr>
          <w:rFonts w:ascii="Times New Roman" w:hAnsi="Times New Roman" w:cs="Times New Roman"/>
          <w:color w:val="222222"/>
          <w:sz w:val="24"/>
          <w:szCs w:val="24"/>
        </w:rPr>
        <w:t>R</w:t>
      </w:r>
      <w:r w:rsidRPr="00E4200E">
        <w:rPr>
          <w:rFonts w:ascii="Times New Roman" w:hAnsi="Times New Roman" w:cs="Times New Roman"/>
          <w:color w:val="222222"/>
          <w:sz w:val="24"/>
          <w:szCs w:val="24"/>
        </w:rPr>
        <w:t>eflection.</w:t>
      </w:r>
      <w:r w:rsidR="00775B68"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Pr="00E4200E">
        <w:rPr>
          <w:rFonts w:ascii="Times New Roman" w:hAnsi="Times New Roman" w:cs="Times New Roman"/>
          <w:i/>
          <w:color w:val="222222"/>
          <w:sz w:val="24"/>
          <w:szCs w:val="24"/>
          <w:u w:val="single"/>
        </w:rPr>
        <w:t>Counselling and Psychotherapy Research</w:t>
      </w:r>
      <w:r w:rsidR="004856F5" w:rsidRPr="00E4200E">
        <w:rPr>
          <w:rFonts w:ascii="Times New Roman" w:hAnsi="Times New Roman" w:cs="Times New Roman"/>
          <w:iCs/>
          <w:color w:val="222222"/>
          <w:sz w:val="24"/>
          <w:szCs w:val="24"/>
        </w:rPr>
        <w:t>,</w:t>
      </w:r>
      <w:r w:rsidRPr="00E4200E">
        <w:rPr>
          <w:rFonts w:ascii="Times New Roman" w:hAnsi="Times New Roman" w:cs="Times New Roman"/>
          <w:color w:val="222222"/>
          <w:sz w:val="24"/>
          <w:szCs w:val="24"/>
        </w:rPr>
        <w:t xml:space="preserve"> </w:t>
      </w:r>
      <w:r w:rsidRPr="00E4200E">
        <w:rPr>
          <w:rFonts w:ascii="Times New Roman" w:hAnsi="Times New Roman" w:cs="Times New Roman"/>
          <w:iCs/>
          <w:color w:val="222222"/>
          <w:sz w:val="24"/>
          <w:szCs w:val="24"/>
        </w:rPr>
        <w:t>18</w:t>
      </w:r>
      <w:r w:rsidRPr="00E4200E">
        <w:rPr>
          <w:rFonts w:ascii="Times New Roman" w:hAnsi="Times New Roman" w:cs="Times New Roman"/>
          <w:color w:val="222222"/>
          <w:sz w:val="24"/>
          <w:szCs w:val="24"/>
        </w:rPr>
        <w:t>(2)</w:t>
      </w:r>
      <w:r w:rsidR="00775B68"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107–110.</w:t>
      </w:r>
    </w:p>
    <w:p w14:paraId="0F75B7DD" w14:textId="4C9530B6" w:rsidR="00775B68" w:rsidRPr="00E4200E" w:rsidRDefault="00CF5842" w:rsidP="006F4A00">
      <w:pPr>
        <w:spacing w:line="480" w:lineRule="auto"/>
        <w:ind w:left="709" w:hanging="709"/>
        <w:jc w:val="both"/>
        <w:rPr>
          <w:rFonts w:ascii="Times New Roman" w:hAnsi="Times New Roman" w:cs="Times New Roman"/>
          <w:sz w:val="24"/>
          <w:szCs w:val="24"/>
        </w:rPr>
      </w:pPr>
      <w:r w:rsidRPr="00E4200E">
        <w:rPr>
          <w:rFonts w:ascii="Times New Roman" w:hAnsi="Times New Roman" w:cs="Times New Roman"/>
          <w:color w:val="222222"/>
          <w:sz w:val="24"/>
          <w:szCs w:val="24"/>
        </w:rPr>
        <w:t>College of Policing</w:t>
      </w:r>
      <w:r w:rsidR="00F9131F" w:rsidRPr="00E4200E">
        <w:rPr>
          <w:rFonts w:ascii="Times New Roman" w:hAnsi="Times New Roman" w:cs="Times New Roman"/>
          <w:color w:val="222222"/>
          <w:sz w:val="24"/>
          <w:szCs w:val="24"/>
        </w:rPr>
        <w:t xml:space="preserve">. </w:t>
      </w:r>
      <w:r w:rsidRPr="00E4200E">
        <w:rPr>
          <w:rFonts w:ascii="Times New Roman" w:hAnsi="Times New Roman" w:cs="Times New Roman"/>
          <w:color w:val="222222"/>
          <w:sz w:val="24"/>
          <w:szCs w:val="24"/>
        </w:rPr>
        <w:t>(2021)</w:t>
      </w:r>
      <w:r w:rsidR="00F9131F"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Pr="00E4200E">
        <w:rPr>
          <w:rFonts w:ascii="Times New Roman" w:hAnsi="Times New Roman" w:cs="Times New Roman"/>
          <w:i/>
          <w:iCs/>
          <w:color w:val="222222"/>
          <w:sz w:val="24"/>
          <w:szCs w:val="24"/>
          <w:u w:val="single"/>
        </w:rPr>
        <w:t>Missing Persons</w:t>
      </w:r>
      <w:r w:rsidRPr="00E4200E">
        <w:rPr>
          <w:rFonts w:ascii="Times New Roman" w:hAnsi="Times New Roman" w:cs="Times New Roman"/>
          <w:color w:val="222222"/>
          <w:sz w:val="24"/>
          <w:szCs w:val="24"/>
          <w:u w:val="single"/>
        </w:rPr>
        <w:t>.</w:t>
      </w:r>
      <w:r w:rsidRPr="00E4200E">
        <w:rPr>
          <w:rFonts w:ascii="Times New Roman" w:hAnsi="Times New Roman" w:cs="Times New Roman"/>
          <w:color w:val="222222"/>
          <w:sz w:val="24"/>
          <w:szCs w:val="24"/>
        </w:rPr>
        <w:t xml:space="preserve"> Available at:</w:t>
      </w:r>
      <w:hyperlink r:id="rId11" w:history="1">
        <w:r w:rsidRPr="00E4200E">
          <w:rPr>
            <w:rStyle w:val="Hyperlink"/>
            <w:rFonts w:ascii="Times New Roman" w:hAnsi="Times New Roman" w:cs="Times New Roman"/>
            <w:sz w:val="24"/>
            <w:szCs w:val="24"/>
          </w:rPr>
          <w:t xml:space="preserve"> https://www.college.police.uk/app/major-investigation-and-publicprotection/missing-persons/missing-persons</w:t>
        </w:r>
      </w:hyperlink>
      <w:r w:rsidRPr="00E4200E">
        <w:rPr>
          <w:rFonts w:ascii="Times New Roman" w:hAnsi="Times New Roman" w:cs="Times New Roman"/>
          <w:sz w:val="24"/>
          <w:szCs w:val="24"/>
        </w:rPr>
        <w:t xml:space="preserve"> </w:t>
      </w:r>
    </w:p>
    <w:p w14:paraId="16C84F3B" w14:textId="683A1676" w:rsidR="00CF5842"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proofErr w:type="spellStart"/>
      <w:r w:rsidRPr="00E4200E">
        <w:rPr>
          <w:rFonts w:ascii="Times New Roman" w:eastAsia="Times New Roman" w:hAnsi="Times New Roman" w:cs="Times New Roman"/>
          <w:sz w:val="24"/>
          <w:szCs w:val="24"/>
          <w:lang w:eastAsia="en-GB"/>
        </w:rPr>
        <w:t>Curnin</w:t>
      </w:r>
      <w:proofErr w:type="spellEnd"/>
      <w:r w:rsidR="00986939"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S</w:t>
      </w:r>
      <w:r w:rsidR="00986939"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Owen</w:t>
      </w:r>
      <w:r w:rsidR="00986939"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C</w:t>
      </w:r>
      <w:r w:rsidR="00986939"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Paton</w:t>
      </w:r>
      <w:r w:rsidR="00986939"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D</w:t>
      </w:r>
      <w:r w:rsidR="00986939"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et al. (2015)</w:t>
      </w:r>
      <w:r w:rsidR="00AB342C"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775B68"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Role </w:t>
      </w:r>
      <w:r w:rsidR="008F5DD0" w:rsidRPr="00E4200E">
        <w:rPr>
          <w:rFonts w:ascii="Times New Roman" w:eastAsia="Times New Roman" w:hAnsi="Times New Roman" w:cs="Times New Roman"/>
          <w:sz w:val="24"/>
          <w:szCs w:val="24"/>
          <w:lang w:eastAsia="en-GB"/>
        </w:rPr>
        <w:t>C</w:t>
      </w:r>
      <w:r w:rsidRPr="00E4200E">
        <w:rPr>
          <w:rFonts w:ascii="Times New Roman" w:eastAsia="Times New Roman" w:hAnsi="Times New Roman" w:cs="Times New Roman"/>
          <w:sz w:val="24"/>
          <w:szCs w:val="24"/>
          <w:lang w:eastAsia="en-GB"/>
        </w:rPr>
        <w:t xml:space="preserve">larity, </w:t>
      </w:r>
      <w:r w:rsidR="008F5DD0" w:rsidRPr="00E4200E">
        <w:rPr>
          <w:rFonts w:ascii="Times New Roman" w:eastAsia="Times New Roman" w:hAnsi="Times New Roman" w:cs="Times New Roman"/>
          <w:sz w:val="24"/>
          <w:szCs w:val="24"/>
          <w:lang w:eastAsia="en-GB"/>
        </w:rPr>
        <w:t>S</w:t>
      </w:r>
      <w:r w:rsidRPr="00E4200E">
        <w:rPr>
          <w:rFonts w:ascii="Times New Roman" w:eastAsia="Times New Roman" w:hAnsi="Times New Roman" w:cs="Times New Roman"/>
          <w:sz w:val="24"/>
          <w:szCs w:val="24"/>
          <w:lang w:eastAsia="en-GB"/>
        </w:rPr>
        <w:t xml:space="preserve">wift </w:t>
      </w:r>
      <w:r w:rsidR="008F5DD0" w:rsidRPr="00E4200E">
        <w:rPr>
          <w:rFonts w:ascii="Times New Roman" w:eastAsia="Times New Roman" w:hAnsi="Times New Roman" w:cs="Times New Roman"/>
          <w:sz w:val="24"/>
          <w:szCs w:val="24"/>
          <w:lang w:eastAsia="en-GB"/>
        </w:rPr>
        <w:t>T</w:t>
      </w:r>
      <w:r w:rsidRPr="00E4200E">
        <w:rPr>
          <w:rFonts w:ascii="Times New Roman" w:eastAsia="Times New Roman" w:hAnsi="Times New Roman" w:cs="Times New Roman"/>
          <w:sz w:val="24"/>
          <w:szCs w:val="24"/>
          <w:lang w:eastAsia="en-GB"/>
        </w:rPr>
        <w:t xml:space="preserve">rust and </w:t>
      </w:r>
      <w:r w:rsidR="008F5DD0" w:rsidRPr="00E4200E">
        <w:rPr>
          <w:rFonts w:ascii="Times New Roman" w:eastAsia="Times New Roman" w:hAnsi="Times New Roman" w:cs="Times New Roman"/>
          <w:sz w:val="24"/>
          <w:szCs w:val="24"/>
          <w:lang w:eastAsia="en-GB"/>
        </w:rPr>
        <w:t>M</w:t>
      </w:r>
      <w:r w:rsidRPr="00E4200E">
        <w:rPr>
          <w:rFonts w:ascii="Times New Roman" w:eastAsia="Times New Roman" w:hAnsi="Times New Roman" w:cs="Times New Roman"/>
          <w:sz w:val="24"/>
          <w:szCs w:val="24"/>
          <w:lang w:eastAsia="en-GB"/>
        </w:rPr>
        <w:t xml:space="preserve">ulti-agency </w:t>
      </w:r>
      <w:r w:rsidR="008F5DD0" w:rsidRPr="00E4200E">
        <w:rPr>
          <w:rFonts w:ascii="Times New Roman" w:eastAsia="Times New Roman" w:hAnsi="Times New Roman" w:cs="Times New Roman"/>
          <w:sz w:val="24"/>
          <w:szCs w:val="24"/>
          <w:lang w:eastAsia="en-GB"/>
        </w:rPr>
        <w:t>C</w:t>
      </w:r>
      <w:r w:rsidRPr="00E4200E">
        <w:rPr>
          <w:rFonts w:ascii="Times New Roman" w:eastAsia="Times New Roman" w:hAnsi="Times New Roman" w:cs="Times New Roman"/>
          <w:sz w:val="24"/>
          <w:szCs w:val="24"/>
          <w:lang w:eastAsia="en-GB"/>
        </w:rPr>
        <w:t>oordination</w:t>
      </w:r>
      <w:r w:rsidRPr="00E4200E">
        <w:rPr>
          <w:rFonts w:ascii="Times New Roman" w:eastAsia="Times New Roman" w:hAnsi="Times New Roman" w:cs="Times New Roman"/>
          <w:sz w:val="24"/>
          <w:szCs w:val="24"/>
          <w:u w:val="single"/>
          <w:lang w:eastAsia="en-GB"/>
        </w:rPr>
        <w:t>.</w:t>
      </w:r>
      <w:r w:rsidR="00775B68" w:rsidRPr="00E4200E">
        <w:rPr>
          <w:rFonts w:ascii="Times New Roman" w:eastAsia="Times New Roman" w:hAnsi="Times New Roman" w:cs="Times New Roman"/>
          <w:sz w:val="24"/>
          <w:szCs w:val="24"/>
          <w:u w:val="single"/>
          <w:lang w:eastAsia="en-GB"/>
        </w:rPr>
        <w:t>’</w:t>
      </w:r>
      <w:r w:rsidRPr="00E4200E">
        <w:rPr>
          <w:rFonts w:ascii="Times New Roman" w:eastAsia="Times New Roman" w:hAnsi="Times New Roman" w:cs="Times New Roman"/>
          <w:sz w:val="24"/>
          <w:szCs w:val="24"/>
          <w:u w:val="single"/>
          <w:lang w:eastAsia="en-GB"/>
        </w:rPr>
        <w:t xml:space="preserve"> </w:t>
      </w:r>
      <w:r w:rsidRPr="00E4200E">
        <w:rPr>
          <w:rFonts w:ascii="Times New Roman" w:eastAsia="Times New Roman" w:hAnsi="Times New Roman" w:cs="Times New Roman"/>
          <w:i/>
          <w:iCs/>
          <w:sz w:val="24"/>
          <w:szCs w:val="24"/>
          <w:u w:val="single"/>
          <w:lang w:eastAsia="en-GB"/>
        </w:rPr>
        <w:t>Journal of Contingencies and Crisis Management</w:t>
      </w:r>
      <w:r w:rsidR="00986939"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Cs/>
          <w:sz w:val="24"/>
          <w:szCs w:val="24"/>
          <w:lang w:eastAsia="en-GB"/>
        </w:rPr>
        <w:t>23</w:t>
      </w:r>
      <w:r w:rsidRPr="00E4200E">
        <w:rPr>
          <w:rFonts w:ascii="Times New Roman" w:eastAsia="Times New Roman" w:hAnsi="Times New Roman" w:cs="Times New Roman"/>
          <w:sz w:val="24"/>
          <w:szCs w:val="24"/>
          <w:lang w:eastAsia="en-GB"/>
        </w:rPr>
        <w:t>(1)</w:t>
      </w:r>
      <w:r w:rsidR="00775B68"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sz w:val="24"/>
          <w:szCs w:val="24"/>
          <w:lang w:eastAsia="en-GB"/>
        </w:rPr>
        <w:t>29–35.</w:t>
      </w:r>
    </w:p>
    <w:p w14:paraId="1763DA9C" w14:textId="0E6F798C" w:rsidR="007234A1" w:rsidRPr="00E4200E" w:rsidRDefault="00CF5842" w:rsidP="006F4A00">
      <w:pPr>
        <w:spacing w:before="100" w:beforeAutospacing="1" w:after="100" w:afterAutospacing="1" w:line="480" w:lineRule="auto"/>
        <w:ind w:left="567" w:hanging="567"/>
        <w:jc w:val="both"/>
        <w:rPr>
          <w:rFonts w:ascii="Times New Roman" w:hAnsi="Times New Roman" w:cs="Times New Roman"/>
          <w:sz w:val="24"/>
          <w:szCs w:val="24"/>
        </w:rPr>
      </w:pPr>
      <w:proofErr w:type="spellStart"/>
      <w:r w:rsidRPr="00E4200E">
        <w:rPr>
          <w:rFonts w:ascii="Times New Roman" w:hAnsi="Times New Roman" w:cs="Times New Roman"/>
          <w:sz w:val="24"/>
          <w:szCs w:val="24"/>
        </w:rPr>
        <w:t>DeCostanza</w:t>
      </w:r>
      <w:proofErr w:type="spellEnd"/>
      <w:r w:rsidR="00AB342C" w:rsidRPr="00E4200E">
        <w:rPr>
          <w:rFonts w:ascii="Times New Roman" w:hAnsi="Times New Roman" w:cs="Times New Roman"/>
          <w:sz w:val="24"/>
          <w:szCs w:val="24"/>
        </w:rPr>
        <w:t>,</w:t>
      </w:r>
      <w:r w:rsidRPr="00E4200E">
        <w:rPr>
          <w:rFonts w:ascii="Times New Roman" w:hAnsi="Times New Roman" w:cs="Times New Roman"/>
          <w:sz w:val="24"/>
          <w:szCs w:val="24"/>
        </w:rPr>
        <w:t xml:space="preserve"> A</w:t>
      </w:r>
      <w:r w:rsidR="002974E1"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proofErr w:type="spellStart"/>
      <w:r w:rsidRPr="00E4200E">
        <w:rPr>
          <w:rFonts w:ascii="Times New Roman" w:hAnsi="Times New Roman" w:cs="Times New Roman"/>
          <w:sz w:val="24"/>
          <w:szCs w:val="24"/>
        </w:rPr>
        <w:t>DiRosa</w:t>
      </w:r>
      <w:proofErr w:type="spellEnd"/>
      <w:r w:rsidR="002974E1" w:rsidRPr="00E4200E">
        <w:rPr>
          <w:rFonts w:ascii="Times New Roman" w:hAnsi="Times New Roman" w:cs="Times New Roman"/>
          <w:sz w:val="24"/>
          <w:szCs w:val="24"/>
        </w:rPr>
        <w:t>,</w:t>
      </w:r>
      <w:r w:rsidRPr="00E4200E">
        <w:rPr>
          <w:rFonts w:ascii="Times New Roman" w:hAnsi="Times New Roman" w:cs="Times New Roman"/>
          <w:sz w:val="24"/>
          <w:szCs w:val="24"/>
        </w:rPr>
        <w:t xml:space="preserve"> G</w:t>
      </w:r>
      <w:r w:rsidR="002974E1" w:rsidRPr="00E4200E">
        <w:rPr>
          <w:rFonts w:ascii="Times New Roman" w:hAnsi="Times New Roman" w:cs="Times New Roman"/>
          <w:sz w:val="24"/>
          <w:szCs w:val="24"/>
        </w:rPr>
        <w:t>.</w:t>
      </w:r>
      <w:r w:rsidRPr="00E4200E">
        <w:rPr>
          <w:rFonts w:ascii="Times New Roman" w:hAnsi="Times New Roman" w:cs="Times New Roman"/>
          <w:sz w:val="24"/>
          <w:szCs w:val="24"/>
        </w:rPr>
        <w:t>, Jimenez-</w:t>
      </w:r>
      <w:proofErr w:type="spellStart"/>
      <w:r w:rsidRPr="00E4200E">
        <w:rPr>
          <w:rFonts w:ascii="Times New Roman" w:hAnsi="Times New Roman" w:cs="Times New Roman"/>
          <w:sz w:val="24"/>
          <w:szCs w:val="24"/>
        </w:rPr>
        <w:t>Rodrıguez</w:t>
      </w:r>
      <w:proofErr w:type="spellEnd"/>
      <w:r w:rsidR="002974E1" w:rsidRPr="00E4200E">
        <w:rPr>
          <w:rFonts w:ascii="Times New Roman" w:hAnsi="Times New Roman" w:cs="Times New Roman"/>
          <w:sz w:val="24"/>
          <w:szCs w:val="24"/>
        </w:rPr>
        <w:t>,</w:t>
      </w:r>
      <w:r w:rsidRPr="00E4200E">
        <w:rPr>
          <w:rFonts w:ascii="Times New Roman" w:hAnsi="Times New Roman" w:cs="Times New Roman"/>
          <w:sz w:val="24"/>
          <w:szCs w:val="24"/>
        </w:rPr>
        <w:t xml:space="preserve"> M</w:t>
      </w:r>
      <w:r w:rsidR="002974E1" w:rsidRPr="00E4200E">
        <w:rPr>
          <w:rFonts w:ascii="Times New Roman" w:hAnsi="Times New Roman" w:cs="Times New Roman"/>
          <w:sz w:val="24"/>
          <w:szCs w:val="24"/>
        </w:rPr>
        <w:t>.</w:t>
      </w:r>
      <w:r w:rsidRPr="00E4200E">
        <w:rPr>
          <w:rFonts w:ascii="Times New Roman" w:hAnsi="Times New Roman" w:cs="Times New Roman"/>
          <w:sz w:val="24"/>
          <w:szCs w:val="24"/>
        </w:rPr>
        <w:t>, et al. (2014)</w:t>
      </w:r>
      <w:r w:rsidR="002974E1"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7234A1" w:rsidRPr="00E4200E">
        <w:rPr>
          <w:rFonts w:ascii="Times New Roman" w:hAnsi="Times New Roman" w:cs="Times New Roman"/>
          <w:sz w:val="24"/>
          <w:szCs w:val="24"/>
        </w:rPr>
        <w:t>‘</w:t>
      </w:r>
      <w:r w:rsidRPr="00E4200E">
        <w:rPr>
          <w:rFonts w:ascii="Times New Roman" w:hAnsi="Times New Roman" w:cs="Times New Roman"/>
          <w:sz w:val="24"/>
          <w:szCs w:val="24"/>
        </w:rPr>
        <w:t xml:space="preserve">No </w:t>
      </w:r>
      <w:r w:rsidR="008F5DD0" w:rsidRPr="00E4200E">
        <w:rPr>
          <w:rFonts w:ascii="Times New Roman" w:hAnsi="Times New Roman" w:cs="Times New Roman"/>
          <w:sz w:val="24"/>
          <w:szCs w:val="24"/>
        </w:rPr>
        <w:t>M</w:t>
      </w:r>
      <w:r w:rsidRPr="00E4200E">
        <w:rPr>
          <w:rFonts w:ascii="Times New Roman" w:hAnsi="Times New Roman" w:cs="Times New Roman"/>
          <w:sz w:val="24"/>
          <w:szCs w:val="24"/>
        </w:rPr>
        <w:t xml:space="preserve">ission too </w:t>
      </w:r>
      <w:r w:rsidR="004C0FB7" w:rsidRPr="00E4200E">
        <w:rPr>
          <w:rFonts w:ascii="Times New Roman" w:hAnsi="Times New Roman" w:cs="Times New Roman"/>
          <w:sz w:val="24"/>
          <w:szCs w:val="24"/>
        </w:rPr>
        <w:t>D</w:t>
      </w:r>
      <w:r w:rsidRPr="00E4200E">
        <w:rPr>
          <w:rFonts w:ascii="Times New Roman" w:hAnsi="Times New Roman" w:cs="Times New Roman"/>
          <w:sz w:val="24"/>
          <w:szCs w:val="24"/>
        </w:rPr>
        <w:t xml:space="preserve">ifficult: Army </w:t>
      </w:r>
      <w:r w:rsidR="004C0FB7" w:rsidRPr="00E4200E">
        <w:rPr>
          <w:rFonts w:ascii="Times New Roman" w:hAnsi="Times New Roman" w:cs="Times New Roman"/>
          <w:sz w:val="24"/>
          <w:szCs w:val="24"/>
        </w:rPr>
        <w:t>U</w:t>
      </w:r>
      <w:r w:rsidRPr="00E4200E">
        <w:rPr>
          <w:rFonts w:ascii="Times New Roman" w:hAnsi="Times New Roman" w:cs="Times New Roman"/>
          <w:sz w:val="24"/>
          <w:szCs w:val="24"/>
        </w:rPr>
        <w:t xml:space="preserve">nits </w:t>
      </w:r>
      <w:r w:rsidR="004C0FB7" w:rsidRPr="00E4200E">
        <w:rPr>
          <w:rFonts w:ascii="Times New Roman" w:hAnsi="Times New Roman" w:cs="Times New Roman"/>
          <w:sz w:val="24"/>
          <w:szCs w:val="24"/>
        </w:rPr>
        <w:t>W</w:t>
      </w:r>
      <w:r w:rsidRPr="00E4200E">
        <w:rPr>
          <w:rFonts w:ascii="Times New Roman" w:hAnsi="Times New Roman" w:cs="Times New Roman"/>
          <w:sz w:val="24"/>
          <w:szCs w:val="24"/>
        </w:rPr>
        <w:t xml:space="preserve">ithin </w:t>
      </w:r>
      <w:r w:rsidR="004C0FB7" w:rsidRPr="00E4200E">
        <w:rPr>
          <w:rFonts w:ascii="Times New Roman" w:hAnsi="Times New Roman" w:cs="Times New Roman"/>
          <w:sz w:val="24"/>
          <w:szCs w:val="24"/>
        </w:rPr>
        <w:t>E</w:t>
      </w:r>
      <w:r w:rsidRPr="00E4200E">
        <w:rPr>
          <w:rFonts w:ascii="Times New Roman" w:hAnsi="Times New Roman" w:cs="Times New Roman"/>
          <w:sz w:val="24"/>
          <w:szCs w:val="24"/>
        </w:rPr>
        <w:t xml:space="preserve">xponentially </w:t>
      </w:r>
      <w:r w:rsidR="004C0FB7" w:rsidRPr="00E4200E">
        <w:rPr>
          <w:rFonts w:ascii="Times New Roman" w:hAnsi="Times New Roman" w:cs="Times New Roman"/>
          <w:sz w:val="24"/>
          <w:szCs w:val="24"/>
        </w:rPr>
        <w:t>C</w:t>
      </w:r>
      <w:r w:rsidRPr="00E4200E">
        <w:rPr>
          <w:rFonts w:ascii="Times New Roman" w:hAnsi="Times New Roman" w:cs="Times New Roman"/>
          <w:sz w:val="24"/>
          <w:szCs w:val="24"/>
        </w:rPr>
        <w:t xml:space="preserve">omplex </w:t>
      </w:r>
      <w:r w:rsidR="004C0FB7" w:rsidRPr="00E4200E">
        <w:rPr>
          <w:rFonts w:ascii="Times New Roman" w:hAnsi="Times New Roman" w:cs="Times New Roman"/>
          <w:sz w:val="24"/>
          <w:szCs w:val="24"/>
        </w:rPr>
        <w:t>M</w:t>
      </w:r>
      <w:r w:rsidRPr="00E4200E">
        <w:rPr>
          <w:rFonts w:ascii="Times New Roman" w:hAnsi="Times New Roman" w:cs="Times New Roman"/>
          <w:sz w:val="24"/>
          <w:szCs w:val="24"/>
        </w:rPr>
        <w:t xml:space="preserve">ultiteam </w:t>
      </w:r>
      <w:r w:rsidR="004C0FB7" w:rsidRPr="00E4200E">
        <w:rPr>
          <w:rFonts w:ascii="Times New Roman" w:hAnsi="Times New Roman" w:cs="Times New Roman"/>
          <w:sz w:val="24"/>
          <w:szCs w:val="24"/>
        </w:rPr>
        <w:t>S</w:t>
      </w:r>
      <w:r w:rsidRPr="00E4200E">
        <w:rPr>
          <w:rFonts w:ascii="Times New Roman" w:hAnsi="Times New Roman" w:cs="Times New Roman"/>
          <w:sz w:val="24"/>
          <w:szCs w:val="24"/>
        </w:rPr>
        <w:t>ystems.</w:t>
      </w:r>
      <w:r w:rsidR="007234A1" w:rsidRPr="00E4200E">
        <w:rPr>
          <w:rFonts w:ascii="Times New Roman" w:hAnsi="Times New Roman" w:cs="Times New Roman"/>
          <w:sz w:val="24"/>
          <w:szCs w:val="24"/>
        </w:rPr>
        <w:t>’</w:t>
      </w:r>
      <w:r w:rsidRPr="00E4200E">
        <w:rPr>
          <w:rFonts w:ascii="Times New Roman" w:hAnsi="Times New Roman" w:cs="Times New Roman"/>
          <w:sz w:val="24"/>
          <w:szCs w:val="24"/>
        </w:rPr>
        <w:t xml:space="preserve"> In Shuffler,</w:t>
      </w:r>
      <w:r w:rsidR="007234A1" w:rsidRPr="00E4200E">
        <w:rPr>
          <w:rFonts w:ascii="Times New Roman" w:hAnsi="Times New Roman" w:cs="Times New Roman"/>
          <w:sz w:val="24"/>
          <w:szCs w:val="24"/>
        </w:rPr>
        <w:t xml:space="preserve"> M.L., </w:t>
      </w:r>
      <w:r w:rsidR="007234A1" w:rsidRPr="00E4200E">
        <w:rPr>
          <w:rFonts w:ascii="Times New Roman" w:hAnsi="Times New Roman" w:cs="Times New Roman"/>
          <w:sz w:val="24"/>
          <w:szCs w:val="24"/>
        </w:rPr>
        <w:lastRenderedPageBreak/>
        <w:t xml:space="preserve">Salas, E. and Rico, R. (eds), </w:t>
      </w:r>
      <w:r w:rsidRPr="00E4200E">
        <w:rPr>
          <w:rFonts w:ascii="Times New Roman" w:hAnsi="Times New Roman" w:cs="Times New Roman"/>
          <w:i/>
          <w:iCs/>
          <w:sz w:val="24"/>
          <w:szCs w:val="24"/>
          <w:u w:val="single"/>
        </w:rPr>
        <w:t xml:space="preserve">Pushing the </w:t>
      </w:r>
      <w:r w:rsidR="004C0FB7" w:rsidRPr="00E4200E">
        <w:rPr>
          <w:rFonts w:ascii="Times New Roman" w:hAnsi="Times New Roman" w:cs="Times New Roman"/>
          <w:i/>
          <w:iCs/>
          <w:sz w:val="24"/>
          <w:szCs w:val="24"/>
          <w:u w:val="single"/>
        </w:rPr>
        <w:t>B</w:t>
      </w:r>
      <w:r w:rsidRPr="00E4200E">
        <w:rPr>
          <w:rFonts w:ascii="Times New Roman" w:hAnsi="Times New Roman" w:cs="Times New Roman"/>
          <w:i/>
          <w:iCs/>
          <w:sz w:val="24"/>
          <w:szCs w:val="24"/>
          <w:u w:val="single"/>
        </w:rPr>
        <w:t xml:space="preserve">oundaries: Multiteam </w:t>
      </w:r>
      <w:r w:rsidR="004C0FB7" w:rsidRPr="00E4200E">
        <w:rPr>
          <w:rFonts w:ascii="Times New Roman" w:hAnsi="Times New Roman" w:cs="Times New Roman"/>
          <w:i/>
          <w:iCs/>
          <w:sz w:val="24"/>
          <w:szCs w:val="24"/>
          <w:u w:val="single"/>
        </w:rPr>
        <w:t>S</w:t>
      </w:r>
      <w:r w:rsidRPr="00E4200E">
        <w:rPr>
          <w:rFonts w:ascii="Times New Roman" w:hAnsi="Times New Roman" w:cs="Times New Roman"/>
          <w:i/>
          <w:iCs/>
          <w:sz w:val="24"/>
          <w:szCs w:val="24"/>
          <w:u w:val="single"/>
        </w:rPr>
        <w:t xml:space="preserve">ystems in </w:t>
      </w:r>
      <w:r w:rsidR="004C0FB7" w:rsidRPr="00E4200E">
        <w:rPr>
          <w:rFonts w:ascii="Times New Roman" w:hAnsi="Times New Roman" w:cs="Times New Roman"/>
          <w:i/>
          <w:iCs/>
          <w:sz w:val="24"/>
          <w:szCs w:val="24"/>
          <w:u w:val="single"/>
        </w:rPr>
        <w:t>R</w:t>
      </w:r>
      <w:r w:rsidRPr="00E4200E">
        <w:rPr>
          <w:rFonts w:ascii="Times New Roman" w:hAnsi="Times New Roman" w:cs="Times New Roman"/>
          <w:i/>
          <w:iCs/>
          <w:sz w:val="24"/>
          <w:szCs w:val="24"/>
          <w:u w:val="single"/>
        </w:rPr>
        <w:t xml:space="preserve">esearch and </w:t>
      </w:r>
      <w:r w:rsidR="004C0FB7" w:rsidRPr="00E4200E">
        <w:rPr>
          <w:rFonts w:ascii="Times New Roman" w:hAnsi="Times New Roman" w:cs="Times New Roman"/>
          <w:i/>
          <w:iCs/>
          <w:sz w:val="24"/>
          <w:szCs w:val="24"/>
          <w:u w:val="single"/>
        </w:rPr>
        <w:t>P</w:t>
      </w:r>
      <w:r w:rsidRPr="00E4200E">
        <w:rPr>
          <w:rFonts w:ascii="Times New Roman" w:hAnsi="Times New Roman" w:cs="Times New Roman"/>
          <w:i/>
          <w:iCs/>
          <w:sz w:val="24"/>
          <w:szCs w:val="24"/>
          <w:u w:val="single"/>
        </w:rPr>
        <w:t>ractice</w:t>
      </w:r>
      <w:r w:rsidR="007234A1" w:rsidRPr="00E4200E">
        <w:rPr>
          <w:rFonts w:ascii="Times New Roman" w:hAnsi="Times New Roman" w:cs="Times New Roman"/>
          <w:sz w:val="24"/>
          <w:szCs w:val="24"/>
        </w:rPr>
        <w:t xml:space="preserve">. Bingley: </w:t>
      </w:r>
      <w:r w:rsidRPr="00E4200E">
        <w:rPr>
          <w:rFonts w:ascii="Times New Roman" w:hAnsi="Times New Roman" w:cs="Times New Roman"/>
          <w:sz w:val="24"/>
          <w:szCs w:val="24"/>
        </w:rPr>
        <w:t>Emerald</w:t>
      </w:r>
      <w:r w:rsidR="007234A1" w:rsidRPr="00E4200E">
        <w:rPr>
          <w:rFonts w:ascii="Times New Roman" w:hAnsi="Times New Roman" w:cs="Times New Roman"/>
          <w:sz w:val="24"/>
          <w:szCs w:val="24"/>
        </w:rPr>
        <w:t>, pp. 61-76</w:t>
      </w:r>
    </w:p>
    <w:p w14:paraId="5F08D7EC" w14:textId="26F84188" w:rsidR="00CF5842" w:rsidRPr="00E4200E" w:rsidRDefault="00CF5842" w:rsidP="006F4A00">
      <w:pPr>
        <w:spacing w:line="480" w:lineRule="auto"/>
        <w:ind w:left="709" w:hanging="709"/>
        <w:jc w:val="both"/>
        <w:rPr>
          <w:rFonts w:ascii="Times New Roman" w:hAnsi="Times New Roman" w:cs="Times New Roman"/>
          <w:sz w:val="24"/>
          <w:szCs w:val="24"/>
        </w:rPr>
      </w:pPr>
      <w:r w:rsidRPr="00E4200E">
        <w:rPr>
          <w:rFonts w:ascii="Times New Roman" w:hAnsi="Times New Roman" w:cs="Times New Roman"/>
          <w:sz w:val="24"/>
          <w:szCs w:val="24"/>
        </w:rPr>
        <w:t>Doyle</w:t>
      </w:r>
      <w:r w:rsidR="00573331" w:rsidRPr="00E4200E">
        <w:rPr>
          <w:rFonts w:ascii="Times New Roman" w:hAnsi="Times New Roman" w:cs="Times New Roman"/>
          <w:sz w:val="24"/>
          <w:szCs w:val="24"/>
        </w:rPr>
        <w:t>,</w:t>
      </w:r>
      <w:r w:rsidRPr="00E4200E">
        <w:rPr>
          <w:rFonts w:ascii="Times New Roman" w:hAnsi="Times New Roman" w:cs="Times New Roman"/>
          <w:sz w:val="24"/>
          <w:szCs w:val="24"/>
        </w:rPr>
        <w:t xml:space="preserve"> R</w:t>
      </w:r>
      <w:r w:rsidR="00573331"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775B68" w:rsidRPr="00E4200E">
        <w:rPr>
          <w:rFonts w:ascii="Times New Roman" w:hAnsi="Times New Roman" w:cs="Times New Roman"/>
          <w:sz w:val="24"/>
          <w:szCs w:val="24"/>
        </w:rPr>
        <w:t>and</w:t>
      </w:r>
      <w:r w:rsidR="00573331" w:rsidRPr="00E4200E">
        <w:rPr>
          <w:rFonts w:ascii="Times New Roman" w:hAnsi="Times New Roman" w:cs="Times New Roman"/>
          <w:sz w:val="24"/>
          <w:szCs w:val="24"/>
        </w:rPr>
        <w:t xml:space="preserve"> </w:t>
      </w:r>
      <w:r w:rsidRPr="00E4200E">
        <w:rPr>
          <w:rFonts w:ascii="Times New Roman" w:hAnsi="Times New Roman" w:cs="Times New Roman"/>
          <w:sz w:val="24"/>
          <w:szCs w:val="24"/>
        </w:rPr>
        <w:t>Barnes</w:t>
      </w:r>
      <w:r w:rsidR="00573331" w:rsidRPr="00E4200E">
        <w:rPr>
          <w:rFonts w:ascii="Times New Roman" w:hAnsi="Times New Roman" w:cs="Times New Roman"/>
          <w:sz w:val="24"/>
          <w:szCs w:val="24"/>
        </w:rPr>
        <w:t>,</w:t>
      </w:r>
      <w:r w:rsidRPr="00E4200E">
        <w:rPr>
          <w:rFonts w:ascii="Times New Roman" w:hAnsi="Times New Roman" w:cs="Times New Roman"/>
          <w:sz w:val="24"/>
          <w:szCs w:val="24"/>
        </w:rPr>
        <w:t xml:space="preserve"> G</w:t>
      </w:r>
      <w:r w:rsidR="00573331" w:rsidRPr="00E4200E">
        <w:rPr>
          <w:rFonts w:ascii="Times New Roman" w:hAnsi="Times New Roman" w:cs="Times New Roman"/>
          <w:sz w:val="24"/>
          <w:szCs w:val="24"/>
        </w:rPr>
        <w:t>.</w:t>
      </w:r>
      <w:r w:rsidRPr="00E4200E">
        <w:rPr>
          <w:rFonts w:ascii="Times New Roman" w:hAnsi="Times New Roman" w:cs="Times New Roman"/>
          <w:sz w:val="24"/>
          <w:szCs w:val="24"/>
        </w:rPr>
        <w:t>C</w:t>
      </w:r>
      <w:r w:rsidR="00573331" w:rsidRPr="00E4200E">
        <w:rPr>
          <w:rFonts w:ascii="Times New Roman" w:hAnsi="Times New Roman" w:cs="Times New Roman"/>
          <w:sz w:val="24"/>
          <w:szCs w:val="24"/>
        </w:rPr>
        <w:t>.</w:t>
      </w:r>
      <w:r w:rsidRPr="00E4200E">
        <w:rPr>
          <w:rFonts w:ascii="Times New Roman" w:hAnsi="Times New Roman" w:cs="Times New Roman"/>
          <w:sz w:val="24"/>
          <w:szCs w:val="24"/>
        </w:rPr>
        <w:t xml:space="preserve"> (2020)</w:t>
      </w:r>
      <w:r w:rsidR="00573331"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775B68" w:rsidRPr="00E4200E">
        <w:rPr>
          <w:rFonts w:ascii="Times New Roman" w:hAnsi="Times New Roman" w:cs="Times New Roman"/>
          <w:sz w:val="24"/>
          <w:szCs w:val="24"/>
        </w:rPr>
        <w:t>‘</w:t>
      </w:r>
      <w:r w:rsidRPr="00E4200E">
        <w:rPr>
          <w:rFonts w:ascii="Times New Roman" w:hAnsi="Times New Roman" w:cs="Times New Roman"/>
          <w:sz w:val="24"/>
          <w:szCs w:val="24"/>
        </w:rPr>
        <w:t xml:space="preserve">Targeting </w:t>
      </w:r>
      <w:r w:rsidR="004C0FB7" w:rsidRPr="00E4200E">
        <w:rPr>
          <w:rFonts w:ascii="Times New Roman" w:hAnsi="Times New Roman" w:cs="Times New Roman"/>
          <w:sz w:val="24"/>
          <w:szCs w:val="24"/>
        </w:rPr>
        <w:t>M</w:t>
      </w:r>
      <w:r w:rsidRPr="00E4200E">
        <w:rPr>
          <w:rFonts w:ascii="Times New Roman" w:hAnsi="Times New Roman" w:cs="Times New Roman"/>
          <w:sz w:val="24"/>
          <w:szCs w:val="24"/>
        </w:rPr>
        <w:t xml:space="preserve">issing </w:t>
      </w:r>
      <w:r w:rsidR="004C0FB7" w:rsidRPr="00E4200E">
        <w:rPr>
          <w:rFonts w:ascii="Times New Roman" w:hAnsi="Times New Roman" w:cs="Times New Roman"/>
          <w:sz w:val="24"/>
          <w:szCs w:val="24"/>
        </w:rPr>
        <w:t>P</w:t>
      </w:r>
      <w:r w:rsidRPr="00E4200E">
        <w:rPr>
          <w:rFonts w:ascii="Times New Roman" w:hAnsi="Times New Roman" w:cs="Times New Roman"/>
          <w:sz w:val="24"/>
          <w:szCs w:val="24"/>
        </w:rPr>
        <w:t xml:space="preserve">ersons </w:t>
      </w:r>
      <w:r w:rsidR="004C0FB7" w:rsidRPr="00E4200E">
        <w:rPr>
          <w:rFonts w:ascii="Times New Roman" w:hAnsi="Times New Roman" w:cs="Times New Roman"/>
          <w:sz w:val="24"/>
          <w:szCs w:val="24"/>
        </w:rPr>
        <w:t>M</w:t>
      </w:r>
      <w:r w:rsidRPr="00E4200E">
        <w:rPr>
          <w:rFonts w:ascii="Times New Roman" w:hAnsi="Times New Roman" w:cs="Times New Roman"/>
          <w:sz w:val="24"/>
          <w:szCs w:val="24"/>
        </w:rPr>
        <w:t xml:space="preserve">ost </w:t>
      </w:r>
      <w:r w:rsidR="004C0FB7" w:rsidRPr="00E4200E">
        <w:rPr>
          <w:rFonts w:ascii="Times New Roman" w:hAnsi="Times New Roman" w:cs="Times New Roman"/>
          <w:sz w:val="24"/>
          <w:szCs w:val="24"/>
        </w:rPr>
        <w:t>L</w:t>
      </w:r>
      <w:r w:rsidRPr="00E4200E">
        <w:rPr>
          <w:rFonts w:ascii="Times New Roman" w:hAnsi="Times New Roman" w:cs="Times New Roman"/>
          <w:sz w:val="24"/>
          <w:szCs w:val="24"/>
        </w:rPr>
        <w:t xml:space="preserve">ikely to </w:t>
      </w:r>
      <w:r w:rsidR="004C0FB7" w:rsidRPr="00E4200E">
        <w:rPr>
          <w:rFonts w:ascii="Times New Roman" w:hAnsi="Times New Roman" w:cs="Times New Roman"/>
          <w:sz w:val="24"/>
          <w:szCs w:val="24"/>
        </w:rPr>
        <w:t>C</w:t>
      </w:r>
      <w:r w:rsidRPr="00E4200E">
        <w:rPr>
          <w:rFonts w:ascii="Times New Roman" w:hAnsi="Times New Roman" w:cs="Times New Roman"/>
          <w:sz w:val="24"/>
          <w:szCs w:val="24"/>
        </w:rPr>
        <w:t xml:space="preserve">ome to </w:t>
      </w:r>
      <w:r w:rsidR="004C0FB7" w:rsidRPr="00E4200E">
        <w:rPr>
          <w:rFonts w:ascii="Times New Roman" w:hAnsi="Times New Roman" w:cs="Times New Roman"/>
          <w:sz w:val="24"/>
          <w:szCs w:val="24"/>
        </w:rPr>
        <w:t>H</w:t>
      </w:r>
      <w:r w:rsidRPr="00E4200E">
        <w:rPr>
          <w:rFonts w:ascii="Times New Roman" w:hAnsi="Times New Roman" w:cs="Times New Roman"/>
          <w:sz w:val="24"/>
          <w:szCs w:val="24"/>
        </w:rPr>
        <w:t xml:space="preserve">arm </w:t>
      </w:r>
      <w:r w:rsidR="004C0FB7" w:rsidRPr="00E4200E">
        <w:rPr>
          <w:rFonts w:ascii="Times New Roman" w:hAnsi="Times New Roman" w:cs="Times New Roman"/>
          <w:sz w:val="24"/>
          <w:szCs w:val="24"/>
        </w:rPr>
        <w:t>A</w:t>
      </w:r>
      <w:r w:rsidRPr="00E4200E">
        <w:rPr>
          <w:rFonts w:ascii="Times New Roman" w:hAnsi="Times New Roman" w:cs="Times New Roman"/>
          <w:sz w:val="24"/>
          <w:szCs w:val="24"/>
        </w:rPr>
        <w:t xml:space="preserve">mong 92,681 </w:t>
      </w:r>
      <w:r w:rsidR="004C0FB7" w:rsidRPr="00E4200E">
        <w:rPr>
          <w:rFonts w:ascii="Times New Roman" w:hAnsi="Times New Roman" w:cs="Times New Roman"/>
          <w:sz w:val="24"/>
          <w:szCs w:val="24"/>
        </w:rPr>
        <w:t>C</w:t>
      </w:r>
      <w:r w:rsidRPr="00E4200E">
        <w:rPr>
          <w:rFonts w:ascii="Times New Roman" w:hAnsi="Times New Roman" w:cs="Times New Roman"/>
          <w:sz w:val="24"/>
          <w:szCs w:val="24"/>
        </w:rPr>
        <w:t xml:space="preserve">ases </w:t>
      </w:r>
      <w:r w:rsidR="004C0FB7" w:rsidRPr="00E4200E">
        <w:rPr>
          <w:rFonts w:ascii="Times New Roman" w:hAnsi="Times New Roman" w:cs="Times New Roman"/>
          <w:sz w:val="24"/>
          <w:szCs w:val="24"/>
        </w:rPr>
        <w:t>R</w:t>
      </w:r>
      <w:r w:rsidRPr="00E4200E">
        <w:rPr>
          <w:rFonts w:ascii="Times New Roman" w:hAnsi="Times New Roman" w:cs="Times New Roman"/>
          <w:sz w:val="24"/>
          <w:szCs w:val="24"/>
        </w:rPr>
        <w:t xml:space="preserve">eported to Devon and Cornwall </w:t>
      </w:r>
      <w:r w:rsidR="004C0FB7" w:rsidRPr="00E4200E">
        <w:rPr>
          <w:rFonts w:ascii="Times New Roman" w:hAnsi="Times New Roman" w:cs="Times New Roman"/>
          <w:sz w:val="24"/>
          <w:szCs w:val="24"/>
        </w:rPr>
        <w:t>P</w:t>
      </w:r>
      <w:r w:rsidRPr="00E4200E">
        <w:rPr>
          <w:rFonts w:ascii="Times New Roman" w:hAnsi="Times New Roman" w:cs="Times New Roman"/>
          <w:sz w:val="24"/>
          <w:szCs w:val="24"/>
        </w:rPr>
        <w:t>olice</w:t>
      </w:r>
      <w:r w:rsidR="00775B68" w:rsidRPr="00E4200E">
        <w:rPr>
          <w:rFonts w:ascii="Times New Roman" w:hAnsi="Times New Roman" w:cs="Times New Roman"/>
          <w:sz w:val="24"/>
          <w:szCs w:val="24"/>
        </w:rPr>
        <w:t>.’</w:t>
      </w:r>
      <w:r w:rsidRPr="00E4200E">
        <w:rPr>
          <w:rFonts w:ascii="Times New Roman" w:hAnsi="Times New Roman" w:cs="Times New Roman"/>
          <w:i/>
          <w:sz w:val="24"/>
          <w:szCs w:val="24"/>
        </w:rPr>
        <w:t xml:space="preserve"> </w:t>
      </w:r>
      <w:r w:rsidRPr="00E4200E">
        <w:rPr>
          <w:rFonts w:ascii="Times New Roman" w:hAnsi="Times New Roman" w:cs="Times New Roman"/>
          <w:i/>
          <w:sz w:val="24"/>
          <w:szCs w:val="24"/>
          <w:u w:val="single"/>
        </w:rPr>
        <w:t>Cambridge Journal of Evidence-Based Policing</w:t>
      </w:r>
      <w:r w:rsidR="0003579E" w:rsidRPr="00E4200E">
        <w:rPr>
          <w:rFonts w:ascii="Times New Roman" w:hAnsi="Times New Roman" w:cs="Times New Roman"/>
          <w:iCs/>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Cs/>
          <w:sz w:val="24"/>
          <w:szCs w:val="24"/>
        </w:rPr>
        <w:t>4</w:t>
      </w:r>
      <w:r w:rsidRPr="00E4200E">
        <w:rPr>
          <w:rFonts w:ascii="Times New Roman" w:hAnsi="Times New Roman" w:cs="Times New Roman"/>
          <w:sz w:val="24"/>
          <w:szCs w:val="24"/>
        </w:rPr>
        <w:t>(3-4)</w:t>
      </w:r>
      <w:r w:rsidR="00F636E0" w:rsidRPr="00E4200E">
        <w:rPr>
          <w:rFonts w:ascii="Times New Roman" w:hAnsi="Times New Roman" w:cs="Times New Roman"/>
          <w:sz w:val="24"/>
          <w:szCs w:val="24"/>
        </w:rPr>
        <w:t>:</w:t>
      </w:r>
      <w:r w:rsidRPr="00E4200E">
        <w:rPr>
          <w:rFonts w:ascii="Times New Roman" w:hAnsi="Times New Roman" w:cs="Times New Roman"/>
          <w:sz w:val="24"/>
          <w:szCs w:val="24"/>
        </w:rPr>
        <w:t xml:space="preserve"> 160–177.</w:t>
      </w:r>
    </w:p>
    <w:p w14:paraId="27E368F5" w14:textId="79A912BD" w:rsidR="00F636E0" w:rsidRPr="00E4200E" w:rsidRDefault="00CF5842" w:rsidP="006F4A00">
      <w:pPr>
        <w:spacing w:line="480" w:lineRule="auto"/>
        <w:ind w:left="709" w:hanging="709"/>
        <w:jc w:val="both"/>
        <w:rPr>
          <w:rFonts w:ascii="Times New Roman" w:hAnsi="Times New Roman" w:cs="Times New Roman"/>
          <w:sz w:val="24"/>
          <w:szCs w:val="24"/>
        </w:rPr>
      </w:pPr>
      <w:r w:rsidRPr="00E4200E">
        <w:rPr>
          <w:rFonts w:ascii="Times New Roman" w:hAnsi="Times New Roman" w:cs="Times New Roman"/>
          <w:sz w:val="24"/>
          <w:szCs w:val="24"/>
        </w:rPr>
        <w:t>Edmondson</w:t>
      </w:r>
      <w:r w:rsidR="0003579E" w:rsidRPr="00E4200E">
        <w:rPr>
          <w:rFonts w:ascii="Times New Roman" w:hAnsi="Times New Roman" w:cs="Times New Roman"/>
          <w:sz w:val="24"/>
          <w:szCs w:val="24"/>
        </w:rPr>
        <w:t>,</w:t>
      </w:r>
      <w:r w:rsidRPr="00E4200E">
        <w:rPr>
          <w:rFonts w:ascii="Times New Roman" w:hAnsi="Times New Roman" w:cs="Times New Roman"/>
          <w:sz w:val="24"/>
          <w:szCs w:val="24"/>
        </w:rPr>
        <w:t xml:space="preserve"> A</w:t>
      </w:r>
      <w:r w:rsidR="0003579E" w:rsidRPr="00E4200E">
        <w:rPr>
          <w:rFonts w:ascii="Times New Roman" w:hAnsi="Times New Roman" w:cs="Times New Roman"/>
          <w:sz w:val="24"/>
          <w:szCs w:val="24"/>
        </w:rPr>
        <w:t>.</w:t>
      </w:r>
      <w:r w:rsidRPr="00E4200E">
        <w:rPr>
          <w:rFonts w:ascii="Times New Roman" w:hAnsi="Times New Roman" w:cs="Times New Roman"/>
          <w:sz w:val="24"/>
          <w:szCs w:val="24"/>
        </w:rPr>
        <w:t>C</w:t>
      </w:r>
      <w:r w:rsidR="0003579E"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F636E0" w:rsidRPr="00E4200E">
        <w:rPr>
          <w:rFonts w:ascii="Times New Roman" w:hAnsi="Times New Roman" w:cs="Times New Roman"/>
          <w:sz w:val="24"/>
          <w:szCs w:val="24"/>
        </w:rPr>
        <w:t>and</w:t>
      </w:r>
      <w:r w:rsidR="0003579E" w:rsidRPr="00E4200E">
        <w:rPr>
          <w:rFonts w:ascii="Times New Roman" w:hAnsi="Times New Roman" w:cs="Times New Roman"/>
          <w:sz w:val="24"/>
          <w:szCs w:val="24"/>
        </w:rPr>
        <w:t xml:space="preserve"> </w:t>
      </w:r>
      <w:r w:rsidRPr="00E4200E">
        <w:rPr>
          <w:rFonts w:ascii="Times New Roman" w:hAnsi="Times New Roman" w:cs="Times New Roman"/>
          <w:sz w:val="24"/>
          <w:szCs w:val="24"/>
        </w:rPr>
        <w:t>McManus</w:t>
      </w:r>
      <w:r w:rsidR="0003579E" w:rsidRPr="00E4200E">
        <w:rPr>
          <w:rFonts w:ascii="Times New Roman" w:hAnsi="Times New Roman" w:cs="Times New Roman"/>
          <w:sz w:val="24"/>
          <w:szCs w:val="24"/>
        </w:rPr>
        <w:t>,</w:t>
      </w:r>
      <w:r w:rsidR="00F636E0" w:rsidRPr="00E4200E">
        <w:rPr>
          <w:rFonts w:ascii="Times New Roman" w:hAnsi="Times New Roman" w:cs="Times New Roman"/>
          <w:sz w:val="24"/>
          <w:szCs w:val="24"/>
        </w:rPr>
        <w:t xml:space="preserve"> </w:t>
      </w:r>
      <w:r w:rsidRPr="00E4200E">
        <w:rPr>
          <w:rFonts w:ascii="Times New Roman" w:hAnsi="Times New Roman" w:cs="Times New Roman"/>
          <w:sz w:val="24"/>
          <w:szCs w:val="24"/>
        </w:rPr>
        <w:t>S</w:t>
      </w:r>
      <w:r w:rsidR="0003579E" w:rsidRPr="00E4200E">
        <w:rPr>
          <w:rFonts w:ascii="Times New Roman" w:hAnsi="Times New Roman" w:cs="Times New Roman"/>
          <w:sz w:val="24"/>
          <w:szCs w:val="24"/>
        </w:rPr>
        <w:t>.</w:t>
      </w:r>
      <w:r w:rsidRPr="00E4200E">
        <w:rPr>
          <w:rFonts w:ascii="Times New Roman" w:hAnsi="Times New Roman" w:cs="Times New Roman"/>
          <w:sz w:val="24"/>
          <w:szCs w:val="24"/>
        </w:rPr>
        <w:t>E</w:t>
      </w:r>
      <w:r w:rsidR="0003579E" w:rsidRPr="00E4200E">
        <w:rPr>
          <w:rFonts w:ascii="Times New Roman" w:hAnsi="Times New Roman" w:cs="Times New Roman"/>
          <w:sz w:val="24"/>
          <w:szCs w:val="24"/>
        </w:rPr>
        <w:t>.</w:t>
      </w:r>
      <w:r w:rsidRPr="00E4200E">
        <w:rPr>
          <w:rFonts w:ascii="Times New Roman" w:hAnsi="Times New Roman" w:cs="Times New Roman"/>
          <w:sz w:val="24"/>
          <w:szCs w:val="24"/>
        </w:rPr>
        <w:t xml:space="preserve"> (2007)</w:t>
      </w:r>
      <w:r w:rsidR="0003579E"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F636E0" w:rsidRPr="00E4200E">
        <w:rPr>
          <w:rFonts w:ascii="Times New Roman" w:hAnsi="Times New Roman" w:cs="Times New Roman"/>
          <w:sz w:val="24"/>
          <w:szCs w:val="24"/>
        </w:rPr>
        <w:t>‘</w:t>
      </w:r>
      <w:r w:rsidRPr="00E4200E">
        <w:rPr>
          <w:rFonts w:ascii="Times New Roman" w:hAnsi="Times New Roman" w:cs="Times New Roman"/>
          <w:sz w:val="24"/>
          <w:szCs w:val="24"/>
        </w:rPr>
        <w:t xml:space="preserve">Methodological </w:t>
      </w:r>
      <w:r w:rsidR="00F636E0" w:rsidRPr="00E4200E">
        <w:rPr>
          <w:rFonts w:ascii="Times New Roman" w:hAnsi="Times New Roman" w:cs="Times New Roman"/>
          <w:sz w:val="24"/>
          <w:szCs w:val="24"/>
        </w:rPr>
        <w:t>F</w:t>
      </w:r>
      <w:r w:rsidRPr="00E4200E">
        <w:rPr>
          <w:rFonts w:ascii="Times New Roman" w:hAnsi="Times New Roman" w:cs="Times New Roman"/>
          <w:sz w:val="24"/>
          <w:szCs w:val="24"/>
        </w:rPr>
        <w:t xml:space="preserve">it in </w:t>
      </w:r>
      <w:r w:rsidR="004C0FB7" w:rsidRPr="00E4200E">
        <w:rPr>
          <w:rFonts w:ascii="Times New Roman" w:hAnsi="Times New Roman" w:cs="Times New Roman"/>
          <w:sz w:val="24"/>
          <w:szCs w:val="24"/>
        </w:rPr>
        <w:t>M</w:t>
      </w:r>
      <w:r w:rsidRPr="00E4200E">
        <w:rPr>
          <w:rFonts w:ascii="Times New Roman" w:hAnsi="Times New Roman" w:cs="Times New Roman"/>
          <w:sz w:val="24"/>
          <w:szCs w:val="24"/>
        </w:rPr>
        <w:t xml:space="preserve">anagement </w:t>
      </w:r>
      <w:r w:rsidR="004C0FB7" w:rsidRPr="00E4200E">
        <w:rPr>
          <w:rFonts w:ascii="Times New Roman" w:hAnsi="Times New Roman" w:cs="Times New Roman"/>
          <w:sz w:val="24"/>
          <w:szCs w:val="24"/>
        </w:rPr>
        <w:t>F</w:t>
      </w:r>
      <w:r w:rsidRPr="00E4200E">
        <w:rPr>
          <w:rFonts w:ascii="Times New Roman" w:hAnsi="Times New Roman" w:cs="Times New Roman"/>
          <w:sz w:val="24"/>
          <w:szCs w:val="24"/>
        </w:rPr>
        <w:t>ield</w:t>
      </w:r>
      <w:r w:rsidR="004C0FB7" w:rsidRPr="00E4200E">
        <w:rPr>
          <w:rFonts w:ascii="Times New Roman" w:hAnsi="Times New Roman" w:cs="Times New Roman"/>
          <w:sz w:val="24"/>
          <w:szCs w:val="24"/>
        </w:rPr>
        <w:t xml:space="preserve"> R</w:t>
      </w:r>
      <w:r w:rsidRPr="00E4200E">
        <w:rPr>
          <w:rFonts w:ascii="Times New Roman" w:hAnsi="Times New Roman" w:cs="Times New Roman"/>
          <w:sz w:val="24"/>
          <w:szCs w:val="24"/>
        </w:rPr>
        <w:t>esearch.</w:t>
      </w:r>
      <w:r w:rsidR="00F636E0"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
          <w:iCs/>
          <w:sz w:val="24"/>
          <w:szCs w:val="24"/>
          <w:u w:val="single"/>
        </w:rPr>
        <w:t>Academy of Management Review</w:t>
      </w:r>
      <w:r w:rsidR="008C6CA3" w:rsidRPr="00E4200E">
        <w:rPr>
          <w:rFonts w:ascii="Times New Roman" w:hAnsi="Times New Roman" w:cs="Times New Roman"/>
          <w:i/>
          <w:iCs/>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Cs/>
          <w:sz w:val="24"/>
          <w:szCs w:val="24"/>
        </w:rPr>
        <w:t>32</w:t>
      </w:r>
      <w:r w:rsidR="00F636E0" w:rsidRPr="00E4200E">
        <w:rPr>
          <w:rFonts w:ascii="Times New Roman" w:hAnsi="Times New Roman" w:cs="Times New Roman"/>
          <w:sz w:val="24"/>
          <w:szCs w:val="24"/>
        </w:rPr>
        <w:t>:</w:t>
      </w:r>
      <w:r w:rsidRPr="00E4200E">
        <w:rPr>
          <w:rFonts w:ascii="Times New Roman" w:hAnsi="Times New Roman" w:cs="Times New Roman"/>
          <w:sz w:val="24"/>
          <w:szCs w:val="24"/>
        </w:rPr>
        <w:t xml:space="preserve"> 1155–1179.</w:t>
      </w:r>
    </w:p>
    <w:p w14:paraId="331D7053" w14:textId="1B1AB4F7" w:rsidR="00CF5842"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proofErr w:type="spellStart"/>
      <w:r w:rsidRPr="00E4200E">
        <w:rPr>
          <w:rFonts w:ascii="Times New Roman" w:eastAsia="Times New Roman" w:hAnsi="Times New Roman" w:cs="Times New Roman"/>
          <w:sz w:val="24"/>
          <w:szCs w:val="24"/>
          <w:lang w:eastAsia="en-GB"/>
        </w:rPr>
        <w:t>Festila</w:t>
      </w:r>
      <w:proofErr w:type="spellEnd"/>
      <w:r w:rsidR="008C6CA3"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M</w:t>
      </w:r>
      <w:r w:rsidR="008C6CA3"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F636E0" w:rsidRPr="00E4200E">
        <w:rPr>
          <w:rFonts w:ascii="Times New Roman" w:eastAsia="Times New Roman" w:hAnsi="Times New Roman" w:cs="Times New Roman"/>
          <w:sz w:val="24"/>
          <w:szCs w:val="24"/>
          <w:lang w:eastAsia="en-GB"/>
        </w:rPr>
        <w:t>and</w:t>
      </w:r>
      <w:r w:rsidR="008C6CA3"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sz w:val="24"/>
          <w:szCs w:val="24"/>
          <w:lang w:eastAsia="en-GB"/>
        </w:rPr>
        <w:t>Müller</w:t>
      </w:r>
      <w:r w:rsidR="008C6CA3"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S</w:t>
      </w:r>
      <w:r w:rsidR="008C6CA3"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D</w:t>
      </w:r>
      <w:r w:rsidR="008C6CA3"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(2022)</w:t>
      </w:r>
      <w:r w:rsidR="008C6CA3"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F636E0"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Coordinating </w:t>
      </w:r>
      <w:r w:rsidR="004C0FB7" w:rsidRPr="00E4200E">
        <w:rPr>
          <w:rFonts w:ascii="Times New Roman" w:eastAsia="Times New Roman" w:hAnsi="Times New Roman" w:cs="Times New Roman"/>
          <w:sz w:val="24"/>
          <w:szCs w:val="24"/>
          <w:lang w:eastAsia="en-GB"/>
        </w:rPr>
        <w:t>K</w:t>
      </w:r>
      <w:r w:rsidRPr="00E4200E">
        <w:rPr>
          <w:rFonts w:ascii="Times New Roman" w:eastAsia="Times New Roman" w:hAnsi="Times New Roman" w:cs="Times New Roman"/>
          <w:sz w:val="24"/>
          <w:szCs w:val="24"/>
          <w:lang w:eastAsia="en-GB"/>
        </w:rPr>
        <w:t xml:space="preserve">nowledge </w:t>
      </w:r>
      <w:r w:rsidR="004C0FB7" w:rsidRPr="00E4200E">
        <w:rPr>
          <w:rFonts w:ascii="Times New Roman" w:eastAsia="Times New Roman" w:hAnsi="Times New Roman" w:cs="Times New Roman"/>
          <w:sz w:val="24"/>
          <w:szCs w:val="24"/>
          <w:lang w:eastAsia="en-GB"/>
        </w:rPr>
        <w:t>W</w:t>
      </w:r>
      <w:r w:rsidRPr="00E4200E">
        <w:rPr>
          <w:rFonts w:ascii="Times New Roman" w:eastAsia="Times New Roman" w:hAnsi="Times New Roman" w:cs="Times New Roman"/>
          <w:sz w:val="24"/>
          <w:szCs w:val="24"/>
          <w:lang w:eastAsia="en-GB"/>
        </w:rPr>
        <w:t xml:space="preserve">ork </w:t>
      </w:r>
      <w:r w:rsidR="004C0FB7" w:rsidRPr="00E4200E">
        <w:rPr>
          <w:rFonts w:ascii="Times New Roman" w:eastAsia="Times New Roman" w:hAnsi="Times New Roman" w:cs="Times New Roman"/>
          <w:sz w:val="24"/>
          <w:szCs w:val="24"/>
          <w:lang w:eastAsia="en-GB"/>
        </w:rPr>
        <w:t>A</w:t>
      </w:r>
      <w:r w:rsidRPr="00E4200E">
        <w:rPr>
          <w:rFonts w:ascii="Times New Roman" w:eastAsia="Times New Roman" w:hAnsi="Times New Roman" w:cs="Times New Roman"/>
          <w:sz w:val="24"/>
          <w:szCs w:val="24"/>
          <w:lang w:eastAsia="en-GB"/>
        </w:rPr>
        <w:t xml:space="preserve">cross </w:t>
      </w:r>
      <w:r w:rsidR="004C0FB7" w:rsidRPr="00E4200E">
        <w:rPr>
          <w:rFonts w:ascii="Times New Roman" w:eastAsia="Times New Roman" w:hAnsi="Times New Roman" w:cs="Times New Roman"/>
          <w:sz w:val="24"/>
          <w:szCs w:val="24"/>
          <w:lang w:eastAsia="en-GB"/>
        </w:rPr>
        <w:t>T</w:t>
      </w:r>
      <w:r w:rsidRPr="00E4200E">
        <w:rPr>
          <w:rFonts w:ascii="Times New Roman" w:eastAsia="Times New Roman" w:hAnsi="Times New Roman" w:cs="Times New Roman"/>
          <w:sz w:val="24"/>
          <w:szCs w:val="24"/>
          <w:lang w:eastAsia="en-GB"/>
        </w:rPr>
        <w:t xml:space="preserve">echnologies: Evidence from </w:t>
      </w:r>
      <w:r w:rsidR="004C0FB7" w:rsidRPr="00E4200E">
        <w:rPr>
          <w:rFonts w:ascii="Times New Roman" w:eastAsia="Times New Roman" w:hAnsi="Times New Roman" w:cs="Times New Roman"/>
          <w:sz w:val="24"/>
          <w:szCs w:val="24"/>
          <w:lang w:eastAsia="en-GB"/>
        </w:rPr>
        <w:t>C</w:t>
      </w:r>
      <w:r w:rsidRPr="00E4200E">
        <w:rPr>
          <w:rFonts w:ascii="Times New Roman" w:eastAsia="Times New Roman" w:hAnsi="Times New Roman" w:cs="Times New Roman"/>
          <w:sz w:val="24"/>
          <w:szCs w:val="24"/>
          <w:lang w:eastAsia="en-GB"/>
        </w:rPr>
        <w:t xml:space="preserve">ritical </w:t>
      </w:r>
      <w:r w:rsidR="004C0FB7" w:rsidRPr="00E4200E">
        <w:rPr>
          <w:rFonts w:ascii="Times New Roman" w:eastAsia="Times New Roman" w:hAnsi="Times New Roman" w:cs="Times New Roman"/>
          <w:sz w:val="24"/>
          <w:szCs w:val="24"/>
          <w:lang w:eastAsia="en-GB"/>
        </w:rPr>
        <w:t>C</w:t>
      </w:r>
      <w:r w:rsidRPr="00E4200E">
        <w:rPr>
          <w:rFonts w:ascii="Times New Roman" w:eastAsia="Times New Roman" w:hAnsi="Times New Roman" w:cs="Times New Roman"/>
          <w:sz w:val="24"/>
          <w:szCs w:val="24"/>
          <w:lang w:eastAsia="en-GB"/>
        </w:rPr>
        <w:t xml:space="preserve">are </w:t>
      </w:r>
      <w:r w:rsidR="004C0FB7" w:rsidRPr="00E4200E">
        <w:rPr>
          <w:rFonts w:ascii="Times New Roman" w:eastAsia="Times New Roman" w:hAnsi="Times New Roman" w:cs="Times New Roman"/>
          <w:sz w:val="24"/>
          <w:szCs w:val="24"/>
          <w:lang w:eastAsia="en-GB"/>
        </w:rPr>
        <w:t>P</w:t>
      </w:r>
      <w:r w:rsidRPr="00E4200E">
        <w:rPr>
          <w:rFonts w:ascii="Times New Roman" w:eastAsia="Times New Roman" w:hAnsi="Times New Roman" w:cs="Times New Roman"/>
          <w:sz w:val="24"/>
          <w:szCs w:val="24"/>
          <w:lang w:eastAsia="en-GB"/>
        </w:rPr>
        <w:t>ractices.</w:t>
      </w:r>
      <w:r w:rsidR="00F636E0"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
          <w:iCs/>
          <w:sz w:val="24"/>
          <w:szCs w:val="24"/>
          <w:u w:val="single"/>
          <w:lang w:eastAsia="en-GB"/>
        </w:rPr>
        <w:t>Information and Organization</w:t>
      </w:r>
      <w:r w:rsidR="008C6CA3"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Cs/>
          <w:sz w:val="24"/>
          <w:szCs w:val="24"/>
          <w:lang w:eastAsia="en-GB"/>
        </w:rPr>
        <w:t>32</w:t>
      </w:r>
      <w:r w:rsidRPr="00E4200E">
        <w:rPr>
          <w:rFonts w:ascii="Times New Roman" w:eastAsia="Times New Roman" w:hAnsi="Times New Roman" w:cs="Times New Roman"/>
          <w:sz w:val="24"/>
          <w:szCs w:val="24"/>
          <w:lang w:eastAsia="en-GB"/>
        </w:rPr>
        <w:t>(2)</w:t>
      </w:r>
      <w:r w:rsidR="00F636E0"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5C2D15" w:rsidRPr="00E4200E">
        <w:rPr>
          <w:rFonts w:ascii="Times New Roman" w:eastAsia="Times New Roman" w:hAnsi="Times New Roman" w:cs="Times New Roman"/>
          <w:sz w:val="24"/>
          <w:szCs w:val="24"/>
          <w:lang w:eastAsia="en-GB"/>
        </w:rPr>
        <w:t>https://doi.org/10.1016/j.infoandorg.2022.100411</w:t>
      </w:r>
      <w:r w:rsidRPr="00E4200E">
        <w:rPr>
          <w:rFonts w:ascii="Times New Roman" w:eastAsia="Times New Roman" w:hAnsi="Times New Roman" w:cs="Times New Roman"/>
          <w:sz w:val="24"/>
          <w:szCs w:val="24"/>
          <w:lang w:eastAsia="en-GB"/>
        </w:rPr>
        <w:t xml:space="preserve"> </w:t>
      </w:r>
    </w:p>
    <w:p w14:paraId="5E46BFFC" w14:textId="63FC7DA9" w:rsidR="00F636E0" w:rsidRPr="00E4200E" w:rsidRDefault="00CF5842" w:rsidP="006F4A00">
      <w:pPr>
        <w:spacing w:before="100" w:beforeAutospacing="1" w:after="100" w:afterAutospacing="1" w:line="480" w:lineRule="auto"/>
        <w:ind w:left="567" w:hanging="567"/>
        <w:jc w:val="both"/>
        <w:rPr>
          <w:rFonts w:ascii="Times New Roman" w:hAnsi="Times New Roman" w:cs="Times New Roman"/>
          <w:sz w:val="24"/>
          <w:szCs w:val="24"/>
        </w:rPr>
      </w:pPr>
      <w:proofErr w:type="spellStart"/>
      <w:r w:rsidRPr="00E4200E">
        <w:rPr>
          <w:rFonts w:ascii="Times New Roman" w:hAnsi="Times New Roman" w:cs="Times New Roman"/>
          <w:sz w:val="24"/>
          <w:szCs w:val="24"/>
        </w:rPr>
        <w:t>Fusch</w:t>
      </w:r>
      <w:proofErr w:type="spellEnd"/>
      <w:r w:rsidR="008C6CA3" w:rsidRPr="00E4200E">
        <w:rPr>
          <w:rFonts w:ascii="Times New Roman" w:hAnsi="Times New Roman" w:cs="Times New Roman"/>
          <w:sz w:val="24"/>
          <w:szCs w:val="24"/>
        </w:rPr>
        <w:t>,</w:t>
      </w:r>
      <w:r w:rsidRPr="00E4200E">
        <w:rPr>
          <w:rFonts w:ascii="Times New Roman" w:hAnsi="Times New Roman" w:cs="Times New Roman"/>
        </w:rPr>
        <w:t xml:space="preserve"> </w:t>
      </w:r>
      <w:r w:rsidRPr="00E4200E">
        <w:rPr>
          <w:rFonts w:ascii="Times New Roman" w:hAnsi="Times New Roman" w:cs="Times New Roman"/>
          <w:sz w:val="24"/>
          <w:szCs w:val="24"/>
        </w:rPr>
        <w:t>P</w:t>
      </w:r>
      <w:r w:rsidR="008C6CA3" w:rsidRPr="00E4200E">
        <w:rPr>
          <w:rFonts w:ascii="Times New Roman" w:hAnsi="Times New Roman" w:cs="Times New Roman"/>
          <w:sz w:val="24"/>
          <w:szCs w:val="24"/>
        </w:rPr>
        <w:t>.</w:t>
      </w:r>
      <w:r w:rsidRPr="00E4200E">
        <w:rPr>
          <w:rFonts w:ascii="Times New Roman" w:hAnsi="Times New Roman" w:cs="Times New Roman"/>
          <w:sz w:val="24"/>
          <w:szCs w:val="24"/>
        </w:rPr>
        <w:t>I</w:t>
      </w:r>
      <w:r w:rsidR="008C6CA3"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F636E0" w:rsidRPr="00E4200E">
        <w:rPr>
          <w:rFonts w:ascii="Times New Roman" w:hAnsi="Times New Roman" w:cs="Times New Roman"/>
          <w:sz w:val="24"/>
          <w:szCs w:val="24"/>
        </w:rPr>
        <w:t>and</w:t>
      </w:r>
      <w:r w:rsidR="008C6CA3" w:rsidRPr="00E4200E">
        <w:rPr>
          <w:rFonts w:ascii="Times New Roman" w:hAnsi="Times New Roman" w:cs="Times New Roman"/>
          <w:sz w:val="24"/>
          <w:szCs w:val="24"/>
        </w:rPr>
        <w:t xml:space="preserve"> </w:t>
      </w:r>
      <w:r w:rsidRPr="00E4200E">
        <w:rPr>
          <w:rFonts w:ascii="Times New Roman" w:hAnsi="Times New Roman" w:cs="Times New Roman"/>
          <w:sz w:val="24"/>
          <w:szCs w:val="24"/>
        </w:rPr>
        <w:t>Ness</w:t>
      </w:r>
      <w:r w:rsidR="008C6CA3" w:rsidRPr="00E4200E">
        <w:rPr>
          <w:rFonts w:ascii="Times New Roman" w:hAnsi="Times New Roman" w:cs="Times New Roman"/>
          <w:sz w:val="24"/>
          <w:szCs w:val="24"/>
        </w:rPr>
        <w:t>,</w:t>
      </w:r>
      <w:r w:rsidRPr="00E4200E">
        <w:rPr>
          <w:rFonts w:ascii="Times New Roman" w:hAnsi="Times New Roman" w:cs="Times New Roman"/>
        </w:rPr>
        <w:t xml:space="preserve"> </w:t>
      </w:r>
      <w:r w:rsidRPr="00E4200E">
        <w:rPr>
          <w:rFonts w:ascii="Times New Roman" w:hAnsi="Times New Roman" w:cs="Times New Roman"/>
          <w:sz w:val="24"/>
          <w:szCs w:val="24"/>
        </w:rPr>
        <w:t>L</w:t>
      </w:r>
      <w:r w:rsidR="008C6CA3" w:rsidRPr="00E4200E">
        <w:rPr>
          <w:rFonts w:ascii="Times New Roman" w:hAnsi="Times New Roman" w:cs="Times New Roman"/>
          <w:sz w:val="24"/>
          <w:szCs w:val="24"/>
        </w:rPr>
        <w:t>.</w:t>
      </w:r>
      <w:r w:rsidRPr="00E4200E">
        <w:rPr>
          <w:rFonts w:ascii="Times New Roman" w:hAnsi="Times New Roman" w:cs="Times New Roman"/>
          <w:sz w:val="24"/>
          <w:szCs w:val="24"/>
        </w:rPr>
        <w:t>R</w:t>
      </w:r>
      <w:r w:rsidR="008C6CA3" w:rsidRPr="00E4200E">
        <w:rPr>
          <w:rFonts w:ascii="Times New Roman" w:hAnsi="Times New Roman" w:cs="Times New Roman"/>
          <w:sz w:val="24"/>
          <w:szCs w:val="24"/>
        </w:rPr>
        <w:t>.</w:t>
      </w:r>
      <w:r w:rsidRPr="00E4200E">
        <w:rPr>
          <w:rFonts w:ascii="Times New Roman" w:hAnsi="Times New Roman" w:cs="Times New Roman"/>
          <w:sz w:val="24"/>
          <w:szCs w:val="24"/>
        </w:rPr>
        <w:t xml:space="preserve"> (2015)</w:t>
      </w:r>
      <w:r w:rsidR="008C6CA3"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F636E0" w:rsidRPr="00E4200E">
        <w:rPr>
          <w:rFonts w:ascii="Times New Roman" w:hAnsi="Times New Roman" w:cs="Times New Roman"/>
          <w:sz w:val="24"/>
          <w:szCs w:val="24"/>
        </w:rPr>
        <w:t>‘</w:t>
      </w:r>
      <w:r w:rsidRPr="00E4200E">
        <w:rPr>
          <w:rFonts w:ascii="Times New Roman" w:hAnsi="Times New Roman" w:cs="Times New Roman"/>
          <w:sz w:val="24"/>
          <w:szCs w:val="24"/>
        </w:rPr>
        <w:t xml:space="preserve">Are </w:t>
      </w:r>
      <w:r w:rsidR="004C0FB7" w:rsidRPr="00E4200E">
        <w:rPr>
          <w:rFonts w:ascii="Times New Roman" w:hAnsi="Times New Roman" w:cs="Times New Roman"/>
          <w:sz w:val="24"/>
          <w:szCs w:val="24"/>
        </w:rPr>
        <w:t>W</w:t>
      </w:r>
      <w:r w:rsidRPr="00E4200E">
        <w:rPr>
          <w:rFonts w:ascii="Times New Roman" w:hAnsi="Times New Roman" w:cs="Times New Roman"/>
          <w:sz w:val="24"/>
          <w:szCs w:val="24"/>
        </w:rPr>
        <w:t xml:space="preserve">e </w:t>
      </w:r>
      <w:r w:rsidR="004C0FB7" w:rsidRPr="00E4200E">
        <w:rPr>
          <w:rFonts w:ascii="Times New Roman" w:hAnsi="Times New Roman" w:cs="Times New Roman"/>
          <w:sz w:val="24"/>
          <w:szCs w:val="24"/>
        </w:rPr>
        <w:t>T</w:t>
      </w:r>
      <w:r w:rsidRPr="00E4200E">
        <w:rPr>
          <w:rFonts w:ascii="Times New Roman" w:hAnsi="Times New Roman" w:cs="Times New Roman"/>
          <w:sz w:val="24"/>
          <w:szCs w:val="24"/>
        </w:rPr>
        <w:t xml:space="preserve">here </w:t>
      </w:r>
      <w:r w:rsidR="004C0FB7" w:rsidRPr="00E4200E">
        <w:rPr>
          <w:rFonts w:ascii="Times New Roman" w:hAnsi="Times New Roman" w:cs="Times New Roman"/>
          <w:sz w:val="24"/>
          <w:szCs w:val="24"/>
        </w:rPr>
        <w:t>Y</w:t>
      </w:r>
      <w:r w:rsidRPr="00E4200E">
        <w:rPr>
          <w:rFonts w:ascii="Times New Roman" w:hAnsi="Times New Roman" w:cs="Times New Roman"/>
          <w:sz w:val="24"/>
          <w:szCs w:val="24"/>
        </w:rPr>
        <w:t xml:space="preserve">et? Data </w:t>
      </w:r>
      <w:r w:rsidR="004C0FB7" w:rsidRPr="00E4200E">
        <w:rPr>
          <w:rFonts w:ascii="Times New Roman" w:hAnsi="Times New Roman" w:cs="Times New Roman"/>
          <w:sz w:val="24"/>
          <w:szCs w:val="24"/>
        </w:rPr>
        <w:t>S</w:t>
      </w:r>
      <w:r w:rsidRPr="00E4200E">
        <w:rPr>
          <w:rFonts w:ascii="Times New Roman" w:hAnsi="Times New Roman" w:cs="Times New Roman"/>
          <w:sz w:val="24"/>
          <w:szCs w:val="24"/>
        </w:rPr>
        <w:t xml:space="preserve">aturation in </w:t>
      </w:r>
      <w:r w:rsidR="004C0FB7" w:rsidRPr="00E4200E">
        <w:rPr>
          <w:rFonts w:ascii="Times New Roman" w:hAnsi="Times New Roman" w:cs="Times New Roman"/>
          <w:sz w:val="24"/>
          <w:szCs w:val="24"/>
        </w:rPr>
        <w:t>Q</w:t>
      </w:r>
      <w:r w:rsidRPr="00E4200E">
        <w:rPr>
          <w:rFonts w:ascii="Times New Roman" w:hAnsi="Times New Roman" w:cs="Times New Roman"/>
          <w:sz w:val="24"/>
          <w:szCs w:val="24"/>
        </w:rPr>
        <w:t>ualitative</w:t>
      </w:r>
      <w:r w:rsidRPr="00E4200E">
        <w:rPr>
          <w:rFonts w:ascii="Times New Roman" w:hAnsi="Times New Roman" w:cs="Times New Roman"/>
        </w:rPr>
        <w:t xml:space="preserve"> </w:t>
      </w:r>
      <w:r w:rsidR="004C0FB7" w:rsidRPr="00E4200E">
        <w:rPr>
          <w:rFonts w:ascii="Times New Roman" w:hAnsi="Times New Roman" w:cs="Times New Roman"/>
          <w:sz w:val="24"/>
          <w:szCs w:val="24"/>
        </w:rPr>
        <w:t>R</w:t>
      </w:r>
      <w:r w:rsidRPr="00E4200E">
        <w:rPr>
          <w:rFonts w:ascii="Times New Roman" w:hAnsi="Times New Roman" w:cs="Times New Roman"/>
          <w:sz w:val="24"/>
          <w:szCs w:val="24"/>
        </w:rPr>
        <w:t>esearch.</w:t>
      </w:r>
      <w:r w:rsidR="00F636E0"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
          <w:iCs/>
          <w:sz w:val="24"/>
          <w:szCs w:val="24"/>
          <w:u w:val="single"/>
        </w:rPr>
        <w:t>Qual</w:t>
      </w:r>
      <w:r w:rsidR="008C6CA3" w:rsidRPr="00E4200E">
        <w:rPr>
          <w:rFonts w:ascii="Times New Roman" w:hAnsi="Times New Roman" w:cs="Times New Roman"/>
          <w:i/>
          <w:iCs/>
          <w:sz w:val="24"/>
          <w:szCs w:val="24"/>
          <w:u w:val="single"/>
        </w:rPr>
        <w:t>itative</w:t>
      </w:r>
      <w:r w:rsidRPr="00E4200E">
        <w:rPr>
          <w:rFonts w:ascii="Times New Roman" w:hAnsi="Times New Roman" w:cs="Times New Roman"/>
          <w:i/>
          <w:iCs/>
          <w:sz w:val="24"/>
          <w:szCs w:val="24"/>
          <w:u w:val="single"/>
        </w:rPr>
        <w:t xml:space="preserve"> </w:t>
      </w:r>
      <w:r w:rsidR="008C6CA3" w:rsidRPr="00E4200E">
        <w:rPr>
          <w:rFonts w:ascii="Times New Roman" w:hAnsi="Times New Roman" w:cs="Times New Roman"/>
          <w:i/>
          <w:iCs/>
          <w:sz w:val="24"/>
          <w:szCs w:val="24"/>
          <w:u w:val="single"/>
        </w:rPr>
        <w:t>Reports</w:t>
      </w:r>
      <w:r w:rsidR="008C6CA3" w:rsidRPr="00E4200E">
        <w:rPr>
          <w:rFonts w:ascii="Times New Roman" w:hAnsi="Times New Roman" w:cs="Times New Roman"/>
          <w:i/>
          <w:iCs/>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Cs/>
          <w:sz w:val="24"/>
          <w:szCs w:val="24"/>
        </w:rPr>
        <w:t>20</w:t>
      </w:r>
      <w:r w:rsidR="00F636E0" w:rsidRPr="00E4200E">
        <w:rPr>
          <w:rFonts w:ascii="Times New Roman" w:hAnsi="Times New Roman" w:cs="Times New Roman"/>
        </w:rPr>
        <w:t>:</w:t>
      </w:r>
      <w:r w:rsidRPr="00E4200E">
        <w:rPr>
          <w:rFonts w:ascii="Times New Roman" w:hAnsi="Times New Roman" w:cs="Times New Roman"/>
        </w:rPr>
        <w:t xml:space="preserve"> </w:t>
      </w:r>
      <w:r w:rsidRPr="00E4200E">
        <w:rPr>
          <w:rFonts w:ascii="Times New Roman" w:hAnsi="Times New Roman" w:cs="Times New Roman"/>
          <w:sz w:val="24"/>
          <w:szCs w:val="24"/>
        </w:rPr>
        <w:t xml:space="preserve">1408–1416. </w:t>
      </w:r>
    </w:p>
    <w:p w14:paraId="1EA6FDBF" w14:textId="1B32D402" w:rsidR="00CF5842" w:rsidRPr="00E4200E" w:rsidRDefault="00CF5842" w:rsidP="006F4A00">
      <w:pPr>
        <w:spacing w:line="480" w:lineRule="auto"/>
        <w:ind w:left="709" w:hanging="709"/>
        <w:jc w:val="both"/>
        <w:rPr>
          <w:rFonts w:ascii="Times New Roman" w:hAnsi="Times New Roman" w:cs="Times New Roman"/>
          <w:sz w:val="24"/>
          <w:szCs w:val="24"/>
        </w:rPr>
      </w:pPr>
      <w:r w:rsidRPr="00E4200E">
        <w:rPr>
          <w:rFonts w:ascii="Times New Roman" w:hAnsi="Times New Roman" w:cs="Times New Roman"/>
          <w:sz w:val="24"/>
          <w:szCs w:val="24"/>
        </w:rPr>
        <w:t>Fyfe</w:t>
      </w:r>
      <w:r w:rsidR="008C6CA3" w:rsidRPr="00E4200E">
        <w:rPr>
          <w:rFonts w:ascii="Times New Roman" w:hAnsi="Times New Roman" w:cs="Times New Roman"/>
          <w:sz w:val="24"/>
          <w:szCs w:val="24"/>
        </w:rPr>
        <w:t>,</w:t>
      </w:r>
      <w:r w:rsidRPr="00E4200E">
        <w:rPr>
          <w:rFonts w:ascii="Times New Roman" w:hAnsi="Times New Roman" w:cs="Times New Roman"/>
          <w:sz w:val="24"/>
          <w:szCs w:val="24"/>
        </w:rPr>
        <w:t xml:space="preserve"> N</w:t>
      </w:r>
      <w:r w:rsidR="008C6CA3" w:rsidRPr="00E4200E">
        <w:rPr>
          <w:rFonts w:ascii="Times New Roman" w:hAnsi="Times New Roman" w:cs="Times New Roman"/>
          <w:sz w:val="24"/>
          <w:szCs w:val="24"/>
        </w:rPr>
        <w:t>.</w:t>
      </w:r>
      <w:r w:rsidRPr="00E4200E">
        <w:rPr>
          <w:rFonts w:ascii="Times New Roman" w:hAnsi="Times New Roman" w:cs="Times New Roman"/>
          <w:sz w:val="24"/>
          <w:szCs w:val="24"/>
        </w:rPr>
        <w:t>R</w:t>
      </w:r>
      <w:r w:rsidR="008C6CA3" w:rsidRPr="00E4200E">
        <w:rPr>
          <w:rFonts w:ascii="Times New Roman" w:hAnsi="Times New Roman" w:cs="Times New Roman"/>
          <w:sz w:val="24"/>
          <w:szCs w:val="24"/>
        </w:rPr>
        <w:t>.</w:t>
      </w:r>
      <w:r w:rsidRPr="00E4200E">
        <w:rPr>
          <w:rFonts w:ascii="Times New Roman" w:hAnsi="Times New Roman" w:cs="Times New Roman"/>
          <w:sz w:val="24"/>
          <w:szCs w:val="24"/>
        </w:rPr>
        <w:t>, Stevenson</w:t>
      </w:r>
      <w:r w:rsidR="008C6CA3" w:rsidRPr="00E4200E">
        <w:rPr>
          <w:rFonts w:ascii="Times New Roman" w:hAnsi="Times New Roman" w:cs="Times New Roman"/>
          <w:sz w:val="24"/>
          <w:szCs w:val="24"/>
        </w:rPr>
        <w:t>,</w:t>
      </w:r>
      <w:r w:rsidRPr="00E4200E">
        <w:rPr>
          <w:rFonts w:ascii="Times New Roman" w:hAnsi="Times New Roman" w:cs="Times New Roman"/>
          <w:sz w:val="24"/>
          <w:szCs w:val="24"/>
        </w:rPr>
        <w:t xml:space="preserve"> O</w:t>
      </w:r>
      <w:r w:rsidR="008C6CA3"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F636E0" w:rsidRPr="00E4200E">
        <w:rPr>
          <w:rFonts w:ascii="Times New Roman" w:hAnsi="Times New Roman" w:cs="Times New Roman"/>
          <w:sz w:val="24"/>
          <w:szCs w:val="24"/>
        </w:rPr>
        <w:t>and</w:t>
      </w:r>
      <w:r w:rsidR="008C6CA3" w:rsidRPr="00E4200E">
        <w:rPr>
          <w:rFonts w:ascii="Times New Roman" w:hAnsi="Times New Roman" w:cs="Times New Roman"/>
          <w:sz w:val="24"/>
          <w:szCs w:val="24"/>
        </w:rPr>
        <w:t xml:space="preserve"> </w:t>
      </w:r>
      <w:proofErr w:type="spellStart"/>
      <w:r w:rsidRPr="00E4200E">
        <w:rPr>
          <w:rFonts w:ascii="Times New Roman" w:hAnsi="Times New Roman" w:cs="Times New Roman"/>
          <w:sz w:val="24"/>
          <w:szCs w:val="24"/>
        </w:rPr>
        <w:t>Woolnough</w:t>
      </w:r>
      <w:proofErr w:type="spellEnd"/>
      <w:r w:rsidR="008C6CA3" w:rsidRPr="00E4200E">
        <w:rPr>
          <w:rFonts w:ascii="Times New Roman" w:hAnsi="Times New Roman" w:cs="Times New Roman"/>
          <w:sz w:val="24"/>
          <w:szCs w:val="24"/>
        </w:rPr>
        <w:t>,</w:t>
      </w:r>
      <w:r w:rsidRPr="00E4200E">
        <w:rPr>
          <w:rFonts w:ascii="Times New Roman" w:hAnsi="Times New Roman" w:cs="Times New Roman"/>
          <w:sz w:val="24"/>
          <w:szCs w:val="24"/>
        </w:rPr>
        <w:t xml:space="preserve"> P</w:t>
      </w:r>
      <w:r w:rsidR="008C6CA3" w:rsidRPr="00E4200E">
        <w:rPr>
          <w:rFonts w:ascii="Times New Roman" w:hAnsi="Times New Roman" w:cs="Times New Roman"/>
          <w:sz w:val="24"/>
          <w:szCs w:val="24"/>
        </w:rPr>
        <w:t>.</w:t>
      </w:r>
      <w:r w:rsidRPr="00E4200E">
        <w:rPr>
          <w:rFonts w:ascii="Times New Roman" w:hAnsi="Times New Roman" w:cs="Times New Roman"/>
          <w:sz w:val="24"/>
          <w:szCs w:val="24"/>
        </w:rPr>
        <w:t xml:space="preserve"> (2014)</w:t>
      </w:r>
      <w:r w:rsidR="008C6CA3"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F636E0" w:rsidRPr="00E4200E">
        <w:rPr>
          <w:rFonts w:ascii="Times New Roman" w:hAnsi="Times New Roman" w:cs="Times New Roman"/>
          <w:sz w:val="24"/>
          <w:szCs w:val="24"/>
        </w:rPr>
        <w:t>‘</w:t>
      </w:r>
      <w:r w:rsidRPr="00E4200E">
        <w:rPr>
          <w:rFonts w:ascii="Times New Roman" w:hAnsi="Times New Roman" w:cs="Times New Roman"/>
          <w:sz w:val="24"/>
          <w:szCs w:val="24"/>
        </w:rPr>
        <w:t xml:space="preserve">Missing </w:t>
      </w:r>
      <w:r w:rsidR="004C0FB7" w:rsidRPr="00E4200E">
        <w:rPr>
          <w:rFonts w:ascii="Times New Roman" w:hAnsi="Times New Roman" w:cs="Times New Roman"/>
          <w:sz w:val="24"/>
          <w:szCs w:val="24"/>
        </w:rPr>
        <w:t>P</w:t>
      </w:r>
      <w:r w:rsidRPr="00E4200E">
        <w:rPr>
          <w:rFonts w:ascii="Times New Roman" w:hAnsi="Times New Roman" w:cs="Times New Roman"/>
          <w:sz w:val="24"/>
          <w:szCs w:val="24"/>
        </w:rPr>
        <w:t xml:space="preserve">ersons: The </w:t>
      </w:r>
      <w:r w:rsidR="004C0FB7" w:rsidRPr="00E4200E">
        <w:rPr>
          <w:rFonts w:ascii="Times New Roman" w:hAnsi="Times New Roman" w:cs="Times New Roman"/>
          <w:sz w:val="24"/>
          <w:szCs w:val="24"/>
        </w:rPr>
        <w:t>P</w:t>
      </w:r>
      <w:r w:rsidRPr="00E4200E">
        <w:rPr>
          <w:rFonts w:ascii="Times New Roman" w:hAnsi="Times New Roman" w:cs="Times New Roman"/>
          <w:sz w:val="24"/>
          <w:szCs w:val="24"/>
        </w:rPr>
        <w:t xml:space="preserve">rocesses and </w:t>
      </w:r>
      <w:r w:rsidR="004C0FB7" w:rsidRPr="00E4200E">
        <w:rPr>
          <w:rFonts w:ascii="Times New Roman" w:hAnsi="Times New Roman" w:cs="Times New Roman"/>
          <w:sz w:val="24"/>
          <w:szCs w:val="24"/>
        </w:rPr>
        <w:t>C</w:t>
      </w:r>
      <w:r w:rsidRPr="00E4200E">
        <w:rPr>
          <w:rFonts w:ascii="Times New Roman" w:hAnsi="Times New Roman" w:cs="Times New Roman"/>
          <w:sz w:val="24"/>
          <w:szCs w:val="24"/>
        </w:rPr>
        <w:t xml:space="preserve">hallenges of </w:t>
      </w:r>
      <w:r w:rsidR="004C0FB7" w:rsidRPr="00E4200E">
        <w:rPr>
          <w:rFonts w:ascii="Times New Roman" w:hAnsi="Times New Roman" w:cs="Times New Roman"/>
          <w:sz w:val="24"/>
          <w:szCs w:val="24"/>
        </w:rPr>
        <w:t>P</w:t>
      </w:r>
      <w:r w:rsidRPr="00E4200E">
        <w:rPr>
          <w:rFonts w:ascii="Times New Roman" w:hAnsi="Times New Roman" w:cs="Times New Roman"/>
          <w:sz w:val="24"/>
          <w:szCs w:val="24"/>
        </w:rPr>
        <w:t xml:space="preserve">olice </w:t>
      </w:r>
      <w:r w:rsidR="004C0FB7" w:rsidRPr="00E4200E">
        <w:rPr>
          <w:rFonts w:ascii="Times New Roman" w:hAnsi="Times New Roman" w:cs="Times New Roman"/>
          <w:sz w:val="24"/>
          <w:szCs w:val="24"/>
        </w:rPr>
        <w:t>I</w:t>
      </w:r>
      <w:r w:rsidRPr="00E4200E">
        <w:rPr>
          <w:rFonts w:ascii="Times New Roman" w:hAnsi="Times New Roman" w:cs="Times New Roman"/>
          <w:sz w:val="24"/>
          <w:szCs w:val="24"/>
        </w:rPr>
        <w:t>nvestigation.</w:t>
      </w:r>
      <w:r w:rsidR="00F636E0"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
          <w:sz w:val="24"/>
          <w:szCs w:val="24"/>
          <w:u w:val="single"/>
        </w:rPr>
        <w:t>Policing and Society</w:t>
      </w:r>
      <w:r w:rsidR="008C6CA3" w:rsidRPr="00E4200E">
        <w:rPr>
          <w:rFonts w:ascii="Times New Roman" w:hAnsi="Times New Roman" w:cs="Times New Roman"/>
          <w:iCs/>
          <w:sz w:val="24"/>
          <w:szCs w:val="24"/>
        </w:rPr>
        <w:t>,</w:t>
      </w:r>
      <w:r w:rsidRPr="00E4200E">
        <w:rPr>
          <w:rFonts w:ascii="Times New Roman" w:hAnsi="Times New Roman" w:cs="Times New Roman"/>
          <w:i/>
          <w:sz w:val="24"/>
          <w:szCs w:val="24"/>
        </w:rPr>
        <w:t xml:space="preserve"> </w:t>
      </w:r>
      <w:r w:rsidRPr="00E4200E">
        <w:rPr>
          <w:rFonts w:ascii="Times New Roman" w:hAnsi="Times New Roman" w:cs="Times New Roman"/>
          <w:iCs/>
          <w:sz w:val="24"/>
          <w:szCs w:val="24"/>
        </w:rPr>
        <w:t>25</w:t>
      </w:r>
      <w:r w:rsidRPr="00E4200E">
        <w:rPr>
          <w:rFonts w:ascii="Times New Roman" w:hAnsi="Times New Roman" w:cs="Times New Roman"/>
          <w:sz w:val="24"/>
          <w:szCs w:val="24"/>
        </w:rPr>
        <w:t>(4)</w:t>
      </w:r>
      <w:r w:rsidR="00F636E0" w:rsidRPr="00E4200E">
        <w:rPr>
          <w:rFonts w:ascii="Times New Roman" w:hAnsi="Times New Roman" w:cs="Times New Roman"/>
          <w:sz w:val="24"/>
          <w:szCs w:val="24"/>
        </w:rPr>
        <w:t xml:space="preserve">: </w:t>
      </w:r>
      <w:r w:rsidRPr="00E4200E">
        <w:rPr>
          <w:rFonts w:ascii="Times New Roman" w:hAnsi="Times New Roman" w:cs="Times New Roman"/>
          <w:sz w:val="24"/>
          <w:szCs w:val="24"/>
        </w:rPr>
        <w:t>409–425.</w:t>
      </w:r>
    </w:p>
    <w:p w14:paraId="0761441C" w14:textId="10F68DFB" w:rsidR="00CF5842" w:rsidRPr="00E4200E" w:rsidRDefault="00CF5842" w:rsidP="006F4A00">
      <w:pPr>
        <w:spacing w:line="480" w:lineRule="auto"/>
        <w:ind w:left="709" w:hanging="709"/>
        <w:jc w:val="both"/>
        <w:rPr>
          <w:rFonts w:ascii="Times New Roman" w:hAnsi="Times New Roman" w:cs="Times New Roman"/>
          <w:color w:val="222222"/>
          <w:sz w:val="24"/>
          <w:szCs w:val="24"/>
        </w:rPr>
      </w:pPr>
      <w:r w:rsidRPr="00E4200E">
        <w:rPr>
          <w:rFonts w:ascii="Times New Roman" w:hAnsi="Times New Roman" w:cs="Times New Roman"/>
          <w:color w:val="222222"/>
          <w:sz w:val="24"/>
          <w:szCs w:val="24"/>
        </w:rPr>
        <w:t>Giles</w:t>
      </w:r>
      <w:r w:rsidR="008C6CA3"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S</w:t>
      </w:r>
      <w:r w:rsidR="008C6CA3"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Prakash</w:t>
      </w:r>
      <w:r w:rsidR="008C6CA3"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J</w:t>
      </w:r>
      <w:r w:rsidR="008C6CA3"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00F636E0" w:rsidRPr="00E4200E">
        <w:rPr>
          <w:rFonts w:ascii="Times New Roman" w:hAnsi="Times New Roman" w:cs="Times New Roman"/>
          <w:color w:val="222222"/>
          <w:sz w:val="24"/>
          <w:szCs w:val="24"/>
        </w:rPr>
        <w:t>and</w:t>
      </w:r>
      <w:r w:rsidR="008C6CA3" w:rsidRPr="00E4200E">
        <w:rPr>
          <w:rFonts w:ascii="Times New Roman" w:hAnsi="Times New Roman" w:cs="Times New Roman"/>
          <w:color w:val="222222"/>
          <w:sz w:val="24"/>
          <w:szCs w:val="24"/>
        </w:rPr>
        <w:t xml:space="preserve"> </w:t>
      </w:r>
      <w:r w:rsidRPr="00E4200E">
        <w:rPr>
          <w:rFonts w:ascii="Times New Roman" w:hAnsi="Times New Roman" w:cs="Times New Roman"/>
          <w:color w:val="222222"/>
          <w:sz w:val="24"/>
          <w:szCs w:val="24"/>
        </w:rPr>
        <w:t>O’Brien</w:t>
      </w:r>
      <w:r w:rsidR="008C6CA3"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F</w:t>
      </w:r>
      <w:r w:rsidR="008C6CA3"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(2020)</w:t>
      </w:r>
      <w:r w:rsidR="008C6CA3"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Pr="00E4200E">
        <w:rPr>
          <w:rFonts w:ascii="Times New Roman" w:hAnsi="Times New Roman" w:cs="Times New Roman"/>
          <w:i/>
          <w:iCs/>
          <w:color w:val="222222"/>
          <w:sz w:val="24"/>
          <w:szCs w:val="24"/>
          <w:u w:val="single"/>
        </w:rPr>
        <w:t xml:space="preserve">“Different </w:t>
      </w:r>
      <w:r w:rsidR="004C0FB7" w:rsidRPr="00E4200E">
        <w:rPr>
          <w:rFonts w:ascii="Times New Roman" w:hAnsi="Times New Roman" w:cs="Times New Roman"/>
          <w:i/>
          <w:iCs/>
          <w:color w:val="222222"/>
          <w:sz w:val="24"/>
          <w:szCs w:val="24"/>
          <w:u w:val="single"/>
        </w:rPr>
        <w:t>V</w:t>
      </w:r>
      <w:r w:rsidRPr="00E4200E">
        <w:rPr>
          <w:rFonts w:ascii="Times New Roman" w:hAnsi="Times New Roman" w:cs="Times New Roman"/>
          <w:i/>
          <w:iCs/>
          <w:color w:val="222222"/>
          <w:sz w:val="24"/>
          <w:szCs w:val="24"/>
          <w:u w:val="single"/>
        </w:rPr>
        <w:t xml:space="preserve">iews </w:t>
      </w:r>
      <w:r w:rsidR="004C0FB7" w:rsidRPr="00E4200E">
        <w:rPr>
          <w:rFonts w:ascii="Times New Roman" w:hAnsi="Times New Roman" w:cs="Times New Roman"/>
          <w:i/>
          <w:iCs/>
          <w:color w:val="222222"/>
          <w:sz w:val="24"/>
          <w:szCs w:val="24"/>
          <w:u w:val="single"/>
        </w:rPr>
        <w:t>F</w:t>
      </w:r>
      <w:r w:rsidRPr="00E4200E">
        <w:rPr>
          <w:rFonts w:ascii="Times New Roman" w:hAnsi="Times New Roman" w:cs="Times New Roman"/>
          <w:i/>
          <w:iCs/>
          <w:color w:val="222222"/>
          <w:sz w:val="24"/>
          <w:szCs w:val="24"/>
          <w:u w:val="single"/>
        </w:rPr>
        <w:t xml:space="preserve">orm </w:t>
      </w:r>
      <w:r w:rsidR="004C0FB7" w:rsidRPr="00E4200E">
        <w:rPr>
          <w:rFonts w:ascii="Times New Roman" w:hAnsi="Times New Roman" w:cs="Times New Roman"/>
          <w:i/>
          <w:iCs/>
          <w:color w:val="222222"/>
          <w:sz w:val="24"/>
          <w:szCs w:val="24"/>
          <w:u w:val="single"/>
        </w:rPr>
        <w:t>D</w:t>
      </w:r>
      <w:r w:rsidRPr="00E4200E">
        <w:rPr>
          <w:rFonts w:ascii="Times New Roman" w:hAnsi="Times New Roman" w:cs="Times New Roman"/>
          <w:i/>
          <w:iCs/>
          <w:color w:val="222222"/>
          <w:sz w:val="24"/>
          <w:szCs w:val="24"/>
          <w:u w:val="single"/>
        </w:rPr>
        <w:t xml:space="preserve">ifferent </w:t>
      </w:r>
      <w:r w:rsidR="004C0FB7" w:rsidRPr="00E4200E">
        <w:rPr>
          <w:rFonts w:ascii="Times New Roman" w:hAnsi="Times New Roman" w:cs="Times New Roman"/>
          <w:i/>
          <w:iCs/>
          <w:color w:val="222222"/>
          <w:sz w:val="24"/>
          <w:szCs w:val="24"/>
          <w:u w:val="single"/>
        </w:rPr>
        <w:t>P</w:t>
      </w:r>
      <w:r w:rsidRPr="00E4200E">
        <w:rPr>
          <w:rFonts w:ascii="Times New Roman" w:hAnsi="Times New Roman" w:cs="Times New Roman"/>
          <w:i/>
          <w:iCs/>
          <w:color w:val="222222"/>
          <w:sz w:val="24"/>
          <w:szCs w:val="24"/>
          <w:u w:val="single"/>
        </w:rPr>
        <w:t xml:space="preserve">eople”: Expert </w:t>
      </w:r>
      <w:r w:rsidR="004C0FB7" w:rsidRPr="00E4200E">
        <w:rPr>
          <w:rFonts w:ascii="Times New Roman" w:hAnsi="Times New Roman" w:cs="Times New Roman"/>
          <w:i/>
          <w:iCs/>
          <w:color w:val="222222"/>
          <w:sz w:val="24"/>
          <w:szCs w:val="24"/>
          <w:u w:val="single"/>
        </w:rPr>
        <w:t>O</w:t>
      </w:r>
      <w:r w:rsidRPr="00E4200E">
        <w:rPr>
          <w:rFonts w:ascii="Times New Roman" w:hAnsi="Times New Roman" w:cs="Times New Roman"/>
          <w:i/>
          <w:iCs/>
          <w:color w:val="222222"/>
          <w:sz w:val="24"/>
          <w:szCs w:val="24"/>
          <w:u w:val="single"/>
        </w:rPr>
        <w:t xml:space="preserve">pinions on the </w:t>
      </w:r>
      <w:r w:rsidR="004C0FB7" w:rsidRPr="00E4200E">
        <w:rPr>
          <w:rFonts w:ascii="Times New Roman" w:hAnsi="Times New Roman" w:cs="Times New Roman"/>
          <w:i/>
          <w:iCs/>
          <w:color w:val="222222"/>
          <w:sz w:val="24"/>
          <w:szCs w:val="24"/>
          <w:u w:val="single"/>
        </w:rPr>
        <w:t>E</w:t>
      </w:r>
      <w:r w:rsidRPr="00E4200E">
        <w:rPr>
          <w:rFonts w:ascii="Times New Roman" w:hAnsi="Times New Roman" w:cs="Times New Roman"/>
          <w:i/>
          <w:iCs/>
          <w:color w:val="222222"/>
          <w:sz w:val="24"/>
          <w:szCs w:val="24"/>
          <w:u w:val="single"/>
        </w:rPr>
        <w:t xml:space="preserve">ffectiveness of </w:t>
      </w:r>
      <w:r w:rsidR="004C0FB7" w:rsidRPr="00E4200E">
        <w:rPr>
          <w:rFonts w:ascii="Times New Roman" w:hAnsi="Times New Roman" w:cs="Times New Roman"/>
          <w:i/>
          <w:iCs/>
          <w:color w:val="222222"/>
          <w:sz w:val="24"/>
          <w:szCs w:val="24"/>
          <w:u w:val="single"/>
        </w:rPr>
        <w:t>R</w:t>
      </w:r>
      <w:r w:rsidRPr="00E4200E">
        <w:rPr>
          <w:rFonts w:ascii="Times New Roman" w:hAnsi="Times New Roman" w:cs="Times New Roman"/>
          <w:i/>
          <w:iCs/>
          <w:color w:val="222222"/>
          <w:sz w:val="24"/>
          <w:szCs w:val="24"/>
          <w:u w:val="single"/>
        </w:rPr>
        <w:t xml:space="preserve">isk </w:t>
      </w:r>
      <w:r w:rsidR="004C0FB7" w:rsidRPr="00E4200E">
        <w:rPr>
          <w:rFonts w:ascii="Times New Roman" w:hAnsi="Times New Roman" w:cs="Times New Roman"/>
          <w:i/>
          <w:iCs/>
          <w:color w:val="222222"/>
          <w:sz w:val="24"/>
          <w:szCs w:val="24"/>
          <w:u w:val="single"/>
        </w:rPr>
        <w:t>A</w:t>
      </w:r>
      <w:r w:rsidRPr="00E4200E">
        <w:rPr>
          <w:rFonts w:ascii="Times New Roman" w:hAnsi="Times New Roman" w:cs="Times New Roman"/>
          <w:i/>
          <w:iCs/>
          <w:color w:val="222222"/>
          <w:sz w:val="24"/>
          <w:szCs w:val="24"/>
          <w:u w:val="single"/>
        </w:rPr>
        <w:t xml:space="preserve">ssessment in </w:t>
      </w:r>
      <w:r w:rsidR="004C0FB7" w:rsidRPr="00E4200E">
        <w:rPr>
          <w:rFonts w:ascii="Times New Roman" w:hAnsi="Times New Roman" w:cs="Times New Roman"/>
          <w:i/>
          <w:iCs/>
          <w:color w:val="222222"/>
          <w:sz w:val="24"/>
          <w:szCs w:val="24"/>
          <w:u w:val="single"/>
        </w:rPr>
        <w:t>M</w:t>
      </w:r>
      <w:r w:rsidRPr="00E4200E">
        <w:rPr>
          <w:rFonts w:ascii="Times New Roman" w:hAnsi="Times New Roman" w:cs="Times New Roman"/>
          <w:i/>
          <w:iCs/>
          <w:color w:val="222222"/>
          <w:sz w:val="24"/>
          <w:szCs w:val="24"/>
          <w:u w:val="single"/>
        </w:rPr>
        <w:t xml:space="preserve">issing </w:t>
      </w:r>
      <w:r w:rsidR="004C0FB7" w:rsidRPr="00E4200E">
        <w:rPr>
          <w:rFonts w:ascii="Times New Roman" w:hAnsi="Times New Roman" w:cs="Times New Roman"/>
          <w:i/>
          <w:iCs/>
          <w:color w:val="222222"/>
          <w:sz w:val="24"/>
          <w:szCs w:val="24"/>
          <w:u w:val="single"/>
        </w:rPr>
        <w:t>P</w:t>
      </w:r>
      <w:r w:rsidRPr="00E4200E">
        <w:rPr>
          <w:rFonts w:ascii="Times New Roman" w:hAnsi="Times New Roman" w:cs="Times New Roman"/>
          <w:i/>
          <w:iCs/>
          <w:color w:val="222222"/>
          <w:sz w:val="24"/>
          <w:szCs w:val="24"/>
          <w:u w:val="single"/>
        </w:rPr>
        <w:t xml:space="preserve">ersons </w:t>
      </w:r>
      <w:r w:rsidR="004C0FB7" w:rsidRPr="00E4200E">
        <w:rPr>
          <w:rFonts w:ascii="Times New Roman" w:hAnsi="Times New Roman" w:cs="Times New Roman"/>
          <w:i/>
          <w:iCs/>
          <w:color w:val="222222"/>
          <w:sz w:val="24"/>
          <w:szCs w:val="24"/>
          <w:u w:val="single"/>
        </w:rPr>
        <w:t>I</w:t>
      </w:r>
      <w:r w:rsidRPr="00E4200E">
        <w:rPr>
          <w:rFonts w:ascii="Times New Roman" w:hAnsi="Times New Roman" w:cs="Times New Roman"/>
          <w:i/>
          <w:iCs/>
          <w:color w:val="222222"/>
          <w:sz w:val="24"/>
          <w:szCs w:val="24"/>
          <w:u w:val="single"/>
        </w:rPr>
        <w:t>nvestigations</w:t>
      </w:r>
      <w:r w:rsidRPr="00E4200E">
        <w:rPr>
          <w:rFonts w:ascii="Times New Roman" w:hAnsi="Times New Roman" w:cs="Times New Roman"/>
          <w:color w:val="222222"/>
          <w:sz w:val="24"/>
          <w:szCs w:val="24"/>
          <w:u w:val="single"/>
        </w:rPr>
        <w:t>.</w:t>
      </w:r>
      <w:r w:rsidRPr="00E4200E">
        <w:rPr>
          <w:rFonts w:ascii="Times New Roman" w:hAnsi="Times New Roman" w:cs="Times New Roman"/>
          <w:color w:val="222222"/>
          <w:sz w:val="24"/>
          <w:szCs w:val="24"/>
        </w:rPr>
        <w:t xml:space="preserve"> Report, University of Liverpool</w:t>
      </w:r>
      <w:r w:rsidR="00E4200E"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p>
    <w:p w14:paraId="2C28CB5D" w14:textId="267EDB18" w:rsidR="00E4200E" w:rsidRPr="00E4200E" w:rsidRDefault="00CF5842" w:rsidP="006F4A00">
      <w:pPr>
        <w:spacing w:line="480" w:lineRule="auto"/>
        <w:ind w:left="709" w:hanging="709"/>
        <w:jc w:val="both"/>
        <w:rPr>
          <w:rFonts w:ascii="Times New Roman" w:hAnsi="Times New Roman" w:cs="Times New Roman"/>
          <w:sz w:val="24"/>
          <w:szCs w:val="24"/>
        </w:rPr>
      </w:pPr>
      <w:r w:rsidRPr="00E4200E">
        <w:rPr>
          <w:rFonts w:ascii="Times New Roman" w:hAnsi="Times New Roman" w:cs="Times New Roman"/>
          <w:sz w:val="24"/>
          <w:szCs w:val="24"/>
        </w:rPr>
        <w:t>Glaser</w:t>
      </w:r>
      <w:r w:rsidR="009D5F76" w:rsidRPr="00E4200E">
        <w:rPr>
          <w:rFonts w:ascii="Times New Roman" w:hAnsi="Times New Roman" w:cs="Times New Roman"/>
          <w:sz w:val="24"/>
          <w:szCs w:val="24"/>
        </w:rPr>
        <w:t>,</w:t>
      </w:r>
      <w:r w:rsidRPr="00E4200E">
        <w:rPr>
          <w:rFonts w:ascii="Times New Roman" w:hAnsi="Times New Roman" w:cs="Times New Roman"/>
        </w:rPr>
        <w:t xml:space="preserve"> </w:t>
      </w:r>
      <w:r w:rsidRPr="00E4200E">
        <w:rPr>
          <w:rFonts w:ascii="Times New Roman" w:hAnsi="Times New Roman" w:cs="Times New Roman"/>
          <w:sz w:val="24"/>
          <w:szCs w:val="24"/>
        </w:rPr>
        <w:t>B</w:t>
      </w:r>
      <w:r w:rsidR="009D5F76" w:rsidRPr="00E4200E">
        <w:rPr>
          <w:rFonts w:ascii="Times New Roman" w:hAnsi="Times New Roman" w:cs="Times New Roman"/>
          <w:sz w:val="24"/>
          <w:szCs w:val="24"/>
        </w:rPr>
        <w:t>.</w:t>
      </w:r>
      <w:r w:rsidRPr="00E4200E">
        <w:rPr>
          <w:rFonts w:ascii="Times New Roman" w:hAnsi="Times New Roman" w:cs="Times New Roman"/>
          <w:sz w:val="24"/>
          <w:szCs w:val="24"/>
        </w:rPr>
        <w:t>G</w:t>
      </w:r>
      <w:r w:rsidR="009D5F76"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F636E0" w:rsidRPr="00E4200E">
        <w:rPr>
          <w:rFonts w:ascii="Times New Roman" w:hAnsi="Times New Roman" w:cs="Times New Roman"/>
          <w:sz w:val="24"/>
          <w:szCs w:val="24"/>
        </w:rPr>
        <w:t>and</w:t>
      </w:r>
      <w:r w:rsidR="009D5F76" w:rsidRPr="00E4200E">
        <w:rPr>
          <w:rFonts w:ascii="Times New Roman" w:hAnsi="Times New Roman" w:cs="Times New Roman"/>
          <w:sz w:val="24"/>
          <w:szCs w:val="24"/>
        </w:rPr>
        <w:t xml:space="preserve"> </w:t>
      </w:r>
      <w:r w:rsidRPr="00E4200E">
        <w:rPr>
          <w:rFonts w:ascii="Times New Roman" w:hAnsi="Times New Roman" w:cs="Times New Roman"/>
          <w:sz w:val="24"/>
          <w:szCs w:val="24"/>
        </w:rPr>
        <w:t>Strauss</w:t>
      </w:r>
      <w:r w:rsidR="009D5F76" w:rsidRPr="00E4200E">
        <w:rPr>
          <w:rFonts w:ascii="Times New Roman" w:hAnsi="Times New Roman" w:cs="Times New Roman"/>
          <w:sz w:val="24"/>
          <w:szCs w:val="24"/>
        </w:rPr>
        <w:t>,</w:t>
      </w:r>
      <w:r w:rsidRPr="00E4200E">
        <w:rPr>
          <w:rFonts w:ascii="Times New Roman" w:hAnsi="Times New Roman" w:cs="Times New Roman"/>
          <w:sz w:val="24"/>
          <w:szCs w:val="24"/>
        </w:rPr>
        <w:t xml:space="preserve"> A</w:t>
      </w:r>
      <w:r w:rsidR="009D5F76" w:rsidRPr="00E4200E">
        <w:rPr>
          <w:rFonts w:ascii="Times New Roman" w:hAnsi="Times New Roman" w:cs="Times New Roman"/>
          <w:sz w:val="24"/>
          <w:szCs w:val="24"/>
        </w:rPr>
        <w:t>.</w:t>
      </w:r>
      <w:r w:rsidRPr="00E4200E">
        <w:rPr>
          <w:rFonts w:ascii="Times New Roman" w:hAnsi="Times New Roman" w:cs="Times New Roman"/>
          <w:sz w:val="24"/>
          <w:szCs w:val="24"/>
        </w:rPr>
        <w:t>L</w:t>
      </w:r>
      <w:r w:rsidR="009D5F76" w:rsidRPr="00E4200E">
        <w:rPr>
          <w:rFonts w:ascii="Times New Roman" w:hAnsi="Times New Roman" w:cs="Times New Roman"/>
          <w:sz w:val="24"/>
          <w:szCs w:val="24"/>
        </w:rPr>
        <w:t>.</w:t>
      </w:r>
      <w:r w:rsidRPr="00E4200E">
        <w:rPr>
          <w:rFonts w:ascii="Times New Roman" w:hAnsi="Times New Roman" w:cs="Times New Roman"/>
          <w:sz w:val="24"/>
          <w:szCs w:val="24"/>
        </w:rPr>
        <w:t xml:space="preserve"> (2017)</w:t>
      </w:r>
      <w:r w:rsidR="009D5F76"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
          <w:iCs/>
          <w:sz w:val="24"/>
          <w:szCs w:val="24"/>
          <w:u w:val="single"/>
        </w:rPr>
        <w:t xml:space="preserve">Discovery of </w:t>
      </w:r>
      <w:r w:rsidRPr="00E4200E">
        <w:rPr>
          <w:rFonts w:ascii="Times New Roman" w:hAnsi="Times New Roman" w:cs="Times New Roman"/>
          <w:i/>
          <w:iCs/>
          <w:u w:val="single"/>
        </w:rPr>
        <w:t>G</w:t>
      </w:r>
      <w:r w:rsidRPr="00E4200E">
        <w:rPr>
          <w:rFonts w:ascii="Times New Roman" w:hAnsi="Times New Roman" w:cs="Times New Roman"/>
          <w:i/>
          <w:iCs/>
          <w:sz w:val="24"/>
          <w:szCs w:val="24"/>
          <w:u w:val="single"/>
        </w:rPr>
        <w:t xml:space="preserve">rounded Theory: Strategies for </w:t>
      </w:r>
      <w:r w:rsidR="004C0FB7" w:rsidRPr="00E4200E">
        <w:rPr>
          <w:rFonts w:ascii="Times New Roman" w:hAnsi="Times New Roman" w:cs="Times New Roman"/>
          <w:i/>
          <w:iCs/>
          <w:u w:val="single"/>
        </w:rPr>
        <w:t>Q</w:t>
      </w:r>
      <w:r w:rsidRPr="00E4200E">
        <w:rPr>
          <w:rFonts w:ascii="Times New Roman" w:hAnsi="Times New Roman" w:cs="Times New Roman"/>
          <w:i/>
          <w:iCs/>
          <w:sz w:val="24"/>
          <w:szCs w:val="24"/>
          <w:u w:val="single"/>
        </w:rPr>
        <w:t xml:space="preserve">ualitative </w:t>
      </w:r>
      <w:r w:rsidR="004C0FB7" w:rsidRPr="00E4200E">
        <w:rPr>
          <w:rFonts w:ascii="Times New Roman" w:hAnsi="Times New Roman" w:cs="Times New Roman"/>
          <w:i/>
          <w:iCs/>
          <w:u w:val="single"/>
        </w:rPr>
        <w:t>R</w:t>
      </w:r>
      <w:r w:rsidRPr="00E4200E">
        <w:rPr>
          <w:rFonts w:ascii="Times New Roman" w:hAnsi="Times New Roman" w:cs="Times New Roman"/>
          <w:i/>
          <w:iCs/>
          <w:sz w:val="24"/>
          <w:szCs w:val="24"/>
          <w:u w:val="single"/>
        </w:rPr>
        <w:t>esearch</w:t>
      </w:r>
      <w:r w:rsidRPr="00E4200E">
        <w:rPr>
          <w:rFonts w:ascii="Times New Roman" w:hAnsi="Times New Roman" w:cs="Times New Roman"/>
          <w:sz w:val="24"/>
          <w:szCs w:val="24"/>
          <w:u w:val="single"/>
        </w:rPr>
        <w:t>.</w:t>
      </w:r>
      <w:r w:rsidR="00E4200E" w:rsidRPr="00E4200E">
        <w:rPr>
          <w:rFonts w:ascii="Times New Roman" w:hAnsi="Times New Roman" w:cs="Times New Roman"/>
          <w:sz w:val="24"/>
          <w:szCs w:val="24"/>
        </w:rPr>
        <w:t xml:space="preserve"> New York:</w:t>
      </w:r>
      <w:r w:rsidRPr="00E4200E">
        <w:rPr>
          <w:rFonts w:ascii="Times New Roman" w:hAnsi="Times New Roman" w:cs="Times New Roman"/>
          <w:sz w:val="24"/>
          <w:szCs w:val="24"/>
        </w:rPr>
        <w:t xml:space="preserve"> Routledge.</w:t>
      </w:r>
    </w:p>
    <w:p w14:paraId="317BF04B" w14:textId="12AA40AE" w:rsidR="00E4200E" w:rsidRPr="00E4200E" w:rsidRDefault="00CF5842" w:rsidP="006F4A00">
      <w:pPr>
        <w:spacing w:line="480" w:lineRule="auto"/>
        <w:ind w:left="709" w:hanging="709"/>
        <w:jc w:val="both"/>
        <w:rPr>
          <w:rFonts w:ascii="Times New Roman" w:hAnsi="Times New Roman" w:cs="Times New Roman"/>
          <w:sz w:val="24"/>
          <w:szCs w:val="24"/>
        </w:rPr>
      </w:pPr>
      <w:r w:rsidRPr="00E4200E">
        <w:rPr>
          <w:rFonts w:ascii="Times New Roman" w:hAnsi="Times New Roman" w:cs="Times New Roman"/>
          <w:sz w:val="24"/>
          <w:szCs w:val="24"/>
        </w:rPr>
        <w:t>Guest</w:t>
      </w:r>
      <w:r w:rsidR="009D5F76" w:rsidRPr="00E4200E">
        <w:rPr>
          <w:rFonts w:ascii="Times New Roman" w:hAnsi="Times New Roman" w:cs="Times New Roman"/>
          <w:sz w:val="24"/>
          <w:szCs w:val="24"/>
        </w:rPr>
        <w:t>,</w:t>
      </w:r>
      <w:r w:rsidRPr="00E4200E">
        <w:rPr>
          <w:rFonts w:ascii="Times New Roman" w:hAnsi="Times New Roman" w:cs="Times New Roman"/>
          <w:sz w:val="24"/>
          <w:szCs w:val="24"/>
        </w:rPr>
        <w:t xml:space="preserve"> G</w:t>
      </w:r>
      <w:r w:rsidR="009D5F76"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proofErr w:type="spellStart"/>
      <w:r w:rsidRPr="00E4200E">
        <w:rPr>
          <w:rFonts w:ascii="Times New Roman" w:hAnsi="Times New Roman" w:cs="Times New Roman"/>
          <w:sz w:val="24"/>
          <w:szCs w:val="24"/>
        </w:rPr>
        <w:t>Namey</w:t>
      </w:r>
      <w:proofErr w:type="spellEnd"/>
      <w:r w:rsidR="009D5F76" w:rsidRPr="00E4200E">
        <w:rPr>
          <w:rFonts w:ascii="Times New Roman" w:hAnsi="Times New Roman" w:cs="Times New Roman"/>
          <w:sz w:val="24"/>
          <w:szCs w:val="24"/>
        </w:rPr>
        <w:t>,</w:t>
      </w:r>
      <w:r w:rsidRPr="00E4200E">
        <w:rPr>
          <w:rFonts w:ascii="Times New Roman" w:hAnsi="Times New Roman" w:cs="Times New Roman"/>
          <w:sz w:val="24"/>
          <w:szCs w:val="24"/>
        </w:rPr>
        <w:t xml:space="preserve"> E</w:t>
      </w:r>
      <w:r w:rsidR="009D5F76" w:rsidRPr="00E4200E">
        <w:rPr>
          <w:rFonts w:ascii="Times New Roman" w:hAnsi="Times New Roman" w:cs="Times New Roman"/>
          <w:sz w:val="24"/>
          <w:szCs w:val="24"/>
        </w:rPr>
        <w:t>.</w:t>
      </w:r>
      <w:r w:rsidRPr="00E4200E">
        <w:rPr>
          <w:rFonts w:ascii="Times New Roman" w:hAnsi="Times New Roman" w:cs="Times New Roman"/>
          <w:sz w:val="24"/>
          <w:szCs w:val="24"/>
        </w:rPr>
        <w:t>E</w:t>
      </w:r>
      <w:r w:rsidR="009D5F76"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F636E0" w:rsidRPr="00E4200E">
        <w:rPr>
          <w:rFonts w:ascii="Times New Roman" w:hAnsi="Times New Roman" w:cs="Times New Roman"/>
          <w:sz w:val="24"/>
          <w:szCs w:val="24"/>
        </w:rPr>
        <w:t>and</w:t>
      </w:r>
      <w:r w:rsidR="009D5F76" w:rsidRPr="00E4200E">
        <w:rPr>
          <w:rFonts w:ascii="Times New Roman" w:hAnsi="Times New Roman" w:cs="Times New Roman"/>
          <w:sz w:val="24"/>
          <w:szCs w:val="24"/>
        </w:rPr>
        <w:t xml:space="preserve"> </w:t>
      </w:r>
      <w:r w:rsidRPr="00E4200E">
        <w:rPr>
          <w:rFonts w:ascii="Times New Roman" w:hAnsi="Times New Roman" w:cs="Times New Roman"/>
          <w:sz w:val="24"/>
          <w:szCs w:val="24"/>
        </w:rPr>
        <w:t>Mitchell</w:t>
      </w:r>
      <w:r w:rsidR="009D5F76" w:rsidRPr="00E4200E">
        <w:rPr>
          <w:rFonts w:ascii="Times New Roman" w:hAnsi="Times New Roman" w:cs="Times New Roman"/>
          <w:sz w:val="24"/>
          <w:szCs w:val="24"/>
        </w:rPr>
        <w:t>,</w:t>
      </w:r>
      <w:r w:rsidRPr="00E4200E">
        <w:rPr>
          <w:rFonts w:ascii="Times New Roman" w:hAnsi="Times New Roman" w:cs="Times New Roman"/>
          <w:sz w:val="24"/>
          <w:szCs w:val="24"/>
        </w:rPr>
        <w:t xml:space="preserve"> M</w:t>
      </w:r>
      <w:r w:rsidR="009D5F76" w:rsidRPr="00E4200E">
        <w:rPr>
          <w:rFonts w:ascii="Times New Roman" w:hAnsi="Times New Roman" w:cs="Times New Roman"/>
          <w:sz w:val="24"/>
          <w:szCs w:val="24"/>
        </w:rPr>
        <w:t>.</w:t>
      </w:r>
      <w:r w:rsidRPr="00E4200E">
        <w:rPr>
          <w:rFonts w:ascii="Times New Roman" w:hAnsi="Times New Roman" w:cs="Times New Roman"/>
          <w:sz w:val="24"/>
          <w:szCs w:val="24"/>
        </w:rPr>
        <w:t>L</w:t>
      </w:r>
      <w:r w:rsidR="009D5F76" w:rsidRPr="00E4200E">
        <w:rPr>
          <w:rFonts w:ascii="Times New Roman" w:hAnsi="Times New Roman" w:cs="Times New Roman"/>
          <w:sz w:val="24"/>
          <w:szCs w:val="24"/>
        </w:rPr>
        <w:t>.</w:t>
      </w:r>
      <w:r w:rsidRPr="00E4200E">
        <w:rPr>
          <w:rFonts w:ascii="Times New Roman" w:hAnsi="Times New Roman" w:cs="Times New Roman"/>
          <w:sz w:val="24"/>
          <w:szCs w:val="24"/>
        </w:rPr>
        <w:t xml:space="preserve"> (2013)</w:t>
      </w:r>
      <w:r w:rsidR="009D5F76"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
          <w:iCs/>
          <w:sz w:val="24"/>
          <w:szCs w:val="24"/>
          <w:u w:val="single"/>
        </w:rPr>
        <w:t xml:space="preserve">Collecting </w:t>
      </w:r>
      <w:r w:rsidR="004C0FB7" w:rsidRPr="00E4200E">
        <w:rPr>
          <w:rFonts w:ascii="Times New Roman" w:hAnsi="Times New Roman" w:cs="Times New Roman"/>
          <w:i/>
          <w:iCs/>
          <w:sz w:val="24"/>
          <w:szCs w:val="24"/>
          <w:u w:val="single"/>
        </w:rPr>
        <w:t>Q</w:t>
      </w:r>
      <w:r w:rsidRPr="00E4200E">
        <w:rPr>
          <w:rFonts w:ascii="Times New Roman" w:hAnsi="Times New Roman" w:cs="Times New Roman"/>
          <w:i/>
          <w:iCs/>
          <w:sz w:val="24"/>
          <w:szCs w:val="24"/>
          <w:u w:val="single"/>
        </w:rPr>
        <w:t xml:space="preserve">ualitative </w:t>
      </w:r>
      <w:r w:rsidR="004C0FB7" w:rsidRPr="00E4200E">
        <w:rPr>
          <w:rFonts w:ascii="Times New Roman" w:hAnsi="Times New Roman" w:cs="Times New Roman"/>
          <w:i/>
          <w:iCs/>
          <w:sz w:val="24"/>
          <w:szCs w:val="24"/>
          <w:u w:val="single"/>
        </w:rPr>
        <w:t>D</w:t>
      </w:r>
      <w:r w:rsidRPr="00E4200E">
        <w:rPr>
          <w:rFonts w:ascii="Times New Roman" w:hAnsi="Times New Roman" w:cs="Times New Roman"/>
          <w:i/>
          <w:iCs/>
          <w:sz w:val="24"/>
          <w:szCs w:val="24"/>
          <w:u w:val="single"/>
        </w:rPr>
        <w:t xml:space="preserve">ata: A </w:t>
      </w:r>
      <w:r w:rsidR="004C0FB7" w:rsidRPr="00E4200E">
        <w:rPr>
          <w:rFonts w:ascii="Times New Roman" w:hAnsi="Times New Roman" w:cs="Times New Roman"/>
          <w:i/>
          <w:iCs/>
          <w:sz w:val="24"/>
          <w:szCs w:val="24"/>
          <w:u w:val="single"/>
        </w:rPr>
        <w:t>F</w:t>
      </w:r>
      <w:r w:rsidRPr="00E4200E">
        <w:rPr>
          <w:rFonts w:ascii="Times New Roman" w:hAnsi="Times New Roman" w:cs="Times New Roman"/>
          <w:i/>
          <w:iCs/>
          <w:sz w:val="24"/>
          <w:szCs w:val="24"/>
          <w:u w:val="single"/>
        </w:rPr>
        <w:t xml:space="preserve">ield </w:t>
      </w:r>
      <w:r w:rsidR="004C0FB7" w:rsidRPr="00E4200E">
        <w:rPr>
          <w:rFonts w:ascii="Times New Roman" w:hAnsi="Times New Roman" w:cs="Times New Roman"/>
          <w:i/>
          <w:iCs/>
          <w:sz w:val="24"/>
          <w:szCs w:val="24"/>
          <w:u w:val="single"/>
        </w:rPr>
        <w:t>M</w:t>
      </w:r>
      <w:r w:rsidRPr="00E4200E">
        <w:rPr>
          <w:rFonts w:ascii="Times New Roman" w:hAnsi="Times New Roman" w:cs="Times New Roman"/>
          <w:i/>
          <w:iCs/>
          <w:sz w:val="24"/>
          <w:szCs w:val="24"/>
          <w:u w:val="single"/>
        </w:rPr>
        <w:t xml:space="preserve">anual for </w:t>
      </w:r>
      <w:r w:rsidR="004C0FB7" w:rsidRPr="00E4200E">
        <w:rPr>
          <w:rFonts w:ascii="Times New Roman" w:hAnsi="Times New Roman" w:cs="Times New Roman"/>
          <w:i/>
          <w:iCs/>
          <w:sz w:val="24"/>
          <w:szCs w:val="24"/>
          <w:u w:val="single"/>
        </w:rPr>
        <w:t>A</w:t>
      </w:r>
      <w:r w:rsidRPr="00E4200E">
        <w:rPr>
          <w:rFonts w:ascii="Times New Roman" w:hAnsi="Times New Roman" w:cs="Times New Roman"/>
          <w:i/>
          <w:iCs/>
          <w:sz w:val="24"/>
          <w:szCs w:val="24"/>
          <w:u w:val="single"/>
        </w:rPr>
        <w:t xml:space="preserve">pplied </w:t>
      </w:r>
      <w:r w:rsidR="004C0FB7" w:rsidRPr="00E4200E">
        <w:rPr>
          <w:rFonts w:ascii="Times New Roman" w:hAnsi="Times New Roman" w:cs="Times New Roman"/>
          <w:i/>
          <w:iCs/>
          <w:sz w:val="24"/>
          <w:szCs w:val="24"/>
          <w:u w:val="single"/>
        </w:rPr>
        <w:t>R</w:t>
      </w:r>
      <w:r w:rsidRPr="00E4200E">
        <w:rPr>
          <w:rFonts w:ascii="Times New Roman" w:hAnsi="Times New Roman" w:cs="Times New Roman"/>
          <w:i/>
          <w:iCs/>
          <w:sz w:val="24"/>
          <w:szCs w:val="24"/>
          <w:u w:val="single"/>
        </w:rPr>
        <w:t>esearch</w:t>
      </w:r>
      <w:r w:rsidRPr="00E4200E">
        <w:rPr>
          <w:rFonts w:ascii="Times New Roman" w:hAnsi="Times New Roman" w:cs="Times New Roman"/>
          <w:sz w:val="24"/>
          <w:szCs w:val="24"/>
        </w:rPr>
        <w:t>.</w:t>
      </w:r>
      <w:r w:rsidR="00E4200E" w:rsidRPr="00E4200E">
        <w:rPr>
          <w:rFonts w:ascii="Times New Roman" w:hAnsi="Times New Roman" w:cs="Times New Roman"/>
          <w:sz w:val="24"/>
          <w:szCs w:val="24"/>
        </w:rPr>
        <w:t xml:space="preserve"> Los Angeles:</w:t>
      </w:r>
      <w:r w:rsidRPr="00E4200E">
        <w:rPr>
          <w:rFonts w:ascii="Times New Roman" w:hAnsi="Times New Roman" w:cs="Times New Roman"/>
          <w:sz w:val="24"/>
          <w:szCs w:val="24"/>
        </w:rPr>
        <w:t xml:space="preserve"> Sage Publications.</w:t>
      </w:r>
    </w:p>
    <w:p w14:paraId="50E18215" w14:textId="77777777" w:rsidR="00D72429" w:rsidRPr="00D72429" w:rsidRDefault="00D72429" w:rsidP="006F4A00">
      <w:pPr>
        <w:pStyle w:val="NormalWeb"/>
        <w:spacing w:line="480" w:lineRule="auto"/>
        <w:ind w:left="720" w:hanging="720"/>
        <w:jc w:val="both"/>
      </w:pPr>
      <w:r w:rsidRPr="00D72429">
        <w:lastRenderedPageBreak/>
        <w:t>Hayden, C. (2016)</w:t>
      </w:r>
      <w:r>
        <w:t>.</w:t>
      </w:r>
      <w:r w:rsidRPr="00D72429">
        <w:t xml:space="preserve"> </w:t>
      </w:r>
      <w:r>
        <w:t>‘</w:t>
      </w:r>
      <w:r w:rsidRPr="00D72429">
        <w:t xml:space="preserve">Children </w:t>
      </w:r>
      <w:r>
        <w:t>M</w:t>
      </w:r>
      <w:r w:rsidRPr="00D72429">
        <w:t xml:space="preserve">issing from </w:t>
      </w:r>
      <w:r>
        <w:t>C</w:t>
      </w:r>
      <w:r w:rsidRPr="00D72429">
        <w:t>are</w:t>
      </w:r>
      <w:r>
        <w:t>’</w:t>
      </w:r>
      <w:r w:rsidRPr="00D72429">
        <w:t>,</w:t>
      </w:r>
      <w:r>
        <w:t xml:space="preserve"> In Shalev-Greene, K. and </w:t>
      </w:r>
      <w:proofErr w:type="spellStart"/>
      <w:r>
        <w:t>Alys</w:t>
      </w:r>
      <w:proofErr w:type="spellEnd"/>
      <w:r>
        <w:t xml:space="preserve">, L. (eds), </w:t>
      </w:r>
      <w:r w:rsidRPr="00D72429">
        <w:rPr>
          <w:i/>
          <w:u w:val="single"/>
        </w:rPr>
        <w:t>Missing Persons: A Handbook of Research</w:t>
      </w:r>
      <w:r w:rsidRPr="00D72429">
        <w:rPr>
          <w:u w:val="single"/>
        </w:rPr>
        <w:t>.</w:t>
      </w:r>
      <w:r>
        <w:t xml:space="preserve"> New York: Routledge, pp. 155-162.</w:t>
      </w:r>
    </w:p>
    <w:p w14:paraId="76483951" w14:textId="77777777" w:rsidR="00D72429" w:rsidRDefault="00D72429" w:rsidP="006F4A00">
      <w:pPr>
        <w:spacing w:line="480" w:lineRule="auto"/>
        <w:ind w:left="709" w:hanging="709"/>
        <w:jc w:val="both"/>
        <w:rPr>
          <w:rFonts w:ascii="Times New Roman" w:hAnsi="Times New Roman" w:cs="Times New Roman"/>
          <w:color w:val="222222"/>
          <w:sz w:val="24"/>
          <w:szCs w:val="24"/>
        </w:rPr>
      </w:pPr>
      <w:r w:rsidRPr="00E4200E">
        <w:rPr>
          <w:rFonts w:ascii="Times New Roman" w:hAnsi="Times New Roman" w:cs="Times New Roman"/>
          <w:color w:val="222222"/>
          <w:sz w:val="24"/>
          <w:szCs w:val="24"/>
        </w:rPr>
        <w:t xml:space="preserve">Hayden, C. and Shalev-Greene, K. (2016). ‘The Blue Light Social Services? Responding to Repeat Reports to the Police of People Missing from Institutional Locations.’ </w:t>
      </w:r>
      <w:r w:rsidRPr="00E4200E">
        <w:rPr>
          <w:rFonts w:ascii="Times New Roman" w:hAnsi="Times New Roman" w:cs="Times New Roman"/>
          <w:i/>
          <w:color w:val="222222"/>
          <w:sz w:val="24"/>
          <w:szCs w:val="24"/>
          <w:u w:val="single"/>
        </w:rPr>
        <w:t>Policing and Society</w:t>
      </w:r>
      <w:r w:rsidRPr="00E4200E">
        <w:rPr>
          <w:rFonts w:ascii="Times New Roman" w:hAnsi="Times New Roman" w:cs="Times New Roman"/>
          <w:iCs/>
          <w:color w:val="222222"/>
          <w:sz w:val="24"/>
          <w:szCs w:val="24"/>
        </w:rPr>
        <w:t>,</w:t>
      </w:r>
      <w:r w:rsidRPr="00E4200E">
        <w:rPr>
          <w:rFonts w:ascii="Times New Roman" w:hAnsi="Times New Roman" w:cs="Times New Roman"/>
          <w:i/>
          <w:color w:val="222222"/>
          <w:sz w:val="24"/>
          <w:szCs w:val="24"/>
        </w:rPr>
        <w:t xml:space="preserve"> </w:t>
      </w:r>
      <w:r w:rsidRPr="00E4200E">
        <w:rPr>
          <w:rFonts w:ascii="Times New Roman" w:hAnsi="Times New Roman" w:cs="Times New Roman"/>
          <w:iCs/>
          <w:color w:val="222222"/>
          <w:sz w:val="24"/>
          <w:szCs w:val="24"/>
        </w:rPr>
        <w:t>28</w:t>
      </w:r>
      <w:r w:rsidRPr="00E4200E">
        <w:rPr>
          <w:rFonts w:ascii="Times New Roman" w:hAnsi="Times New Roman" w:cs="Times New Roman"/>
          <w:color w:val="222222"/>
          <w:sz w:val="24"/>
          <w:szCs w:val="24"/>
        </w:rPr>
        <w:t>(1): 45–61.</w:t>
      </w:r>
    </w:p>
    <w:p w14:paraId="4108A3B7" w14:textId="4A5302D4" w:rsidR="00CF5842"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proofErr w:type="spellStart"/>
      <w:r w:rsidRPr="00E4200E">
        <w:rPr>
          <w:rFonts w:ascii="Times New Roman" w:eastAsia="Times New Roman" w:hAnsi="Times New Roman" w:cs="Times New Roman"/>
          <w:sz w:val="24"/>
          <w:szCs w:val="24"/>
          <w:lang w:eastAsia="en-GB"/>
        </w:rPr>
        <w:t>Heavey</w:t>
      </w:r>
      <w:proofErr w:type="spellEnd"/>
      <w:r w:rsidR="00293B99"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C</w:t>
      </w:r>
      <w:r w:rsidR="00293B99"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F636E0" w:rsidRPr="00E4200E">
        <w:rPr>
          <w:rFonts w:ascii="Times New Roman" w:eastAsia="Times New Roman" w:hAnsi="Times New Roman" w:cs="Times New Roman"/>
          <w:sz w:val="24"/>
          <w:szCs w:val="24"/>
          <w:lang w:eastAsia="en-GB"/>
        </w:rPr>
        <w:t>and</w:t>
      </w:r>
      <w:r w:rsidR="00293B99" w:rsidRPr="00E4200E">
        <w:rPr>
          <w:rFonts w:ascii="Times New Roman" w:eastAsia="Times New Roman" w:hAnsi="Times New Roman" w:cs="Times New Roman"/>
          <w:sz w:val="24"/>
          <w:szCs w:val="24"/>
          <w:lang w:eastAsia="en-GB"/>
        </w:rPr>
        <w:t xml:space="preserve"> </w:t>
      </w:r>
      <w:proofErr w:type="spellStart"/>
      <w:r w:rsidRPr="00E4200E">
        <w:rPr>
          <w:rFonts w:ascii="Times New Roman" w:eastAsia="Times New Roman" w:hAnsi="Times New Roman" w:cs="Times New Roman"/>
          <w:sz w:val="24"/>
          <w:szCs w:val="24"/>
          <w:lang w:eastAsia="en-GB"/>
        </w:rPr>
        <w:t>Simsek</w:t>
      </w:r>
      <w:proofErr w:type="spellEnd"/>
      <w:r w:rsidR="00293B99"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Z</w:t>
      </w:r>
      <w:r w:rsidR="00293B99"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(2015)</w:t>
      </w:r>
      <w:r w:rsidR="00293B99"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F636E0"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Transactive </w:t>
      </w:r>
      <w:r w:rsidR="004C0FB7" w:rsidRPr="00E4200E">
        <w:rPr>
          <w:rFonts w:ascii="Times New Roman" w:eastAsia="Times New Roman" w:hAnsi="Times New Roman" w:cs="Times New Roman"/>
          <w:sz w:val="24"/>
          <w:szCs w:val="24"/>
          <w:lang w:eastAsia="en-GB"/>
        </w:rPr>
        <w:t>M</w:t>
      </w:r>
      <w:r w:rsidRPr="00E4200E">
        <w:rPr>
          <w:rFonts w:ascii="Times New Roman" w:eastAsia="Times New Roman" w:hAnsi="Times New Roman" w:cs="Times New Roman"/>
          <w:sz w:val="24"/>
          <w:szCs w:val="24"/>
          <w:lang w:eastAsia="en-GB"/>
        </w:rPr>
        <w:t xml:space="preserve">emory </w:t>
      </w:r>
      <w:r w:rsidR="004C0FB7" w:rsidRPr="00E4200E">
        <w:rPr>
          <w:rFonts w:ascii="Times New Roman" w:eastAsia="Times New Roman" w:hAnsi="Times New Roman" w:cs="Times New Roman"/>
          <w:sz w:val="24"/>
          <w:szCs w:val="24"/>
          <w:lang w:eastAsia="en-GB"/>
        </w:rPr>
        <w:t>S</w:t>
      </w:r>
      <w:r w:rsidRPr="00E4200E">
        <w:rPr>
          <w:rFonts w:ascii="Times New Roman" w:eastAsia="Times New Roman" w:hAnsi="Times New Roman" w:cs="Times New Roman"/>
          <w:sz w:val="24"/>
          <w:szCs w:val="24"/>
          <w:lang w:eastAsia="en-GB"/>
        </w:rPr>
        <w:t xml:space="preserve">ystems and </w:t>
      </w:r>
      <w:r w:rsidR="004C0FB7" w:rsidRPr="00E4200E">
        <w:rPr>
          <w:rFonts w:ascii="Times New Roman" w:eastAsia="Times New Roman" w:hAnsi="Times New Roman" w:cs="Times New Roman"/>
          <w:sz w:val="24"/>
          <w:szCs w:val="24"/>
          <w:lang w:eastAsia="en-GB"/>
        </w:rPr>
        <w:t>F</w:t>
      </w:r>
      <w:r w:rsidRPr="00E4200E">
        <w:rPr>
          <w:rFonts w:ascii="Times New Roman" w:eastAsia="Times New Roman" w:hAnsi="Times New Roman" w:cs="Times New Roman"/>
          <w:sz w:val="24"/>
          <w:szCs w:val="24"/>
          <w:lang w:eastAsia="en-GB"/>
        </w:rPr>
        <w:t xml:space="preserve">irm </w:t>
      </w:r>
      <w:r w:rsidR="004C0FB7" w:rsidRPr="00E4200E">
        <w:rPr>
          <w:rFonts w:ascii="Times New Roman" w:eastAsia="Times New Roman" w:hAnsi="Times New Roman" w:cs="Times New Roman"/>
          <w:sz w:val="24"/>
          <w:szCs w:val="24"/>
          <w:lang w:eastAsia="en-GB"/>
        </w:rPr>
        <w:t>P</w:t>
      </w:r>
      <w:r w:rsidRPr="00E4200E">
        <w:rPr>
          <w:rFonts w:ascii="Times New Roman" w:eastAsia="Times New Roman" w:hAnsi="Times New Roman" w:cs="Times New Roman"/>
          <w:sz w:val="24"/>
          <w:szCs w:val="24"/>
          <w:lang w:eastAsia="en-GB"/>
        </w:rPr>
        <w:t>erformance: An Upper Echelons Perspective.</w:t>
      </w:r>
      <w:r w:rsidR="00F636E0"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
          <w:iCs/>
          <w:sz w:val="24"/>
          <w:szCs w:val="24"/>
          <w:u w:val="single"/>
          <w:lang w:eastAsia="en-GB"/>
        </w:rPr>
        <w:t>Organization Science</w:t>
      </w:r>
      <w:r w:rsidR="00293B99"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Cs/>
          <w:sz w:val="24"/>
          <w:szCs w:val="24"/>
          <w:lang w:eastAsia="en-GB"/>
        </w:rPr>
        <w:t>26</w:t>
      </w:r>
      <w:r w:rsidRPr="00E4200E">
        <w:rPr>
          <w:rFonts w:ascii="Times New Roman" w:eastAsia="Times New Roman" w:hAnsi="Times New Roman" w:cs="Times New Roman"/>
          <w:sz w:val="24"/>
          <w:szCs w:val="24"/>
          <w:lang w:eastAsia="en-GB"/>
        </w:rPr>
        <w:t>(4)</w:t>
      </w:r>
      <w:r w:rsidR="00F636E0"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941–959. </w:t>
      </w:r>
    </w:p>
    <w:p w14:paraId="037D6C51" w14:textId="74F6BBCC" w:rsidR="00CF5842" w:rsidRPr="00E4200E" w:rsidRDefault="00CF5842" w:rsidP="006F4A00">
      <w:pPr>
        <w:spacing w:line="480" w:lineRule="auto"/>
        <w:ind w:left="709" w:hanging="709"/>
        <w:jc w:val="both"/>
        <w:rPr>
          <w:rFonts w:ascii="Times New Roman" w:hAnsi="Times New Roman" w:cs="Times New Roman"/>
          <w:color w:val="222222"/>
          <w:sz w:val="24"/>
          <w:szCs w:val="24"/>
        </w:rPr>
      </w:pPr>
      <w:bookmarkStart w:id="14" w:name="_Hlk117707829"/>
      <w:r w:rsidRPr="00E4200E">
        <w:rPr>
          <w:rFonts w:ascii="Times New Roman" w:hAnsi="Times New Roman" w:cs="Times New Roman"/>
          <w:color w:val="222222"/>
          <w:sz w:val="24"/>
          <w:szCs w:val="24"/>
        </w:rPr>
        <w:t>HM Government (2018)</w:t>
      </w:r>
      <w:r w:rsidR="00293B99"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Pr="00E4200E">
        <w:rPr>
          <w:rFonts w:ascii="Times New Roman" w:hAnsi="Times New Roman" w:cs="Times New Roman"/>
          <w:i/>
          <w:iCs/>
          <w:color w:val="222222"/>
          <w:sz w:val="24"/>
          <w:szCs w:val="24"/>
          <w:u w:val="single"/>
        </w:rPr>
        <w:t>Working Together to Safeguard Children: A Guide to Inter-agency Working to Safeguard and Promote the Welfare of Children</w:t>
      </w:r>
      <w:r w:rsidRPr="00E4200E">
        <w:rPr>
          <w:rFonts w:ascii="Times New Roman" w:hAnsi="Times New Roman" w:cs="Times New Roman"/>
          <w:color w:val="222222"/>
          <w:sz w:val="24"/>
          <w:szCs w:val="24"/>
        </w:rPr>
        <w:t xml:space="preserve">. Available at: </w:t>
      </w:r>
      <w:hyperlink r:id="rId12" w:history="1">
        <w:r w:rsidRPr="00E4200E">
          <w:rPr>
            <w:rStyle w:val="Hyperlink"/>
            <w:rFonts w:ascii="Times New Roman" w:hAnsi="Times New Roman" w:cs="Times New Roman"/>
            <w:sz w:val="24"/>
            <w:szCs w:val="24"/>
          </w:rPr>
          <w:t>https://assets.publishing.service.gov.uk/government/uploads/system/uploads/attachment_data/file/942454/Working_together_to_safeguard_children_inter_agency_guidance.pdf</w:t>
        </w:r>
      </w:hyperlink>
      <w:r w:rsidRPr="00E4200E">
        <w:rPr>
          <w:rFonts w:ascii="Times New Roman" w:hAnsi="Times New Roman" w:cs="Times New Roman"/>
          <w:color w:val="222222"/>
          <w:sz w:val="24"/>
          <w:szCs w:val="24"/>
        </w:rPr>
        <w:t xml:space="preserve"> </w:t>
      </w:r>
    </w:p>
    <w:p w14:paraId="7DB101D0" w14:textId="79B05E19" w:rsidR="00CF5842" w:rsidRPr="00E4200E" w:rsidRDefault="00CF5842" w:rsidP="006F4A00">
      <w:pPr>
        <w:pStyle w:val="NormalWeb"/>
        <w:spacing w:line="480" w:lineRule="auto"/>
        <w:ind w:left="567" w:hanging="567"/>
        <w:jc w:val="both"/>
      </w:pPr>
      <w:proofErr w:type="spellStart"/>
      <w:r w:rsidRPr="00E4200E">
        <w:t>Jarvenpaa</w:t>
      </w:r>
      <w:proofErr w:type="spellEnd"/>
      <w:r w:rsidR="00826969" w:rsidRPr="00E4200E">
        <w:t>,</w:t>
      </w:r>
      <w:r w:rsidRPr="00E4200E">
        <w:t xml:space="preserve"> S</w:t>
      </w:r>
      <w:r w:rsidR="00826969" w:rsidRPr="00E4200E">
        <w:t>.</w:t>
      </w:r>
      <w:r w:rsidRPr="00E4200E">
        <w:t>L</w:t>
      </w:r>
      <w:r w:rsidR="00826969" w:rsidRPr="00E4200E">
        <w:t>.</w:t>
      </w:r>
      <w:r w:rsidRPr="00E4200E">
        <w:t xml:space="preserve"> </w:t>
      </w:r>
      <w:r w:rsidR="00F636E0" w:rsidRPr="00E4200E">
        <w:t>and</w:t>
      </w:r>
      <w:r w:rsidR="00826969" w:rsidRPr="00E4200E">
        <w:t xml:space="preserve"> </w:t>
      </w:r>
      <w:r w:rsidRPr="00E4200E">
        <w:t>Keating</w:t>
      </w:r>
      <w:r w:rsidR="00826969" w:rsidRPr="00E4200E">
        <w:t>,</w:t>
      </w:r>
      <w:r w:rsidRPr="00E4200E">
        <w:t xml:space="preserve"> E</w:t>
      </w:r>
      <w:r w:rsidR="00826969" w:rsidRPr="00E4200E">
        <w:t>.</w:t>
      </w:r>
      <w:r w:rsidRPr="00E4200E">
        <w:t xml:space="preserve"> (2011)</w:t>
      </w:r>
      <w:r w:rsidR="00826969" w:rsidRPr="00E4200E">
        <w:t>.</w:t>
      </w:r>
      <w:r w:rsidRPr="00E4200E">
        <w:t xml:space="preserve"> </w:t>
      </w:r>
      <w:r w:rsidR="00F636E0" w:rsidRPr="00E4200E">
        <w:t>‘</w:t>
      </w:r>
      <w:r w:rsidRPr="00E4200E">
        <w:t xml:space="preserve">Hallowed </w:t>
      </w:r>
      <w:r w:rsidR="004C0FB7" w:rsidRPr="00E4200E">
        <w:t>G</w:t>
      </w:r>
      <w:r w:rsidRPr="00E4200E">
        <w:t xml:space="preserve">rounds: The </w:t>
      </w:r>
      <w:r w:rsidR="004C0FB7" w:rsidRPr="00E4200E">
        <w:t>R</w:t>
      </w:r>
      <w:r w:rsidRPr="00E4200E">
        <w:t xml:space="preserve">ole of </w:t>
      </w:r>
      <w:r w:rsidR="004C0FB7" w:rsidRPr="00E4200E">
        <w:t>C</w:t>
      </w:r>
      <w:r w:rsidRPr="00E4200E">
        <w:t xml:space="preserve">ultural </w:t>
      </w:r>
      <w:r w:rsidR="004C0FB7" w:rsidRPr="00E4200E">
        <w:t>V</w:t>
      </w:r>
      <w:r w:rsidRPr="00E4200E">
        <w:t xml:space="preserve">alues, </w:t>
      </w:r>
      <w:r w:rsidR="004C0FB7" w:rsidRPr="00E4200E">
        <w:t>P</w:t>
      </w:r>
      <w:r w:rsidRPr="00E4200E">
        <w:t xml:space="preserve">ractices, and </w:t>
      </w:r>
      <w:r w:rsidR="004C0FB7" w:rsidRPr="00E4200E">
        <w:t>I</w:t>
      </w:r>
      <w:r w:rsidRPr="00E4200E">
        <w:t xml:space="preserve">nstitutions in TMS in an </w:t>
      </w:r>
      <w:r w:rsidR="004C0FB7" w:rsidRPr="00E4200E">
        <w:t>O</w:t>
      </w:r>
      <w:r w:rsidRPr="00E4200E">
        <w:t>ffshored Complex Engineering Services Project.</w:t>
      </w:r>
      <w:r w:rsidR="00F636E0" w:rsidRPr="00E4200E">
        <w:t>’</w:t>
      </w:r>
      <w:r w:rsidRPr="00E4200E">
        <w:rPr>
          <w:u w:val="single"/>
        </w:rPr>
        <w:t xml:space="preserve"> </w:t>
      </w:r>
      <w:r w:rsidRPr="00E4200E">
        <w:rPr>
          <w:i/>
          <w:iCs/>
          <w:u w:val="single"/>
        </w:rPr>
        <w:t>IEEE Transactions on Engineering Management</w:t>
      </w:r>
      <w:r w:rsidR="00826969" w:rsidRPr="00E4200E">
        <w:t>,</w:t>
      </w:r>
      <w:r w:rsidRPr="00E4200E">
        <w:t xml:space="preserve"> </w:t>
      </w:r>
      <w:r w:rsidRPr="00E4200E">
        <w:rPr>
          <w:iCs/>
        </w:rPr>
        <w:t>58</w:t>
      </w:r>
      <w:r w:rsidRPr="00E4200E">
        <w:t>(4)</w:t>
      </w:r>
      <w:r w:rsidR="00F636E0" w:rsidRPr="00E4200E">
        <w:t>:</w:t>
      </w:r>
      <w:r w:rsidRPr="00E4200E">
        <w:t xml:space="preserve"> 786–798. </w:t>
      </w:r>
    </w:p>
    <w:p w14:paraId="0A9F9714" w14:textId="096DFA26" w:rsidR="00CF5842" w:rsidRPr="00E4200E" w:rsidRDefault="00CF5842" w:rsidP="006F4A00">
      <w:pPr>
        <w:spacing w:line="480" w:lineRule="auto"/>
        <w:ind w:left="709" w:hanging="709"/>
        <w:jc w:val="both"/>
        <w:rPr>
          <w:rFonts w:ascii="Times New Roman" w:hAnsi="Times New Roman" w:cs="Times New Roman"/>
          <w:color w:val="222222"/>
          <w:sz w:val="24"/>
          <w:szCs w:val="24"/>
        </w:rPr>
      </w:pPr>
      <w:r w:rsidRPr="00E4200E">
        <w:rPr>
          <w:rFonts w:ascii="Times New Roman" w:hAnsi="Times New Roman" w:cs="Times New Roman"/>
          <w:sz w:val="24"/>
          <w:szCs w:val="24"/>
        </w:rPr>
        <w:t>Jones</w:t>
      </w:r>
      <w:r w:rsidR="00826969" w:rsidRPr="00E4200E">
        <w:rPr>
          <w:rFonts w:ascii="Times New Roman" w:hAnsi="Times New Roman" w:cs="Times New Roman"/>
          <w:sz w:val="24"/>
          <w:szCs w:val="24"/>
        </w:rPr>
        <w:t>,</w:t>
      </w:r>
      <w:r w:rsidRPr="00E4200E">
        <w:rPr>
          <w:rFonts w:ascii="Times New Roman" w:hAnsi="Times New Roman" w:cs="Times New Roman"/>
          <w:sz w:val="24"/>
          <w:szCs w:val="24"/>
        </w:rPr>
        <w:t xml:space="preserve"> K</w:t>
      </w:r>
      <w:r w:rsidR="00826969" w:rsidRPr="00E4200E">
        <w:rPr>
          <w:rFonts w:ascii="Times New Roman" w:hAnsi="Times New Roman" w:cs="Times New Roman"/>
          <w:sz w:val="24"/>
          <w:szCs w:val="24"/>
        </w:rPr>
        <w:t>.</w:t>
      </w:r>
      <w:r w:rsidRPr="00E4200E">
        <w:rPr>
          <w:rFonts w:ascii="Times New Roman" w:hAnsi="Times New Roman" w:cs="Times New Roman"/>
          <w:sz w:val="24"/>
          <w:szCs w:val="24"/>
        </w:rPr>
        <w:t>J</w:t>
      </w:r>
      <w:r w:rsidR="00826969" w:rsidRPr="00E4200E">
        <w:rPr>
          <w:rFonts w:ascii="Times New Roman" w:hAnsi="Times New Roman" w:cs="Times New Roman"/>
          <w:sz w:val="24"/>
          <w:szCs w:val="24"/>
        </w:rPr>
        <w:t>.</w:t>
      </w:r>
      <w:r w:rsidRPr="00E4200E">
        <w:rPr>
          <w:rFonts w:ascii="Times New Roman" w:hAnsi="Times New Roman" w:cs="Times New Roman"/>
          <w:sz w:val="24"/>
          <w:szCs w:val="24"/>
        </w:rPr>
        <w:t>, Skinner</w:t>
      </w:r>
      <w:r w:rsidR="00826969" w:rsidRPr="00E4200E">
        <w:rPr>
          <w:rFonts w:ascii="Times New Roman" w:hAnsi="Times New Roman" w:cs="Times New Roman"/>
          <w:sz w:val="24"/>
          <w:szCs w:val="24"/>
        </w:rPr>
        <w:t>,</w:t>
      </w:r>
      <w:r w:rsidRPr="00E4200E">
        <w:rPr>
          <w:rFonts w:ascii="Times New Roman" w:hAnsi="Times New Roman" w:cs="Times New Roman"/>
          <w:sz w:val="24"/>
          <w:szCs w:val="24"/>
        </w:rPr>
        <w:t xml:space="preserve"> A</w:t>
      </w:r>
      <w:r w:rsidR="00826969"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proofErr w:type="spellStart"/>
      <w:r w:rsidRPr="00E4200E">
        <w:rPr>
          <w:rFonts w:ascii="Times New Roman" w:hAnsi="Times New Roman" w:cs="Times New Roman"/>
          <w:sz w:val="24"/>
          <w:szCs w:val="24"/>
        </w:rPr>
        <w:t>Venema</w:t>
      </w:r>
      <w:proofErr w:type="spellEnd"/>
      <w:r w:rsidR="00826969" w:rsidRPr="00E4200E">
        <w:rPr>
          <w:rFonts w:ascii="Times New Roman" w:hAnsi="Times New Roman" w:cs="Times New Roman"/>
          <w:sz w:val="24"/>
          <w:szCs w:val="24"/>
        </w:rPr>
        <w:t>,</w:t>
      </w:r>
      <w:r w:rsidRPr="00E4200E">
        <w:rPr>
          <w:rFonts w:ascii="Times New Roman" w:hAnsi="Times New Roman" w:cs="Times New Roman"/>
          <w:sz w:val="24"/>
          <w:szCs w:val="24"/>
        </w:rPr>
        <w:t xml:space="preserve"> D</w:t>
      </w:r>
      <w:r w:rsidR="00826969" w:rsidRPr="00E4200E">
        <w:rPr>
          <w:rFonts w:ascii="Times New Roman" w:hAnsi="Times New Roman" w:cs="Times New Roman"/>
          <w:sz w:val="24"/>
          <w:szCs w:val="24"/>
        </w:rPr>
        <w:t>.</w:t>
      </w:r>
      <w:r w:rsidRPr="00E4200E">
        <w:rPr>
          <w:rFonts w:ascii="Times New Roman" w:hAnsi="Times New Roman" w:cs="Times New Roman"/>
          <w:sz w:val="24"/>
          <w:szCs w:val="24"/>
        </w:rPr>
        <w:t xml:space="preserve">, et al. (2019). </w:t>
      </w:r>
      <w:r w:rsidR="00F636E0" w:rsidRPr="00E4200E">
        <w:rPr>
          <w:rFonts w:ascii="Times New Roman" w:hAnsi="Times New Roman" w:cs="Times New Roman"/>
          <w:sz w:val="24"/>
          <w:szCs w:val="24"/>
        </w:rPr>
        <w:t>‘</w:t>
      </w:r>
      <w:r w:rsidRPr="00E4200E">
        <w:rPr>
          <w:rFonts w:ascii="Times New Roman" w:hAnsi="Times New Roman" w:cs="Times New Roman"/>
          <w:sz w:val="24"/>
          <w:szCs w:val="24"/>
        </w:rPr>
        <w:t xml:space="preserve">Evaluating the use of </w:t>
      </w:r>
      <w:r w:rsidR="004C0FB7" w:rsidRPr="00E4200E">
        <w:rPr>
          <w:rFonts w:ascii="Times New Roman" w:hAnsi="Times New Roman" w:cs="Times New Roman"/>
          <w:sz w:val="24"/>
          <w:szCs w:val="24"/>
        </w:rPr>
        <w:t>M</w:t>
      </w:r>
      <w:r w:rsidRPr="00E4200E">
        <w:rPr>
          <w:rFonts w:ascii="Times New Roman" w:hAnsi="Times New Roman" w:cs="Times New Roman"/>
          <w:sz w:val="24"/>
          <w:szCs w:val="24"/>
        </w:rPr>
        <w:t xml:space="preserve">ultiteam </w:t>
      </w:r>
      <w:r w:rsidR="004C0FB7" w:rsidRPr="00E4200E">
        <w:rPr>
          <w:rFonts w:ascii="Times New Roman" w:hAnsi="Times New Roman" w:cs="Times New Roman"/>
          <w:sz w:val="24"/>
          <w:szCs w:val="24"/>
        </w:rPr>
        <w:t>S</w:t>
      </w:r>
      <w:r w:rsidRPr="00E4200E">
        <w:rPr>
          <w:rFonts w:ascii="Times New Roman" w:hAnsi="Times New Roman" w:cs="Times New Roman"/>
          <w:sz w:val="24"/>
          <w:szCs w:val="24"/>
        </w:rPr>
        <w:t xml:space="preserve">ystems to </w:t>
      </w:r>
      <w:r w:rsidR="004C0FB7" w:rsidRPr="00E4200E">
        <w:rPr>
          <w:rFonts w:ascii="Times New Roman" w:hAnsi="Times New Roman" w:cs="Times New Roman"/>
          <w:sz w:val="24"/>
          <w:szCs w:val="24"/>
        </w:rPr>
        <w:t>M</w:t>
      </w:r>
      <w:r w:rsidRPr="00E4200E">
        <w:rPr>
          <w:rFonts w:ascii="Times New Roman" w:hAnsi="Times New Roman" w:cs="Times New Roman"/>
          <w:sz w:val="24"/>
          <w:szCs w:val="24"/>
        </w:rPr>
        <w:t xml:space="preserve">anage the </w:t>
      </w:r>
      <w:r w:rsidR="004C0FB7" w:rsidRPr="00E4200E">
        <w:rPr>
          <w:rFonts w:ascii="Times New Roman" w:hAnsi="Times New Roman" w:cs="Times New Roman"/>
          <w:sz w:val="24"/>
          <w:szCs w:val="24"/>
        </w:rPr>
        <w:t>C</w:t>
      </w:r>
      <w:r w:rsidRPr="00E4200E">
        <w:rPr>
          <w:rFonts w:ascii="Times New Roman" w:hAnsi="Times New Roman" w:cs="Times New Roman"/>
          <w:sz w:val="24"/>
          <w:szCs w:val="24"/>
        </w:rPr>
        <w:t xml:space="preserve">omplexity of </w:t>
      </w:r>
      <w:r w:rsidR="004C0FB7" w:rsidRPr="00E4200E">
        <w:rPr>
          <w:rFonts w:ascii="Times New Roman" w:hAnsi="Times New Roman" w:cs="Times New Roman"/>
          <w:sz w:val="24"/>
          <w:szCs w:val="24"/>
        </w:rPr>
        <w:t>I</w:t>
      </w:r>
      <w:r w:rsidRPr="00E4200E">
        <w:rPr>
          <w:rFonts w:ascii="Times New Roman" w:hAnsi="Times New Roman" w:cs="Times New Roman"/>
          <w:sz w:val="24"/>
          <w:szCs w:val="24"/>
        </w:rPr>
        <w:t xml:space="preserve">npatient </w:t>
      </w:r>
      <w:r w:rsidR="004C0FB7" w:rsidRPr="00E4200E">
        <w:rPr>
          <w:rFonts w:ascii="Times New Roman" w:hAnsi="Times New Roman" w:cs="Times New Roman"/>
          <w:sz w:val="24"/>
          <w:szCs w:val="24"/>
        </w:rPr>
        <w:t>F</w:t>
      </w:r>
      <w:r w:rsidRPr="00E4200E">
        <w:rPr>
          <w:rFonts w:ascii="Times New Roman" w:hAnsi="Times New Roman" w:cs="Times New Roman"/>
          <w:sz w:val="24"/>
          <w:szCs w:val="24"/>
        </w:rPr>
        <w:t xml:space="preserve">alls in </w:t>
      </w:r>
      <w:r w:rsidR="004C0FB7" w:rsidRPr="00E4200E">
        <w:rPr>
          <w:rFonts w:ascii="Times New Roman" w:hAnsi="Times New Roman" w:cs="Times New Roman"/>
          <w:sz w:val="24"/>
          <w:szCs w:val="24"/>
        </w:rPr>
        <w:t>R</w:t>
      </w:r>
      <w:r w:rsidRPr="00E4200E">
        <w:rPr>
          <w:rFonts w:ascii="Times New Roman" w:hAnsi="Times New Roman" w:cs="Times New Roman"/>
          <w:sz w:val="24"/>
          <w:szCs w:val="24"/>
        </w:rPr>
        <w:t xml:space="preserve">ural </w:t>
      </w:r>
      <w:r w:rsidR="004C0FB7" w:rsidRPr="00E4200E">
        <w:rPr>
          <w:rFonts w:ascii="Times New Roman" w:hAnsi="Times New Roman" w:cs="Times New Roman"/>
          <w:sz w:val="24"/>
          <w:szCs w:val="24"/>
        </w:rPr>
        <w:t>H</w:t>
      </w:r>
      <w:r w:rsidRPr="00E4200E">
        <w:rPr>
          <w:rFonts w:ascii="Times New Roman" w:hAnsi="Times New Roman" w:cs="Times New Roman"/>
          <w:sz w:val="24"/>
          <w:szCs w:val="24"/>
        </w:rPr>
        <w:t>ospitals.</w:t>
      </w:r>
      <w:r w:rsidR="00F636E0"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
          <w:iCs/>
          <w:sz w:val="24"/>
          <w:szCs w:val="24"/>
          <w:u w:val="single"/>
        </w:rPr>
        <w:t>Health</w:t>
      </w:r>
      <w:r w:rsidRPr="00E4200E">
        <w:rPr>
          <w:rFonts w:ascii="Times New Roman" w:hAnsi="Times New Roman" w:cs="Times New Roman"/>
          <w:sz w:val="24"/>
          <w:szCs w:val="24"/>
          <w:u w:val="single"/>
        </w:rPr>
        <w:t xml:space="preserve"> </w:t>
      </w:r>
      <w:r w:rsidRPr="00E4200E">
        <w:rPr>
          <w:rFonts w:ascii="Times New Roman" w:hAnsi="Times New Roman" w:cs="Times New Roman"/>
          <w:i/>
          <w:iCs/>
          <w:sz w:val="24"/>
          <w:szCs w:val="24"/>
          <w:u w:val="single"/>
        </w:rPr>
        <w:t>Service Research</w:t>
      </w:r>
      <w:r w:rsidRPr="00E4200E">
        <w:rPr>
          <w:rFonts w:ascii="Times New Roman" w:hAnsi="Times New Roman" w:cs="Times New Roman"/>
          <w:sz w:val="24"/>
          <w:szCs w:val="24"/>
        </w:rPr>
        <w:t xml:space="preserve"> </w:t>
      </w:r>
      <w:r w:rsidRPr="00E4200E">
        <w:rPr>
          <w:rFonts w:ascii="Times New Roman" w:hAnsi="Times New Roman" w:cs="Times New Roman"/>
          <w:iCs/>
          <w:sz w:val="24"/>
          <w:szCs w:val="24"/>
        </w:rPr>
        <w:t>54</w:t>
      </w:r>
      <w:r w:rsidRPr="00E4200E">
        <w:rPr>
          <w:rFonts w:ascii="Times New Roman" w:hAnsi="Times New Roman" w:cs="Times New Roman"/>
          <w:sz w:val="24"/>
          <w:szCs w:val="24"/>
        </w:rPr>
        <w:t>(5)</w:t>
      </w:r>
      <w:r w:rsidR="00F636E0" w:rsidRPr="00E4200E">
        <w:rPr>
          <w:rFonts w:ascii="Times New Roman" w:hAnsi="Times New Roman" w:cs="Times New Roman"/>
          <w:sz w:val="24"/>
          <w:szCs w:val="24"/>
        </w:rPr>
        <w:t>:</w:t>
      </w:r>
      <w:r w:rsidRPr="00E4200E">
        <w:rPr>
          <w:rFonts w:ascii="Times New Roman" w:hAnsi="Times New Roman" w:cs="Times New Roman"/>
          <w:sz w:val="24"/>
          <w:szCs w:val="24"/>
        </w:rPr>
        <w:t xml:space="preserve"> 994-1006. </w:t>
      </w:r>
    </w:p>
    <w:bookmarkEnd w:id="14"/>
    <w:p w14:paraId="62327363" w14:textId="53DE9324" w:rsidR="00F636E0"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proofErr w:type="spellStart"/>
      <w:r w:rsidRPr="00E4200E">
        <w:rPr>
          <w:rFonts w:ascii="Times New Roman" w:eastAsia="Times New Roman" w:hAnsi="Times New Roman" w:cs="Times New Roman"/>
          <w:sz w:val="24"/>
          <w:szCs w:val="24"/>
          <w:lang w:eastAsia="en-GB"/>
        </w:rPr>
        <w:t>Kapucu</w:t>
      </w:r>
      <w:proofErr w:type="spellEnd"/>
      <w:r w:rsidR="00826969"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N</w:t>
      </w:r>
      <w:r w:rsidR="00826969"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(2008)</w:t>
      </w:r>
      <w:r w:rsidR="00826969"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F636E0"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Collaborative </w:t>
      </w:r>
      <w:r w:rsidR="004C0FB7" w:rsidRPr="00E4200E">
        <w:rPr>
          <w:rFonts w:ascii="Times New Roman" w:eastAsia="Times New Roman" w:hAnsi="Times New Roman" w:cs="Times New Roman"/>
          <w:sz w:val="24"/>
          <w:szCs w:val="24"/>
          <w:lang w:eastAsia="en-GB"/>
        </w:rPr>
        <w:t>E</w:t>
      </w:r>
      <w:r w:rsidRPr="00E4200E">
        <w:rPr>
          <w:rFonts w:ascii="Times New Roman" w:eastAsia="Times New Roman" w:hAnsi="Times New Roman" w:cs="Times New Roman"/>
          <w:sz w:val="24"/>
          <w:szCs w:val="24"/>
          <w:lang w:eastAsia="en-GB"/>
        </w:rPr>
        <w:t xml:space="preserve">mergency </w:t>
      </w:r>
      <w:r w:rsidR="004C0FB7" w:rsidRPr="00E4200E">
        <w:rPr>
          <w:rFonts w:ascii="Times New Roman" w:eastAsia="Times New Roman" w:hAnsi="Times New Roman" w:cs="Times New Roman"/>
          <w:sz w:val="24"/>
          <w:szCs w:val="24"/>
          <w:lang w:eastAsia="en-GB"/>
        </w:rPr>
        <w:t>M</w:t>
      </w:r>
      <w:r w:rsidRPr="00E4200E">
        <w:rPr>
          <w:rFonts w:ascii="Times New Roman" w:eastAsia="Times New Roman" w:hAnsi="Times New Roman" w:cs="Times New Roman"/>
          <w:sz w:val="24"/>
          <w:szCs w:val="24"/>
          <w:lang w:eastAsia="en-GB"/>
        </w:rPr>
        <w:t xml:space="preserve">anagement: Better Community Organising, Better Public Preparedness and </w:t>
      </w:r>
      <w:r w:rsidR="004C0FB7" w:rsidRPr="00E4200E">
        <w:rPr>
          <w:rFonts w:ascii="Times New Roman" w:eastAsia="Times New Roman" w:hAnsi="Times New Roman" w:cs="Times New Roman"/>
          <w:sz w:val="24"/>
          <w:szCs w:val="24"/>
          <w:lang w:eastAsia="en-GB"/>
        </w:rPr>
        <w:t>R</w:t>
      </w:r>
      <w:r w:rsidRPr="00E4200E">
        <w:rPr>
          <w:rFonts w:ascii="Times New Roman" w:eastAsia="Times New Roman" w:hAnsi="Times New Roman" w:cs="Times New Roman"/>
          <w:sz w:val="24"/>
          <w:szCs w:val="24"/>
          <w:lang w:eastAsia="en-GB"/>
        </w:rPr>
        <w:t>esponse.</w:t>
      </w:r>
      <w:r w:rsidR="00F636E0"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
          <w:iCs/>
          <w:sz w:val="24"/>
          <w:szCs w:val="24"/>
          <w:u w:val="single"/>
          <w:lang w:eastAsia="en-GB"/>
        </w:rPr>
        <w:t>Disasters</w:t>
      </w:r>
      <w:r w:rsidR="00826969" w:rsidRPr="00E4200E">
        <w:rPr>
          <w:rFonts w:ascii="Times New Roman" w:eastAsia="Times New Roman" w:hAnsi="Times New Roman" w:cs="Times New Roman"/>
          <w:sz w:val="24"/>
          <w:szCs w:val="24"/>
          <w:u w:val="single"/>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Cs/>
          <w:sz w:val="24"/>
          <w:szCs w:val="24"/>
          <w:lang w:eastAsia="en-GB"/>
        </w:rPr>
        <w:t>32</w:t>
      </w:r>
      <w:r w:rsidRPr="00E4200E">
        <w:rPr>
          <w:rFonts w:ascii="Times New Roman" w:eastAsia="Times New Roman" w:hAnsi="Times New Roman" w:cs="Times New Roman"/>
          <w:sz w:val="24"/>
          <w:szCs w:val="24"/>
          <w:lang w:eastAsia="en-GB"/>
        </w:rPr>
        <w:t>(2)</w:t>
      </w:r>
      <w:r w:rsidR="00F636E0"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239–262. </w:t>
      </w:r>
    </w:p>
    <w:p w14:paraId="19DA63A0" w14:textId="7C2820D5" w:rsidR="00CF5842" w:rsidRPr="00E4200E" w:rsidRDefault="00CF5842" w:rsidP="006F4A00">
      <w:pPr>
        <w:pStyle w:val="NormalWeb"/>
        <w:spacing w:line="480" w:lineRule="auto"/>
        <w:ind w:left="567" w:hanging="567"/>
        <w:jc w:val="both"/>
      </w:pPr>
      <w:proofErr w:type="spellStart"/>
      <w:r w:rsidRPr="00E4200E">
        <w:lastRenderedPageBreak/>
        <w:t>Lacerenza</w:t>
      </w:r>
      <w:proofErr w:type="spellEnd"/>
      <w:r w:rsidR="00826969" w:rsidRPr="00E4200E">
        <w:t>,</w:t>
      </w:r>
      <w:r w:rsidRPr="00E4200E">
        <w:t xml:space="preserve"> C</w:t>
      </w:r>
      <w:r w:rsidR="00826969" w:rsidRPr="00E4200E">
        <w:t>.</w:t>
      </w:r>
      <w:r w:rsidRPr="00E4200E">
        <w:t>N</w:t>
      </w:r>
      <w:r w:rsidR="00826969" w:rsidRPr="00E4200E">
        <w:t>.</w:t>
      </w:r>
      <w:r w:rsidRPr="00E4200E">
        <w:t>, Rico</w:t>
      </w:r>
      <w:r w:rsidR="00826969" w:rsidRPr="00E4200E">
        <w:t>,</w:t>
      </w:r>
      <w:r w:rsidRPr="00E4200E">
        <w:t xml:space="preserve"> R</w:t>
      </w:r>
      <w:r w:rsidR="00826969" w:rsidRPr="00E4200E">
        <w:t>.</w:t>
      </w:r>
      <w:r w:rsidRPr="00E4200E">
        <w:t>, Salas</w:t>
      </w:r>
      <w:r w:rsidR="00826969" w:rsidRPr="00E4200E">
        <w:t>,</w:t>
      </w:r>
      <w:r w:rsidRPr="00E4200E">
        <w:t xml:space="preserve"> E</w:t>
      </w:r>
      <w:r w:rsidR="00826969" w:rsidRPr="00E4200E">
        <w:t>.</w:t>
      </w:r>
      <w:r w:rsidRPr="00E4200E">
        <w:t>, et al. (2014)</w:t>
      </w:r>
      <w:r w:rsidR="00CF4F61" w:rsidRPr="00E4200E">
        <w:t>.</w:t>
      </w:r>
      <w:r w:rsidRPr="00E4200E">
        <w:t xml:space="preserve"> </w:t>
      </w:r>
      <w:r w:rsidR="00F636E0" w:rsidRPr="00E4200E">
        <w:t>‘</w:t>
      </w:r>
      <w:r w:rsidRPr="00E4200E">
        <w:t xml:space="preserve">The future of Multiteam systems: Implications for </w:t>
      </w:r>
      <w:r w:rsidR="004C0FB7" w:rsidRPr="00E4200E">
        <w:t>R</w:t>
      </w:r>
      <w:r w:rsidRPr="00E4200E">
        <w:t>esearch and Practice.</w:t>
      </w:r>
      <w:r w:rsidR="00F636E0" w:rsidRPr="00E4200E">
        <w:t>’</w:t>
      </w:r>
      <w:r w:rsidRPr="00E4200E">
        <w:t xml:space="preserve"> </w:t>
      </w:r>
      <w:r w:rsidRPr="00E4200E">
        <w:rPr>
          <w:i/>
          <w:iCs/>
          <w:u w:val="single"/>
        </w:rPr>
        <w:t>Research on Managing Groups and Teams</w:t>
      </w:r>
      <w:r w:rsidR="00CF4F61" w:rsidRPr="00E4200E">
        <w:t xml:space="preserve">, </w:t>
      </w:r>
      <w:r w:rsidR="007F1AB6" w:rsidRPr="00E4200E">
        <w:rPr>
          <w:iCs/>
        </w:rPr>
        <w:t>16</w:t>
      </w:r>
      <w:r w:rsidR="00F636E0" w:rsidRPr="00E4200E">
        <w:t>:</w:t>
      </w:r>
      <w:r w:rsidR="007F1AB6" w:rsidRPr="00E4200E">
        <w:t xml:space="preserve"> </w:t>
      </w:r>
      <w:r w:rsidRPr="00E4200E">
        <w:t>223–240.</w:t>
      </w:r>
    </w:p>
    <w:p w14:paraId="02D0B191" w14:textId="151938D0" w:rsidR="00F636E0" w:rsidRPr="00E4200E" w:rsidRDefault="00CF5842" w:rsidP="006F4A00">
      <w:pPr>
        <w:pStyle w:val="NormalWeb"/>
        <w:spacing w:line="480" w:lineRule="auto"/>
        <w:ind w:left="567" w:hanging="567"/>
        <w:jc w:val="both"/>
      </w:pPr>
      <w:r w:rsidRPr="00E4200E">
        <w:t>Luciano</w:t>
      </w:r>
      <w:r w:rsidR="00760FE2" w:rsidRPr="00E4200E">
        <w:t>,</w:t>
      </w:r>
      <w:r w:rsidRPr="00E4200E">
        <w:t xml:space="preserve"> M</w:t>
      </w:r>
      <w:r w:rsidR="00760FE2" w:rsidRPr="00E4200E">
        <w:t>.</w:t>
      </w:r>
      <w:r w:rsidRPr="00E4200E">
        <w:t>M</w:t>
      </w:r>
      <w:r w:rsidR="00760FE2" w:rsidRPr="00E4200E">
        <w:t>.</w:t>
      </w:r>
      <w:r w:rsidRPr="00E4200E">
        <w:t xml:space="preserve">, </w:t>
      </w:r>
      <w:proofErr w:type="spellStart"/>
      <w:r w:rsidRPr="00E4200E">
        <w:t>DeChurch</w:t>
      </w:r>
      <w:proofErr w:type="spellEnd"/>
      <w:r w:rsidR="00760FE2" w:rsidRPr="00E4200E">
        <w:t>,</w:t>
      </w:r>
      <w:r w:rsidRPr="00E4200E">
        <w:t xml:space="preserve"> L</w:t>
      </w:r>
      <w:r w:rsidR="00760FE2" w:rsidRPr="00E4200E">
        <w:t>.</w:t>
      </w:r>
      <w:r w:rsidRPr="00E4200E">
        <w:t>A</w:t>
      </w:r>
      <w:r w:rsidR="00760FE2" w:rsidRPr="00E4200E">
        <w:t>.,</w:t>
      </w:r>
      <w:r w:rsidRPr="00E4200E">
        <w:t xml:space="preserve"> </w:t>
      </w:r>
      <w:r w:rsidR="00F636E0" w:rsidRPr="00E4200E">
        <w:t>and</w:t>
      </w:r>
      <w:r w:rsidR="00760FE2" w:rsidRPr="00E4200E">
        <w:t xml:space="preserve"> </w:t>
      </w:r>
      <w:r w:rsidRPr="00E4200E">
        <w:t>Mathieu</w:t>
      </w:r>
      <w:r w:rsidR="00760FE2" w:rsidRPr="00E4200E">
        <w:t>,</w:t>
      </w:r>
      <w:r w:rsidRPr="00E4200E">
        <w:t xml:space="preserve"> J</w:t>
      </w:r>
      <w:r w:rsidR="00760FE2" w:rsidRPr="00E4200E">
        <w:t>.</w:t>
      </w:r>
      <w:r w:rsidRPr="00E4200E">
        <w:t>E</w:t>
      </w:r>
      <w:r w:rsidR="00760FE2" w:rsidRPr="00E4200E">
        <w:t>.</w:t>
      </w:r>
      <w:r w:rsidRPr="00E4200E">
        <w:t xml:space="preserve"> (2015)</w:t>
      </w:r>
      <w:r w:rsidR="00760FE2" w:rsidRPr="00E4200E">
        <w:t>.</w:t>
      </w:r>
      <w:r w:rsidRPr="00E4200E">
        <w:t xml:space="preserve"> </w:t>
      </w:r>
      <w:r w:rsidR="00F636E0" w:rsidRPr="00E4200E">
        <w:t>‘</w:t>
      </w:r>
      <w:r w:rsidRPr="00E4200E">
        <w:t xml:space="preserve">Multiteam </w:t>
      </w:r>
      <w:r w:rsidR="004C0FB7" w:rsidRPr="00E4200E">
        <w:t>S</w:t>
      </w:r>
      <w:r w:rsidRPr="00E4200E">
        <w:t xml:space="preserve">ystems: A </w:t>
      </w:r>
      <w:r w:rsidR="004C0FB7" w:rsidRPr="00E4200E">
        <w:t>S</w:t>
      </w:r>
      <w:r w:rsidRPr="00E4200E">
        <w:t xml:space="preserve">tructural </w:t>
      </w:r>
      <w:r w:rsidR="004C0FB7" w:rsidRPr="00E4200E">
        <w:t>F</w:t>
      </w:r>
      <w:r w:rsidRPr="00E4200E">
        <w:t>ramework and Meso-</w:t>
      </w:r>
      <w:r w:rsidR="004C0FB7" w:rsidRPr="00E4200E">
        <w:t>T</w:t>
      </w:r>
      <w:r w:rsidRPr="00E4200E">
        <w:t xml:space="preserve">heory of </w:t>
      </w:r>
      <w:r w:rsidR="004C0FB7" w:rsidRPr="00E4200E">
        <w:t>S</w:t>
      </w:r>
      <w:r w:rsidRPr="00E4200E">
        <w:t xml:space="preserve">ystem </w:t>
      </w:r>
      <w:r w:rsidR="004C0FB7" w:rsidRPr="00E4200E">
        <w:t>F</w:t>
      </w:r>
      <w:r w:rsidRPr="00E4200E">
        <w:t>unctioning.</w:t>
      </w:r>
      <w:r w:rsidR="00F636E0" w:rsidRPr="00E4200E">
        <w:t>’</w:t>
      </w:r>
      <w:r w:rsidRPr="00E4200E">
        <w:t xml:space="preserve"> </w:t>
      </w:r>
      <w:r w:rsidRPr="00E4200E">
        <w:rPr>
          <w:i/>
          <w:iCs/>
          <w:u w:val="single"/>
        </w:rPr>
        <w:t>Journal of Management</w:t>
      </w:r>
      <w:r w:rsidR="00760FE2" w:rsidRPr="00E4200E">
        <w:t>,</w:t>
      </w:r>
      <w:r w:rsidRPr="00E4200E">
        <w:t xml:space="preserve"> </w:t>
      </w:r>
      <w:r w:rsidRPr="00E4200E">
        <w:rPr>
          <w:iCs/>
        </w:rPr>
        <w:t>44</w:t>
      </w:r>
      <w:r w:rsidRPr="00E4200E">
        <w:t>(3)</w:t>
      </w:r>
      <w:r w:rsidR="00F636E0" w:rsidRPr="00E4200E">
        <w:t>:</w:t>
      </w:r>
      <w:r w:rsidRPr="00E4200E">
        <w:t xml:space="preserve"> 1065–1096.  </w:t>
      </w:r>
    </w:p>
    <w:p w14:paraId="4FB32299" w14:textId="1A06F26D" w:rsidR="00CF5842"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r w:rsidRPr="00E4200E">
        <w:rPr>
          <w:rFonts w:ascii="Times New Roman" w:eastAsia="Times New Roman" w:hAnsi="Times New Roman" w:cs="Times New Roman"/>
          <w:sz w:val="24"/>
          <w:szCs w:val="24"/>
          <w:lang w:eastAsia="en-GB"/>
        </w:rPr>
        <w:t>Manning</w:t>
      </w:r>
      <w:r w:rsidR="00760FE2"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J</w:t>
      </w:r>
      <w:r w:rsidR="00760FE2"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(2017)</w:t>
      </w:r>
      <w:r w:rsidR="00760FE2"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F636E0"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In </w:t>
      </w:r>
      <w:r w:rsidR="004C0FB7" w:rsidRPr="00E4200E">
        <w:rPr>
          <w:rFonts w:ascii="Times New Roman" w:eastAsia="Times New Roman" w:hAnsi="Times New Roman" w:cs="Times New Roman"/>
          <w:sz w:val="24"/>
          <w:szCs w:val="24"/>
          <w:lang w:eastAsia="en-GB"/>
        </w:rPr>
        <w:t>V</w:t>
      </w:r>
      <w:r w:rsidRPr="00E4200E">
        <w:rPr>
          <w:rFonts w:ascii="Times New Roman" w:eastAsia="Times New Roman" w:hAnsi="Times New Roman" w:cs="Times New Roman"/>
          <w:sz w:val="24"/>
          <w:szCs w:val="24"/>
          <w:lang w:eastAsia="en-GB"/>
        </w:rPr>
        <w:t xml:space="preserve">ivo </w:t>
      </w:r>
      <w:r w:rsidR="004C0FB7" w:rsidRPr="00E4200E">
        <w:rPr>
          <w:rFonts w:ascii="Times New Roman" w:eastAsia="Times New Roman" w:hAnsi="Times New Roman" w:cs="Times New Roman"/>
          <w:sz w:val="24"/>
          <w:szCs w:val="24"/>
          <w:lang w:eastAsia="en-GB"/>
        </w:rPr>
        <w:t>C</w:t>
      </w:r>
      <w:r w:rsidRPr="00E4200E">
        <w:rPr>
          <w:rFonts w:ascii="Times New Roman" w:eastAsia="Times New Roman" w:hAnsi="Times New Roman" w:cs="Times New Roman"/>
          <w:sz w:val="24"/>
          <w:szCs w:val="24"/>
          <w:lang w:eastAsia="en-GB"/>
        </w:rPr>
        <w:t>oding.</w:t>
      </w:r>
      <w:r w:rsidR="00F636E0"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
          <w:iCs/>
          <w:sz w:val="24"/>
          <w:szCs w:val="24"/>
          <w:u w:val="single"/>
          <w:lang w:eastAsia="en-GB"/>
        </w:rPr>
        <w:t xml:space="preserve">The International </w:t>
      </w:r>
      <w:proofErr w:type="spellStart"/>
      <w:r w:rsidRPr="00E4200E">
        <w:rPr>
          <w:rFonts w:ascii="Times New Roman" w:eastAsia="Times New Roman" w:hAnsi="Times New Roman" w:cs="Times New Roman"/>
          <w:i/>
          <w:iCs/>
          <w:sz w:val="24"/>
          <w:szCs w:val="24"/>
          <w:u w:val="single"/>
          <w:lang w:eastAsia="en-GB"/>
        </w:rPr>
        <w:t>Encyclopedia</w:t>
      </w:r>
      <w:proofErr w:type="spellEnd"/>
      <w:r w:rsidRPr="00E4200E">
        <w:rPr>
          <w:rFonts w:ascii="Times New Roman" w:eastAsia="Times New Roman" w:hAnsi="Times New Roman" w:cs="Times New Roman"/>
          <w:i/>
          <w:iCs/>
          <w:sz w:val="24"/>
          <w:szCs w:val="24"/>
          <w:u w:val="single"/>
          <w:lang w:eastAsia="en-GB"/>
        </w:rPr>
        <w:t xml:space="preserve"> of Communication Research Methods</w:t>
      </w:r>
      <w:r w:rsidRPr="00E4200E">
        <w:rPr>
          <w:rFonts w:ascii="Times New Roman" w:eastAsia="Times New Roman" w:hAnsi="Times New Roman" w:cs="Times New Roman"/>
          <w:sz w:val="24"/>
          <w:szCs w:val="24"/>
          <w:lang w:eastAsia="en-GB"/>
        </w:rPr>
        <w:t xml:space="preserve">: 1–2. </w:t>
      </w:r>
    </w:p>
    <w:p w14:paraId="0D78288D" w14:textId="2AAB29D3" w:rsidR="007234A1"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r w:rsidRPr="00E4200E">
        <w:rPr>
          <w:rFonts w:ascii="Times New Roman" w:eastAsia="Times New Roman" w:hAnsi="Times New Roman" w:cs="Times New Roman"/>
          <w:sz w:val="24"/>
          <w:szCs w:val="24"/>
          <w:lang w:eastAsia="en-GB"/>
        </w:rPr>
        <w:t>Mathieu</w:t>
      </w:r>
      <w:r w:rsidR="00611FBC"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J</w:t>
      </w:r>
      <w:r w:rsidR="00611FBC"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Luciano</w:t>
      </w:r>
      <w:r w:rsidR="00611FBC"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M</w:t>
      </w:r>
      <w:r w:rsidR="00611FBC"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F636E0" w:rsidRPr="00E4200E">
        <w:rPr>
          <w:rFonts w:ascii="Times New Roman" w:eastAsia="Times New Roman" w:hAnsi="Times New Roman" w:cs="Times New Roman"/>
          <w:sz w:val="24"/>
          <w:szCs w:val="24"/>
          <w:lang w:eastAsia="en-GB"/>
        </w:rPr>
        <w:t>and</w:t>
      </w:r>
      <w:r w:rsidR="00611FBC" w:rsidRPr="00E4200E">
        <w:rPr>
          <w:rFonts w:ascii="Times New Roman" w:eastAsia="Times New Roman" w:hAnsi="Times New Roman" w:cs="Times New Roman"/>
          <w:sz w:val="24"/>
          <w:szCs w:val="24"/>
          <w:lang w:eastAsia="en-GB"/>
        </w:rPr>
        <w:t xml:space="preserve"> </w:t>
      </w:r>
      <w:proofErr w:type="spellStart"/>
      <w:r w:rsidRPr="00E4200E">
        <w:rPr>
          <w:rFonts w:ascii="Times New Roman" w:eastAsia="Times New Roman" w:hAnsi="Times New Roman" w:cs="Times New Roman"/>
          <w:sz w:val="24"/>
          <w:szCs w:val="24"/>
          <w:lang w:eastAsia="en-GB"/>
        </w:rPr>
        <w:t>DeChurch</w:t>
      </w:r>
      <w:proofErr w:type="spellEnd"/>
      <w:r w:rsidR="00611FBC"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L</w:t>
      </w:r>
      <w:r w:rsidR="00611FBC"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(2018)</w:t>
      </w:r>
      <w:r w:rsidR="00611FBC"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7234A1"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Multiteam </w:t>
      </w:r>
      <w:r w:rsidR="004C0FB7" w:rsidRPr="00E4200E">
        <w:rPr>
          <w:rFonts w:ascii="Times New Roman" w:eastAsia="Times New Roman" w:hAnsi="Times New Roman" w:cs="Times New Roman"/>
          <w:sz w:val="24"/>
          <w:szCs w:val="24"/>
          <w:lang w:eastAsia="en-GB"/>
        </w:rPr>
        <w:t>S</w:t>
      </w:r>
      <w:r w:rsidRPr="00E4200E">
        <w:rPr>
          <w:rFonts w:ascii="Times New Roman" w:eastAsia="Times New Roman" w:hAnsi="Times New Roman" w:cs="Times New Roman"/>
          <w:sz w:val="24"/>
          <w:szCs w:val="24"/>
          <w:lang w:eastAsia="en-GB"/>
        </w:rPr>
        <w:t xml:space="preserve">ystems: </w:t>
      </w:r>
      <w:r w:rsidR="004C0FB7" w:rsidRPr="00E4200E">
        <w:rPr>
          <w:rFonts w:ascii="Times New Roman" w:eastAsia="Times New Roman" w:hAnsi="Times New Roman" w:cs="Times New Roman"/>
          <w:sz w:val="24"/>
          <w:szCs w:val="24"/>
          <w:lang w:eastAsia="en-GB"/>
        </w:rPr>
        <w:t>T</w:t>
      </w:r>
      <w:r w:rsidRPr="00E4200E">
        <w:rPr>
          <w:rFonts w:ascii="Times New Roman" w:eastAsia="Times New Roman" w:hAnsi="Times New Roman" w:cs="Times New Roman"/>
          <w:sz w:val="24"/>
          <w:szCs w:val="24"/>
          <w:lang w:eastAsia="en-GB"/>
        </w:rPr>
        <w:t xml:space="preserve">he </w:t>
      </w:r>
      <w:r w:rsidR="004C0FB7" w:rsidRPr="00E4200E">
        <w:rPr>
          <w:rFonts w:ascii="Times New Roman" w:eastAsia="Times New Roman" w:hAnsi="Times New Roman" w:cs="Times New Roman"/>
          <w:sz w:val="24"/>
          <w:szCs w:val="24"/>
          <w:lang w:eastAsia="en-GB"/>
        </w:rPr>
        <w:t>N</w:t>
      </w:r>
      <w:r w:rsidRPr="00E4200E">
        <w:rPr>
          <w:rFonts w:ascii="Times New Roman" w:eastAsia="Times New Roman" w:hAnsi="Times New Roman" w:cs="Times New Roman"/>
          <w:sz w:val="24"/>
          <w:szCs w:val="24"/>
          <w:lang w:eastAsia="en-GB"/>
        </w:rPr>
        <w:t xml:space="preserve">ext </w:t>
      </w:r>
      <w:r w:rsidR="004C0FB7" w:rsidRPr="00E4200E">
        <w:rPr>
          <w:rFonts w:ascii="Times New Roman" w:eastAsia="Times New Roman" w:hAnsi="Times New Roman" w:cs="Times New Roman"/>
          <w:sz w:val="24"/>
          <w:szCs w:val="24"/>
          <w:lang w:eastAsia="en-GB"/>
        </w:rPr>
        <w:t>C</w:t>
      </w:r>
      <w:r w:rsidRPr="00E4200E">
        <w:rPr>
          <w:rFonts w:ascii="Times New Roman" w:eastAsia="Times New Roman" w:hAnsi="Times New Roman" w:cs="Times New Roman"/>
          <w:sz w:val="24"/>
          <w:szCs w:val="24"/>
          <w:lang w:eastAsia="en-GB"/>
        </w:rPr>
        <w:t>hapter</w:t>
      </w:r>
      <w:r w:rsidR="00611FBC" w:rsidRPr="00E4200E">
        <w:rPr>
          <w:rFonts w:ascii="Times New Roman" w:eastAsia="Times New Roman" w:hAnsi="Times New Roman" w:cs="Times New Roman"/>
          <w:sz w:val="24"/>
          <w:szCs w:val="24"/>
          <w:lang w:eastAsia="en-GB"/>
        </w:rPr>
        <w:t>.</w:t>
      </w:r>
      <w:r w:rsidR="007234A1" w:rsidRPr="00E4200E">
        <w:rPr>
          <w:rFonts w:ascii="Times New Roman" w:eastAsia="Times New Roman" w:hAnsi="Times New Roman" w:cs="Times New Roman"/>
          <w:sz w:val="24"/>
          <w:szCs w:val="24"/>
          <w:lang w:eastAsia="en-GB"/>
        </w:rPr>
        <w:t xml:space="preserve">’ </w:t>
      </w:r>
      <w:r w:rsidR="00611FBC" w:rsidRPr="00E4200E">
        <w:rPr>
          <w:rFonts w:ascii="Times New Roman" w:eastAsia="Times New Roman" w:hAnsi="Times New Roman" w:cs="Times New Roman"/>
          <w:sz w:val="24"/>
          <w:szCs w:val="24"/>
          <w:lang w:eastAsia="en-GB"/>
        </w:rPr>
        <w:t>I</w:t>
      </w:r>
      <w:r w:rsidRPr="00E4200E">
        <w:rPr>
          <w:rFonts w:ascii="Times New Roman" w:eastAsia="Times New Roman" w:hAnsi="Times New Roman" w:cs="Times New Roman"/>
          <w:sz w:val="24"/>
          <w:szCs w:val="24"/>
          <w:lang w:eastAsia="en-GB"/>
        </w:rPr>
        <w:t xml:space="preserve">n </w:t>
      </w:r>
      <w:r w:rsidR="007234A1" w:rsidRPr="00E4200E">
        <w:rPr>
          <w:rFonts w:ascii="Times New Roman" w:eastAsia="Times New Roman" w:hAnsi="Times New Roman" w:cs="Times New Roman"/>
          <w:sz w:val="24"/>
          <w:szCs w:val="24"/>
          <w:lang w:eastAsia="en-GB"/>
        </w:rPr>
        <w:t xml:space="preserve">Mathieu, J., Luciano, M and </w:t>
      </w:r>
      <w:proofErr w:type="spellStart"/>
      <w:r w:rsidR="007234A1" w:rsidRPr="00E4200E">
        <w:rPr>
          <w:rFonts w:ascii="Times New Roman" w:eastAsia="Times New Roman" w:hAnsi="Times New Roman" w:cs="Times New Roman"/>
          <w:sz w:val="24"/>
          <w:szCs w:val="24"/>
          <w:lang w:eastAsia="en-GB"/>
        </w:rPr>
        <w:t>DeChurch</w:t>
      </w:r>
      <w:proofErr w:type="spellEnd"/>
      <w:r w:rsidR="007234A1" w:rsidRPr="00E4200E">
        <w:rPr>
          <w:rFonts w:ascii="Times New Roman" w:eastAsia="Times New Roman" w:hAnsi="Times New Roman" w:cs="Times New Roman"/>
          <w:sz w:val="24"/>
          <w:szCs w:val="24"/>
          <w:lang w:eastAsia="en-GB"/>
        </w:rPr>
        <w:t>, L.</w:t>
      </w:r>
      <w:r w:rsidR="0005319D" w:rsidRPr="00E4200E">
        <w:rPr>
          <w:rFonts w:ascii="Times New Roman" w:eastAsia="Times New Roman" w:hAnsi="Times New Roman" w:cs="Times New Roman"/>
          <w:sz w:val="24"/>
          <w:szCs w:val="24"/>
          <w:lang w:eastAsia="en-GB"/>
        </w:rPr>
        <w:t xml:space="preserve"> (eds), </w:t>
      </w:r>
      <w:r w:rsidRPr="00E4200E">
        <w:rPr>
          <w:rFonts w:ascii="Times New Roman" w:eastAsia="Times New Roman" w:hAnsi="Times New Roman" w:cs="Times New Roman"/>
          <w:i/>
          <w:sz w:val="24"/>
          <w:szCs w:val="24"/>
          <w:u w:val="single"/>
          <w:lang w:eastAsia="en-GB"/>
        </w:rPr>
        <w:t xml:space="preserve">The SAGE Handbook of </w:t>
      </w:r>
      <w:r w:rsidR="004C0FB7" w:rsidRPr="00E4200E">
        <w:rPr>
          <w:rFonts w:ascii="Times New Roman" w:eastAsia="Times New Roman" w:hAnsi="Times New Roman" w:cs="Times New Roman"/>
          <w:i/>
          <w:sz w:val="24"/>
          <w:szCs w:val="24"/>
          <w:u w:val="single"/>
          <w:lang w:eastAsia="en-GB"/>
        </w:rPr>
        <w:t>I</w:t>
      </w:r>
      <w:r w:rsidRPr="00E4200E">
        <w:rPr>
          <w:rFonts w:ascii="Times New Roman" w:eastAsia="Times New Roman" w:hAnsi="Times New Roman" w:cs="Times New Roman"/>
          <w:i/>
          <w:sz w:val="24"/>
          <w:szCs w:val="24"/>
          <w:u w:val="single"/>
          <w:lang w:eastAsia="en-GB"/>
        </w:rPr>
        <w:t xml:space="preserve">ndustrial, </w:t>
      </w:r>
      <w:r w:rsidR="004C0FB7" w:rsidRPr="00E4200E">
        <w:rPr>
          <w:rFonts w:ascii="Times New Roman" w:eastAsia="Times New Roman" w:hAnsi="Times New Roman" w:cs="Times New Roman"/>
          <w:i/>
          <w:sz w:val="24"/>
          <w:szCs w:val="24"/>
          <w:u w:val="single"/>
          <w:lang w:eastAsia="en-GB"/>
        </w:rPr>
        <w:t>W</w:t>
      </w:r>
      <w:r w:rsidRPr="00E4200E">
        <w:rPr>
          <w:rFonts w:ascii="Times New Roman" w:eastAsia="Times New Roman" w:hAnsi="Times New Roman" w:cs="Times New Roman"/>
          <w:i/>
          <w:sz w:val="24"/>
          <w:szCs w:val="24"/>
          <w:u w:val="single"/>
          <w:lang w:eastAsia="en-GB"/>
        </w:rPr>
        <w:t xml:space="preserve">ork &amp; </w:t>
      </w:r>
      <w:r w:rsidR="00F9131F" w:rsidRPr="00E4200E">
        <w:rPr>
          <w:rFonts w:ascii="Times New Roman" w:eastAsia="Times New Roman" w:hAnsi="Times New Roman" w:cs="Times New Roman"/>
          <w:i/>
          <w:sz w:val="24"/>
          <w:szCs w:val="24"/>
          <w:u w:val="single"/>
          <w:lang w:eastAsia="en-GB"/>
        </w:rPr>
        <w:t>O</w:t>
      </w:r>
      <w:r w:rsidRPr="00E4200E">
        <w:rPr>
          <w:rFonts w:ascii="Times New Roman" w:eastAsia="Times New Roman" w:hAnsi="Times New Roman" w:cs="Times New Roman"/>
          <w:i/>
          <w:sz w:val="24"/>
          <w:szCs w:val="24"/>
          <w:u w:val="single"/>
          <w:lang w:eastAsia="en-GB"/>
        </w:rPr>
        <w:t>rganizational Psychology</w:t>
      </w:r>
      <w:r w:rsidR="0005319D" w:rsidRPr="00E4200E">
        <w:rPr>
          <w:rFonts w:ascii="Times New Roman" w:eastAsia="Times New Roman" w:hAnsi="Times New Roman" w:cs="Times New Roman"/>
          <w:i/>
          <w:sz w:val="24"/>
          <w:szCs w:val="24"/>
          <w:lang w:eastAsia="en-GB"/>
        </w:rPr>
        <w:t xml:space="preserve">. </w:t>
      </w:r>
      <w:r w:rsidR="0005319D" w:rsidRPr="00E4200E">
        <w:rPr>
          <w:rFonts w:ascii="Times New Roman" w:eastAsia="Times New Roman" w:hAnsi="Times New Roman" w:cs="Times New Roman"/>
          <w:sz w:val="24"/>
          <w:szCs w:val="24"/>
          <w:lang w:eastAsia="en-GB"/>
        </w:rPr>
        <w:t>SAGE Publications, pp. 333-353.</w:t>
      </w:r>
    </w:p>
    <w:p w14:paraId="2562D757" w14:textId="127DCC4C" w:rsidR="0005319D" w:rsidRPr="00E4200E" w:rsidRDefault="00CF5842" w:rsidP="006F4A00">
      <w:pPr>
        <w:spacing w:before="100" w:beforeAutospacing="1" w:after="100" w:afterAutospacing="1" w:line="480" w:lineRule="auto"/>
        <w:ind w:left="567" w:hanging="567"/>
        <w:jc w:val="both"/>
        <w:rPr>
          <w:rFonts w:ascii="Times New Roman" w:hAnsi="Times New Roman" w:cs="Times New Roman"/>
          <w:sz w:val="24"/>
          <w:szCs w:val="24"/>
        </w:rPr>
      </w:pPr>
      <w:r w:rsidRPr="00E4200E">
        <w:rPr>
          <w:rFonts w:ascii="Times New Roman" w:hAnsi="Times New Roman" w:cs="Times New Roman"/>
          <w:sz w:val="24"/>
          <w:szCs w:val="24"/>
        </w:rPr>
        <w:t>Mathieu</w:t>
      </w:r>
      <w:r w:rsidR="00611FBC" w:rsidRPr="00E4200E">
        <w:rPr>
          <w:rFonts w:ascii="Times New Roman" w:hAnsi="Times New Roman" w:cs="Times New Roman"/>
          <w:sz w:val="24"/>
          <w:szCs w:val="24"/>
        </w:rPr>
        <w:t>,</w:t>
      </w:r>
      <w:r w:rsidRPr="00E4200E">
        <w:rPr>
          <w:rFonts w:ascii="Times New Roman" w:hAnsi="Times New Roman" w:cs="Times New Roman"/>
          <w:sz w:val="24"/>
          <w:szCs w:val="24"/>
        </w:rPr>
        <w:t xml:space="preserve"> J</w:t>
      </w:r>
      <w:r w:rsidR="00611FBC" w:rsidRPr="00E4200E">
        <w:rPr>
          <w:rFonts w:ascii="Times New Roman" w:hAnsi="Times New Roman" w:cs="Times New Roman"/>
          <w:sz w:val="24"/>
          <w:szCs w:val="24"/>
        </w:rPr>
        <w:t>.</w:t>
      </w:r>
      <w:r w:rsidRPr="00E4200E">
        <w:rPr>
          <w:rFonts w:ascii="Times New Roman" w:hAnsi="Times New Roman" w:cs="Times New Roman"/>
          <w:sz w:val="24"/>
          <w:szCs w:val="24"/>
        </w:rPr>
        <w:t>E</w:t>
      </w:r>
      <w:r w:rsidR="00611FBC" w:rsidRPr="00E4200E">
        <w:rPr>
          <w:rFonts w:ascii="Times New Roman" w:hAnsi="Times New Roman" w:cs="Times New Roman"/>
          <w:sz w:val="24"/>
          <w:szCs w:val="24"/>
        </w:rPr>
        <w:t>.</w:t>
      </w:r>
      <w:r w:rsidRPr="00E4200E">
        <w:rPr>
          <w:rFonts w:ascii="Times New Roman" w:hAnsi="Times New Roman" w:cs="Times New Roman"/>
          <w:sz w:val="24"/>
          <w:szCs w:val="24"/>
        </w:rPr>
        <w:t>, Marks</w:t>
      </w:r>
      <w:r w:rsidR="00611FBC" w:rsidRPr="00E4200E">
        <w:rPr>
          <w:rFonts w:ascii="Times New Roman" w:hAnsi="Times New Roman" w:cs="Times New Roman"/>
          <w:sz w:val="24"/>
          <w:szCs w:val="24"/>
        </w:rPr>
        <w:t>,</w:t>
      </w:r>
      <w:r w:rsidRPr="00E4200E">
        <w:rPr>
          <w:rFonts w:ascii="Times New Roman" w:hAnsi="Times New Roman" w:cs="Times New Roman"/>
          <w:sz w:val="24"/>
          <w:szCs w:val="24"/>
        </w:rPr>
        <w:t xml:space="preserve"> M</w:t>
      </w:r>
      <w:r w:rsidR="00611FBC" w:rsidRPr="00E4200E">
        <w:rPr>
          <w:rFonts w:ascii="Times New Roman" w:hAnsi="Times New Roman" w:cs="Times New Roman"/>
          <w:sz w:val="24"/>
          <w:szCs w:val="24"/>
        </w:rPr>
        <w:t>.</w:t>
      </w:r>
      <w:r w:rsidRPr="00E4200E">
        <w:rPr>
          <w:rFonts w:ascii="Times New Roman" w:hAnsi="Times New Roman" w:cs="Times New Roman"/>
          <w:sz w:val="24"/>
          <w:szCs w:val="24"/>
        </w:rPr>
        <w:t>A</w:t>
      </w:r>
      <w:r w:rsidR="00611FBC"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611FBC" w:rsidRPr="00E4200E">
        <w:rPr>
          <w:rFonts w:ascii="Times New Roman" w:hAnsi="Times New Roman" w:cs="Times New Roman"/>
          <w:sz w:val="24"/>
          <w:szCs w:val="24"/>
        </w:rPr>
        <w:t xml:space="preserve">&amp; </w:t>
      </w:r>
      <w:proofErr w:type="spellStart"/>
      <w:r w:rsidRPr="00E4200E">
        <w:rPr>
          <w:rFonts w:ascii="Times New Roman" w:hAnsi="Times New Roman" w:cs="Times New Roman"/>
          <w:sz w:val="24"/>
          <w:szCs w:val="24"/>
        </w:rPr>
        <w:t>Zaccaro</w:t>
      </w:r>
      <w:proofErr w:type="spellEnd"/>
      <w:r w:rsidR="00611FBC" w:rsidRPr="00E4200E">
        <w:rPr>
          <w:rFonts w:ascii="Times New Roman" w:hAnsi="Times New Roman" w:cs="Times New Roman"/>
          <w:sz w:val="24"/>
          <w:szCs w:val="24"/>
        </w:rPr>
        <w:t>,</w:t>
      </w:r>
      <w:r w:rsidRPr="00E4200E">
        <w:rPr>
          <w:rFonts w:ascii="Times New Roman" w:hAnsi="Times New Roman" w:cs="Times New Roman"/>
          <w:sz w:val="24"/>
          <w:szCs w:val="24"/>
        </w:rPr>
        <w:t xml:space="preserve"> S</w:t>
      </w:r>
      <w:r w:rsidR="00611FBC" w:rsidRPr="00E4200E">
        <w:rPr>
          <w:rFonts w:ascii="Times New Roman" w:hAnsi="Times New Roman" w:cs="Times New Roman"/>
          <w:sz w:val="24"/>
          <w:szCs w:val="24"/>
        </w:rPr>
        <w:t>.</w:t>
      </w:r>
      <w:r w:rsidRPr="00E4200E">
        <w:rPr>
          <w:rFonts w:ascii="Times New Roman" w:hAnsi="Times New Roman" w:cs="Times New Roman"/>
          <w:sz w:val="24"/>
          <w:szCs w:val="24"/>
        </w:rPr>
        <w:t>J</w:t>
      </w:r>
      <w:r w:rsidR="00611FBC" w:rsidRPr="00E4200E">
        <w:rPr>
          <w:rFonts w:ascii="Times New Roman" w:hAnsi="Times New Roman" w:cs="Times New Roman"/>
          <w:sz w:val="24"/>
          <w:szCs w:val="24"/>
        </w:rPr>
        <w:t>.</w:t>
      </w:r>
      <w:r w:rsidRPr="00E4200E">
        <w:rPr>
          <w:rFonts w:ascii="Times New Roman" w:hAnsi="Times New Roman" w:cs="Times New Roman"/>
          <w:sz w:val="24"/>
          <w:szCs w:val="24"/>
        </w:rPr>
        <w:t xml:space="preserve"> (2001)</w:t>
      </w:r>
      <w:r w:rsidR="00611FBC"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05319D" w:rsidRPr="00E4200E">
        <w:rPr>
          <w:rFonts w:ascii="Times New Roman" w:hAnsi="Times New Roman" w:cs="Times New Roman"/>
          <w:sz w:val="24"/>
          <w:szCs w:val="24"/>
        </w:rPr>
        <w:t>‘</w:t>
      </w:r>
      <w:r w:rsidRPr="00E4200E">
        <w:rPr>
          <w:rFonts w:ascii="Times New Roman" w:hAnsi="Times New Roman" w:cs="Times New Roman"/>
          <w:sz w:val="24"/>
          <w:szCs w:val="24"/>
        </w:rPr>
        <w:t xml:space="preserve">Multiteam </w:t>
      </w:r>
      <w:r w:rsidR="004C0FB7" w:rsidRPr="00E4200E">
        <w:rPr>
          <w:rFonts w:ascii="Times New Roman" w:hAnsi="Times New Roman" w:cs="Times New Roman"/>
          <w:sz w:val="24"/>
          <w:szCs w:val="24"/>
        </w:rPr>
        <w:t>S</w:t>
      </w:r>
      <w:r w:rsidRPr="00E4200E">
        <w:rPr>
          <w:rFonts w:ascii="Times New Roman" w:hAnsi="Times New Roman" w:cs="Times New Roman"/>
          <w:sz w:val="24"/>
          <w:szCs w:val="24"/>
        </w:rPr>
        <w:t>ystems.</w:t>
      </w:r>
      <w:r w:rsidR="0005319D" w:rsidRPr="00E4200E">
        <w:rPr>
          <w:rFonts w:ascii="Times New Roman" w:hAnsi="Times New Roman" w:cs="Times New Roman"/>
          <w:sz w:val="24"/>
          <w:szCs w:val="24"/>
        </w:rPr>
        <w:t>’</w:t>
      </w:r>
      <w:r w:rsidRPr="00E4200E">
        <w:rPr>
          <w:rFonts w:ascii="Times New Roman" w:hAnsi="Times New Roman" w:cs="Times New Roman"/>
          <w:sz w:val="24"/>
          <w:szCs w:val="24"/>
        </w:rPr>
        <w:t xml:space="preserve"> In </w:t>
      </w:r>
      <w:r w:rsidR="0005319D" w:rsidRPr="00E4200E">
        <w:rPr>
          <w:rFonts w:ascii="Times New Roman" w:hAnsi="Times New Roman" w:cs="Times New Roman"/>
          <w:sz w:val="24"/>
          <w:szCs w:val="24"/>
        </w:rPr>
        <w:t xml:space="preserve">Anderson, N., Ones, D. S., </w:t>
      </w:r>
      <w:proofErr w:type="spellStart"/>
      <w:r w:rsidR="0005319D" w:rsidRPr="00E4200E">
        <w:rPr>
          <w:rFonts w:ascii="Times New Roman" w:hAnsi="Times New Roman" w:cs="Times New Roman"/>
          <w:sz w:val="24"/>
          <w:szCs w:val="24"/>
        </w:rPr>
        <w:t>Sinangil</w:t>
      </w:r>
      <w:proofErr w:type="spellEnd"/>
      <w:r w:rsidR="0005319D" w:rsidRPr="00E4200E">
        <w:rPr>
          <w:rFonts w:ascii="Times New Roman" w:hAnsi="Times New Roman" w:cs="Times New Roman"/>
          <w:sz w:val="24"/>
          <w:szCs w:val="24"/>
        </w:rPr>
        <w:t xml:space="preserve">, H. K. and </w:t>
      </w:r>
      <w:proofErr w:type="spellStart"/>
      <w:r w:rsidR="0005319D" w:rsidRPr="00E4200E">
        <w:rPr>
          <w:rFonts w:ascii="Times New Roman" w:hAnsi="Times New Roman" w:cs="Times New Roman"/>
          <w:sz w:val="24"/>
          <w:szCs w:val="24"/>
        </w:rPr>
        <w:t>Viswesvaran</w:t>
      </w:r>
      <w:proofErr w:type="spellEnd"/>
      <w:r w:rsidR="0005319D" w:rsidRPr="00E4200E">
        <w:rPr>
          <w:rFonts w:ascii="Times New Roman" w:hAnsi="Times New Roman" w:cs="Times New Roman"/>
          <w:sz w:val="24"/>
          <w:szCs w:val="24"/>
        </w:rPr>
        <w:t xml:space="preserve">, C. (eds), </w:t>
      </w:r>
      <w:r w:rsidR="0005319D" w:rsidRPr="00E4200E">
        <w:rPr>
          <w:rFonts w:ascii="Times New Roman" w:hAnsi="Times New Roman" w:cs="Times New Roman"/>
          <w:i/>
          <w:sz w:val="24"/>
          <w:szCs w:val="24"/>
          <w:u w:val="single"/>
        </w:rPr>
        <w:t>The SAGE</w:t>
      </w:r>
      <w:r w:rsidR="0005319D" w:rsidRPr="00E4200E">
        <w:rPr>
          <w:rFonts w:ascii="Times New Roman" w:hAnsi="Times New Roman" w:cs="Times New Roman"/>
          <w:i/>
          <w:sz w:val="24"/>
          <w:szCs w:val="24"/>
        </w:rPr>
        <w:t xml:space="preserve"> </w:t>
      </w:r>
      <w:r w:rsidRPr="00E4200E">
        <w:rPr>
          <w:rFonts w:ascii="Times New Roman" w:hAnsi="Times New Roman" w:cs="Times New Roman"/>
          <w:i/>
          <w:iCs/>
          <w:sz w:val="24"/>
          <w:szCs w:val="24"/>
          <w:u w:val="single"/>
        </w:rPr>
        <w:t xml:space="preserve">Handbook of </w:t>
      </w:r>
      <w:r w:rsidR="004C0FB7" w:rsidRPr="00E4200E">
        <w:rPr>
          <w:rFonts w:ascii="Times New Roman" w:hAnsi="Times New Roman" w:cs="Times New Roman"/>
          <w:i/>
          <w:iCs/>
          <w:sz w:val="24"/>
          <w:szCs w:val="24"/>
          <w:u w:val="single"/>
        </w:rPr>
        <w:t>I</w:t>
      </w:r>
      <w:r w:rsidRPr="00E4200E">
        <w:rPr>
          <w:rFonts w:ascii="Times New Roman" w:hAnsi="Times New Roman" w:cs="Times New Roman"/>
          <w:i/>
          <w:iCs/>
          <w:sz w:val="24"/>
          <w:szCs w:val="24"/>
          <w:u w:val="single"/>
        </w:rPr>
        <w:t xml:space="preserve">ndustrial, </w:t>
      </w:r>
      <w:r w:rsidR="004C0FB7" w:rsidRPr="00E4200E">
        <w:rPr>
          <w:rFonts w:ascii="Times New Roman" w:hAnsi="Times New Roman" w:cs="Times New Roman"/>
          <w:i/>
          <w:iCs/>
          <w:sz w:val="24"/>
          <w:szCs w:val="24"/>
          <w:u w:val="single"/>
        </w:rPr>
        <w:t>W</w:t>
      </w:r>
      <w:r w:rsidRPr="00E4200E">
        <w:rPr>
          <w:rFonts w:ascii="Times New Roman" w:hAnsi="Times New Roman" w:cs="Times New Roman"/>
          <w:i/>
          <w:iCs/>
          <w:sz w:val="24"/>
          <w:szCs w:val="24"/>
          <w:u w:val="single"/>
        </w:rPr>
        <w:t xml:space="preserve">ork and </w:t>
      </w:r>
      <w:r w:rsidR="004C0FB7" w:rsidRPr="00E4200E">
        <w:rPr>
          <w:rFonts w:ascii="Times New Roman" w:hAnsi="Times New Roman" w:cs="Times New Roman"/>
          <w:i/>
          <w:iCs/>
          <w:sz w:val="24"/>
          <w:szCs w:val="24"/>
          <w:u w:val="single"/>
        </w:rPr>
        <w:t>O</w:t>
      </w:r>
      <w:r w:rsidRPr="00E4200E">
        <w:rPr>
          <w:rFonts w:ascii="Times New Roman" w:hAnsi="Times New Roman" w:cs="Times New Roman"/>
          <w:i/>
          <w:iCs/>
          <w:sz w:val="24"/>
          <w:szCs w:val="24"/>
          <w:u w:val="single"/>
        </w:rPr>
        <w:t xml:space="preserve">rganizational </w:t>
      </w:r>
      <w:r w:rsidR="00141503" w:rsidRPr="00E4200E">
        <w:rPr>
          <w:rFonts w:ascii="Times New Roman" w:hAnsi="Times New Roman" w:cs="Times New Roman"/>
          <w:i/>
          <w:iCs/>
          <w:sz w:val="24"/>
          <w:szCs w:val="24"/>
          <w:u w:val="single"/>
        </w:rPr>
        <w:t>P</w:t>
      </w:r>
      <w:r w:rsidRPr="00E4200E">
        <w:rPr>
          <w:rFonts w:ascii="Times New Roman" w:hAnsi="Times New Roman" w:cs="Times New Roman"/>
          <w:i/>
          <w:iCs/>
          <w:sz w:val="24"/>
          <w:szCs w:val="24"/>
          <w:u w:val="single"/>
        </w:rPr>
        <w:t>sychology</w:t>
      </w:r>
      <w:r w:rsidR="0005319D" w:rsidRPr="00E4200E">
        <w:rPr>
          <w:rFonts w:ascii="Times New Roman" w:hAnsi="Times New Roman" w:cs="Times New Roman"/>
          <w:i/>
          <w:iCs/>
          <w:sz w:val="24"/>
          <w:szCs w:val="24"/>
        </w:rPr>
        <w:t xml:space="preserve">. </w:t>
      </w:r>
      <w:r w:rsidRPr="00E4200E">
        <w:rPr>
          <w:rFonts w:ascii="Times New Roman" w:hAnsi="Times New Roman" w:cs="Times New Roman"/>
          <w:sz w:val="24"/>
          <w:szCs w:val="24"/>
        </w:rPr>
        <w:t>SAGE Publications</w:t>
      </w:r>
      <w:r w:rsidR="0005319D" w:rsidRPr="00E4200E">
        <w:rPr>
          <w:rFonts w:ascii="Times New Roman" w:hAnsi="Times New Roman" w:cs="Times New Roman"/>
          <w:sz w:val="24"/>
          <w:szCs w:val="24"/>
        </w:rPr>
        <w:t>, pp. 289–313.</w:t>
      </w:r>
    </w:p>
    <w:p w14:paraId="3116661B" w14:textId="6953EE97" w:rsidR="00CF5842"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r w:rsidRPr="00E4200E">
        <w:rPr>
          <w:rFonts w:ascii="Times New Roman" w:eastAsia="Times New Roman" w:hAnsi="Times New Roman" w:cs="Times New Roman"/>
          <w:sz w:val="24"/>
          <w:szCs w:val="24"/>
          <w:lang w:eastAsia="en-GB"/>
        </w:rPr>
        <w:t>McHugh</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M</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L</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(2012)</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F636E0"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Interrater Reliability: The </w:t>
      </w:r>
      <w:r w:rsidR="00141503" w:rsidRPr="00E4200E">
        <w:rPr>
          <w:rFonts w:ascii="Times New Roman" w:eastAsia="Times New Roman" w:hAnsi="Times New Roman" w:cs="Times New Roman"/>
          <w:sz w:val="24"/>
          <w:szCs w:val="24"/>
          <w:lang w:eastAsia="en-GB"/>
        </w:rPr>
        <w:t>K</w:t>
      </w:r>
      <w:r w:rsidRPr="00E4200E">
        <w:rPr>
          <w:rFonts w:ascii="Times New Roman" w:eastAsia="Times New Roman" w:hAnsi="Times New Roman" w:cs="Times New Roman"/>
          <w:sz w:val="24"/>
          <w:szCs w:val="24"/>
          <w:lang w:eastAsia="en-GB"/>
        </w:rPr>
        <w:t xml:space="preserve">appa </w:t>
      </w:r>
      <w:r w:rsidR="00141503" w:rsidRPr="00E4200E">
        <w:rPr>
          <w:rFonts w:ascii="Times New Roman" w:eastAsia="Times New Roman" w:hAnsi="Times New Roman" w:cs="Times New Roman"/>
          <w:sz w:val="24"/>
          <w:szCs w:val="24"/>
          <w:lang w:eastAsia="en-GB"/>
        </w:rPr>
        <w:t>S</w:t>
      </w:r>
      <w:r w:rsidRPr="00E4200E">
        <w:rPr>
          <w:rFonts w:ascii="Times New Roman" w:eastAsia="Times New Roman" w:hAnsi="Times New Roman" w:cs="Times New Roman"/>
          <w:sz w:val="24"/>
          <w:szCs w:val="24"/>
          <w:lang w:eastAsia="en-GB"/>
        </w:rPr>
        <w:t>tatistic.</w:t>
      </w:r>
      <w:r w:rsidR="00F636E0"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proofErr w:type="spellStart"/>
      <w:r w:rsidRPr="00E4200E">
        <w:rPr>
          <w:rFonts w:ascii="Times New Roman" w:eastAsia="Times New Roman" w:hAnsi="Times New Roman" w:cs="Times New Roman"/>
          <w:i/>
          <w:iCs/>
          <w:sz w:val="24"/>
          <w:szCs w:val="24"/>
          <w:u w:val="single"/>
          <w:lang w:eastAsia="en-GB"/>
        </w:rPr>
        <w:t>Biochemia</w:t>
      </w:r>
      <w:proofErr w:type="spellEnd"/>
      <w:r w:rsidRPr="00E4200E">
        <w:rPr>
          <w:rFonts w:ascii="Times New Roman" w:eastAsia="Times New Roman" w:hAnsi="Times New Roman" w:cs="Times New Roman"/>
          <w:i/>
          <w:iCs/>
          <w:sz w:val="24"/>
          <w:szCs w:val="24"/>
          <w:u w:val="single"/>
          <w:lang w:eastAsia="en-GB"/>
        </w:rPr>
        <w:t xml:space="preserve"> Medica</w:t>
      </w:r>
      <w:r w:rsidR="00F636E0"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276–282. </w:t>
      </w:r>
    </w:p>
    <w:p w14:paraId="4357F4FF" w14:textId="20CC58CE" w:rsidR="00CF5842"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r w:rsidRPr="00E4200E">
        <w:rPr>
          <w:rFonts w:ascii="Times New Roman" w:eastAsia="Times New Roman" w:hAnsi="Times New Roman" w:cs="Times New Roman"/>
          <w:sz w:val="24"/>
          <w:szCs w:val="24"/>
          <w:lang w:eastAsia="en-GB"/>
        </w:rPr>
        <w:t>McMaster</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R</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EA646D" w:rsidRPr="00E4200E">
        <w:rPr>
          <w:rFonts w:ascii="Times New Roman" w:eastAsia="Times New Roman" w:hAnsi="Times New Roman" w:cs="Times New Roman"/>
          <w:sz w:val="24"/>
          <w:szCs w:val="24"/>
          <w:lang w:eastAsia="en-GB"/>
        </w:rPr>
        <w:t>and</w:t>
      </w:r>
      <w:r w:rsidR="008C3A9A"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sz w:val="24"/>
          <w:szCs w:val="24"/>
          <w:lang w:eastAsia="en-GB"/>
        </w:rPr>
        <w:t>Baber</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C</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(2012)</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F636E0"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Multi-agency </w:t>
      </w:r>
      <w:r w:rsidR="00141503" w:rsidRPr="00E4200E">
        <w:rPr>
          <w:rFonts w:ascii="Times New Roman" w:eastAsia="Times New Roman" w:hAnsi="Times New Roman" w:cs="Times New Roman"/>
          <w:sz w:val="24"/>
          <w:szCs w:val="24"/>
          <w:lang w:eastAsia="en-GB"/>
        </w:rPr>
        <w:t>O</w:t>
      </w:r>
      <w:r w:rsidRPr="00E4200E">
        <w:rPr>
          <w:rFonts w:ascii="Times New Roman" w:eastAsia="Times New Roman" w:hAnsi="Times New Roman" w:cs="Times New Roman"/>
          <w:sz w:val="24"/>
          <w:szCs w:val="24"/>
          <w:lang w:eastAsia="en-GB"/>
        </w:rPr>
        <w:t xml:space="preserve">perations: Cooperation </w:t>
      </w:r>
      <w:r w:rsidR="00141503" w:rsidRPr="00E4200E">
        <w:rPr>
          <w:rFonts w:ascii="Times New Roman" w:eastAsia="Times New Roman" w:hAnsi="Times New Roman" w:cs="Times New Roman"/>
          <w:sz w:val="24"/>
          <w:szCs w:val="24"/>
          <w:lang w:eastAsia="en-GB"/>
        </w:rPr>
        <w:t>D</w:t>
      </w:r>
      <w:r w:rsidRPr="00E4200E">
        <w:rPr>
          <w:rFonts w:ascii="Times New Roman" w:eastAsia="Times New Roman" w:hAnsi="Times New Roman" w:cs="Times New Roman"/>
          <w:sz w:val="24"/>
          <w:szCs w:val="24"/>
          <w:lang w:eastAsia="en-GB"/>
        </w:rPr>
        <w:t xml:space="preserve">uring </w:t>
      </w:r>
      <w:r w:rsidR="00141503" w:rsidRPr="00E4200E">
        <w:rPr>
          <w:rFonts w:ascii="Times New Roman" w:eastAsia="Times New Roman" w:hAnsi="Times New Roman" w:cs="Times New Roman"/>
          <w:sz w:val="24"/>
          <w:szCs w:val="24"/>
          <w:lang w:eastAsia="en-GB"/>
        </w:rPr>
        <w:t>F</w:t>
      </w:r>
      <w:r w:rsidRPr="00E4200E">
        <w:rPr>
          <w:rFonts w:ascii="Times New Roman" w:eastAsia="Times New Roman" w:hAnsi="Times New Roman" w:cs="Times New Roman"/>
          <w:sz w:val="24"/>
          <w:szCs w:val="24"/>
          <w:lang w:eastAsia="en-GB"/>
        </w:rPr>
        <w:t>looding.</w:t>
      </w:r>
      <w:r w:rsidR="00F636E0"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
          <w:iCs/>
          <w:sz w:val="24"/>
          <w:szCs w:val="24"/>
          <w:u w:val="single"/>
          <w:lang w:eastAsia="en-GB"/>
        </w:rPr>
        <w:t>Applied Ergonomics</w:t>
      </w:r>
      <w:r w:rsidR="008C3A9A" w:rsidRPr="00E4200E">
        <w:rPr>
          <w:rFonts w:ascii="Times New Roman" w:eastAsia="Times New Roman" w:hAnsi="Times New Roman" w:cs="Times New Roman"/>
          <w:i/>
          <w:iCs/>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Cs/>
          <w:sz w:val="24"/>
          <w:szCs w:val="24"/>
          <w:lang w:eastAsia="en-GB"/>
        </w:rPr>
        <w:t>43</w:t>
      </w:r>
      <w:r w:rsidRPr="00E4200E">
        <w:rPr>
          <w:rFonts w:ascii="Times New Roman" w:eastAsia="Times New Roman" w:hAnsi="Times New Roman" w:cs="Times New Roman"/>
          <w:sz w:val="24"/>
          <w:szCs w:val="24"/>
          <w:lang w:eastAsia="en-GB"/>
        </w:rPr>
        <w:t>(1)</w:t>
      </w:r>
      <w:r w:rsidR="00EA646D"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38–47. </w:t>
      </w:r>
    </w:p>
    <w:p w14:paraId="205EB6A7" w14:textId="2781FC3A" w:rsidR="00CF5842"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r w:rsidRPr="00E4200E">
        <w:rPr>
          <w:rFonts w:ascii="Times New Roman" w:eastAsia="Times New Roman" w:hAnsi="Times New Roman" w:cs="Times New Roman"/>
          <w:sz w:val="24"/>
          <w:szCs w:val="24"/>
          <w:lang w:eastAsia="en-GB"/>
        </w:rPr>
        <w:t>Mishra</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J</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L</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Allen</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D</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K</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EA646D" w:rsidRPr="00E4200E">
        <w:rPr>
          <w:rFonts w:ascii="Times New Roman" w:eastAsia="Times New Roman" w:hAnsi="Times New Roman" w:cs="Times New Roman"/>
          <w:sz w:val="24"/>
          <w:szCs w:val="24"/>
          <w:lang w:eastAsia="en-GB"/>
        </w:rPr>
        <w:t>and</w:t>
      </w:r>
      <w:r w:rsidR="008C3A9A"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sz w:val="24"/>
          <w:szCs w:val="24"/>
          <w:lang w:eastAsia="en-GB"/>
        </w:rPr>
        <w:t>Pearman</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A</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D</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(2011)</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EA646D"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Information </w:t>
      </w:r>
      <w:r w:rsidR="00141503" w:rsidRPr="00E4200E">
        <w:rPr>
          <w:rFonts w:ascii="Times New Roman" w:eastAsia="Times New Roman" w:hAnsi="Times New Roman" w:cs="Times New Roman"/>
          <w:sz w:val="24"/>
          <w:szCs w:val="24"/>
          <w:lang w:eastAsia="en-GB"/>
        </w:rPr>
        <w:t>S</w:t>
      </w:r>
      <w:r w:rsidRPr="00E4200E">
        <w:rPr>
          <w:rFonts w:ascii="Times New Roman" w:eastAsia="Times New Roman" w:hAnsi="Times New Roman" w:cs="Times New Roman"/>
          <w:sz w:val="24"/>
          <w:szCs w:val="24"/>
          <w:lang w:eastAsia="en-GB"/>
        </w:rPr>
        <w:t xml:space="preserve">haring </w:t>
      </w:r>
      <w:r w:rsidR="00141503" w:rsidRPr="00E4200E">
        <w:rPr>
          <w:rFonts w:ascii="Times New Roman" w:eastAsia="Times New Roman" w:hAnsi="Times New Roman" w:cs="Times New Roman"/>
          <w:sz w:val="24"/>
          <w:szCs w:val="24"/>
          <w:lang w:eastAsia="en-GB"/>
        </w:rPr>
        <w:t>D</w:t>
      </w:r>
      <w:r w:rsidRPr="00E4200E">
        <w:rPr>
          <w:rFonts w:ascii="Times New Roman" w:eastAsia="Times New Roman" w:hAnsi="Times New Roman" w:cs="Times New Roman"/>
          <w:sz w:val="24"/>
          <w:szCs w:val="24"/>
          <w:lang w:eastAsia="en-GB"/>
        </w:rPr>
        <w:t xml:space="preserve">uring </w:t>
      </w:r>
      <w:r w:rsidR="00141503" w:rsidRPr="00E4200E">
        <w:rPr>
          <w:rFonts w:ascii="Times New Roman" w:eastAsia="Times New Roman" w:hAnsi="Times New Roman" w:cs="Times New Roman"/>
          <w:sz w:val="24"/>
          <w:szCs w:val="24"/>
          <w:lang w:eastAsia="en-GB"/>
        </w:rPr>
        <w:t>M</w:t>
      </w:r>
      <w:r w:rsidRPr="00E4200E">
        <w:rPr>
          <w:rFonts w:ascii="Times New Roman" w:eastAsia="Times New Roman" w:hAnsi="Times New Roman" w:cs="Times New Roman"/>
          <w:sz w:val="24"/>
          <w:szCs w:val="24"/>
          <w:lang w:eastAsia="en-GB"/>
        </w:rPr>
        <w:t>ulti-</w:t>
      </w:r>
      <w:r w:rsidR="00141503" w:rsidRPr="00E4200E">
        <w:rPr>
          <w:rFonts w:ascii="Times New Roman" w:eastAsia="Times New Roman" w:hAnsi="Times New Roman" w:cs="Times New Roman"/>
          <w:sz w:val="24"/>
          <w:szCs w:val="24"/>
          <w:lang w:eastAsia="en-GB"/>
        </w:rPr>
        <w:t>A</w:t>
      </w:r>
      <w:r w:rsidRPr="00E4200E">
        <w:rPr>
          <w:rFonts w:ascii="Times New Roman" w:eastAsia="Times New Roman" w:hAnsi="Times New Roman" w:cs="Times New Roman"/>
          <w:sz w:val="24"/>
          <w:szCs w:val="24"/>
          <w:lang w:eastAsia="en-GB"/>
        </w:rPr>
        <w:t xml:space="preserve">gency </w:t>
      </w:r>
      <w:r w:rsidR="00141503" w:rsidRPr="00E4200E">
        <w:rPr>
          <w:rFonts w:ascii="Times New Roman" w:eastAsia="Times New Roman" w:hAnsi="Times New Roman" w:cs="Times New Roman"/>
          <w:sz w:val="24"/>
          <w:szCs w:val="24"/>
          <w:lang w:eastAsia="en-GB"/>
        </w:rPr>
        <w:t>M</w:t>
      </w:r>
      <w:r w:rsidRPr="00E4200E">
        <w:rPr>
          <w:rFonts w:ascii="Times New Roman" w:eastAsia="Times New Roman" w:hAnsi="Times New Roman" w:cs="Times New Roman"/>
          <w:sz w:val="24"/>
          <w:szCs w:val="24"/>
          <w:lang w:eastAsia="en-GB"/>
        </w:rPr>
        <w:t xml:space="preserve">ajor </w:t>
      </w:r>
      <w:r w:rsidR="00141503" w:rsidRPr="00E4200E">
        <w:rPr>
          <w:rFonts w:ascii="Times New Roman" w:eastAsia="Times New Roman" w:hAnsi="Times New Roman" w:cs="Times New Roman"/>
          <w:sz w:val="24"/>
          <w:szCs w:val="24"/>
          <w:lang w:eastAsia="en-GB"/>
        </w:rPr>
        <w:t>I</w:t>
      </w:r>
      <w:r w:rsidRPr="00E4200E">
        <w:rPr>
          <w:rFonts w:ascii="Times New Roman" w:eastAsia="Times New Roman" w:hAnsi="Times New Roman" w:cs="Times New Roman"/>
          <w:sz w:val="24"/>
          <w:szCs w:val="24"/>
          <w:lang w:eastAsia="en-GB"/>
        </w:rPr>
        <w:t>ncidents.</w:t>
      </w:r>
      <w:r w:rsidR="00EA646D"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
          <w:iCs/>
          <w:sz w:val="24"/>
          <w:szCs w:val="24"/>
          <w:u w:val="single"/>
          <w:lang w:eastAsia="en-GB"/>
        </w:rPr>
        <w:t>Proceedings of the American Society for Information Science and Technology</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Cs/>
          <w:sz w:val="24"/>
          <w:szCs w:val="24"/>
          <w:lang w:eastAsia="en-GB"/>
        </w:rPr>
        <w:t>48</w:t>
      </w:r>
      <w:r w:rsidRPr="00E4200E">
        <w:rPr>
          <w:rFonts w:ascii="Times New Roman" w:eastAsia="Times New Roman" w:hAnsi="Times New Roman" w:cs="Times New Roman"/>
          <w:sz w:val="24"/>
          <w:szCs w:val="24"/>
          <w:lang w:eastAsia="en-GB"/>
        </w:rPr>
        <w:t>(1)</w:t>
      </w:r>
      <w:r w:rsidR="00EA646D"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1–10. </w:t>
      </w:r>
    </w:p>
    <w:p w14:paraId="6C91DA3D" w14:textId="216123D9" w:rsidR="00CF5842"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r w:rsidRPr="00E4200E">
        <w:rPr>
          <w:rFonts w:ascii="Times New Roman" w:eastAsia="Times New Roman" w:hAnsi="Times New Roman" w:cs="Times New Roman"/>
          <w:sz w:val="24"/>
          <w:szCs w:val="24"/>
          <w:lang w:eastAsia="en-GB"/>
        </w:rPr>
        <w:lastRenderedPageBreak/>
        <w:t>Munro</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E</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(2010)</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EA646D"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Learning to </w:t>
      </w:r>
      <w:r w:rsidR="00141503" w:rsidRPr="00E4200E">
        <w:rPr>
          <w:rFonts w:ascii="Times New Roman" w:eastAsia="Times New Roman" w:hAnsi="Times New Roman" w:cs="Times New Roman"/>
          <w:sz w:val="24"/>
          <w:szCs w:val="24"/>
          <w:lang w:eastAsia="en-GB"/>
        </w:rPr>
        <w:t>R</w:t>
      </w:r>
      <w:r w:rsidRPr="00E4200E">
        <w:rPr>
          <w:rFonts w:ascii="Times New Roman" w:eastAsia="Times New Roman" w:hAnsi="Times New Roman" w:cs="Times New Roman"/>
          <w:sz w:val="24"/>
          <w:szCs w:val="24"/>
          <w:lang w:eastAsia="en-GB"/>
        </w:rPr>
        <w:t xml:space="preserve">educe </w:t>
      </w:r>
      <w:r w:rsidR="00141503" w:rsidRPr="00E4200E">
        <w:rPr>
          <w:rFonts w:ascii="Times New Roman" w:eastAsia="Times New Roman" w:hAnsi="Times New Roman" w:cs="Times New Roman"/>
          <w:sz w:val="24"/>
          <w:szCs w:val="24"/>
          <w:lang w:eastAsia="en-GB"/>
        </w:rPr>
        <w:t>R</w:t>
      </w:r>
      <w:r w:rsidRPr="00E4200E">
        <w:rPr>
          <w:rFonts w:ascii="Times New Roman" w:eastAsia="Times New Roman" w:hAnsi="Times New Roman" w:cs="Times New Roman"/>
          <w:sz w:val="24"/>
          <w:szCs w:val="24"/>
          <w:lang w:eastAsia="en-GB"/>
        </w:rPr>
        <w:t xml:space="preserve">isk in </w:t>
      </w:r>
      <w:r w:rsidR="00141503" w:rsidRPr="00E4200E">
        <w:rPr>
          <w:rFonts w:ascii="Times New Roman" w:eastAsia="Times New Roman" w:hAnsi="Times New Roman" w:cs="Times New Roman"/>
          <w:sz w:val="24"/>
          <w:szCs w:val="24"/>
          <w:lang w:eastAsia="en-GB"/>
        </w:rPr>
        <w:t>C</w:t>
      </w:r>
      <w:r w:rsidRPr="00E4200E">
        <w:rPr>
          <w:rFonts w:ascii="Times New Roman" w:eastAsia="Times New Roman" w:hAnsi="Times New Roman" w:cs="Times New Roman"/>
          <w:sz w:val="24"/>
          <w:szCs w:val="24"/>
          <w:lang w:eastAsia="en-GB"/>
        </w:rPr>
        <w:t xml:space="preserve">hild </w:t>
      </w:r>
      <w:r w:rsidR="00141503" w:rsidRPr="00E4200E">
        <w:rPr>
          <w:rFonts w:ascii="Times New Roman" w:eastAsia="Times New Roman" w:hAnsi="Times New Roman" w:cs="Times New Roman"/>
          <w:sz w:val="24"/>
          <w:szCs w:val="24"/>
          <w:lang w:eastAsia="en-GB"/>
        </w:rPr>
        <w:t>P</w:t>
      </w:r>
      <w:r w:rsidRPr="00E4200E">
        <w:rPr>
          <w:rFonts w:ascii="Times New Roman" w:eastAsia="Times New Roman" w:hAnsi="Times New Roman" w:cs="Times New Roman"/>
          <w:sz w:val="24"/>
          <w:szCs w:val="24"/>
          <w:lang w:eastAsia="en-GB"/>
        </w:rPr>
        <w:t>rotection.</w:t>
      </w:r>
      <w:r w:rsidR="00EA646D"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
          <w:iCs/>
          <w:sz w:val="24"/>
          <w:szCs w:val="24"/>
          <w:u w:val="single"/>
          <w:lang w:eastAsia="en-GB"/>
        </w:rPr>
        <w:t>British Journal of Social Work</w:t>
      </w:r>
      <w:r w:rsidR="00EA646D" w:rsidRPr="00E4200E">
        <w:rPr>
          <w:rFonts w:ascii="Times New Roman" w:eastAsia="Times New Roman" w:hAnsi="Times New Roman" w:cs="Times New Roman"/>
          <w:i/>
          <w:iCs/>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Cs/>
          <w:sz w:val="24"/>
          <w:szCs w:val="24"/>
          <w:lang w:eastAsia="en-GB"/>
        </w:rPr>
        <w:t>40</w:t>
      </w:r>
      <w:r w:rsidRPr="00E4200E">
        <w:rPr>
          <w:rFonts w:ascii="Times New Roman" w:eastAsia="Times New Roman" w:hAnsi="Times New Roman" w:cs="Times New Roman"/>
          <w:sz w:val="24"/>
          <w:szCs w:val="24"/>
          <w:lang w:eastAsia="en-GB"/>
        </w:rPr>
        <w:t>(4</w:t>
      </w:r>
      <w:r w:rsidR="00EA646D"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1135–1151. </w:t>
      </w:r>
    </w:p>
    <w:p w14:paraId="326E517E" w14:textId="7B516E24" w:rsidR="00CF5842"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r w:rsidRPr="00E4200E">
        <w:rPr>
          <w:rFonts w:ascii="Times New Roman" w:eastAsia="Times New Roman" w:hAnsi="Times New Roman" w:cs="Times New Roman"/>
          <w:sz w:val="24"/>
          <w:szCs w:val="24"/>
          <w:lang w:eastAsia="en-GB"/>
        </w:rPr>
        <w:t>Murphy</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C</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(2022)</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EA646D"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I </w:t>
      </w:r>
      <w:r w:rsidR="00DF5474">
        <w:rPr>
          <w:rFonts w:ascii="Times New Roman" w:eastAsia="Times New Roman" w:hAnsi="Times New Roman" w:cs="Times New Roman"/>
          <w:sz w:val="24"/>
          <w:szCs w:val="24"/>
          <w:lang w:eastAsia="en-GB"/>
        </w:rPr>
        <w:t>D</w:t>
      </w:r>
      <w:r w:rsidRPr="00E4200E">
        <w:rPr>
          <w:rFonts w:ascii="Times New Roman" w:eastAsia="Times New Roman" w:hAnsi="Times New Roman" w:cs="Times New Roman"/>
          <w:sz w:val="24"/>
          <w:szCs w:val="24"/>
          <w:lang w:eastAsia="en-GB"/>
        </w:rPr>
        <w:t xml:space="preserve">on’t </w:t>
      </w:r>
      <w:r w:rsidR="00DF5474">
        <w:rPr>
          <w:rFonts w:ascii="Times New Roman" w:eastAsia="Times New Roman" w:hAnsi="Times New Roman" w:cs="Times New Roman"/>
          <w:sz w:val="24"/>
          <w:szCs w:val="24"/>
          <w:lang w:eastAsia="en-GB"/>
        </w:rPr>
        <w:t>W</w:t>
      </w:r>
      <w:r w:rsidRPr="00E4200E">
        <w:rPr>
          <w:rFonts w:ascii="Times New Roman" w:eastAsia="Times New Roman" w:hAnsi="Times New Roman" w:cs="Times New Roman"/>
          <w:sz w:val="24"/>
          <w:szCs w:val="24"/>
          <w:lang w:eastAsia="en-GB"/>
        </w:rPr>
        <w:t xml:space="preserve">ant </w:t>
      </w:r>
      <w:r w:rsidR="00DF5474">
        <w:rPr>
          <w:rFonts w:ascii="Times New Roman" w:eastAsia="Times New Roman" w:hAnsi="Times New Roman" w:cs="Times New Roman"/>
          <w:sz w:val="24"/>
          <w:szCs w:val="24"/>
          <w:lang w:eastAsia="en-GB"/>
        </w:rPr>
        <w:t>M</w:t>
      </w:r>
      <w:r w:rsidRPr="00E4200E">
        <w:rPr>
          <w:rFonts w:ascii="Times New Roman" w:eastAsia="Times New Roman" w:hAnsi="Times New Roman" w:cs="Times New Roman"/>
          <w:sz w:val="24"/>
          <w:szCs w:val="24"/>
          <w:lang w:eastAsia="en-GB"/>
        </w:rPr>
        <w:t>y</w:t>
      </w:r>
      <w:r w:rsidR="00141503" w:rsidRPr="00E4200E">
        <w:rPr>
          <w:rFonts w:ascii="Times New Roman" w:eastAsia="Times New Roman" w:hAnsi="Times New Roman" w:cs="Times New Roman"/>
          <w:sz w:val="24"/>
          <w:szCs w:val="24"/>
          <w:lang w:eastAsia="en-GB"/>
        </w:rPr>
        <w:t xml:space="preserve"> F</w:t>
      </w:r>
      <w:r w:rsidRPr="00E4200E">
        <w:rPr>
          <w:rFonts w:ascii="Times New Roman" w:eastAsia="Times New Roman" w:hAnsi="Times New Roman" w:cs="Times New Roman"/>
          <w:sz w:val="24"/>
          <w:szCs w:val="24"/>
          <w:lang w:eastAsia="en-GB"/>
        </w:rPr>
        <w:t xml:space="preserve">ace on the </w:t>
      </w:r>
      <w:r w:rsidR="00141503" w:rsidRPr="00E4200E">
        <w:rPr>
          <w:rFonts w:ascii="Times New Roman" w:eastAsia="Times New Roman" w:hAnsi="Times New Roman" w:cs="Times New Roman"/>
          <w:sz w:val="24"/>
          <w:szCs w:val="24"/>
          <w:lang w:eastAsia="en-GB"/>
        </w:rPr>
        <w:t>F</w:t>
      </w:r>
      <w:r w:rsidRPr="00E4200E">
        <w:rPr>
          <w:rFonts w:ascii="Times New Roman" w:eastAsia="Times New Roman" w:hAnsi="Times New Roman" w:cs="Times New Roman"/>
          <w:sz w:val="24"/>
          <w:szCs w:val="24"/>
          <w:lang w:eastAsia="en-GB"/>
        </w:rPr>
        <w:t xml:space="preserve">ront </w:t>
      </w:r>
      <w:r w:rsidR="00141503" w:rsidRPr="00E4200E">
        <w:rPr>
          <w:rFonts w:ascii="Times New Roman" w:eastAsia="Times New Roman" w:hAnsi="Times New Roman" w:cs="Times New Roman"/>
          <w:sz w:val="24"/>
          <w:szCs w:val="24"/>
          <w:lang w:eastAsia="en-GB"/>
        </w:rPr>
        <w:t>P</w:t>
      </w:r>
      <w:r w:rsidRPr="00E4200E">
        <w:rPr>
          <w:rFonts w:ascii="Times New Roman" w:eastAsia="Times New Roman" w:hAnsi="Times New Roman" w:cs="Times New Roman"/>
          <w:sz w:val="24"/>
          <w:szCs w:val="24"/>
          <w:lang w:eastAsia="en-GB"/>
        </w:rPr>
        <w:t xml:space="preserve">age of the </w:t>
      </w:r>
      <w:r w:rsidR="00141503" w:rsidRPr="00E4200E">
        <w:rPr>
          <w:rFonts w:ascii="Times New Roman" w:eastAsia="Times New Roman" w:hAnsi="Times New Roman" w:cs="Times New Roman"/>
          <w:sz w:val="24"/>
          <w:szCs w:val="24"/>
          <w:lang w:eastAsia="en-GB"/>
        </w:rPr>
        <w:t>S</w:t>
      </w:r>
      <w:r w:rsidRPr="00E4200E">
        <w:rPr>
          <w:rFonts w:ascii="Times New Roman" w:eastAsia="Times New Roman" w:hAnsi="Times New Roman" w:cs="Times New Roman"/>
          <w:sz w:val="24"/>
          <w:szCs w:val="24"/>
          <w:lang w:eastAsia="en-GB"/>
        </w:rPr>
        <w:t>un’: The ‘</w:t>
      </w:r>
      <w:r w:rsidR="00141503" w:rsidRPr="00E4200E">
        <w:rPr>
          <w:rFonts w:ascii="Times New Roman" w:eastAsia="Times New Roman" w:hAnsi="Times New Roman" w:cs="Times New Roman"/>
          <w:sz w:val="24"/>
          <w:szCs w:val="24"/>
          <w:lang w:eastAsia="en-GB"/>
        </w:rPr>
        <w:t>B</w:t>
      </w:r>
      <w:r w:rsidRPr="00E4200E">
        <w:rPr>
          <w:rFonts w:ascii="Times New Roman" w:eastAsia="Times New Roman" w:hAnsi="Times New Roman" w:cs="Times New Roman"/>
          <w:sz w:val="24"/>
          <w:szCs w:val="24"/>
          <w:lang w:eastAsia="en-GB"/>
        </w:rPr>
        <w:t xml:space="preserve">aby P </w:t>
      </w:r>
      <w:r w:rsidR="00141503" w:rsidRPr="00E4200E">
        <w:rPr>
          <w:rFonts w:ascii="Times New Roman" w:eastAsia="Times New Roman" w:hAnsi="Times New Roman" w:cs="Times New Roman"/>
          <w:sz w:val="24"/>
          <w:szCs w:val="24"/>
          <w:lang w:eastAsia="en-GB"/>
        </w:rPr>
        <w:t>E</w:t>
      </w:r>
      <w:r w:rsidRPr="00E4200E">
        <w:rPr>
          <w:rFonts w:ascii="Times New Roman" w:eastAsia="Times New Roman" w:hAnsi="Times New Roman" w:cs="Times New Roman"/>
          <w:sz w:val="24"/>
          <w:szCs w:val="24"/>
          <w:lang w:eastAsia="en-GB"/>
        </w:rPr>
        <w:t xml:space="preserve">ffect’ as a </w:t>
      </w:r>
      <w:r w:rsidR="00141503" w:rsidRPr="00E4200E">
        <w:rPr>
          <w:rFonts w:ascii="Times New Roman" w:eastAsia="Times New Roman" w:hAnsi="Times New Roman" w:cs="Times New Roman"/>
          <w:sz w:val="24"/>
          <w:szCs w:val="24"/>
          <w:lang w:eastAsia="en-GB"/>
        </w:rPr>
        <w:t>B</w:t>
      </w:r>
      <w:r w:rsidRPr="00E4200E">
        <w:rPr>
          <w:rFonts w:ascii="Times New Roman" w:eastAsia="Times New Roman" w:hAnsi="Times New Roman" w:cs="Times New Roman"/>
          <w:sz w:val="24"/>
          <w:szCs w:val="24"/>
          <w:lang w:eastAsia="en-GB"/>
        </w:rPr>
        <w:t xml:space="preserve">arrier to </w:t>
      </w:r>
      <w:r w:rsidR="00141503" w:rsidRPr="00E4200E">
        <w:rPr>
          <w:rFonts w:ascii="Times New Roman" w:eastAsia="Times New Roman" w:hAnsi="Times New Roman" w:cs="Times New Roman"/>
          <w:sz w:val="24"/>
          <w:szCs w:val="24"/>
          <w:lang w:eastAsia="en-GB"/>
        </w:rPr>
        <w:t>S</w:t>
      </w:r>
      <w:r w:rsidRPr="00E4200E">
        <w:rPr>
          <w:rFonts w:ascii="Times New Roman" w:eastAsia="Times New Roman" w:hAnsi="Times New Roman" w:cs="Times New Roman"/>
          <w:sz w:val="24"/>
          <w:szCs w:val="24"/>
          <w:lang w:eastAsia="en-GB"/>
        </w:rPr>
        <w:t xml:space="preserve">ocial </w:t>
      </w:r>
      <w:r w:rsidR="00141503" w:rsidRPr="00E4200E">
        <w:rPr>
          <w:rFonts w:ascii="Times New Roman" w:eastAsia="Times New Roman" w:hAnsi="Times New Roman" w:cs="Times New Roman"/>
          <w:sz w:val="24"/>
          <w:szCs w:val="24"/>
          <w:lang w:eastAsia="en-GB"/>
        </w:rPr>
        <w:t>W</w:t>
      </w:r>
      <w:r w:rsidRPr="00E4200E">
        <w:rPr>
          <w:rFonts w:ascii="Times New Roman" w:eastAsia="Times New Roman" w:hAnsi="Times New Roman" w:cs="Times New Roman"/>
          <w:sz w:val="24"/>
          <w:szCs w:val="24"/>
          <w:lang w:eastAsia="en-GB"/>
        </w:rPr>
        <w:t xml:space="preserve">orker </w:t>
      </w:r>
      <w:r w:rsidR="00141503" w:rsidRPr="00E4200E">
        <w:rPr>
          <w:rFonts w:ascii="Times New Roman" w:eastAsia="Times New Roman" w:hAnsi="Times New Roman" w:cs="Times New Roman"/>
          <w:sz w:val="24"/>
          <w:szCs w:val="24"/>
          <w:lang w:eastAsia="en-GB"/>
        </w:rPr>
        <w:t>D</w:t>
      </w:r>
      <w:r w:rsidRPr="00E4200E">
        <w:rPr>
          <w:rFonts w:ascii="Times New Roman" w:eastAsia="Times New Roman" w:hAnsi="Times New Roman" w:cs="Times New Roman"/>
          <w:sz w:val="24"/>
          <w:szCs w:val="24"/>
          <w:lang w:eastAsia="en-GB"/>
        </w:rPr>
        <w:t>iscretion.</w:t>
      </w:r>
      <w:r w:rsidR="00EA646D"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
          <w:iCs/>
          <w:sz w:val="24"/>
          <w:szCs w:val="24"/>
          <w:u w:val="single"/>
          <w:lang w:eastAsia="en-GB"/>
        </w:rPr>
        <w:t>Journal of Children's Services</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Cs/>
          <w:sz w:val="24"/>
          <w:szCs w:val="24"/>
          <w:lang w:eastAsia="en-GB"/>
        </w:rPr>
        <w:t>17</w:t>
      </w:r>
      <w:r w:rsidRPr="00E4200E">
        <w:rPr>
          <w:rFonts w:ascii="Times New Roman" w:eastAsia="Times New Roman" w:hAnsi="Times New Roman" w:cs="Times New Roman"/>
          <w:sz w:val="24"/>
          <w:szCs w:val="24"/>
          <w:lang w:eastAsia="en-GB"/>
        </w:rPr>
        <w:t>(1)</w:t>
      </w:r>
      <w:r w:rsidR="00EA646D"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45–58. </w:t>
      </w:r>
    </w:p>
    <w:p w14:paraId="4D392803" w14:textId="476F512B" w:rsidR="00CF5842" w:rsidRPr="00E4200E" w:rsidRDefault="00CF5842" w:rsidP="006F4A00">
      <w:pPr>
        <w:spacing w:line="480" w:lineRule="auto"/>
        <w:ind w:left="709" w:hanging="709"/>
        <w:jc w:val="both"/>
        <w:rPr>
          <w:rFonts w:ascii="Times New Roman" w:hAnsi="Times New Roman" w:cs="Times New Roman"/>
          <w:sz w:val="24"/>
          <w:szCs w:val="24"/>
        </w:rPr>
      </w:pPr>
      <w:r w:rsidRPr="00E4200E">
        <w:rPr>
          <w:rFonts w:ascii="Times New Roman" w:hAnsi="Times New Roman" w:cs="Times New Roman"/>
          <w:sz w:val="24"/>
          <w:szCs w:val="24"/>
        </w:rPr>
        <w:t>National Centre for Policing Excellence (2005)</w:t>
      </w:r>
      <w:r w:rsidR="008C3A9A"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
          <w:iCs/>
          <w:sz w:val="24"/>
          <w:szCs w:val="24"/>
          <w:u w:val="single"/>
        </w:rPr>
        <w:t xml:space="preserve">Guidance on the </w:t>
      </w:r>
      <w:r w:rsidR="00141503" w:rsidRPr="00E4200E">
        <w:rPr>
          <w:rFonts w:ascii="Times New Roman" w:hAnsi="Times New Roman" w:cs="Times New Roman"/>
          <w:i/>
          <w:iCs/>
          <w:sz w:val="24"/>
          <w:szCs w:val="24"/>
          <w:u w:val="single"/>
        </w:rPr>
        <w:t>M</w:t>
      </w:r>
      <w:r w:rsidRPr="00E4200E">
        <w:rPr>
          <w:rFonts w:ascii="Times New Roman" w:hAnsi="Times New Roman" w:cs="Times New Roman"/>
          <w:i/>
          <w:iCs/>
          <w:sz w:val="24"/>
          <w:szCs w:val="24"/>
          <w:u w:val="single"/>
        </w:rPr>
        <w:t xml:space="preserve">anagement of </w:t>
      </w:r>
      <w:r w:rsidR="00141503" w:rsidRPr="00E4200E">
        <w:rPr>
          <w:rFonts w:ascii="Times New Roman" w:hAnsi="Times New Roman" w:cs="Times New Roman"/>
          <w:i/>
          <w:iCs/>
          <w:sz w:val="24"/>
          <w:szCs w:val="24"/>
          <w:u w:val="single"/>
        </w:rPr>
        <w:t>R</w:t>
      </w:r>
      <w:r w:rsidRPr="00E4200E">
        <w:rPr>
          <w:rFonts w:ascii="Times New Roman" w:hAnsi="Times New Roman" w:cs="Times New Roman"/>
          <w:i/>
          <w:iCs/>
          <w:sz w:val="24"/>
          <w:szCs w:val="24"/>
          <w:u w:val="single"/>
        </w:rPr>
        <w:t xml:space="preserve">ecording and </w:t>
      </w:r>
      <w:r w:rsidR="00141503" w:rsidRPr="00E4200E">
        <w:rPr>
          <w:rFonts w:ascii="Times New Roman" w:hAnsi="Times New Roman" w:cs="Times New Roman"/>
          <w:i/>
          <w:iCs/>
          <w:sz w:val="24"/>
          <w:szCs w:val="24"/>
          <w:u w:val="single"/>
        </w:rPr>
        <w:t>I</w:t>
      </w:r>
      <w:r w:rsidRPr="00E4200E">
        <w:rPr>
          <w:rFonts w:ascii="Times New Roman" w:hAnsi="Times New Roman" w:cs="Times New Roman"/>
          <w:i/>
          <w:iCs/>
          <w:sz w:val="24"/>
          <w:szCs w:val="24"/>
          <w:u w:val="single"/>
        </w:rPr>
        <w:t xml:space="preserve">nvestigation of </w:t>
      </w:r>
      <w:r w:rsidR="00141503" w:rsidRPr="00E4200E">
        <w:rPr>
          <w:rFonts w:ascii="Times New Roman" w:hAnsi="Times New Roman" w:cs="Times New Roman"/>
          <w:i/>
          <w:iCs/>
          <w:sz w:val="24"/>
          <w:szCs w:val="24"/>
          <w:u w:val="single"/>
        </w:rPr>
        <w:t>M</w:t>
      </w:r>
      <w:r w:rsidRPr="00E4200E">
        <w:rPr>
          <w:rFonts w:ascii="Times New Roman" w:hAnsi="Times New Roman" w:cs="Times New Roman"/>
          <w:i/>
          <w:iCs/>
          <w:sz w:val="24"/>
          <w:szCs w:val="24"/>
          <w:u w:val="single"/>
        </w:rPr>
        <w:t xml:space="preserve">issing </w:t>
      </w:r>
      <w:r w:rsidR="00141503" w:rsidRPr="00E4200E">
        <w:rPr>
          <w:rFonts w:ascii="Times New Roman" w:hAnsi="Times New Roman" w:cs="Times New Roman"/>
          <w:i/>
          <w:iCs/>
          <w:sz w:val="24"/>
          <w:szCs w:val="24"/>
          <w:u w:val="single"/>
        </w:rPr>
        <w:t>P</w:t>
      </w:r>
      <w:r w:rsidRPr="00E4200E">
        <w:rPr>
          <w:rFonts w:ascii="Times New Roman" w:hAnsi="Times New Roman" w:cs="Times New Roman"/>
          <w:i/>
          <w:iCs/>
          <w:sz w:val="24"/>
          <w:szCs w:val="24"/>
          <w:u w:val="single"/>
        </w:rPr>
        <w:t>ersons</w:t>
      </w:r>
      <w:r w:rsidRPr="00E4200E">
        <w:rPr>
          <w:rFonts w:ascii="Times New Roman" w:hAnsi="Times New Roman" w:cs="Times New Roman"/>
          <w:sz w:val="24"/>
          <w:szCs w:val="24"/>
        </w:rPr>
        <w:t xml:space="preserve">. </w:t>
      </w:r>
      <w:r w:rsidR="008C3A9A" w:rsidRPr="00E4200E">
        <w:rPr>
          <w:rFonts w:ascii="Times New Roman" w:hAnsi="Times New Roman" w:cs="Times New Roman"/>
          <w:sz w:val="24"/>
          <w:szCs w:val="24"/>
        </w:rPr>
        <w:t>Available</w:t>
      </w:r>
      <w:r w:rsidRPr="00E4200E">
        <w:rPr>
          <w:rFonts w:ascii="Times New Roman" w:hAnsi="Times New Roman" w:cs="Times New Roman"/>
          <w:sz w:val="24"/>
          <w:szCs w:val="24"/>
        </w:rPr>
        <w:t xml:space="preserve"> at:  </w:t>
      </w:r>
      <w:hyperlink r:id="rId13" w:history="1">
        <w:r w:rsidRPr="00E4200E">
          <w:rPr>
            <w:rStyle w:val="Hyperlink"/>
            <w:rFonts w:ascii="Times New Roman" w:hAnsi="Times New Roman" w:cs="Times New Roman"/>
            <w:sz w:val="24"/>
            <w:szCs w:val="24"/>
          </w:rPr>
          <w:t>https://library.college.police.uk/docs/acpo/Missing-Persons-2005-ACPO-Guidance.pdf</w:t>
        </w:r>
      </w:hyperlink>
      <w:r w:rsidRPr="00E4200E">
        <w:rPr>
          <w:rFonts w:ascii="Times New Roman" w:hAnsi="Times New Roman" w:cs="Times New Roman"/>
          <w:sz w:val="24"/>
          <w:szCs w:val="24"/>
        </w:rPr>
        <w:t xml:space="preserve"> </w:t>
      </w:r>
    </w:p>
    <w:p w14:paraId="24C0E1BE" w14:textId="595DAB3E" w:rsidR="00CF5842" w:rsidRPr="00E4200E" w:rsidRDefault="00CF5842" w:rsidP="006F4A00">
      <w:pPr>
        <w:spacing w:line="480" w:lineRule="auto"/>
        <w:ind w:left="709" w:hanging="709"/>
        <w:jc w:val="both"/>
        <w:rPr>
          <w:rFonts w:ascii="Times New Roman" w:hAnsi="Times New Roman" w:cs="Times New Roman"/>
          <w:sz w:val="24"/>
          <w:szCs w:val="24"/>
        </w:rPr>
      </w:pPr>
      <w:r w:rsidRPr="00E4200E">
        <w:rPr>
          <w:rFonts w:ascii="Times New Roman" w:hAnsi="Times New Roman" w:cs="Times New Roman"/>
          <w:color w:val="222222"/>
          <w:sz w:val="24"/>
          <w:szCs w:val="24"/>
        </w:rPr>
        <w:t>National Crime Agency [NCA] (2020)</w:t>
      </w:r>
      <w:r w:rsidR="008C3A9A"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Statistical </w:t>
      </w:r>
      <w:r w:rsidR="00141503" w:rsidRPr="00E4200E">
        <w:rPr>
          <w:rFonts w:ascii="Times New Roman" w:hAnsi="Times New Roman" w:cs="Times New Roman"/>
          <w:color w:val="222222"/>
          <w:sz w:val="24"/>
          <w:szCs w:val="24"/>
        </w:rPr>
        <w:t>T</w:t>
      </w:r>
      <w:r w:rsidRPr="00E4200E">
        <w:rPr>
          <w:rFonts w:ascii="Times New Roman" w:hAnsi="Times New Roman" w:cs="Times New Roman"/>
          <w:color w:val="222222"/>
          <w:sz w:val="24"/>
          <w:szCs w:val="24"/>
        </w:rPr>
        <w:t xml:space="preserve">ables for the </w:t>
      </w:r>
      <w:r w:rsidR="00141503" w:rsidRPr="00E4200E">
        <w:rPr>
          <w:rFonts w:ascii="Times New Roman" w:hAnsi="Times New Roman" w:cs="Times New Roman"/>
          <w:color w:val="222222"/>
          <w:sz w:val="24"/>
          <w:szCs w:val="24"/>
        </w:rPr>
        <w:t>M</w:t>
      </w:r>
      <w:r w:rsidRPr="00E4200E">
        <w:rPr>
          <w:rFonts w:ascii="Times New Roman" w:hAnsi="Times New Roman" w:cs="Times New Roman"/>
          <w:color w:val="222222"/>
          <w:sz w:val="24"/>
          <w:szCs w:val="24"/>
        </w:rPr>
        <w:t xml:space="preserve">issing </w:t>
      </w:r>
      <w:r w:rsidR="00141503" w:rsidRPr="00E4200E">
        <w:rPr>
          <w:rFonts w:ascii="Times New Roman" w:hAnsi="Times New Roman" w:cs="Times New Roman"/>
          <w:color w:val="222222"/>
          <w:sz w:val="24"/>
          <w:szCs w:val="24"/>
        </w:rPr>
        <w:t>P</w:t>
      </w:r>
      <w:r w:rsidRPr="00E4200E">
        <w:rPr>
          <w:rFonts w:ascii="Times New Roman" w:hAnsi="Times New Roman" w:cs="Times New Roman"/>
          <w:color w:val="222222"/>
          <w:sz w:val="24"/>
          <w:szCs w:val="24"/>
        </w:rPr>
        <w:t xml:space="preserve">ersons </w:t>
      </w:r>
      <w:r w:rsidR="00141503" w:rsidRPr="00E4200E">
        <w:rPr>
          <w:rFonts w:ascii="Times New Roman" w:hAnsi="Times New Roman" w:cs="Times New Roman"/>
          <w:color w:val="222222"/>
          <w:sz w:val="24"/>
          <w:szCs w:val="24"/>
        </w:rPr>
        <w:t>D</w:t>
      </w:r>
      <w:r w:rsidRPr="00E4200E">
        <w:rPr>
          <w:rFonts w:ascii="Times New Roman" w:hAnsi="Times New Roman" w:cs="Times New Roman"/>
          <w:color w:val="222222"/>
          <w:sz w:val="24"/>
          <w:szCs w:val="24"/>
        </w:rPr>
        <w:t xml:space="preserve">ata </w:t>
      </w:r>
      <w:r w:rsidR="00141503" w:rsidRPr="00E4200E">
        <w:rPr>
          <w:rFonts w:ascii="Times New Roman" w:hAnsi="Times New Roman" w:cs="Times New Roman"/>
          <w:color w:val="222222"/>
          <w:sz w:val="24"/>
          <w:szCs w:val="24"/>
        </w:rPr>
        <w:t>R</w:t>
      </w:r>
      <w:r w:rsidRPr="00E4200E">
        <w:rPr>
          <w:rFonts w:ascii="Times New Roman" w:hAnsi="Times New Roman" w:cs="Times New Roman"/>
          <w:color w:val="222222"/>
          <w:sz w:val="24"/>
          <w:szCs w:val="24"/>
        </w:rPr>
        <w:t xml:space="preserve">eport 2018/2019. Available at: </w:t>
      </w:r>
      <w:hyperlink r:id="rId14" w:history="1">
        <w:r w:rsidRPr="00E4200E">
          <w:rPr>
            <w:rStyle w:val="Hyperlink"/>
            <w:rFonts w:ascii="Times New Roman" w:hAnsi="Times New Roman" w:cs="Times New Roman"/>
            <w:sz w:val="24"/>
            <w:szCs w:val="24"/>
          </w:rPr>
          <w:t>file:///Users/sarawaring/Downloads/UKMPU%20Statistical%20Report%202020-2021-.pdf</w:t>
        </w:r>
      </w:hyperlink>
      <w:r w:rsidRPr="00E4200E">
        <w:rPr>
          <w:rFonts w:ascii="Times New Roman" w:hAnsi="Times New Roman" w:cs="Times New Roman"/>
          <w:color w:val="222222"/>
          <w:sz w:val="24"/>
          <w:szCs w:val="24"/>
        </w:rPr>
        <w:t xml:space="preserve"> </w:t>
      </w:r>
    </w:p>
    <w:p w14:paraId="4BA281BA" w14:textId="4CDF6AA1" w:rsidR="007D47EA"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r w:rsidRPr="00E4200E">
        <w:rPr>
          <w:rFonts w:ascii="Times New Roman" w:eastAsia="Times New Roman" w:hAnsi="Times New Roman" w:cs="Times New Roman"/>
          <w:sz w:val="24"/>
          <w:szCs w:val="24"/>
          <w:lang w:eastAsia="en-GB"/>
        </w:rPr>
        <w:t>O'Brien</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A</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Read</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G</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J</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M</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EA646D" w:rsidRPr="00E4200E">
        <w:rPr>
          <w:rFonts w:ascii="Times New Roman" w:eastAsia="Times New Roman" w:hAnsi="Times New Roman" w:cs="Times New Roman"/>
          <w:sz w:val="24"/>
          <w:szCs w:val="24"/>
          <w:lang w:eastAsia="en-GB"/>
        </w:rPr>
        <w:t>and</w:t>
      </w:r>
      <w:r w:rsidR="008C3A9A"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sz w:val="24"/>
          <w:szCs w:val="24"/>
          <w:lang w:eastAsia="en-GB"/>
        </w:rPr>
        <w:t>Salmon</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P</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M</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(2020)</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EA646D"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Situation </w:t>
      </w:r>
      <w:r w:rsidR="00141503" w:rsidRPr="00E4200E">
        <w:rPr>
          <w:rFonts w:ascii="Times New Roman" w:eastAsia="Times New Roman" w:hAnsi="Times New Roman" w:cs="Times New Roman"/>
          <w:sz w:val="24"/>
          <w:szCs w:val="24"/>
          <w:lang w:eastAsia="en-GB"/>
        </w:rPr>
        <w:t>A</w:t>
      </w:r>
      <w:r w:rsidRPr="00E4200E">
        <w:rPr>
          <w:rFonts w:ascii="Times New Roman" w:eastAsia="Times New Roman" w:hAnsi="Times New Roman" w:cs="Times New Roman"/>
          <w:sz w:val="24"/>
          <w:szCs w:val="24"/>
          <w:lang w:eastAsia="en-GB"/>
        </w:rPr>
        <w:t xml:space="preserve">wareness in </w:t>
      </w:r>
      <w:r w:rsidR="00141503" w:rsidRPr="00E4200E">
        <w:rPr>
          <w:rFonts w:ascii="Times New Roman" w:eastAsia="Times New Roman" w:hAnsi="Times New Roman" w:cs="Times New Roman"/>
          <w:sz w:val="24"/>
          <w:szCs w:val="24"/>
          <w:lang w:eastAsia="en-GB"/>
        </w:rPr>
        <w:t>M</w:t>
      </w:r>
      <w:r w:rsidRPr="00E4200E">
        <w:rPr>
          <w:rFonts w:ascii="Times New Roman" w:eastAsia="Times New Roman" w:hAnsi="Times New Roman" w:cs="Times New Roman"/>
          <w:sz w:val="24"/>
          <w:szCs w:val="24"/>
          <w:lang w:eastAsia="en-GB"/>
        </w:rPr>
        <w:t>ulti-</w:t>
      </w:r>
      <w:r w:rsidR="00141503" w:rsidRPr="00E4200E">
        <w:rPr>
          <w:rFonts w:ascii="Times New Roman" w:eastAsia="Times New Roman" w:hAnsi="Times New Roman" w:cs="Times New Roman"/>
          <w:sz w:val="24"/>
          <w:szCs w:val="24"/>
          <w:lang w:eastAsia="en-GB"/>
        </w:rPr>
        <w:t>A</w:t>
      </w:r>
      <w:r w:rsidRPr="00E4200E">
        <w:rPr>
          <w:rFonts w:ascii="Times New Roman" w:eastAsia="Times New Roman" w:hAnsi="Times New Roman" w:cs="Times New Roman"/>
          <w:sz w:val="24"/>
          <w:szCs w:val="24"/>
          <w:lang w:eastAsia="en-GB"/>
        </w:rPr>
        <w:t xml:space="preserve">gency </w:t>
      </w:r>
      <w:r w:rsidR="00141503" w:rsidRPr="00E4200E">
        <w:rPr>
          <w:rFonts w:ascii="Times New Roman" w:eastAsia="Times New Roman" w:hAnsi="Times New Roman" w:cs="Times New Roman"/>
          <w:sz w:val="24"/>
          <w:szCs w:val="24"/>
          <w:lang w:eastAsia="en-GB"/>
        </w:rPr>
        <w:t>E</w:t>
      </w:r>
      <w:r w:rsidRPr="00E4200E">
        <w:rPr>
          <w:rFonts w:ascii="Times New Roman" w:eastAsia="Times New Roman" w:hAnsi="Times New Roman" w:cs="Times New Roman"/>
          <w:sz w:val="24"/>
          <w:szCs w:val="24"/>
          <w:lang w:eastAsia="en-GB"/>
        </w:rPr>
        <w:t xml:space="preserve">mergency </w:t>
      </w:r>
      <w:r w:rsidR="00141503" w:rsidRPr="00E4200E">
        <w:rPr>
          <w:rFonts w:ascii="Times New Roman" w:eastAsia="Times New Roman" w:hAnsi="Times New Roman" w:cs="Times New Roman"/>
          <w:sz w:val="24"/>
          <w:szCs w:val="24"/>
          <w:lang w:eastAsia="en-GB"/>
        </w:rPr>
        <w:t>R</w:t>
      </w:r>
      <w:r w:rsidRPr="00E4200E">
        <w:rPr>
          <w:rFonts w:ascii="Times New Roman" w:eastAsia="Times New Roman" w:hAnsi="Times New Roman" w:cs="Times New Roman"/>
          <w:sz w:val="24"/>
          <w:szCs w:val="24"/>
          <w:lang w:eastAsia="en-GB"/>
        </w:rPr>
        <w:t xml:space="preserve">esponse: Models, </w:t>
      </w:r>
      <w:r w:rsidR="00141503" w:rsidRPr="00E4200E">
        <w:rPr>
          <w:rFonts w:ascii="Times New Roman" w:eastAsia="Times New Roman" w:hAnsi="Times New Roman" w:cs="Times New Roman"/>
          <w:sz w:val="24"/>
          <w:szCs w:val="24"/>
          <w:lang w:eastAsia="en-GB"/>
        </w:rPr>
        <w:t>M</w:t>
      </w:r>
      <w:r w:rsidRPr="00E4200E">
        <w:rPr>
          <w:rFonts w:ascii="Times New Roman" w:eastAsia="Times New Roman" w:hAnsi="Times New Roman" w:cs="Times New Roman"/>
          <w:sz w:val="24"/>
          <w:szCs w:val="24"/>
          <w:lang w:eastAsia="en-GB"/>
        </w:rPr>
        <w:t xml:space="preserve">ethods and </w:t>
      </w:r>
      <w:r w:rsidR="00141503" w:rsidRPr="00E4200E">
        <w:rPr>
          <w:rFonts w:ascii="Times New Roman" w:eastAsia="Times New Roman" w:hAnsi="Times New Roman" w:cs="Times New Roman"/>
          <w:sz w:val="24"/>
          <w:szCs w:val="24"/>
          <w:lang w:eastAsia="en-GB"/>
        </w:rPr>
        <w:t>A</w:t>
      </w:r>
      <w:r w:rsidRPr="00E4200E">
        <w:rPr>
          <w:rFonts w:ascii="Times New Roman" w:eastAsia="Times New Roman" w:hAnsi="Times New Roman" w:cs="Times New Roman"/>
          <w:sz w:val="24"/>
          <w:szCs w:val="24"/>
          <w:lang w:eastAsia="en-GB"/>
        </w:rPr>
        <w:t>pplications.</w:t>
      </w:r>
      <w:r w:rsidR="00EA646D"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
          <w:iCs/>
          <w:sz w:val="24"/>
          <w:szCs w:val="24"/>
          <w:u w:val="single"/>
          <w:lang w:eastAsia="en-GB"/>
        </w:rPr>
        <w:t>International Journal of Disaster Risk Reduction</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Cs/>
          <w:sz w:val="24"/>
          <w:szCs w:val="24"/>
          <w:lang w:eastAsia="en-GB"/>
        </w:rPr>
        <w:t>48</w:t>
      </w:r>
      <w:r w:rsidR="00F9131F"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sz w:val="24"/>
          <w:szCs w:val="24"/>
          <w:lang w:eastAsia="en-GB"/>
        </w:rPr>
        <w:t xml:space="preserve"> </w:t>
      </w:r>
      <w:r w:rsidR="005E6F96" w:rsidRPr="00E4200E">
        <w:rPr>
          <w:rFonts w:ascii="Times New Roman" w:eastAsia="Times New Roman" w:hAnsi="Times New Roman" w:cs="Times New Roman"/>
          <w:sz w:val="24"/>
          <w:szCs w:val="24"/>
          <w:lang w:eastAsia="en-GB"/>
        </w:rPr>
        <w:t>https://doi.org/10.1016/j.ijdrr.2020.101634</w:t>
      </w:r>
      <w:r w:rsidRPr="00E4200E">
        <w:rPr>
          <w:rFonts w:ascii="Times New Roman" w:eastAsia="Times New Roman" w:hAnsi="Times New Roman" w:cs="Times New Roman"/>
          <w:sz w:val="24"/>
          <w:szCs w:val="24"/>
          <w:lang w:eastAsia="en-GB"/>
        </w:rPr>
        <w:t xml:space="preserve">. </w:t>
      </w:r>
    </w:p>
    <w:p w14:paraId="56B81B0A" w14:textId="0FE7F74E" w:rsidR="007D47EA"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r w:rsidRPr="00E4200E">
        <w:rPr>
          <w:rFonts w:ascii="Times New Roman" w:eastAsia="Times New Roman" w:hAnsi="Times New Roman" w:cs="Times New Roman"/>
          <w:sz w:val="24"/>
          <w:szCs w:val="24"/>
          <w:lang w:eastAsia="en-GB"/>
        </w:rPr>
        <w:t>O’Connor</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C</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EA646D" w:rsidRPr="00E4200E">
        <w:rPr>
          <w:rFonts w:ascii="Times New Roman" w:eastAsia="Times New Roman" w:hAnsi="Times New Roman" w:cs="Times New Roman"/>
          <w:sz w:val="24"/>
          <w:szCs w:val="24"/>
          <w:lang w:eastAsia="en-GB"/>
        </w:rPr>
        <w:t>and</w:t>
      </w:r>
      <w:r w:rsidR="008C3A9A"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sz w:val="24"/>
          <w:szCs w:val="24"/>
          <w:lang w:eastAsia="en-GB"/>
        </w:rPr>
        <w:t>Joffe</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H</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(2020)</w:t>
      </w:r>
      <w:r w:rsidR="008C3A9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EA646D"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Intercoder </w:t>
      </w:r>
      <w:r w:rsidR="00141503" w:rsidRPr="00E4200E">
        <w:rPr>
          <w:rFonts w:ascii="Times New Roman" w:eastAsia="Times New Roman" w:hAnsi="Times New Roman" w:cs="Times New Roman"/>
          <w:sz w:val="24"/>
          <w:szCs w:val="24"/>
          <w:lang w:eastAsia="en-GB"/>
        </w:rPr>
        <w:t>R</w:t>
      </w:r>
      <w:r w:rsidRPr="00E4200E">
        <w:rPr>
          <w:rFonts w:ascii="Times New Roman" w:eastAsia="Times New Roman" w:hAnsi="Times New Roman" w:cs="Times New Roman"/>
          <w:sz w:val="24"/>
          <w:szCs w:val="24"/>
          <w:lang w:eastAsia="en-GB"/>
        </w:rPr>
        <w:t xml:space="preserve">eliability in </w:t>
      </w:r>
      <w:r w:rsidR="00141503" w:rsidRPr="00E4200E">
        <w:rPr>
          <w:rFonts w:ascii="Times New Roman" w:eastAsia="Times New Roman" w:hAnsi="Times New Roman" w:cs="Times New Roman"/>
          <w:sz w:val="24"/>
          <w:szCs w:val="24"/>
          <w:lang w:eastAsia="en-GB"/>
        </w:rPr>
        <w:t>Q</w:t>
      </w:r>
      <w:r w:rsidRPr="00E4200E">
        <w:rPr>
          <w:rFonts w:ascii="Times New Roman" w:eastAsia="Times New Roman" w:hAnsi="Times New Roman" w:cs="Times New Roman"/>
          <w:sz w:val="24"/>
          <w:szCs w:val="24"/>
          <w:lang w:eastAsia="en-GB"/>
        </w:rPr>
        <w:t xml:space="preserve">ualitative </w:t>
      </w:r>
      <w:r w:rsidR="00141503" w:rsidRPr="00E4200E">
        <w:rPr>
          <w:rFonts w:ascii="Times New Roman" w:eastAsia="Times New Roman" w:hAnsi="Times New Roman" w:cs="Times New Roman"/>
          <w:sz w:val="24"/>
          <w:szCs w:val="24"/>
          <w:lang w:eastAsia="en-GB"/>
        </w:rPr>
        <w:t>R</w:t>
      </w:r>
      <w:r w:rsidRPr="00E4200E">
        <w:rPr>
          <w:rFonts w:ascii="Times New Roman" w:eastAsia="Times New Roman" w:hAnsi="Times New Roman" w:cs="Times New Roman"/>
          <w:sz w:val="24"/>
          <w:szCs w:val="24"/>
          <w:lang w:eastAsia="en-GB"/>
        </w:rPr>
        <w:t xml:space="preserve">esearch: Debates and </w:t>
      </w:r>
      <w:r w:rsidR="00141503" w:rsidRPr="00E4200E">
        <w:rPr>
          <w:rFonts w:ascii="Times New Roman" w:eastAsia="Times New Roman" w:hAnsi="Times New Roman" w:cs="Times New Roman"/>
          <w:sz w:val="24"/>
          <w:szCs w:val="24"/>
          <w:lang w:eastAsia="en-GB"/>
        </w:rPr>
        <w:t>P</w:t>
      </w:r>
      <w:r w:rsidRPr="00E4200E">
        <w:rPr>
          <w:rFonts w:ascii="Times New Roman" w:eastAsia="Times New Roman" w:hAnsi="Times New Roman" w:cs="Times New Roman"/>
          <w:sz w:val="24"/>
          <w:szCs w:val="24"/>
          <w:lang w:eastAsia="en-GB"/>
        </w:rPr>
        <w:t xml:space="preserve">ractical </w:t>
      </w:r>
      <w:r w:rsidR="00141503" w:rsidRPr="00E4200E">
        <w:rPr>
          <w:rFonts w:ascii="Times New Roman" w:eastAsia="Times New Roman" w:hAnsi="Times New Roman" w:cs="Times New Roman"/>
          <w:sz w:val="24"/>
          <w:szCs w:val="24"/>
          <w:lang w:eastAsia="en-GB"/>
        </w:rPr>
        <w:t>G</w:t>
      </w:r>
      <w:r w:rsidRPr="00E4200E">
        <w:rPr>
          <w:rFonts w:ascii="Times New Roman" w:eastAsia="Times New Roman" w:hAnsi="Times New Roman" w:cs="Times New Roman"/>
          <w:sz w:val="24"/>
          <w:szCs w:val="24"/>
          <w:lang w:eastAsia="en-GB"/>
        </w:rPr>
        <w:t>uidelines</w:t>
      </w:r>
      <w:r w:rsidR="00EA646D"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
          <w:iCs/>
          <w:sz w:val="24"/>
          <w:szCs w:val="24"/>
          <w:u w:val="single"/>
          <w:lang w:eastAsia="en-GB"/>
        </w:rPr>
        <w:t>International Journal of Qualitative Methods</w:t>
      </w:r>
      <w:r w:rsidR="008C3A9A" w:rsidRPr="00E4200E">
        <w:rPr>
          <w:rFonts w:ascii="Times New Roman" w:eastAsia="Times New Roman" w:hAnsi="Times New Roman" w:cs="Times New Roman"/>
          <w:i/>
          <w:iCs/>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Cs/>
          <w:sz w:val="24"/>
          <w:szCs w:val="24"/>
          <w:lang w:eastAsia="en-GB"/>
        </w:rPr>
        <w:t>19</w:t>
      </w:r>
      <w:r w:rsidR="007D47EA" w:rsidRPr="00E4200E">
        <w:rPr>
          <w:rFonts w:ascii="Times New Roman" w:eastAsia="Times New Roman" w:hAnsi="Times New Roman" w:cs="Times New Roman"/>
          <w:sz w:val="24"/>
          <w:szCs w:val="24"/>
          <w:lang w:eastAsia="en-GB"/>
        </w:rPr>
        <w:t>:</w:t>
      </w:r>
      <w:r w:rsidR="00E7355A" w:rsidRPr="00E4200E">
        <w:rPr>
          <w:rFonts w:ascii="Times New Roman" w:eastAsia="Times New Roman" w:hAnsi="Times New Roman" w:cs="Times New Roman"/>
          <w:sz w:val="24"/>
          <w:szCs w:val="24"/>
          <w:lang w:eastAsia="en-GB"/>
        </w:rPr>
        <w:t xml:space="preserve"> 1-13.</w:t>
      </w:r>
    </w:p>
    <w:p w14:paraId="106EE6ED" w14:textId="70B7BD01" w:rsidR="00CF5842" w:rsidRPr="00E4200E" w:rsidRDefault="00CF5842" w:rsidP="006F4A00">
      <w:pPr>
        <w:spacing w:line="480" w:lineRule="auto"/>
        <w:ind w:left="709" w:hanging="709"/>
        <w:jc w:val="both"/>
        <w:rPr>
          <w:rFonts w:ascii="Times New Roman" w:hAnsi="Times New Roman" w:cs="Times New Roman"/>
          <w:sz w:val="24"/>
          <w:szCs w:val="24"/>
        </w:rPr>
      </w:pPr>
      <w:r w:rsidRPr="00E4200E">
        <w:rPr>
          <w:rFonts w:ascii="Times New Roman" w:hAnsi="Times New Roman" w:cs="Times New Roman"/>
          <w:sz w:val="24"/>
          <w:szCs w:val="24"/>
        </w:rPr>
        <w:t>Pearce</w:t>
      </w:r>
      <w:r w:rsidR="00E7355A" w:rsidRPr="00E4200E">
        <w:rPr>
          <w:rFonts w:ascii="Times New Roman" w:hAnsi="Times New Roman" w:cs="Times New Roman"/>
          <w:sz w:val="24"/>
          <w:szCs w:val="24"/>
        </w:rPr>
        <w:t>,</w:t>
      </w:r>
      <w:r w:rsidRPr="00E4200E">
        <w:rPr>
          <w:rFonts w:ascii="Times New Roman" w:hAnsi="Times New Roman" w:cs="Times New Roman"/>
          <w:sz w:val="24"/>
          <w:szCs w:val="24"/>
        </w:rPr>
        <w:t xml:space="preserve"> J</w:t>
      </w:r>
      <w:r w:rsidR="00E7355A" w:rsidRPr="00E4200E">
        <w:rPr>
          <w:rFonts w:ascii="Times New Roman" w:hAnsi="Times New Roman" w:cs="Times New Roman"/>
          <w:sz w:val="24"/>
          <w:szCs w:val="24"/>
        </w:rPr>
        <w:t>.</w:t>
      </w:r>
      <w:r w:rsidRPr="00E4200E">
        <w:rPr>
          <w:rFonts w:ascii="Times New Roman" w:hAnsi="Times New Roman" w:cs="Times New Roman"/>
          <w:sz w:val="24"/>
          <w:szCs w:val="24"/>
        </w:rPr>
        <w:t>J</w:t>
      </w:r>
      <w:r w:rsidR="00E7355A" w:rsidRPr="00E4200E">
        <w:rPr>
          <w:rFonts w:ascii="Times New Roman" w:hAnsi="Times New Roman" w:cs="Times New Roman"/>
          <w:sz w:val="24"/>
          <w:szCs w:val="24"/>
        </w:rPr>
        <w:t>.</w:t>
      </w:r>
      <w:r w:rsidRPr="00E4200E">
        <w:rPr>
          <w:rFonts w:ascii="Times New Roman" w:hAnsi="Times New Roman" w:cs="Times New Roman"/>
          <w:sz w:val="24"/>
          <w:szCs w:val="24"/>
        </w:rPr>
        <w:t xml:space="preserve"> (2013)</w:t>
      </w:r>
      <w:r w:rsidR="00E7355A"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7D47EA" w:rsidRPr="00E4200E">
        <w:rPr>
          <w:rFonts w:ascii="Times New Roman" w:hAnsi="Times New Roman" w:cs="Times New Roman"/>
          <w:sz w:val="24"/>
          <w:szCs w:val="24"/>
        </w:rPr>
        <w:t>‘</w:t>
      </w:r>
      <w:r w:rsidRPr="00E4200E">
        <w:rPr>
          <w:rFonts w:ascii="Times New Roman" w:hAnsi="Times New Roman" w:cs="Times New Roman"/>
          <w:sz w:val="24"/>
          <w:szCs w:val="24"/>
        </w:rPr>
        <w:t>‘</w:t>
      </w:r>
      <w:r w:rsidR="00141503" w:rsidRPr="00E4200E">
        <w:rPr>
          <w:rFonts w:ascii="Times New Roman" w:hAnsi="Times New Roman" w:cs="Times New Roman"/>
          <w:sz w:val="24"/>
          <w:szCs w:val="24"/>
        </w:rPr>
        <w:t>W</w:t>
      </w:r>
      <w:r w:rsidRPr="00E4200E">
        <w:rPr>
          <w:rFonts w:ascii="Times New Roman" w:hAnsi="Times New Roman" w:cs="Times New Roman"/>
          <w:sz w:val="24"/>
          <w:szCs w:val="24"/>
        </w:rPr>
        <w:t xml:space="preserve">hat's </w:t>
      </w:r>
      <w:r w:rsidR="00141503" w:rsidRPr="00E4200E">
        <w:rPr>
          <w:rFonts w:ascii="Times New Roman" w:hAnsi="Times New Roman" w:cs="Times New Roman"/>
          <w:sz w:val="24"/>
          <w:szCs w:val="24"/>
        </w:rPr>
        <w:t>G</w:t>
      </w:r>
      <w:r w:rsidRPr="00E4200E">
        <w:rPr>
          <w:rFonts w:ascii="Times New Roman" w:hAnsi="Times New Roman" w:cs="Times New Roman"/>
          <w:sz w:val="24"/>
          <w:szCs w:val="24"/>
        </w:rPr>
        <w:t xml:space="preserve">oing </w:t>
      </w:r>
      <w:r w:rsidR="00141503" w:rsidRPr="00E4200E">
        <w:rPr>
          <w:rFonts w:ascii="Times New Roman" w:hAnsi="Times New Roman" w:cs="Times New Roman"/>
          <w:sz w:val="24"/>
          <w:szCs w:val="24"/>
        </w:rPr>
        <w:t>O</w:t>
      </w:r>
      <w:r w:rsidRPr="00E4200E">
        <w:rPr>
          <w:rFonts w:ascii="Times New Roman" w:hAnsi="Times New Roman" w:cs="Times New Roman"/>
          <w:sz w:val="24"/>
          <w:szCs w:val="24"/>
        </w:rPr>
        <w:t xml:space="preserve">n’ </w:t>
      </w:r>
      <w:r w:rsidR="00141503" w:rsidRPr="00E4200E">
        <w:rPr>
          <w:rFonts w:ascii="Times New Roman" w:hAnsi="Times New Roman" w:cs="Times New Roman"/>
          <w:sz w:val="24"/>
          <w:szCs w:val="24"/>
        </w:rPr>
        <w:t>t</w:t>
      </w:r>
      <w:r w:rsidRPr="00E4200E">
        <w:rPr>
          <w:rFonts w:ascii="Times New Roman" w:hAnsi="Times New Roman" w:cs="Times New Roman"/>
          <w:sz w:val="24"/>
          <w:szCs w:val="24"/>
        </w:rPr>
        <w:t xml:space="preserve">o </w:t>
      </w:r>
      <w:r w:rsidR="00141503" w:rsidRPr="00E4200E">
        <w:rPr>
          <w:rFonts w:ascii="Times New Roman" w:hAnsi="Times New Roman" w:cs="Times New Roman"/>
          <w:sz w:val="24"/>
          <w:szCs w:val="24"/>
        </w:rPr>
        <w:t>S</w:t>
      </w:r>
      <w:r w:rsidRPr="00E4200E">
        <w:rPr>
          <w:rFonts w:ascii="Times New Roman" w:hAnsi="Times New Roman" w:cs="Times New Roman"/>
          <w:sz w:val="24"/>
          <w:szCs w:val="24"/>
        </w:rPr>
        <w:t xml:space="preserve">afeguard </w:t>
      </w:r>
      <w:r w:rsidR="00141503" w:rsidRPr="00E4200E">
        <w:rPr>
          <w:rFonts w:ascii="Times New Roman" w:hAnsi="Times New Roman" w:cs="Times New Roman"/>
          <w:sz w:val="24"/>
          <w:szCs w:val="24"/>
        </w:rPr>
        <w:t>C</w:t>
      </w:r>
      <w:r w:rsidRPr="00E4200E">
        <w:rPr>
          <w:rFonts w:ascii="Times New Roman" w:hAnsi="Times New Roman" w:cs="Times New Roman"/>
          <w:sz w:val="24"/>
          <w:szCs w:val="24"/>
        </w:rPr>
        <w:t xml:space="preserve">hildren and </w:t>
      </w:r>
      <w:r w:rsidR="00141503" w:rsidRPr="00E4200E">
        <w:rPr>
          <w:rFonts w:ascii="Times New Roman" w:hAnsi="Times New Roman" w:cs="Times New Roman"/>
          <w:sz w:val="24"/>
          <w:szCs w:val="24"/>
        </w:rPr>
        <w:t>Y</w:t>
      </w:r>
      <w:r w:rsidRPr="00E4200E">
        <w:rPr>
          <w:rFonts w:ascii="Times New Roman" w:hAnsi="Times New Roman" w:cs="Times New Roman"/>
          <w:sz w:val="24"/>
          <w:szCs w:val="24"/>
        </w:rPr>
        <w:t xml:space="preserve">oung </w:t>
      </w:r>
      <w:r w:rsidR="00141503" w:rsidRPr="00E4200E">
        <w:rPr>
          <w:rFonts w:ascii="Times New Roman" w:hAnsi="Times New Roman" w:cs="Times New Roman"/>
          <w:sz w:val="24"/>
          <w:szCs w:val="24"/>
        </w:rPr>
        <w:t>P</w:t>
      </w:r>
      <w:r w:rsidRPr="00E4200E">
        <w:rPr>
          <w:rFonts w:ascii="Times New Roman" w:hAnsi="Times New Roman" w:cs="Times New Roman"/>
          <w:sz w:val="24"/>
          <w:szCs w:val="24"/>
        </w:rPr>
        <w:t xml:space="preserve">eople from </w:t>
      </w:r>
      <w:r w:rsidR="00141503" w:rsidRPr="00E4200E">
        <w:rPr>
          <w:rFonts w:ascii="Times New Roman" w:hAnsi="Times New Roman" w:cs="Times New Roman"/>
          <w:sz w:val="24"/>
          <w:szCs w:val="24"/>
        </w:rPr>
        <w:t>C</w:t>
      </w:r>
      <w:r w:rsidRPr="00E4200E">
        <w:rPr>
          <w:rFonts w:ascii="Times New Roman" w:hAnsi="Times New Roman" w:cs="Times New Roman"/>
          <w:sz w:val="24"/>
          <w:szCs w:val="24"/>
        </w:rPr>
        <w:t xml:space="preserve">hild </w:t>
      </w:r>
      <w:r w:rsidR="00141503" w:rsidRPr="00E4200E">
        <w:rPr>
          <w:rFonts w:ascii="Times New Roman" w:hAnsi="Times New Roman" w:cs="Times New Roman"/>
          <w:sz w:val="24"/>
          <w:szCs w:val="24"/>
        </w:rPr>
        <w:t>S</w:t>
      </w:r>
      <w:r w:rsidRPr="00E4200E">
        <w:rPr>
          <w:rFonts w:ascii="Times New Roman" w:hAnsi="Times New Roman" w:cs="Times New Roman"/>
          <w:sz w:val="24"/>
          <w:szCs w:val="24"/>
        </w:rPr>
        <w:t xml:space="preserve">exual </w:t>
      </w:r>
      <w:r w:rsidR="00141503" w:rsidRPr="00E4200E">
        <w:rPr>
          <w:rFonts w:ascii="Times New Roman" w:hAnsi="Times New Roman" w:cs="Times New Roman"/>
          <w:sz w:val="24"/>
          <w:szCs w:val="24"/>
        </w:rPr>
        <w:t>E</w:t>
      </w:r>
      <w:r w:rsidRPr="00E4200E">
        <w:rPr>
          <w:rFonts w:ascii="Times New Roman" w:hAnsi="Times New Roman" w:cs="Times New Roman"/>
          <w:sz w:val="24"/>
          <w:szCs w:val="24"/>
        </w:rPr>
        <w:t xml:space="preserve">xploitation: A </w:t>
      </w:r>
      <w:r w:rsidR="00141503" w:rsidRPr="00E4200E">
        <w:rPr>
          <w:rFonts w:ascii="Times New Roman" w:hAnsi="Times New Roman" w:cs="Times New Roman"/>
          <w:sz w:val="24"/>
          <w:szCs w:val="24"/>
        </w:rPr>
        <w:t>R</w:t>
      </w:r>
      <w:r w:rsidRPr="00E4200E">
        <w:rPr>
          <w:rFonts w:ascii="Times New Roman" w:hAnsi="Times New Roman" w:cs="Times New Roman"/>
          <w:sz w:val="24"/>
          <w:szCs w:val="24"/>
        </w:rPr>
        <w:t xml:space="preserve">eview of </w:t>
      </w:r>
      <w:r w:rsidR="00141503" w:rsidRPr="00E4200E">
        <w:rPr>
          <w:rFonts w:ascii="Times New Roman" w:hAnsi="Times New Roman" w:cs="Times New Roman"/>
          <w:sz w:val="24"/>
          <w:szCs w:val="24"/>
        </w:rPr>
        <w:t>L</w:t>
      </w:r>
      <w:r w:rsidRPr="00E4200E">
        <w:rPr>
          <w:rFonts w:ascii="Times New Roman" w:hAnsi="Times New Roman" w:cs="Times New Roman"/>
          <w:sz w:val="24"/>
          <w:szCs w:val="24"/>
        </w:rPr>
        <w:t xml:space="preserve">ocal </w:t>
      </w:r>
      <w:r w:rsidR="00141503" w:rsidRPr="00E4200E">
        <w:rPr>
          <w:rFonts w:ascii="Times New Roman" w:hAnsi="Times New Roman" w:cs="Times New Roman"/>
          <w:sz w:val="24"/>
          <w:szCs w:val="24"/>
        </w:rPr>
        <w:t>S</w:t>
      </w:r>
      <w:r w:rsidRPr="00E4200E">
        <w:rPr>
          <w:rFonts w:ascii="Times New Roman" w:hAnsi="Times New Roman" w:cs="Times New Roman"/>
          <w:sz w:val="24"/>
          <w:szCs w:val="24"/>
        </w:rPr>
        <w:t xml:space="preserve">afeguarding </w:t>
      </w:r>
      <w:r w:rsidR="00141503" w:rsidRPr="00E4200E">
        <w:rPr>
          <w:rFonts w:ascii="Times New Roman" w:hAnsi="Times New Roman" w:cs="Times New Roman"/>
          <w:sz w:val="24"/>
          <w:szCs w:val="24"/>
        </w:rPr>
        <w:t>C</w:t>
      </w:r>
      <w:r w:rsidRPr="00E4200E">
        <w:rPr>
          <w:rFonts w:ascii="Times New Roman" w:hAnsi="Times New Roman" w:cs="Times New Roman"/>
          <w:sz w:val="24"/>
          <w:szCs w:val="24"/>
        </w:rPr>
        <w:t xml:space="preserve">hildren </w:t>
      </w:r>
      <w:r w:rsidR="00141503" w:rsidRPr="00E4200E">
        <w:rPr>
          <w:rFonts w:ascii="Times New Roman" w:hAnsi="Times New Roman" w:cs="Times New Roman"/>
          <w:sz w:val="24"/>
          <w:szCs w:val="24"/>
        </w:rPr>
        <w:t>B</w:t>
      </w:r>
      <w:r w:rsidRPr="00E4200E">
        <w:rPr>
          <w:rFonts w:ascii="Times New Roman" w:hAnsi="Times New Roman" w:cs="Times New Roman"/>
          <w:sz w:val="24"/>
          <w:szCs w:val="24"/>
        </w:rPr>
        <w:t xml:space="preserve">oards’ </w:t>
      </w:r>
      <w:r w:rsidR="00141503" w:rsidRPr="00E4200E">
        <w:rPr>
          <w:rFonts w:ascii="Times New Roman" w:hAnsi="Times New Roman" w:cs="Times New Roman"/>
          <w:sz w:val="24"/>
          <w:szCs w:val="24"/>
        </w:rPr>
        <w:t>W</w:t>
      </w:r>
      <w:r w:rsidRPr="00E4200E">
        <w:rPr>
          <w:rFonts w:ascii="Times New Roman" w:hAnsi="Times New Roman" w:cs="Times New Roman"/>
          <w:sz w:val="24"/>
          <w:szCs w:val="24"/>
        </w:rPr>
        <w:t xml:space="preserve">ork to </w:t>
      </w:r>
      <w:r w:rsidR="00141503" w:rsidRPr="00E4200E">
        <w:rPr>
          <w:rFonts w:ascii="Times New Roman" w:hAnsi="Times New Roman" w:cs="Times New Roman"/>
          <w:sz w:val="24"/>
          <w:szCs w:val="24"/>
        </w:rPr>
        <w:t>P</w:t>
      </w:r>
      <w:r w:rsidRPr="00E4200E">
        <w:rPr>
          <w:rFonts w:ascii="Times New Roman" w:hAnsi="Times New Roman" w:cs="Times New Roman"/>
          <w:sz w:val="24"/>
          <w:szCs w:val="24"/>
        </w:rPr>
        <w:t xml:space="preserve">rotect </w:t>
      </w:r>
      <w:r w:rsidR="00141503" w:rsidRPr="00E4200E">
        <w:rPr>
          <w:rFonts w:ascii="Times New Roman" w:hAnsi="Times New Roman" w:cs="Times New Roman"/>
          <w:sz w:val="24"/>
          <w:szCs w:val="24"/>
        </w:rPr>
        <w:t>C</w:t>
      </w:r>
      <w:r w:rsidRPr="00E4200E">
        <w:rPr>
          <w:rFonts w:ascii="Times New Roman" w:hAnsi="Times New Roman" w:cs="Times New Roman"/>
          <w:sz w:val="24"/>
          <w:szCs w:val="24"/>
        </w:rPr>
        <w:t xml:space="preserve">hildren from </w:t>
      </w:r>
      <w:r w:rsidR="00141503" w:rsidRPr="00E4200E">
        <w:rPr>
          <w:rFonts w:ascii="Times New Roman" w:hAnsi="Times New Roman" w:cs="Times New Roman"/>
          <w:sz w:val="24"/>
          <w:szCs w:val="24"/>
        </w:rPr>
        <w:t>S</w:t>
      </w:r>
      <w:r w:rsidRPr="00E4200E">
        <w:rPr>
          <w:rFonts w:ascii="Times New Roman" w:hAnsi="Times New Roman" w:cs="Times New Roman"/>
          <w:sz w:val="24"/>
          <w:szCs w:val="24"/>
        </w:rPr>
        <w:t xml:space="preserve">exual </w:t>
      </w:r>
      <w:r w:rsidR="00141503" w:rsidRPr="00E4200E">
        <w:rPr>
          <w:rFonts w:ascii="Times New Roman" w:hAnsi="Times New Roman" w:cs="Times New Roman"/>
          <w:sz w:val="24"/>
          <w:szCs w:val="24"/>
        </w:rPr>
        <w:t>E</w:t>
      </w:r>
      <w:r w:rsidRPr="00E4200E">
        <w:rPr>
          <w:rFonts w:ascii="Times New Roman" w:hAnsi="Times New Roman" w:cs="Times New Roman"/>
          <w:sz w:val="24"/>
          <w:szCs w:val="24"/>
        </w:rPr>
        <w:t>xploitation.</w:t>
      </w:r>
      <w:r w:rsidR="007D47EA"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
          <w:sz w:val="24"/>
          <w:szCs w:val="24"/>
          <w:u w:val="single"/>
        </w:rPr>
        <w:t>Child Abuse Review</w:t>
      </w:r>
      <w:r w:rsidR="007D47EA" w:rsidRPr="00E4200E">
        <w:rPr>
          <w:rFonts w:ascii="Times New Roman" w:hAnsi="Times New Roman" w:cs="Times New Roman"/>
          <w:iCs/>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Cs/>
          <w:sz w:val="24"/>
          <w:szCs w:val="24"/>
        </w:rPr>
        <w:t>23</w:t>
      </w:r>
      <w:r w:rsidRPr="00E4200E">
        <w:rPr>
          <w:rFonts w:ascii="Times New Roman" w:hAnsi="Times New Roman" w:cs="Times New Roman"/>
          <w:sz w:val="24"/>
          <w:szCs w:val="24"/>
        </w:rPr>
        <w:t>(3)</w:t>
      </w:r>
      <w:r w:rsidR="007D47EA" w:rsidRPr="00E4200E">
        <w:rPr>
          <w:rFonts w:ascii="Times New Roman" w:hAnsi="Times New Roman" w:cs="Times New Roman"/>
          <w:sz w:val="24"/>
          <w:szCs w:val="24"/>
        </w:rPr>
        <w:t xml:space="preserve">: </w:t>
      </w:r>
      <w:r w:rsidRPr="00E4200E">
        <w:rPr>
          <w:rFonts w:ascii="Times New Roman" w:hAnsi="Times New Roman" w:cs="Times New Roman"/>
          <w:sz w:val="24"/>
          <w:szCs w:val="24"/>
        </w:rPr>
        <w:t>159–170.</w:t>
      </w:r>
    </w:p>
    <w:p w14:paraId="099DC31B" w14:textId="66E03217" w:rsidR="00CF5842"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r w:rsidRPr="00E4200E">
        <w:rPr>
          <w:rFonts w:ascii="Times New Roman" w:eastAsia="Times New Roman" w:hAnsi="Times New Roman" w:cs="Times New Roman"/>
          <w:sz w:val="24"/>
          <w:szCs w:val="24"/>
          <w:lang w:eastAsia="en-GB"/>
        </w:rPr>
        <w:lastRenderedPageBreak/>
        <w:t>Perkins</w:t>
      </w:r>
      <w:r w:rsidR="00E7355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N</w:t>
      </w:r>
      <w:r w:rsidR="00E7355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proofErr w:type="spellStart"/>
      <w:r w:rsidRPr="00E4200E">
        <w:rPr>
          <w:rFonts w:ascii="Times New Roman" w:eastAsia="Times New Roman" w:hAnsi="Times New Roman" w:cs="Times New Roman"/>
          <w:sz w:val="24"/>
          <w:szCs w:val="24"/>
          <w:lang w:eastAsia="en-GB"/>
        </w:rPr>
        <w:t>Penhale</w:t>
      </w:r>
      <w:proofErr w:type="spellEnd"/>
      <w:r w:rsidR="00E7355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B</w:t>
      </w:r>
      <w:r w:rsidR="00E7355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Reid</w:t>
      </w:r>
      <w:r w:rsidR="00E7355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D</w:t>
      </w:r>
      <w:r w:rsidR="00E7355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et al. (2007)</w:t>
      </w:r>
      <w:r w:rsidR="00E7355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7D47E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Partnership </w:t>
      </w:r>
      <w:r w:rsidR="00141503" w:rsidRPr="00E4200E">
        <w:rPr>
          <w:rFonts w:ascii="Times New Roman" w:eastAsia="Times New Roman" w:hAnsi="Times New Roman" w:cs="Times New Roman"/>
          <w:sz w:val="24"/>
          <w:szCs w:val="24"/>
          <w:lang w:eastAsia="en-GB"/>
        </w:rPr>
        <w:t>M</w:t>
      </w:r>
      <w:r w:rsidRPr="00E4200E">
        <w:rPr>
          <w:rFonts w:ascii="Times New Roman" w:eastAsia="Times New Roman" w:hAnsi="Times New Roman" w:cs="Times New Roman"/>
          <w:sz w:val="24"/>
          <w:szCs w:val="24"/>
          <w:lang w:eastAsia="en-GB"/>
        </w:rPr>
        <w:t xml:space="preserve">eans </w:t>
      </w:r>
      <w:r w:rsidR="00141503" w:rsidRPr="00E4200E">
        <w:rPr>
          <w:rFonts w:ascii="Times New Roman" w:eastAsia="Times New Roman" w:hAnsi="Times New Roman" w:cs="Times New Roman"/>
          <w:sz w:val="24"/>
          <w:szCs w:val="24"/>
          <w:lang w:eastAsia="en-GB"/>
        </w:rPr>
        <w:t>P</w:t>
      </w:r>
      <w:r w:rsidRPr="00E4200E">
        <w:rPr>
          <w:rFonts w:ascii="Times New Roman" w:eastAsia="Times New Roman" w:hAnsi="Times New Roman" w:cs="Times New Roman"/>
          <w:sz w:val="24"/>
          <w:szCs w:val="24"/>
          <w:lang w:eastAsia="en-GB"/>
        </w:rPr>
        <w:t xml:space="preserve">rotection? </w:t>
      </w:r>
      <w:r w:rsidR="00141503" w:rsidRPr="00E4200E">
        <w:rPr>
          <w:rFonts w:ascii="Times New Roman" w:eastAsia="Times New Roman" w:hAnsi="Times New Roman" w:cs="Times New Roman"/>
          <w:sz w:val="24"/>
          <w:szCs w:val="24"/>
          <w:lang w:eastAsia="en-GB"/>
        </w:rPr>
        <w:t>P</w:t>
      </w:r>
      <w:r w:rsidRPr="00E4200E">
        <w:rPr>
          <w:rFonts w:ascii="Times New Roman" w:eastAsia="Times New Roman" w:hAnsi="Times New Roman" w:cs="Times New Roman"/>
          <w:sz w:val="24"/>
          <w:szCs w:val="24"/>
          <w:lang w:eastAsia="en-GB"/>
        </w:rPr>
        <w:t xml:space="preserve">erceptions of the </w:t>
      </w:r>
      <w:r w:rsidR="00141503" w:rsidRPr="00E4200E">
        <w:rPr>
          <w:rFonts w:ascii="Times New Roman" w:eastAsia="Times New Roman" w:hAnsi="Times New Roman" w:cs="Times New Roman"/>
          <w:sz w:val="24"/>
          <w:szCs w:val="24"/>
          <w:lang w:eastAsia="en-GB"/>
        </w:rPr>
        <w:t>E</w:t>
      </w:r>
      <w:r w:rsidRPr="00E4200E">
        <w:rPr>
          <w:rFonts w:ascii="Times New Roman" w:eastAsia="Times New Roman" w:hAnsi="Times New Roman" w:cs="Times New Roman"/>
          <w:sz w:val="24"/>
          <w:szCs w:val="24"/>
          <w:lang w:eastAsia="en-GB"/>
        </w:rPr>
        <w:t xml:space="preserve">ffectiveness of </w:t>
      </w:r>
      <w:r w:rsidR="00141503" w:rsidRPr="00E4200E">
        <w:rPr>
          <w:rFonts w:ascii="Times New Roman" w:eastAsia="Times New Roman" w:hAnsi="Times New Roman" w:cs="Times New Roman"/>
          <w:sz w:val="24"/>
          <w:szCs w:val="24"/>
          <w:lang w:eastAsia="en-GB"/>
        </w:rPr>
        <w:t>M</w:t>
      </w:r>
      <w:r w:rsidRPr="00E4200E">
        <w:rPr>
          <w:rFonts w:ascii="Times New Roman" w:eastAsia="Times New Roman" w:hAnsi="Times New Roman" w:cs="Times New Roman"/>
          <w:sz w:val="24"/>
          <w:szCs w:val="24"/>
          <w:lang w:eastAsia="en-GB"/>
        </w:rPr>
        <w:t>ulti‐</w:t>
      </w:r>
      <w:r w:rsidR="00141503" w:rsidRPr="00E4200E">
        <w:rPr>
          <w:rFonts w:ascii="Times New Roman" w:eastAsia="Times New Roman" w:hAnsi="Times New Roman" w:cs="Times New Roman"/>
          <w:sz w:val="24"/>
          <w:szCs w:val="24"/>
          <w:lang w:eastAsia="en-GB"/>
        </w:rPr>
        <w:t>A</w:t>
      </w:r>
      <w:r w:rsidRPr="00E4200E">
        <w:rPr>
          <w:rFonts w:ascii="Times New Roman" w:eastAsia="Times New Roman" w:hAnsi="Times New Roman" w:cs="Times New Roman"/>
          <w:sz w:val="24"/>
          <w:szCs w:val="24"/>
          <w:lang w:eastAsia="en-GB"/>
        </w:rPr>
        <w:t xml:space="preserve">gency </w:t>
      </w:r>
      <w:r w:rsidR="00141503" w:rsidRPr="00E4200E">
        <w:rPr>
          <w:rFonts w:ascii="Times New Roman" w:eastAsia="Times New Roman" w:hAnsi="Times New Roman" w:cs="Times New Roman"/>
          <w:sz w:val="24"/>
          <w:szCs w:val="24"/>
          <w:lang w:eastAsia="en-GB"/>
        </w:rPr>
        <w:t>W</w:t>
      </w:r>
      <w:r w:rsidRPr="00E4200E">
        <w:rPr>
          <w:rFonts w:ascii="Times New Roman" w:eastAsia="Times New Roman" w:hAnsi="Times New Roman" w:cs="Times New Roman"/>
          <w:sz w:val="24"/>
          <w:szCs w:val="24"/>
          <w:lang w:eastAsia="en-GB"/>
        </w:rPr>
        <w:t xml:space="preserve">orking and the </w:t>
      </w:r>
      <w:r w:rsidR="00141503" w:rsidRPr="00E4200E">
        <w:rPr>
          <w:rFonts w:ascii="Times New Roman" w:eastAsia="Times New Roman" w:hAnsi="Times New Roman" w:cs="Times New Roman"/>
          <w:sz w:val="24"/>
          <w:szCs w:val="24"/>
          <w:lang w:eastAsia="en-GB"/>
        </w:rPr>
        <w:t>R</w:t>
      </w:r>
      <w:r w:rsidRPr="00E4200E">
        <w:rPr>
          <w:rFonts w:ascii="Times New Roman" w:eastAsia="Times New Roman" w:hAnsi="Times New Roman" w:cs="Times New Roman"/>
          <w:sz w:val="24"/>
          <w:szCs w:val="24"/>
          <w:lang w:eastAsia="en-GB"/>
        </w:rPr>
        <w:t xml:space="preserve">egulatory </w:t>
      </w:r>
      <w:r w:rsidR="00141503" w:rsidRPr="00E4200E">
        <w:rPr>
          <w:rFonts w:ascii="Times New Roman" w:eastAsia="Times New Roman" w:hAnsi="Times New Roman" w:cs="Times New Roman"/>
          <w:sz w:val="24"/>
          <w:szCs w:val="24"/>
          <w:lang w:eastAsia="en-GB"/>
        </w:rPr>
        <w:t>F</w:t>
      </w:r>
      <w:r w:rsidRPr="00E4200E">
        <w:rPr>
          <w:rFonts w:ascii="Times New Roman" w:eastAsia="Times New Roman" w:hAnsi="Times New Roman" w:cs="Times New Roman"/>
          <w:sz w:val="24"/>
          <w:szCs w:val="24"/>
          <w:lang w:eastAsia="en-GB"/>
        </w:rPr>
        <w:t xml:space="preserve">ramework within </w:t>
      </w:r>
      <w:r w:rsidR="00141503" w:rsidRPr="00E4200E">
        <w:rPr>
          <w:rFonts w:ascii="Times New Roman" w:eastAsia="Times New Roman" w:hAnsi="Times New Roman" w:cs="Times New Roman"/>
          <w:sz w:val="24"/>
          <w:szCs w:val="24"/>
          <w:lang w:eastAsia="en-GB"/>
        </w:rPr>
        <w:t>A</w:t>
      </w:r>
      <w:r w:rsidRPr="00E4200E">
        <w:rPr>
          <w:rFonts w:ascii="Times New Roman" w:eastAsia="Times New Roman" w:hAnsi="Times New Roman" w:cs="Times New Roman"/>
          <w:sz w:val="24"/>
          <w:szCs w:val="24"/>
          <w:lang w:eastAsia="en-GB"/>
        </w:rPr>
        <w:t xml:space="preserve">dult </w:t>
      </w:r>
      <w:r w:rsidR="00141503" w:rsidRPr="00E4200E">
        <w:rPr>
          <w:rFonts w:ascii="Times New Roman" w:eastAsia="Times New Roman" w:hAnsi="Times New Roman" w:cs="Times New Roman"/>
          <w:sz w:val="24"/>
          <w:szCs w:val="24"/>
          <w:lang w:eastAsia="en-GB"/>
        </w:rPr>
        <w:t>P</w:t>
      </w:r>
      <w:r w:rsidRPr="00E4200E">
        <w:rPr>
          <w:rFonts w:ascii="Times New Roman" w:eastAsia="Times New Roman" w:hAnsi="Times New Roman" w:cs="Times New Roman"/>
          <w:sz w:val="24"/>
          <w:szCs w:val="24"/>
          <w:lang w:eastAsia="en-GB"/>
        </w:rPr>
        <w:t>rotection in England and Wales.</w:t>
      </w:r>
      <w:r w:rsidR="007D47E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
          <w:iCs/>
          <w:sz w:val="24"/>
          <w:szCs w:val="24"/>
          <w:u w:val="single"/>
          <w:lang w:eastAsia="en-GB"/>
        </w:rPr>
        <w:t>The Journal of Adult Protection</w:t>
      </w:r>
      <w:r w:rsidR="00E7355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Cs/>
          <w:sz w:val="24"/>
          <w:szCs w:val="24"/>
          <w:lang w:eastAsia="en-GB"/>
        </w:rPr>
        <w:t>9</w:t>
      </w:r>
      <w:r w:rsidRPr="00E4200E">
        <w:rPr>
          <w:rFonts w:ascii="Times New Roman" w:eastAsia="Times New Roman" w:hAnsi="Times New Roman" w:cs="Times New Roman"/>
          <w:sz w:val="24"/>
          <w:szCs w:val="24"/>
          <w:lang w:eastAsia="en-GB"/>
        </w:rPr>
        <w:t>(3)</w:t>
      </w:r>
      <w:r w:rsidR="007D47E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9–23. </w:t>
      </w:r>
    </w:p>
    <w:p w14:paraId="1B6949E4" w14:textId="2062D3B7" w:rsidR="007D47EA"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r w:rsidRPr="00E4200E">
        <w:rPr>
          <w:rFonts w:ascii="Times New Roman" w:eastAsia="Times New Roman" w:hAnsi="Times New Roman" w:cs="Times New Roman"/>
          <w:sz w:val="24"/>
          <w:szCs w:val="24"/>
          <w:lang w:eastAsia="en-GB"/>
        </w:rPr>
        <w:t>Rico</w:t>
      </w:r>
      <w:r w:rsidR="00E7355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R</w:t>
      </w:r>
      <w:r w:rsidR="00E7355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Sánchez-Manzanares</w:t>
      </w:r>
      <w:r w:rsidR="00E7355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M</w:t>
      </w:r>
      <w:r w:rsidR="00E7355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Gil</w:t>
      </w:r>
      <w:r w:rsidR="00E7355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F</w:t>
      </w:r>
      <w:r w:rsidR="00E7355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et al. (2008)</w:t>
      </w:r>
      <w:r w:rsidR="00E7355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7D47E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Team </w:t>
      </w:r>
      <w:r w:rsidR="00141503" w:rsidRPr="00E4200E">
        <w:rPr>
          <w:rFonts w:ascii="Times New Roman" w:eastAsia="Times New Roman" w:hAnsi="Times New Roman" w:cs="Times New Roman"/>
          <w:sz w:val="24"/>
          <w:szCs w:val="24"/>
          <w:lang w:eastAsia="en-GB"/>
        </w:rPr>
        <w:t>I</w:t>
      </w:r>
      <w:r w:rsidRPr="00E4200E">
        <w:rPr>
          <w:rFonts w:ascii="Times New Roman" w:eastAsia="Times New Roman" w:hAnsi="Times New Roman" w:cs="Times New Roman"/>
          <w:sz w:val="24"/>
          <w:szCs w:val="24"/>
          <w:lang w:eastAsia="en-GB"/>
        </w:rPr>
        <w:t xml:space="preserve">mplicit </w:t>
      </w:r>
      <w:r w:rsidR="00141503" w:rsidRPr="00E4200E">
        <w:rPr>
          <w:rFonts w:ascii="Times New Roman" w:eastAsia="Times New Roman" w:hAnsi="Times New Roman" w:cs="Times New Roman"/>
          <w:sz w:val="24"/>
          <w:szCs w:val="24"/>
          <w:lang w:eastAsia="en-GB"/>
        </w:rPr>
        <w:t>C</w:t>
      </w:r>
      <w:r w:rsidRPr="00E4200E">
        <w:rPr>
          <w:rFonts w:ascii="Times New Roman" w:eastAsia="Times New Roman" w:hAnsi="Times New Roman" w:cs="Times New Roman"/>
          <w:sz w:val="24"/>
          <w:szCs w:val="24"/>
          <w:lang w:eastAsia="en-GB"/>
        </w:rPr>
        <w:t xml:space="preserve">oordination </w:t>
      </w:r>
      <w:r w:rsidR="00141503" w:rsidRPr="00E4200E">
        <w:rPr>
          <w:rFonts w:ascii="Times New Roman" w:eastAsia="Times New Roman" w:hAnsi="Times New Roman" w:cs="Times New Roman"/>
          <w:sz w:val="24"/>
          <w:szCs w:val="24"/>
          <w:lang w:eastAsia="en-GB"/>
        </w:rPr>
        <w:t>P</w:t>
      </w:r>
      <w:r w:rsidRPr="00E4200E">
        <w:rPr>
          <w:rFonts w:ascii="Times New Roman" w:eastAsia="Times New Roman" w:hAnsi="Times New Roman" w:cs="Times New Roman"/>
          <w:sz w:val="24"/>
          <w:szCs w:val="24"/>
          <w:lang w:eastAsia="en-GB"/>
        </w:rPr>
        <w:t xml:space="preserve">rocesses: A </w:t>
      </w:r>
      <w:r w:rsidR="00141503" w:rsidRPr="00E4200E">
        <w:rPr>
          <w:rFonts w:ascii="Times New Roman" w:eastAsia="Times New Roman" w:hAnsi="Times New Roman" w:cs="Times New Roman"/>
          <w:sz w:val="24"/>
          <w:szCs w:val="24"/>
          <w:lang w:eastAsia="en-GB"/>
        </w:rPr>
        <w:t>T</w:t>
      </w:r>
      <w:r w:rsidRPr="00E4200E">
        <w:rPr>
          <w:rFonts w:ascii="Times New Roman" w:eastAsia="Times New Roman" w:hAnsi="Times New Roman" w:cs="Times New Roman"/>
          <w:sz w:val="24"/>
          <w:szCs w:val="24"/>
          <w:lang w:eastAsia="en-GB"/>
        </w:rPr>
        <w:t xml:space="preserve">eam </w:t>
      </w:r>
      <w:r w:rsidR="00141503" w:rsidRPr="00E4200E">
        <w:rPr>
          <w:rFonts w:ascii="Times New Roman" w:eastAsia="Times New Roman" w:hAnsi="Times New Roman" w:cs="Times New Roman"/>
          <w:sz w:val="24"/>
          <w:szCs w:val="24"/>
          <w:lang w:eastAsia="en-GB"/>
        </w:rPr>
        <w:t>K</w:t>
      </w:r>
      <w:r w:rsidRPr="00E4200E">
        <w:rPr>
          <w:rFonts w:ascii="Times New Roman" w:eastAsia="Times New Roman" w:hAnsi="Times New Roman" w:cs="Times New Roman"/>
          <w:sz w:val="24"/>
          <w:szCs w:val="24"/>
          <w:lang w:eastAsia="en-GB"/>
        </w:rPr>
        <w:t>nowledge–</w:t>
      </w:r>
      <w:r w:rsidR="00141503" w:rsidRPr="00E4200E">
        <w:rPr>
          <w:rFonts w:ascii="Times New Roman" w:eastAsia="Times New Roman" w:hAnsi="Times New Roman" w:cs="Times New Roman"/>
          <w:sz w:val="24"/>
          <w:szCs w:val="24"/>
          <w:lang w:eastAsia="en-GB"/>
        </w:rPr>
        <w:t>B</w:t>
      </w:r>
      <w:r w:rsidRPr="00E4200E">
        <w:rPr>
          <w:rFonts w:ascii="Times New Roman" w:eastAsia="Times New Roman" w:hAnsi="Times New Roman" w:cs="Times New Roman"/>
          <w:sz w:val="24"/>
          <w:szCs w:val="24"/>
          <w:lang w:eastAsia="en-GB"/>
        </w:rPr>
        <w:t xml:space="preserve">ased </w:t>
      </w:r>
      <w:r w:rsidR="00141503" w:rsidRPr="00E4200E">
        <w:rPr>
          <w:rFonts w:ascii="Times New Roman" w:eastAsia="Times New Roman" w:hAnsi="Times New Roman" w:cs="Times New Roman"/>
          <w:sz w:val="24"/>
          <w:szCs w:val="24"/>
          <w:lang w:eastAsia="en-GB"/>
        </w:rPr>
        <w:t>A</w:t>
      </w:r>
      <w:r w:rsidRPr="00E4200E">
        <w:rPr>
          <w:rFonts w:ascii="Times New Roman" w:eastAsia="Times New Roman" w:hAnsi="Times New Roman" w:cs="Times New Roman"/>
          <w:sz w:val="24"/>
          <w:szCs w:val="24"/>
          <w:lang w:eastAsia="en-GB"/>
        </w:rPr>
        <w:t>pproach.</w:t>
      </w:r>
      <w:r w:rsidR="007D47E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
          <w:iCs/>
          <w:sz w:val="24"/>
          <w:szCs w:val="24"/>
          <w:u w:val="single"/>
          <w:lang w:eastAsia="en-GB"/>
        </w:rPr>
        <w:t>Academy of Management Review</w:t>
      </w:r>
      <w:r w:rsidR="00E7355A" w:rsidRPr="00E4200E">
        <w:rPr>
          <w:rFonts w:ascii="Times New Roman" w:eastAsia="Times New Roman" w:hAnsi="Times New Roman" w:cs="Times New Roman"/>
          <w:sz w:val="24"/>
          <w:szCs w:val="24"/>
          <w:u w:val="single"/>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Cs/>
          <w:sz w:val="24"/>
          <w:szCs w:val="24"/>
          <w:lang w:eastAsia="en-GB"/>
        </w:rPr>
        <w:t>33</w:t>
      </w:r>
      <w:r w:rsidRPr="00E4200E">
        <w:rPr>
          <w:rFonts w:ascii="Times New Roman" w:eastAsia="Times New Roman" w:hAnsi="Times New Roman" w:cs="Times New Roman"/>
          <w:sz w:val="24"/>
          <w:szCs w:val="24"/>
          <w:lang w:eastAsia="en-GB"/>
        </w:rPr>
        <w:t>(1)</w:t>
      </w:r>
      <w:r w:rsidR="007D47E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163–184. </w:t>
      </w:r>
    </w:p>
    <w:p w14:paraId="3F6403AA" w14:textId="6A0A5EEF" w:rsidR="007D47EA" w:rsidRPr="00E4200E" w:rsidRDefault="00CF5842" w:rsidP="006F4A00">
      <w:pPr>
        <w:spacing w:before="100" w:beforeAutospacing="1" w:after="100" w:afterAutospacing="1" w:line="480" w:lineRule="auto"/>
        <w:ind w:left="567" w:hanging="567"/>
        <w:jc w:val="both"/>
        <w:rPr>
          <w:rFonts w:ascii="Times New Roman" w:hAnsi="Times New Roman" w:cs="Times New Roman"/>
          <w:sz w:val="24"/>
          <w:szCs w:val="24"/>
        </w:rPr>
      </w:pPr>
      <w:proofErr w:type="spellStart"/>
      <w:r w:rsidRPr="00E4200E">
        <w:rPr>
          <w:rFonts w:ascii="Times New Roman" w:hAnsi="Times New Roman" w:cs="Times New Roman"/>
          <w:sz w:val="24"/>
          <w:szCs w:val="24"/>
        </w:rPr>
        <w:t>Schraagen</w:t>
      </w:r>
      <w:proofErr w:type="spellEnd"/>
      <w:r w:rsidR="00E7355A" w:rsidRPr="00E4200E">
        <w:rPr>
          <w:rFonts w:ascii="Times New Roman" w:hAnsi="Times New Roman" w:cs="Times New Roman"/>
          <w:sz w:val="24"/>
          <w:szCs w:val="24"/>
        </w:rPr>
        <w:t>,</w:t>
      </w:r>
      <w:r w:rsidRPr="00E4200E">
        <w:rPr>
          <w:rFonts w:ascii="Times New Roman" w:hAnsi="Times New Roman" w:cs="Times New Roman"/>
          <w:sz w:val="24"/>
          <w:szCs w:val="24"/>
        </w:rPr>
        <w:t xml:space="preserve"> J</w:t>
      </w:r>
      <w:r w:rsidR="00E7355A" w:rsidRPr="00E4200E">
        <w:rPr>
          <w:rFonts w:ascii="Times New Roman" w:hAnsi="Times New Roman" w:cs="Times New Roman"/>
          <w:sz w:val="24"/>
          <w:szCs w:val="24"/>
        </w:rPr>
        <w:t>.</w:t>
      </w:r>
      <w:r w:rsidRPr="00E4200E">
        <w:rPr>
          <w:rFonts w:ascii="Times New Roman" w:hAnsi="Times New Roman" w:cs="Times New Roman"/>
          <w:sz w:val="24"/>
          <w:szCs w:val="24"/>
        </w:rPr>
        <w:t>M</w:t>
      </w:r>
      <w:r w:rsidR="00E7355A" w:rsidRPr="00E4200E">
        <w:rPr>
          <w:rFonts w:ascii="Times New Roman" w:hAnsi="Times New Roman" w:cs="Times New Roman"/>
          <w:sz w:val="24"/>
          <w:szCs w:val="24"/>
        </w:rPr>
        <w:t>.</w:t>
      </w:r>
      <w:r w:rsidRPr="00E4200E">
        <w:rPr>
          <w:rFonts w:ascii="Times New Roman" w:hAnsi="Times New Roman" w:cs="Times New Roman"/>
          <w:sz w:val="24"/>
          <w:szCs w:val="24"/>
        </w:rPr>
        <w:t>C</w:t>
      </w:r>
      <w:r w:rsidR="00E7355A" w:rsidRPr="00E4200E">
        <w:rPr>
          <w:rFonts w:ascii="Times New Roman" w:hAnsi="Times New Roman" w:cs="Times New Roman"/>
          <w:sz w:val="24"/>
          <w:szCs w:val="24"/>
        </w:rPr>
        <w:t>.</w:t>
      </w:r>
      <w:r w:rsidRPr="00E4200E">
        <w:rPr>
          <w:rFonts w:ascii="Times New Roman" w:hAnsi="Times New Roman" w:cs="Times New Roman"/>
          <w:sz w:val="24"/>
          <w:szCs w:val="24"/>
        </w:rPr>
        <w:t>, Huis in ‘t Veld</w:t>
      </w:r>
      <w:r w:rsidR="009E5D55" w:rsidRPr="00E4200E">
        <w:rPr>
          <w:rFonts w:ascii="Times New Roman" w:hAnsi="Times New Roman" w:cs="Times New Roman"/>
          <w:sz w:val="24"/>
          <w:szCs w:val="24"/>
        </w:rPr>
        <w:t>,</w:t>
      </w:r>
      <w:r w:rsidRPr="00E4200E">
        <w:rPr>
          <w:rFonts w:ascii="Times New Roman" w:hAnsi="Times New Roman" w:cs="Times New Roman"/>
          <w:sz w:val="24"/>
          <w:szCs w:val="24"/>
        </w:rPr>
        <w:t xml:space="preserve"> M </w:t>
      </w:r>
      <w:r w:rsidR="007D47EA" w:rsidRPr="00E4200E">
        <w:rPr>
          <w:rFonts w:ascii="Times New Roman" w:hAnsi="Times New Roman" w:cs="Times New Roman"/>
          <w:sz w:val="24"/>
          <w:szCs w:val="24"/>
        </w:rPr>
        <w:t>and</w:t>
      </w:r>
      <w:r w:rsidR="009E5D55" w:rsidRPr="00E4200E">
        <w:rPr>
          <w:rFonts w:ascii="Times New Roman" w:hAnsi="Times New Roman" w:cs="Times New Roman"/>
          <w:sz w:val="24"/>
          <w:szCs w:val="24"/>
        </w:rPr>
        <w:t xml:space="preserve"> </w:t>
      </w:r>
      <w:r w:rsidRPr="00E4200E">
        <w:rPr>
          <w:rFonts w:ascii="Times New Roman" w:hAnsi="Times New Roman" w:cs="Times New Roman"/>
          <w:sz w:val="24"/>
          <w:szCs w:val="24"/>
        </w:rPr>
        <w:t>De Koning</w:t>
      </w:r>
      <w:r w:rsidR="009E5D55" w:rsidRPr="00E4200E">
        <w:rPr>
          <w:rFonts w:ascii="Times New Roman" w:hAnsi="Times New Roman" w:cs="Times New Roman"/>
          <w:sz w:val="24"/>
          <w:szCs w:val="24"/>
        </w:rPr>
        <w:t>,</w:t>
      </w:r>
      <w:r w:rsidRPr="00E4200E">
        <w:rPr>
          <w:rFonts w:ascii="Times New Roman" w:hAnsi="Times New Roman" w:cs="Times New Roman"/>
          <w:sz w:val="24"/>
          <w:szCs w:val="24"/>
        </w:rPr>
        <w:t xml:space="preserve"> L</w:t>
      </w:r>
      <w:r w:rsidR="009E5D55" w:rsidRPr="00E4200E">
        <w:rPr>
          <w:rFonts w:ascii="Times New Roman" w:hAnsi="Times New Roman" w:cs="Times New Roman"/>
          <w:sz w:val="24"/>
          <w:szCs w:val="24"/>
        </w:rPr>
        <w:t>.</w:t>
      </w:r>
      <w:r w:rsidRPr="00E4200E">
        <w:rPr>
          <w:rFonts w:ascii="Times New Roman" w:hAnsi="Times New Roman" w:cs="Times New Roman"/>
          <w:sz w:val="24"/>
          <w:szCs w:val="24"/>
        </w:rPr>
        <w:t xml:space="preserve"> (2010)</w:t>
      </w:r>
      <w:r w:rsidR="009E5D55"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7D47EA" w:rsidRPr="00E4200E">
        <w:rPr>
          <w:rFonts w:ascii="Times New Roman" w:hAnsi="Times New Roman" w:cs="Times New Roman"/>
          <w:sz w:val="24"/>
          <w:szCs w:val="24"/>
        </w:rPr>
        <w:t>‘</w:t>
      </w:r>
      <w:r w:rsidRPr="00E4200E">
        <w:rPr>
          <w:rFonts w:ascii="Times New Roman" w:hAnsi="Times New Roman" w:cs="Times New Roman"/>
          <w:sz w:val="24"/>
          <w:szCs w:val="24"/>
        </w:rPr>
        <w:t xml:space="preserve">Information </w:t>
      </w:r>
      <w:r w:rsidR="00141503" w:rsidRPr="00E4200E">
        <w:rPr>
          <w:rFonts w:ascii="Times New Roman" w:hAnsi="Times New Roman" w:cs="Times New Roman"/>
          <w:sz w:val="24"/>
          <w:szCs w:val="24"/>
        </w:rPr>
        <w:t>S</w:t>
      </w:r>
      <w:r w:rsidRPr="00E4200E">
        <w:rPr>
          <w:rFonts w:ascii="Times New Roman" w:hAnsi="Times New Roman" w:cs="Times New Roman"/>
          <w:sz w:val="24"/>
          <w:szCs w:val="24"/>
        </w:rPr>
        <w:t xml:space="preserve">haring </w:t>
      </w:r>
      <w:r w:rsidR="00141503" w:rsidRPr="00E4200E">
        <w:rPr>
          <w:rFonts w:ascii="Times New Roman" w:hAnsi="Times New Roman" w:cs="Times New Roman"/>
          <w:sz w:val="24"/>
          <w:szCs w:val="24"/>
        </w:rPr>
        <w:t>D</w:t>
      </w:r>
      <w:r w:rsidRPr="00E4200E">
        <w:rPr>
          <w:rFonts w:ascii="Times New Roman" w:hAnsi="Times New Roman" w:cs="Times New Roman"/>
          <w:sz w:val="24"/>
          <w:szCs w:val="24"/>
        </w:rPr>
        <w:t>uring</w:t>
      </w:r>
      <w:r w:rsidRPr="00E4200E">
        <w:rPr>
          <w:rFonts w:ascii="Times New Roman" w:eastAsia="Times New Roman" w:hAnsi="Times New Roman" w:cs="Times New Roman"/>
          <w:sz w:val="24"/>
          <w:szCs w:val="24"/>
          <w:lang w:eastAsia="en-GB"/>
        </w:rPr>
        <w:t xml:space="preserve"> </w:t>
      </w:r>
      <w:r w:rsidR="00141503" w:rsidRPr="00E4200E">
        <w:rPr>
          <w:rFonts w:ascii="Times New Roman" w:hAnsi="Times New Roman" w:cs="Times New Roman"/>
          <w:sz w:val="24"/>
          <w:szCs w:val="24"/>
        </w:rPr>
        <w:t>C</w:t>
      </w:r>
      <w:r w:rsidRPr="00E4200E">
        <w:rPr>
          <w:rFonts w:ascii="Times New Roman" w:hAnsi="Times New Roman" w:cs="Times New Roman"/>
          <w:sz w:val="24"/>
          <w:szCs w:val="24"/>
        </w:rPr>
        <w:t xml:space="preserve">risis </w:t>
      </w:r>
      <w:r w:rsidR="00141503" w:rsidRPr="00E4200E">
        <w:rPr>
          <w:rFonts w:ascii="Times New Roman" w:hAnsi="Times New Roman" w:cs="Times New Roman"/>
          <w:sz w:val="24"/>
          <w:szCs w:val="24"/>
        </w:rPr>
        <w:t>M</w:t>
      </w:r>
      <w:r w:rsidRPr="00E4200E">
        <w:rPr>
          <w:rFonts w:ascii="Times New Roman" w:hAnsi="Times New Roman" w:cs="Times New Roman"/>
          <w:sz w:val="24"/>
          <w:szCs w:val="24"/>
        </w:rPr>
        <w:t xml:space="preserve">anagement in </w:t>
      </w:r>
      <w:r w:rsidR="00141503" w:rsidRPr="00E4200E">
        <w:rPr>
          <w:rFonts w:ascii="Times New Roman" w:hAnsi="Times New Roman" w:cs="Times New Roman"/>
          <w:sz w:val="24"/>
          <w:szCs w:val="24"/>
        </w:rPr>
        <w:t>H</w:t>
      </w:r>
      <w:r w:rsidRPr="00E4200E">
        <w:rPr>
          <w:rFonts w:ascii="Times New Roman" w:hAnsi="Times New Roman" w:cs="Times New Roman"/>
          <w:sz w:val="24"/>
          <w:szCs w:val="24"/>
        </w:rPr>
        <w:t xml:space="preserve">ierarchical vs. </w:t>
      </w:r>
      <w:r w:rsidR="00141503" w:rsidRPr="00E4200E">
        <w:rPr>
          <w:rFonts w:ascii="Times New Roman" w:hAnsi="Times New Roman" w:cs="Times New Roman"/>
          <w:sz w:val="24"/>
          <w:szCs w:val="24"/>
        </w:rPr>
        <w:t>N</w:t>
      </w:r>
      <w:r w:rsidRPr="00E4200E">
        <w:rPr>
          <w:rFonts w:ascii="Times New Roman" w:hAnsi="Times New Roman" w:cs="Times New Roman"/>
          <w:sz w:val="24"/>
          <w:szCs w:val="24"/>
        </w:rPr>
        <w:t xml:space="preserve">etwork </w:t>
      </w:r>
      <w:r w:rsidR="00141503" w:rsidRPr="00E4200E">
        <w:rPr>
          <w:rFonts w:ascii="Times New Roman" w:hAnsi="Times New Roman" w:cs="Times New Roman"/>
          <w:sz w:val="24"/>
          <w:szCs w:val="24"/>
        </w:rPr>
        <w:t>T</w:t>
      </w:r>
      <w:r w:rsidRPr="00E4200E">
        <w:rPr>
          <w:rFonts w:ascii="Times New Roman" w:hAnsi="Times New Roman" w:cs="Times New Roman"/>
          <w:sz w:val="24"/>
          <w:szCs w:val="24"/>
        </w:rPr>
        <w:t>eams.</w:t>
      </w:r>
      <w:r w:rsidR="007D47EA"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
          <w:iCs/>
          <w:sz w:val="24"/>
          <w:szCs w:val="24"/>
          <w:u w:val="single"/>
        </w:rPr>
        <w:t>Journal of Contingencies and</w:t>
      </w:r>
      <w:r w:rsidRPr="00E4200E">
        <w:rPr>
          <w:rFonts w:ascii="Times New Roman" w:eastAsia="Times New Roman" w:hAnsi="Times New Roman" w:cs="Times New Roman"/>
          <w:sz w:val="24"/>
          <w:szCs w:val="24"/>
          <w:u w:val="single"/>
          <w:lang w:eastAsia="en-GB"/>
        </w:rPr>
        <w:t xml:space="preserve"> </w:t>
      </w:r>
      <w:r w:rsidRPr="00E4200E">
        <w:rPr>
          <w:rFonts w:ascii="Times New Roman" w:hAnsi="Times New Roman" w:cs="Times New Roman"/>
          <w:i/>
          <w:iCs/>
          <w:sz w:val="24"/>
          <w:szCs w:val="24"/>
          <w:u w:val="single"/>
        </w:rPr>
        <w:t>Crisis Management</w:t>
      </w:r>
      <w:r w:rsidR="009E5D55"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Cs/>
          <w:sz w:val="24"/>
          <w:szCs w:val="24"/>
        </w:rPr>
        <w:t>18</w:t>
      </w:r>
      <w:r w:rsidRPr="00E4200E">
        <w:rPr>
          <w:rFonts w:ascii="Times New Roman" w:hAnsi="Times New Roman" w:cs="Times New Roman"/>
          <w:sz w:val="24"/>
          <w:szCs w:val="24"/>
        </w:rPr>
        <w:t>(2)</w:t>
      </w:r>
      <w:r w:rsidR="007D47EA" w:rsidRPr="00E4200E">
        <w:rPr>
          <w:rFonts w:ascii="Times New Roman" w:hAnsi="Times New Roman" w:cs="Times New Roman"/>
          <w:sz w:val="24"/>
          <w:szCs w:val="24"/>
        </w:rPr>
        <w:t>:</w:t>
      </w:r>
      <w:r w:rsidRPr="00E4200E">
        <w:rPr>
          <w:rFonts w:ascii="Times New Roman" w:hAnsi="Times New Roman" w:cs="Times New Roman"/>
          <w:sz w:val="24"/>
          <w:szCs w:val="24"/>
        </w:rPr>
        <w:t xml:space="preserve"> 117–127. </w:t>
      </w:r>
    </w:p>
    <w:p w14:paraId="17EF98C8" w14:textId="29013128" w:rsidR="00CF5842"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r w:rsidRPr="00E4200E">
        <w:rPr>
          <w:rFonts w:ascii="Times New Roman" w:eastAsia="Times New Roman" w:hAnsi="Times New Roman" w:cs="Times New Roman"/>
          <w:sz w:val="24"/>
          <w:szCs w:val="24"/>
          <w:lang w:eastAsia="en-GB"/>
        </w:rPr>
        <w:t>Shalev Greene</w:t>
      </w:r>
      <w:r w:rsidR="009E5D55"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K</w:t>
      </w:r>
      <w:r w:rsidR="009E5D55"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Hayler</w:t>
      </w:r>
      <w:r w:rsidR="009E5D55"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L</w:t>
      </w:r>
      <w:r w:rsidR="009E5D55"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7D47EA" w:rsidRPr="00E4200E">
        <w:rPr>
          <w:rFonts w:ascii="Times New Roman" w:eastAsia="Times New Roman" w:hAnsi="Times New Roman" w:cs="Times New Roman"/>
          <w:sz w:val="24"/>
          <w:szCs w:val="24"/>
          <w:lang w:eastAsia="en-GB"/>
        </w:rPr>
        <w:t>and</w:t>
      </w:r>
      <w:r w:rsidR="009E5D55"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sz w:val="24"/>
          <w:szCs w:val="24"/>
          <w:lang w:eastAsia="en-GB"/>
        </w:rPr>
        <w:t>Pritchard</w:t>
      </w:r>
      <w:r w:rsidR="009E5D55"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D</w:t>
      </w:r>
      <w:r w:rsidR="009E5D55"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(2022)</w:t>
      </w:r>
      <w:r w:rsidR="009E5D55"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7D47E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A </w:t>
      </w:r>
      <w:r w:rsidR="00141503" w:rsidRPr="00E4200E">
        <w:rPr>
          <w:rFonts w:ascii="Times New Roman" w:eastAsia="Times New Roman" w:hAnsi="Times New Roman" w:cs="Times New Roman"/>
          <w:sz w:val="24"/>
          <w:szCs w:val="24"/>
          <w:lang w:eastAsia="en-GB"/>
        </w:rPr>
        <w:t>H</w:t>
      </w:r>
      <w:r w:rsidRPr="00E4200E">
        <w:rPr>
          <w:rFonts w:ascii="Times New Roman" w:eastAsia="Times New Roman" w:hAnsi="Times New Roman" w:cs="Times New Roman"/>
          <w:sz w:val="24"/>
          <w:szCs w:val="24"/>
          <w:lang w:eastAsia="en-GB"/>
        </w:rPr>
        <w:t xml:space="preserve">ouse </w:t>
      </w:r>
      <w:r w:rsidR="00141503" w:rsidRPr="00E4200E">
        <w:rPr>
          <w:rFonts w:ascii="Times New Roman" w:eastAsia="Times New Roman" w:hAnsi="Times New Roman" w:cs="Times New Roman"/>
          <w:sz w:val="24"/>
          <w:szCs w:val="24"/>
          <w:lang w:eastAsia="en-GB"/>
        </w:rPr>
        <w:t>D</w:t>
      </w:r>
      <w:r w:rsidRPr="00E4200E">
        <w:rPr>
          <w:rFonts w:ascii="Times New Roman" w:eastAsia="Times New Roman" w:hAnsi="Times New Roman" w:cs="Times New Roman"/>
          <w:sz w:val="24"/>
          <w:szCs w:val="24"/>
          <w:lang w:eastAsia="en-GB"/>
        </w:rPr>
        <w:t xml:space="preserve">ivided </w:t>
      </w:r>
      <w:r w:rsidR="00141503" w:rsidRPr="00E4200E">
        <w:rPr>
          <w:rFonts w:ascii="Times New Roman" w:eastAsia="Times New Roman" w:hAnsi="Times New Roman" w:cs="Times New Roman"/>
          <w:sz w:val="24"/>
          <w:szCs w:val="24"/>
          <w:lang w:eastAsia="en-GB"/>
        </w:rPr>
        <w:t>A</w:t>
      </w:r>
      <w:r w:rsidRPr="00E4200E">
        <w:rPr>
          <w:rFonts w:ascii="Times New Roman" w:eastAsia="Times New Roman" w:hAnsi="Times New Roman" w:cs="Times New Roman"/>
          <w:sz w:val="24"/>
          <w:szCs w:val="24"/>
          <w:lang w:eastAsia="en-GB"/>
        </w:rPr>
        <w:t xml:space="preserve">gainst </w:t>
      </w:r>
      <w:r w:rsidR="00141503" w:rsidRPr="00E4200E">
        <w:rPr>
          <w:rFonts w:ascii="Times New Roman" w:eastAsia="Times New Roman" w:hAnsi="Times New Roman" w:cs="Times New Roman"/>
          <w:sz w:val="24"/>
          <w:szCs w:val="24"/>
          <w:lang w:eastAsia="en-GB"/>
        </w:rPr>
        <w:t>I</w:t>
      </w:r>
      <w:r w:rsidRPr="00E4200E">
        <w:rPr>
          <w:rFonts w:ascii="Times New Roman" w:eastAsia="Times New Roman" w:hAnsi="Times New Roman" w:cs="Times New Roman"/>
          <w:sz w:val="24"/>
          <w:szCs w:val="24"/>
          <w:lang w:eastAsia="en-GB"/>
        </w:rPr>
        <w:t xml:space="preserve">tself </w:t>
      </w:r>
      <w:r w:rsidR="00141503" w:rsidRPr="00E4200E">
        <w:rPr>
          <w:rFonts w:ascii="Times New Roman" w:eastAsia="Times New Roman" w:hAnsi="Times New Roman" w:cs="Times New Roman"/>
          <w:sz w:val="24"/>
          <w:szCs w:val="24"/>
          <w:lang w:eastAsia="en-GB"/>
        </w:rPr>
        <w:t>C</w:t>
      </w:r>
      <w:r w:rsidRPr="00E4200E">
        <w:rPr>
          <w:rFonts w:ascii="Times New Roman" w:eastAsia="Times New Roman" w:hAnsi="Times New Roman" w:cs="Times New Roman"/>
          <w:sz w:val="24"/>
          <w:szCs w:val="24"/>
          <w:lang w:eastAsia="en-GB"/>
        </w:rPr>
        <w:t xml:space="preserve">annot </w:t>
      </w:r>
      <w:r w:rsidR="00141503" w:rsidRPr="00E4200E">
        <w:rPr>
          <w:rFonts w:ascii="Times New Roman" w:eastAsia="Times New Roman" w:hAnsi="Times New Roman" w:cs="Times New Roman"/>
          <w:sz w:val="24"/>
          <w:szCs w:val="24"/>
          <w:lang w:eastAsia="en-GB"/>
        </w:rPr>
        <w:t>S</w:t>
      </w:r>
      <w:r w:rsidRPr="00E4200E">
        <w:rPr>
          <w:rFonts w:ascii="Times New Roman" w:eastAsia="Times New Roman" w:hAnsi="Times New Roman" w:cs="Times New Roman"/>
          <w:sz w:val="24"/>
          <w:szCs w:val="24"/>
          <w:lang w:eastAsia="en-GB"/>
        </w:rPr>
        <w:t xml:space="preserve">tand: Evaluating </w:t>
      </w:r>
      <w:r w:rsidR="00141503" w:rsidRPr="00E4200E">
        <w:rPr>
          <w:rFonts w:ascii="Times New Roman" w:eastAsia="Times New Roman" w:hAnsi="Times New Roman" w:cs="Times New Roman"/>
          <w:sz w:val="24"/>
          <w:szCs w:val="24"/>
          <w:lang w:eastAsia="en-GB"/>
        </w:rPr>
        <w:t>P</w:t>
      </w:r>
      <w:r w:rsidRPr="00E4200E">
        <w:rPr>
          <w:rFonts w:ascii="Times New Roman" w:eastAsia="Times New Roman" w:hAnsi="Times New Roman" w:cs="Times New Roman"/>
          <w:sz w:val="24"/>
          <w:szCs w:val="24"/>
          <w:lang w:eastAsia="en-GB"/>
        </w:rPr>
        <w:t xml:space="preserve">olice </w:t>
      </w:r>
      <w:r w:rsidR="00141503" w:rsidRPr="00E4200E">
        <w:rPr>
          <w:rFonts w:ascii="Times New Roman" w:eastAsia="Times New Roman" w:hAnsi="Times New Roman" w:cs="Times New Roman"/>
          <w:sz w:val="24"/>
          <w:szCs w:val="24"/>
          <w:lang w:eastAsia="en-GB"/>
        </w:rPr>
        <w:t>P</w:t>
      </w:r>
      <w:r w:rsidRPr="00E4200E">
        <w:rPr>
          <w:rFonts w:ascii="Times New Roman" w:eastAsia="Times New Roman" w:hAnsi="Times New Roman" w:cs="Times New Roman"/>
          <w:sz w:val="24"/>
          <w:szCs w:val="24"/>
          <w:lang w:eastAsia="en-GB"/>
        </w:rPr>
        <w:t xml:space="preserve">erception of UK </w:t>
      </w:r>
      <w:r w:rsidR="00141503" w:rsidRPr="00E4200E">
        <w:rPr>
          <w:rFonts w:ascii="Times New Roman" w:eastAsia="Times New Roman" w:hAnsi="Times New Roman" w:cs="Times New Roman"/>
          <w:sz w:val="24"/>
          <w:szCs w:val="24"/>
          <w:lang w:eastAsia="en-GB"/>
        </w:rPr>
        <w:t>M</w:t>
      </w:r>
      <w:r w:rsidRPr="00E4200E">
        <w:rPr>
          <w:rFonts w:ascii="Times New Roman" w:eastAsia="Times New Roman" w:hAnsi="Times New Roman" w:cs="Times New Roman"/>
          <w:sz w:val="24"/>
          <w:szCs w:val="24"/>
          <w:lang w:eastAsia="en-GB"/>
        </w:rPr>
        <w:t xml:space="preserve">issing </w:t>
      </w:r>
      <w:r w:rsidR="00141503" w:rsidRPr="00E4200E">
        <w:rPr>
          <w:rFonts w:ascii="Times New Roman" w:eastAsia="Times New Roman" w:hAnsi="Times New Roman" w:cs="Times New Roman"/>
          <w:sz w:val="24"/>
          <w:szCs w:val="24"/>
          <w:lang w:eastAsia="en-GB"/>
        </w:rPr>
        <w:t>P</w:t>
      </w:r>
      <w:r w:rsidRPr="00E4200E">
        <w:rPr>
          <w:rFonts w:ascii="Times New Roman" w:eastAsia="Times New Roman" w:hAnsi="Times New Roman" w:cs="Times New Roman"/>
          <w:sz w:val="24"/>
          <w:szCs w:val="24"/>
          <w:lang w:eastAsia="en-GB"/>
        </w:rPr>
        <w:t xml:space="preserve">erson </w:t>
      </w:r>
      <w:r w:rsidR="00141503" w:rsidRPr="00E4200E">
        <w:rPr>
          <w:rFonts w:ascii="Times New Roman" w:eastAsia="Times New Roman" w:hAnsi="Times New Roman" w:cs="Times New Roman"/>
          <w:sz w:val="24"/>
          <w:szCs w:val="24"/>
          <w:lang w:eastAsia="en-GB"/>
        </w:rPr>
        <w:t>D</w:t>
      </w:r>
      <w:r w:rsidRPr="00E4200E">
        <w:rPr>
          <w:rFonts w:ascii="Times New Roman" w:eastAsia="Times New Roman" w:hAnsi="Times New Roman" w:cs="Times New Roman"/>
          <w:sz w:val="24"/>
          <w:szCs w:val="24"/>
          <w:lang w:eastAsia="en-GB"/>
        </w:rPr>
        <w:t>efinition.</w:t>
      </w:r>
      <w:r w:rsidR="007D47E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
          <w:iCs/>
          <w:sz w:val="24"/>
          <w:szCs w:val="24"/>
          <w:u w:val="single"/>
          <w:lang w:eastAsia="en-GB"/>
        </w:rPr>
        <w:t>European Journal on Criminal Policy and Research</w:t>
      </w:r>
      <w:r w:rsidR="007D47E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Cs/>
          <w:sz w:val="24"/>
          <w:szCs w:val="24"/>
          <w:lang w:eastAsia="en-GB"/>
        </w:rPr>
        <w:t>28</w:t>
      </w:r>
      <w:r w:rsidRPr="00E4200E">
        <w:rPr>
          <w:rFonts w:ascii="Times New Roman" w:eastAsia="Times New Roman" w:hAnsi="Times New Roman" w:cs="Times New Roman"/>
          <w:sz w:val="24"/>
          <w:szCs w:val="24"/>
          <w:lang w:eastAsia="en-GB"/>
        </w:rPr>
        <w:t>(1)</w:t>
      </w:r>
      <w:r w:rsidR="007D47EA"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1–17. </w:t>
      </w:r>
    </w:p>
    <w:p w14:paraId="43967907" w14:textId="5445D531" w:rsidR="007D47EA" w:rsidRPr="00E4200E" w:rsidRDefault="00CF5842" w:rsidP="006F4A00">
      <w:pPr>
        <w:spacing w:line="480" w:lineRule="auto"/>
        <w:ind w:left="709" w:hanging="709"/>
        <w:jc w:val="both"/>
        <w:rPr>
          <w:rFonts w:ascii="Times New Roman" w:hAnsi="Times New Roman" w:cs="Times New Roman"/>
          <w:color w:val="222222"/>
          <w:sz w:val="24"/>
          <w:szCs w:val="24"/>
        </w:rPr>
      </w:pPr>
      <w:r w:rsidRPr="00E4200E">
        <w:rPr>
          <w:rFonts w:ascii="Times New Roman" w:hAnsi="Times New Roman" w:cs="Times New Roman"/>
          <w:color w:val="222222"/>
          <w:sz w:val="24"/>
          <w:szCs w:val="24"/>
        </w:rPr>
        <w:t>Shalev</w:t>
      </w:r>
      <w:r w:rsidR="009E5D55" w:rsidRPr="00E4200E">
        <w:rPr>
          <w:rFonts w:ascii="Times New Roman" w:hAnsi="Times New Roman" w:cs="Times New Roman"/>
          <w:color w:val="222222"/>
          <w:sz w:val="24"/>
          <w:szCs w:val="24"/>
        </w:rPr>
        <w:t xml:space="preserve"> </w:t>
      </w:r>
      <w:r w:rsidRPr="00E4200E">
        <w:rPr>
          <w:rFonts w:ascii="Times New Roman" w:hAnsi="Times New Roman" w:cs="Times New Roman"/>
          <w:color w:val="222222"/>
          <w:sz w:val="24"/>
          <w:szCs w:val="24"/>
        </w:rPr>
        <w:t>Greene, K</w:t>
      </w:r>
      <w:r w:rsidR="009E5D55"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007D47EA" w:rsidRPr="00E4200E">
        <w:rPr>
          <w:rFonts w:ascii="Times New Roman" w:hAnsi="Times New Roman" w:cs="Times New Roman"/>
          <w:color w:val="222222"/>
          <w:sz w:val="24"/>
          <w:szCs w:val="24"/>
        </w:rPr>
        <w:t>and</w:t>
      </w:r>
      <w:r w:rsidR="009E5D55" w:rsidRPr="00E4200E">
        <w:rPr>
          <w:rFonts w:ascii="Times New Roman" w:hAnsi="Times New Roman" w:cs="Times New Roman"/>
          <w:color w:val="222222"/>
          <w:sz w:val="24"/>
          <w:szCs w:val="24"/>
        </w:rPr>
        <w:t xml:space="preserve"> </w:t>
      </w:r>
      <w:proofErr w:type="spellStart"/>
      <w:r w:rsidRPr="00E4200E">
        <w:rPr>
          <w:rFonts w:ascii="Times New Roman" w:hAnsi="Times New Roman" w:cs="Times New Roman"/>
          <w:color w:val="222222"/>
          <w:sz w:val="24"/>
          <w:szCs w:val="24"/>
        </w:rPr>
        <w:t>Pakes</w:t>
      </w:r>
      <w:proofErr w:type="spellEnd"/>
      <w:r w:rsidR="009E5D55"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F</w:t>
      </w:r>
      <w:r w:rsidR="009E5D55"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(2013)</w:t>
      </w:r>
      <w:r w:rsidR="009E5D55"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Pr="00E4200E">
        <w:rPr>
          <w:rFonts w:ascii="Times New Roman" w:hAnsi="Times New Roman" w:cs="Times New Roman"/>
          <w:i/>
          <w:iCs/>
          <w:color w:val="222222"/>
          <w:sz w:val="24"/>
          <w:szCs w:val="24"/>
          <w:u w:val="single"/>
        </w:rPr>
        <w:t xml:space="preserve">ABSENT: </w:t>
      </w:r>
      <w:r w:rsidR="00141503" w:rsidRPr="00E4200E">
        <w:rPr>
          <w:rFonts w:ascii="Times New Roman" w:hAnsi="Times New Roman" w:cs="Times New Roman"/>
          <w:i/>
          <w:iCs/>
          <w:color w:val="222222"/>
          <w:sz w:val="24"/>
          <w:szCs w:val="24"/>
          <w:u w:val="single"/>
        </w:rPr>
        <w:t>A</w:t>
      </w:r>
      <w:r w:rsidRPr="00E4200E">
        <w:rPr>
          <w:rFonts w:ascii="Times New Roman" w:hAnsi="Times New Roman" w:cs="Times New Roman"/>
          <w:i/>
          <w:iCs/>
          <w:color w:val="222222"/>
          <w:sz w:val="24"/>
          <w:szCs w:val="24"/>
          <w:u w:val="single"/>
        </w:rPr>
        <w:t xml:space="preserve">n </w:t>
      </w:r>
      <w:r w:rsidR="00141503" w:rsidRPr="00E4200E">
        <w:rPr>
          <w:rFonts w:ascii="Times New Roman" w:hAnsi="Times New Roman" w:cs="Times New Roman"/>
          <w:i/>
          <w:iCs/>
          <w:color w:val="222222"/>
          <w:sz w:val="24"/>
          <w:szCs w:val="24"/>
          <w:u w:val="single"/>
        </w:rPr>
        <w:t>E</w:t>
      </w:r>
      <w:r w:rsidRPr="00E4200E">
        <w:rPr>
          <w:rFonts w:ascii="Times New Roman" w:hAnsi="Times New Roman" w:cs="Times New Roman"/>
          <w:i/>
          <w:iCs/>
          <w:color w:val="222222"/>
          <w:sz w:val="24"/>
          <w:szCs w:val="24"/>
          <w:u w:val="single"/>
        </w:rPr>
        <w:t xml:space="preserve">xploration of </w:t>
      </w:r>
      <w:r w:rsidR="00141503" w:rsidRPr="00E4200E">
        <w:rPr>
          <w:rFonts w:ascii="Times New Roman" w:hAnsi="Times New Roman" w:cs="Times New Roman"/>
          <w:i/>
          <w:iCs/>
          <w:color w:val="222222"/>
          <w:sz w:val="24"/>
          <w:szCs w:val="24"/>
          <w:u w:val="single"/>
        </w:rPr>
        <w:t>C</w:t>
      </w:r>
      <w:r w:rsidRPr="00E4200E">
        <w:rPr>
          <w:rFonts w:ascii="Times New Roman" w:hAnsi="Times New Roman" w:cs="Times New Roman"/>
          <w:i/>
          <w:iCs/>
          <w:color w:val="222222"/>
          <w:sz w:val="24"/>
          <w:szCs w:val="24"/>
          <w:u w:val="single"/>
        </w:rPr>
        <w:t xml:space="preserve">ommon </w:t>
      </w:r>
      <w:r w:rsidR="00141503" w:rsidRPr="00E4200E">
        <w:rPr>
          <w:rFonts w:ascii="Times New Roman" w:hAnsi="Times New Roman" w:cs="Times New Roman"/>
          <w:i/>
          <w:iCs/>
          <w:color w:val="222222"/>
          <w:sz w:val="24"/>
          <w:szCs w:val="24"/>
          <w:u w:val="single"/>
        </w:rPr>
        <w:t>P</w:t>
      </w:r>
      <w:r w:rsidRPr="00E4200E">
        <w:rPr>
          <w:rFonts w:ascii="Times New Roman" w:hAnsi="Times New Roman" w:cs="Times New Roman"/>
          <w:i/>
          <w:iCs/>
          <w:color w:val="222222"/>
          <w:sz w:val="24"/>
          <w:szCs w:val="24"/>
          <w:u w:val="single"/>
        </w:rPr>
        <w:t xml:space="preserve">olice </w:t>
      </w:r>
      <w:r w:rsidR="00141503" w:rsidRPr="00E4200E">
        <w:rPr>
          <w:rFonts w:ascii="Times New Roman" w:hAnsi="Times New Roman" w:cs="Times New Roman"/>
          <w:i/>
          <w:iCs/>
          <w:color w:val="222222"/>
          <w:sz w:val="24"/>
          <w:szCs w:val="24"/>
          <w:u w:val="single"/>
        </w:rPr>
        <w:t>P</w:t>
      </w:r>
      <w:r w:rsidRPr="00E4200E">
        <w:rPr>
          <w:rFonts w:ascii="Times New Roman" w:hAnsi="Times New Roman" w:cs="Times New Roman"/>
          <w:i/>
          <w:iCs/>
          <w:color w:val="222222"/>
          <w:sz w:val="24"/>
          <w:szCs w:val="24"/>
          <w:u w:val="single"/>
        </w:rPr>
        <w:t xml:space="preserve">rocedures for </w:t>
      </w:r>
      <w:r w:rsidR="00141503" w:rsidRPr="00E4200E">
        <w:rPr>
          <w:rFonts w:ascii="Times New Roman" w:hAnsi="Times New Roman" w:cs="Times New Roman"/>
          <w:i/>
          <w:iCs/>
          <w:color w:val="222222"/>
          <w:sz w:val="24"/>
          <w:szCs w:val="24"/>
          <w:u w:val="single"/>
        </w:rPr>
        <w:t>S</w:t>
      </w:r>
      <w:r w:rsidRPr="00E4200E">
        <w:rPr>
          <w:rFonts w:ascii="Times New Roman" w:hAnsi="Times New Roman" w:cs="Times New Roman"/>
          <w:i/>
          <w:iCs/>
          <w:color w:val="222222"/>
          <w:sz w:val="24"/>
          <w:szCs w:val="24"/>
          <w:u w:val="single"/>
        </w:rPr>
        <w:t xml:space="preserve">afeguarding </w:t>
      </w:r>
      <w:r w:rsidR="00141503" w:rsidRPr="00E4200E">
        <w:rPr>
          <w:rFonts w:ascii="Times New Roman" w:hAnsi="Times New Roman" w:cs="Times New Roman"/>
          <w:i/>
          <w:iCs/>
          <w:color w:val="222222"/>
          <w:sz w:val="24"/>
          <w:szCs w:val="24"/>
          <w:u w:val="single"/>
        </w:rPr>
        <w:t>P</w:t>
      </w:r>
      <w:r w:rsidRPr="00E4200E">
        <w:rPr>
          <w:rFonts w:ascii="Times New Roman" w:hAnsi="Times New Roman" w:cs="Times New Roman"/>
          <w:i/>
          <w:iCs/>
          <w:color w:val="222222"/>
          <w:sz w:val="24"/>
          <w:szCs w:val="24"/>
          <w:u w:val="single"/>
        </w:rPr>
        <w:t xml:space="preserve">ractices in </w:t>
      </w:r>
      <w:r w:rsidR="00141503" w:rsidRPr="00E4200E">
        <w:rPr>
          <w:rFonts w:ascii="Times New Roman" w:hAnsi="Times New Roman" w:cs="Times New Roman"/>
          <w:i/>
          <w:iCs/>
          <w:color w:val="222222"/>
          <w:sz w:val="24"/>
          <w:szCs w:val="24"/>
          <w:u w:val="single"/>
        </w:rPr>
        <w:t>C</w:t>
      </w:r>
      <w:r w:rsidRPr="00E4200E">
        <w:rPr>
          <w:rFonts w:ascii="Times New Roman" w:hAnsi="Times New Roman" w:cs="Times New Roman"/>
          <w:i/>
          <w:iCs/>
          <w:color w:val="222222"/>
          <w:sz w:val="24"/>
          <w:szCs w:val="24"/>
          <w:u w:val="single"/>
        </w:rPr>
        <w:t xml:space="preserve">ases of </w:t>
      </w:r>
      <w:r w:rsidR="00141503" w:rsidRPr="00E4200E">
        <w:rPr>
          <w:rFonts w:ascii="Times New Roman" w:hAnsi="Times New Roman" w:cs="Times New Roman"/>
          <w:i/>
          <w:iCs/>
          <w:color w:val="222222"/>
          <w:sz w:val="24"/>
          <w:szCs w:val="24"/>
          <w:u w:val="single"/>
        </w:rPr>
        <w:t>M</w:t>
      </w:r>
      <w:r w:rsidRPr="00E4200E">
        <w:rPr>
          <w:rFonts w:ascii="Times New Roman" w:hAnsi="Times New Roman" w:cs="Times New Roman"/>
          <w:i/>
          <w:iCs/>
          <w:color w:val="222222"/>
          <w:sz w:val="24"/>
          <w:szCs w:val="24"/>
          <w:u w:val="single"/>
        </w:rPr>
        <w:t xml:space="preserve">issing </w:t>
      </w:r>
      <w:r w:rsidR="00141503" w:rsidRPr="00E4200E">
        <w:rPr>
          <w:rFonts w:ascii="Times New Roman" w:hAnsi="Times New Roman" w:cs="Times New Roman"/>
          <w:i/>
          <w:iCs/>
          <w:color w:val="222222"/>
          <w:sz w:val="24"/>
          <w:szCs w:val="24"/>
          <w:u w:val="single"/>
        </w:rPr>
        <w:t>C</w:t>
      </w:r>
      <w:r w:rsidRPr="00E4200E">
        <w:rPr>
          <w:rFonts w:ascii="Times New Roman" w:hAnsi="Times New Roman" w:cs="Times New Roman"/>
          <w:i/>
          <w:iCs/>
          <w:color w:val="222222"/>
          <w:sz w:val="24"/>
          <w:szCs w:val="24"/>
          <w:u w:val="single"/>
        </w:rPr>
        <w:t xml:space="preserve">hildren and </w:t>
      </w:r>
      <w:r w:rsidR="00141503" w:rsidRPr="00E4200E">
        <w:rPr>
          <w:rFonts w:ascii="Times New Roman" w:hAnsi="Times New Roman" w:cs="Times New Roman"/>
          <w:i/>
          <w:iCs/>
          <w:color w:val="222222"/>
          <w:sz w:val="24"/>
          <w:szCs w:val="24"/>
          <w:u w:val="single"/>
        </w:rPr>
        <w:t>A</w:t>
      </w:r>
      <w:r w:rsidRPr="00E4200E">
        <w:rPr>
          <w:rFonts w:ascii="Times New Roman" w:hAnsi="Times New Roman" w:cs="Times New Roman"/>
          <w:i/>
          <w:iCs/>
          <w:color w:val="222222"/>
          <w:sz w:val="24"/>
          <w:szCs w:val="24"/>
          <w:u w:val="single"/>
        </w:rPr>
        <w:t>dults</w:t>
      </w:r>
      <w:r w:rsidRPr="00E4200E">
        <w:rPr>
          <w:rFonts w:ascii="Times New Roman" w:hAnsi="Times New Roman" w:cs="Times New Roman"/>
          <w:color w:val="222222"/>
          <w:sz w:val="24"/>
          <w:szCs w:val="24"/>
        </w:rPr>
        <w:t>. Report, University of Portsmouth.</w:t>
      </w:r>
    </w:p>
    <w:p w14:paraId="6942120D" w14:textId="4E02EAD6" w:rsidR="00CF5842" w:rsidRPr="00E4200E" w:rsidRDefault="00CF5842" w:rsidP="006F4A00">
      <w:pPr>
        <w:spacing w:line="480" w:lineRule="auto"/>
        <w:ind w:left="709" w:hanging="709"/>
        <w:jc w:val="both"/>
        <w:rPr>
          <w:rFonts w:ascii="Times New Roman" w:hAnsi="Times New Roman" w:cs="Times New Roman"/>
          <w:color w:val="222222"/>
          <w:sz w:val="24"/>
          <w:szCs w:val="24"/>
        </w:rPr>
      </w:pPr>
      <w:r w:rsidRPr="00E4200E">
        <w:rPr>
          <w:rFonts w:ascii="Times New Roman" w:hAnsi="Times New Roman" w:cs="Times New Roman"/>
          <w:sz w:val="24"/>
          <w:szCs w:val="24"/>
        </w:rPr>
        <w:t>Shuffler</w:t>
      </w:r>
      <w:r w:rsidR="00F375E1" w:rsidRPr="00E4200E">
        <w:rPr>
          <w:rFonts w:ascii="Times New Roman" w:hAnsi="Times New Roman" w:cs="Times New Roman"/>
          <w:sz w:val="24"/>
          <w:szCs w:val="24"/>
        </w:rPr>
        <w:t>,</w:t>
      </w:r>
      <w:r w:rsidRPr="00E4200E">
        <w:rPr>
          <w:rFonts w:ascii="Times New Roman" w:hAnsi="Times New Roman" w:cs="Times New Roman"/>
          <w:sz w:val="24"/>
          <w:szCs w:val="24"/>
        </w:rPr>
        <w:t xml:space="preserve"> M</w:t>
      </w:r>
      <w:r w:rsidR="00F375E1" w:rsidRPr="00E4200E">
        <w:rPr>
          <w:rFonts w:ascii="Times New Roman" w:hAnsi="Times New Roman" w:cs="Times New Roman"/>
          <w:sz w:val="24"/>
          <w:szCs w:val="24"/>
        </w:rPr>
        <w:t>.</w:t>
      </w:r>
      <w:r w:rsidRPr="00E4200E">
        <w:rPr>
          <w:rFonts w:ascii="Times New Roman" w:hAnsi="Times New Roman" w:cs="Times New Roman"/>
          <w:sz w:val="24"/>
          <w:szCs w:val="24"/>
        </w:rPr>
        <w:t>L</w:t>
      </w:r>
      <w:r w:rsidR="00F375E1" w:rsidRPr="00E4200E">
        <w:rPr>
          <w:rFonts w:ascii="Times New Roman" w:hAnsi="Times New Roman" w:cs="Times New Roman"/>
          <w:sz w:val="24"/>
          <w:szCs w:val="24"/>
        </w:rPr>
        <w:t>.</w:t>
      </w:r>
      <w:r w:rsidRPr="00E4200E">
        <w:rPr>
          <w:rFonts w:ascii="Times New Roman" w:hAnsi="Times New Roman" w:cs="Times New Roman"/>
          <w:sz w:val="24"/>
          <w:szCs w:val="24"/>
        </w:rPr>
        <w:t>, Jiménez-Rodríguez</w:t>
      </w:r>
      <w:r w:rsidR="00F375E1" w:rsidRPr="00E4200E">
        <w:rPr>
          <w:rFonts w:ascii="Times New Roman" w:hAnsi="Times New Roman" w:cs="Times New Roman"/>
          <w:sz w:val="24"/>
          <w:szCs w:val="24"/>
        </w:rPr>
        <w:t>,</w:t>
      </w:r>
      <w:r w:rsidRPr="00E4200E">
        <w:rPr>
          <w:rFonts w:ascii="Times New Roman" w:hAnsi="Times New Roman" w:cs="Times New Roman"/>
          <w:sz w:val="24"/>
          <w:szCs w:val="24"/>
        </w:rPr>
        <w:t xml:space="preserve"> M</w:t>
      </w:r>
      <w:r w:rsidR="00F375E1"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7D47EA" w:rsidRPr="00E4200E">
        <w:rPr>
          <w:rFonts w:ascii="Times New Roman" w:hAnsi="Times New Roman" w:cs="Times New Roman"/>
          <w:sz w:val="24"/>
          <w:szCs w:val="24"/>
        </w:rPr>
        <w:t>and</w:t>
      </w:r>
      <w:r w:rsidR="00F375E1" w:rsidRPr="00E4200E">
        <w:rPr>
          <w:rFonts w:ascii="Times New Roman" w:hAnsi="Times New Roman" w:cs="Times New Roman"/>
          <w:sz w:val="24"/>
          <w:szCs w:val="24"/>
        </w:rPr>
        <w:t xml:space="preserve"> </w:t>
      </w:r>
      <w:r w:rsidRPr="00E4200E">
        <w:rPr>
          <w:rFonts w:ascii="Times New Roman" w:hAnsi="Times New Roman" w:cs="Times New Roman"/>
          <w:sz w:val="24"/>
          <w:szCs w:val="24"/>
        </w:rPr>
        <w:t>Kramer</w:t>
      </w:r>
      <w:r w:rsidR="00F375E1" w:rsidRPr="00E4200E">
        <w:rPr>
          <w:rFonts w:ascii="Times New Roman" w:hAnsi="Times New Roman" w:cs="Times New Roman"/>
          <w:sz w:val="24"/>
          <w:szCs w:val="24"/>
        </w:rPr>
        <w:t>,</w:t>
      </w:r>
      <w:r w:rsidRPr="00E4200E">
        <w:rPr>
          <w:rFonts w:ascii="Times New Roman" w:hAnsi="Times New Roman" w:cs="Times New Roman"/>
          <w:sz w:val="24"/>
          <w:szCs w:val="24"/>
        </w:rPr>
        <w:t xml:space="preserve"> W</w:t>
      </w:r>
      <w:r w:rsidR="00F375E1" w:rsidRPr="00E4200E">
        <w:rPr>
          <w:rFonts w:ascii="Times New Roman" w:hAnsi="Times New Roman" w:cs="Times New Roman"/>
          <w:sz w:val="24"/>
          <w:szCs w:val="24"/>
        </w:rPr>
        <w:t>.</w:t>
      </w:r>
      <w:r w:rsidRPr="00E4200E">
        <w:rPr>
          <w:rFonts w:ascii="Times New Roman" w:hAnsi="Times New Roman" w:cs="Times New Roman"/>
          <w:sz w:val="24"/>
          <w:szCs w:val="24"/>
        </w:rPr>
        <w:t xml:space="preserve"> (2015)</w:t>
      </w:r>
      <w:r w:rsidR="00F375E1"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007D47EA" w:rsidRPr="00E4200E">
        <w:rPr>
          <w:rFonts w:ascii="Times New Roman" w:hAnsi="Times New Roman" w:cs="Times New Roman"/>
          <w:sz w:val="24"/>
          <w:szCs w:val="24"/>
        </w:rPr>
        <w:t>‘</w:t>
      </w:r>
      <w:r w:rsidRPr="00E4200E">
        <w:rPr>
          <w:rFonts w:ascii="Times New Roman" w:hAnsi="Times New Roman" w:cs="Times New Roman"/>
          <w:sz w:val="24"/>
          <w:szCs w:val="24"/>
        </w:rPr>
        <w:t xml:space="preserve">The </w:t>
      </w:r>
      <w:r w:rsidR="00141503" w:rsidRPr="00E4200E">
        <w:rPr>
          <w:rFonts w:ascii="Times New Roman" w:hAnsi="Times New Roman" w:cs="Times New Roman"/>
          <w:sz w:val="24"/>
          <w:szCs w:val="24"/>
        </w:rPr>
        <w:t>S</w:t>
      </w:r>
      <w:r w:rsidRPr="00E4200E">
        <w:rPr>
          <w:rFonts w:ascii="Times New Roman" w:hAnsi="Times New Roman" w:cs="Times New Roman"/>
          <w:sz w:val="24"/>
          <w:szCs w:val="24"/>
        </w:rPr>
        <w:t xml:space="preserve">cience of </w:t>
      </w:r>
      <w:r w:rsidR="00141503" w:rsidRPr="00E4200E">
        <w:rPr>
          <w:rFonts w:ascii="Times New Roman" w:hAnsi="Times New Roman" w:cs="Times New Roman"/>
          <w:sz w:val="24"/>
          <w:szCs w:val="24"/>
        </w:rPr>
        <w:t>M</w:t>
      </w:r>
      <w:r w:rsidRPr="00E4200E">
        <w:rPr>
          <w:rFonts w:ascii="Times New Roman" w:hAnsi="Times New Roman" w:cs="Times New Roman"/>
          <w:sz w:val="24"/>
          <w:szCs w:val="24"/>
        </w:rPr>
        <w:t>ultiteam</w:t>
      </w:r>
      <w:r w:rsidRPr="00E4200E">
        <w:rPr>
          <w:rFonts w:ascii="Times New Roman" w:hAnsi="Times New Roman" w:cs="Times New Roman"/>
          <w:color w:val="222222"/>
          <w:sz w:val="24"/>
          <w:szCs w:val="24"/>
        </w:rPr>
        <w:t xml:space="preserve"> </w:t>
      </w:r>
      <w:r w:rsidR="00141503" w:rsidRPr="00E4200E">
        <w:rPr>
          <w:rFonts w:ascii="Times New Roman" w:hAnsi="Times New Roman" w:cs="Times New Roman"/>
          <w:sz w:val="24"/>
          <w:szCs w:val="24"/>
        </w:rPr>
        <w:t>S</w:t>
      </w:r>
      <w:r w:rsidRPr="00E4200E">
        <w:rPr>
          <w:rFonts w:ascii="Times New Roman" w:hAnsi="Times New Roman" w:cs="Times New Roman"/>
          <w:sz w:val="24"/>
          <w:szCs w:val="24"/>
        </w:rPr>
        <w:t xml:space="preserve">ystems: </w:t>
      </w:r>
      <w:r w:rsidR="00141503" w:rsidRPr="00E4200E">
        <w:rPr>
          <w:rFonts w:ascii="Times New Roman" w:hAnsi="Times New Roman" w:cs="Times New Roman"/>
          <w:sz w:val="24"/>
          <w:szCs w:val="24"/>
        </w:rPr>
        <w:t>A</w:t>
      </w:r>
      <w:r w:rsidRPr="00E4200E">
        <w:rPr>
          <w:rFonts w:ascii="Times New Roman" w:hAnsi="Times New Roman" w:cs="Times New Roman"/>
          <w:sz w:val="24"/>
          <w:szCs w:val="24"/>
        </w:rPr>
        <w:t xml:space="preserve"> </w:t>
      </w:r>
      <w:r w:rsidR="00141503" w:rsidRPr="00E4200E">
        <w:rPr>
          <w:rFonts w:ascii="Times New Roman" w:hAnsi="Times New Roman" w:cs="Times New Roman"/>
          <w:sz w:val="24"/>
          <w:szCs w:val="24"/>
        </w:rPr>
        <w:t>R</w:t>
      </w:r>
      <w:r w:rsidRPr="00E4200E">
        <w:rPr>
          <w:rFonts w:ascii="Times New Roman" w:hAnsi="Times New Roman" w:cs="Times New Roman"/>
          <w:sz w:val="24"/>
          <w:szCs w:val="24"/>
        </w:rPr>
        <w:t xml:space="preserve">eview and </w:t>
      </w:r>
      <w:r w:rsidR="00141503" w:rsidRPr="00E4200E">
        <w:rPr>
          <w:rFonts w:ascii="Times New Roman" w:hAnsi="Times New Roman" w:cs="Times New Roman"/>
          <w:sz w:val="24"/>
          <w:szCs w:val="24"/>
        </w:rPr>
        <w:t>F</w:t>
      </w:r>
      <w:r w:rsidRPr="00E4200E">
        <w:rPr>
          <w:rFonts w:ascii="Times New Roman" w:hAnsi="Times New Roman" w:cs="Times New Roman"/>
          <w:sz w:val="24"/>
          <w:szCs w:val="24"/>
        </w:rPr>
        <w:t xml:space="preserve">uture </w:t>
      </w:r>
      <w:r w:rsidR="00141503" w:rsidRPr="00E4200E">
        <w:rPr>
          <w:rFonts w:ascii="Times New Roman" w:hAnsi="Times New Roman" w:cs="Times New Roman"/>
          <w:sz w:val="24"/>
          <w:szCs w:val="24"/>
        </w:rPr>
        <w:t>R</w:t>
      </w:r>
      <w:r w:rsidRPr="00E4200E">
        <w:rPr>
          <w:rFonts w:ascii="Times New Roman" w:hAnsi="Times New Roman" w:cs="Times New Roman"/>
          <w:sz w:val="24"/>
          <w:szCs w:val="24"/>
        </w:rPr>
        <w:t xml:space="preserve">esearch </w:t>
      </w:r>
      <w:r w:rsidR="00141503" w:rsidRPr="00E4200E">
        <w:rPr>
          <w:rFonts w:ascii="Times New Roman" w:hAnsi="Times New Roman" w:cs="Times New Roman"/>
          <w:sz w:val="24"/>
          <w:szCs w:val="24"/>
        </w:rPr>
        <w:t>A</w:t>
      </w:r>
      <w:r w:rsidRPr="00E4200E">
        <w:rPr>
          <w:rFonts w:ascii="Times New Roman" w:hAnsi="Times New Roman" w:cs="Times New Roman"/>
          <w:sz w:val="24"/>
          <w:szCs w:val="24"/>
        </w:rPr>
        <w:t>genda.</w:t>
      </w:r>
      <w:r w:rsidR="007D47EA"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
          <w:iCs/>
          <w:sz w:val="24"/>
          <w:szCs w:val="24"/>
          <w:u w:val="single"/>
        </w:rPr>
        <w:t>Small Group Research</w:t>
      </w:r>
      <w:r w:rsidR="00F375E1" w:rsidRPr="00E4200E">
        <w:rPr>
          <w:rFonts w:ascii="Times New Roman" w:hAnsi="Times New Roman" w:cs="Times New Roman"/>
          <w:sz w:val="24"/>
          <w:szCs w:val="24"/>
        </w:rPr>
        <w:t>,</w:t>
      </w:r>
      <w:r w:rsidRPr="00E4200E">
        <w:rPr>
          <w:rFonts w:ascii="Times New Roman" w:hAnsi="Times New Roman" w:cs="Times New Roman"/>
          <w:sz w:val="24"/>
          <w:szCs w:val="24"/>
        </w:rPr>
        <w:t xml:space="preserve"> </w:t>
      </w:r>
      <w:r w:rsidRPr="00E4200E">
        <w:rPr>
          <w:rFonts w:ascii="Times New Roman" w:hAnsi="Times New Roman" w:cs="Times New Roman"/>
          <w:iCs/>
          <w:sz w:val="24"/>
          <w:szCs w:val="24"/>
        </w:rPr>
        <w:t>46</w:t>
      </w:r>
      <w:r w:rsidR="007D47EA" w:rsidRPr="00E4200E">
        <w:rPr>
          <w:rFonts w:ascii="Times New Roman" w:hAnsi="Times New Roman" w:cs="Times New Roman"/>
          <w:sz w:val="24"/>
          <w:szCs w:val="24"/>
        </w:rPr>
        <w:t>:</w:t>
      </w:r>
      <w:r w:rsidRPr="00E4200E">
        <w:rPr>
          <w:rFonts w:ascii="Times New Roman" w:hAnsi="Times New Roman" w:cs="Times New Roman"/>
          <w:sz w:val="24"/>
          <w:szCs w:val="24"/>
        </w:rPr>
        <w:t xml:space="preserve"> 659–699.</w:t>
      </w:r>
    </w:p>
    <w:p w14:paraId="26BB6865" w14:textId="61CDE190" w:rsidR="00CF5842" w:rsidRPr="00E4200E" w:rsidRDefault="00CF5842" w:rsidP="006F4A00">
      <w:pPr>
        <w:spacing w:line="480" w:lineRule="auto"/>
        <w:ind w:left="709" w:hanging="709"/>
        <w:jc w:val="both"/>
        <w:rPr>
          <w:rFonts w:ascii="Times New Roman" w:hAnsi="Times New Roman" w:cs="Times New Roman"/>
          <w:color w:val="222222"/>
          <w:sz w:val="24"/>
          <w:szCs w:val="24"/>
        </w:rPr>
      </w:pPr>
      <w:r w:rsidRPr="00E4200E">
        <w:rPr>
          <w:rFonts w:ascii="Times New Roman" w:hAnsi="Times New Roman" w:cs="Times New Roman"/>
          <w:color w:val="222222"/>
          <w:sz w:val="24"/>
          <w:szCs w:val="24"/>
        </w:rPr>
        <w:t>Simon</w:t>
      </w:r>
      <w:r w:rsidR="00F375E1"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A</w:t>
      </w:r>
      <w:r w:rsidR="00F375E1"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Setter, C</w:t>
      </w:r>
      <w:r w:rsidR="00F375E1"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00E4200E" w:rsidRPr="00E4200E">
        <w:rPr>
          <w:rFonts w:ascii="Times New Roman" w:hAnsi="Times New Roman" w:cs="Times New Roman"/>
          <w:color w:val="222222"/>
          <w:sz w:val="24"/>
          <w:szCs w:val="24"/>
        </w:rPr>
        <w:t>and</w:t>
      </w:r>
      <w:r w:rsidR="00F375E1" w:rsidRPr="00E4200E">
        <w:rPr>
          <w:rFonts w:ascii="Times New Roman" w:hAnsi="Times New Roman" w:cs="Times New Roman"/>
          <w:color w:val="222222"/>
          <w:sz w:val="24"/>
          <w:szCs w:val="24"/>
        </w:rPr>
        <w:t xml:space="preserve"> </w:t>
      </w:r>
      <w:r w:rsidRPr="00E4200E">
        <w:rPr>
          <w:rFonts w:ascii="Times New Roman" w:hAnsi="Times New Roman" w:cs="Times New Roman"/>
          <w:color w:val="222222"/>
          <w:sz w:val="24"/>
          <w:szCs w:val="24"/>
        </w:rPr>
        <w:t>Holmes, L</w:t>
      </w:r>
      <w:r w:rsidR="00F375E1"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(2016)</w:t>
      </w:r>
      <w:r w:rsidR="00F375E1"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Pr="00E4200E">
        <w:rPr>
          <w:rFonts w:ascii="Times New Roman" w:hAnsi="Times New Roman" w:cs="Times New Roman"/>
          <w:i/>
          <w:iCs/>
          <w:color w:val="222222"/>
          <w:sz w:val="24"/>
          <w:szCs w:val="24"/>
          <w:u w:val="single"/>
        </w:rPr>
        <w:t>Heading Back to Harm: A Study on Trafficked and Unaccompanied Children Going Missing from Care in the UK</w:t>
      </w:r>
      <w:r w:rsidRPr="00E4200E">
        <w:rPr>
          <w:rFonts w:ascii="Times New Roman" w:hAnsi="Times New Roman" w:cs="Times New Roman"/>
          <w:color w:val="222222"/>
          <w:sz w:val="24"/>
          <w:szCs w:val="24"/>
        </w:rPr>
        <w:t xml:space="preserve">. Report for ECPAT UK and Missing People. Available at: </w:t>
      </w:r>
      <w:hyperlink r:id="rId15" w:history="1">
        <w:r w:rsidRPr="00E4200E">
          <w:rPr>
            <w:rStyle w:val="Hyperlink"/>
            <w:rFonts w:ascii="Times New Roman" w:hAnsi="Times New Roman" w:cs="Times New Roman"/>
            <w:sz w:val="24"/>
            <w:szCs w:val="24"/>
          </w:rPr>
          <w:t>https://www.ecpat.org.uk/Handlers/Download.ashx?IDMF=875b65b5-08d4-4e9f-a28c-331d1421519f</w:t>
        </w:r>
      </w:hyperlink>
      <w:r w:rsidRPr="00E4200E">
        <w:rPr>
          <w:rFonts w:ascii="Times New Roman" w:hAnsi="Times New Roman" w:cs="Times New Roman"/>
          <w:color w:val="222222"/>
          <w:sz w:val="24"/>
          <w:szCs w:val="24"/>
        </w:rPr>
        <w:t xml:space="preserve"> </w:t>
      </w:r>
    </w:p>
    <w:p w14:paraId="7EA0C534" w14:textId="3B7CE262" w:rsidR="00CF5842" w:rsidRPr="00E4200E" w:rsidRDefault="00CF5842" w:rsidP="006F4A00">
      <w:pPr>
        <w:spacing w:line="480" w:lineRule="auto"/>
        <w:ind w:left="709" w:hanging="709"/>
        <w:jc w:val="both"/>
        <w:rPr>
          <w:rFonts w:ascii="Times New Roman" w:hAnsi="Times New Roman" w:cs="Times New Roman"/>
          <w:color w:val="222222"/>
          <w:sz w:val="24"/>
          <w:szCs w:val="24"/>
        </w:rPr>
      </w:pPr>
      <w:r w:rsidRPr="00E4200E">
        <w:rPr>
          <w:rFonts w:ascii="Times New Roman" w:hAnsi="Times New Roman" w:cs="Times New Roman"/>
          <w:color w:val="222222"/>
          <w:sz w:val="24"/>
          <w:szCs w:val="24"/>
        </w:rPr>
        <w:lastRenderedPageBreak/>
        <w:t>Stanton</w:t>
      </w:r>
      <w:r w:rsidR="00813136"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N</w:t>
      </w:r>
      <w:r w:rsidR="00813136"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A</w:t>
      </w:r>
      <w:r w:rsidR="00813136"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(2015)</w:t>
      </w:r>
      <w:r w:rsidR="00813136"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007D47EA"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Distributed </w:t>
      </w:r>
      <w:r w:rsidR="00141503" w:rsidRPr="00E4200E">
        <w:rPr>
          <w:rFonts w:ascii="Times New Roman" w:hAnsi="Times New Roman" w:cs="Times New Roman"/>
          <w:color w:val="222222"/>
          <w:sz w:val="24"/>
          <w:szCs w:val="24"/>
        </w:rPr>
        <w:t>S</w:t>
      </w:r>
      <w:r w:rsidRPr="00E4200E">
        <w:rPr>
          <w:rFonts w:ascii="Times New Roman" w:hAnsi="Times New Roman" w:cs="Times New Roman"/>
          <w:color w:val="222222"/>
          <w:sz w:val="24"/>
          <w:szCs w:val="24"/>
        </w:rPr>
        <w:t xml:space="preserve">ituation </w:t>
      </w:r>
      <w:r w:rsidR="00141503" w:rsidRPr="00E4200E">
        <w:rPr>
          <w:rFonts w:ascii="Times New Roman" w:hAnsi="Times New Roman" w:cs="Times New Roman"/>
          <w:color w:val="222222"/>
          <w:sz w:val="24"/>
          <w:szCs w:val="24"/>
        </w:rPr>
        <w:t>A</w:t>
      </w:r>
      <w:r w:rsidRPr="00E4200E">
        <w:rPr>
          <w:rFonts w:ascii="Times New Roman" w:hAnsi="Times New Roman" w:cs="Times New Roman"/>
          <w:color w:val="222222"/>
          <w:sz w:val="24"/>
          <w:szCs w:val="24"/>
        </w:rPr>
        <w:t>wareness.</w:t>
      </w:r>
      <w:r w:rsidR="007D47EA"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Pr="00E4200E">
        <w:rPr>
          <w:rFonts w:ascii="Times New Roman" w:hAnsi="Times New Roman" w:cs="Times New Roman"/>
          <w:i/>
          <w:color w:val="222222"/>
          <w:sz w:val="24"/>
          <w:szCs w:val="24"/>
          <w:u w:val="single"/>
        </w:rPr>
        <w:t>Theoretical Issues in Ergonomics Science</w:t>
      </w:r>
      <w:r w:rsidR="00813136" w:rsidRPr="00E4200E">
        <w:rPr>
          <w:rFonts w:ascii="Times New Roman" w:hAnsi="Times New Roman" w:cs="Times New Roman"/>
          <w:iCs/>
          <w:color w:val="222222"/>
          <w:sz w:val="24"/>
          <w:szCs w:val="24"/>
        </w:rPr>
        <w:t>,</w:t>
      </w:r>
      <w:r w:rsidRPr="00E4200E">
        <w:rPr>
          <w:rFonts w:ascii="Times New Roman" w:hAnsi="Times New Roman" w:cs="Times New Roman"/>
          <w:iCs/>
          <w:color w:val="222222"/>
          <w:sz w:val="24"/>
          <w:szCs w:val="24"/>
        </w:rPr>
        <w:t xml:space="preserve"> 17</w:t>
      </w:r>
      <w:r w:rsidRPr="00E4200E">
        <w:rPr>
          <w:rFonts w:ascii="Times New Roman" w:hAnsi="Times New Roman" w:cs="Times New Roman"/>
          <w:color w:val="222222"/>
          <w:sz w:val="24"/>
          <w:szCs w:val="24"/>
        </w:rPr>
        <w:t>(1)</w:t>
      </w:r>
      <w:r w:rsidR="007D47EA"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1–7.</w:t>
      </w:r>
    </w:p>
    <w:p w14:paraId="66FBA5FA" w14:textId="117099EA" w:rsidR="00C560E4" w:rsidRPr="00E4200E" w:rsidRDefault="00CF5842" w:rsidP="006F4A00">
      <w:pPr>
        <w:spacing w:line="480" w:lineRule="auto"/>
        <w:ind w:left="709" w:hanging="709"/>
        <w:jc w:val="both"/>
        <w:rPr>
          <w:rFonts w:ascii="Times New Roman" w:hAnsi="Times New Roman" w:cs="Times New Roman"/>
          <w:color w:val="222222"/>
          <w:sz w:val="24"/>
          <w:szCs w:val="24"/>
        </w:rPr>
      </w:pPr>
      <w:r w:rsidRPr="00E4200E">
        <w:rPr>
          <w:rFonts w:ascii="Times New Roman" w:hAnsi="Times New Roman" w:cs="Times New Roman"/>
          <w:color w:val="222222"/>
          <w:sz w:val="24"/>
          <w:szCs w:val="24"/>
        </w:rPr>
        <w:t>Taylor</w:t>
      </w:r>
      <w:r w:rsidR="00813136"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J</w:t>
      </w:r>
      <w:r w:rsidR="00813136"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Bradbury-Jones</w:t>
      </w:r>
      <w:r w:rsidR="00813136"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C</w:t>
      </w:r>
      <w:r w:rsidR="00813136"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Hunter</w:t>
      </w:r>
      <w:r w:rsidR="00813136"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H</w:t>
      </w:r>
      <w:r w:rsidR="00813136"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et al. (2013)</w:t>
      </w:r>
      <w:r w:rsidR="00813136"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007D47EA"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Young </w:t>
      </w:r>
      <w:r w:rsidR="00141503" w:rsidRPr="00E4200E">
        <w:rPr>
          <w:rFonts w:ascii="Times New Roman" w:hAnsi="Times New Roman" w:cs="Times New Roman"/>
          <w:color w:val="222222"/>
          <w:sz w:val="24"/>
          <w:szCs w:val="24"/>
        </w:rPr>
        <w:t>P</w:t>
      </w:r>
      <w:r w:rsidRPr="00E4200E">
        <w:rPr>
          <w:rFonts w:ascii="Times New Roman" w:hAnsi="Times New Roman" w:cs="Times New Roman"/>
          <w:color w:val="222222"/>
          <w:sz w:val="24"/>
          <w:szCs w:val="24"/>
        </w:rPr>
        <w:t xml:space="preserve">eople's </w:t>
      </w:r>
      <w:r w:rsidR="00141503" w:rsidRPr="00E4200E">
        <w:rPr>
          <w:rFonts w:ascii="Times New Roman" w:hAnsi="Times New Roman" w:cs="Times New Roman"/>
          <w:color w:val="222222"/>
          <w:sz w:val="24"/>
          <w:szCs w:val="24"/>
        </w:rPr>
        <w:t>E</w:t>
      </w:r>
      <w:r w:rsidRPr="00E4200E">
        <w:rPr>
          <w:rFonts w:ascii="Times New Roman" w:hAnsi="Times New Roman" w:cs="Times New Roman"/>
          <w:color w:val="222222"/>
          <w:sz w:val="24"/>
          <w:szCs w:val="24"/>
        </w:rPr>
        <w:t xml:space="preserve">xperiences of </w:t>
      </w:r>
      <w:r w:rsidR="00141503" w:rsidRPr="00E4200E">
        <w:rPr>
          <w:rFonts w:ascii="Times New Roman" w:hAnsi="Times New Roman" w:cs="Times New Roman"/>
          <w:color w:val="222222"/>
          <w:sz w:val="24"/>
          <w:szCs w:val="24"/>
        </w:rPr>
        <w:t>G</w:t>
      </w:r>
      <w:r w:rsidRPr="00E4200E">
        <w:rPr>
          <w:rFonts w:ascii="Times New Roman" w:hAnsi="Times New Roman" w:cs="Times New Roman"/>
          <w:color w:val="222222"/>
          <w:sz w:val="24"/>
          <w:szCs w:val="24"/>
        </w:rPr>
        <w:t xml:space="preserve">oing </w:t>
      </w:r>
      <w:r w:rsidR="00141503" w:rsidRPr="00E4200E">
        <w:rPr>
          <w:rFonts w:ascii="Times New Roman" w:hAnsi="Times New Roman" w:cs="Times New Roman"/>
          <w:color w:val="222222"/>
          <w:sz w:val="24"/>
          <w:szCs w:val="24"/>
        </w:rPr>
        <w:t>M</w:t>
      </w:r>
      <w:r w:rsidRPr="00E4200E">
        <w:rPr>
          <w:rFonts w:ascii="Times New Roman" w:hAnsi="Times New Roman" w:cs="Times New Roman"/>
          <w:color w:val="222222"/>
          <w:sz w:val="24"/>
          <w:szCs w:val="24"/>
        </w:rPr>
        <w:t xml:space="preserve">issing from </w:t>
      </w:r>
      <w:r w:rsidR="00141503" w:rsidRPr="00E4200E">
        <w:rPr>
          <w:rFonts w:ascii="Times New Roman" w:hAnsi="Times New Roman" w:cs="Times New Roman"/>
          <w:color w:val="222222"/>
          <w:sz w:val="24"/>
          <w:szCs w:val="24"/>
        </w:rPr>
        <w:t>C</w:t>
      </w:r>
      <w:r w:rsidRPr="00E4200E">
        <w:rPr>
          <w:rFonts w:ascii="Times New Roman" w:hAnsi="Times New Roman" w:cs="Times New Roman"/>
          <w:color w:val="222222"/>
          <w:sz w:val="24"/>
          <w:szCs w:val="24"/>
        </w:rPr>
        <w:t xml:space="preserve">are: A </w:t>
      </w:r>
      <w:r w:rsidR="00141503" w:rsidRPr="00E4200E">
        <w:rPr>
          <w:rFonts w:ascii="Times New Roman" w:hAnsi="Times New Roman" w:cs="Times New Roman"/>
          <w:color w:val="222222"/>
          <w:sz w:val="24"/>
          <w:szCs w:val="24"/>
        </w:rPr>
        <w:t>Q</w:t>
      </w:r>
      <w:r w:rsidRPr="00E4200E">
        <w:rPr>
          <w:rFonts w:ascii="Times New Roman" w:hAnsi="Times New Roman" w:cs="Times New Roman"/>
          <w:color w:val="222222"/>
          <w:sz w:val="24"/>
          <w:szCs w:val="24"/>
        </w:rPr>
        <w:t xml:space="preserve">ualitative </w:t>
      </w:r>
      <w:r w:rsidR="00141503" w:rsidRPr="00E4200E">
        <w:rPr>
          <w:rFonts w:ascii="Times New Roman" w:hAnsi="Times New Roman" w:cs="Times New Roman"/>
          <w:color w:val="222222"/>
          <w:sz w:val="24"/>
          <w:szCs w:val="24"/>
        </w:rPr>
        <w:t>I</w:t>
      </w:r>
      <w:r w:rsidRPr="00E4200E">
        <w:rPr>
          <w:rFonts w:ascii="Times New Roman" w:hAnsi="Times New Roman" w:cs="Times New Roman"/>
          <w:color w:val="222222"/>
          <w:sz w:val="24"/>
          <w:szCs w:val="24"/>
        </w:rPr>
        <w:t xml:space="preserve">nvestigation </w:t>
      </w:r>
      <w:r w:rsidR="00141503" w:rsidRPr="00E4200E">
        <w:rPr>
          <w:rFonts w:ascii="Times New Roman" w:hAnsi="Times New Roman" w:cs="Times New Roman"/>
          <w:color w:val="222222"/>
          <w:sz w:val="24"/>
          <w:szCs w:val="24"/>
        </w:rPr>
        <w:t>U</w:t>
      </w:r>
      <w:r w:rsidRPr="00E4200E">
        <w:rPr>
          <w:rFonts w:ascii="Times New Roman" w:hAnsi="Times New Roman" w:cs="Times New Roman"/>
          <w:color w:val="222222"/>
          <w:sz w:val="24"/>
          <w:szCs w:val="24"/>
        </w:rPr>
        <w:t xml:space="preserve">sing </w:t>
      </w:r>
      <w:r w:rsidR="00141503" w:rsidRPr="00E4200E">
        <w:rPr>
          <w:rFonts w:ascii="Times New Roman" w:hAnsi="Times New Roman" w:cs="Times New Roman"/>
          <w:color w:val="222222"/>
          <w:sz w:val="24"/>
          <w:szCs w:val="24"/>
        </w:rPr>
        <w:t>P</w:t>
      </w:r>
      <w:r w:rsidRPr="00E4200E">
        <w:rPr>
          <w:rFonts w:ascii="Times New Roman" w:hAnsi="Times New Roman" w:cs="Times New Roman"/>
          <w:color w:val="222222"/>
          <w:sz w:val="24"/>
          <w:szCs w:val="24"/>
        </w:rPr>
        <w:t xml:space="preserve">eer </w:t>
      </w:r>
      <w:r w:rsidR="00141503" w:rsidRPr="00E4200E">
        <w:rPr>
          <w:rFonts w:ascii="Times New Roman" w:hAnsi="Times New Roman" w:cs="Times New Roman"/>
          <w:color w:val="222222"/>
          <w:sz w:val="24"/>
          <w:szCs w:val="24"/>
        </w:rPr>
        <w:t>R</w:t>
      </w:r>
      <w:r w:rsidRPr="00E4200E">
        <w:rPr>
          <w:rFonts w:ascii="Times New Roman" w:hAnsi="Times New Roman" w:cs="Times New Roman"/>
          <w:color w:val="222222"/>
          <w:sz w:val="24"/>
          <w:szCs w:val="24"/>
        </w:rPr>
        <w:t>esearchers.</w:t>
      </w:r>
      <w:r w:rsidR="00C560E4"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Pr="00E4200E">
        <w:rPr>
          <w:rFonts w:ascii="Times New Roman" w:hAnsi="Times New Roman" w:cs="Times New Roman"/>
          <w:i/>
          <w:color w:val="222222"/>
          <w:sz w:val="24"/>
          <w:szCs w:val="24"/>
          <w:u w:val="single"/>
        </w:rPr>
        <w:t>Child Abuse Review</w:t>
      </w:r>
      <w:r w:rsidR="00813136" w:rsidRPr="00E4200E">
        <w:rPr>
          <w:rFonts w:ascii="Times New Roman" w:hAnsi="Times New Roman" w:cs="Times New Roman"/>
          <w:iCs/>
          <w:color w:val="222222"/>
          <w:sz w:val="24"/>
          <w:szCs w:val="24"/>
        </w:rPr>
        <w:t>,</w:t>
      </w:r>
      <w:r w:rsidRPr="00E4200E">
        <w:rPr>
          <w:rFonts w:ascii="Times New Roman" w:hAnsi="Times New Roman" w:cs="Times New Roman"/>
          <w:color w:val="222222"/>
          <w:sz w:val="24"/>
          <w:szCs w:val="24"/>
        </w:rPr>
        <w:t xml:space="preserve"> </w:t>
      </w:r>
      <w:r w:rsidRPr="00E4200E">
        <w:rPr>
          <w:rFonts w:ascii="Times New Roman" w:hAnsi="Times New Roman" w:cs="Times New Roman"/>
          <w:iCs/>
          <w:color w:val="222222"/>
          <w:sz w:val="24"/>
          <w:szCs w:val="24"/>
        </w:rPr>
        <w:t>23</w:t>
      </w:r>
      <w:r w:rsidRPr="00E4200E">
        <w:rPr>
          <w:rFonts w:ascii="Times New Roman" w:hAnsi="Times New Roman" w:cs="Times New Roman"/>
          <w:color w:val="222222"/>
          <w:sz w:val="24"/>
          <w:szCs w:val="24"/>
        </w:rPr>
        <w:t>(6)</w:t>
      </w:r>
      <w:r w:rsidR="00C560E4"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387–401.</w:t>
      </w:r>
    </w:p>
    <w:p w14:paraId="1D18FCC0" w14:textId="2AE8CD23" w:rsidR="00CF5842" w:rsidRPr="00E4200E" w:rsidRDefault="00CF5842" w:rsidP="006F4A00">
      <w:pPr>
        <w:pStyle w:val="NormalWeb"/>
        <w:spacing w:line="480" w:lineRule="auto"/>
        <w:ind w:left="567" w:hanging="567"/>
        <w:jc w:val="both"/>
      </w:pPr>
      <w:r w:rsidRPr="00E4200E">
        <w:t>Turner</w:t>
      </w:r>
      <w:r w:rsidR="00813136" w:rsidRPr="00E4200E">
        <w:t>,</w:t>
      </w:r>
      <w:r w:rsidRPr="00E4200E">
        <w:t xml:space="preserve"> J</w:t>
      </w:r>
      <w:r w:rsidR="00813136" w:rsidRPr="00E4200E">
        <w:t>.</w:t>
      </w:r>
      <w:r w:rsidRPr="00E4200E">
        <w:t>, Baker</w:t>
      </w:r>
      <w:r w:rsidR="00813136" w:rsidRPr="00E4200E">
        <w:t>,</w:t>
      </w:r>
      <w:r w:rsidRPr="00E4200E">
        <w:t xml:space="preserve"> R</w:t>
      </w:r>
      <w:r w:rsidR="00813136" w:rsidRPr="00E4200E">
        <w:t>.</w:t>
      </w:r>
      <w:r w:rsidRPr="00E4200E">
        <w:t>, Ali</w:t>
      </w:r>
      <w:r w:rsidR="00813136" w:rsidRPr="00E4200E">
        <w:t>,</w:t>
      </w:r>
      <w:r w:rsidRPr="00E4200E">
        <w:t xml:space="preserve"> Z</w:t>
      </w:r>
      <w:r w:rsidR="00813136" w:rsidRPr="00E4200E">
        <w:t>.</w:t>
      </w:r>
      <w:r w:rsidRPr="00E4200E">
        <w:t>, et al. (2020)</w:t>
      </w:r>
      <w:r w:rsidR="00813136" w:rsidRPr="00E4200E">
        <w:t>.</w:t>
      </w:r>
      <w:r w:rsidRPr="00E4200E">
        <w:t xml:space="preserve"> </w:t>
      </w:r>
      <w:r w:rsidR="00C560E4" w:rsidRPr="00E4200E">
        <w:t>‘</w:t>
      </w:r>
      <w:r w:rsidRPr="00E4200E">
        <w:t xml:space="preserve">A </w:t>
      </w:r>
      <w:r w:rsidR="00141503" w:rsidRPr="00E4200E">
        <w:t>N</w:t>
      </w:r>
      <w:r w:rsidRPr="00E4200E">
        <w:t xml:space="preserve">ew Multiteam </w:t>
      </w:r>
      <w:r w:rsidR="00141503" w:rsidRPr="00E4200E">
        <w:t>S</w:t>
      </w:r>
      <w:r w:rsidRPr="00E4200E">
        <w:t xml:space="preserve">ystem (MTS) </w:t>
      </w:r>
      <w:r w:rsidR="00141503" w:rsidRPr="00E4200E">
        <w:t>E</w:t>
      </w:r>
      <w:r w:rsidRPr="00E4200E">
        <w:t xml:space="preserve">ffectiveness </w:t>
      </w:r>
      <w:r w:rsidR="00141503" w:rsidRPr="00E4200E">
        <w:t>M</w:t>
      </w:r>
      <w:r w:rsidRPr="00E4200E">
        <w:t>odel.</w:t>
      </w:r>
      <w:r w:rsidR="00C560E4" w:rsidRPr="00E4200E">
        <w:t>’</w:t>
      </w:r>
      <w:r w:rsidRPr="00E4200E">
        <w:t xml:space="preserve"> </w:t>
      </w:r>
      <w:r w:rsidRPr="00E4200E">
        <w:rPr>
          <w:i/>
          <w:iCs/>
          <w:u w:val="single"/>
        </w:rPr>
        <w:t>Systems</w:t>
      </w:r>
      <w:r w:rsidR="00813136" w:rsidRPr="00E4200E">
        <w:rPr>
          <w:i/>
          <w:iCs/>
        </w:rPr>
        <w:t>,</w:t>
      </w:r>
      <w:r w:rsidRPr="00E4200E">
        <w:t xml:space="preserve"> </w:t>
      </w:r>
      <w:r w:rsidRPr="00E4200E">
        <w:rPr>
          <w:iCs/>
        </w:rPr>
        <w:t>8</w:t>
      </w:r>
      <w:r w:rsidRPr="00E4200E">
        <w:t>(2)</w:t>
      </w:r>
      <w:r w:rsidR="00C560E4" w:rsidRPr="00E4200E">
        <w:t>:</w:t>
      </w:r>
      <w:r w:rsidRPr="00E4200E">
        <w:t xml:space="preserve"> 12. </w:t>
      </w:r>
    </w:p>
    <w:p w14:paraId="5309086A" w14:textId="5020A75D" w:rsidR="00E4200E"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r w:rsidRPr="00E4200E">
        <w:rPr>
          <w:rFonts w:ascii="Times New Roman" w:eastAsia="Times New Roman" w:hAnsi="Times New Roman" w:cs="Times New Roman"/>
          <w:sz w:val="24"/>
          <w:szCs w:val="24"/>
          <w:lang w:eastAsia="en-GB"/>
        </w:rPr>
        <w:t>Thompson</w:t>
      </w:r>
      <w:r w:rsidR="00813136"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K</w:t>
      </w:r>
      <w:r w:rsidR="00813136"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(2016)</w:t>
      </w:r>
      <w:r w:rsidR="00813136"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
          <w:iCs/>
          <w:sz w:val="24"/>
          <w:szCs w:val="24"/>
          <w:u w:val="single"/>
          <w:lang w:eastAsia="en-GB"/>
        </w:rPr>
        <w:t xml:space="preserve">Strengthening </w:t>
      </w:r>
      <w:r w:rsidR="00141503" w:rsidRPr="00E4200E">
        <w:rPr>
          <w:rFonts w:ascii="Times New Roman" w:eastAsia="Times New Roman" w:hAnsi="Times New Roman" w:cs="Times New Roman"/>
          <w:i/>
          <w:iCs/>
          <w:sz w:val="24"/>
          <w:szCs w:val="24"/>
          <w:u w:val="single"/>
          <w:lang w:eastAsia="en-GB"/>
        </w:rPr>
        <w:t>C</w:t>
      </w:r>
      <w:r w:rsidRPr="00E4200E">
        <w:rPr>
          <w:rFonts w:ascii="Times New Roman" w:eastAsia="Times New Roman" w:hAnsi="Times New Roman" w:cs="Times New Roman"/>
          <w:i/>
          <w:iCs/>
          <w:sz w:val="24"/>
          <w:szCs w:val="24"/>
          <w:u w:val="single"/>
          <w:lang w:eastAsia="en-GB"/>
        </w:rPr>
        <w:t xml:space="preserve">hild </w:t>
      </w:r>
      <w:r w:rsidR="00141503" w:rsidRPr="00E4200E">
        <w:rPr>
          <w:rFonts w:ascii="Times New Roman" w:eastAsia="Times New Roman" w:hAnsi="Times New Roman" w:cs="Times New Roman"/>
          <w:i/>
          <w:iCs/>
          <w:sz w:val="24"/>
          <w:szCs w:val="24"/>
          <w:u w:val="single"/>
          <w:lang w:eastAsia="en-GB"/>
        </w:rPr>
        <w:t>P</w:t>
      </w:r>
      <w:r w:rsidRPr="00E4200E">
        <w:rPr>
          <w:rFonts w:ascii="Times New Roman" w:eastAsia="Times New Roman" w:hAnsi="Times New Roman" w:cs="Times New Roman"/>
          <w:i/>
          <w:iCs/>
          <w:sz w:val="24"/>
          <w:szCs w:val="24"/>
          <w:u w:val="single"/>
          <w:lang w:eastAsia="en-GB"/>
        </w:rPr>
        <w:t xml:space="preserve">rotection: Sharing </w:t>
      </w:r>
      <w:r w:rsidR="00141503" w:rsidRPr="00E4200E">
        <w:rPr>
          <w:rFonts w:ascii="Times New Roman" w:eastAsia="Times New Roman" w:hAnsi="Times New Roman" w:cs="Times New Roman"/>
          <w:i/>
          <w:iCs/>
          <w:sz w:val="24"/>
          <w:szCs w:val="24"/>
          <w:u w:val="single"/>
          <w:lang w:eastAsia="en-GB"/>
        </w:rPr>
        <w:t>I</w:t>
      </w:r>
      <w:r w:rsidRPr="00E4200E">
        <w:rPr>
          <w:rFonts w:ascii="Times New Roman" w:eastAsia="Times New Roman" w:hAnsi="Times New Roman" w:cs="Times New Roman"/>
          <w:i/>
          <w:iCs/>
          <w:sz w:val="24"/>
          <w:szCs w:val="24"/>
          <w:u w:val="single"/>
          <w:lang w:eastAsia="en-GB"/>
        </w:rPr>
        <w:t xml:space="preserve">nformation in </w:t>
      </w:r>
      <w:r w:rsidR="00141503" w:rsidRPr="00E4200E">
        <w:rPr>
          <w:rFonts w:ascii="Times New Roman" w:eastAsia="Times New Roman" w:hAnsi="Times New Roman" w:cs="Times New Roman"/>
          <w:i/>
          <w:iCs/>
          <w:sz w:val="24"/>
          <w:szCs w:val="24"/>
          <w:u w:val="single"/>
          <w:lang w:eastAsia="en-GB"/>
        </w:rPr>
        <w:t>M</w:t>
      </w:r>
      <w:r w:rsidRPr="00E4200E">
        <w:rPr>
          <w:rFonts w:ascii="Times New Roman" w:eastAsia="Times New Roman" w:hAnsi="Times New Roman" w:cs="Times New Roman"/>
          <w:i/>
          <w:iCs/>
          <w:sz w:val="24"/>
          <w:szCs w:val="24"/>
          <w:u w:val="single"/>
          <w:lang w:eastAsia="en-GB"/>
        </w:rPr>
        <w:t>ulti-</w:t>
      </w:r>
      <w:r w:rsidR="00141503" w:rsidRPr="00E4200E">
        <w:rPr>
          <w:rFonts w:ascii="Times New Roman" w:eastAsia="Times New Roman" w:hAnsi="Times New Roman" w:cs="Times New Roman"/>
          <w:i/>
          <w:iCs/>
          <w:sz w:val="24"/>
          <w:szCs w:val="24"/>
          <w:u w:val="single"/>
          <w:lang w:eastAsia="en-GB"/>
        </w:rPr>
        <w:t>A</w:t>
      </w:r>
      <w:r w:rsidRPr="00E4200E">
        <w:rPr>
          <w:rFonts w:ascii="Times New Roman" w:eastAsia="Times New Roman" w:hAnsi="Times New Roman" w:cs="Times New Roman"/>
          <w:i/>
          <w:iCs/>
          <w:sz w:val="24"/>
          <w:szCs w:val="24"/>
          <w:u w:val="single"/>
          <w:lang w:eastAsia="en-GB"/>
        </w:rPr>
        <w:t xml:space="preserve">gency </w:t>
      </w:r>
      <w:r w:rsidR="00141503" w:rsidRPr="00E4200E">
        <w:rPr>
          <w:rFonts w:ascii="Times New Roman" w:eastAsia="Times New Roman" w:hAnsi="Times New Roman" w:cs="Times New Roman"/>
          <w:i/>
          <w:iCs/>
          <w:sz w:val="24"/>
          <w:szCs w:val="24"/>
          <w:u w:val="single"/>
          <w:lang w:eastAsia="en-GB"/>
        </w:rPr>
        <w:t>S</w:t>
      </w:r>
      <w:r w:rsidRPr="00E4200E">
        <w:rPr>
          <w:rFonts w:ascii="Times New Roman" w:eastAsia="Times New Roman" w:hAnsi="Times New Roman" w:cs="Times New Roman"/>
          <w:i/>
          <w:iCs/>
          <w:sz w:val="24"/>
          <w:szCs w:val="24"/>
          <w:u w:val="single"/>
          <w:lang w:eastAsia="en-GB"/>
        </w:rPr>
        <w:t>ettings</w:t>
      </w:r>
      <w:r w:rsidRPr="00E4200E">
        <w:rPr>
          <w:rFonts w:ascii="Times New Roman" w:eastAsia="Times New Roman" w:hAnsi="Times New Roman" w:cs="Times New Roman"/>
          <w:sz w:val="24"/>
          <w:szCs w:val="24"/>
          <w:lang w:eastAsia="en-GB"/>
        </w:rPr>
        <w:t xml:space="preserve">. Bristol: Policy Press. </w:t>
      </w:r>
    </w:p>
    <w:p w14:paraId="6F9855CF" w14:textId="260EF55E" w:rsidR="00CF5842" w:rsidRPr="00E4200E" w:rsidRDefault="00CF5842" w:rsidP="006F4A00">
      <w:pPr>
        <w:spacing w:before="100" w:beforeAutospacing="1" w:after="100" w:afterAutospacing="1" w:line="480" w:lineRule="auto"/>
        <w:ind w:left="567" w:hanging="567"/>
        <w:jc w:val="both"/>
        <w:rPr>
          <w:rFonts w:ascii="Times New Roman" w:eastAsia="Times New Roman" w:hAnsi="Times New Roman" w:cs="Times New Roman"/>
          <w:sz w:val="24"/>
          <w:szCs w:val="24"/>
          <w:lang w:eastAsia="en-GB"/>
        </w:rPr>
      </w:pPr>
      <w:proofErr w:type="spellStart"/>
      <w:r w:rsidRPr="00E4200E">
        <w:rPr>
          <w:rFonts w:ascii="Times New Roman" w:eastAsia="Times New Roman" w:hAnsi="Times New Roman" w:cs="Times New Roman"/>
          <w:sz w:val="24"/>
          <w:szCs w:val="24"/>
          <w:lang w:eastAsia="en-GB"/>
        </w:rPr>
        <w:t>Varpio</w:t>
      </w:r>
      <w:proofErr w:type="spellEnd"/>
      <w:r w:rsidR="00813136"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L</w:t>
      </w:r>
      <w:r w:rsidR="00813136"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proofErr w:type="spellStart"/>
      <w:r w:rsidRPr="00E4200E">
        <w:rPr>
          <w:rFonts w:ascii="Times New Roman" w:eastAsia="Times New Roman" w:hAnsi="Times New Roman" w:cs="Times New Roman"/>
          <w:sz w:val="24"/>
          <w:szCs w:val="24"/>
          <w:lang w:eastAsia="en-GB"/>
        </w:rPr>
        <w:t>Ajjawi</w:t>
      </w:r>
      <w:proofErr w:type="spellEnd"/>
      <w:r w:rsidR="00813136"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R</w:t>
      </w:r>
      <w:r w:rsidR="00813136"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proofErr w:type="spellStart"/>
      <w:r w:rsidRPr="00E4200E">
        <w:rPr>
          <w:rFonts w:ascii="Times New Roman" w:eastAsia="Times New Roman" w:hAnsi="Times New Roman" w:cs="Times New Roman"/>
          <w:sz w:val="24"/>
          <w:szCs w:val="24"/>
          <w:lang w:eastAsia="en-GB"/>
        </w:rPr>
        <w:t>Monrouxe</w:t>
      </w:r>
      <w:proofErr w:type="spellEnd"/>
      <w:r w:rsidR="00AA4522"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L</w:t>
      </w:r>
      <w:r w:rsidR="00AA4522"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sz w:val="24"/>
          <w:szCs w:val="24"/>
          <w:lang w:eastAsia="en-GB"/>
        </w:rPr>
        <w:t>V</w:t>
      </w:r>
      <w:r w:rsidR="00AA4522"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et al. (2016)</w:t>
      </w:r>
      <w:r w:rsidR="00AA4522"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00C560E4"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Shedding the </w:t>
      </w:r>
      <w:r w:rsidR="000B7E46" w:rsidRPr="00E4200E">
        <w:rPr>
          <w:rFonts w:ascii="Times New Roman" w:eastAsia="Times New Roman" w:hAnsi="Times New Roman" w:cs="Times New Roman"/>
          <w:sz w:val="24"/>
          <w:szCs w:val="24"/>
          <w:lang w:eastAsia="en-GB"/>
        </w:rPr>
        <w:t>C</w:t>
      </w:r>
      <w:r w:rsidRPr="00E4200E">
        <w:rPr>
          <w:rFonts w:ascii="Times New Roman" w:eastAsia="Times New Roman" w:hAnsi="Times New Roman" w:cs="Times New Roman"/>
          <w:sz w:val="24"/>
          <w:szCs w:val="24"/>
          <w:lang w:eastAsia="en-GB"/>
        </w:rPr>
        <w:t xml:space="preserve">obra </w:t>
      </w:r>
      <w:r w:rsidR="000B7E46" w:rsidRPr="00E4200E">
        <w:rPr>
          <w:rFonts w:ascii="Times New Roman" w:eastAsia="Times New Roman" w:hAnsi="Times New Roman" w:cs="Times New Roman"/>
          <w:sz w:val="24"/>
          <w:szCs w:val="24"/>
          <w:lang w:eastAsia="en-GB"/>
        </w:rPr>
        <w:t>E</w:t>
      </w:r>
      <w:r w:rsidRPr="00E4200E">
        <w:rPr>
          <w:rFonts w:ascii="Times New Roman" w:eastAsia="Times New Roman" w:hAnsi="Times New Roman" w:cs="Times New Roman"/>
          <w:sz w:val="24"/>
          <w:szCs w:val="24"/>
          <w:lang w:eastAsia="en-GB"/>
        </w:rPr>
        <w:t xml:space="preserve">ffect: Problematising </w:t>
      </w:r>
      <w:r w:rsidR="000B7E46" w:rsidRPr="00E4200E">
        <w:rPr>
          <w:rFonts w:ascii="Times New Roman" w:eastAsia="Times New Roman" w:hAnsi="Times New Roman" w:cs="Times New Roman"/>
          <w:sz w:val="24"/>
          <w:szCs w:val="24"/>
          <w:lang w:eastAsia="en-GB"/>
        </w:rPr>
        <w:t>T</w:t>
      </w:r>
      <w:r w:rsidRPr="00E4200E">
        <w:rPr>
          <w:rFonts w:ascii="Times New Roman" w:eastAsia="Times New Roman" w:hAnsi="Times New Roman" w:cs="Times New Roman"/>
          <w:sz w:val="24"/>
          <w:szCs w:val="24"/>
          <w:lang w:eastAsia="en-GB"/>
        </w:rPr>
        <w:t xml:space="preserve">hematic </w:t>
      </w:r>
      <w:r w:rsidR="000B7E46" w:rsidRPr="00E4200E">
        <w:rPr>
          <w:rFonts w:ascii="Times New Roman" w:eastAsia="Times New Roman" w:hAnsi="Times New Roman" w:cs="Times New Roman"/>
          <w:sz w:val="24"/>
          <w:szCs w:val="24"/>
          <w:lang w:eastAsia="en-GB"/>
        </w:rPr>
        <w:t>E</w:t>
      </w:r>
      <w:r w:rsidRPr="00E4200E">
        <w:rPr>
          <w:rFonts w:ascii="Times New Roman" w:eastAsia="Times New Roman" w:hAnsi="Times New Roman" w:cs="Times New Roman"/>
          <w:sz w:val="24"/>
          <w:szCs w:val="24"/>
          <w:lang w:eastAsia="en-GB"/>
        </w:rPr>
        <w:t xml:space="preserve">mergence, </w:t>
      </w:r>
      <w:r w:rsidR="000B7E46" w:rsidRPr="00E4200E">
        <w:rPr>
          <w:rFonts w:ascii="Times New Roman" w:eastAsia="Times New Roman" w:hAnsi="Times New Roman" w:cs="Times New Roman"/>
          <w:sz w:val="24"/>
          <w:szCs w:val="24"/>
          <w:lang w:eastAsia="en-GB"/>
        </w:rPr>
        <w:t>T</w:t>
      </w:r>
      <w:r w:rsidRPr="00E4200E">
        <w:rPr>
          <w:rFonts w:ascii="Times New Roman" w:eastAsia="Times New Roman" w:hAnsi="Times New Roman" w:cs="Times New Roman"/>
          <w:sz w:val="24"/>
          <w:szCs w:val="24"/>
          <w:lang w:eastAsia="en-GB"/>
        </w:rPr>
        <w:t xml:space="preserve">riangulation, </w:t>
      </w:r>
      <w:r w:rsidR="000B7E46" w:rsidRPr="00E4200E">
        <w:rPr>
          <w:rFonts w:ascii="Times New Roman" w:eastAsia="Times New Roman" w:hAnsi="Times New Roman" w:cs="Times New Roman"/>
          <w:sz w:val="24"/>
          <w:szCs w:val="24"/>
          <w:lang w:eastAsia="en-GB"/>
        </w:rPr>
        <w:t>S</w:t>
      </w:r>
      <w:r w:rsidRPr="00E4200E">
        <w:rPr>
          <w:rFonts w:ascii="Times New Roman" w:eastAsia="Times New Roman" w:hAnsi="Times New Roman" w:cs="Times New Roman"/>
          <w:sz w:val="24"/>
          <w:szCs w:val="24"/>
          <w:lang w:eastAsia="en-GB"/>
        </w:rPr>
        <w:t xml:space="preserve">aturation and </w:t>
      </w:r>
      <w:r w:rsidR="000B7E46" w:rsidRPr="00E4200E">
        <w:rPr>
          <w:rFonts w:ascii="Times New Roman" w:eastAsia="Times New Roman" w:hAnsi="Times New Roman" w:cs="Times New Roman"/>
          <w:sz w:val="24"/>
          <w:szCs w:val="24"/>
          <w:lang w:eastAsia="en-GB"/>
        </w:rPr>
        <w:t>M</w:t>
      </w:r>
      <w:r w:rsidRPr="00E4200E">
        <w:rPr>
          <w:rFonts w:ascii="Times New Roman" w:eastAsia="Times New Roman" w:hAnsi="Times New Roman" w:cs="Times New Roman"/>
          <w:sz w:val="24"/>
          <w:szCs w:val="24"/>
          <w:lang w:eastAsia="en-GB"/>
        </w:rPr>
        <w:t xml:space="preserve">ember </w:t>
      </w:r>
      <w:r w:rsidR="000B7E46" w:rsidRPr="00E4200E">
        <w:rPr>
          <w:rFonts w:ascii="Times New Roman" w:eastAsia="Times New Roman" w:hAnsi="Times New Roman" w:cs="Times New Roman"/>
          <w:sz w:val="24"/>
          <w:szCs w:val="24"/>
          <w:lang w:eastAsia="en-GB"/>
        </w:rPr>
        <w:t>C</w:t>
      </w:r>
      <w:r w:rsidRPr="00E4200E">
        <w:rPr>
          <w:rFonts w:ascii="Times New Roman" w:eastAsia="Times New Roman" w:hAnsi="Times New Roman" w:cs="Times New Roman"/>
          <w:sz w:val="24"/>
          <w:szCs w:val="24"/>
          <w:lang w:eastAsia="en-GB"/>
        </w:rPr>
        <w:t>hecking.</w:t>
      </w:r>
      <w:r w:rsidR="00C560E4"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
          <w:iCs/>
          <w:sz w:val="24"/>
          <w:szCs w:val="24"/>
          <w:u w:val="single"/>
          <w:lang w:eastAsia="en-GB"/>
        </w:rPr>
        <w:t>Medical Educatio</w:t>
      </w:r>
      <w:r w:rsidR="00C560E4" w:rsidRPr="00E4200E">
        <w:rPr>
          <w:rFonts w:ascii="Times New Roman" w:eastAsia="Times New Roman" w:hAnsi="Times New Roman" w:cs="Times New Roman"/>
          <w:i/>
          <w:iCs/>
          <w:sz w:val="24"/>
          <w:szCs w:val="24"/>
          <w:u w:val="single"/>
          <w:lang w:eastAsia="en-GB"/>
        </w:rPr>
        <w:t>n</w:t>
      </w:r>
      <w:r w:rsidR="00AA4522"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w:t>
      </w:r>
      <w:r w:rsidRPr="00E4200E">
        <w:rPr>
          <w:rFonts w:ascii="Times New Roman" w:eastAsia="Times New Roman" w:hAnsi="Times New Roman" w:cs="Times New Roman"/>
          <w:iCs/>
          <w:sz w:val="24"/>
          <w:szCs w:val="24"/>
          <w:lang w:eastAsia="en-GB"/>
        </w:rPr>
        <w:t>51</w:t>
      </w:r>
      <w:r w:rsidRPr="00E4200E">
        <w:rPr>
          <w:rFonts w:ascii="Times New Roman" w:eastAsia="Times New Roman" w:hAnsi="Times New Roman" w:cs="Times New Roman"/>
          <w:sz w:val="24"/>
          <w:szCs w:val="24"/>
          <w:lang w:eastAsia="en-GB"/>
        </w:rPr>
        <w:t>(1)</w:t>
      </w:r>
      <w:r w:rsidR="00C560E4" w:rsidRPr="00E4200E">
        <w:rPr>
          <w:rFonts w:ascii="Times New Roman" w:eastAsia="Times New Roman" w:hAnsi="Times New Roman" w:cs="Times New Roman"/>
          <w:sz w:val="24"/>
          <w:szCs w:val="24"/>
          <w:lang w:eastAsia="en-GB"/>
        </w:rPr>
        <w:t>:</w:t>
      </w:r>
      <w:r w:rsidRPr="00E4200E">
        <w:rPr>
          <w:rFonts w:ascii="Times New Roman" w:eastAsia="Times New Roman" w:hAnsi="Times New Roman" w:cs="Times New Roman"/>
          <w:sz w:val="24"/>
          <w:szCs w:val="24"/>
          <w:lang w:eastAsia="en-GB"/>
        </w:rPr>
        <w:t xml:space="preserve"> 40–50. </w:t>
      </w:r>
    </w:p>
    <w:p w14:paraId="4220DB2A" w14:textId="1DDE709B" w:rsidR="00CF5842" w:rsidRPr="00E4200E" w:rsidRDefault="00CF5842" w:rsidP="006F4A00">
      <w:pPr>
        <w:spacing w:line="480" w:lineRule="auto"/>
        <w:ind w:left="709" w:hanging="709"/>
        <w:jc w:val="both"/>
        <w:rPr>
          <w:rFonts w:ascii="Times New Roman" w:hAnsi="Times New Roman" w:cs="Times New Roman"/>
          <w:color w:val="222222"/>
          <w:sz w:val="24"/>
          <w:szCs w:val="24"/>
        </w:rPr>
      </w:pPr>
      <w:r w:rsidRPr="00E4200E">
        <w:rPr>
          <w:rFonts w:ascii="Times New Roman" w:hAnsi="Times New Roman" w:cs="Times New Roman"/>
          <w:color w:val="222222"/>
          <w:sz w:val="24"/>
          <w:szCs w:val="24"/>
        </w:rPr>
        <w:t>Waring</w:t>
      </w:r>
      <w:r w:rsidR="00E6042B"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S</w:t>
      </w:r>
      <w:r w:rsidR="00E6042B"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Alison</w:t>
      </w:r>
      <w:r w:rsidR="00E6042B"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L</w:t>
      </w:r>
      <w:r w:rsidR="00E6042B"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Carter</w:t>
      </w:r>
      <w:r w:rsidR="00E6042B"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G</w:t>
      </w:r>
      <w:r w:rsidR="00E6042B"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et al. (2018)</w:t>
      </w:r>
      <w:r w:rsidR="00E6042B"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00C560E4"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Information </w:t>
      </w:r>
      <w:r w:rsidR="000B7E46" w:rsidRPr="00E4200E">
        <w:rPr>
          <w:rFonts w:ascii="Times New Roman" w:hAnsi="Times New Roman" w:cs="Times New Roman"/>
          <w:color w:val="222222"/>
          <w:sz w:val="24"/>
          <w:szCs w:val="24"/>
        </w:rPr>
        <w:t>S</w:t>
      </w:r>
      <w:r w:rsidRPr="00E4200E">
        <w:rPr>
          <w:rFonts w:ascii="Times New Roman" w:hAnsi="Times New Roman" w:cs="Times New Roman"/>
          <w:color w:val="222222"/>
          <w:sz w:val="24"/>
          <w:szCs w:val="24"/>
        </w:rPr>
        <w:t xml:space="preserve">haring in </w:t>
      </w:r>
      <w:r w:rsidR="000B7E46" w:rsidRPr="00E4200E">
        <w:rPr>
          <w:rFonts w:ascii="Times New Roman" w:hAnsi="Times New Roman" w:cs="Times New Roman"/>
          <w:color w:val="222222"/>
          <w:sz w:val="24"/>
          <w:szCs w:val="24"/>
        </w:rPr>
        <w:t>I</w:t>
      </w:r>
      <w:r w:rsidRPr="00E4200E">
        <w:rPr>
          <w:rFonts w:ascii="Times New Roman" w:hAnsi="Times New Roman" w:cs="Times New Roman"/>
          <w:color w:val="222222"/>
          <w:sz w:val="24"/>
          <w:szCs w:val="24"/>
        </w:rPr>
        <w:t>nter-</w:t>
      </w:r>
      <w:r w:rsidR="000B7E46" w:rsidRPr="00E4200E">
        <w:rPr>
          <w:rFonts w:ascii="Times New Roman" w:hAnsi="Times New Roman" w:cs="Times New Roman"/>
          <w:color w:val="222222"/>
          <w:sz w:val="24"/>
          <w:szCs w:val="24"/>
        </w:rPr>
        <w:t>T</w:t>
      </w:r>
      <w:r w:rsidRPr="00E4200E">
        <w:rPr>
          <w:rFonts w:ascii="Times New Roman" w:hAnsi="Times New Roman" w:cs="Times New Roman"/>
          <w:color w:val="222222"/>
          <w:sz w:val="24"/>
          <w:szCs w:val="24"/>
        </w:rPr>
        <w:t xml:space="preserve">eam </w:t>
      </w:r>
      <w:r w:rsidR="000B7E46" w:rsidRPr="00E4200E">
        <w:rPr>
          <w:rFonts w:ascii="Times New Roman" w:hAnsi="Times New Roman" w:cs="Times New Roman"/>
          <w:color w:val="222222"/>
          <w:sz w:val="24"/>
          <w:szCs w:val="24"/>
        </w:rPr>
        <w:t>R</w:t>
      </w:r>
      <w:r w:rsidRPr="00E4200E">
        <w:rPr>
          <w:rFonts w:ascii="Times New Roman" w:hAnsi="Times New Roman" w:cs="Times New Roman"/>
          <w:color w:val="222222"/>
          <w:sz w:val="24"/>
          <w:szCs w:val="24"/>
        </w:rPr>
        <w:t xml:space="preserve">esponses to </w:t>
      </w:r>
      <w:r w:rsidR="000B7E46" w:rsidRPr="00E4200E">
        <w:rPr>
          <w:rFonts w:ascii="Times New Roman" w:hAnsi="Times New Roman" w:cs="Times New Roman"/>
          <w:color w:val="222222"/>
          <w:sz w:val="24"/>
          <w:szCs w:val="24"/>
        </w:rPr>
        <w:t>D</w:t>
      </w:r>
      <w:r w:rsidRPr="00E4200E">
        <w:rPr>
          <w:rFonts w:ascii="Times New Roman" w:hAnsi="Times New Roman" w:cs="Times New Roman"/>
          <w:color w:val="222222"/>
          <w:sz w:val="24"/>
          <w:szCs w:val="24"/>
        </w:rPr>
        <w:t>isaster.</w:t>
      </w:r>
      <w:r w:rsidR="00C560E4"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Pr="00E4200E">
        <w:rPr>
          <w:rFonts w:ascii="Times New Roman" w:hAnsi="Times New Roman" w:cs="Times New Roman"/>
          <w:i/>
          <w:color w:val="222222"/>
          <w:sz w:val="24"/>
          <w:szCs w:val="24"/>
          <w:u w:val="single"/>
        </w:rPr>
        <w:t>Journal of Occupational and Organizational Psychology</w:t>
      </w:r>
      <w:r w:rsidR="00C560E4" w:rsidRPr="00E4200E">
        <w:rPr>
          <w:rFonts w:ascii="Times New Roman" w:hAnsi="Times New Roman" w:cs="Times New Roman"/>
          <w:iCs/>
          <w:color w:val="222222"/>
          <w:sz w:val="24"/>
          <w:szCs w:val="24"/>
        </w:rPr>
        <w:t>,</w:t>
      </w:r>
      <w:r w:rsidRPr="00E4200E">
        <w:rPr>
          <w:rFonts w:ascii="Times New Roman" w:hAnsi="Times New Roman" w:cs="Times New Roman"/>
          <w:color w:val="222222"/>
          <w:sz w:val="24"/>
          <w:szCs w:val="24"/>
        </w:rPr>
        <w:t xml:space="preserve"> </w:t>
      </w:r>
      <w:r w:rsidRPr="00E4200E">
        <w:rPr>
          <w:rFonts w:ascii="Times New Roman" w:hAnsi="Times New Roman" w:cs="Times New Roman"/>
          <w:iCs/>
          <w:color w:val="222222"/>
          <w:sz w:val="24"/>
          <w:szCs w:val="24"/>
        </w:rPr>
        <w:t>91</w:t>
      </w:r>
      <w:r w:rsidRPr="00E4200E">
        <w:rPr>
          <w:rFonts w:ascii="Times New Roman" w:hAnsi="Times New Roman" w:cs="Times New Roman"/>
          <w:color w:val="222222"/>
          <w:sz w:val="24"/>
          <w:szCs w:val="24"/>
        </w:rPr>
        <w:t>(3)</w:t>
      </w:r>
      <w:r w:rsidR="00C560E4" w:rsidRPr="00E4200E">
        <w:rPr>
          <w:rFonts w:ascii="Times New Roman" w:hAnsi="Times New Roman" w:cs="Times New Roman"/>
          <w:color w:val="222222"/>
          <w:sz w:val="24"/>
          <w:szCs w:val="24"/>
        </w:rPr>
        <w:t xml:space="preserve">: </w:t>
      </w:r>
      <w:r w:rsidRPr="00E4200E">
        <w:rPr>
          <w:rFonts w:ascii="Times New Roman" w:hAnsi="Times New Roman" w:cs="Times New Roman"/>
          <w:color w:val="222222"/>
          <w:sz w:val="24"/>
          <w:szCs w:val="24"/>
        </w:rPr>
        <w:t>591–619.</w:t>
      </w:r>
    </w:p>
    <w:p w14:paraId="0184A291" w14:textId="7BBBC17B" w:rsidR="00CF5842" w:rsidRPr="00E4200E" w:rsidRDefault="00CF5842" w:rsidP="006F4A00">
      <w:pPr>
        <w:pStyle w:val="NormalWeb"/>
        <w:spacing w:line="480" w:lineRule="auto"/>
        <w:ind w:left="567" w:hanging="567"/>
        <w:jc w:val="both"/>
      </w:pPr>
      <w:r w:rsidRPr="00E4200E">
        <w:t>Waring</w:t>
      </w:r>
      <w:r w:rsidR="00E6042B" w:rsidRPr="00E4200E">
        <w:t>,</w:t>
      </w:r>
      <w:r w:rsidRPr="00E4200E">
        <w:t xml:space="preserve"> S</w:t>
      </w:r>
      <w:r w:rsidR="00E6042B" w:rsidRPr="00E4200E">
        <w:t>.</w:t>
      </w:r>
      <w:r w:rsidRPr="00E4200E">
        <w:t>, Alison</w:t>
      </w:r>
      <w:r w:rsidR="00E6042B" w:rsidRPr="00E4200E">
        <w:t>,</w:t>
      </w:r>
      <w:r w:rsidRPr="00E4200E">
        <w:t xml:space="preserve"> L</w:t>
      </w:r>
      <w:r w:rsidR="00E6042B" w:rsidRPr="00E4200E">
        <w:t>.</w:t>
      </w:r>
      <w:r w:rsidRPr="00E4200E">
        <w:t>, Shortland</w:t>
      </w:r>
      <w:r w:rsidR="00E6042B" w:rsidRPr="00E4200E">
        <w:t>,</w:t>
      </w:r>
      <w:r w:rsidRPr="00E4200E">
        <w:t xml:space="preserve"> N</w:t>
      </w:r>
      <w:r w:rsidR="00E6042B" w:rsidRPr="00E4200E">
        <w:t>.</w:t>
      </w:r>
      <w:r w:rsidRPr="00E4200E">
        <w:t>, et al. (2019)</w:t>
      </w:r>
      <w:r w:rsidR="00E6042B" w:rsidRPr="00E4200E">
        <w:t>.</w:t>
      </w:r>
      <w:r w:rsidRPr="00E4200E">
        <w:t xml:space="preserve"> </w:t>
      </w:r>
      <w:r w:rsidR="00C560E4" w:rsidRPr="00E4200E">
        <w:t>‘</w:t>
      </w:r>
      <w:r w:rsidRPr="00E4200E">
        <w:t xml:space="preserve">The </w:t>
      </w:r>
      <w:r w:rsidR="000B7E46" w:rsidRPr="00E4200E">
        <w:t>R</w:t>
      </w:r>
      <w:r w:rsidRPr="00E4200E">
        <w:t xml:space="preserve">ole of </w:t>
      </w:r>
      <w:r w:rsidR="000B7E46" w:rsidRPr="00E4200E">
        <w:t>I</w:t>
      </w:r>
      <w:r w:rsidRPr="00E4200E">
        <w:t xml:space="preserve">nformation </w:t>
      </w:r>
      <w:r w:rsidR="000B7E46" w:rsidRPr="00E4200E">
        <w:t>S</w:t>
      </w:r>
      <w:r w:rsidRPr="00E4200E">
        <w:t xml:space="preserve">haring on </w:t>
      </w:r>
      <w:r w:rsidR="000B7E46" w:rsidRPr="00E4200E">
        <w:t>D</w:t>
      </w:r>
      <w:r w:rsidRPr="00E4200E">
        <w:t xml:space="preserve">ecision </w:t>
      </w:r>
      <w:r w:rsidR="000B7E46" w:rsidRPr="00E4200E">
        <w:t>D</w:t>
      </w:r>
      <w:r w:rsidRPr="00E4200E">
        <w:t xml:space="preserve">elay </w:t>
      </w:r>
      <w:r w:rsidR="000B7E46" w:rsidRPr="00E4200E">
        <w:t>D</w:t>
      </w:r>
      <w:r w:rsidRPr="00E4200E">
        <w:t xml:space="preserve">uring </w:t>
      </w:r>
      <w:r w:rsidR="000B7E46" w:rsidRPr="00E4200E">
        <w:t>M</w:t>
      </w:r>
      <w:r w:rsidRPr="00E4200E">
        <w:t xml:space="preserve">ultiteam </w:t>
      </w:r>
      <w:r w:rsidR="000B7E46" w:rsidRPr="00E4200E">
        <w:t>D</w:t>
      </w:r>
      <w:r w:rsidRPr="00E4200E">
        <w:t xml:space="preserve">isaster </w:t>
      </w:r>
      <w:r w:rsidR="000B7E46" w:rsidRPr="00E4200E">
        <w:t>R</w:t>
      </w:r>
      <w:r w:rsidRPr="00E4200E">
        <w:t>esponse.</w:t>
      </w:r>
      <w:r w:rsidR="00C560E4" w:rsidRPr="00E4200E">
        <w:t>’</w:t>
      </w:r>
      <w:r w:rsidRPr="00E4200E">
        <w:t xml:space="preserve"> </w:t>
      </w:r>
      <w:r w:rsidRPr="00E4200E">
        <w:rPr>
          <w:i/>
          <w:iCs/>
          <w:u w:val="single"/>
        </w:rPr>
        <w:t>Cognition, Technology &amp; Work</w:t>
      </w:r>
      <w:r w:rsidR="00C560E4" w:rsidRPr="00E4200E">
        <w:rPr>
          <w:u w:val="single"/>
        </w:rPr>
        <w:t>,</w:t>
      </w:r>
      <w:r w:rsidRPr="00E4200E">
        <w:t xml:space="preserve"> </w:t>
      </w:r>
      <w:r w:rsidRPr="00E4200E">
        <w:rPr>
          <w:iCs/>
        </w:rPr>
        <w:t>22</w:t>
      </w:r>
      <w:r w:rsidRPr="00E4200E">
        <w:t>(2)</w:t>
      </w:r>
      <w:r w:rsidR="00C560E4" w:rsidRPr="00E4200E">
        <w:t>:</w:t>
      </w:r>
      <w:r w:rsidRPr="00E4200E">
        <w:t xml:space="preserve"> 263–279. </w:t>
      </w:r>
    </w:p>
    <w:p w14:paraId="585D5304" w14:textId="7BBC2076" w:rsidR="00CF5842" w:rsidRPr="00E4200E" w:rsidRDefault="00CF5842" w:rsidP="006F4A00">
      <w:pPr>
        <w:spacing w:line="480" w:lineRule="auto"/>
        <w:ind w:left="709" w:hanging="709"/>
        <w:jc w:val="both"/>
        <w:rPr>
          <w:rFonts w:ascii="Times New Roman" w:hAnsi="Times New Roman" w:cs="Times New Roman"/>
          <w:color w:val="222222"/>
          <w:sz w:val="24"/>
          <w:szCs w:val="24"/>
        </w:rPr>
      </w:pPr>
      <w:r w:rsidRPr="00E4200E">
        <w:rPr>
          <w:rFonts w:ascii="Times New Roman" w:hAnsi="Times New Roman" w:cs="Times New Roman"/>
          <w:color w:val="222222"/>
          <w:sz w:val="24"/>
          <w:szCs w:val="24"/>
        </w:rPr>
        <w:t>Waring</w:t>
      </w:r>
      <w:r w:rsidR="00E6042B"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S</w:t>
      </w:r>
      <w:r w:rsidR="00E6042B"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Moran</w:t>
      </w:r>
      <w:r w:rsidR="00E6042B"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J</w:t>
      </w:r>
      <w:r w:rsidR="00E6042B"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L</w:t>
      </w:r>
      <w:r w:rsidR="00E6042B"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00C560E4" w:rsidRPr="00E4200E">
        <w:rPr>
          <w:rFonts w:ascii="Times New Roman" w:hAnsi="Times New Roman" w:cs="Times New Roman"/>
          <w:color w:val="222222"/>
          <w:sz w:val="24"/>
          <w:szCs w:val="24"/>
        </w:rPr>
        <w:t>and</w:t>
      </w:r>
      <w:r w:rsidR="00E6042B" w:rsidRPr="00E4200E">
        <w:rPr>
          <w:rFonts w:ascii="Times New Roman" w:hAnsi="Times New Roman" w:cs="Times New Roman"/>
          <w:color w:val="222222"/>
          <w:sz w:val="24"/>
          <w:szCs w:val="24"/>
        </w:rPr>
        <w:t xml:space="preserve"> </w:t>
      </w:r>
      <w:r w:rsidRPr="00E4200E">
        <w:rPr>
          <w:rFonts w:ascii="Times New Roman" w:hAnsi="Times New Roman" w:cs="Times New Roman"/>
          <w:color w:val="222222"/>
          <w:sz w:val="24"/>
          <w:szCs w:val="24"/>
        </w:rPr>
        <w:t>Page</w:t>
      </w:r>
      <w:r w:rsidR="00E6042B"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R</w:t>
      </w:r>
      <w:r w:rsidR="00E6042B"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(2020)</w:t>
      </w:r>
      <w:r w:rsidR="00E6042B"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00C560E4"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Decision‐</w:t>
      </w:r>
      <w:r w:rsidR="000B7E46" w:rsidRPr="00E4200E">
        <w:rPr>
          <w:rFonts w:ascii="Times New Roman" w:hAnsi="Times New Roman" w:cs="Times New Roman"/>
          <w:color w:val="222222"/>
          <w:sz w:val="24"/>
          <w:szCs w:val="24"/>
        </w:rPr>
        <w:t>M</w:t>
      </w:r>
      <w:r w:rsidRPr="00E4200E">
        <w:rPr>
          <w:rFonts w:ascii="Times New Roman" w:hAnsi="Times New Roman" w:cs="Times New Roman"/>
          <w:color w:val="222222"/>
          <w:sz w:val="24"/>
          <w:szCs w:val="24"/>
        </w:rPr>
        <w:t xml:space="preserve">aking in </w:t>
      </w:r>
      <w:r w:rsidR="000B7E46" w:rsidRPr="00E4200E">
        <w:rPr>
          <w:rFonts w:ascii="Times New Roman" w:hAnsi="Times New Roman" w:cs="Times New Roman"/>
          <w:color w:val="222222"/>
          <w:sz w:val="24"/>
          <w:szCs w:val="24"/>
        </w:rPr>
        <w:t>M</w:t>
      </w:r>
      <w:r w:rsidRPr="00E4200E">
        <w:rPr>
          <w:rFonts w:ascii="Times New Roman" w:hAnsi="Times New Roman" w:cs="Times New Roman"/>
          <w:color w:val="222222"/>
          <w:sz w:val="24"/>
          <w:szCs w:val="24"/>
        </w:rPr>
        <w:t xml:space="preserve">ultiagency </w:t>
      </w:r>
      <w:r w:rsidR="000B7E46" w:rsidRPr="00E4200E">
        <w:rPr>
          <w:rFonts w:ascii="Times New Roman" w:hAnsi="Times New Roman" w:cs="Times New Roman"/>
          <w:color w:val="222222"/>
          <w:sz w:val="24"/>
          <w:szCs w:val="24"/>
        </w:rPr>
        <w:t>M</w:t>
      </w:r>
      <w:r w:rsidRPr="00E4200E">
        <w:rPr>
          <w:rFonts w:ascii="Times New Roman" w:hAnsi="Times New Roman" w:cs="Times New Roman"/>
          <w:color w:val="222222"/>
          <w:sz w:val="24"/>
          <w:szCs w:val="24"/>
        </w:rPr>
        <w:t xml:space="preserve">ultiteam </w:t>
      </w:r>
      <w:r w:rsidR="000B7E46" w:rsidRPr="00E4200E">
        <w:rPr>
          <w:rFonts w:ascii="Times New Roman" w:hAnsi="Times New Roman" w:cs="Times New Roman"/>
          <w:color w:val="222222"/>
          <w:sz w:val="24"/>
          <w:szCs w:val="24"/>
        </w:rPr>
        <w:t>S</w:t>
      </w:r>
      <w:r w:rsidRPr="00E4200E">
        <w:rPr>
          <w:rFonts w:ascii="Times New Roman" w:hAnsi="Times New Roman" w:cs="Times New Roman"/>
          <w:color w:val="222222"/>
          <w:sz w:val="24"/>
          <w:szCs w:val="24"/>
        </w:rPr>
        <w:t xml:space="preserve">ystems </w:t>
      </w:r>
      <w:r w:rsidR="000B7E46" w:rsidRPr="00E4200E">
        <w:rPr>
          <w:rFonts w:ascii="Times New Roman" w:hAnsi="Times New Roman" w:cs="Times New Roman"/>
          <w:color w:val="222222"/>
          <w:sz w:val="24"/>
          <w:szCs w:val="24"/>
        </w:rPr>
        <w:t>O</w:t>
      </w:r>
      <w:r w:rsidRPr="00E4200E">
        <w:rPr>
          <w:rFonts w:ascii="Times New Roman" w:hAnsi="Times New Roman" w:cs="Times New Roman"/>
          <w:color w:val="222222"/>
          <w:sz w:val="24"/>
          <w:szCs w:val="24"/>
        </w:rPr>
        <w:t xml:space="preserve">perating in </w:t>
      </w:r>
      <w:r w:rsidR="000B7E46" w:rsidRPr="00E4200E">
        <w:rPr>
          <w:rFonts w:ascii="Times New Roman" w:hAnsi="Times New Roman" w:cs="Times New Roman"/>
          <w:color w:val="222222"/>
          <w:sz w:val="24"/>
          <w:szCs w:val="24"/>
        </w:rPr>
        <w:t>E</w:t>
      </w:r>
      <w:r w:rsidRPr="00E4200E">
        <w:rPr>
          <w:rFonts w:ascii="Times New Roman" w:hAnsi="Times New Roman" w:cs="Times New Roman"/>
          <w:color w:val="222222"/>
          <w:sz w:val="24"/>
          <w:szCs w:val="24"/>
        </w:rPr>
        <w:t xml:space="preserve">xtreme </w:t>
      </w:r>
      <w:r w:rsidR="000B7E46" w:rsidRPr="00E4200E">
        <w:rPr>
          <w:rFonts w:ascii="Times New Roman" w:hAnsi="Times New Roman" w:cs="Times New Roman"/>
          <w:color w:val="222222"/>
          <w:sz w:val="24"/>
          <w:szCs w:val="24"/>
        </w:rPr>
        <w:t>E</w:t>
      </w:r>
      <w:r w:rsidRPr="00E4200E">
        <w:rPr>
          <w:rFonts w:ascii="Times New Roman" w:hAnsi="Times New Roman" w:cs="Times New Roman"/>
          <w:color w:val="222222"/>
          <w:sz w:val="24"/>
          <w:szCs w:val="24"/>
        </w:rPr>
        <w:t>nvironments.</w:t>
      </w:r>
      <w:r w:rsidR="00C560E4"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w:t>
      </w:r>
      <w:r w:rsidRPr="00E4200E">
        <w:rPr>
          <w:rFonts w:ascii="Times New Roman" w:hAnsi="Times New Roman" w:cs="Times New Roman"/>
          <w:i/>
          <w:color w:val="222222"/>
          <w:sz w:val="24"/>
          <w:szCs w:val="24"/>
          <w:u w:val="single"/>
        </w:rPr>
        <w:t>Journal of Occupational and Organizational Psychology</w:t>
      </w:r>
      <w:r w:rsidR="00E6042B" w:rsidRPr="00E4200E">
        <w:rPr>
          <w:rFonts w:ascii="Times New Roman" w:hAnsi="Times New Roman" w:cs="Times New Roman"/>
          <w:iCs/>
          <w:color w:val="222222"/>
          <w:sz w:val="24"/>
          <w:szCs w:val="24"/>
        </w:rPr>
        <w:t>,</w:t>
      </w:r>
      <w:r w:rsidRPr="00E4200E">
        <w:rPr>
          <w:rFonts w:ascii="Times New Roman" w:hAnsi="Times New Roman" w:cs="Times New Roman"/>
          <w:i/>
          <w:color w:val="222222"/>
          <w:sz w:val="24"/>
          <w:szCs w:val="24"/>
        </w:rPr>
        <w:t xml:space="preserve"> </w:t>
      </w:r>
      <w:r w:rsidRPr="00E4200E">
        <w:rPr>
          <w:rFonts w:ascii="Times New Roman" w:hAnsi="Times New Roman" w:cs="Times New Roman"/>
          <w:iCs/>
          <w:color w:val="222222"/>
          <w:sz w:val="24"/>
          <w:szCs w:val="24"/>
        </w:rPr>
        <w:t>93</w:t>
      </w:r>
      <w:r w:rsidRPr="00E4200E">
        <w:rPr>
          <w:rFonts w:ascii="Times New Roman" w:hAnsi="Times New Roman" w:cs="Times New Roman"/>
          <w:color w:val="222222"/>
          <w:sz w:val="24"/>
          <w:szCs w:val="24"/>
        </w:rPr>
        <w:t>(3)</w:t>
      </w:r>
      <w:r w:rsidR="00C560E4" w:rsidRPr="00E4200E">
        <w:rPr>
          <w:rFonts w:ascii="Times New Roman" w:hAnsi="Times New Roman" w:cs="Times New Roman"/>
          <w:color w:val="222222"/>
          <w:sz w:val="24"/>
          <w:szCs w:val="24"/>
        </w:rPr>
        <w:t>:</w:t>
      </w:r>
      <w:r w:rsidRPr="00E4200E">
        <w:rPr>
          <w:rFonts w:ascii="Times New Roman" w:hAnsi="Times New Roman" w:cs="Times New Roman"/>
          <w:color w:val="222222"/>
          <w:sz w:val="24"/>
          <w:szCs w:val="24"/>
        </w:rPr>
        <w:t xml:space="preserve"> 629–653.</w:t>
      </w:r>
    </w:p>
    <w:p w14:paraId="0F469F18" w14:textId="0696ED24" w:rsidR="00CF5842" w:rsidRPr="00E4200E" w:rsidRDefault="00CF5842" w:rsidP="006F4A00">
      <w:pPr>
        <w:spacing w:line="480" w:lineRule="auto"/>
        <w:ind w:left="709" w:hanging="709"/>
        <w:jc w:val="both"/>
        <w:rPr>
          <w:rStyle w:val="eop"/>
          <w:rFonts w:ascii="Times New Roman" w:hAnsi="Times New Roman" w:cs="Times New Roman"/>
          <w:color w:val="000000"/>
          <w:sz w:val="24"/>
          <w:szCs w:val="24"/>
        </w:rPr>
      </w:pPr>
      <w:r w:rsidRPr="00E4200E">
        <w:rPr>
          <w:rStyle w:val="eop"/>
          <w:rFonts w:ascii="Times New Roman" w:hAnsi="Times New Roman" w:cs="Times New Roman"/>
          <w:color w:val="000000"/>
          <w:sz w:val="24"/>
          <w:szCs w:val="24"/>
        </w:rPr>
        <w:lastRenderedPageBreak/>
        <w:t>Waring</w:t>
      </w:r>
      <w:r w:rsidR="00E6042B" w:rsidRPr="00E4200E">
        <w:rPr>
          <w:rStyle w:val="eop"/>
          <w:rFonts w:ascii="Times New Roman" w:hAnsi="Times New Roman" w:cs="Times New Roman"/>
          <w:color w:val="000000"/>
          <w:sz w:val="24"/>
          <w:szCs w:val="24"/>
        </w:rPr>
        <w:t>,</w:t>
      </w:r>
      <w:r w:rsidRPr="00E4200E">
        <w:rPr>
          <w:rStyle w:val="eop"/>
          <w:rFonts w:ascii="Times New Roman" w:hAnsi="Times New Roman" w:cs="Times New Roman"/>
          <w:color w:val="000000"/>
          <w:sz w:val="24"/>
          <w:szCs w:val="24"/>
        </w:rPr>
        <w:t xml:space="preserve"> S</w:t>
      </w:r>
      <w:r w:rsidR="00E6042B" w:rsidRPr="00E4200E">
        <w:rPr>
          <w:rStyle w:val="eop"/>
          <w:rFonts w:ascii="Times New Roman" w:hAnsi="Times New Roman" w:cs="Times New Roman"/>
          <w:color w:val="000000"/>
          <w:sz w:val="24"/>
          <w:szCs w:val="24"/>
        </w:rPr>
        <w:t>.</w:t>
      </w:r>
      <w:r w:rsidRPr="00E4200E">
        <w:rPr>
          <w:rStyle w:val="eop"/>
          <w:rFonts w:ascii="Times New Roman" w:hAnsi="Times New Roman" w:cs="Times New Roman"/>
          <w:color w:val="000000"/>
          <w:sz w:val="24"/>
          <w:szCs w:val="24"/>
        </w:rPr>
        <w:t>, Taylor</w:t>
      </w:r>
      <w:r w:rsidR="00E6042B" w:rsidRPr="00E4200E">
        <w:rPr>
          <w:rStyle w:val="eop"/>
          <w:rFonts w:ascii="Times New Roman" w:hAnsi="Times New Roman" w:cs="Times New Roman"/>
          <w:color w:val="000000"/>
          <w:sz w:val="24"/>
          <w:szCs w:val="24"/>
        </w:rPr>
        <w:t>,</w:t>
      </w:r>
      <w:r w:rsidRPr="00E4200E">
        <w:rPr>
          <w:rStyle w:val="eop"/>
          <w:rFonts w:ascii="Times New Roman" w:hAnsi="Times New Roman" w:cs="Times New Roman"/>
          <w:color w:val="000000"/>
          <w:sz w:val="24"/>
          <w:szCs w:val="24"/>
        </w:rPr>
        <w:t xml:space="preserve"> E</w:t>
      </w:r>
      <w:r w:rsidR="00E6042B" w:rsidRPr="00E4200E">
        <w:rPr>
          <w:rStyle w:val="eop"/>
          <w:rFonts w:ascii="Times New Roman" w:hAnsi="Times New Roman" w:cs="Times New Roman"/>
          <w:color w:val="000000"/>
          <w:sz w:val="24"/>
          <w:szCs w:val="24"/>
        </w:rPr>
        <w:t>.</w:t>
      </w:r>
      <w:r w:rsidRPr="00E4200E">
        <w:rPr>
          <w:rStyle w:val="eop"/>
          <w:rFonts w:ascii="Times New Roman" w:hAnsi="Times New Roman" w:cs="Times New Roman"/>
          <w:color w:val="000000"/>
          <w:sz w:val="24"/>
          <w:szCs w:val="24"/>
        </w:rPr>
        <w:t>, Giles</w:t>
      </w:r>
      <w:r w:rsidR="00E6042B" w:rsidRPr="00E4200E">
        <w:rPr>
          <w:rStyle w:val="eop"/>
          <w:rFonts w:ascii="Times New Roman" w:hAnsi="Times New Roman" w:cs="Times New Roman"/>
          <w:color w:val="000000"/>
          <w:sz w:val="24"/>
          <w:szCs w:val="24"/>
        </w:rPr>
        <w:t>,</w:t>
      </w:r>
      <w:r w:rsidRPr="00E4200E">
        <w:rPr>
          <w:rStyle w:val="eop"/>
          <w:rFonts w:ascii="Times New Roman" w:hAnsi="Times New Roman" w:cs="Times New Roman"/>
          <w:color w:val="000000"/>
          <w:sz w:val="24"/>
          <w:szCs w:val="24"/>
        </w:rPr>
        <w:t xml:space="preserve"> S</w:t>
      </w:r>
      <w:r w:rsidR="00E6042B" w:rsidRPr="00E4200E">
        <w:rPr>
          <w:rStyle w:val="eop"/>
          <w:rFonts w:ascii="Times New Roman" w:hAnsi="Times New Roman" w:cs="Times New Roman"/>
          <w:color w:val="000000"/>
          <w:sz w:val="24"/>
          <w:szCs w:val="24"/>
        </w:rPr>
        <w:t>.</w:t>
      </w:r>
      <w:r w:rsidRPr="00E4200E">
        <w:rPr>
          <w:rStyle w:val="eop"/>
          <w:rFonts w:ascii="Times New Roman" w:hAnsi="Times New Roman" w:cs="Times New Roman"/>
          <w:color w:val="000000"/>
          <w:sz w:val="24"/>
          <w:szCs w:val="24"/>
        </w:rPr>
        <w:t>, et al. (2022)</w:t>
      </w:r>
      <w:r w:rsidR="00E6042B" w:rsidRPr="00E4200E">
        <w:rPr>
          <w:rStyle w:val="eop"/>
          <w:rFonts w:ascii="Times New Roman" w:hAnsi="Times New Roman" w:cs="Times New Roman"/>
          <w:color w:val="000000"/>
          <w:sz w:val="24"/>
          <w:szCs w:val="24"/>
        </w:rPr>
        <w:t>.</w:t>
      </w:r>
      <w:r w:rsidRPr="00E4200E">
        <w:rPr>
          <w:rStyle w:val="eop"/>
          <w:rFonts w:ascii="Times New Roman" w:hAnsi="Times New Roman" w:cs="Times New Roman"/>
          <w:color w:val="000000"/>
          <w:sz w:val="24"/>
          <w:szCs w:val="24"/>
        </w:rPr>
        <w:t xml:space="preserve"> </w:t>
      </w:r>
      <w:r w:rsidR="00C560E4" w:rsidRPr="00E4200E">
        <w:rPr>
          <w:rStyle w:val="eop"/>
          <w:rFonts w:ascii="Times New Roman" w:hAnsi="Times New Roman" w:cs="Times New Roman"/>
          <w:color w:val="000000"/>
          <w:sz w:val="24"/>
          <w:szCs w:val="24"/>
        </w:rPr>
        <w:t>‘“</w:t>
      </w:r>
      <w:r w:rsidRPr="00E4200E">
        <w:rPr>
          <w:rStyle w:val="eop"/>
          <w:rFonts w:ascii="Times New Roman" w:hAnsi="Times New Roman" w:cs="Times New Roman"/>
          <w:color w:val="000000"/>
          <w:sz w:val="24"/>
          <w:szCs w:val="24"/>
        </w:rPr>
        <w:t xml:space="preserve">Dare to </w:t>
      </w:r>
      <w:r w:rsidR="000B7E46" w:rsidRPr="00E4200E">
        <w:rPr>
          <w:rStyle w:val="eop"/>
          <w:rFonts w:ascii="Times New Roman" w:hAnsi="Times New Roman" w:cs="Times New Roman"/>
          <w:color w:val="000000"/>
          <w:sz w:val="24"/>
          <w:szCs w:val="24"/>
        </w:rPr>
        <w:t>S</w:t>
      </w:r>
      <w:r w:rsidRPr="00E4200E">
        <w:rPr>
          <w:rStyle w:val="eop"/>
          <w:rFonts w:ascii="Times New Roman" w:hAnsi="Times New Roman" w:cs="Times New Roman"/>
          <w:color w:val="000000"/>
          <w:sz w:val="24"/>
          <w:szCs w:val="24"/>
        </w:rPr>
        <w:t xml:space="preserve">hare”: Improving </w:t>
      </w:r>
      <w:r w:rsidR="000B7E46" w:rsidRPr="00E4200E">
        <w:rPr>
          <w:rStyle w:val="eop"/>
          <w:rFonts w:ascii="Times New Roman" w:hAnsi="Times New Roman" w:cs="Times New Roman"/>
          <w:color w:val="000000"/>
          <w:sz w:val="24"/>
          <w:szCs w:val="24"/>
        </w:rPr>
        <w:t>I</w:t>
      </w:r>
      <w:r w:rsidRPr="00E4200E">
        <w:rPr>
          <w:rStyle w:val="eop"/>
          <w:rFonts w:ascii="Times New Roman" w:hAnsi="Times New Roman" w:cs="Times New Roman"/>
          <w:color w:val="000000"/>
          <w:sz w:val="24"/>
          <w:szCs w:val="24"/>
        </w:rPr>
        <w:t xml:space="preserve">nformation </w:t>
      </w:r>
      <w:r w:rsidR="000B7E46" w:rsidRPr="00E4200E">
        <w:rPr>
          <w:rStyle w:val="eop"/>
          <w:rFonts w:ascii="Times New Roman" w:hAnsi="Times New Roman" w:cs="Times New Roman"/>
          <w:color w:val="000000"/>
          <w:sz w:val="24"/>
          <w:szCs w:val="24"/>
        </w:rPr>
        <w:t>S</w:t>
      </w:r>
      <w:r w:rsidRPr="00E4200E">
        <w:rPr>
          <w:rStyle w:val="eop"/>
          <w:rFonts w:ascii="Times New Roman" w:hAnsi="Times New Roman" w:cs="Times New Roman"/>
          <w:color w:val="000000"/>
          <w:sz w:val="24"/>
          <w:szCs w:val="24"/>
        </w:rPr>
        <w:t xml:space="preserve">haring and </w:t>
      </w:r>
      <w:r w:rsidR="000B7E46" w:rsidRPr="00E4200E">
        <w:rPr>
          <w:rStyle w:val="eop"/>
          <w:rFonts w:ascii="Times New Roman" w:hAnsi="Times New Roman" w:cs="Times New Roman"/>
          <w:color w:val="000000"/>
          <w:sz w:val="24"/>
          <w:szCs w:val="24"/>
        </w:rPr>
        <w:t>R</w:t>
      </w:r>
      <w:r w:rsidRPr="00E4200E">
        <w:rPr>
          <w:rStyle w:val="eop"/>
          <w:rFonts w:ascii="Times New Roman" w:hAnsi="Times New Roman" w:cs="Times New Roman"/>
          <w:color w:val="000000"/>
          <w:sz w:val="24"/>
          <w:szCs w:val="24"/>
        </w:rPr>
        <w:t xml:space="preserve">isk </w:t>
      </w:r>
      <w:r w:rsidR="000B7E46" w:rsidRPr="00E4200E">
        <w:rPr>
          <w:rStyle w:val="eop"/>
          <w:rFonts w:ascii="Times New Roman" w:hAnsi="Times New Roman" w:cs="Times New Roman"/>
          <w:color w:val="000000"/>
          <w:sz w:val="24"/>
          <w:szCs w:val="24"/>
        </w:rPr>
        <w:t>A</w:t>
      </w:r>
      <w:r w:rsidRPr="00E4200E">
        <w:rPr>
          <w:rStyle w:val="eop"/>
          <w:rFonts w:ascii="Times New Roman" w:hAnsi="Times New Roman" w:cs="Times New Roman"/>
          <w:color w:val="000000"/>
          <w:sz w:val="24"/>
          <w:szCs w:val="24"/>
        </w:rPr>
        <w:t xml:space="preserve">ssessment in </w:t>
      </w:r>
      <w:r w:rsidR="000B7E46" w:rsidRPr="00E4200E">
        <w:rPr>
          <w:rStyle w:val="eop"/>
          <w:rFonts w:ascii="Times New Roman" w:hAnsi="Times New Roman" w:cs="Times New Roman"/>
          <w:color w:val="000000"/>
          <w:sz w:val="24"/>
          <w:szCs w:val="24"/>
        </w:rPr>
        <w:t>M</w:t>
      </w:r>
      <w:r w:rsidRPr="00E4200E">
        <w:rPr>
          <w:rStyle w:val="eop"/>
          <w:rFonts w:ascii="Times New Roman" w:hAnsi="Times New Roman" w:cs="Times New Roman"/>
          <w:color w:val="000000"/>
          <w:sz w:val="24"/>
          <w:szCs w:val="24"/>
        </w:rPr>
        <w:t xml:space="preserve">ultiteam </w:t>
      </w:r>
      <w:r w:rsidR="000B7E46" w:rsidRPr="00E4200E">
        <w:rPr>
          <w:rStyle w:val="eop"/>
          <w:rFonts w:ascii="Times New Roman" w:hAnsi="Times New Roman" w:cs="Times New Roman"/>
          <w:color w:val="000000"/>
          <w:sz w:val="24"/>
          <w:szCs w:val="24"/>
        </w:rPr>
        <w:t>S</w:t>
      </w:r>
      <w:r w:rsidRPr="00E4200E">
        <w:rPr>
          <w:rStyle w:val="eop"/>
          <w:rFonts w:ascii="Times New Roman" w:hAnsi="Times New Roman" w:cs="Times New Roman"/>
          <w:color w:val="000000"/>
          <w:sz w:val="24"/>
          <w:szCs w:val="24"/>
        </w:rPr>
        <w:t xml:space="preserve">ystems </w:t>
      </w:r>
      <w:r w:rsidR="000B7E46" w:rsidRPr="00E4200E">
        <w:rPr>
          <w:rStyle w:val="eop"/>
          <w:rFonts w:ascii="Times New Roman" w:hAnsi="Times New Roman" w:cs="Times New Roman"/>
          <w:color w:val="000000"/>
          <w:sz w:val="24"/>
          <w:szCs w:val="24"/>
        </w:rPr>
        <w:t>M</w:t>
      </w:r>
      <w:r w:rsidRPr="00E4200E">
        <w:rPr>
          <w:rStyle w:val="eop"/>
          <w:rFonts w:ascii="Times New Roman" w:hAnsi="Times New Roman" w:cs="Times New Roman"/>
          <w:color w:val="000000"/>
          <w:sz w:val="24"/>
          <w:szCs w:val="24"/>
        </w:rPr>
        <w:t xml:space="preserve">anaging </w:t>
      </w:r>
      <w:r w:rsidR="000B7E46" w:rsidRPr="00E4200E">
        <w:rPr>
          <w:rStyle w:val="eop"/>
          <w:rFonts w:ascii="Times New Roman" w:hAnsi="Times New Roman" w:cs="Times New Roman"/>
          <w:color w:val="000000"/>
          <w:sz w:val="24"/>
          <w:szCs w:val="24"/>
        </w:rPr>
        <w:t>O</w:t>
      </w:r>
      <w:r w:rsidRPr="00E4200E">
        <w:rPr>
          <w:rStyle w:val="eop"/>
          <w:rFonts w:ascii="Times New Roman" w:hAnsi="Times New Roman" w:cs="Times New Roman"/>
          <w:color w:val="000000"/>
          <w:sz w:val="24"/>
          <w:szCs w:val="24"/>
        </w:rPr>
        <w:t xml:space="preserve">ffender </w:t>
      </w:r>
      <w:r w:rsidR="000B7E46" w:rsidRPr="00E4200E">
        <w:rPr>
          <w:rStyle w:val="eop"/>
          <w:rFonts w:ascii="Times New Roman" w:hAnsi="Times New Roman" w:cs="Times New Roman"/>
          <w:color w:val="000000"/>
          <w:sz w:val="24"/>
          <w:szCs w:val="24"/>
        </w:rPr>
        <w:t>P</w:t>
      </w:r>
      <w:r w:rsidRPr="00E4200E">
        <w:rPr>
          <w:rStyle w:val="eop"/>
          <w:rFonts w:ascii="Times New Roman" w:hAnsi="Times New Roman" w:cs="Times New Roman"/>
          <w:color w:val="000000"/>
          <w:sz w:val="24"/>
          <w:szCs w:val="24"/>
        </w:rPr>
        <w:t>robation.</w:t>
      </w:r>
      <w:r w:rsidR="00C560E4" w:rsidRPr="00E4200E">
        <w:rPr>
          <w:rStyle w:val="eop"/>
          <w:rFonts w:ascii="Times New Roman" w:hAnsi="Times New Roman" w:cs="Times New Roman"/>
          <w:color w:val="000000"/>
          <w:sz w:val="24"/>
          <w:szCs w:val="24"/>
        </w:rPr>
        <w:t>’</w:t>
      </w:r>
      <w:r w:rsidRPr="00E4200E">
        <w:rPr>
          <w:rStyle w:val="eop"/>
          <w:rFonts w:ascii="Times New Roman" w:hAnsi="Times New Roman" w:cs="Times New Roman"/>
          <w:color w:val="000000"/>
          <w:sz w:val="24"/>
          <w:szCs w:val="24"/>
        </w:rPr>
        <w:t xml:space="preserve"> </w:t>
      </w:r>
      <w:r w:rsidRPr="00E4200E">
        <w:rPr>
          <w:rStyle w:val="eop"/>
          <w:rFonts w:ascii="Times New Roman" w:hAnsi="Times New Roman" w:cs="Times New Roman"/>
          <w:i/>
          <w:iCs/>
          <w:color w:val="000000"/>
          <w:sz w:val="24"/>
          <w:szCs w:val="24"/>
          <w:u w:val="single"/>
        </w:rPr>
        <w:t>Frontiers in Psychology</w:t>
      </w:r>
      <w:r w:rsidR="00E6042B" w:rsidRPr="00E4200E">
        <w:rPr>
          <w:rStyle w:val="eop"/>
          <w:rFonts w:ascii="Times New Roman" w:hAnsi="Times New Roman" w:cs="Times New Roman"/>
          <w:color w:val="000000"/>
          <w:sz w:val="24"/>
          <w:szCs w:val="24"/>
        </w:rPr>
        <w:t>,</w:t>
      </w:r>
      <w:r w:rsidRPr="00E4200E">
        <w:rPr>
          <w:rStyle w:val="eop"/>
          <w:rFonts w:ascii="Times New Roman" w:hAnsi="Times New Roman" w:cs="Times New Roman"/>
          <w:color w:val="000000"/>
          <w:sz w:val="24"/>
          <w:szCs w:val="24"/>
        </w:rPr>
        <w:t xml:space="preserve"> 13</w:t>
      </w:r>
      <w:r w:rsidR="00C560E4" w:rsidRPr="00E4200E">
        <w:rPr>
          <w:rStyle w:val="eop"/>
          <w:rFonts w:ascii="Times New Roman" w:hAnsi="Times New Roman" w:cs="Times New Roman"/>
          <w:color w:val="000000"/>
          <w:sz w:val="24"/>
          <w:szCs w:val="24"/>
        </w:rPr>
        <w:t>:</w:t>
      </w:r>
      <w:r w:rsidRPr="00E4200E">
        <w:rPr>
          <w:rStyle w:val="eop"/>
          <w:rFonts w:ascii="Times New Roman" w:hAnsi="Times New Roman" w:cs="Times New Roman"/>
          <w:color w:val="000000"/>
          <w:sz w:val="24"/>
          <w:szCs w:val="24"/>
        </w:rPr>
        <w:t xml:space="preserve"> </w:t>
      </w:r>
      <w:hyperlink r:id="rId16" w:history="1">
        <w:r w:rsidR="00D80413" w:rsidRPr="00E4200E">
          <w:rPr>
            <w:rFonts w:ascii="Times New Roman" w:hAnsi="Times New Roman" w:cs="Times New Roman"/>
            <w:color w:val="282828"/>
            <w:sz w:val="24"/>
            <w:szCs w:val="24"/>
            <w:u w:val="single"/>
            <w:shd w:val="clear" w:color="auto" w:fill="F7F7F7"/>
          </w:rPr>
          <w:t>https://doi.org/10.3389/fpsyg.2022.869673</w:t>
        </w:r>
      </w:hyperlink>
      <w:r w:rsidRPr="00E4200E">
        <w:rPr>
          <w:rStyle w:val="eop"/>
          <w:rFonts w:ascii="Times New Roman" w:hAnsi="Times New Roman" w:cs="Times New Roman"/>
          <w:color w:val="000000"/>
          <w:sz w:val="24"/>
          <w:szCs w:val="24"/>
        </w:rPr>
        <w:t xml:space="preserve">. </w:t>
      </w:r>
    </w:p>
    <w:p w14:paraId="1C7455FB" w14:textId="0B646055" w:rsidR="00CF5842" w:rsidRPr="00E4200E" w:rsidRDefault="00CF5842" w:rsidP="006F4A00">
      <w:pPr>
        <w:pStyle w:val="NormalWeb"/>
        <w:spacing w:line="480" w:lineRule="auto"/>
        <w:ind w:left="567" w:hanging="567"/>
        <w:jc w:val="both"/>
      </w:pPr>
      <w:r w:rsidRPr="00E4200E">
        <w:t>Wegner</w:t>
      </w:r>
      <w:r w:rsidR="00D80413" w:rsidRPr="00E4200E">
        <w:t>,</w:t>
      </w:r>
      <w:r w:rsidRPr="00E4200E">
        <w:t xml:space="preserve"> D</w:t>
      </w:r>
      <w:r w:rsidR="00D80413" w:rsidRPr="00E4200E">
        <w:t>.</w:t>
      </w:r>
      <w:r w:rsidRPr="00E4200E">
        <w:t>M</w:t>
      </w:r>
      <w:r w:rsidR="00D80413" w:rsidRPr="00E4200E">
        <w:t>.</w:t>
      </w:r>
      <w:r w:rsidRPr="00E4200E">
        <w:t xml:space="preserve">, </w:t>
      </w:r>
      <w:proofErr w:type="spellStart"/>
      <w:r w:rsidRPr="00E4200E">
        <w:t>Guiliano</w:t>
      </w:r>
      <w:proofErr w:type="spellEnd"/>
      <w:r w:rsidR="00D80413" w:rsidRPr="00E4200E">
        <w:t>,</w:t>
      </w:r>
      <w:r w:rsidRPr="00E4200E">
        <w:t xml:space="preserve"> T</w:t>
      </w:r>
      <w:r w:rsidR="00D80413" w:rsidRPr="00E4200E">
        <w:t>.</w:t>
      </w:r>
      <w:r w:rsidRPr="00E4200E">
        <w:t xml:space="preserve"> </w:t>
      </w:r>
      <w:r w:rsidR="00C560E4" w:rsidRPr="00E4200E">
        <w:t>and</w:t>
      </w:r>
      <w:r w:rsidR="00D80413" w:rsidRPr="00E4200E">
        <w:t xml:space="preserve"> </w:t>
      </w:r>
      <w:r w:rsidRPr="00E4200E">
        <w:t>Hertel</w:t>
      </w:r>
      <w:r w:rsidR="00D80413" w:rsidRPr="00E4200E">
        <w:t>,</w:t>
      </w:r>
      <w:r w:rsidRPr="00E4200E">
        <w:t xml:space="preserve"> P</w:t>
      </w:r>
      <w:r w:rsidR="00D80413" w:rsidRPr="00E4200E">
        <w:t>.</w:t>
      </w:r>
      <w:r w:rsidRPr="00E4200E">
        <w:t xml:space="preserve"> (2005)</w:t>
      </w:r>
      <w:r w:rsidR="00D80413" w:rsidRPr="00E4200E">
        <w:t>.</w:t>
      </w:r>
      <w:r w:rsidRPr="00E4200E">
        <w:t xml:space="preserve"> </w:t>
      </w:r>
      <w:r w:rsidR="0005319D" w:rsidRPr="00E4200E">
        <w:t>‘</w:t>
      </w:r>
      <w:r w:rsidRPr="00E4200E">
        <w:t xml:space="preserve">Cognitive </w:t>
      </w:r>
      <w:r w:rsidR="000B7E46" w:rsidRPr="00E4200E">
        <w:t>I</w:t>
      </w:r>
      <w:r w:rsidRPr="00E4200E">
        <w:t xml:space="preserve">nterdependence in </w:t>
      </w:r>
      <w:r w:rsidR="000B7E46" w:rsidRPr="00E4200E">
        <w:t>C</w:t>
      </w:r>
      <w:r w:rsidRPr="00E4200E">
        <w:t xml:space="preserve">lose </w:t>
      </w:r>
      <w:r w:rsidR="000B7E46" w:rsidRPr="00E4200E">
        <w:t>R</w:t>
      </w:r>
      <w:r w:rsidRPr="00E4200E">
        <w:t>elations</w:t>
      </w:r>
      <w:r w:rsidR="00D80413" w:rsidRPr="00E4200E">
        <w:t>.</w:t>
      </w:r>
      <w:r w:rsidR="0005319D" w:rsidRPr="00E4200E">
        <w:t>’</w:t>
      </w:r>
      <w:r w:rsidRPr="00E4200E">
        <w:t xml:space="preserve"> </w:t>
      </w:r>
      <w:r w:rsidR="00D80413" w:rsidRPr="00E4200E">
        <w:t>I</w:t>
      </w:r>
      <w:r w:rsidRPr="00E4200E">
        <w:t xml:space="preserve">n </w:t>
      </w:r>
      <w:proofErr w:type="spellStart"/>
      <w:r w:rsidRPr="00E4200E">
        <w:t>Ickles</w:t>
      </w:r>
      <w:proofErr w:type="spellEnd"/>
      <w:r w:rsidR="0005319D" w:rsidRPr="00E4200E">
        <w:t xml:space="preserve">, W. J. </w:t>
      </w:r>
      <w:r w:rsidRPr="00E4200E">
        <w:t>(</w:t>
      </w:r>
      <w:r w:rsidR="0005319D" w:rsidRPr="00E4200E">
        <w:t>e</w:t>
      </w:r>
      <w:r w:rsidRPr="00E4200E">
        <w:t>d</w:t>
      </w:r>
      <w:r w:rsidR="0005319D" w:rsidRPr="00E4200E">
        <w:t>s</w:t>
      </w:r>
      <w:r w:rsidRPr="00E4200E">
        <w:t>)</w:t>
      </w:r>
      <w:r w:rsidR="00D80413" w:rsidRPr="00E4200E">
        <w:t>.</w:t>
      </w:r>
      <w:r w:rsidRPr="00E4200E">
        <w:t xml:space="preserve"> </w:t>
      </w:r>
      <w:r w:rsidR="00F9131F" w:rsidRPr="00E4200E">
        <w:rPr>
          <w:i/>
          <w:iCs/>
          <w:u w:val="single"/>
        </w:rPr>
        <w:t>Compatible and Incompatible Relationships</w:t>
      </w:r>
      <w:r w:rsidRPr="00E4200E">
        <w:t>.</w:t>
      </w:r>
      <w:r w:rsidR="00E4200E" w:rsidRPr="00E4200E">
        <w:t xml:space="preserve"> New York:</w:t>
      </w:r>
      <w:r w:rsidRPr="00E4200E">
        <w:t xml:space="preserve"> Springer</w:t>
      </w:r>
      <w:r w:rsidR="00E4200E" w:rsidRPr="00E4200E">
        <w:t>, p</w:t>
      </w:r>
      <w:r w:rsidRPr="00E4200E">
        <w:t>p</w:t>
      </w:r>
      <w:r w:rsidR="00E4200E" w:rsidRPr="00E4200E">
        <w:t>.</w:t>
      </w:r>
      <w:r w:rsidRPr="00E4200E">
        <w:t xml:space="preserve"> 253–276</w:t>
      </w:r>
      <w:r w:rsidR="002B73ED" w:rsidRPr="00E4200E">
        <w:t>.</w:t>
      </w:r>
    </w:p>
    <w:p w14:paraId="36132D50" w14:textId="77777777" w:rsidR="00CF5842" w:rsidRPr="00A71C89" w:rsidRDefault="00CF5842" w:rsidP="00986939">
      <w:pPr>
        <w:spacing w:line="480" w:lineRule="auto"/>
        <w:jc w:val="both"/>
        <w:rPr>
          <w:rFonts w:ascii="Times New Roman" w:hAnsi="Times New Roman" w:cs="Times New Roman"/>
          <w:sz w:val="24"/>
          <w:szCs w:val="24"/>
        </w:rPr>
      </w:pPr>
    </w:p>
    <w:p w14:paraId="18BE3992" w14:textId="77777777" w:rsidR="00CF5842" w:rsidRDefault="00CF5842" w:rsidP="00CB4C88">
      <w:pPr>
        <w:spacing w:line="480" w:lineRule="auto"/>
      </w:pPr>
    </w:p>
    <w:p w14:paraId="3D2C9FB9" w14:textId="77777777" w:rsidR="00CF5842" w:rsidRDefault="00CF5842" w:rsidP="00CB4C88">
      <w:pPr>
        <w:spacing w:after="0" w:line="480" w:lineRule="auto"/>
        <w:rPr>
          <w:rFonts w:ascii="Times New Roman" w:eastAsia="Times New Roman" w:hAnsi="Times New Roman" w:cs="Times New Roman"/>
          <w:sz w:val="24"/>
          <w:szCs w:val="24"/>
          <w:lang w:eastAsia="en-GB"/>
        </w:rPr>
      </w:pPr>
    </w:p>
    <w:p w14:paraId="756EEEE8" w14:textId="38B3552B" w:rsidR="0043226D" w:rsidRPr="00A71C89" w:rsidRDefault="0043226D" w:rsidP="009869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End w:id="0"/>
    </w:p>
    <w:sectPr w:rsidR="0043226D" w:rsidRPr="00A71C89" w:rsidSect="000A026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68311" w14:textId="77777777" w:rsidR="000B43CF" w:rsidRDefault="000B43CF" w:rsidP="003546E2">
      <w:pPr>
        <w:spacing w:after="0" w:line="240" w:lineRule="auto"/>
      </w:pPr>
      <w:r>
        <w:separator/>
      </w:r>
    </w:p>
  </w:endnote>
  <w:endnote w:type="continuationSeparator" w:id="0">
    <w:p w14:paraId="0FCCA1D6" w14:textId="77777777" w:rsidR="000B43CF" w:rsidRDefault="000B43CF" w:rsidP="0035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A48C" w14:textId="4F85C911" w:rsidR="007234A1" w:rsidRPr="000A0261" w:rsidRDefault="007234A1" w:rsidP="000A0261">
    <w:pPr>
      <w:rPr>
        <w:rFonts w:ascii="Times New Roman" w:hAnsi="Times New Roman" w:cs="Times New Roman"/>
        <w:lang w:val="en-US"/>
      </w:rPr>
    </w:pPr>
    <w:r w:rsidRPr="000C468B">
      <w:rPr>
        <w:rFonts w:ascii="Times New Roman" w:hAnsi="Times New Roman" w:cs="Times New Roman"/>
        <w:lang w:val="en-US"/>
      </w:rPr>
      <w:t xml:space="preserve">Correspondence for this article should be addressed to Sara Waring, University of Liverpool, Department of Psychological Sciences, Eleanor Rathbone Building, Bedford Street South, Liverpool, L69 7ZA, </w:t>
    </w:r>
    <w:hyperlink r:id="rId1" w:history="1">
      <w:r w:rsidRPr="000C468B">
        <w:rPr>
          <w:rStyle w:val="Hyperlink"/>
          <w:rFonts w:ascii="Times New Roman" w:hAnsi="Times New Roman" w:cs="Times New Roman"/>
          <w:lang w:val="en-US"/>
        </w:rPr>
        <w:t>s.k.waring@liverpool.ac.uk</w:t>
      </w:r>
    </w:hyperlink>
    <w:r w:rsidRPr="000C468B">
      <w:rPr>
        <w:rFonts w:ascii="Times New Roman" w:hAnsi="Times New Roman" w:cs="Times New Roman"/>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C706" w14:textId="77777777" w:rsidR="000B43CF" w:rsidRDefault="000B43CF" w:rsidP="003546E2">
      <w:pPr>
        <w:spacing w:after="0" w:line="240" w:lineRule="auto"/>
      </w:pPr>
      <w:r>
        <w:separator/>
      </w:r>
    </w:p>
  </w:footnote>
  <w:footnote w:type="continuationSeparator" w:id="0">
    <w:p w14:paraId="4CFA9CCA" w14:textId="77777777" w:rsidR="000B43CF" w:rsidRDefault="000B43CF" w:rsidP="00354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826A9"/>
    <w:multiLevelType w:val="hybridMultilevel"/>
    <w:tmpl w:val="18502DDA"/>
    <w:lvl w:ilvl="0" w:tplc="C9B0213A">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A980F18"/>
    <w:multiLevelType w:val="multilevel"/>
    <w:tmpl w:val="7F80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A75327"/>
    <w:multiLevelType w:val="hybridMultilevel"/>
    <w:tmpl w:val="894A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D5268B"/>
    <w:multiLevelType w:val="multilevel"/>
    <w:tmpl w:val="C604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51F79"/>
    <w:multiLevelType w:val="multilevel"/>
    <w:tmpl w:val="2A707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9773ED"/>
    <w:multiLevelType w:val="multilevel"/>
    <w:tmpl w:val="42A8A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B3768A"/>
    <w:multiLevelType w:val="multilevel"/>
    <w:tmpl w:val="C57C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5A381C"/>
    <w:multiLevelType w:val="multilevel"/>
    <w:tmpl w:val="AD1C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465659">
    <w:abstractNumId w:val="6"/>
  </w:num>
  <w:num w:numId="2" w16cid:durableId="1865556508">
    <w:abstractNumId w:val="7"/>
  </w:num>
  <w:num w:numId="3" w16cid:durableId="1797407509">
    <w:abstractNumId w:val="4"/>
  </w:num>
  <w:num w:numId="4" w16cid:durableId="2004888383">
    <w:abstractNumId w:val="5"/>
  </w:num>
  <w:num w:numId="5" w16cid:durableId="1057439870">
    <w:abstractNumId w:val="2"/>
  </w:num>
  <w:num w:numId="6" w16cid:durableId="1825848648">
    <w:abstractNumId w:val="0"/>
  </w:num>
  <w:num w:numId="7" w16cid:durableId="222913656">
    <w:abstractNumId w:val="1"/>
  </w:num>
  <w:num w:numId="8" w16cid:durableId="1753120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84"/>
    <w:rsid w:val="00003535"/>
    <w:rsid w:val="00005B2D"/>
    <w:rsid w:val="000113B8"/>
    <w:rsid w:val="00013119"/>
    <w:rsid w:val="00013ADF"/>
    <w:rsid w:val="00025385"/>
    <w:rsid w:val="00025E02"/>
    <w:rsid w:val="00027132"/>
    <w:rsid w:val="00032729"/>
    <w:rsid w:val="0003579E"/>
    <w:rsid w:val="000504BD"/>
    <w:rsid w:val="00052323"/>
    <w:rsid w:val="0005319D"/>
    <w:rsid w:val="00060BE6"/>
    <w:rsid w:val="000667C5"/>
    <w:rsid w:val="000722B9"/>
    <w:rsid w:val="00074FCE"/>
    <w:rsid w:val="00077E3F"/>
    <w:rsid w:val="00080170"/>
    <w:rsid w:val="0008614D"/>
    <w:rsid w:val="00091433"/>
    <w:rsid w:val="00093720"/>
    <w:rsid w:val="000966BC"/>
    <w:rsid w:val="000A0261"/>
    <w:rsid w:val="000A3005"/>
    <w:rsid w:val="000A3C15"/>
    <w:rsid w:val="000A56A6"/>
    <w:rsid w:val="000B2ADB"/>
    <w:rsid w:val="000B43CF"/>
    <w:rsid w:val="000B4BB1"/>
    <w:rsid w:val="000B4BDC"/>
    <w:rsid w:val="000B752F"/>
    <w:rsid w:val="000B7E46"/>
    <w:rsid w:val="000C62A5"/>
    <w:rsid w:val="000C6EF8"/>
    <w:rsid w:val="000C76A2"/>
    <w:rsid w:val="000D0158"/>
    <w:rsid w:val="000D3EF1"/>
    <w:rsid w:val="000D60F8"/>
    <w:rsid w:val="000D6FB8"/>
    <w:rsid w:val="000D726B"/>
    <w:rsid w:val="000D7B34"/>
    <w:rsid w:val="000E3AB0"/>
    <w:rsid w:val="000E5D82"/>
    <w:rsid w:val="000E602A"/>
    <w:rsid w:val="000F7717"/>
    <w:rsid w:val="0010520C"/>
    <w:rsid w:val="001123BA"/>
    <w:rsid w:val="00112665"/>
    <w:rsid w:val="00112C96"/>
    <w:rsid w:val="001152AF"/>
    <w:rsid w:val="00116D1F"/>
    <w:rsid w:val="001213F0"/>
    <w:rsid w:val="0013085C"/>
    <w:rsid w:val="00130E08"/>
    <w:rsid w:val="001322EC"/>
    <w:rsid w:val="00133665"/>
    <w:rsid w:val="00137BCD"/>
    <w:rsid w:val="001407BD"/>
    <w:rsid w:val="00141503"/>
    <w:rsid w:val="00147CFF"/>
    <w:rsid w:val="00150EBA"/>
    <w:rsid w:val="00153585"/>
    <w:rsid w:val="0016396D"/>
    <w:rsid w:val="00174AE1"/>
    <w:rsid w:val="001752E2"/>
    <w:rsid w:val="00177034"/>
    <w:rsid w:val="00181158"/>
    <w:rsid w:val="00186F4F"/>
    <w:rsid w:val="001A541D"/>
    <w:rsid w:val="001B0810"/>
    <w:rsid w:val="001B1410"/>
    <w:rsid w:val="001B7EB4"/>
    <w:rsid w:val="001C3F90"/>
    <w:rsid w:val="001C4016"/>
    <w:rsid w:val="001C49A4"/>
    <w:rsid w:val="001C4A69"/>
    <w:rsid w:val="001C79B0"/>
    <w:rsid w:val="001D551B"/>
    <w:rsid w:val="001E010C"/>
    <w:rsid w:val="001E072A"/>
    <w:rsid w:val="001E16C8"/>
    <w:rsid w:val="001E3BA3"/>
    <w:rsid w:val="001E7B60"/>
    <w:rsid w:val="001F2E39"/>
    <w:rsid w:val="001F536E"/>
    <w:rsid w:val="0020366A"/>
    <w:rsid w:val="00203F7F"/>
    <w:rsid w:val="002057CB"/>
    <w:rsid w:val="00207318"/>
    <w:rsid w:val="00211F4F"/>
    <w:rsid w:val="00215E91"/>
    <w:rsid w:val="00216234"/>
    <w:rsid w:val="0021632C"/>
    <w:rsid w:val="00216FBE"/>
    <w:rsid w:val="002315C8"/>
    <w:rsid w:val="00233E40"/>
    <w:rsid w:val="00237CCE"/>
    <w:rsid w:val="002413CA"/>
    <w:rsid w:val="002449DE"/>
    <w:rsid w:val="00250BB1"/>
    <w:rsid w:val="0025537B"/>
    <w:rsid w:val="0026448E"/>
    <w:rsid w:val="002649D6"/>
    <w:rsid w:val="00265CB8"/>
    <w:rsid w:val="002748B7"/>
    <w:rsid w:val="00275D7A"/>
    <w:rsid w:val="00280979"/>
    <w:rsid w:val="00281B2E"/>
    <w:rsid w:val="002852C0"/>
    <w:rsid w:val="00285D4E"/>
    <w:rsid w:val="00291829"/>
    <w:rsid w:val="00293B99"/>
    <w:rsid w:val="0029484B"/>
    <w:rsid w:val="002974E1"/>
    <w:rsid w:val="002A2105"/>
    <w:rsid w:val="002A54A9"/>
    <w:rsid w:val="002B53A2"/>
    <w:rsid w:val="002B73ED"/>
    <w:rsid w:val="002C2E6A"/>
    <w:rsid w:val="002C55A8"/>
    <w:rsid w:val="002D1D1D"/>
    <w:rsid w:val="002D2D9F"/>
    <w:rsid w:val="002D52EC"/>
    <w:rsid w:val="002D6A08"/>
    <w:rsid w:val="002E01CB"/>
    <w:rsid w:val="002E07FE"/>
    <w:rsid w:val="002E6F0E"/>
    <w:rsid w:val="002F38FE"/>
    <w:rsid w:val="002F421B"/>
    <w:rsid w:val="002F74A1"/>
    <w:rsid w:val="00301D8C"/>
    <w:rsid w:val="003036DA"/>
    <w:rsid w:val="00315E1A"/>
    <w:rsid w:val="003212C2"/>
    <w:rsid w:val="00321F50"/>
    <w:rsid w:val="003222A2"/>
    <w:rsid w:val="00323CA7"/>
    <w:rsid w:val="00323F78"/>
    <w:rsid w:val="00324674"/>
    <w:rsid w:val="003300D2"/>
    <w:rsid w:val="00332A83"/>
    <w:rsid w:val="003334C6"/>
    <w:rsid w:val="003356CE"/>
    <w:rsid w:val="00340070"/>
    <w:rsid w:val="0034261D"/>
    <w:rsid w:val="00342F94"/>
    <w:rsid w:val="00344204"/>
    <w:rsid w:val="00347136"/>
    <w:rsid w:val="00350FC1"/>
    <w:rsid w:val="003512F0"/>
    <w:rsid w:val="003546E2"/>
    <w:rsid w:val="00360CA2"/>
    <w:rsid w:val="00360E02"/>
    <w:rsid w:val="00361F4F"/>
    <w:rsid w:val="0037065B"/>
    <w:rsid w:val="00371F3C"/>
    <w:rsid w:val="00374AF6"/>
    <w:rsid w:val="00380A8D"/>
    <w:rsid w:val="003852F9"/>
    <w:rsid w:val="00387E22"/>
    <w:rsid w:val="003923A3"/>
    <w:rsid w:val="00392731"/>
    <w:rsid w:val="003A0891"/>
    <w:rsid w:val="003A3742"/>
    <w:rsid w:val="003A506A"/>
    <w:rsid w:val="003B1009"/>
    <w:rsid w:val="003B473B"/>
    <w:rsid w:val="003B6C49"/>
    <w:rsid w:val="003C63C2"/>
    <w:rsid w:val="003D2636"/>
    <w:rsid w:val="003E4C4F"/>
    <w:rsid w:val="003F11ED"/>
    <w:rsid w:val="003F2FD2"/>
    <w:rsid w:val="003F6E0B"/>
    <w:rsid w:val="004028FF"/>
    <w:rsid w:val="00405C9C"/>
    <w:rsid w:val="004114AA"/>
    <w:rsid w:val="004154D4"/>
    <w:rsid w:val="0041663B"/>
    <w:rsid w:val="00422439"/>
    <w:rsid w:val="00427A9F"/>
    <w:rsid w:val="0043226D"/>
    <w:rsid w:val="0043542E"/>
    <w:rsid w:val="0044591F"/>
    <w:rsid w:val="00452748"/>
    <w:rsid w:val="004528E3"/>
    <w:rsid w:val="004536A3"/>
    <w:rsid w:val="004622D7"/>
    <w:rsid w:val="00462B55"/>
    <w:rsid w:val="00470B59"/>
    <w:rsid w:val="004856F5"/>
    <w:rsid w:val="004869E7"/>
    <w:rsid w:val="00496A2A"/>
    <w:rsid w:val="0049708F"/>
    <w:rsid w:val="004A1196"/>
    <w:rsid w:val="004A3414"/>
    <w:rsid w:val="004A7979"/>
    <w:rsid w:val="004A7AE7"/>
    <w:rsid w:val="004B3EEE"/>
    <w:rsid w:val="004C0386"/>
    <w:rsid w:val="004C0FB7"/>
    <w:rsid w:val="004C2602"/>
    <w:rsid w:val="004C5002"/>
    <w:rsid w:val="004E0AC4"/>
    <w:rsid w:val="004E321E"/>
    <w:rsid w:val="004E491E"/>
    <w:rsid w:val="004E6484"/>
    <w:rsid w:val="004F6192"/>
    <w:rsid w:val="0050276A"/>
    <w:rsid w:val="00510C3F"/>
    <w:rsid w:val="0051610E"/>
    <w:rsid w:val="00520BB8"/>
    <w:rsid w:val="00521F9D"/>
    <w:rsid w:val="005250A0"/>
    <w:rsid w:val="00542F0C"/>
    <w:rsid w:val="00543AE0"/>
    <w:rsid w:val="00553058"/>
    <w:rsid w:val="005533B4"/>
    <w:rsid w:val="00557100"/>
    <w:rsid w:val="0055714F"/>
    <w:rsid w:val="005606B4"/>
    <w:rsid w:val="00560E18"/>
    <w:rsid w:val="00561224"/>
    <w:rsid w:val="00564285"/>
    <w:rsid w:val="00565E80"/>
    <w:rsid w:val="00571CD0"/>
    <w:rsid w:val="00573331"/>
    <w:rsid w:val="00576F3D"/>
    <w:rsid w:val="0058011D"/>
    <w:rsid w:val="0058586F"/>
    <w:rsid w:val="0058592C"/>
    <w:rsid w:val="005870A9"/>
    <w:rsid w:val="00596D0C"/>
    <w:rsid w:val="005A0476"/>
    <w:rsid w:val="005A0DFC"/>
    <w:rsid w:val="005A1A30"/>
    <w:rsid w:val="005A1E73"/>
    <w:rsid w:val="005B2F36"/>
    <w:rsid w:val="005B5693"/>
    <w:rsid w:val="005C2D15"/>
    <w:rsid w:val="005C375E"/>
    <w:rsid w:val="005D3242"/>
    <w:rsid w:val="005D3B8C"/>
    <w:rsid w:val="005D711E"/>
    <w:rsid w:val="005E6A4F"/>
    <w:rsid w:val="005E6F96"/>
    <w:rsid w:val="005F1391"/>
    <w:rsid w:val="005F5BF3"/>
    <w:rsid w:val="00605F00"/>
    <w:rsid w:val="00611FBC"/>
    <w:rsid w:val="00611FD6"/>
    <w:rsid w:val="0061289F"/>
    <w:rsid w:val="006131EE"/>
    <w:rsid w:val="0062327C"/>
    <w:rsid w:val="00624EC6"/>
    <w:rsid w:val="00634777"/>
    <w:rsid w:val="00634B09"/>
    <w:rsid w:val="006356F5"/>
    <w:rsid w:val="00640E6C"/>
    <w:rsid w:val="00654723"/>
    <w:rsid w:val="00661021"/>
    <w:rsid w:val="006610BC"/>
    <w:rsid w:val="006775FE"/>
    <w:rsid w:val="00683A8A"/>
    <w:rsid w:val="0068495B"/>
    <w:rsid w:val="006906C2"/>
    <w:rsid w:val="00691E9A"/>
    <w:rsid w:val="00694132"/>
    <w:rsid w:val="0069425A"/>
    <w:rsid w:val="00694931"/>
    <w:rsid w:val="00695981"/>
    <w:rsid w:val="00695B55"/>
    <w:rsid w:val="006B5FD8"/>
    <w:rsid w:val="006C1F31"/>
    <w:rsid w:val="006C6E17"/>
    <w:rsid w:val="006D4245"/>
    <w:rsid w:val="006D7BCF"/>
    <w:rsid w:val="006D7C12"/>
    <w:rsid w:val="006E615F"/>
    <w:rsid w:val="006F4A00"/>
    <w:rsid w:val="006F5896"/>
    <w:rsid w:val="006F7D03"/>
    <w:rsid w:val="00701259"/>
    <w:rsid w:val="00705D29"/>
    <w:rsid w:val="007161A7"/>
    <w:rsid w:val="00721374"/>
    <w:rsid w:val="0072227E"/>
    <w:rsid w:val="007234A1"/>
    <w:rsid w:val="00725AE0"/>
    <w:rsid w:val="00731D6B"/>
    <w:rsid w:val="00733985"/>
    <w:rsid w:val="00734D2C"/>
    <w:rsid w:val="00745D1C"/>
    <w:rsid w:val="00747BEF"/>
    <w:rsid w:val="00747CAC"/>
    <w:rsid w:val="00753D5D"/>
    <w:rsid w:val="00757BCD"/>
    <w:rsid w:val="00760FE2"/>
    <w:rsid w:val="007747C3"/>
    <w:rsid w:val="00775B68"/>
    <w:rsid w:val="00781EDA"/>
    <w:rsid w:val="007924C2"/>
    <w:rsid w:val="00794500"/>
    <w:rsid w:val="007955C7"/>
    <w:rsid w:val="007A258C"/>
    <w:rsid w:val="007A4689"/>
    <w:rsid w:val="007A4E0E"/>
    <w:rsid w:val="007C2443"/>
    <w:rsid w:val="007C5EDE"/>
    <w:rsid w:val="007C7A51"/>
    <w:rsid w:val="007D47EA"/>
    <w:rsid w:val="007D6793"/>
    <w:rsid w:val="007D7D87"/>
    <w:rsid w:val="007D7D8F"/>
    <w:rsid w:val="007E75E6"/>
    <w:rsid w:val="007F08CB"/>
    <w:rsid w:val="007F1AB6"/>
    <w:rsid w:val="007F20EC"/>
    <w:rsid w:val="007F69EF"/>
    <w:rsid w:val="00810B28"/>
    <w:rsid w:val="00813136"/>
    <w:rsid w:val="00816CCA"/>
    <w:rsid w:val="00823716"/>
    <w:rsid w:val="00826969"/>
    <w:rsid w:val="00827477"/>
    <w:rsid w:val="00827EDE"/>
    <w:rsid w:val="00834C5A"/>
    <w:rsid w:val="008501D2"/>
    <w:rsid w:val="008533BD"/>
    <w:rsid w:val="008540A4"/>
    <w:rsid w:val="00855E8D"/>
    <w:rsid w:val="00862362"/>
    <w:rsid w:val="00875A91"/>
    <w:rsid w:val="00875B7A"/>
    <w:rsid w:val="00875DD6"/>
    <w:rsid w:val="00880AD5"/>
    <w:rsid w:val="00880D00"/>
    <w:rsid w:val="00881230"/>
    <w:rsid w:val="008851F9"/>
    <w:rsid w:val="00886514"/>
    <w:rsid w:val="00892356"/>
    <w:rsid w:val="00894C6C"/>
    <w:rsid w:val="008A60BA"/>
    <w:rsid w:val="008A6DAE"/>
    <w:rsid w:val="008B608E"/>
    <w:rsid w:val="008C1683"/>
    <w:rsid w:val="008C3A9A"/>
    <w:rsid w:val="008C6CA3"/>
    <w:rsid w:val="008D2132"/>
    <w:rsid w:val="008D72FC"/>
    <w:rsid w:val="008E2406"/>
    <w:rsid w:val="008E2C98"/>
    <w:rsid w:val="008E74AF"/>
    <w:rsid w:val="008F5DD0"/>
    <w:rsid w:val="00902205"/>
    <w:rsid w:val="00906BB8"/>
    <w:rsid w:val="00907814"/>
    <w:rsid w:val="00912121"/>
    <w:rsid w:val="00913DAE"/>
    <w:rsid w:val="00916745"/>
    <w:rsid w:val="009271B2"/>
    <w:rsid w:val="00930DA1"/>
    <w:rsid w:val="00931856"/>
    <w:rsid w:val="00945446"/>
    <w:rsid w:val="00945786"/>
    <w:rsid w:val="00951089"/>
    <w:rsid w:val="00955D5C"/>
    <w:rsid w:val="0096144F"/>
    <w:rsid w:val="00966C4C"/>
    <w:rsid w:val="00967DA0"/>
    <w:rsid w:val="00971E92"/>
    <w:rsid w:val="0097289E"/>
    <w:rsid w:val="00973821"/>
    <w:rsid w:val="009822A9"/>
    <w:rsid w:val="00986939"/>
    <w:rsid w:val="00987FAF"/>
    <w:rsid w:val="0099286C"/>
    <w:rsid w:val="009A0A78"/>
    <w:rsid w:val="009A2D30"/>
    <w:rsid w:val="009A48A4"/>
    <w:rsid w:val="009A57C9"/>
    <w:rsid w:val="009B6E31"/>
    <w:rsid w:val="009C02DE"/>
    <w:rsid w:val="009C1ABE"/>
    <w:rsid w:val="009C2D35"/>
    <w:rsid w:val="009C5BE8"/>
    <w:rsid w:val="009D43D6"/>
    <w:rsid w:val="009D4F85"/>
    <w:rsid w:val="009D5F76"/>
    <w:rsid w:val="009D6AE0"/>
    <w:rsid w:val="009E1233"/>
    <w:rsid w:val="009E3EFF"/>
    <w:rsid w:val="009E5D55"/>
    <w:rsid w:val="009F3C82"/>
    <w:rsid w:val="00A02420"/>
    <w:rsid w:val="00A04156"/>
    <w:rsid w:val="00A0516E"/>
    <w:rsid w:val="00A07731"/>
    <w:rsid w:val="00A11FE4"/>
    <w:rsid w:val="00A14051"/>
    <w:rsid w:val="00A16F02"/>
    <w:rsid w:val="00A317C1"/>
    <w:rsid w:val="00A36360"/>
    <w:rsid w:val="00A3653A"/>
    <w:rsid w:val="00A36613"/>
    <w:rsid w:val="00A40B19"/>
    <w:rsid w:val="00A41669"/>
    <w:rsid w:val="00A625F3"/>
    <w:rsid w:val="00A71C89"/>
    <w:rsid w:val="00A72B28"/>
    <w:rsid w:val="00A73AD0"/>
    <w:rsid w:val="00A7519A"/>
    <w:rsid w:val="00A77812"/>
    <w:rsid w:val="00A860E8"/>
    <w:rsid w:val="00A930D5"/>
    <w:rsid w:val="00A94962"/>
    <w:rsid w:val="00AA0F4E"/>
    <w:rsid w:val="00AA4522"/>
    <w:rsid w:val="00AA5250"/>
    <w:rsid w:val="00AB342C"/>
    <w:rsid w:val="00AB581C"/>
    <w:rsid w:val="00AC0E79"/>
    <w:rsid w:val="00AC2804"/>
    <w:rsid w:val="00AE01C3"/>
    <w:rsid w:val="00AE73F6"/>
    <w:rsid w:val="00B038A9"/>
    <w:rsid w:val="00B067A6"/>
    <w:rsid w:val="00B153DD"/>
    <w:rsid w:val="00B26D57"/>
    <w:rsid w:val="00B27718"/>
    <w:rsid w:val="00B33BC8"/>
    <w:rsid w:val="00B36BB2"/>
    <w:rsid w:val="00B36D5B"/>
    <w:rsid w:val="00B41BD4"/>
    <w:rsid w:val="00B43200"/>
    <w:rsid w:val="00B43361"/>
    <w:rsid w:val="00B45124"/>
    <w:rsid w:val="00B462E7"/>
    <w:rsid w:val="00B464C6"/>
    <w:rsid w:val="00B556EF"/>
    <w:rsid w:val="00B606F5"/>
    <w:rsid w:val="00B60A7F"/>
    <w:rsid w:val="00B65C2C"/>
    <w:rsid w:val="00B75138"/>
    <w:rsid w:val="00B7524D"/>
    <w:rsid w:val="00B76282"/>
    <w:rsid w:val="00B832E0"/>
    <w:rsid w:val="00B86AD0"/>
    <w:rsid w:val="00B86DCB"/>
    <w:rsid w:val="00B95E7D"/>
    <w:rsid w:val="00BA0090"/>
    <w:rsid w:val="00BB476B"/>
    <w:rsid w:val="00BC0BA4"/>
    <w:rsid w:val="00BC37BF"/>
    <w:rsid w:val="00BC6B60"/>
    <w:rsid w:val="00BD12D2"/>
    <w:rsid w:val="00BD6543"/>
    <w:rsid w:val="00BE183A"/>
    <w:rsid w:val="00BE3292"/>
    <w:rsid w:val="00BE7C1C"/>
    <w:rsid w:val="00BE7E9B"/>
    <w:rsid w:val="00BF14D0"/>
    <w:rsid w:val="00BF2642"/>
    <w:rsid w:val="00BF35B9"/>
    <w:rsid w:val="00BF5BBF"/>
    <w:rsid w:val="00C03454"/>
    <w:rsid w:val="00C11F95"/>
    <w:rsid w:val="00C15839"/>
    <w:rsid w:val="00C20750"/>
    <w:rsid w:val="00C30C7B"/>
    <w:rsid w:val="00C3388F"/>
    <w:rsid w:val="00C37565"/>
    <w:rsid w:val="00C43919"/>
    <w:rsid w:val="00C46BCB"/>
    <w:rsid w:val="00C46CC6"/>
    <w:rsid w:val="00C5147C"/>
    <w:rsid w:val="00C55324"/>
    <w:rsid w:val="00C560E4"/>
    <w:rsid w:val="00C6370E"/>
    <w:rsid w:val="00C80D4D"/>
    <w:rsid w:val="00C820E4"/>
    <w:rsid w:val="00C829E3"/>
    <w:rsid w:val="00C9369D"/>
    <w:rsid w:val="00CA785C"/>
    <w:rsid w:val="00CB2CE1"/>
    <w:rsid w:val="00CB4C88"/>
    <w:rsid w:val="00CB4D3C"/>
    <w:rsid w:val="00CB5400"/>
    <w:rsid w:val="00CB5E28"/>
    <w:rsid w:val="00CC6D8D"/>
    <w:rsid w:val="00CD119E"/>
    <w:rsid w:val="00CD346D"/>
    <w:rsid w:val="00CD3908"/>
    <w:rsid w:val="00CD5A6F"/>
    <w:rsid w:val="00CD66BE"/>
    <w:rsid w:val="00CE2BAD"/>
    <w:rsid w:val="00CE54BF"/>
    <w:rsid w:val="00CE5FAB"/>
    <w:rsid w:val="00CF4697"/>
    <w:rsid w:val="00CF4E05"/>
    <w:rsid w:val="00CF4F61"/>
    <w:rsid w:val="00CF5842"/>
    <w:rsid w:val="00CF7A77"/>
    <w:rsid w:val="00D01ACA"/>
    <w:rsid w:val="00D044E5"/>
    <w:rsid w:val="00D04AAA"/>
    <w:rsid w:val="00D04EC3"/>
    <w:rsid w:val="00D05068"/>
    <w:rsid w:val="00D05EB5"/>
    <w:rsid w:val="00D10AA8"/>
    <w:rsid w:val="00D16F31"/>
    <w:rsid w:val="00D20D89"/>
    <w:rsid w:val="00D30E52"/>
    <w:rsid w:val="00D32B4A"/>
    <w:rsid w:val="00D44942"/>
    <w:rsid w:val="00D50409"/>
    <w:rsid w:val="00D534F4"/>
    <w:rsid w:val="00D54944"/>
    <w:rsid w:val="00D54FC8"/>
    <w:rsid w:val="00D55B54"/>
    <w:rsid w:val="00D631D7"/>
    <w:rsid w:val="00D67132"/>
    <w:rsid w:val="00D67204"/>
    <w:rsid w:val="00D72429"/>
    <w:rsid w:val="00D75DF5"/>
    <w:rsid w:val="00D8007B"/>
    <w:rsid w:val="00D80413"/>
    <w:rsid w:val="00D804EB"/>
    <w:rsid w:val="00D80689"/>
    <w:rsid w:val="00D95F90"/>
    <w:rsid w:val="00DB19E6"/>
    <w:rsid w:val="00DB5D6E"/>
    <w:rsid w:val="00DB7065"/>
    <w:rsid w:val="00DC0131"/>
    <w:rsid w:val="00DD31E0"/>
    <w:rsid w:val="00DE335F"/>
    <w:rsid w:val="00DE69FB"/>
    <w:rsid w:val="00DF0D82"/>
    <w:rsid w:val="00DF259E"/>
    <w:rsid w:val="00DF3592"/>
    <w:rsid w:val="00DF5474"/>
    <w:rsid w:val="00DF5489"/>
    <w:rsid w:val="00DF5B56"/>
    <w:rsid w:val="00DF7B83"/>
    <w:rsid w:val="00E02A4F"/>
    <w:rsid w:val="00E06433"/>
    <w:rsid w:val="00E2310B"/>
    <w:rsid w:val="00E2482E"/>
    <w:rsid w:val="00E2679C"/>
    <w:rsid w:val="00E4200E"/>
    <w:rsid w:val="00E428A6"/>
    <w:rsid w:val="00E42A54"/>
    <w:rsid w:val="00E469EA"/>
    <w:rsid w:val="00E53E8C"/>
    <w:rsid w:val="00E6042B"/>
    <w:rsid w:val="00E61DF2"/>
    <w:rsid w:val="00E677E6"/>
    <w:rsid w:val="00E71B72"/>
    <w:rsid w:val="00E7355A"/>
    <w:rsid w:val="00E84FB1"/>
    <w:rsid w:val="00E94284"/>
    <w:rsid w:val="00E9525C"/>
    <w:rsid w:val="00EA1624"/>
    <w:rsid w:val="00EA646D"/>
    <w:rsid w:val="00EA690D"/>
    <w:rsid w:val="00EB4F75"/>
    <w:rsid w:val="00EB5FD1"/>
    <w:rsid w:val="00EB7D76"/>
    <w:rsid w:val="00EC4ABF"/>
    <w:rsid w:val="00ED0BE1"/>
    <w:rsid w:val="00ED0DA8"/>
    <w:rsid w:val="00ED1869"/>
    <w:rsid w:val="00ED3BD3"/>
    <w:rsid w:val="00EE165D"/>
    <w:rsid w:val="00EE2634"/>
    <w:rsid w:val="00EE60D8"/>
    <w:rsid w:val="00EF6E50"/>
    <w:rsid w:val="00F07656"/>
    <w:rsid w:val="00F3257A"/>
    <w:rsid w:val="00F3332D"/>
    <w:rsid w:val="00F375E1"/>
    <w:rsid w:val="00F4468D"/>
    <w:rsid w:val="00F45013"/>
    <w:rsid w:val="00F45DE1"/>
    <w:rsid w:val="00F522EC"/>
    <w:rsid w:val="00F52518"/>
    <w:rsid w:val="00F557CD"/>
    <w:rsid w:val="00F56134"/>
    <w:rsid w:val="00F60058"/>
    <w:rsid w:val="00F6166C"/>
    <w:rsid w:val="00F636E0"/>
    <w:rsid w:val="00F664BC"/>
    <w:rsid w:val="00F67CE5"/>
    <w:rsid w:val="00F820E1"/>
    <w:rsid w:val="00F9131F"/>
    <w:rsid w:val="00FA1918"/>
    <w:rsid w:val="00FA29A8"/>
    <w:rsid w:val="00FA2B84"/>
    <w:rsid w:val="00FA3B43"/>
    <w:rsid w:val="00FA6CE0"/>
    <w:rsid w:val="00FA6F9F"/>
    <w:rsid w:val="00FB0E57"/>
    <w:rsid w:val="00FB2209"/>
    <w:rsid w:val="00FB4029"/>
    <w:rsid w:val="00FC187C"/>
    <w:rsid w:val="00FC37F2"/>
    <w:rsid w:val="00FD2550"/>
    <w:rsid w:val="00FD4EE5"/>
    <w:rsid w:val="00FD6385"/>
    <w:rsid w:val="00FE10F8"/>
    <w:rsid w:val="00FE7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26C5"/>
  <w15:chartTrackingRefBased/>
  <w15:docId w15:val="{A8A27FA9-A954-45CC-8D4B-37509DFF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16C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A2B8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2B84"/>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FA2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A2B84"/>
    <w:rPr>
      <w:i/>
      <w:iCs/>
    </w:rPr>
  </w:style>
  <w:style w:type="character" w:styleId="Hyperlink">
    <w:name w:val="Hyperlink"/>
    <w:basedOn w:val="DefaultParagraphFont"/>
    <w:uiPriority w:val="99"/>
    <w:unhideWhenUsed/>
    <w:rsid w:val="003546E2"/>
    <w:rPr>
      <w:color w:val="0000FF"/>
      <w:u w:val="single"/>
    </w:rPr>
  </w:style>
  <w:style w:type="character" w:customStyle="1" w:styleId="normaltextrun">
    <w:name w:val="normaltextrun"/>
    <w:basedOn w:val="DefaultParagraphFont"/>
    <w:rsid w:val="003546E2"/>
  </w:style>
  <w:style w:type="character" w:customStyle="1" w:styleId="eop">
    <w:name w:val="eop"/>
    <w:basedOn w:val="DefaultParagraphFont"/>
    <w:rsid w:val="003546E2"/>
  </w:style>
  <w:style w:type="paragraph" w:customStyle="1" w:styleId="paragraph">
    <w:name w:val="paragraph"/>
    <w:basedOn w:val="Normal"/>
    <w:rsid w:val="003546E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546E2"/>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ayer--absolute">
    <w:name w:val="textlayer--absolute"/>
    <w:basedOn w:val="DefaultParagraphFont"/>
    <w:rsid w:val="003546E2"/>
  </w:style>
  <w:style w:type="paragraph" w:styleId="FootnoteText">
    <w:name w:val="footnote text"/>
    <w:basedOn w:val="Normal"/>
    <w:link w:val="FootnoteTextChar"/>
    <w:uiPriority w:val="99"/>
    <w:semiHidden/>
    <w:unhideWhenUsed/>
    <w:rsid w:val="003546E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3546E2"/>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3546E2"/>
    <w:rPr>
      <w:vertAlign w:val="superscript"/>
    </w:rPr>
  </w:style>
  <w:style w:type="paragraph" w:styleId="ListParagraph">
    <w:name w:val="List Paragraph"/>
    <w:basedOn w:val="Normal"/>
    <w:uiPriority w:val="34"/>
    <w:qFormat/>
    <w:rsid w:val="003546E2"/>
    <w:pPr>
      <w:spacing w:after="200" w:line="276" w:lineRule="auto"/>
      <w:ind w:left="720"/>
    </w:pPr>
    <w:rPr>
      <w:rFonts w:ascii="Calibri" w:eastAsia="SimSun" w:hAnsi="Calibri" w:cs="Arial"/>
      <w:lang w:eastAsia="zh-CN"/>
    </w:rPr>
  </w:style>
  <w:style w:type="character" w:customStyle="1" w:styleId="hscoswrapper">
    <w:name w:val="hs_cos_wrapper"/>
    <w:basedOn w:val="DefaultParagraphFont"/>
    <w:rsid w:val="00C30C7B"/>
  </w:style>
  <w:style w:type="character" w:styleId="HTMLCite">
    <w:name w:val="HTML Cite"/>
    <w:basedOn w:val="DefaultParagraphFont"/>
    <w:uiPriority w:val="99"/>
    <w:semiHidden/>
    <w:unhideWhenUsed/>
    <w:rsid w:val="00BA0090"/>
    <w:rPr>
      <w:i/>
      <w:iCs/>
    </w:rPr>
  </w:style>
  <w:style w:type="character" w:customStyle="1" w:styleId="groupname">
    <w:name w:val="groupname"/>
    <w:basedOn w:val="DefaultParagraphFont"/>
    <w:rsid w:val="00BA0090"/>
  </w:style>
  <w:style w:type="character" w:customStyle="1" w:styleId="pubyear">
    <w:name w:val="pubyear"/>
    <w:basedOn w:val="DefaultParagraphFont"/>
    <w:rsid w:val="00BA0090"/>
  </w:style>
  <w:style w:type="character" w:customStyle="1" w:styleId="booktitle">
    <w:name w:val="booktitle"/>
    <w:basedOn w:val="DefaultParagraphFont"/>
    <w:rsid w:val="00BA0090"/>
  </w:style>
  <w:style w:type="paragraph" w:customStyle="1" w:styleId="Default">
    <w:name w:val="Default"/>
    <w:rsid w:val="00250BB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23CA7"/>
    <w:rPr>
      <w:sz w:val="16"/>
      <w:szCs w:val="16"/>
    </w:rPr>
  </w:style>
  <w:style w:type="paragraph" w:styleId="CommentText">
    <w:name w:val="annotation text"/>
    <w:basedOn w:val="Normal"/>
    <w:link w:val="CommentTextChar"/>
    <w:uiPriority w:val="99"/>
    <w:semiHidden/>
    <w:unhideWhenUsed/>
    <w:rsid w:val="00323CA7"/>
    <w:pPr>
      <w:spacing w:line="240" w:lineRule="auto"/>
    </w:pPr>
    <w:rPr>
      <w:sz w:val="20"/>
      <w:szCs w:val="20"/>
    </w:rPr>
  </w:style>
  <w:style w:type="character" w:customStyle="1" w:styleId="CommentTextChar">
    <w:name w:val="Comment Text Char"/>
    <w:basedOn w:val="DefaultParagraphFont"/>
    <w:link w:val="CommentText"/>
    <w:uiPriority w:val="99"/>
    <w:semiHidden/>
    <w:rsid w:val="00323CA7"/>
    <w:rPr>
      <w:sz w:val="20"/>
      <w:szCs w:val="20"/>
    </w:rPr>
  </w:style>
  <w:style w:type="paragraph" w:styleId="CommentSubject">
    <w:name w:val="annotation subject"/>
    <w:basedOn w:val="CommentText"/>
    <w:next w:val="CommentText"/>
    <w:link w:val="CommentSubjectChar"/>
    <w:uiPriority w:val="99"/>
    <w:semiHidden/>
    <w:unhideWhenUsed/>
    <w:rsid w:val="00323CA7"/>
    <w:rPr>
      <w:b/>
      <w:bCs/>
    </w:rPr>
  </w:style>
  <w:style w:type="character" w:customStyle="1" w:styleId="CommentSubjectChar">
    <w:name w:val="Comment Subject Char"/>
    <w:basedOn w:val="CommentTextChar"/>
    <w:link w:val="CommentSubject"/>
    <w:uiPriority w:val="99"/>
    <w:semiHidden/>
    <w:rsid w:val="00323CA7"/>
    <w:rPr>
      <w:b/>
      <w:bCs/>
      <w:sz w:val="20"/>
      <w:szCs w:val="20"/>
    </w:rPr>
  </w:style>
  <w:style w:type="paragraph" w:styleId="BalloonText">
    <w:name w:val="Balloon Text"/>
    <w:basedOn w:val="Normal"/>
    <w:link w:val="BalloonTextChar"/>
    <w:uiPriority w:val="99"/>
    <w:semiHidden/>
    <w:unhideWhenUsed/>
    <w:rsid w:val="00323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CA7"/>
    <w:rPr>
      <w:rFonts w:ascii="Segoe UI" w:hAnsi="Segoe UI" w:cs="Segoe UI"/>
      <w:sz w:val="18"/>
      <w:szCs w:val="18"/>
    </w:rPr>
  </w:style>
  <w:style w:type="character" w:customStyle="1" w:styleId="ls7">
    <w:name w:val="ls7"/>
    <w:basedOn w:val="DefaultParagraphFont"/>
    <w:rsid w:val="001E3BA3"/>
  </w:style>
  <w:style w:type="character" w:customStyle="1" w:styleId="ff3">
    <w:name w:val="ff3"/>
    <w:basedOn w:val="DefaultParagraphFont"/>
    <w:rsid w:val="001E3BA3"/>
  </w:style>
  <w:style w:type="character" w:styleId="UnresolvedMention">
    <w:name w:val="Unresolved Mention"/>
    <w:basedOn w:val="DefaultParagraphFont"/>
    <w:uiPriority w:val="99"/>
    <w:semiHidden/>
    <w:unhideWhenUsed/>
    <w:rsid w:val="00D631D7"/>
    <w:rPr>
      <w:color w:val="605E5C"/>
      <w:shd w:val="clear" w:color="auto" w:fill="E1DFDD"/>
    </w:rPr>
  </w:style>
  <w:style w:type="character" w:styleId="FollowedHyperlink">
    <w:name w:val="FollowedHyperlink"/>
    <w:basedOn w:val="DefaultParagraphFont"/>
    <w:uiPriority w:val="99"/>
    <w:semiHidden/>
    <w:unhideWhenUsed/>
    <w:rsid w:val="00D804EB"/>
    <w:rPr>
      <w:color w:val="954F72" w:themeColor="followedHyperlink"/>
      <w:u w:val="single"/>
    </w:rPr>
  </w:style>
  <w:style w:type="character" w:customStyle="1" w:styleId="markedcontent">
    <w:name w:val="markedcontent"/>
    <w:basedOn w:val="DefaultParagraphFont"/>
    <w:rsid w:val="001322EC"/>
  </w:style>
  <w:style w:type="paragraph" w:styleId="Header">
    <w:name w:val="header"/>
    <w:basedOn w:val="Normal"/>
    <w:link w:val="HeaderChar"/>
    <w:uiPriority w:val="99"/>
    <w:unhideWhenUsed/>
    <w:rsid w:val="000A0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261"/>
  </w:style>
  <w:style w:type="paragraph" w:styleId="Footer">
    <w:name w:val="footer"/>
    <w:basedOn w:val="Normal"/>
    <w:link w:val="FooterChar"/>
    <w:uiPriority w:val="99"/>
    <w:unhideWhenUsed/>
    <w:rsid w:val="000A0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261"/>
  </w:style>
  <w:style w:type="character" w:customStyle="1" w:styleId="a">
    <w:name w:val="_"/>
    <w:basedOn w:val="DefaultParagraphFont"/>
    <w:rsid w:val="00553058"/>
  </w:style>
  <w:style w:type="character" w:customStyle="1" w:styleId="fc1">
    <w:name w:val="fc1"/>
    <w:basedOn w:val="DefaultParagraphFont"/>
    <w:rsid w:val="00553058"/>
  </w:style>
  <w:style w:type="character" w:customStyle="1" w:styleId="ls25">
    <w:name w:val="ls25"/>
    <w:basedOn w:val="DefaultParagraphFont"/>
    <w:rsid w:val="00344204"/>
  </w:style>
  <w:style w:type="character" w:customStyle="1" w:styleId="fc2">
    <w:name w:val="fc2"/>
    <w:basedOn w:val="DefaultParagraphFont"/>
    <w:rsid w:val="00344204"/>
  </w:style>
  <w:style w:type="character" w:customStyle="1" w:styleId="ws163">
    <w:name w:val="ws163"/>
    <w:basedOn w:val="DefaultParagraphFont"/>
    <w:rsid w:val="00344204"/>
  </w:style>
  <w:style w:type="character" w:customStyle="1" w:styleId="Heading2Char">
    <w:name w:val="Heading 2 Char"/>
    <w:basedOn w:val="DefaultParagraphFont"/>
    <w:link w:val="Heading2"/>
    <w:uiPriority w:val="9"/>
    <w:semiHidden/>
    <w:rsid w:val="00816CCA"/>
    <w:rPr>
      <w:rFonts w:asciiTheme="majorHAnsi" w:eastAsiaTheme="majorEastAsia" w:hAnsiTheme="majorHAnsi" w:cstheme="majorBidi"/>
      <w:color w:val="2F5496" w:themeColor="accent1" w:themeShade="BF"/>
      <w:sz w:val="26"/>
      <w:szCs w:val="26"/>
    </w:rPr>
  </w:style>
  <w:style w:type="character" w:customStyle="1" w:styleId="ls1">
    <w:name w:val="ls1"/>
    <w:basedOn w:val="DefaultParagraphFont"/>
    <w:rsid w:val="00CA785C"/>
  </w:style>
  <w:style w:type="character" w:customStyle="1" w:styleId="ls2">
    <w:name w:val="ls2"/>
    <w:basedOn w:val="DefaultParagraphFont"/>
    <w:rsid w:val="00CA785C"/>
  </w:style>
  <w:style w:type="character" w:customStyle="1" w:styleId="ls4">
    <w:name w:val="ls4"/>
    <w:basedOn w:val="DefaultParagraphFont"/>
    <w:rsid w:val="00CA785C"/>
  </w:style>
  <w:style w:type="character" w:customStyle="1" w:styleId="ls5">
    <w:name w:val="ls5"/>
    <w:basedOn w:val="DefaultParagraphFont"/>
    <w:rsid w:val="00CA785C"/>
  </w:style>
  <w:style w:type="character" w:customStyle="1" w:styleId="ws2">
    <w:name w:val="ws2"/>
    <w:basedOn w:val="DefaultParagraphFont"/>
    <w:rsid w:val="00CA785C"/>
  </w:style>
  <w:style w:type="character" w:customStyle="1" w:styleId="lsc">
    <w:name w:val="lsc"/>
    <w:basedOn w:val="DefaultParagraphFont"/>
    <w:rsid w:val="00CA785C"/>
  </w:style>
  <w:style w:type="character" w:customStyle="1" w:styleId="lsa">
    <w:name w:val="lsa"/>
    <w:basedOn w:val="DefaultParagraphFont"/>
    <w:rsid w:val="00CA785C"/>
  </w:style>
  <w:style w:type="character" w:customStyle="1" w:styleId="ws4">
    <w:name w:val="ws4"/>
    <w:basedOn w:val="DefaultParagraphFont"/>
    <w:rsid w:val="00CA785C"/>
  </w:style>
  <w:style w:type="character" w:customStyle="1" w:styleId="highlight">
    <w:name w:val="highlight"/>
    <w:basedOn w:val="DefaultParagraphFont"/>
    <w:rsid w:val="00BC6B60"/>
  </w:style>
  <w:style w:type="paragraph" w:styleId="Revision">
    <w:name w:val="Revision"/>
    <w:hidden/>
    <w:uiPriority w:val="99"/>
    <w:semiHidden/>
    <w:rsid w:val="00CB4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0962">
      <w:bodyDiv w:val="1"/>
      <w:marLeft w:val="0"/>
      <w:marRight w:val="0"/>
      <w:marTop w:val="0"/>
      <w:marBottom w:val="0"/>
      <w:divBdr>
        <w:top w:val="none" w:sz="0" w:space="0" w:color="auto"/>
        <w:left w:val="none" w:sz="0" w:space="0" w:color="auto"/>
        <w:bottom w:val="none" w:sz="0" w:space="0" w:color="auto"/>
        <w:right w:val="none" w:sz="0" w:space="0" w:color="auto"/>
      </w:divBdr>
    </w:div>
    <w:div w:id="124397071">
      <w:bodyDiv w:val="1"/>
      <w:marLeft w:val="0"/>
      <w:marRight w:val="0"/>
      <w:marTop w:val="0"/>
      <w:marBottom w:val="0"/>
      <w:divBdr>
        <w:top w:val="none" w:sz="0" w:space="0" w:color="auto"/>
        <w:left w:val="none" w:sz="0" w:space="0" w:color="auto"/>
        <w:bottom w:val="none" w:sz="0" w:space="0" w:color="auto"/>
        <w:right w:val="none" w:sz="0" w:space="0" w:color="auto"/>
      </w:divBdr>
      <w:divsChild>
        <w:div w:id="821700806">
          <w:marLeft w:val="0"/>
          <w:marRight w:val="0"/>
          <w:marTop w:val="0"/>
          <w:marBottom w:val="0"/>
          <w:divBdr>
            <w:top w:val="none" w:sz="0" w:space="0" w:color="auto"/>
            <w:left w:val="none" w:sz="0" w:space="0" w:color="auto"/>
            <w:bottom w:val="none" w:sz="0" w:space="0" w:color="auto"/>
            <w:right w:val="none" w:sz="0" w:space="0" w:color="auto"/>
          </w:divBdr>
        </w:div>
        <w:div w:id="935405412">
          <w:marLeft w:val="0"/>
          <w:marRight w:val="0"/>
          <w:marTop w:val="0"/>
          <w:marBottom w:val="0"/>
          <w:divBdr>
            <w:top w:val="none" w:sz="0" w:space="0" w:color="auto"/>
            <w:left w:val="none" w:sz="0" w:space="0" w:color="auto"/>
            <w:bottom w:val="none" w:sz="0" w:space="0" w:color="auto"/>
            <w:right w:val="none" w:sz="0" w:space="0" w:color="auto"/>
          </w:divBdr>
        </w:div>
        <w:div w:id="1004943370">
          <w:marLeft w:val="0"/>
          <w:marRight w:val="0"/>
          <w:marTop w:val="0"/>
          <w:marBottom w:val="0"/>
          <w:divBdr>
            <w:top w:val="none" w:sz="0" w:space="0" w:color="auto"/>
            <w:left w:val="none" w:sz="0" w:space="0" w:color="auto"/>
            <w:bottom w:val="none" w:sz="0" w:space="0" w:color="auto"/>
            <w:right w:val="none" w:sz="0" w:space="0" w:color="auto"/>
          </w:divBdr>
        </w:div>
        <w:div w:id="1579821738">
          <w:marLeft w:val="0"/>
          <w:marRight w:val="0"/>
          <w:marTop w:val="0"/>
          <w:marBottom w:val="0"/>
          <w:divBdr>
            <w:top w:val="none" w:sz="0" w:space="0" w:color="auto"/>
            <w:left w:val="none" w:sz="0" w:space="0" w:color="auto"/>
            <w:bottom w:val="none" w:sz="0" w:space="0" w:color="auto"/>
            <w:right w:val="none" w:sz="0" w:space="0" w:color="auto"/>
          </w:divBdr>
        </w:div>
        <w:div w:id="1151025621">
          <w:marLeft w:val="0"/>
          <w:marRight w:val="0"/>
          <w:marTop w:val="0"/>
          <w:marBottom w:val="0"/>
          <w:divBdr>
            <w:top w:val="none" w:sz="0" w:space="0" w:color="auto"/>
            <w:left w:val="none" w:sz="0" w:space="0" w:color="auto"/>
            <w:bottom w:val="none" w:sz="0" w:space="0" w:color="auto"/>
            <w:right w:val="none" w:sz="0" w:space="0" w:color="auto"/>
          </w:divBdr>
        </w:div>
        <w:div w:id="327490333">
          <w:marLeft w:val="0"/>
          <w:marRight w:val="0"/>
          <w:marTop w:val="0"/>
          <w:marBottom w:val="0"/>
          <w:divBdr>
            <w:top w:val="none" w:sz="0" w:space="0" w:color="auto"/>
            <w:left w:val="none" w:sz="0" w:space="0" w:color="auto"/>
            <w:bottom w:val="none" w:sz="0" w:space="0" w:color="auto"/>
            <w:right w:val="none" w:sz="0" w:space="0" w:color="auto"/>
          </w:divBdr>
        </w:div>
        <w:div w:id="984311346">
          <w:marLeft w:val="0"/>
          <w:marRight w:val="0"/>
          <w:marTop w:val="0"/>
          <w:marBottom w:val="0"/>
          <w:divBdr>
            <w:top w:val="none" w:sz="0" w:space="0" w:color="auto"/>
            <w:left w:val="none" w:sz="0" w:space="0" w:color="auto"/>
            <w:bottom w:val="none" w:sz="0" w:space="0" w:color="auto"/>
            <w:right w:val="none" w:sz="0" w:space="0" w:color="auto"/>
          </w:divBdr>
        </w:div>
        <w:div w:id="628632749">
          <w:marLeft w:val="0"/>
          <w:marRight w:val="0"/>
          <w:marTop w:val="0"/>
          <w:marBottom w:val="0"/>
          <w:divBdr>
            <w:top w:val="none" w:sz="0" w:space="0" w:color="auto"/>
            <w:left w:val="none" w:sz="0" w:space="0" w:color="auto"/>
            <w:bottom w:val="none" w:sz="0" w:space="0" w:color="auto"/>
            <w:right w:val="none" w:sz="0" w:space="0" w:color="auto"/>
          </w:divBdr>
        </w:div>
      </w:divsChild>
    </w:div>
    <w:div w:id="309410703">
      <w:bodyDiv w:val="1"/>
      <w:marLeft w:val="0"/>
      <w:marRight w:val="0"/>
      <w:marTop w:val="0"/>
      <w:marBottom w:val="0"/>
      <w:divBdr>
        <w:top w:val="none" w:sz="0" w:space="0" w:color="auto"/>
        <w:left w:val="none" w:sz="0" w:space="0" w:color="auto"/>
        <w:bottom w:val="none" w:sz="0" w:space="0" w:color="auto"/>
        <w:right w:val="none" w:sz="0" w:space="0" w:color="auto"/>
      </w:divBdr>
      <w:divsChild>
        <w:div w:id="932589365">
          <w:marLeft w:val="0"/>
          <w:marRight w:val="0"/>
          <w:marTop w:val="0"/>
          <w:marBottom w:val="0"/>
          <w:divBdr>
            <w:top w:val="none" w:sz="0" w:space="0" w:color="auto"/>
            <w:left w:val="none" w:sz="0" w:space="0" w:color="auto"/>
            <w:bottom w:val="none" w:sz="0" w:space="0" w:color="auto"/>
            <w:right w:val="none" w:sz="0" w:space="0" w:color="auto"/>
          </w:divBdr>
          <w:divsChild>
            <w:div w:id="533883179">
              <w:marLeft w:val="0"/>
              <w:marRight w:val="0"/>
              <w:marTop w:val="0"/>
              <w:marBottom w:val="0"/>
              <w:divBdr>
                <w:top w:val="none" w:sz="0" w:space="0" w:color="auto"/>
                <w:left w:val="none" w:sz="0" w:space="0" w:color="auto"/>
                <w:bottom w:val="none" w:sz="0" w:space="0" w:color="auto"/>
                <w:right w:val="none" w:sz="0" w:space="0" w:color="auto"/>
              </w:divBdr>
              <w:divsChild>
                <w:div w:id="1005401563">
                  <w:marLeft w:val="0"/>
                  <w:marRight w:val="0"/>
                  <w:marTop w:val="0"/>
                  <w:marBottom w:val="0"/>
                  <w:divBdr>
                    <w:top w:val="none" w:sz="0" w:space="0" w:color="auto"/>
                    <w:left w:val="none" w:sz="0" w:space="0" w:color="auto"/>
                    <w:bottom w:val="none" w:sz="0" w:space="0" w:color="auto"/>
                    <w:right w:val="none" w:sz="0" w:space="0" w:color="auto"/>
                  </w:divBdr>
                  <w:divsChild>
                    <w:div w:id="1863087260">
                      <w:marLeft w:val="0"/>
                      <w:marRight w:val="0"/>
                      <w:marTop w:val="0"/>
                      <w:marBottom w:val="0"/>
                      <w:divBdr>
                        <w:top w:val="none" w:sz="0" w:space="0" w:color="auto"/>
                        <w:left w:val="none" w:sz="0" w:space="0" w:color="auto"/>
                        <w:bottom w:val="none" w:sz="0" w:space="0" w:color="auto"/>
                        <w:right w:val="none" w:sz="0" w:space="0" w:color="auto"/>
                      </w:divBdr>
                      <w:divsChild>
                        <w:div w:id="1721320396">
                          <w:marLeft w:val="0"/>
                          <w:marRight w:val="0"/>
                          <w:marTop w:val="0"/>
                          <w:marBottom w:val="0"/>
                          <w:divBdr>
                            <w:top w:val="none" w:sz="0" w:space="0" w:color="auto"/>
                            <w:left w:val="none" w:sz="0" w:space="0" w:color="auto"/>
                            <w:bottom w:val="none" w:sz="0" w:space="0" w:color="auto"/>
                            <w:right w:val="none" w:sz="0" w:space="0" w:color="auto"/>
                          </w:divBdr>
                        </w:div>
                        <w:div w:id="405153444">
                          <w:marLeft w:val="0"/>
                          <w:marRight w:val="0"/>
                          <w:marTop w:val="0"/>
                          <w:marBottom w:val="0"/>
                          <w:divBdr>
                            <w:top w:val="none" w:sz="0" w:space="0" w:color="auto"/>
                            <w:left w:val="none" w:sz="0" w:space="0" w:color="auto"/>
                            <w:bottom w:val="none" w:sz="0" w:space="0" w:color="auto"/>
                            <w:right w:val="none" w:sz="0" w:space="0" w:color="auto"/>
                          </w:divBdr>
                        </w:div>
                        <w:div w:id="1720742153">
                          <w:marLeft w:val="0"/>
                          <w:marRight w:val="0"/>
                          <w:marTop w:val="0"/>
                          <w:marBottom w:val="0"/>
                          <w:divBdr>
                            <w:top w:val="none" w:sz="0" w:space="0" w:color="auto"/>
                            <w:left w:val="none" w:sz="0" w:space="0" w:color="auto"/>
                            <w:bottom w:val="none" w:sz="0" w:space="0" w:color="auto"/>
                            <w:right w:val="none" w:sz="0" w:space="0" w:color="auto"/>
                          </w:divBdr>
                        </w:div>
                        <w:div w:id="302471353">
                          <w:marLeft w:val="0"/>
                          <w:marRight w:val="0"/>
                          <w:marTop w:val="0"/>
                          <w:marBottom w:val="0"/>
                          <w:divBdr>
                            <w:top w:val="none" w:sz="0" w:space="0" w:color="auto"/>
                            <w:left w:val="none" w:sz="0" w:space="0" w:color="auto"/>
                            <w:bottom w:val="none" w:sz="0" w:space="0" w:color="auto"/>
                            <w:right w:val="none" w:sz="0" w:space="0" w:color="auto"/>
                          </w:divBdr>
                        </w:div>
                        <w:div w:id="1614441511">
                          <w:marLeft w:val="0"/>
                          <w:marRight w:val="0"/>
                          <w:marTop w:val="0"/>
                          <w:marBottom w:val="0"/>
                          <w:divBdr>
                            <w:top w:val="none" w:sz="0" w:space="0" w:color="auto"/>
                            <w:left w:val="none" w:sz="0" w:space="0" w:color="auto"/>
                            <w:bottom w:val="none" w:sz="0" w:space="0" w:color="auto"/>
                            <w:right w:val="none" w:sz="0" w:space="0" w:color="auto"/>
                          </w:divBdr>
                        </w:div>
                        <w:div w:id="99745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075148">
          <w:marLeft w:val="0"/>
          <w:marRight w:val="0"/>
          <w:marTop w:val="0"/>
          <w:marBottom w:val="0"/>
          <w:divBdr>
            <w:top w:val="none" w:sz="0" w:space="0" w:color="auto"/>
            <w:left w:val="none" w:sz="0" w:space="0" w:color="auto"/>
            <w:bottom w:val="none" w:sz="0" w:space="0" w:color="auto"/>
            <w:right w:val="none" w:sz="0" w:space="0" w:color="auto"/>
          </w:divBdr>
          <w:divsChild>
            <w:div w:id="338626919">
              <w:marLeft w:val="0"/>
              <w:marRight w:val="0"/>
              <w:marTop w:val="0"/>
              <w:marBottom w:val="0"/>
              <w:divBdr>
                <w:top w:val="none" w:sz="0" w:space="0" w:color="auto"/>
                <w:left w:val="none" w:sz="0" w:space="0" w:color="auto"/>
                <w:bottom w:val="none" w:sz="0" w:space="0" w:color="auto"/>
                <w:right w:val="none" w:sz="0" w:space="0" w:color="auto"/>
              </w:divBdr>
              <w:divsChild>
                <w:div w:id="133521745">
                  <w:marLeft w:val="0"/>
                  <w:marRight w:val="0"/>
                  <w:marTop w:val="0"/>
                  <w:marBottom w:val="0"/>
                  <w:divBdr>
                    <w:top w:val="none" w:sz="0" w:space="0" w:color="auto"/>
                    <w:left w:val="none" w:sz="0" w:space="0" w:color="auto"/>
                    <w:bottom w:val="none" w:sz="0" w:space="0" w:color="auto"/>
                    <w:right w:val="none" w:sz="0" w:space="0" w:color="auto"/>
                  </w:divBdr>
                  <w:divsChild>
                    <w:div w:id="1812747220">
                      <w:marLeft w:val="0"/>
                      <w:marRight w:val="0"/>
                      <w:marTop w:val="0"/>
                      <w:marBottom w:val="0"/>
                      <w:divBdr>
                        <w:top w:val="none" w:sz="0" w:space="0" w:color="auto"/>
                        <w:left w:val="none" w:sz="0" w:space="0" w:color="auto"/>
                        <w:bottom w:val="none" w:sz="0" w:space="0" w:color="auto"/>
                        <w:right w:val="none" w:sz="0" w:space="0" w:color="auto"/>
                      </w:divBdr>
                      <w:divsChild>
                        <w:div w:id="172115777">
                          <w:marLeft w:val="0"/>
                          <w:marRight w:val="0"/>
                          <w:marTop w:val="0"/>
                          <w:marBottom w:val="0"/>
                          <w:divBdr>
                            <w:top w:val="none" w:sz="0" w:space="0" w:color="auto"/>
                            <w:left w:val="none" w:sz="0" w:space="0" w:color="auto"/>
                            <w:bottom w:val="none" w:sz="0" w:space="0" w:color="auto"/>
                            <w:right w:val="none" w:sz="0" w:space="0" w:color="auto"/>
                          </w:divBdr>
                        </w:div>
                        <w:div w:id="392896132">
                          <w:marLeft w:val="0"/>
                          <w:marRight w:val="0"/>
                          <w:marTop w:val="0"/>
                          <w:marBottom w:val="0"/>
                          <w:divBdr>
                            <w:top w:val="none" w:sz="0" w:space="0" w:color="auto"/>
                            <w:left w:val="none" w:sz="0" w:space="0" w:color="auto"/>
                            <w:bottom w:val="none" w:sz="0" w:space="0" w:color="auto"/>
                            <w:right w:val="none" w:sz="0" w:space="0" w:color="auto"/>
                          </w:divBdr>
                        </w:div>
                        <w:div w:id="1264529340">
                          <w:marLeft w:val="0"/>
                          <w:marRight w:val="0"/>
                          <w:marTop w:val="0"/>
                          <w:marBottom w:val="0"/>
                          <w:divBdr>
                            <w:top w:val="none" w:sz="0" w:space="0" w:color="auto"/>
                            <w:left w:val="none" w:sz="0" w:space="0" w:color="auto"/>
                            <w:bottom w:val="none" w:sz="0" w:space="0" w:color="auto"/>
                            <w:right w:val="none" w:sz="0" w:space="0" w:color="auto"/>
                          </w:divBdr>
                        </w:div>
                        <w:div w:id="16137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281655">
      <w:bodyDiv w:val="1"/>
      <w:marLeft w:val="0"/>
      <w:marRight w:val="0"/>
      <w:marTop w:val="0"/>
      <w:marBottom w:val="0"/>
      <w:divBdr>
        <w:top w:val="none" w:sz="0" w:space="0" w:color="auto"/>
        <w:left w:val="none" w:sz="0" w:space="0" w:color="auto"/>
        <w:bottom w:val="none" w:sz="0" w:space="0" w:color="auto"/>
        <w:right w:val="none" w:sz="0" w:space="0" w:color="auto"/>
      </w:divBdr>
    </w:div>
    <w:div w:id="339626379">
      <w:bodyDiv w:val="1"/>
      <w:marLeft w:val="0"/>
      <w:marRight w:val="0"/>
      <w:marTop w:val="0"/>
      <w:marBottom w:val="0"/>
      <w:divBdr>
        <w:top w:val="none" w:sz="0" w:space="0" w:color="auto"/>
        <w:left w:val="none" w:sz="0" w:space="0" w:color="auto"/>
        <w:bottom w:val="none" w:sz="0" w:space="0" w:color="auto"/>
        <w:right w:val="none" w:sz="0" w:space="0" w:color="auto"/>
      </w:divBdr>
    </w:div>
    <w:div w:id="478957848">
      <w:bodyDiv w:val="1"/>
      <w:marLeft w:val="0"/>
      <w:marRight w:val="0"/>
      <w:marTop w:val="0"/>
      <w:marBottom w:val="0"/>
      <w:divBdr>
        <w:top w:val="none" w:sz="0" w:space="0" w:color="auto"/>
        <w:left w:val="none" w:sz="0" w:space="0" w:color="auto"/>
        <w:bottom w:val="none" w:sz="0" w:space="0" w:color="auto"/>
        <w:right w:val="none" w:sz="0" w:space="0" w:color="auto"/>
      </w:divBdr>
    </w:div>
    <w:div w:id="625966859">
      <w:bodyDiv w:val="1"/>
      <w:marLeft w:val="0"/>
      <w:marRight w:val="0"/>
      <w:marTop w:val="0"/>
      <w:marBottom w:val="0"/>
      <w:divBdr>
        <w:top w:val="none" w:sz="0" w:space="0" w:color="auto"/>
        <w:left w:val="none" w:sz="0" w:space="0" w:color="auto"/>
        <w:bottom w:val="none" w:sz="0" w:space="0" w:color="auto"/>
        <w:right w:val="none" w:sz="0" w:space="0" w:color="auto"/>
      </w:divBdr>
      <w:divsChild>
        <w:div w:id="815797495">
          <w:marLeft w:val="0"/>
          <w:marRight w:val="0"/>
          <w:marTop w:val="0"/>
          <w:marBottom w:val="0"/>
          <w:divBdr>
            <w:top w:val="none" w:sz="0" w:space="0" w:color="auto"/>
            <w:left w:val="none" w:sz="0" w:space="0" w:color="auto"/>
            <w:bottom w:val="none" w:sz="0" w:space="0" w:color="auto"/>
            <w:right w:val="none" w:sz="0" w:space="0" w:color="auto"/>
          </w:divBdr>
        </w:div>
        <w:div w:id="1557934110">
          <w:marLeft w:val="0"/>
          <w:marRight w:val="0"/>
          <w:marTop w:val="0"/>
          <w:marBottom w:val="0"/>
          <w:divBdr>
            <w:top w:val="none" w:sz="0" w:space="0" w:color="auto"/>
            <w:left w:val="none" w:sz="0" w:space="0" w:color="auto"/>
            <w:bottom w:val="none" w:sz="0" w:space="0" w:color="auto"/>
            <w:right w:val="none" w:sz="0" w:space="0" w:color="auto"/>
          </w:divBdr>
        </w:div>
        <w:div w:id="173807768">
          <w:marLeft w:val="0"/>
          <w:marRight w:val="0"/>
          <w:marTop w:val="0"/>
          <w:marBottom w:val="0"/>
          <w:divBdr>
            <w:top w:val="none" w:sz="0" w:space="0" w:color="auto"/>
            <w:left w:val="none" w:sz="0" w:space="0" w:color="auto"/>
            <w:bottom w:val="none" w:sz="0" w:space="0" w:color="auto"/>
            <w:right w:val="none" w:sz="0" w:space="0" w:color="auto"/>
          </w:divBdr>
        </w:div>
        <w:div w:id="1932808">
          <w:marLeft w:val="0"/>
          <w:marRight w:val="0"/>
          <w:marTop w:val="0"/>
          <w:marBottom w:val="0"/>
          <w:divBdr>
            <w:top w:val="none" w:sz="0" w:space="0" w:color="auto"/>
            <w:left w:val="none" w:sz="0" w:space="0" w:color="auto"/>
            <w:bottom w:val="none" w:sz="0" w:space="0" w:color="auto"/>
            <w:right w:val="none" w:sz="0" w:space="0" w:color="auto"/>
          </w:divBdr>
        </w:div>
        <w:div w:id="918829377">
          <w:marLeft w:val="0"/>
          <w:marRight w:val="0"/>
          <w:marTop w:val="0"/>
          <w:marBottom w:val="0"/>
          <w:divBdr>
            <w:top w:val="none" w:sz="0" w:space="0" w:color="auto"/>
            <w:left w:val="none" w:sz="0" w:space="0" w:color="auto"/>
            <w:bottom w:val="none" w:sz="0" w:space="0" w:color="auto"/>
            <w:right w:val="none" w:sz="0" w:space="0" w:color="auto"/>
          </w:divBdr>
        </w:div>
        <w:div w:id="287400023">
          <w:marLeft w:val="0"/>
          <w:marRight w:val="0"/>
          <w:marTop w:val="0"/>
          <w:marBottom w:val="0"/>
          <w:divBdr>
            <w:top w:val="none" w:sz="0" w:space="0" w:color="auto"/>
            <w:left w:val="none" w:sz="0" w:space="0" w:color="auto"/>
            <w:bottom w:val="none" w:sz="0" w:space="0" w:color="auto"/>
            <w:right w:val="none" w:sz="0" w:space="0" w:color="auto"/>
          </w:divBdr>
        </w:div>
        <w:div w:id="275597387">
          <w:marLeft w:val="0"/>
          <w:marRight w:val="0"/>
          <w:marTop w:val="0"/>
          <w:marBottom w:val="0"/>
          <w:divBdr>
            <w:top w:val="none" w:sz="0" w:space="0" w:color="auto"/>
            <w:left w:val="none" w:sz="0" w:space="0" w:color="auto"/>
            <w:bottom w:val="none" w:sz="0" w:space="0" w:color="auto"/>
            <w:right w:val="none" w:sz="0" w:space="0" w:color="auto"/>
          </w:divBdr>
        </w:div>
        <w:div w:id="2133161290">
          <w:marLeft w:val="0"/>
          <w:marRight w:val="0"/>
          <w:marTop w:val="0"/>
          <w:marBottom w:val="0"/>
          <w:divBdr>
            <w:top w:val="none" w:sz="0" w:space="0" w:color="auto"/>
            <w:left w:val="none" w:sz="0" w:space="0" w:color="auto"/>
            <w:bottom w:val="none" w:sz="0" w:space="0" w:color="auto"/>
            <w:right w:val="none" w:sz="0" w:space="0" w:color="auto"/>
          </w:divBdr>
        </w:div>
        <w:div w:id="1295915724">
          <w:marLeft w:val="0"/>
          <w:marRight w:val="0"/>
          <w:marTop w:val="0"/>
          <w:marBottom w:val="0"/>
          <w:divBdr>
            <w:top w:val="none" w:sz="0" w:space="0" w:color="auto"/>
            <w:left w:val="none" w:sz="0" w:space="0" w:color="auto"/>
            <w:bottom w:val="none" w:sz="0" w:space="0" w:color="auto"/>
            <w:right w:val="none" w:sz="0" w:space="0" w:color="auto"/>
          </w:divBdr>
        </w:div>
        <w:div w:id="410346736">
          <w:marLeft w:val="0"/>
          <w:marRight w:val="0"/>
          <w:marTop w:val="0"/>
          <w:marBottom w:val="0"/>
          <w:divBdr>
            <w:top w:val="none" w:sz="0" w:space="0" w:color="auto"/>
            <w:left w:val="none" w:sz="0" w:space="0" w:color="auto"/>
            <w:bottom w:val="none" w:sz="0" w:space="0" w:color="auto"/>
            <w:right w:val="none" w:sz="0" w:space="0" w:color="auto"/>
          </w:divBdr>
        </w:div>
        <w:div w:id="2116556557">
          <w:marLeft w:val="0"/>
          <w:marRight w:val="0"/>
          <w:marTop w:val="0"/>
          <w:marBottom w:val="0"/>
          <w:divBdr>
            <w:top w:val="none" w:sz="0" w:space="0" w:color="auto"/>
            <w:left w:val="none" w:sz="0" w:space="0" w:color="auto"/>
            <w:bottom w:val="none" w:sz="0" w:space="0" w:color="auto"/>
            <w:right w:val="none" w:sz="0" w:space="0" w:color="auto"/>
          </w:divBdr>
        </w:div>
        <w:div w:id="1257714546">
          <w:marLeft w:val="0"/>
          <w:marRight w:val="0"/>
          <w:marTop w:val="0"/>
          <w:marBottom w:val="0"/>
          <w:divBdr>
            <w:top w:val="none" w:sz="0" w:space="0" w:color="auto"/>
            <w:left w:val="none" w:sz="0" w:space="0" w:color="auto"/>
            <w:bottom w:val="none" w:sz="0" w:space="0" w:color="auto"/>
            <w:right w:val="none" w:sz="0" w:space="0" w:color="auto"/>
          </w:divBdr>
        </w:div>
        <w:div w:id="546768486">
          <w:marLeft w:val="0"/>
          <w:marRight w:val="0"/>
          <w:marTop w:val="0"/>
          <w:marBottom w:val="0"/>
          <w:divBdr>
            <w:top w:val="none" w:sz="0" w:space="0" w:color="auto"/>
            <w:left w:val="none" w:sz="0" w:space="0" w:color="auto"/>
            <w:bottom w:val="none" w:sz="0" w:space="0" w:color="auto"/>
            <w:right w:val="none" w:sz="0" w:space="0" w:color="auto"/>
          </w:divBdr>
        </w:div>
        <w:div w:id="226307804">
          <w:marLeft w:val="0"/>
          <w:marRight w:val="0"/>
          <w:marTop w:val="0"/>
          <w:marBottom w:val="0"/>
          <w:divBdr>
            <w:top w:val="none" w:sz="0" w:space="0" w:color="auto"/>
            <w:left w:val="none" w:sz="0" w:space="0" w:color="auto"/>
            <w:bottom w:val="none" w:sz="0" w:space="0" w:color="auto"/>
            <w:right w:val="none" w:sz="0" w:space="0" w:color="auto"/>
          </w:divBdr>
        </w:div>
        <w:div w:id="1112676319">
          <w:marLeft w:val="0"/>
          <w:marRight w:val="0"/>
          <w:marTop w:val="0"/>
          <w:marBottom w:val="0"/>
          <w:divBdr>
            <w:top w:val="none" w:sz="0" w:space="0" w:color="auto"/>
            <w:left w:val="none" w:sz="0" w:space="0" w:color="auto"/>
            <w:bottom w:val="none" w:sz="0" w:space="0" w:color="auto"/>
            <w:right w:val="none" w:sz="0" w:space="0" w:color="auto"/>
          </w:divBdr>
        </w:div>
        <w:div w:id="1414089293">
          <w:marLeft w:val="0"/>
          <w:marRight w:val="0"/>
          <w:marTop w:val="0"/>
          <w:marBottom w:val="0"/>
          <w:divBdr>
            <w:top w:val="none" w:sz="0" w:space="0" w:color="auto"/>
            <w:left w:val="none" w:sz="0" w:space="0" w:color="auto"/>
            <w:bottom w:val="none" w:sz="0" w:space="0" w:color="auto"/>
            <w:right w:val="none" w:sz="0" w:space="0" w:color="auto"/>
          </w:divBdr>
        </w:div>
        <w:div w:id="2072997437">
          <w:marLeft w:val="0"/>
          <w:marRight w:val="0"/>
          <w:marTop w:val="0"/>
          <w:marBottom w:val="0"/>
          <w:divBdr>
            <w:top w:val="none" w:sz="0" w:space="0" w:color="auto"/>
            <w:left w:val="none" w:sz="0" w:space="0" w:color="auto"/>
            <w:bottom w:val="none" w:sz="0" w:space="0" w:color="auto"/>
            <w:right w:val="none" w:sz="0" w:space="0" w:color="auto"/>
          </w:divBdr>
        </w:div>
        <w:div w:id="1355306411">
          <w:marLeft w:val="0"/>
          <w:marRight w:val="0"/>
          <w:marTop w:val="0"/>
          <w:marBottom w:val="0"/>
          <w:divBdr>
            <w:top w:val="none" w:sz="0" w:space="0" w:color="auto"/>
            <w:left w:val="none" w:sz="0" w:space="0" w:color="auto"/>
            <w:bottom w:val="none" w:sz="0" w:space="0" w:color="auto"/>
            <w:right w:val="none" w:sz="0" w:space="0" w:color="auto"/>
          </w:divBdr>
        </w:div>
        <w:div w:id="337775199">
          <w:marLeft w:val="0"/>
          <w:marRight w:val="0"/>
          <w:marTop w:val="0"/>
          <w:marBottom w:val="0"/>
          <w:divBdr>
            <w:top w:val="none" w:sz="0" w:space="0" w:color="auto"/>
            <w:left w:val="none" w:sz="0" w:space="0" w:color="auto"/>
            <w:bottom w:val="none" w:sz="0" w:space="0" w:color="auto"/>
            <w:right w:val="none" w:sz="0" w:space="0" w:color="auto"/>
          </w:divBdr>
        </w:div>
        <w:div w:id="1706632396">
          <w:marLeft w:val="0"/>
          <w:marRight w:val="0"/>
          <w:marTop w:val="0"/>
          <w:marBottom w:val="0"/>
          <w:divBdr>
            <w:top w:val="none" w:sz="0" w:space="0" w:color="auto"/>
            <w:left w:val="none" w:sz="0" w:space="0" w:color="auto"/>
            <w:bottom w:val="none" w:sz="0" w:space="0" w:color="auto"/>
            <w:right w:val="none" w:sz="0" w:space="0" w:color="auto"/>
          </w:divBdr>
        </w:div>
        <w:div w:id="1028289019">
          <w:marLeft w:val="0"/>
          <w:marRight w:val="0"/>
          <w:marTop w:val="0"/>
          <w:marBottom w:val="0"/>
          <w:divBdr>
            <w:top w:val="none" w:sz="0" w:space="0" w:color="auto"/>
            <w:left w:val="none" w:sz="0" w:space="0" w:color="auto"/>
            <w:bottom w:val="none" w:sz="0" w:space="0" w:color="auto"/>
            <w:right w:val="none" w:sz="0" w:space="0" w:color="auto"/>
          </w:divBdr>
        </w:div>
        <w:div w:id="1265963261">
          <w:marLeft w:val="0"/>
          <w:marRight w:val="0"/>
          <w:marTop w:val="0"/>
          <w:marBottom w:val="0"/>
          <w:divBdr>
            <w:top w:val="none" w:sz="0" w:space="0" w:color="auto"/>
            <w:left w:val="none" w:sz="0" w:space="0" w:color="auto"/>
            <w:bottom w:val="none" w:sz="0" w:space="0" w:color="auto"/>
            <w:right w:val="none" w:sz="0" w:space="0" w:color="auto"/>
          </w:divBdr>
        </w:div>
        <w:div w:id="1353454602">
          <w:marLeft w:val="0"/>
          <w:marRight w:val="0"/>
          <w:marTop w:val="0"/>
          <w:marBottom w:val="0"/>
          <w:divBdr>
            <w:top w:val="none" w:sz="0" w:space="0" w:color="auto"/>
            <w:left w:val="none" w:sz="0" w:space="0" w:color="auto"/>
            <w:bottom w:val="none" w:sz="0" w:space="0" w:color="auto"/>
            <w:right w:val="none" w:sz="0" w:space="0" w:color="auto"/>
          </w:divBdr>
        </w:div>
        <w:div w:id="1478063689">
          <w:marLeft w:val="0"/>
          <w:marRight w:val="0"/>
          <w:marTop w:val="0"/>
          <w:marBottom w:val="0"/>
          <w:divBdr>
            <w:top w:val="none" w:sz="0" w:space="0" w:color="auto"/>
            <w:left w:val="none" w:sz="0" w:space="0" w:color="auto"/>
            <w:bottom w:val="none" w:sz="0" w:space="0" w:color="auto"/>
            <w:right w:val="none" w:sz="0" w:space="0" w:color="auto"/>
          </w:divBdr>
        </w:div>
        <w:div w:id="2021735389">
          <w:marLeft w:val="0"/>
          <w:marRight w:val="0"/>
          <w:marTop w:val="0"/>
          <w:marBottom w:val="0"/>
          <w:divBdr>
            <w:top w:val="none" w:sz="0" w:space="0" w:color="auto"/>
            <w:left w:val="none" w:sz="0" w:space="0" w:color="auto"/>
            <w:bottom w:val="none" w:sz="0" w:space="0" w:color="auto"/>
            <w:right w:val="none" w:sz="0" w:space="0" w:color="auto"/>
          </w:divBdr>
        </w:div>
      </w:divsChild>
    </w:div>
    <w:div w:id="636104803">
      <w:bodyDiv w:val="1"/>
      <w:marLeft w:val="0"/>
      <w:marRight w:val="0"/>
      <w:marTop w:val="0"/>
      <w:marBottom w:val="0"/>
      <w:divBdr>
        <w:top w:val="none" w:sz="0" w:space="0" w:color="auto"/>
        <w:left w:val="none" w:sz="0" w:space="0" w:color="auto"/>
        <w:bottom w:val="none" w:sz="0" w:space="0" w:color="auto"/>
        <w:right w:val="none" w:sz="0" w:space="0" w:color="auto"/>
      </w:divBdr>
    </w:div>
    <w:div w:id="768936961">
      <w:bodyDiv w:val="1"/>
      <w:marLeft w:val="0"/>
      <w:marRight w:val="0"/>
      <w:marTop w:val="0"/>
      <w:marBottom w:val="0"/>
      <w:divBdr>
        <w:top w:val="none" w:sz="0" w:space="0" w:color="auto"/>
        <w:left w:val="none" w:sz="0" w:space="0" w:color="auto"/>
        <w:bottom w:val="none" w:sz="0" w:space="0" w:color="auto"/>
        <w:right w:val="none" w:sz="0" w:space="0" w:color="auto"/>
      </w:divBdr>
      <w:divsChild>
        <w:div w:id="1466123709">
          <w:marLeft w:val="0"/>
          <w:marRight w:val="0"/>
          <w:marTop w:val="0"/>
          <w:marBottom w:val="0"/>
          <w:divBdr>
            <w:top w:val="none" w:sz="0" w:space="0" w:color="auto"/>
            <w:left w:val="none" w:sz="0" w:space="0" w:color="auto"/>
            <w:bottom w:val="none" w:sz="0" w:space="0" w:color="auto"/>
            <w:right w:val="none" w:sz="0" w:space="0" w:color="auto"/>
          </w:divBdr>
        </w:div>
        <w:div w:id="1928996447">
          <w:marLeft w:val="0"/>
          <w:marRight w:val="0"/>
          <w:marTop w:val="0"/>
          <w:marBottom w:val="0"/>
          <w:divBdr>
            <w:top w:val="none" w:sz="0" w:space="0" w:color="auto"/>
            <w:left w:val="none" w:sz="0" w:space="0" w:color="auto"/>
            <w:bottom w:val="none" w:sz="0" w:space="0" w:color="auto"/>
            <w:right w:val="none" w:sz="0" w:space="0" w:color="auto"/>
          </w:divBdr>
        </w:div>
      </w:divsChild>
    </w:div>
    <w:div w:id="821776916">
      <w:bodyDiv w:val="1"/>
      <w:marLeft w:val="0"/>
      <w:marRight w:val="0"/>
      <w:marTop w:val="0"/>
      <w:marBottom w:val="0"/>
      <w:divBdr>
        <w:top w:val="none" w:sz="0" w:space="0" w:color="auto"/>
        <w:left w:val="none" w:sz="0" w:space="0" w:color="auto"/>
        <w:bottom w:val="none" w:sz="0" w:space="0" w:color="auto"/>
        <w:right w:val="none" w:sz="0" w:space="0" w:color="auto"/>
      </w:divBdr>
    </w:div>
    <w:div w:id="885530103">
      <w:bodyDiv w:val="1"/>
      <w:marLeft w:val="0"/>
      <w:marRight w:val="0"/>
      <w:marTop w:val="0"/>
      <w:marBottom w:val="0"/>
      <w:divBdr>
        <w:top w:val="none" w:sz="0" w:space="0" w:color="auto"/>
        <w:left w:val="none" w:sz="0" w:space="0" w:color="auto"/>
        <w:bottom w:val="none" w:sz="0" w:space="0" w:color="auto"/>
        <w:right w:val="none" w:sz="0" w:space="0" w:color="auto"/>
      </w:divBdr>
    </w:div>
    <w:div w:id="933514518">
      <w:bodyDiv w:val="1"/>
      <w:marLeft w:val="0"/>
      <w:marRight w:val="0"/>
      <w:marTop w:val="0"/>
      <w:marBottom w:val="0"/>
      <w:divBdr>
        <w:top w:val="none" w:sz="0" w:space="0" w:color="auto"/>
        <w:left w:val="none" w:sz="0" w:space="0" w:color="auto"/>
        <w:bottom w:val="none" w:sz="0" w:space="0" w:color="auto"/>
        <w:right w:val="none" w:sz="0" w:space="0" w:color="auto"/>
      </w:divBdr>
    </w:div>
    <w:div w:id="992373121">
      <w:bodyDiv w:val="1"/>
      <w:marLeft w:val="0"/>
      <w:marRight w:val="0"/>
      <w:marTop w:val="0"/>
      <w:marBottom w:val="0"/>
      <w:divBdr>
        <w:top w:val="none" w:sz="0" w:space="0" w:color="auto"/>
        <w:left w:val="none" w:sz="0" w:space="0" w:color="auto"/>
        <w:bottom w:val="none" w:sz="0" w:space="0" w:color="auto"/>
        <w:right w:val="none" w:sz="0" w:space="0" w:color="auto"/>
      </w:divBdr>
      <w:divsChild>
        <w:div w:id="1310019504">
          <w:marLeft w:val="0"/>
          <w:marRight w:val="0"/>
          <w:marTop w:val="0"/>
          <w:marBottom w:val="0"/>
          <w:divBdr>
            <w:top w:val="none" w:sz="0" w:space="0" w:color="auto"/>
            <w:left w:val="none" w:sz="0" w:space="0" w:color="auto"/>
            <w:bottom w:val="none" w:sz="0" w:space="0" w:color="auto"/>
            <w:right w:val="none" w:sz="0" w:space="0" w:color="auto"/>
          </w:divBdr>
        </w:div>
        <w:div w:id="626860105">
          <w:marLeft w:val="0"/>
          <w:marRight w:val="0"/>
          <w:marTop w:val="0"/>
          <w:marBottom w:val="0"/>
          <w:divBdr>
            <w:top w:val="none" w:sz="0" w:space="0" w:color="auto"/>
            <w:left w:val="none" w:sz="0" w:space="0" w:color="auto"/>
            <w:bottom w:val="none" w:sz="0" w:space="0" w:color="auto"/>
            <w:right w:val="none" w:sz="0" w:space="0" w:color="auto"/>
          </w:divBdr>
        </w:div>
        <w:div w:id="872960606">
          <w:marLeft w:val="0"/>
          <w:marRight w:val="0"/>
          <w:marTop w:val="0"/>
          <w:marBottom w:val="0"/>
          <w:divBdr>
            <w:top w:val="none" w:sz="0" w:space="0" w:color="auto"/>
            <w:left w:val="none" w:sz="0" w:space="0" w:color="auto"/>
            <w:bottom w:val="none" w:sz="0" w:space="0" w:color="auto"/>
            <w:right w:val="none" w:sz="0" w:space="0" w:color="auto"/>
          </w:divBdr>
        </w:div>
        <w:div w:id="1840923644">
          <w:marLeft w:val="0"/>
          <w:marRight w:val="0"/>
          <w:marTop w:val="0"/>
          <w:marBottom w:val="0"/>
          <w:divBdr>
            <w:top w:val="none" w:sz="0" w:space="0" w:color="auto"/>
            <w:left w:val="none" w:sz="0" w:space="0" w:color="auto"/>
            <w:bottom w:val="none" w:sz="0" w:space="0" w:color="auto"/>
            <w:right w:val="none" w:sz="0" w:space="0" w:color="auto"/>
          </w:divBdr>
        </w:div>
      </w:divsChild>
    </w:div>
    <w:div w:id="1582131849">
      <w:bodyDiv w:val="1"/>
      <w:marLeft w:val="0"/>
      <w:marRight w:val="0"/>
      <w:marTop w:val="0"/>
      <w:marBottom w:val="0"/>
      <w:divBdr>
        <w:top w:val="none" w:sz="0" w:space="0" w:color="auto"/>
        <w:left w:val="none" w:sz="0" w:space="0" w:color="auto"/>
        <w:bottom w:val="none" w:sz="0" w:space="0" w:color="auto"/>
        <w:right w:val="none" w:sz="0" w:space="0" w:color="auto"/>
      </w:divBdr>
    </w:div>
    <w:div w:id="1719353767">
      <w:bodyDiv w:val="1"/>
      <w:marLeft w:val="0"/>
      <w:marRight w:val="0"/>
      <w:marTop w:val="0"/>
      <w:marBottom w:val="0"/>
      <w:divBdr>
        <w:top w:val="none" w:sz="0" w:space="0" w:color="auto"/>
        <w:left w:val="none" w:sz="0" w:space="0" w:color="auto"/>
        <w:bottom w:val="none" w:sz="0" w:space="0" w:color="auto"/>
        <w:right w:val="none" w:sz="0" w:space="0" w:color="auto"/>
      </w:divBdr>
      <w:divsChild>
        <w:div w:id="1133908976">
          <w:marLeft w:val="0"/>
          <w:marRight w:val="0"/>
          <w:marTop w:val="0"/>
          <w:marBottom w:val="0"/>
          <w:divBdr>
            <w:top w:val="none" w:sz="0" w:space="0" w:color="auto"/>
            <w:left w:val="none" w:sz="0" w:space="0" w:color="auto"/>
            <w:bottom w:val="none" w:sz="0" w:space="0" w:color="auto"/>
            <w:right w:val="none" w:sz="0" w:space="0" w:color="auto"/>
          </w:divBdr>
        </w:div>
        <w:div w:id="1534419977">
          <w:marLeft w:val="0"/>
          <w:marRight w:val="0"/>
          <w:marTop w:val="0"/>
          <w:marBottom w:val="0"/>
          <w:divBdr>
            <w:top w:val="none" w:sz="0" w:space="0" w:color="auto"/>
            <w:left w:val="none" w:sz="0" w:space="0" w:color="auto"/>
            <w:bottom w:val="none" w:sz="0" w:space="0" w:color="auto"/>
            <w:right w:val="none" w:sz="0" w:space="0" w:color="auto"/>
          </w:divBdr>
        </w:div>
        <w:div w:id="1213273025">
          <w:marLeft w:val="0"/>
          <w:marRight w:val="0"/>
          <w:marTop w:val="0"/>
          <w:marBottom w:val="0"/>
          <w:divBdr>
            <w:top w:val="none" w:sz="0" w:space="0" w:color="auto"/>
            <w:left w:val="none" w:sz="0" w:space="0" w:color="auto"/>
            <w:bottom w:val="none" w:sz="0" w:space="0" w:color="auto"/>
            <w:right w:val="none" w:sz="0" w:space="0" w:color="auto"/>
          </w:divBdr>
        </w:div>
        <w:div w:id="1640190088">
          <w:marLeft w:val="0"/>
          <w:marRight w:val="0"/>
          <w:marTop w:val="0"/>
          <w:marBottom w:val="0"/>
          <w:divBdr>
            <w:top w:val="none" w:sz="0" w:space="0" w:color="auto"/>
            <w:left w:val="none" w:sz="0" w:space="0" w:color="auto"/>
            <w:bottom w:val="none" w:sz="0" w:space="0" w:color="auto"/>
            <w:right w:val="none" w:sz="0" w:space="0" w:color="auto"/>
          </w:divBdr>
        </w:div>
        <w:div w:id="150945187">
          <w:marLeft w:val="0"/>
          <w:marRight w:val="0"/>
          <w:marTop w:val="0"/>
          <w:marBottom w:val="0"/>
          <w:divBdr>
            <w:top w:val="none" w:sz="0" w:space="0" w:color="auto"/>
            <w:left w:val="none" w:sz="0" w:space="0" w:color="auto"/>
            <w:bottom w:val="none" w:sz="0" w:space="0" w:color="auto"/>
            <w:right w:val="none" w:sz="0" w:space="0" w:color="auto"/>
          </w:divBdr>
        </w:div>
        <w:div w:id="531841347">
          <w:marLeft w:val="0"/>
          <w:marRight w:val="0"/>
          <w:marTop w:val="0"/>
          <w:marBottom w:val="0"/>
          <w:divBdr>
            <w:top w:val="none" w:sz="0" w:space="0" w:color="auto"/>
            <w:left w:val="none" w:sz="0" w:space="0" w:color="auto"/>
            <w:bottom w:val="none" w:sz="0" w:space="0" w:color="auto"/>
            <w:right w:val="none" w:sz="0" w:space="0" w:color="auto"/>
          </w:divBdr>
        </w:div>
        <w:div w:id="1313753300">
          <w:marLeft w:val="0"/>
          <w:marRight w:val="0"/>
          <w:marTop w:val="0"/>
          <w:marBottom w:val="0"/>
          <w:divBdr>
            <w:top w:val="none" w:sz="0" w:space="0" w:color="auto"/>
            <w:left w:val="none" w:sz="0" w:space="0" w:color="auto"/>
            <w:bottom w:val="none" w:sz="0" w:space="0" w:color="auto"/>
            <w:right w:val="none" w:sz="0" w:space="0" w:color="auto"/>
          </w:divBdr>
        </w:div>
        <w:div w:id="88744971">
          <w:marLeft w:val="0"/>
          <w:marRight w:val="0"/>
          <w:marTop w:val="0"/>
          <w:marBottom w:val="0"/>
          <w:divBdr>
            <w:top w:val="none" w:sz="0" w:space="0" w:color="auto"/>
            <w:left w:val="none" w:sz="0" w:space="0" w:color="auto"/>
            <w:bottom w:val="none" w:sz="0" w:space="0" w:color="auto"/>
            <w:right w:val="none" w:sz="0" w:space="0" w:color="auto"/>
          </w:divBdr>
        </w:div>
        <w:div w:id="1060597307">
          <w:marLeft w:val="0"/>
          <w:marRight w:val="0"/>
          <w:marTop w:val="0"/>
          <w:marBottom w:val="0"/>
          <w:divBdr>
            <w:top w:val="none" w:sz="0" w:space="0" w:color="auto"/>
            <w:left w:val="none" w:sz="0" w:space="0" w:color="auto"/>
            <w:bottom w:val="none" w:sz="0" w:space="0" w:color="auto"/>
            <w:right w:val="none" w:sz="0" w:space="0" w:color="auto"/>
          </w:divBdr>
        </w:div>
        <w:div w:id="131365843">
          <w:marLeft w:val="0"/>
          <w:marRight w:val="0"/>
          <w:marTop w:val="0"/>
          <w:marBottom w:val="0"/>
          <w:divBdr>
            <w:top w:val="none" w:sz="0" w:space="0" w:color="auto"/>
            <w:left w:val="none" w:sz="0" w:space="0" w:color="auto"/>
            <w:bottom w:val="none" w:sz="0" w:space="0" w:color="auto"/>
            <w:right w:val="none" w:sz="0" w:space="0" w:color="auto"/>
          </w:divBdr>
        </w:div>
        <w:div w:id="1819688073">
          <w:marLeft w:val="0"/>
          <w:marRight w:val="0"/>
          <w:marTop w:val="0"/>
          <w:marBottom w:val="0"/>
          <w:divBdr>
            <w:top w:val="none" w:sz="0" w:space="0" w:color="auto"/>
            <w:left w:val="none" w:sz="0" w:space="0" w:color="auto"/>
            <w:bottom w:val="none" w:sz="0" w:space="0" w:color="auto"/>
            <w:right w:val="none" w:sz="0" w:space="0" w:color="auto"/>
          </w:divBdr>
        </w:div>
        <w:div w:id="1777939843">
          <w:marLeft w:val="0"/>
          <w:marRight w:val="0"/>
          <w:marTop w:val="0"/>
          <w:marBottom w:val="0"/>
          <w:divBdr>
            <w:top w:val="none" w:sz="0" w:space="0" w:color="auto"/>
            <w:left w:val="none" w:sz="0" w:space="0" w:color="auto"/>
            <w:bottom w:val="none" w:sz="0" w:space="0" w:color="auto"/>
            <w:right w:val="none" w:sz="0" w:space="0" w:color="auto"/>
          </w:divBdr>
        </w:div>
        <w:div w:id="223105469">
          <w:marLeft w:val="0"/>
          <w:marRight w:val="0"/>
          <w:marTop w:val="0"/>
          <w:marBottom w:val="0"/>
          <w:divBdr>
            <w:top w:val="none" w:sz="0" w:space="0" w:color="auto"/>
            <w:left w:val="none" w:sz="0" w:space="0" w:color="auto"/>
            <w:bottom w:val="none" w:sz="0" w:space="0" w:color="auto"/>
            <w:right w:val="none" w:sz="0" w:space="0" w:color="auto"/>
          </w:divBdr>
        </w:div>
        <w:div w:id="1457717407">
          <w:marLeft w:val="0"/>
          <w:marRight w:val="0"/>
          <w:marTop w:val="0"/>
          <w:marBottom w:val="0"/>
          <w:divBdr>
            <w:top w:val="none" w:sz="0" w:space="0" w:color="auto"/>
            <w:left w:val="none" w:sz="0" w:space="0" w:color="auto"/>
            <w:bottom w:val="none" w:sz="0" w:space="0" w:color="auto"/>
            <w:right w:val="none" w:sz="0" w:space="0" w:color="auto"/>
          </w:divBdr>
        </w:div>
      </w:divsChild>
    </w:div>
    <w:div w:id="1885603251">
      <w:bodyDiv w:val="1"/>
      <w:marLeft w:val="0"/>
      <w:marRight w:val="0"/>
      <w:marTop w:val="0"/>
      <w:marBottom w:val="0"/>
      <w:divBdr>
        <w:top w:val="none" w:sz="0" w:space="0" w:color="auto"/>
        <w:left w:val="none" w:sz="0" w:space="0" w:color="auto"/>
        <w:bottom w:val="none" w:sz="0" w:space="0" w:color="auto"/>
        <w:right w:val="none" w:sz="0" w:space="0" w:color="auto"/>
      </w:divBdr>
    </w:div>
    <w:div w:id="1998457458">
      <w:bodyDiv w:val="1"/>
      <w:marLeft w:val="0"/>
      <w:marRight w:val="0"/>
      <w:marTop w:val="0"/>
      <w:marBottom w:val="0"/>
      <w:divBdr>
        <w:top w:val="none" w:sz="0" w:space="0" w:color="auto"/>
        <w:left w:val="none" w:sz="0" w:space="0" w:color="auto"/>
        <w:bottom w:val="none" w:sz="0" w:space="0" w:color="auto"/>
        <w:right w:val="none" w:sz="0" w:space="0" w:color="auto"/>
      </w:divBdr>
      <w:divsChild>
        <w:div w:id="496727099">
          <w:marLeft w:val="0"/>
          <w:marRight w:val="0"/>
          <w:marTop w:val="0"/>
          <w:marBottom w:val="0"/>
          <w:divBdr>
            <w:top w:val="none" w:sz="0" w:space="0" w:color="auto"/>
            <w:left w:val="none" w:sz="0" w:space="0" w:color="auto"/>
            <w:bottom w:val="none" w:sz="0" w:space="0" w:color="auto"/>
            <w:right w:val="none" w:sz="0" w:space="0" w:color="auto"/>
          </w:divBdr>
        </w:div>
        <w:div w:id="480468728">
          <w:marLeft w:val="0"/>
          <w:marRight w:val="0"/>
          <w:marTop w:val="0"/>
          <w:marBottom w:val="0"/>
          <w:divBdr>
            <w:top w:val="none" w:sz="0" w:space="0" w:color="auto"/>
            <w:left w:val="none" w:sz="0" w:space="0" w:color="auto"/>
            <w:bottom w:val="none" w:sz="0" w:space="0" w:color="auto"/>
            <w:right w:val="none" w:sz="0" w:space="0" w:color="auto"/>
          </w:divBdr>
        </w:div>
        <w:div w:id="1797063634">
          <w:marLeft w:val="0"/>
          <w:marRight w:val="0"/>
          <w:marTop w:val="0"/>
          <w:marBottom w:val="0"/>
          <w:divBdr>
            <w:top w:val="none" w:sz="0" w:space="0" w:color="auto"/>
            <w:left w:val="none" w:sz="0" w:space="0" w:color="auto"/>
            <w:bottom w:val="none" w:sz="0" w:space="0" w:color="auto"/>
            <w:right w:val="none" w:sz="0" w:space="0" w:color="auto"/>
          </w:divBdr>
        </w:div>
        <w:div w:id="118768195">
          <w:marLeft w:val="0"/>
          <w:marRight w:val="0"/>
          <w:marTop w:val="0"/>
          <w:marBottom w:val="0"/>
          <w:divBdr>
            <w:top w:val="none" w:sz="0" w:space="0" w:color="auto"/>
            <w:left w:val="none" w:sz="0" w:space="0" w:color="auto"/>
            <w:bottom w:val="none" w:sz="0" w:space="0" w:color="auto"/>
            <w:right w:val="none" w:sz="0" w:space="0" w:color="auto"/>
          </w:divBdr>
        </w:div>
        <w:div w:id="764956015">
          <w:marLeft w:val="0"/>
          <w:marRight w:val="0"/>
          <w:marTop w:val="0"/>
          <w:marBottom w:val="0"/>
          <w:divBdr>
            <w:top w:val="none" w:sz="0" w:space="0" w:color="auto"/>
            <w:left w:val="none" w:sz="0" w:space="0" w:color="auto"/>
            <w:bottom w:val="none" w:sz="0" w:space="0" w:color="auto"/>
            <w:right w:val="none" w:sz="0" w:space="0" w:color="auto"/>
          </w:divBdr>
        </w:div>
        <w:div w:id="1122458391">
          <w:marLeft w:val="0"/>
          <w:marRight w:val="0"/>
          <w:marTop w:val="0"/>
          <w:marBottom w:val="0"/>
          <w:divBdr>
            <w:top w:val="none" w:sz="0" w:space="0" w:color="auto"/>
            <w:left w:val="none" w:sz="0" w:space="0" w:color="auto"/>
            <w:bottom w:val="none" w:sz="0" w:space="0" w:color="auto"/>
            <w:right w:val="none" w:sz="0" w:space="0" w:color="auto"/>
          </w:divBdr>
        </w:div>
        <w:div w:id="824586529">
          <w:marLeft w:val="0"/>
          <w:marRight w:val="0"/>
          <w:marTop w:val="0"/>
          <w:marBottom w:val="0"/>
          <w:divBdr>
            <w:top w:val="none" w:sz="0" w:space="0" w:color="auto"/>
            <w:left w:val="none" w:sz="0" w:space="0" w:color="auto"/>
            <w:bottom w:val="none" w:sz="0" w:space="0" w:color="auto"/>
            <w:right w:val="none" w:sz="0" w:space="0" w:color="auto"/>
          </w:divBdr>
        </w:div>
        <w:div w:id="1691176649">
          <w:marLeft w:val="0"/>
          <w:marRight w:val="0"/>
          <w:marTop w:val="0"/>
          <w:marBottom w:val="0"/>
          <w:divBdr>
            <w:top w:val="none" w:sz="0" w:space="0" w:color="auto"/>
            <w:left w:val="none" w:sz="0" w:space="0" w:color="auto"/>
            <w:bottom w:val="none" w:sz="0" w:space="0" w:color="auto"/>
            <w:right w:val="none" w:sz="0" w:space="0" w:color="auto"/>
          </w:divBdr>
        </w:div>
        <w:div w:id="417211810">
          <w:marLeft w:val="0"/>
          <w:marRight w:val="0"/>
          <w:marTop w:val="0"/>
          <w:marBottom w:val="0"/>
          <w:divBdr>
            <w:top w:val="none" w:sz="0" w:space="0" w:color="auto"/>
            <w:left w:val="none" w:sz="0" w:space="0" w:color="auto"/>
            <w:bottom w:val="none" w:sz="0" w:space="0" w:color="auto"/>
            <w:right w:val="none" w:sz="0" w:space="0" w:color="auto"/>
          </w:divBdr>
        </w:div>
        <w:div w:id="936867734">
          <w:marLeft w:val="0"/>
          <w:marRight w:val="0"/>
          <w:marTop w:val="0"/>
          <w:marBottom w:val="0"/>
          <w:divBdr>
            <w:top w:val="none" w:sz="0" w:space="0" w:color="auto"/>
            <w:left w:val="none" w:sz="0" w:space="0" w:color="auto"/>
            <w:bottom w:val="none" w:sz="0" w:space="0" w:color="auto"/>
            <w:right w:val="none" w:sz="0" w:space="0" w:color="auto"/>
          </w:divBdr>
        </w:div>
        <w:div w:id="1637224081">
          <w:marLeft w:val="0"/>
          <w:marRight w:val="0"/>
          <w:marTop w:val="0"/>
          <w:marBottom w:val="0"/>
          <w:divBdr>
            <w:top w:val="none" w:sz="0" w:space="0" w:color="auto"/>
            <w:left w:val="none" w:sz="0" w:space="0" w:color="auto"/>
            <w:bottom w:val="none" w:sz="0" w:space="0" w:color="auto"/>
            <w:right w:val="none" w:sz="0" w:space="0" w:color="auto"/>
          </w:divBdr>
        </w:div>
        <w:div w:id="1257203841">
          <w:marLeft w:val="0"/>
          <w:marRight w:val="0"/>
          <w:marTop w:val="0"/>
          <w:marBottom w:val="0"/>
          <w:divBdr>
            <w:top w:val="none" w:sz="0" w:space="0" w:color="auto"/>
            <w:left w:val="none" w:sz="0" w:space="0" w:color="auto"/>
            <w:bottom w:val="none" w:sz="0" w:space="0" w:color="auto"/>
            <w:right w:val="none" w:sz="0" w:space="0" w:color="auto"/>
          </w:divBdr>
        </w:div>
        <w:div w:id="951277570">
          <w:marLeft w:val="0"/>
          <w:marRight w:val="0"/>
          <w:marTop w:val="0"/>
          <w:marBottom w:val="0"/>
          <w:divBdr>
            <w:top w:val="none" w:sz="0" w:space="0" w:color="auto"/>
            <w:left w:val="none" w:sz="0" w:space="0" w:color="auto"/>
            <w:bottom w:val="none" w:sz="0" w:space="0" w:color="auto"/>
            <w:right w:val="none" w:sz="0" w:space="0" w:color="auto"/>
          </w:divBdr>
        </w:div>
        <w:div w:id="1932542056">
          <w:marLeft w:val="0"/>
          <w:marRight w:val="0"/>
          <w:marTop w:val="0"/>
          <w:marBottom w:val="0"/>
          <w:divBdr>
            <w:top w:val="none" w:sz="0" w:space="0" w:color="auto"/>
            <w:left w:val="none" w:sz="0" w:space="0" w:color="auto"/>
            <w:bottom w:val="none" w:sz="0" w:space="0" w:color="auto"/>
            <w:right w:val="none" w:sz="0" w:space="0" w:color="auto"/>
          </w:divBdr>
        </w:div>
        <w:div w:id="64911386">
          <w:marLeft w:val="0"/>
          <w:marRight w:val="0"/>
          <w:marTop w:val="0"/>
          <w:marBottom w:val="0"/>
          <w:divBdr>
            <w:top w:val="none" w:sz="0" w:space="0" w:color="auto"/>
            <w:left w:val="none" w:sz="0" w:space="0" w:color="auto"/>
            <w:bottom w:val="none" w:sz="0" w:space="0" w:color="auto"/>
            <w:right w:val="none" w:sz="0" w:space="0" w:color="auto"/>
          </w:divBdr>
        </w:div>
        <w:div w:id="909391006">
          <w:marLeft w:val="0"/>
          <w:marRight w:val="0"/>
          <w:marTop w:val="0"/>
          <w:marBottom w:val="0"/>
          <w:divBdr>
            <w:top w:val="none" w:sz="0" w:space="0" w:color="auto"/>
            <w:left w:val="none" w:sz="0" w:space="0" w:color="auto"/>
            <w:bottom w:val="none" w:sz="0" w:space="0" w:color="auto"/>
            <w:right w:val="none" w:sz="0" w:space="0" w:color="auto"/>
          </w:divBdr>
        </w:div>
        <w:div w:id="732049841">
          <w:marLeft w:val="0"/>
          <w:marRight w:val="0"/>
          <w:marTop w:val="0"/>
          <w:marBottom w:val="0"/>
          <w:divBdr>
            <w:top w:val="none" w:sz="0" w:space="0" w:color="auto"/>
            <w:left w:val="none" w:sz="0" w:space="0" w:color="auto"/>
            <w:bottom w:val="none" w:sz="0" w:space="0" w:color="auto"/>
            <w:right w:val="none" w:sz="0" w:space="0" w:color="auto"/>
          </w:divBdr>
        </w:div>
        <w:div w:id="1867979181">
          <w:marLeft w:val="0"/>
          <w:marRight w:val="0"/>
          <w:marTop w:val="0"/>
          <w:marBottom w:val="0"/>
          <w:divBdr>
            <w:top w:val="none" w:sz="0" w:space="0" w:color="auto"/>
            <w:left w:val="none" w:sz="0" w:space="0" w:color="auto"/>
            <w:bottom w:val="none" w:sz="0" w:space="0" w:color="auto"/>
            <w:right w:val="none" w:sz="0" w:space="0" w:color="auto"/>
          </w:divBdr>
        </w:div>
        <w:div w:id="504440041">
          <w:marLeft w:val="0"/>
          <w:marRight w:val="0"/>
          <w:marTop w:val="0"/>
          <w:marBottom w:val="0"/>
          <w:divBdr>
            <w:top w:val="none" w:sz="0" w:space="0" w:color="auto"/>
            <w:left w:val="none" w:sz="0" w:space="0" w:color="auto"/>
            <w:bottom w:val="none" w:sz="0" w:space="0" w:color="auto"/>
            <w:right w:val="none" w:sz="0" w:space="0" w:color="auto"/>
          </w:divBdr>
        </w:div>
        <w:div w:id="253974139">
          <w:marLeft w:val="0"/>
          <w:marRight w:val="0"/>
          <w:marTop w:val="0"/>
          <w:marBottom w:val="0"/>
          <w:divBdr>
            <w:top w:val="none" w:sz="0" w:space="0" w:color="auto"/>
            <w:left w:val="none" w:sz="0" w:space="0" w:color="auto"/>
            <w:bottom w:val="none" w:sz="0" w:space="0" w:color="auto"/>
            <w:right w:val="none" w:sz="0" w:space="0" w:color="auto"/>
          </w:divBdr>
        </w:div>
        <w:div w:id="1551720288">
          <w:marLeft w:val="0"/>
          <w:marRight w:val="0"/>
          <w:marTop w:val="0"/>
          <w:marBottom w:val="0"/>
          <w:divBdr>
            <w:top w:val="none" w:sz="0" w:space="0" w:color="auto"/>
            <w:left w:val="none" w:sz="0" w:space="0" w:color="auto"/>
            <w:bottom w:val="none" w:sz="0" w:space="0" w:color="auto"/>
            <w:right w:val="none" w:sz="0" w:space="0" w:color="auto"/>
          </w:divBdr>
        </w:div>
        <w:div w:id="2065714326">
          <w:marLeft w:val="0"/>
          <w:marRight w:val="0"/>
          <w:marTop w:val="0"/>
          <w:marBottom w:val="0"/>
          <w:divBdr>
            <w:top w:val="none" w:sz="0" w:space="0" w:color="auto"/>
            <w:left w:val="none" w:sz="0" w:space="0" w:color="auto"/>
            <w:bottom w:val="none" w:sz="0" w:space="0" w:color="auto"/>
            <w:right w:val="none" w:sz="0" w:space="0" w:color="auto"/>
          </w:divBdr>
        </w:div>
        <w:div w:id="667367781">
          <w:marLeft w:val="0"/>
          <w:marRight w:val="0"/>
          <w:marTop w:val="0"/>
          <w:marBottom w:val="0"/>
          <w:divBdr>
            <w:top w:val="none" w:sz="0" w:space="0" w:color="auto"/>
            <w:left w:val="none" w:sz="0" w:space="0" w:color="auto"/>
            <w:bottom w:val="none" w:sz="0" w:space="0" w:color="auto"/>
            <w:right w:val="none" w:sz="0" w:space="0" w:color="auto"/>
          </w:divBdr>
        </w:div>
      </w:divsChild>
    </w:div>
    <w:div w:id="2092238417">
      <w:bodyDiv w:val="1"/>
      <w:marLeft w:val="0"/>
      <w:marRight w:val="0"/>
      <w:marTop w:val="0"/>
      <w:marBottom w:val="0"/>
      <w:divBdr>
        <w:top w:val="none" w:sz="0" w:space="0" w:color="auto"/>
        <w:left w:val="none" w:sz="0" w:space="0" w:color="auto"/>
        <w:bottom w:val="none" w:sz="0" w:space="0" w:color="auto"/>
        <w:right w:val="none" w:sz="0" w:space="0" w:color="auto"/>
      </w:divBdr>
    </w:div>
    <w:div w:id="211701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ibrary.college.police.uk/docs/acpo/Missing-Persons-2005-ACPO-Guidanc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942454/Working_together_to_safeguard_children_inter_agency_guidanc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89/fpsyg.2022.8696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s://www.college.police.uk/app/major-investigation-and-publicprotection/missing-persons/missing-persons" TargetMode="External"/><Relationship Id="rId5" Type="http://schemas.openxmlformats.org/officeDocument/2006/relationships/webSettings" Target="webSettings.xml"/><Relationship Id="rId15" Type="http://schemas.openxmlformats.org/officeDocument/2006/relationships/hyperlink" Target="https://www.ecpat.org.uk/Handlers/Download.ashx?IDMF=875b65b5-08d4-4e9f-a28c-331d1421519f" TargetMode="External"/><Relationship Id="rId10" Type="http://schemas.openxmlformats.org/officeDocument/2006/relationships/hyperlink" Target="https://doi.org/10.1016/j.childyouth.2022.106454" TargetMode="External"/><Relationship Id="rId4" Type="http://schemas.openxmlformats.org/officeDocument/2006/relationships/settings" Target="settings.xml"/><Relationship Id="rId9" Type="http://schemas.openxmlformats.org/officeDocument/2006/relationships/hyperlink" Target="https://www.nfer.ac.uk/nfer/publications/mad01/mad01.pdf" TargetMode="External"/><Relationship Id="rId14" Type="http://schemas.openxmlformats.org/officeDocument/2006/relationships/hyperlink" Target="file:///C:\Users\sarawaring\Downloads\UKMPU%20Statistical%20Report%202020-2021-.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k.waring@liverpo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0FE1-22D3-43E4-819C-AA852A76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8387</Words>
  <Characters>47806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Monaghan, Paige</dc:creator>
  <cp:keywords/>
  <dc:description/>
  <cp:lastModifiedBy>Waring, Sara [swaring]</cp:lastModifiedBy>
  <cp:revision>2</cp:revision>
  <dcterms:created xsi:type="dcterms:W3CDTF">2023-06-09T10:40:00Z</dcterms:created>
  <dcterms:modified xsi:type="dcterms:W3CDTF">2023-06-09T10:40:00Z</dcterms:modified>
</cp:coreProperties>
</file>