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FDD92" w14:textId="1C68BC07" w:rsidR="001168DD" w:rsidRDefault="001168DD">
      <w:pPr>
        <w:pStyle w:val="Authors"/>
        <w:rPr>
          <w:rFonts w:ascii="Arial" w:eastAsia="Arial" w:hAnsi="Arial"/>
          <w:b/>
          <w:sz w:val="28"/>
          <w:szCs w:val="24"/>
        </w:rPr>
      </w:pPr>
      <w:bookmarkStart w:id="0" w:name="_Hlk112603091"/>
      <w:bookmarkEnd w:id="0"/>
      <w:r w:rsidRPr="001168DD">
        <w:rPr>
          <w:rFonts w:ascii="Arial" w:eastAsia="Arial" w:hAnsi="Arial"/>
          <w:b/>
          <w:sz w:val="28"/>
          <w:szCs w:val="24"/>
        </w:rPr>
        <w:t>Vocal problems of healthcare workers in China during the pandemic</w:t>
      </w:r>
    </w:p>
    <w:p w14:paraId="1EB1101A" w14:textId="687EE598" w:rsidR="004B4CC1" w:rsidRPr="00216256" w:rsidRDefault="00281B26">
      <w:pPr>
        <w:pStyle w:val="Authors"/>
      </w:pPr>
      <w:r w:rsidRPr="00281B26">
        <w:t>Song Ziwei</w:t>
      </w:r>
      <w:r>
        <w:rPr>
          <w:rFonts w:ascii="宋体" w:eastAsia="宋体" w:hAnsi="宋体" w:hint="eastAsia"/>
          <w:vertAlign w:val="superscript"/>
          <w:lang w:eastAsia="zh-CN"/>
        </w:rPr>
        <w:t>a</w:t>
      </w:r>
      <w:r w:rsidR="008279D5" w:rsidRPr="00216256">
        <w:t>;</w:t>
      </w:r>
      <w:r w:rsidR="004B4CC1" w:rsidRPr="00216256">
        <w:t xml:space="preserve"> </w:t>
      </w:r>
      <w:r w:rsidRPr="00281B26">
        <w:t>Pyoung</w:t>
      </w:r>
      <w:r w:rsidR="00DC40E1">
        <w:t>-</w:t>
      </w:r>
      <w:r w:rsidRPr="00281B26">
        <w:t xml:space="preserve">Jik Lee </w:t>
      </w:r>
      <w:r>
        <w:rPr>
          <w:rFonts w:ascii="宋体" w:eastAsia="宋体" w:hAnsi="宋体"/>
          <w:vertAlign w:val="superscript"/>
          <w:lang w:eastAsia="zh-CN"/>
        </w:rPr>
        <w:t>a</w:t>
      </w:r>
    </w:p>
    <w:p w14:paraId="111FC8E0" w14:textId="7753EE5B" w:rsidR="00F20EEE" w:rsidRPr="00D25DBE" w:rsidRDefault="00281B26" w:rsidP="00D25DBE">
      <w:pPr>
        <w:pStyle w:val="Affiliation"/>
        <w:rPr>
          <w:rFonts w:eastAsia="MS Mincho"/>
          <w:vertAlign w:val="superscript"/>
        </w:rPr>
      </w:pPr>
      <w:r>
        <w:rPr>
          <w:vertAlign w:val="superscript"/>
        </w:rPr>
        <w:t>a</w:t>
      </w:r>
      <w:r w:rsidR="004B4CC1" w:rsidRPr="00216256">
        <w:rPr>
          <w:vertAlign w:val="superscript"/>
        </w:rPr>
        <w:t xml:space="preserve"> </w:t>
      </w:r>
      <w:r w:rsidRPr="00281B26">
        <w:t>Acoustics Research Unit, School of Architecture, University of Liverpool, Liverpool, L69 7ZN, UK</w:t>
      </w:r>
      <w:r w:rsidR="004B4CC1" w:rsidRPr="00216256">
        <w:rPr>
          <w:vertAlign w:val="superscript"/>
        </w:rPr>
        <w:t xml:space="preserve">2 </w:t>
      </w:r>
    </w:p>
    <w:p w14:paraId="01D273A0" w14:textId="77777777" w:rsidR="004B4CC1" w:rsidRPr="00216256" w:rsidRDefault="004B4CC1">
      <w:pPr>
        <w:pStyle w:val="Abstract"/>
      </w:pPr>
      <w:r w:rsidRPr="00216256">
        <w:t>ABSTRACT</w:t>
      </w:r>
    </w:p>
    <w:p w14:paraId="01C3FB15" w14:textId="54C0DEC6" w:rsidR="004B4CC1" w:rsidRDefault="00E33061" w:rsidP="00CF3255">
      <w:pPr>
        <w:pStyle w:val="Text-Abstract"/>
      </w:pPr>
      <w:r w:rsidRPr="00E33061">
        <w:t xml:space="preserve">This study explored the </w:t>
      </w:r>
      <w:r w:rsidRPr="009431DD">
        <w:t>vocal problems of healthcare workers in China during the pandemic.</w:t>
      </w:r>
      <w:r w:rsidRPr="00E33061">
        <w:t xml:space="preserve"> Firstly, online questionnaire surveys were conducted in three hospitals in China. </w:t>
      </w:r>
      <w:r>
        <w:t xml:space="preserve">Healthcare workers from different departments in hospitals completed the questionnaires. </w:t>
      </w:r>
      <w:r w:rsidR="00AE3429">
        <w:t>A total of 411 healthcare workers took part in the survey with different face mask requirement</w:t>
      </w:r>
      <w:r w:rsidR="003E1377">
        <w:t>s</w:t>
      </w:r>
      <w:r w:rsidR="00AE3429">
        <w:t xml:space="preserve"> (N95 </w:t>
      </w:r>
      <w:r w:rsidR="003E1377">
        <w:t xml:space="preserve">masks </w:t>
      </w:r>
      <w:r w:rsidR="00AE3429">
        <w:t xml:space="preserve">with face shields or surgical </w:t>
      </w:r>
      <w:r w:rsidR="003E1377">
        <w:t xml:space="preserve">masks </w:t>
      </w:r>
      <w:r w:rsidR="00AE3429">
        <w:t>without face shield)</w:t>
      </w:r>
      <w:r w:rsidR="00AE3429" w:rsidRPr="0043254B">
        <w:t>. Second, semi-structured interviews</w:t>
      </w:r>
      <w:r w:rsidR="00AE3429" w:rsidRPr="009431DD">
        <w:t xml:space="preserve"> were carried out with critical care nurses as a qualitative approach. </w:t>
      </w:r>
      <w:r w:rsidR="00AE3429">
        <w:t xml:space="preserve">A total of 15 nurses </w:t>
      </w:r>
      <w:r w:rsidR="003E1377">
        <w:t xml:space="preserve">have </w:t>
      </w:r>
      <w:r w:rsidR="00AE3429">
        <w:t>finished this survey</w:t>
      </w:r>
      <w:r w:rsidR="003E1377">
        <w:t xml:space="preserve"> so far</w:t>
      </w:r>
      <w:r w:rsidR="00C0173A">
        <w:t xml:space="preserve">. </w:t>
      </w:r>
      <w:r w:rsidRPr="00E33061">
        <w:t>Lastly, voice-related parameters</w:t>
      </w:r>
      <w:r w:rsidR="00C0173A">
        <w:t xml:space="preserve"> </w:t>
      </w:r>
      <w:r w:rsidR="003E1377">
        <w:t xml:space="preserve">of the nurses </w:t>
      </w:r>
      <w:r w:rsidR="00C0173A">
        <w:t>from three ICU</w:t>
      </w:r>
      <w:r w:rsidR="0043254B">
        <w:t>s</w:t>
      </w:r>
      <w:r w:rsidR="003E1377">
        <w:t xml:space="preserve"> were measured</w:t>
      </w:r>
      <w:r w:rsidR="00C0173A">
        <w:t xml:space="preserve">. </w:t>
      </w:r>
      <w:r w:rsidRPr="00E33061">
        <w:t xml:space="preserve">For this, a non-invasive accelerometer was attached to a participant’s neck during working hours. </w:t>
      </w:r>
      <w:r w:rsidR="00D57ECC">
        <w:t xml:space="preserve">Healthcare workers in the fever clinic </w:t>
      </w:r>
      <w:r w:rsidR="003E1377">
        <w:t xml:space="preserve">showed </w:t>
      </w:r>
      <w:r w:rsidR="00D57ECC">
        <w:t xml:space="preserve">the most serious voice problem during the pandemic, followed by intensive care units. </w:t>
      </w:r>
      <w:r w:rsidRPr="00E33061">
        <w:t>The most frequent voice symptom was ‘</w:t>
      </w:r>
      <w:r w:rsidR="003E1377">
        <w:t>v</w:t>
      </w:r>
      <w:r w:rsidR="003E1377" w:rsidRPr="00D57ECC">
        <w:t xml:space="preserve">oice </w:t>
      </w:r>
      <w:r w:rsidR="00D57ECC" w:rsidRPr="00D57ECC">
        <w:t>tiredness</w:t>
      </w:r>
      <w:r w:rsidRPr="00E33061">
        <w:t>’ and followed by the ‘</w:t>
      </w:r>
      <w:r w:rsidR="003E1377">
        <w:t>d</w:t>
      </w:r>
      <w:r w:rsidR="003E1377" w:rsidRPr="00D57ECC">
        <w:t xml:space="preserve">ifficulty </w:t>
      </w:r>
      <w:r w:rsidR="00D57ECC" w:rsidRPr="00D57ECC">
        <w:t>in being heard</w:t>
      </w:r>
      <w:r w:rsidRPr="00E33061">
        <w:t>’</w:t>
      </w:r>
      <w:r w:rsidR="00D57ECC">
        <w:t>.</w:t>
      </w:r>
    </w:p>
    <w:p w14:paraId="2960F314" w14:textId="77777777" w:rsidR="005A3EA3" w:rsidRPr="005A3EA3" w:rsidRDefault="005A3EA3" w:rsidP="005A3EA3"/>
    <w:p w14:paraId="56840B8C" w14:textId="3327476A" w:rsidR="008A739D" w:rsidRPr="00216256" w:rsidRDefault="004B4CC1" w:rsidP="0099400D">
      <w:pPr>
        <w:pStyle w:val="Text-Abstract"/>
      </w:pPr>
      <w:r w:rsidRPr="00216256">
        <w:t xml:space="preserve">Keywords: </w:t>
      </w:r>
      <w:r w:rsidR="00C938F4">
        <w:t>healthcare workers</w:t>
      </w:r>
      <w:r w:rsidR="00E305D2">
        <w:t xml:space="preserve">, </w:t>
      </w:r>
      <w:r w:rsidR="00C938F4">
        <w:t>vocal problems</w:t>
      </w:r>
      <w:r w:rsidR="00E305D2">
        <w:t xml:space="preserve">, </w:t>
      </w:r>
      <w:r w:rsidR="00CD59AF">
        <w:t>N</w:t>
      </w:r>
      <w:r w:rsidR="00C938F4">
        <w:t xml:space="preserve">oise </w:t>
      </w:r>
      <w:r w:rsidR="00CD59AF">
        <w:t>in hospitals, P</w:t>
      </w:r>
      <w:r w:rsidR="00C938F4">
        <w:t>andemic</w:t>
      </w:r>
    </w:p>
    <w:p w14:paraId="22BBD18B" w14:textId="77777777" w:rsidR="004B4CC1" w:rsidRPr="00216256" w:rsidRDefault="004B4CC1">
      <w:pPr>
        <w:pStyle w:val="Heading1"/>
      </w:pPr>
      <w:r w:rsidRPr="00216256">
        <w:t>INTRODUCTION</w:t>
      </w:r>
    </w:p>
    <w:p w14:paraId="08F09D5D" w14:textId="6D9EA04B" w:rsidR="004B4CC1" w:rsidRDefault="005C5459">
      <w:pPr>
        <w:pStyle w:val="Paragraph"/>
      </w:pPr>
      <w:r w:rsidRPr="005C5459">
        <w:t xml:space="preserve">Interpersonal communication has been severely affected during the COVID-19 pandemic. Protective measures, such as social distancing and face masks, are essential to mitigate efforts against the </w:t>
      </w:r>
      <w:r w:rsidR="00DC40E1">
        <w:t>corona</w:t>
      </w:r>
      <w:r w:rsidRPr="005C5459">
        <w:t>virus</w:t>
      </w:r>
      <w:r w:rsidR="00DC40E1">
        <w:t xml:space="preserve"> [1</w:t>
      </w:r>
      <w:r w:rsidR="00200411">
        <w:t>]</w:t>
      </w:r>
      <w:r w:rsidR="00200411" w:rsidRPr="005C5459">
        <w:t xml:space="preserve"> and</w:t>
      </w:r>
      <w:r w:rsidR="00DC40E1" w:rsidRPr="005C5459">
        <w:t xml:space="preserve"> </w:t>
      </w:r>
      <w:r w:rsidRPr="005C5459">
        <w:t xml:space="preserve">pose challenges </w:t>
      </w:r>
      <w:r w:rsidR="00DC40E1">
        <w:t>to</w:t>
      </w:r>
      <w:r w:rsidR="00DC40E1" w:rsidRPr="005C5459">
        <w:t xml:space="preserve"> </w:t>
      </w:r>
      <w:r w:rsidRPr="005C5459">
        <w:t>daily face-to-face communication. Face masks muffle sounds and cover facial expressions that ease comprehension during live communication</w:t>
      </w:r>
      <w:r w:rsidR="00DC40E1">
        <w:t xml:space="preserve"> [2]</w:t>
      </w:r>
      <w:r w:rsidRPr="005C5459">
        <w:t>. For example, successful communications between healthcare workers and patients are essential in hospitals; however, the presence of face masks may reduce speech intelligibility and cause vocal problems.</w:t>
      </w:r>
    </w:p>
    <w:p w14:paraId="0B99E899" w14:textId="4B933F8F" w:rsidR="00C87DB7" w:rsidRDefault="00DC40E1">
      <w:pPr>
        <w:pStyle w:val="Paragraph"/>
      </w:pPr>
      <w:r>
        <w:t>Several studies have highlighted the vocal problems of healthcare workers.</w:t>
      </w:r>
      <w:r w:rsidR="00892D6B">
        <w:t xml:space="preserve"> For example, </w:t>
      </w:r>
      <w:r w:rsidR="00892D6B" w:rsidRPr="00ED67BB">
        <w:t>Heider et al</w:t>
      </w:r>
      <w:r w:rsidR="00892D6B">
        <w:t>. [3] conducted a questionnaire survey and reported that h</w:t>
      </w:r>
      <w:r w:rsidR="00892D6B" w:rsidRPr="00ED67BB">
        <w:t>ealthcare workers of high-risk hospital care units are at</w:t>
      </w:r>
      <w:r w:rsidR="00892D6B">
        <w:t xml:space="preserve"> </w:t>
      </w:r>
      <w:r w:rsidR="00892D6B" w:rsidRPr="00ED67BB">
        <w:t>risk of voice disorders</w:t>
      </w:r>
      <w:r w:rsidR="00892D6B">
        <w:t>. However, most studies were carried out in developed countries and there was no attempt to explore the voice problems of the healthcare workers in developing countries.</w:t>
      </w:r>
      <w:r w:rsidR="00D04C8D">
        <w:t xml:space="preserve"> In addition, the majority of previous studies performed questionnaire surveys and a qualitative approach was not adopted.</w:t>
      </w:r>
      <w:r>
        <w:t xml:space="preserve"> </w:t>
      </w:r>
    </w:p>
    <w:p w14:paraId="049384BD" w14:textId="6CA02921" w:rsidR="00C87DB7" w:rsidRPr="005C5459" w:rsidRDefault="00892D6B" w:rsidP="00C87DB7">
      <w:pPr>
        <w:pStyle w:val="Paragraph"/>
      </w:pPr>
      <w:r>
        <w:t xml:space="preserve">Therefore, this </w:t>
      </w:r>
      <w:r w:rsidR="00C87DB7" w:rsidRPr="005C5459">
        <w:t xml:space="preserve">research </w:t>
      </w:r>
      <w:r>
        <w:t>aims</w:t>
      </w:r>
      <w:r w:rsidR="00C87DB7" w:rsidRPr="005C5459">
        <w:t xml:space="preserve"> to understand whether </w:t>
      </w:r>
      <w:r>
        <w:t xml:space="preserve">personal protective equipment such as </w:t>
      </w:r>
      <w:r w:rsidR="00C87DB7" w:rsidRPr="005C5459">
        <w:t xml:space="preserve">face masks </w:t>
      </w:r>
      <w:r>
        <w:t>affects</w:t>
      </w:r>
      <w:r w:rsidR="00C87DB7" w:rsidRPr="005C5459">
        <w:t xml:space="preserve"> vocal problems in hospital</w:t>
      </w:r>
      <w:r>
        <w:t>s</w:t>
      </w:r>
      <w:r w:rsidR="00C87DB7" w:rsidRPr="005C5459">
        <w:t xml:space="preserve"> during the pandemic</w:t>
      </w:r>
      <w:r>
        <w:t xml:space="preserve"> in </w:t>
      </w:r>
      <w:r w:rsidR="00142F95">
        <w:rPr>
          <w:rFonts w:eastAsia="宋体" w:hint="eastAsia"/>
          <w:lang w:eastAsia="zh-CN"/>
        </w:rPr>
        <w:t>Chinese</w:t>
      </w:r>
      <w:r w:rsidR="00142F95">
        <w:rPr>
          <w:rFonts w:eastAsia="宋体"/>
          <w:lang w:eastAsia="zh-CN"/>
        </w:rPr>
        <w:t xml:space="preserve"> </w:t>
      </w:r>
      <w:r>
        <w:t>hospitals</w:t>
      </w:r>
      <w:r w:rsidR="00C87DB7" w:rsidRPr="005C5459">
        <w:t>.</w:t>
      </w:r>
      <w:r w:rsidR="00D04C8D">
        <w:t xml:space="preserve"> First, a questionnaire survey was conducted in three hospitals to investigate the vocal problems of the healthcare workers. Second, semi-structured interviews were conducted to explore how healthcare workers react to noise in hospitals. Lastly, voice monitoring was performed with the nurses in intensive care units.   </w:t>
      </w:r>
      <w:r>
        <w:t xml:space="preserve"> </w:t>
      </w:r>
    </w:p>
    <w:p w14:paraId="12ACA71B" w14:textId="77777777" w:rsidR="00C87DB7" w:rsidRPr="00C87DB7" w:rsidRDefault="00C87DB7">
      <w:pPr>
        <w:pStyle w:val="Paragraph"/>
      </w:pPr>
    </w:p>
    <w:p w14:paraId="437C3D3D" w14:textId="50C72204" w:rsidR="005C5459" w:rsidRPr="009C7049" w:rsidRDefault="00C87DB7" w:rsidP="005C5459">
      <w:pPr>
        <w:pStyle w:val="Heading1"/>
      </w:pPr>
      <w:r w:rsidRPr="00C87DB7">
        <w:t>METHODOLOGY</w:t>
      </w:r>
      <w:bookmarkStart w:id="1" w:name="_Hlk135394926"/>
      <w:r w:rsidRPr="009C7049">
        <w:t xml:space="preserve"> </w:t>
      </w:r>
    </w:p>
    <w:p w14:paraId="74B8F2FD" w14:textId="2F4CA76E" w:rsidR="004B4CC1" w:rsidRPr="009C7049" w:rsidRDefault="00411248">
      <w:pPr>
        <w:pStyle w:val="Heading2"/>
      </w:pPr>
      <w:r w:rsidRPr="009C7049">
        <w:t>Sites</w:t>
      </w:r>
    </w:p>
    <w:p w14:paraId="764ED11D" w14:textId="78E7F558" w:rsidR="004B4CC1" w:rsidRPr="009C7049" w:rsidRDefault="00BA14A1">
      <w:pPr>
        <w:pStyle w:val="Paragraph"/>
      </w:pPr>
      <w:r w:rsidRPr="009C7049">
        <w:t>The online questionnaires</w:t>
      </w:r>
      <w:r w:rsidR="00C87DB7" w:rsidRPr="009C7049">
        <w:t xml:space="preserve"> </w:t>
      </w:r>
      <w:r w:rsidR="003E1377" w:rsidRPr="009C7049">
        <w:t xml:space="preserve">were </w:t>
      </w:r>
      <w:r w:rsidR="00C87DB7" w:rsidRPr="009C7049">
        <w:t>conducted in three hospitals (</w:t>
      </w:r>
      <w:r w:rsidR="003E1377" w:rsidRPr="009C7049">
        <w:t>S</w:t>
      </w:r>
      <w:r w:rsidR="00C87DB7" w:rsidRPr="009C7049">
        <w:t>ites A, B</w:t>
      </w:r>
      <w:r w:rsidR="003E1377" w:rsidRPr="009C7049">
        <w:t>,</w:t>
      </w:r>
      <w:r w:rsidR="00C87DB7" w:rsidRPr="009C7049">
        <w:t xml:space="preserve"> and C) in China from December 202</w:t>
      </w:r>
      <w:r w:rsidRPr="009C7049">
        <w:t>1</w:t>
      </w:r>
      <w:r w:rsidR="00C87DB7" w:rsidRPr="009C7049">
        <w:t xml:space="preserve"> to April 202</w:t>
      </w:r>
      <w:r w:rsidRPr="009C7049">
        <w:t>2</w:t>
      </w:r>
      <w:r w:rsidR="00324018" w:rsidRPr="009C7049">
        <w:t xml:space="preserve">. </w:t>
      </w:r>
      <w:r w:rsidR="00C87DB7" w:rsidRPr="009C7049">
        <w:t>Site A is the smallest and was recently rebuilt from the old factory. Site B is the largest</w:t>
      </w:r>
      <w:r w:rsidR="003E1377" w:rsidRPr="009C7049">
        <w:t>, while</w:t>
      </w:r>
      <w:r w:rsidR="00C87DB7" w:rsidRPr="009C7049">
        <w:t xml:space="preserve"> Site </w:t>
      </w:r>
      <w:r w:rsidRPr="009C7049">
        <w:t>C</w:t>
      </w:r>
      <w:r w:rsidR="00C87DB7" w:rsidRPr="009C7049">
        <w:t xml:space="preserve"> is a part of the local university in Chongqing, China.</w:t>
      </w:r>
      <w:r w:rsidR="00DE5F9E" w:rsidRPr="009C7049">
        <w:t xml:space="preserve"> The </w:t>
      </w:r>
      <w:r w:rsidR="003E1377" w:rsidRPr="009C7049">
        <w:t>semi-structured</w:t>
      </w:r>
      <w:r w:rsidR="00DE5F9E" w:rsidRPr="009C7049">
        <w:t xml:space="preserve"> interview</w:t>
      </w:r>
      <w:r w:rsidR="003E1377" w:rsidRPr="009C7049">
        <w:t>s</w:t>
      </w:r>
      <w:r w:rsidR="00DE5F9E" w:rsidRPr="009C7049">
        <w:t xml:space="preserve"> </w:t>
      </w:r>
      <w:r w:rsidR="003E1377" w:rsidRPr="009C7049">
        <w:t xml:space="preserve">were also carried out </w:t>
      </w:r>
      <w:r w:rsidR="00DE5F9E" w:rsidRPr="009C7049">
        <w:t xml:space="preserve">in </w:t>
      </w:r>
      <w:r w:rsidR="003E1377" w:rsidRPr="009C7049">
        <w:t>A</w:t>
      </w:r>
      <w:r w:rsidR="00DE5F9E" w:rsidRPr="009C7049">
        <w:t xml:space="preserve">ugust 2022 in the intensive </w:t>
      </w:r>
      <w:r w:rsidR="00970F64" w:rsidRPr="009C7049">
        <w:t>care</w:t>
      </w:r>
      <w:r w:rsidR="00DE5F9E" w:rsidRPr="009C7049">
        <w:t xml:space="preserve"> units</w:t>
      </w:r>
      <w:r w:rsidR="003E1377" w:rsidRPr="009C7049">
        <w:t xml:space="preserve"> (ICUs)</w:t>
      </w:r>
      <w:r w:rsidR="00DE5F9E" w:rsidRPr="009C7049">
        <w:t xml:space="preserve"> </w:t>
      </w:r>
      <w:r w:rsidR="003E1377" w:rsidRPr="009C7049">
        <w:t xml:space="preserve">of </w:t>
      </w:r>
      <w:r w:rsidR="00DE5F9E" w:rsidRPr="009C7049">
        <w:t>th</w:t>
      </w:r>
      <w:r w:rsidR="003E1377" w:rsidRPr="009C7049">
        <w:t>e</w:t>
      </w:r>
      <w:r w:rsidR="00DE5F9E" w:rsidRPr="009C7049">
        <w:t>se three hospitals.</w:t>
      </w:r>
    </w:p>
    <w:p w14:paraId="75EC544B" w14:textId="066AAAE6" w:rsidR="001A13A9" w:rsidRPr="009C7049" w:rsidRDefault="001A13A9">
      <w:pPr>
        <w:pStyle w:val="Paragraph"/>
        <w:rPr>
          <w:rFonts w:eastAsia="MS Mincho"/>
        </w:rPr>
      </w:pPr>
    </w:p>
    <w:bookmarkEnd w:id="1"/>
    <w:p w14:paraId="0792F3CD" w14:textId="780F4023" w:rsidR="001A13A9" w:rsidRDefault="001A13A9" w:rsidP="001A13A9">
      <w:pPr>
        <w:pStyle w:val="Heading2"/>
      </w:pPr>
      <w:r w:rsidRPr="001A13A9">
        <w:lastRenderedPageBreak/>
        <w:t>Participants</w:t>
      </w:r>
    </w:p>
    <w:p w14:paraId="7C1C6C69" w14:textId="7C71DCD2" w:rsidR="001A13A9" w:rsidRDefault="001A13A9" w:rsidP="00501DEC">
      <w:pPr>
        <w:pStyle w:val="Paragraph"/>
        <w:rPr>
          <w:rFonts w:eastAsia="MS Mincho"/>
          <w:lang w:val="en-GB"/>
        </w:rPr>
      </w:pPr>
      <w:r w:rsidRPr="001A13A9">
        <w:rPr>
          <w:rFonts w:eastAsia="MS Mincho"/>
          <w:lang w:val="en-GB"/>
        </w:rPr>
        <w:t xml:space="preserve">A total of </w:t>
      </w:r>
      <w:r>
        <w:rPr>
          <w:rFonts w:eastAsia="MS Mincho"/>
          <w:lang w:val="en-GB"/>
        </w:rPr>
        <w:t>411</w:t>
      </w:r>
      <w:r w:rsidRPr="001A13A9">
        <w:rPr>
          <w:rFonts w:eastAsia="MS Mincho"/>
          <w:lang w:val="en-GB"/>
        </w:rPr>
        <w:t xml:space="preserve"> </w:t>
      </w:r>
      <w:r>
        <w:rPr>
          <w:rFonts w:eastAsia="MS Mincho"/>
          <w:lang w:val="en-GB"/>
        </w:rPr>
        <w:t>healthcare workers</w:t>
      </w:r>
      <w:r w:rsidRPr="001A13A9">
        <w:rPr>
          <w:rFonts w:eastAsia="MS Mincho"/>
          <w:lang w:val="en-GB"/>
        </w:rPr>
        <w:t xml:space="preserve"> (</w:t>
      </w:r>
      <w:r>
        <w:rPr>
          <w:rFonts w:eastAsia="MS Mincho"/>
          <w:lang w:val="en-GB"/>
        </w:rPr>
        <w:t>162</w:t>
      </w:r>
      <w:r w:rsidRPr="001A13A9">
        <w:rPr>
          <w:rFonts w:eastAsia="MS Mincho"/>
          <w:lang w:val="en-GB"/>
        </w:rPr>
        <w:t xml:space="preserve"> from Site A, </w:t>
      </w:r>
      <w:r>
        <w:rPr>
          <w:rFonts w:eastAsia="MS Mincho"/>
          <w:lang w:val="en-GB"/>
        </w:rPr>
        <w:t>133</w:t>
      </w:r>
      <w:r w:rsidRPr="001A13A9">
        <w:rPr>
          <w:rFonts w:eastAsia="MS Mincho"/>
          <w:lang w:val="en-GB"/>
        </w:rPr>
        <w:t xml:space="preserve"> from Site B</w:t>
      </w:r>
      <w:r w:rsidR="003E1377">
        <w:rPr>
          <w:rFonts w:eastAsia="MS Mincho"/>
          <w:lang w:val="en-GB"/>
        </w:rPr>
        <w:t>,</w:t>
      </w:r>
      <w:r>
        <w:rPr>
          <w:rFonts w:eastAsia="MS Mincho"/>
          <w:lang w:val="en-GB"/>
        </w:rPr>
        <w:t xml:space="preserve"> and 116</w:t>
      </w:r>
      <w:r w:rsidRPr="001A13A9">
        <w:rPr>
          <w:rFonts w:eastAsia="MS Mincho"/>
          <w:lang w:val="en-GB"/>
        </w:rPr>
        <w:t xml:space="preserve"> from Site C) were recruited from </w:t>
      </w:r>
      <w:r>
        <w:rPr>
          <w:rFonts w:eastAsia="MS Mincho"/>
          <w:lang w:val="en-GB"/>
        </w:rPr>
        <w:t>three</w:t>
      </w:r>
      <w:r w:rsidRPr="001A13A9">
        <w:rPr>
          <w:rFonts w:eastAsia="MS Mincho"/>
          <w:lang w:val="en-GB"/>
        </w:rPr>
        <w:t xml:space="preserve"> hospitals</w:t>
      </w:r>
      <w:r w:rsidR="003E1377">
        <w:rPr>
          <w:rFonts w:eastAsia="MS Mincho"/>
          <w:lang w:val="en-GB"/>
        </w:rPr>
        <w:t xml:space="preserve"> for online surveys</w:t>
      </w:r>
      <w:r w:rsidRPr="001A13A9">
        <w:rPr>
          <w:rFonts w:eastAsia="MS Mincho"/>
          <w:lang w:val="en-GB"/>
        </w:rPr>
        <w:t xml:space="preserve">. Table </w:t>
      </w:r>
      <w:r>
        <w:rPr>
          <w:rFonts w:eastAsia="MS Mincho"/>
          <w:lang w:val="en-GB"/>
        </w:rPr>
        <w:t>1</w:t>
      </w:r>
      <w:r w:rsidRPr="001A13A9">
        <w:rPr>
          <w:rFonts w:eastAsia="MS Mincho"/>
          <w:lang w:val="en-GB"/>
        </w:rPr>
        <w:t xml:space="preserve"> shows the </w:t>
      </w:r>
      <w:r w:rsidRPr="009C7049">
        <w:rPr>
          <w:rFonts w:eastAsia="MS Mincho"/>
          <w:lang w:val="en-GB"/>
        </w:rPr>
        <w:t>socio</w:t>
      </w:r>
      <w:r w:rsidR="003E1377" w:rsidRPr="009C7049">
        <w:rPr>
          <w:rFonts w:eastAsia="MS Mincho"/>
          <w:lang w:val="en-GB"/>
        </w:rPr>
        <w:t>-</w:t>
      </w:r>
      <w:r w:rsidRPr="009C7049">
        <w:rPr>
          <w:rFonts w:eastAsia="MS Mincho"/>
          <w:lang w:val="en-GB"/>
        </w:rPr>
        <w:t xml:space="preserve">demographic and professional characteristics of the participants. The participants </w:t>
      </w:r>
      <w:r w:rsidR="003E1377" w:rsidRPr="009C7049">
        <w:rPr>
          <w:rFonts w:eastAsia="MS Mincho"/>
          <w:lang w:val="en-GB"/>
        </w:rPr>
        <w:t xml:space="preserve">were </w:t>
      </w:r>
      <w:r w:rsidRPr="009C7049">
        <w:rPr>
          <w:rFonts w:eastAsia="MS Mincho"/>
          <w:lang w:val="en-GB"/>
        </w:rPr>
        <w:t xml:space="preserve">aged between 20-57 (mean </w:t>
      </w:r>
      <w:r w:rsidR="003136C2" w:rsidRPr="009C7049">
        <w:rPr>
          <w:rFonts w:eastAsia="MS Mincho"/>
          <w:lang w:val="en-GB"/>
        </w:rPr>
        <w:t>37.5</w:t>
      </w:r>
      <w:r w:rsidRPr="009C7049">
        <w:rPr>
          <w:rFonts w:eastAsia="MS Mincho"/>
          <w:lang w:val="en-GB"/>
        </w:rPr>
        <w:t xml:space="preserve">, SD </w:t>
      </w:r>
      <w:r w:rsidR="003136C2" w:rsidRPr="009C7049">
        <w:rPr>
          <w:rFonts w:eastAsia="MS Mincho"/>
          <w:lang w:val="en-GB"/>
        </w:rPr>
        <w:t>10.7</w:t>
      </w:r>
      <w:r w:rsidRPr="009C7049">
        <w:rPr>
          <w:rFonts w:eastAsia="MS Mincho"/>
          <w:lang w:val="en-GB"/>
        </w:rPr>
        <w:t xml:space="preserve">) with different educational </w:t>
      </w:r>
      <w:r w:rsidR="003E1377" w:rsidRPr="009C7049">
        <w:rPr>
          <w:rFonts w:eastAsia="MS Mincho"/>
          <w:lang w:val="en-GB"/>
        </w:rPr>
        <w:t>levels</w:t>
      </w:r>
      <w:r w:rsidRPr="009C7049">
        <w:rPr>
          <w:rFonts w:eastAsia="MS Mincho"/>
          <w:lang w:val="en-GB"/>
        </w:rPr>
        <w:t>.</w:t>
      </w:r>
      <w:r w:rsidRPr="001A13A9">
        <w:rPr>
          <w:rFonts w:eastAsia="MS Mincho"/>
          <w:lang w:val="en-GB"/>
        </w:rPr>
        <w:t xml:space="preserve"> </w:t>
      </w:r>
      <w:r w:rsidR="003E1377">
        <w:rPr>
          <w:rFonts w:eastAsia="MS Mincho"/>
          <w:lang w:val="en-GB"/>
        </w:rPr>
        <w:t xml:space="preserve">Among them, </w:t>
      </w:r>
      <w:r w:rsidR="00CC63BE">
        <w:rPr>
          <w:rFonts w:eastAsia="MS Mincho"/>
          <w:lang w:val="en-GB"/>
        </w:rPr>
        <w:t>307</w:t>
      </w:r>
      <w:r w:rsidRPr="001A13A9">
        <w:rPr>
          <w:rFonts w:eastAsia="MS Mincho"/>
          <w:lang w:val="en-GB"/>
        </w:rPr>
        <w:t xml:space="preserve"> </w:t>
      </w:r>
      <w:r w:rsidR="00CC63BE">
        <w:rPr>
          <w:rFonts w:eastAsia="MS Mincho"/>
          <w:lang w:val="en-GB"/>
        </w:rPr>
        <w:t>healthcare workers</w:t>
      </w:r>
      <w:r w:rsidRPr="001A13A9">
        <w:rPr>
          <w:rFonts w:eastAsia="MS Mincho"/>
          <w:lang w:val="en-GB"/>
        </w:rPr>
        <w:t xml:space="preserve"> have worked in the </w:t>
      </w:r>
      <w:r w:rsidR="00CC63BE">
        <w:rPr>
          <w:rFonts w:eastAsia="MS Mincho"/>
          <w:lang w:val="en-GB"/>
        </w:rPr>
        <w:t>hospitals</w:t>
      </w:r>
      <w:r w:rsidRPr="001A13A9">
        <w:rPr>
          <w:rFonts w:eastAsia="MS Mincho"/>
          <w:lang w:val="en-GB"/>
        </w:rPr>
        <w:t xml:space="preserve"> </w:t>
      </w:r>
      <w:r w:rsidR="003E1377">
        <w:rPr>
          <w:rFonts w:eastAsia="MS Mincho"/>
          <w:lang w:val="en-GB"/>
        </w:rPr>
        <w:t xml:space="preserve">for </w:t>
      </w:r>
      <w:r w:rsidR="00CC63BE">
        <w:rPr>
          <w:rFonts w:eastAsia="MS Mincho"/>
          <w:lang w:val="en-GB"/>
        </w:rPr>
        <w:t>more than</w:t>
      </w:r>
      <w:r w:rsidRPr="001A13A9">
        <w:rPr>
          <w:rFonts w:eastAsia="MS Mincho"/>
          <w:lang w:val="en-GB"/>
        </w:rPr>
        <w:t xml:space="preserve"> ten years and </w:t>
      </w:r>
      <w:r w:rsidR="005004E5" w:rsidRPr="005004E5">
        <w:rPr>
          <w:rFonts w:eastAsia="MS Mincho"/>
          <w:lang w:val="en-GB"/>
        </w:rPr>
        <w:t>thirteen</w:t>
      </w:r>
      <w:r w:rsidRPr="001A13A9">
        <w:rPr>
          <w:rFonts w:eastAsia="MS Mincho"/>
          <w:lang w:val="en-GB"/>
        </w:rPr>
        <w:t xml:space="preserve"> participants have worked </w:t>
      </w:r>
      <w:r w:rsidR="003E1377">
        <w:rPr>
          <w:rFonts w:eastAsia="MS Mincho"/>
          <w:lang w:val="en-GB"/>
        </w:rPr>
        <w:t xml:space="preserve">for </w:t>
      </w:r>
      <w:r w:rsidR="005004E5">
        <w:rPr>
          <w:rFonts w:eastAsia="MS Mincho"/>
          <w:lang w:val="en-GB"/>
        </w:rPr>
        <w:t xml:space="preserve">less than </w:t>
      </w:r>
      <w:r w:rsidR="00501DEC">
        <w:rPr>
          <w:rFonts w:eastAsia="MS Mincho"/>
          <w:lang w:val="en-GB"/>
        </w:rPr>
        <w:t>one</w:t>
      </w:r>
      <w:r w:rsidRPr="001A13A9">
        <w:rPr>
          <w:rFonts w:eastAsia="MS Mincho"/>
          <w:lang w:val="en-GB"/>
        </w:rPr>
        <w:t xml:space="preserve"> year. </w:t>
      </w:r>
      <w:r w:rsidR="003E1377">
        <w:rPr>
          <w:rFonts w:eastAsia="MS Mincho"/>
          <w:lang w:val="en-GB"/>
        </w:rPr>
        <w:t>Seventy-nine heal</w:t>
      </w:r>
      <w:r w:rsidR="00D42B69">
        <w:rPr>
          <w:rFonts w:eastAsia="MS Mincho"/>
          <w:lang w:val="en-GB"/>
        </w:rPr>
        <w:t xml:space="preserve">thcare workers </w:t>
      </w:r>
      <w:r w:rsidR="003E1377">
        <w:rPr>
          <w:rFonts w:eastAsia="MS Mincho"/>
          <w:lang w:val="en-GB"/>
        </w:rPr>
        <w:t>are from</w:t>
      </w:r>
      <w:r w:rsidR="00D42B69">
        <w:rPr>
          <w:rFonts w:eastAsia="MS Mincho"/>
          <w:lang w:val="en-GB"/>
        </w:rPr>
        <w:t xml:space="preserve"> the fever clinic departments, including </w:t>
      </w:r>
      <w:r w:rsidR="005004E5">
        <w:rPr>
          <w:rFonts w:eastAsia="MS Mincho"/>
          <w:lang w:val="en-GB"/>
        </w:rPr>
        <w:t xml:space="preserve">56 </w:t>
      </w:r>
      <w:r w:rsidR="00501DEC">
        <w:rPr>
          <w:rFonts w:eastAsia="MS Mincho"/>
          <w:lang w:val="en-GB"/>
        </w:rPr>
        <w:t>volunteers</w:t>
      </w:r>
      <w:r w:rsidR="005004E5">
        <w:rPr>
          <w:rFonts w:eastAsia="MS Mincho"/>
          <w:lang w:val="en-GB"/>
        </w:rPr>
        <w:t xml:space="preserve"> from medical universities or </w:t>
      </w:r>
      <w:r w:rsidR="00D42B69">
        <w:rPr>
          <w:rFonts w:eastAsia="MS Mincho"/>
          <w:lang w:val="en-GB"/>
        </w:rPr>
        <w:t>other</w:t>
      </w:r>
      <w:r w:rsidR="005004E5">
        <w:rPr>
          <w:rFonts w:eastAsia="MS Mincho"/>
          <w:lang w:val="en-GB"/>
        </w:rPr>
        <w:t xml:space="preserve"> </w:t>
      </w:r>
      <w:r w:rsidR="00F313EB" w:rsidRPr="00F313EB">
        <w:rPr>
          <w:rFonts w:eastAsia="MS Mincho"/>
          <w:lang w:val="en-GB"/>
        </w:rPr>
        <w:t xml:space="preserve">out-of-town </w:t>
      </w:r>
      <w:r w:rsidR="005004E5">
        <w:rPr>
          <w:rFonts w:eastAsia="MS Mincho"/>
          <w:lang w:val="en-GB"/>
        </w:rPr>
        <w:t>hospitals</w:t>
      </w:r>
      <w:r w:rsidR="00D42B69">
        <w:rPr>
          <w:rFonts w:eastAsia="MS Mincho"/>
          <w:lang w:val="en-GB"/>
        </w:rPr>
        <w:t xml:space="preserve"> during the pandemic</w:t>
      </w:r>
      <w:r w:rsidR="003E1377">
        <w:rPr>
          <w:rFonts w:eastAsia="MS Mincho"/>
          <w:lang w:val="en-GB"/>
        </w:rPr>
        <w:t>, while</w:t>
      </w:r>
      <w:r w:rsidR="00D42B69">
        <w:rPr>
          <w:rFonts w:eastAsia="MS Mincho"/>
          <w:lang w:val="en-GB"/>
        </w:rPr>
        <w:t xml:space="preserve"> </w:t>
      </w:r>
      <w:r w:rsidR="00985988">
        <w:rPr>
          <w:rFonts w:eastAsia="MS Mincho"/>
          <w:lang w:val="en-GB"/>
        </w:rPr>
        <w:t>77 participants worked in the intensive care units</w:t>
      </w:r>
      <w:r w:rsidR="00865415">
        <w:rPr>
          <w:rFonts w:eastAsia="MS Mincho"/>
          <w:lang w:val="en-GB"/>
        </w:rPr>
        <w:t xml:space="preserve">. </w:t>
      </w:r>
      <w:r w:rsidRPr="001A13A9">
        <w:rPr>
          <w:rFonts w:eastAsia="MS Mincho"/>
          <w:lang w:val="en-GB"/>
        </w:rPr>
        <w:t>During working hours, all the participants</w:t>
      </w:r>
      <w:r w:rsidR="00501DEC">
        <w:rPr>
          <w:rFonts w:eastAsia="MS Mincho"/>
          <w:lang w:val="en-GB"/>
        </w:rPr>
        <w:t xml:space="preserve"> at the fever clinic departments </w:t>
      </w:r>
      <w:r w:rsidRPr="001A13A9">
        <w:rPr>
          <w:rFonts w:eastAsia="MS Mincho"/>
          <w:lang w:val="en-GB"/>
        </w:rPr>
        <w:t>wore</w:t>
      </w:r>
      <w:r w:rsidR="00501DEC">
        <w:rPr>
          <w:rFonts w:eastAsia="MS Mincho"/>
          <w:lang w:val="en-GB"/>
        </w:rPr>
        <w:t xml:space="preserve"> both N95 face </w:t>
      </w:r>
      <w:r w:rsidR="003E1377">
        <w:rPr>
          <w:rFonts w:eastAsia="MS Mincho"/>
          <w:lang w:val="en-GB"/>
        </w:rPr>
        <w:t>masks</w:t>
      </w:r>
      <w:r w:rsidR="008101D4">
        <w:rPr>
          <w:rFonts w:eastAsia="MS Mincho"/>
          <w:lang w:val="en-GB"/>
        </w:rPr>
        <w:t xml:space="preserve"> (</w:t>
      </w:r>
      <w:r w:rsidR="008101D4">
        <w:t>named for their ability to filter 95% or more of tiny 0.3-μm particles</w:t>
      </w:r>
      <w:r w:rsidR="008101D4">
        <w:rPr>
          <w:rFonts w:eastAsia="MS Mincho"/>
          <w:lang w:val="en-GB"/>
        </w:rPr>
        <w:t>)</w:t>
      </w:r>
      <w:r w:rsidR="003E1377">
        <w:rPr>
          <w:rFonts w:eastAsia="MS Mincho"/>
          <w:lang w:val="en-GB"/>
        </w:rPr>
        <w:t xml:space="preserve"> </w:t>
      </w:r>
      <w:r w:rsidR="00501DEC">
        <w:rPr>
          <w:rFonts w:eastAsia="MS Mincho"/>
          <w:lang w:val="en-GB"/>
        </w:rPr>
        <w:t xml:space="preserve">and face shields </w:t>
      </w:r>
      <w:r w:rsidR="003E1377">
        <w:rPr>
          <w:rFonts w:eastAsia="MS Mincho"/>
          <w:lang w:val="en-GB"/>
        </w:rPr>
        <w:t xml:space="preserve">for </w:t>
      </w:r>
      <w:r w:rsidR="00501DEC">
        <w:rPr>
          <w:rFonts w:eastAsia="MS Mincho"/>
          <w:lang w:val="en-GB"/>
        </w:rPr>
        <w:t xml:space="preserve">more than 12 hours, </w:t>
      </w:r>
      <w:r w:rsidR="003E1377">
        <w:rPr>
          <w:rFonts w:eastAsia="MS Mincho"/>
          <w:lang w:val="en-GB"/>
        </w:rPr>
        <w:t>whereas</w:t>
      </w:r>
      <w:r w:rsidR="00501DEC">
        <w:rPr>
          <w:rFonts w:eastAsia="MS Mincho"/>
          <w:lang w:val="en-GB"/>
        </w:rPr>
        <w:t xml:space="preserve"> others wore surgical </w:t>
      </w:r>
      <w:r w:rsidR="003E1377">
        <w:rPr>
          <w:rFonts w:eastAsia="MS Mincho"/>
          <w:lang w:val="en-GB"/>
        </w:rPr>
        <w:t xml:space="preserve">masks for </w:t>
      </w:r>
      <w:r w:rsidR="00501DEC">
        <w:rPr>
          <w:rFonts w:eastAsia="MS Mincho"/>
          <w:lang w:val="en-GB"/>
        </w:rPr>
        <w:t>about 8 hours</w:t>
      </w:r>
      <w:r w:rsidR="00DD400C">
        <w:rPr>
          <w:rFonts w:eastAsia="MS Mincho"/>
          <w:lang w:val="en-GB"/>
        </w:rPr>
        <w:t xml:space="preserve"> (see Figure 1)</w:t>
      </w:r>
      <w:r w:rsidR="00501DEC">
        <w:rPr>
          <w:rFonts w:eastAsia="MS Mincho"/>
          <w:lang w:val="en-GB"/>
        </w:rPr>
        <w:t xml:space="preserve">. </w:t>
      </w:r>
      <w:r w:rsidR="003E1377">
        <w:rPr>
          <w:rFonts w:eastAsia="MS Mincho"/>
          <w:lang w:val="en-GB"/>
        </w:rPr>
        <w:t>For the semi-structured interviews, 1</w:t>
      </w:r>
      <w:r w:rsidR="00FB28FC">
        <w:rPr>
          <w:rFonts w:eastAsia="MS Mincho"/>
          <w:lang w:val="en-GB"/>
        </w:rPr>
        <w:t>4</w:t>
      </w:r>
      <w:r w:rsidR="003E1377">
        <w:rPr>
          <w:rFonts w:eastAsia="MS Mincho"/>
          <w:lang w:val="en-GB"/>
        </w:rPr>
        <w:t xml:space="preserve"> nurses from the ICU were recruited later.</w:t>
      </w:r>
    </w:p>
    <w:p w14:paraId="282B2E3F" w14:textId="1B99F4BD" w:rsidR="00DD400C" w:rsidRDefault="00DD400C" w:rsidP="00501DEC">
      <w:pPr>
        <w:pStyle w:val="Paragraph"/>
        <w:rPr>
          <w:rFonts w:eastAsia="MS Mincho"/>
          <w:lang w:val="en-GB"/>
        </w:rPr>
      </w:pPr>
    </w:p>
    <w:p w14:paraId="4364D1F1" w14:textId="588C8027" w:rsidR="000F4301" w:rsidRPr="00E4246B" w:rsidRDefault="000F4301" w:rsidP="000F4301">
      <w:pPr>
        <w:pStyle w:val="Caption1"/>
      </w:pPr>
      <w:r>
        <w:t>Table</w:t>
      </w:r>
      <w:r w:rsidRPr="00216256">
        <w:rPr>
          <w:rFonts w:hint="eastAsia"/>
        </w:rPr>
        <w:t xml:space="preserve"> 1</w:t>
      </w:r>
      <w:r w:rsidRPr="00216256">
        <w:t xml:space="preserve"> –</w:t>
      </w:r>
      <w:r w:rsidRPr="00216256">
        <w:rPr>
          <w:rFonts w:hint="eastAsia"/>
        </w:rPr>
        <w:t xml:space="preserve"> </w:t>
      </w:r>
      <w:r w:rsidR="003E1377" w:rsidRPr="00E4246B">
        <w:t>S</w:t>
      </w:r>
      <w:r w:rsidR="003E1377" w:rsidRPr="00E4246B">
        <w:rPr>
          <w:rFonts w:eastAsia="MS Mincho"/>
          <w:lang w:val="en-GB"/>
        </w:rPr>
        <w:t>ocio-demographic and professional characteristics of the participants</w:t>
      </w:r>
      <w:r w:rsidR="003E1377" w:rsidRPr="00E4246B" w:rsidDel="003E1377">
        <w:t xml:space="preserve"> </w:t>
      </w:r>
    </w:p>
    <w:tbl>
      <w:tblPr>
        <w:tblStyle w:val="PlainTable5"/>
        <w:tblW w:w="9093" w:type="dxa"/>
        <w:tblLayout w:type="fixed"/>
        <w:tblLook w:val="04A0" w:firstRow="1" w:lastRow="0" w:firstColumn="1" w:lastColumn="0" w:noHBand="0" w:noVBand="1"/>
      </w:tblPr>
      <w:tblGrid>
        <w:gridCol w:w="4027"/>
        <w:gridCol w:w="1218"/>
        <w:gridCol w:w="1207"/>
        <w:gridCol w:w="1242"/>
        <w:gridCol w:w="1399"/>
      </w:tblGrid>
      <w:tr w:rsidR="0015428A" w:rsidRPr="001C4E47" w14:paraId="102010FA" w14:textId="77777777" w:rsidTr="00ED67BB">
        <w:trPr>
          <w:cnfStyle w:val="100000000000" w:firstRow="1" w:lastRow="0" w:firstColumn="0" w:lastColumn="0" w:oddVBand="0" w:evenVBand="0" w:oddHBand="0" w:evenHBand="0" w:firstRowFirstColumn="0" w:firstRowLastColumn="0" w:lastRowFirstColumn="0" w:lastRowLastColumn="0"/>
          <w:trHeight w:val="104"/>
        </w:trPr>
        <w:tc>
          <w:tcPr>
            <w:cnfStyle w:val="001000000100" w:firstRow="0" w:lastRow="0" w:firstColumn="1" w:lastColumn="0" w:oddVBand="0" w:evenVBand="0" w:oddHBand="0" w:evenHBand="0" w:firstRowFirstColumn="1" w:firstRowLastColumn="0" w:lastRowFirstColumn="0" w:lastRowLastColumn="0"/>
            <w:tcW w:w="4027" w:type="dxa"/>
            <w:tcBorders>
              <w:top w:val="single" w:sz="4" w:space="0" w:color="auto"/>
            </w:tcBorders>
            <w:noWrap/>
          </w:tcPr>
          <w:p w14:paraId="6DFF74B4" w14:textId="77777777" w:rsidR="0015428A" w:rsidRPr="00ED67BB" w:rsidRDefault="0015428A" w:rsidP="00ED67BB">
            <w:pPr>
              <w:spacing w:line="320" w:lineRule="exact"/>
              <w:rPr>
                <w:rFonts w:eastAsia="Times New Roman" w:cs="Times New Roman"/>
                <w:i w:val="0"/>
                <w:iCs w:val="0"/>
                <w:sz w:val="20"/>
                <w:szCs w:val="20"/>
                <w:lang w:val="en-GB"/>
              </w:rPr>
            </w:pPr>
          </w:p>
        </w:tc>
        <w:tc>
          <w:tcPr>
            <w:tcW w:w="1218" w:type="dxa"/>
            <w:tcBorders>
              <w:top w:val="single" w:sz="4" w:space="0" w:color="auto"/>
            </w:tcBorders>
            <w:noWrap/>
          </w:tcPr>
          <w:p w14:paraId="7C2D19D8" w14:textId="77777777" w:rsidR="0015428A" w:rsidRPr="00ED67BB" w:rsidRDefault="0015428A" w:rsidP="00ED67BB">
            <w:pPr>
              <w:spacing w:line="320"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i w:val="0"/>
                <w:iCs w:val="0"/>
                <w:sz w:val="20"/>
                <w:szCs w:val="20"/>
                <w:lang w:val="en-GB"/>
              </w:rPr>
            </w:pPr>
            <w:r w:rsidRPr="00ED67BB">
              <w:rPr>
                <w:rFonts w:eastAsia="Times New Roman"/>
                <w:bCs/>
                <w:sz w:val="20"/>
                <w:szCs w:val="20"/>
                <w:lang w:val="en-GB"/>
              </w:rPr>
              <w:t>Site A</w:t>
            </w:r>
          </w:p>
        </w:tc>
        <w:tc>
          <w:tcPr>
            <w:tcW w:w="1207" w:type="dxa"/>
            <w:tcBorders>
              <w:top w:val="single" w:sz="4" w:space="0" w:color="auto"/>
            </w:tcBorders>
            <w:noWrap/>
          </w:tcPr>
          <w:p w14:paraId="6945686E" w14:textId="77777777" w:rsidR="0015428A" w:rsidRPr="00ED67BB" w:rsidRDefault="0015428A" w:rsidP="00ED67BB">
            <w:pPr>
              <w:spacing w:line="320"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i w:val="0"/>
                <w:iCs w:val="0"/>
                <w:sz w:val="20"/>
                <w:szCs w:val="20"/>
                <w:lang w:val="en-GB"/>
              </w:rPr>
            </w:pPr>
            <w:r w:rsidRPr="00ED67BB">
              <w:rPr>
                <w:rFonts w:eastAsia="Times New Roman"/>
                <w:bCs/>
                <w:sz w:val="20"/>
                <w:szCs w:val="20"/>
                <w:lang w:val="en-GB"/>
              </w:rPr>
              <w:t>Site B</w:t>
            </w:r>
          </w:p>
        </w:tc>
        <w:tc>
          <w:tcPr>
            <w:tcW w:w="1242" w:type="dxa"/>
            <w:tcBorders>
              <w:top w:val="single" w:sz="4" w:space="0" w:color="auto"/>
            </w:tcBorders>
            <w:noWrap/>
          </w:tcPr>
          <w:p w14:paraId="26C432A2" w14:textId="77777777" w:rsidR="0015428A" w:rsidRPr="00ED67BB" w:rsidRDefault="0015428A" w:rsidP="00ED67BB">
            <w:pPr>
              <w:spacing w:line="320"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i w:val="0"/>
                <w:iCs w:val="0"/>
                <w:sz w:val="20"/>
                <w:szCs w:val="20"/>
                <w:lang w:val="en-GB"/>
              </w:rPr>
            </w:pPr>
            <w:r w:rsidRPr="00ED67BB">
              <w:rPr>
                <w:rFonts w:eastAsia="Times New Roman"/>
                <w:bCs/>
                <w:sz w:val="20"/>
                <w:szCs w:val="20"/>
                <w:lang w:val="en-GB"/>
              </w:rPr>
              <w:t>Site C</w:t>
            </w:r>
          </w:p>
        </w:tc>
        <w:tc>
          <w:tcPr>
            <w:tcW w:w="1399" w:type="dxa"/>
            <w:tcBorders>
              <w:top w:val="single" w:sz="4" w:space="0" w:color="auto"/>
            </w:tcBorders>
            <w:noWrap/>
          </w:tcPr>
          <w:p w14:paraId="0D3A4970" w14:textId="77777777" w:rsidR="0015428A" w:rsidRPr="00ED67BB" w:rsidRDefault="0015428A" w:rsidP="00ED67BB">
            <w:pPr>
              <w:spacing w:line="320"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i w:val="0"/>
                <w:iCs w:val="0"/>
                <w:sz w:val="20"/>
                <w:szCs w:val="20"/>
                <w:lang w:val="en-GB"/>
              </w:rPr>
            </w:pPr>
            <w:r w:rsidRPr="00ED67BB">
              <w:rPr>
                <w:rFonts w:eastAsia="Times New Roman"/>
                <w:bCs/>
                <w:sz w:val="20"/>
                <w:szCs w:val="20"/>
                <w:lang w:val="en-GB"/>
              </w:rPr>
              <w:t>Total</w:t>
            </w:r>
          </w:p>
        </w:tc>
      </w:tr>
      <w:tr w:rsidR="0015428A" w:rsidRPr="001C4E47" w14:paraId="39D7C2A0"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3937FEA5" w14:textId="77777777" w:rsidR="0015428A" w:rsidRPr="00ED67BB" w:rsidRDefault="0015428A" w:rsidP="00ED67BB">
            <w:pPr>
              <w:spacing w:line="320" w:lineRule="exact"/>
              <w:rPr>
                <w:rFonts w:eastAsia="Times New Roman" w:cs="Times New Roman"/>
                <w:i w:val="0"/>
                <w:iCs w:val="0"/>
                <w:sz w:val="20"/>
                <w:szCs w:val="20"/>
                <w:lang w:val="en-GB"/>
              </w:rPr>
            </w:pPr>
            <w:r w:rsidRPr="00ED67BB">
              <w:rPr>
                <w:rFonts w:eastAsia="Times New Roman"/>
                <w:sz w:val="20"/>
                <w:szCs w:val="20"/>
                <w:lang w:val="en-GB"/>
              </w:rPr>
              <w:t>Gender</w:t>
            </w:r>
          </w:p>
        </w:tc>
        <w:tc>
          <w:tcPr>
            <w:tcW w:w="1218" w:type="dxa"/>
            <w:shd w:val="clear" w:color="auto" w:fill="auto"/>
            <w:noWrap/>
          </w:tcPr>
          <w:p w14:paraId="3430BFC8"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p>
        </w:tc>
        <w:tc>
          <w:tcPr>
            <w:tcW w:w="1207" w:type="dxa"/>
            <w:shd w:val="clear" w:color="auto" w:fill="auto"/>
            <w:noWrap/>
          </w:tcPr>
          <w:p w14:paraId="4D3A2C34"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p>
        </w:tc>
        <w:tc>
          <w:tcPr>
            <w:tcW w:w="1242" w:type="dxa"/>
            <w:shd w:val="clear" w:color="auto" w:fill="auto"/>
            <w:noWrap/>
          </w:tcPr>
          <w:p w14:paraId="4BBEAAD8"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p>
        </w:tc>
        <w:tc>
          <w:tcPr>
            <w:tcW w:w="1399" w:type="dxa"/>
            <w:shd w:val="clear" w:color="auto" w:fill="auto"/>
            <w:noWrap/>
          </w:tcPr>
          <w:p w14:paraId="44D1A5F0"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p>
        </w:tc>
      </w:tr>
      <w:tr w:rsidR="0015428A" w:rsidRPr="001C4E47" w14:paraId="2880A85E"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2552572F" w14:textId="77777777" w:rsidR="0015428A" w:rsidRPr="00ED67BB" w:rsidRDefault="0015428A"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Male</w:t>
            </w:r>
          </w:p>
        </w:tc>
        <w:tc>
          <w:tcPr>
            <w:tcW w:w="1218" w:type="dxa"/>
            <w:shd w:val="clear" w:color="auto" w:fill="auto"/>
            <w:noWrap/>
            <w:hideMark/>
          </w:tcPr>
          <w:p w14:paraId="62E75E7E" w14:textId="6FB00AB4"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29</w:t>
            </w:r>
          </w:p>
        </w:tc>
        <w:tc>
          <w:tcPr>
            <w:tcW w:w="1207" w:type="dxa"/>
            <w:shd w:val="clear" w:color="auto" w:fill="auto"/>
            <w:noWrap/>
            <w:hideMark/>
          </w:tcPr>
          <w:p w14:paraId="6120FF5B" w14:textId="0875C7B8"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36</w:t>
            </w:r>
          </w:p>
        </w:tc>
        <w:tc>
          <w:tcPr>
            <w:tcW w:w="1242" w:type="dxa"/>
            <w:shd w:val="clear" w:color="auto" w:fill="auto"/>
            <w:noWrap/>
            <w:hideMark/>
          </w:tcPr>
          <w:p w14:paraId="49F1425D" w14:textId="600BF05B"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35</w:t>
            </w:r>
          </w:p>
        </w:tc>
        <w:tc>
          <w:tcPr>
            <w:tcW w:w="1399" w:type="dxa"/>
            <w:shd w:val="clear" w:color="auto" w:fill="auto"/>
            <w:noWrap/>
            <w:hideMark/>
          </w:tcPr>
          <w:p w14:paraId="59D3AC2A" w14:textId="1C5ECE91"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100</w:t>
            </w:r>
          </w:p>
        </w:tc>
      </w:tr>
      <w:tr w:rsidR="0015428A" w:rsidRPr="001C4E47" w14:paraId="69E92FAE"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6AC7E135" w14:textId="77777777" w:rsidR="0015428A" w:rsidRPr="00ED67BB" w:rsidRDefault="0015428A"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Female</w:t>
            </w:r>
          </w:p>
        </w:tc>
        <w:tc>
          <w:tcPr>
            <w:tcW w:w="1218" w:type="dxa"/>
            <w:shd w:val="clear" w:color="auto" w:fill="auto"/>
            <w:noWrap/>
            <w:hideMark/>
          </w:tcPr>
          <w:p w14:paraId="11179DE6" w14:textId="586CB076"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133</w:t>
            </w:r>
          </w:p>
        </w:tc>
        <w:tc>
          <w:tcPr>
            <w:tcW w:w="1207" w:type="dxa"/>
            <w:shd w:val="clear" w:color="auto" w:fill="auto"/>
            <w:noWrap/>
            <w:hideMark/>
          </w:tcPr>
          <w:p w14:paraId="52114CE8" w14:textId="5D9D0FB1"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97</w:t>
            </w:r>
          </w:p>
        </w:tc>
        <w:tc>
          <w:tcPr>
            <w:tcW w:w="1242" w:type="dxa"/>
            <w:shd w:val="clear" w:color="auto" w:fill="auto"/>
            <w:noWrap/>
            <w:hideMark/>
          </w:tcPr>
          <w:p w14:paraId="7CC03DA3" w14:textId="33C608D6"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81</w:t>
            </w:r>
          </w:p>
        </w:tc>
        <w:tc>
          <w:tcPr>
            <w:tcW w:w="1399" w:type="dxa"/>
            <w:shd w:val="clear" w:color="auto" w:fill="auto"/>
            <w:noWrap/>
            <w:hideMark/>
          </w:tcPr>
          <w:p w14:paraId="6AB98326" w14:textId="513D6DEE"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311</w:t>
            </w:r>
          </w:p>
        </w:tc>
      </w:tr>
      <w:tr w:rsidR="0015428A" w:rsidRPr="001C4E47" w14:paraId="3FE87890"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31D70F1D" w14:textId="77777777" w:rsidR="0015428A" w:rsidRPr="00ED67BB" w:rsidRDefault="0015428A" w:rsidP="00ED67BB">
            <w:pPr>
              <w:spacing w:line="320" w:lineRule="exact"/>
              <w:rPr>
                <w:rFonts w:eastAsia="Times New Roman" w:cs="Times New Roman"/>
                <w:i w:val="0"/>
                <w:iCs w:val="0"/>
                <w:sz w:val="20"/>
                <w:szCs w:val="20"/>
                <w:lang w:val="en-GB"/>
              </w:rPr>
            </w:pPr>
            <w:r w:rsidRPr="00ED67BB">
              <w:rPr>
                <w:rFonts w:eastAsia="Times New Roman"/>
                <w:sz w:val="20"/>
                <w:szCs w:val="20"/>
                <w:lang w:val="en-GB"/>
              </w:rPr>
              <w:t>Age (yrs.)</w:t>
            </w:r>
          </w:p>
        </w:tc>
        <w:tc>
          <w:tcPr>
            <w:tcW w:w="1218" w:type="dxa"/>
            <w:shd w:val="clear" w:color="auto" w:fill="auto"/>
            <w:noWrap/>
            <w:hideMark/>
          </w:tcPr>
          <w:p w14:paraId="226B8A67" w14:textId="77777777"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207" w:type="dxa"/>
            <w:shd w:val="clear" w:color="auto" w:fill="auto"/>
            <w:noWrap/>
            <w:hideMark/>
          </w:tcPr>
          <w:p w14:paraId="12A9541B" w14:textId="77777777"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242" w:type="dxa"/>
            <w:shd w:val="clear" w:color="auto" w:fill="auto"/>
            <w:noWrap/>
            <w:hideMark/>
          </w:tcPr>
          <w:p w14:paraId="050C5C9D" w14:textId="77777777"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399" w:type="dxa"/>
            <w:shd w:val="clear" w:color="auto" w:fill="auto"/>
            <w:noWrap/>
            <w:hideMark/>
          </w:tcPr>
          <w:p w14:paraId="1391153D" w14:textId="77777777"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r>
      <w:tr w:rsidR="0015428A" w:rsidRPr="001C4E47" w14:paraId="76AF92B9"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5465F704" w14:textId="77777777" w:rsidR="0015428A" w:rsidRPr="00ED67BB" w:rsidRDefault="0015428A"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20-25</w:t>
            </w:r>
          </w:p>
        </w:tc>
        <w:tc>
          <w:tcPr>
            <w:tcW w:w="1218" w:type="dxa"/>
            <w:shd w:val="clear" w:color="auto" w:fill="auto"/>
            <w:noWrap/>
            <w:hideMark/>
          </w:tcPr>
          <w:p w14:paraId="66C231F6" w14:textId="098DD73D"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12</w:t>
            </w:r>
          </w:p>
        </w:tc>
        <w:tc>
          <w:tcPr>
            <w:tcW w:w="1207" w:type="dxa"/>
            <w:shd w:val="clear" w:color="auto" w:fill="auto"/>
            <w:noWrap/>
            <w:hideMark/>
          </w:tcPr>
          <w:p w14:paraId="43039E95" w14:textId="521F9CFD"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5</w:t>
            </w:r>
          </w:p>
        </w:tc>
        <w:tc>
          <w:tcPr>
            <w:tcW w:w="1242" w:type="dxa"/>
            <w:shd w:val="clear" w:color="auto" w:fill="auto"/>
            <w:noWrap/>
            <w:hideMark/>
          </w:tcPr>
          <w:p w14:paraId="7CE78966" w14:textId="3B252370"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3</w:t>
            </w:r>
          </w:p>
        </w:tc>
        <w:tc>
          <w:tcPr>
            <w:tcW w:w="1399" w:type="dxa"/>
            <w:shd w:val="clear" w:color="auto" w:fill="auto"/>
            <w:noWrap/>
            <w:hideMark/>
          </w:tcPr>
          <w:p w14:paraId="61258015" w14:textId="67486B0B"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20</w:t>
            </w:r>
          </w:p>
        </w:tc>
      </w:tr>
      <w:tr w:rsidR="0015428A" w:rsidRPr="001C4E47" w14:paraId="55CE8678"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489CAF07" w14:textId="77777777" w:rsidR="0015428A" w:rsidRPr="00ED67BB" w:rsidRDefault="0015428A"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25-30</w:t>
            </w:r>
          </w:p>
        </w:tc>
        <w:tc>
          <w:tcPr>
            <w:tcW w:w="1218" w:type="dxa"/>
            <w:shd w:val="clear" w:color="auto" w:fill="auto"/>
            <w:noWrap/>
            <w:hideMark/>
          </w:tcPr>
          <w:p w14:paraId="3DF38812" w14:textId="5404554C"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18</w:t>
            </w:r>
          </w:p>
        </w:tc>
        <w:tc>
          <w:tcPr>
            <w:tcW w:w="1207" w:type="dxa"/>
            <w:shd w:val="clear" w:color="auto" w:fill="auto"/>
            <w:noWrap/>
            <w:hideMark/>
          </w:tcPr>
          <w:p w14:paraId="42B7DCED" w14:textId="250486B4"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47</w:t>
            </w:r>
          </w:p>
        </w:tc>
        <w:tc>
          <w:tcPr>
            <w:tcW w:w="1242" w:type="dxa"/>
            <w:shd w:val="clear" w:color="auto" w:fill="auto"/>
            <w:noWrap/>
            <w:hideMark/>
          </w:tcPr>
          <w:p w14:paraId="22A34764" w14:textId="42521201"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33</w:t>
            </w:r>
          </w:p>
        </w:tc>
        <w:tc>
          <w:tcPr>
            <w:tcW w:w="1399" w:type="dxa"/>
            <w:shd w:val="clear" w:color="auto" w:fill="auto"/>
            <w:noWrap/>
            <w:hideMark/>
          </w:tcPr>
          <w:p w14:paraId="4A55BA07" w14:textId="74D18D3A"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98</w:t>
            </w:r>
          </w:p>
        </w:tc>
      </w:tr>
      <w:tr w:rsidR="0015428A" w:rsidRPr="001C4E47" w14:paraId="242A205C"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6F0980F5" w14:textId="77777777" w:rsidR="0015428A" w:rsidRPr="00ED67BB" w:rsidRDefault="0015428A"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30-35</w:t>
            </w:r>
          </w:p>
        </w:tc>
        <w:tc>
          <w:tcPr>
            <w:tcW w:w="1218" w:type="dxa"/>
            <w:shd w:val="clear" w:color="auto" w:fill="auto"/>
            <w:noWrap/>
            <w:hideMark/>
          </w:tcPr>
          <w:p w14:paraId="5AA52F43" w14:textId="73CA0718"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104</w:t>
            </w:r>
          </w:p>
        </w:tc>
        <w:tc>
          <w:tcPr>
            <w:tcW w:w="1207" w:type="dxa"/>
            <w:shd w:val="clear" w:color="auto" w:fill="auto"/>
            <w:noWrap/>
            <w:hideMark/>
          </w:tcPr>
          <w:p w14:paraId="0E130BB6" w14:textId="3104E14F"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76</w:t>
            </w:r>
          </w:p>
        </w:tc>
        <w:tc>
          <w:tcPr>
            <w:tcW w:w="1242" w:type="dxa"/>
            <w:shd w:val="clear" w:color="auto" w:fill="auto"/>
            <w:noWrap/>
            <w:hideMark/>
          </w:tcPr>
          <w:p w14:paraId="0BB50DF3" w14:textId="1270413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67</w:t>
            </w:r>
          </w:p>
        </w:tc>
        <w:tc>
          <w:tcPr>
            <w:tcW w:w="1399" w:type="dxa"/>
            <w:shd w:val="clear" w:color="auto" w:fill="auto"/>
            <w:noWrap/>
            <w:hideMark/>
          </w:tcPr>
          <w:p w14:paraId="583FD70E" w14:textId="187234C1"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247</w:t>
            </w:r>
          </w:p>
        </w:tc>
      </w:tr>
      <w:tr w:rsidR="0015428A" w:rsidRPr="001C4E47" w14:paraId="5EE0774C"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7F282EF4" w14:textId="77777777" w:rsidR="0015428A" w:rsidRPr="00ED67BB" w:rsidRDefault="0015428A"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&gt;35</w:t>
            </w:r>
          </w:p>
        </w:tc>
        <w:tc>
          <w:tcPr>
            <w:tcW w:w="1218" w:type="dxa"/>
            <w:shd w:val="clear" w:color="auto" w:fill="auto"/>
            <w:noWrap/>
            <w:hideMark/>
          </w:tcPr>
          <w:p w14:paraId="439E360F" w14:textId="6674D21D"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27</w:t>
            </w:r>
          </w:p>
        </w:tc>
        <w:tc>
          <w:tcPr>
            <w:tcW w:w="1207" w:type="dxa"/>
            <w:shd w:val="clear" w:color="auto" w:fill="auto"/>
            <w:noWrap/>
            <w:hideMark/>
          </w:tcPr>
          <w:p w14:paraId="278CBB30" w14:textId="5FFE98B6"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5</w:t>
            </w:r>
          </w:p>
        </w:tc>
        <w:tc>
          <w:tcPr>
            <w:tcW w:w="1242" w:type="dxa"/>
            <w:shd w:val="clear" w:color="auto" w:fill="auto"/>
            <w:noWrap/>
            <w:hideMark/>
          </w:tcPr>
          <w:p w14:paraId="5CF5DCD4" w14:textId="2FAC27EE"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13</w:t>
            </w:r>
          </w:p>
        </w:tc>
        <w:tc>
          <w:tcPr>
            <w:tcW w:w="1399" w:type="dxa"/>
            <w:shd w:val="clear" w:color="auto" w:fill="auto"/>
            <w:noWrap/>
            <w:hideMark/>
          </w:tcPr>
          <w:p w14:paraId="409CEA97" w14:textId="601F03D1" w:rsidR="0015428A" w:rsidRPr="00ED67BB" w:rsidRDefault="0015428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45</w:t>
            </w:r>
          </w:p>
        </w:tc>
      </w:tr>
      <w:tr w:rsidR="0015428A" w:rsidRPr="001C4E47" w14:paraId="276CB38C"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644D93A5" w14:textId="77777777" w:rsidR="0015428A" w:rsidRPr="00ED67BB" w:rsidRDefault="0015428A" w:rsidP="00ED67BB">
            <w:pPr>
              <w:spacing w:line="320" w:lineRule="exact"/>
              <w:rPr>
                <w:rFonts w:eastAsia="Times New Roman" w:cs="Times New Roman"/>
                <w:i w:val="0"/>
                <w:iCs w:val="0"/>
                <w:sz w:val="20"/>
                <w:szCs w:val="20"/>
                <w:lang w:val="en-GB"/>
              </w:rPr>
            </w:pPr>
            <w:r w:rsidRPr="00ED67BB">
              <w:rPr>
                <w:rFonts w:eastAsia="Times New Roman"/>
                <w:sz w:val="20"/>
                <w:szCs w:val="20"/>
                <w:lang w:val="en-GB"/>
              </w:rPr>
              <w:t>Role</w:t>
            </w:r>
          </w:p>
        </w:tc>
        <w:tc>
          <w:tcPr>
            <w:tcW w:w="1218" w:type="dxa"/>
            <w:shd w:val="clear" w:color="auto" w:fill="auto"/>
            <w:noWrap/>
            <w:hideMark/>
          </w:tcPr>
          <w:p w14:paraId="0F261682"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207" w:type="dxa"/>
            <w:shd w:val="clear" w:color="auto" w:fill="auto"/>
            <w:noWrap/>
            <w:hideMark/>
          </w:tcPr>
          <w:p w14:paraId="433A2C7A"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242" w:type="dxa"/>
            <w:shd w:val="clear" w:color="auto" w:fill="auto"/>
            <w:noWrap/>
            <w:hideMark/>
          </w:tcPr>
          <w:p w14:paraId="29C92774"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399" w:type="dxa"/>
            <w:shd w:val="clear" w:color="auto" w:fill="auto"/>
            <w:noWrap/>
            <w:hideMark/>
          </w:tcPr>
          <w:p w14:paraId="57B3CA82"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r>
      <w:tr w:rsidR="00524C5B" w:rsidRPr="001C4E47" w14:paraId="1BF8B16B"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1030BEEE" w14:textId="10DCDFED" w:rsidR="00524C5B" w:rsidRPr="00ED67BB" w:rsidRDefault="00524C5B" w:rsidP="00ED67BB">
            <w:pPr>
              <w:spacing w:line="320" w:lineRule="exact"/>
              <w:ind w:left="284"/>
              <w:rPr>
                <w:rFonts w:eastAsia="Times New Roman" w:cs="Times New Roman"/>
                <w:i w:val="0"/>
                <w:iCs w:val="0"/>
                <w:sz w:val="20"/>
                <w:szCs w:val="20"/>
                <w:lang w:val="en-GB"/>
              </w:rPr>
            </w:pPr>
            <w:r w:rsidRPr="00ED67BB">
              <w:rPr>
                <w:rFonts w:eastAsia="等线"/>
                <w:color w:val="000000"/>
                <w:sz w:val="20"/>
                <w:szCs w:val="20"/>
              </w:rPr>
              <w:t>Nurse</w:t>
            </w:r>
          </w:p>
        </w:tc>
        <w:tc>
          <w:tcPr>
            <w:tcW w:w="1218" w:type="dxa"/>
            <w:shd w:val="clear" w:color="auto" w:fill="auto"/>
            <w:noWrap/>
            <w:hideMark/>
          </w:tcPr>
          <w:p w14:paraId="3919655C" w14:textId="0B96E7F2"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113</w:t>
            </w:r>
          </w:p>
        </w:tc>
        <w:tc>
          <w:tcPr>
            <w:tcW w:w="1207" w:type="dxa"/>
            <w:shd w:val="clear" w:color="auto" w:fill="auto"/>
            <w:noWrap/>
            <w:hideMark/>
          </w:tcPr>
          <w:p w14:paraId="1E525D68" w14:textId="1E87061E"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87</w:t>
            </w:r>
          </w:p>
        </w:tc>
        <w:tc>
          <w:tcPr>
            <w:tcW w:w="1242" w:type="dxa"/>
            <w:shd w:val="clear" w:color="auto" w:fill="auto"/>
            <w:noWrap/>
            <w:hideMark/>
          </w:tcPr>
          <w:p w14:paraId="58D6103C" w14:textId="2411DCAE"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74</w:t>
            </w:r>
          </w:p>
        </w:tc>
        <w:tc>
          <w:tcPr>
            <w:tcW w:w="1399" w:type="dxa"/>
            <w:shd w:val="clear" w:color="auto" w:fill="auto"/>
            <w:noWrap/>
            <w:hideMark/>
          </w:tcPr>
          <w:p w14:paraId="693471A5" w14:textId="626B7512"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274</w:t>
            </w:r>
          </w:p>
        </w:tc>
      </w:tr>
      <w:tr w:rsidR="00524C5B" w:rsidRPr="001C4E47" w14:paraId="628B0ABD"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2EBB0D9E" w14:textId="539CA28A" w:rsidR="00524C5B" w:rsidRPr="00ED67BB" w:rsidRDefault="00524C5B" w:rsidP="00ED67BB">
            <w:pPr>
              <w:spacing w:line="320" w:lineRule="exact"/>
              <w:ind w:left="284"/>
              <w:rPr>
                <w:rFonts w:eastAsia="Times New Roman" w:cs="Times New Roman"/>
                <w:i w:val="0"/>
                <w:iCs w:val="0"/>
                <w:sz w:val="20"/>
                <w:szCs w:val="20"/>
                <w:lang w:val="en-GB"/>
              </w:rPr>
            </w:pPr>
            <w:r w:rsidRPr="00ED67BB">
              <w:rPr>
                <w:rFonts w:eastAsia="等线"/>
                <w:color w:val="0D0D0D"/>
                <w:sz w:val="20"/>
                <w:szCs w:val="20"/>
              </w:rPr>
              <w:t>Medical doctor</w:t>
            </w:r>
          </w:p>
        </w:tc>
        <w:tc>
          <w:tcPr>
            <w:tcW w:w="1218" w:type="dxa"/>
            <w:shd w:val="clear" w:color="auto" w:fill="auto"/>
            <w:noWrap/>
            <w:hideMark/>
          </w:tcPr>
          <w:p w14:paraId="590645A2" w14:textId="25269577"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17</w:t>
            </w:r>
          </w:p>
        </w:tc>
        <w:tc>
          <w:tcPr>
            <w:tcW w:w="1207" w:type="dxa"/>
            <w:shd w:val="clear" w:color="auto" w:fill="auto"/>
            <w:noWrap/>
            <w:hideMark/>
          </w:tcPr>
          <w:p w14:paraId="60AA2C85" w14:textId="51538410"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23</w:t>
            </w:r>
          </w:p>
        </w:tc>
        <w:tc>
          <w:tcPr>
            <w:tcW w:w="1242" w:type="dxa"/>
            <w:shd w:val="clear" w:color="auto" w:fill="auto"/>
            <w:noWrap/>
            <w:hideMark/>
          </w:tcPr>
          <w:p w14:paraId="7B7ACDE5" w14:textId="308970EE"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8</w:t>
            </w:r>
          </w:p>
        </w:tc>
        <w:tc>
          <w:tcPr>
            <w:tcW w:w="1399" w:type="dxa"/>
            <w:shd w:val="clear" w:color="auto" w:fill="auto"/>
            <w:noWrap/>
            <w:hideMark/>
          </w:tcPr>
          <w:p w14:paraId="0DA3DE12" w14:textId="50991A49"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48</w:t>
            </w:r>
          </w:p>
        </w:tc>
      </w:tr>
      <w:tr w:rsidR="00524C5B" w:rsidRPr="001C4E47" w14:paraId="0205C9EA"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0B27E954" w14:textId="1769E5DB" w:rsidR="00524C5B" w:rsidRPr="00ED67BB" w:rsidRDefault="00524C5B" w:rsidP="00ED67BB">
            <w:pPr>
              <w:spacing w:line="320" w:lineRule="exact"/>
              <w:ind w:left="284"/>
              <w:rPr>
                <w:rFonts w:eastAsia="Times New Roman" w:cs="Times New Roman"/>
                <w:i w:val="0"/>
                <w:iCs w:val="0"/>
                <w:sz w:val="20"/>
                <w:szCs w:val="20"/>
                <w:lang w:val="en-GB"/>
              </w:rPr>
            </w:pPr>
            <w:r w:rsidRPr="00ED67BB">
              <w:rPr>
                <w:rFonts w:eastAsia="等线"/>
                <w:color w:val="000000"/>
                <w:sz w:val="20"/>
                <w:szCs w:val="20"/>
              </w:rPr>
              <w:t xml:space="preserve">Technician </w:t>
            </w:r>
          </w:p>
        </w:tc>
        <w:tc>
          <w:tcPr>
            <w:tcW w:w="1218" w:type="dxa"/>
            <w:shd w:val="clear" w:color="auto" w:fill="auto"/>
            <w:noWrap/>
            <w:hideMark/>
          </w:tcPr>
          <w:p w14:paraId="152EE7E0" w14:textId="31CEDF56"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5</w:t>
            </w:r>
          </w:p>
        </w:tc>
        <w:tc>
          <w:tcPr>
            <w:tcW w:w="1207" w:type="dxa"/>
            <w:shd w:val="clear" w:color="auto" w:fill="auto"/>
            <w:noWrap/>
            <w:hideMark/>
          </w:tcPr>
          <w:p w14:paraId="4382443B" w14:textId="79E7158F"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9</w:t>
            </w:r>
          </w:p>
        </w:tc>
        <w:tc>
          <w:tcPr>
            <w:tcW w:w="1242" w:type="dxa"/>
            <w:shd w:val="clear" w:color="auto" w:fill="auto"/>
            <w:noWrap/>
            <w:hideMark/>
          </w:tcPr>
          <w:p w14:paraId="77806CB0" w14:textId="0F9114A4"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27</w:t>
            </w:r>
          </w:p>
        </w:tc>
        <w:tc>
          <w:tcPr>
            <w:tcW w:w="1399" w:type="dxa"/>
            <w:shd w:val="clear" w:color="auto" w:fill="auto"/>
            <w:noWrap/>
            <w:hideMark/>
          </w:tcPr>
          <w:p w14:paraId="06DDB217" w14:textId="4282763B"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41</w:t>
            </w:r>
          </w:p>
        </w:tc>
      </w:tr>
      <w:tr w:rsidR="00524C5B" w:rsidRPr="001C4E47" w14:paraId="201E9DFB"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331FDA45" w14:textId="2AD862EC" w:rsidR="00524C5B" w:rsidRPr="00ED67BB" w:rsidRDefault="00524C5B" w:rsidP="00ED67BB">
            <w:pPr>
              <w:spacing w:line="320" w:lineRule="exact"/>
              <w:ind w:left="284"/>
              <w:rPr>
                <w:rFonts w:eastAsia="Times New Roman" w:cs="Times New Roman"/>
                <w:i w:val="0"/>
                <w:iCs w:val="0"/>
                <w:sz w:val="20"/>
                <w:szCs w:val="20"/>
                <w:lang w:val="en-GB"/>
              </w:rPr>
            </w:pPr>
            <w:r w:rsidRPr="00ED67BB">
              <w:rPr>
                <w:rFonts w:eastAsia="等线"/>
                <w:color w:val="000000"/>
                <w:sz w:val="20"/>
                <w:szCs w:val="20"/>
              </w:rPr>
              <w:t xml:space="preserve">Therapist </w:t>
            </w:r>
          </w:p>
        </w:tc>
        <w:tc>
          <w:tcPr>
            <w:tcW w:w="1218" w:type="dxa"/>
            <w:shd w:val="clear" w:color="auto" w:fill="auto"/>
            <w:noWrap/>
            <w:hideMark/>
          </w:tcPr>
          <w:p w14:paraId="68054EC0" w14:textId="3C75317E"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7</w:t>
            </w:r>
          </w:p>
        </w:tc>
        <w:tc>
          <w:tcPr>
            <w:tcW w:w="1207" w:type="dxa"/>
            <w:shd w:val="clear" w:color="auto" w:fill="auto"/>
            <w:noWrap/>
            <w:hideMark/>
          </w:tcPr>
          <w:p w14:paraId="2EAB09BF" w14:textId="364D6FD7"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3</w:t>
            </w:r>
          </w:p>
        </w:tc>
        <w:tc>
          <w:tcPr>
            <w:tcW w:w="1242" w:type="dxa"/>
            <w:shd w:val="clear" w:color="auto" w:fill="auto"/>
            <w:noWrap/>
            <w:hideMark/>
          </w:tcPr>
          <w:p w14:paraId="72A1B0BC" w14:textId="474BC6D0"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w:t>
            </w:r>
          </w:p>
        </w:tc>
        <w:tc>
          <w:tcPr>
            <w:tcW w:w="1399" w:type="dxa"/>
            <w:shd w:val="clear" w:color="auto" w:fill="auto"/>
            <w:noWrap/>
            <w:hideMark/>
          </w:tcPr>
          <w:p w14:paraId="4607463E" w14:textId="2A0B7681" w:rsidR="00524C5B" w:rsidRPr="00ED67BB" w:rsidRDefault="00524C5B"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12</w:t>
            </w:r>
          </w:p>
        </w:tc>
      </w:tr>
      <w:tr w:rsidR="00524C5B" w:rsidRPr="001C4E47" w14:paraId="2105D059"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1DCEC2C3" w14:textId="211D3096" w:rsidR="00524C5B" w:rsidRPr="00ED67BB" w:rsidRDefault="00A26A11" w:rsidP="00ED67BB">
            <w:pPr>
              <w:spacing w:line="320" w:lineRule="exact"/>
              <w:ind w:left="284"/>
              <w:rPr>
                <w:rFonts w:eastAsia="等线" w:cs="Times New Roman"/>
                <w:i w:val="0"/>
                <w:iCs w:val="0"/>
                <w:color w:val="000000"/>
                <w:sz w:val="20"/>
                <w:szCs w:val="20"/>
              </w:rPr>
            </w:pPr>
            <w:r w:rsidRPr="00ED67BB">
              <w:rPr>
                <w:rFonts w:eastAsia="等线"/>
                <w:color w:val="000000"/>
                <w:sz w:val="20"/>
                <w:szCs w:val="20"/>
              </w:rPr>
              <w:t>V</w:t>
            </w:r>
            <w:r w:rsidR="00524C5B" w:rsidRPr="00ED67BB">
              <w:rPr>
                <w:rFonts w:eastAsia="等线"/>
                <w:color w:val="000000"/>
                <w:sz w:val="20"/>
                <w:szCs w:val="20"/>
              </w:rPr>
              <w:t>olunteer</w:t>
            </w:r>
          </w:p>
        </w:tc>
        <w:tc>
          <w:tcPr>
            <w:tcW w:w="1218" w:type="dxa"/>
            <w:shd w:val="clear" w:color="auto" w:fill="auto"/>
            <w:noWrap/>
          </w:tcPr>
          <w:p w14:paraId="201285CA" w14:textId="14CDF4E1"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20</w:t>
            </w:r>
          </w:p>
        </w:tc>
        <w:tc>
          <w:tcPr>
            <w:tcW w:w="1207" w:type="dxa"/>
            <w:shd w:val="clear" w:color="auto" w:fill="auto"/>
            <w:noWrap/>
          </w:tcPr>
          <w:p w14:paraId="01A34CC9" w14:textId="3C381030"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11</w:t>
            </w:r>
          </w:p>
        </w:tc>
        <w:tc>
          <w:tcPr>
            <w:tcW w:w="1242" w:type="dxa"/>
            <w:shd w:val="clear" w:color="auto" w:fill="auto"/>
            <w:noWrap/>
          </w:tcPr>
          <w:p w14:paraId="70C5698C" w14:textId="4DD1E0F8"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6</w:t>
            </w:r>
          </w:p>
        </w:tc>
        <w:tc>
          <w:tcPr>
            <w:tcW w:w="1399" w:type="dxa"/>
            <w:shd w:val="clear" w:color="auto" w:fill="auto"/>
            <w:noWrap/>
          </w:tcPr>
          <w:p w14:paraId="606F1858" w14:textId="07B07AA4" w:rsidR="00524C5B" w:rsidRPr="00ED67BB" w:rsidRDefault="00524C5B"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37</w:t>
            </w:r>
          </w:p>
        </w:tc>
      </w:tr>
      <w:tr w:rsidR="0015428A" w:rsidRPr="001C4E47" w14:paraId="719A951D"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519F5769" w14:textId="77DDAADA" w:rsidR="0015428A" w:rsidRPr="00ED67BB" w:rsidRDefault="0015428A" w:rsidP="00ED67BB">
            <w:pPr>
              <w:spacing w:line="320" w:lineRule="exact"/>
              <w:rPr>
                <w:rFonts w:eastAsia="Times New Roman" w:cs="Times New Roman"/>
                <w:i w:val="0"/>
                <w:iCs w:val="0"/>
                <w:sz w:val="20"/>
                <w:szCs w:val="20"/>
                <w:lang w:val="en-GB"/>
              </w:rPr>
            </w:pPr>
            <w:r w:rsidRPr="00ED67BB">
              <w:rPr>
                <w:rFonts w:eastAsia="Times New Roman"/>
                <w:sz w:val="20"/>
                <w:szCs w:val="20"/>
                <w:lang w:val="en-GB"/>
              </w:rPr>
              <w:t xml:space="preserve">Years of working in </w:t>
            </w:r>
            <w:r w:rsidR="00F53D37" w:rsidRPr="00ED67BB">
              <w:rPr>
                <w:rFonts w:eastAsia="Times New Roman"/>
                <w:sz w:val="20"/>
                <w:szCs w:val="20"/>
                <w:lang w:val="en-GB"/>
              </w:rPr>
              <w:t>hospitals</w:t>
            </w:r>
          </w:p>
        </w:tc>
        <w:tc>
          <w:tcPr>
            <w:tcW w:w="1218" w:type="dxa"/>
            <w:shd w:val="clear" w:color="auto" w:fill="auto"/>
            <w:noWrap/>
            <w:hideMark/>
          </w:tcPr>
          <w:p w14:paraId="68E93DF2"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207" w:type="dxa"/>
            <w:shd w:val="clear" w:color="auto" w:fill="auto"/>
            <w:noWrap/>
            <w:hideMark/>
          </w:tcPr>
          <w:p w14:paraId="56FA4ED8"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242" w:type="dxa"/>
            <w:shd w:val="clear" w:color="auto" w:fill="auto"/>
            <w:noWrap/>
            <w:hideMark/>
          </w:tcPr>
          <w:p w14:paraId="5BAF9DD1"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c>
          <w:tcPr>
            <w:tcW w:w="1399" w:type="dxa"/>
            <w:shd w:val="clear" w:color="auto" w:fill="auto"/>
            <w:noWrap/>
            <w:hideMark/>
          </w:tcPr>
          <w:p w14:paraId="519C3B45" w14:textId="77777777" w:rsidR="0015428A" w:rsidRPr="00ED67BB" w:rsidRDefault="0015428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Times New Roman"/>
                <w:sz w:val="20"/>
                <w:szCs w:val="20"/>
                <w:lang w:val="en-GB"/>
              </w:rPr>
              <w:t> </w:t>
            </w:r>
          </w:p>
        </w:tc>
      </w:tr>
      <w:tr w:rsidR="00A60BFD" w:rsidRPr="001C4E47" w14:paraId="5D8BC4CD"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52576B93" w14:textId="77777777" w:rsidR="00A60BFD" w:rsidRPr="00ED67BB" w:rsidRDefault="00A60BFD"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&lt;1</w:t>
            </w:r>
          </w:p>
        </w:tc>
        <w:tc>
          <w:tcPr>
            <w:tcW w:w="1218" w:type="dxa"/>
            <w:shd w:val="clear" w:color="auto" w:fill="auto"/>
            <w:noWrap/>
            <w:hideMark/>
          </w:tcPr>
          <w:p w14:paraId="7EC6D1EC" w14:textId="4B4CA430"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8</w:t>
            </w:r>
          </w:p>
        </w:tc>
        <w:tc>
          <w:tcPr>
            <w:tcW w:w="1207" w:type="dxa"/>
            <w:shd w:val="clear" w:color="auto" w:fill="auto"/>
            <w:noWrap/>
            <w:hideMark/>
          </w:tcPr>
          <w:p w14:paraId="2C703DAD" w14:textId="7B731643"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3</w:t>
            </w:r>
          </w:p>
        </w:tc>
        <w:tc>
          <w:tcPr>
            <w:tcW w:w="1242" w:type="dxa"/>
            <w:shd w:val="clear" w:color="auto" w:fill="auto"/>
            <w:noWrap/>
            <w:hideMark/>
          </w:tcPr>
          <w:p w14:paraId="68FAE1E6" w14:textId="2D852396"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w:t>
            </w:r>
          </w:p>
        </w:tc>
        <w:tc>
          <w:tcPr>
            <w:tcW w:w="1399" w:type="dxa"/>
            <w:shd w:val="clear" w:color="auto" w:fill="auto"/>
            <w:noWrap/>
            <w:hideMark/>
          </w:tcPr>
          <w:p w14:paraId="0783922F" w14:textId="5787D2ED"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13</w:t>
            </w:r>
          </w:p>
        </w:tc>
      </w:tr>
      <w:tr w:rsidR="00A60BFD" w:rsidRPr="001C4E47" w14:paraId="5BBB74D2"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5609E15C" w14:textId="77777777" w:rsidR="00A60BFD" w:rsidRPr="00ED67BB" w:rsidRDefault="00A60BFD"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 xml:space="preserve">1-2 </w:t>
            </w:r>
          </w:p>
        </w:tc>
        <w:tc>
          <w:tcPr>
            <w:tcW w:w="1218" w:type="dxa"/>
            <w:shd w:val="clear" w:color="auto" w:fill="auto"/>
            <w:noWrap/>
            <w:hideMark/>
          </w:tcPr>
          <w:p w14:paraId="54176E0C" w14:textId="576F51A9"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4</w:t>
            </w:r>
          </w:p>
        </w:tc>
        <w:tc>
          <w:tcPr>
            <w:tcW w:w="1207" w:type="dxa"/>
            <w:shd w:val="clear" w:color="auto" w:fill="auto"/>
            <w:noWrap/>
            <w:hideMark/>
          </w:tcPr>
          <w:p w14:paraId="21E5A438" w14:textId="67C456BC"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w:t>
            </w:r>
          </w:p>
        </w:tc>
        <w:tc>
          <w:tcPr>
            <w:tcW w:w="1242" w:type="dxa"/>
            <w:shd w:val="clear" w:color="auto" w:fill="auto"/>
            <w:noWrap/>
            <w:hideMark/>
          </w:tcPr>
          <w:p w14:paraId="01D9B45E" w14:textId="26ED1F9A"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w:t>
            </w:r>
          </w:p>
        </w:tc>
        <w:tc>
          <w:tcPr>
            <w:tcW w:w="1399" w:type="dxa"/>
            <w:shd w:val="clear" w:color="auto" w:fill="auto"/>
            <w:noWrap/>
            <w:hideMark/>
          </w:tcPr>
          <w:p w14:paraId="649FA64B" w14:textId="0D8D5FA9"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8</w:t>
            </w:r>
          </w:p>
        </w:tc>
      </w:tr>
      <w:tr w:rsidR="00A60BFD" w:rsidRPr="001C4E47" w14:paraId="585D1C10"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417D7381" w14:textId="77777777" w:rsidR="00A60BFD" w:rsidRPr="00ED67BB" w:rsidRDefault="00A60BFD"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2-5</w:t>
            </w:r>
          </w:p>
        </w:tc>
        <w:tc>
          <w:tcPr>
            <w:tcW w:w="1218" w:type="dxa"/>
            <w:shd w:val="clear" w:color="auto" w:fill="auto"/>
            <w:noWrap/>
            <w:hideMark/>
          </w:tcPr>
          <w:p w14:paraId="04C50631" w14:textId="01C878E5"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4</w:t>
            </w:r>
          </w:p>
        </w:tc>
        <w:tc>
          <w:tcPr>
            <w:tcW w:w="1207" w:type="dxa"/>
            <w:shd w:val="clear" w:color="auto" w:fill="auto"/>
            <w:noWrap/>
            <w:hideMark/>
          </w:tcPr>
          <w:p w14:paraId="158B2F9D" w14:textId="62FF72BF"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7</w:t>
            </w:r>
          </w:p>
        </w:tc>
        <w:tc>
          <w:tcPr>
            <w:tcW w:w="1242" w:type="dxa"/>
            <w:shd w:val="clear" w:color="auto" w:fill="auto"/>
            <w:noWrap/>
            <w:hideMark/>
          </w:tcPr>
          <w:p w14:paraId="17AE5B27" w14:textId="00C86C63"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10</w:t>
            </w:r>
          </w:p>
        </w:tc>
        <w:tc>
          <w:tcPr>
            <w:tcW w:w="1399" w:type="dxa"/>
            <w:shd w:val="clear" w:color="auto" w:fill="auto"/>
            <w:noWrap/>
            <w:hideMark/>
          </w:tcPr>
          <w:p w14:paraId="66B567D4" w14:textId="338D51BA"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21</w:t>
            </w:r>
          </w:p>
        </w:tc>
      </w:tr>
      <w:tr w:rsidR="00A60BFD" w:rsidRPr="001C4E47" w14:paraId="0FFDB5B0"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070A68CF" w14:textId="77777777" w:rsidR="00A60BFD" w:rsidRPr="00ED67BB" w:rsidRDefault="00A60BFD"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5-10</w:t>
            </w:r>
          </w:p>
        </w:tc>
        <w:tc>
          <w:tcPr>
            <w:tcW w:w="1218" w:type="dxa"/>
            <w:shd w:val="clear" w:color="auto" w:fill="auto"/>
            <w:noWrap/>
            <w:hideMark/>
          </w:tcPr>
          <w:p w14:paraId="35637C41" w14:textId="3E079AF5"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17</w:t>
            </w:r>
          </w:p>
        </w:tc>
        <w:tc>
          <w:tcPr>
            <w:tcW w:w="1207" w:type="dxa"/>
            <w:shd w:val="clear" w:color="auto" w:fill="auto"/>
            <w:noWrap/>
            <w:hideMark/>
          </w:tcPr>
          <w:p w14:paraId="44A2A626" w14:textId="0C2A61D0"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27</w:t>
            </w:r>
          </w:p>
        </w:tc>
        <w:tc>
          <w:tcPr>
            <w:tcW w:w="1242" w:type="dxa"/>
            <w:shd w:val="clear" w:color="auto" w:fill="auto"/>
            <w:noWrap/>
            <w:hideMark/>
          </w:tcPr>
          <w:p w14:paraId="2ECCE628" w14:textId="30F334B7"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19</w:t>
            </w:r>
          </w:p>
        </w:tc>
        <w:tc>
          <w:tcPr>
            <w:tcW w:w="1399" w:type="dxa"/>
            <w:shd w:val="clear" w:color="auto" w:fill="auto"/>
            <w:noWrap/>
            <w:hideMark/>
          </w:tcPr>
          <w:p w14:paraId="5C64542A" w14:textId="3831E318" w:rsidR="00A60BFD" w:rsidRPr="00ED67BB" w:rsidRDefault="00A60BFD"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63</w:t>
            </w:r>
          </w:p>
        </w:tc>
      </w:tr>
      <w:tr w:rsidR="00A60BFD" w:rsidRPr="001C4E47" w14:paraId="40B73E8A"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hideMark/>
          </w:tcPr>
          <w:p w14:paraId="132FE008" w14:textId="77777777" w:rsidR="00A60BFD" w:rsidRPr="00ED67BB" w:rsidRDefault="00A60BFD"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 xml:space="preserve">&gt;10 </w:t>
            </w:r>
          </w:p>
        </w:tc>
        <w:tc>
          <w:tcPr>
            <w:tcW w:w="1218" w:type="dxa"/>
            <w:shd w:val="clear" w:color="auto" w:fill="auto"/>
            <w:noWrap/>
            <w:hideMark/>
          </w:tcPr>
          <w:p w14:paraId="2EB24423" w14:textId="3339D412"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130</w:t>
            </w:r>
          </w:p>
        </w:tc>
        <w:tc>
          <w:tcPr>
            <w:tcW w:w="1207" w:type="dxa"/>
            <w:shd w:val="clear" w:color="auto" w:fill="auto"/>
            <w:noWrap/>
            <w:hideMark/>
          </w:tcPr>
          <w:p w14:paraId="07ECB328" w14:textId="50195D17"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94</w:t>
            </w:r>
          </w:p>
        </w:tc>
        <w:tc>
          <w:tcPr>
            <w:tcW w:w="1242" w:type="dxa"/>
            <w:shd w:val="clear" w:color="auto" w:fill="auto"/>
            <w:noWrap/>
            <w:hideMark/>
          </w:tcPr>
          <w:p w14:paraId="1EA1C11A" w14:textId="59F246D2"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83</w:t>
            </w:r>
          </w:p>
        </w:tc>
        <w:tc>
          <w:tcPr>
            <w:tcW w:w="1399" w:type="dxa"/>
            <w:shd w:val="clear" w:color="auto" w:fill="auto"/>
            <w:noWrap/>
            <w:hideMark/>
          </w:tcPr>
          <w:p w14:paraId="6097F5A2" w14:textId="46AE731B" w:rsidR="00A60BFD" w:rsidRPr="00ED67BB" w:rsidRDefault="00A60BFD"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rPr>
            </w:pPr>
            <w:r w:rsidRPr="00ED67BB">
              <w:rPr>
                <w:rFonts w:eastAsia="等线"/>
                <w:color w:val="0D0D0D"/>
                <w:sz w:val="20"/>
                <w:szCs w:val="20"/>
              </w:rPr>
              <w:t>307</w:t>
            </w:r>
          </w:p>
        </w:tc>
      </w:tr>
      <w:tr w:rsidR="00587985" w:rsidRPr="001C4E47" w14:paraId="2C5889A6" w14:textId="77777777" w:rsidTr="00ED67BB">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4027" w:type="dxa"/>
            <w:noWrap/>
          </w:tcPr>
          <w:p w14:paraId="685D90E0" w14:textId="02319725" w:rsidR="00587985" w:rsidRPr="00ED67BB" w:rsidRDefault="00587985" w:rsidP="00ED67BB">
            <w:pPr>
              <w:spacing w:line="320" w:lineRule="exact"/>
              <w:ind w:right="840"/>
              <w:rPr>
                <w:rFonts w:eastAsia="宋体" w:cs="Times New Roman"/>
                <w:i w:val="0"/>
                <w:iCs w:val="0"/>
                <w:sz w:val="20"/>
                <w:szCs w:val="20"/>
                <w:lang w:val="en-GB" w:eastAsia="zh-CN"/>
              </w:rPr>
            </w:pPr>
            <w:r w:rsidRPr="00ED67BB">
              <w:rPr>
                <w:rFonts w:eastAsia="宋体"/>
                <w:sz w:val="20"/>
                <w:szCs w:val="20"/>
                <w:lang w:val="en-GB" w:eastAsia="zh-CN"/>
              </w:rPr>
              <w:t>Departments</w:t>
            </w:r>
          </w:p>
        </w:tc>
        <w:tc>
          <w:tcPr>
            <w:tcW w:w="1218" w:type="dxa"/>
            <w:shd w:val="clear" w:color="auto" w:fill="auto"/>
            <w:noWrap/>
          </w:tcPr>
          <w:p w14:paraId="688BCEEB" w14:textId="77777777"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p>
        </w:tc>
        <w:tc>
          <w:tcPr>
            <w:tcW w:w="1207" w:type="dxa"/>
            <w:shd w:val="clear" w:color="auto" w:fill="auto"/>
            <w:noWrap/>
          </w:tcPr>
          <w:p w14:paraId="568DFCA3" w14:textId="77777777"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p>
        </w:tc>
        <w:tc>
          <w:tcPr>
            <w:tcW w:w="1242" w:type="dxa"/>
            <w:shd w:val="clear" w:color="auto" w:fill="auto"/>
            <w:noWrap/>
          </w:tcPr>
          <w:p w14:paraId="2021EF4E" w14:textId="77777777"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p>
        </w:tc>
        <w:tc>
          <w:tcPr>
            <w:tcW w:w="1399" w:type="dxa"/>
            <w:shd w:val="clear" w:color="auto" w:fill="auto"/>
            <w:noWrap/>
          </w:tcPr>
          <w:p w14:paraId="50E64100" w14:textId="77777777"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p>
        </w:tc>
      </w:tr>
      <w:tr w:rsidR="00587985" w:rsidRPr="001C4E47" w14:paraId="5E0D540E" w14:textId="77777777" w:rsidTr="00ED67BB">
        <w:trPr>
          <w:trHeight w:val="42"/>
        </w:trPr>
        <w:tc>
          <w:tcPr>
            <w:cnfStyle w:val="001000000000" w:firstRow="0" w:lastRow="0" w:firstColumn="1" w:lastColumn="0" w:oddVBand="0" w:evenVBand="0" w:oddHBand="0" w:evenHBand="0" w:firstRowFirstColumn="0" w:firstRowLastColumn="0" w:lastRowFirstColumn="0" w:lastRowLastColumn="0"/>
            <w:tcW w:w="4027" w:type="dxa"/>
            <w:noWrap/>
          </w:tcPr>
          <w:p w14:paraId="3993F6C0" w14:textId="0DF06E86" w:rsidR="00587985" w:rsidRPr="00ED67BB" w:rsidRDefault="00587985" w:rsidP="00ED67BB">
            <w:pPr>
              <w:spacing w:line="320" w:lineRule="exact"/>
              <w:rPr>
                <w:rFonts w:eastAsia="宋体" w:cs="Times New Roman"/>
                <w:i w:val="0"/>
                <w:iCs w:val="0"/>
                <w:sz w:val="20"/>
                <w:szCs w:val="20"/>
                <w:lang w:val="en-GB" w:eastAsia="zh-CN"/>
              </w:rPr>
            </w:pPr>
            <w:r w:rsidRPr="00ED67BB">
              <w:rPr>
                <w:rFonts w:eastAsia="宋体"/>
                <w:sz w:val="20"/>
                <w:szCs w:val="20"/>
                <w:lang w:val="en-GB" w:eastAsia="zh-CN"/>
              </w:rPr>
              <w:t xml:space="preserve">  </w:t>
            </w:r>
            <w:r w:rsidR="00F53D37" w:rsidRPr="00ED67BB">
              <w:rPr>
                <w:rFonts w:eastAsia="宋体"/>
                <w:sz w:val="20"/>
                <w:szCs w:val="20"/>
                <w:lang w:val="en-GB" w:eastAsia="zh-CN"/>
              </w:rPr>
              <w:t>F</w:t>
            </w:r>
            <w:r w:rsidRPr="00ED67BB">
              <w:rPr>
                <w:rFonts w:eastAsia="宋体"/>
                <w:sz w:val="20"/>
                <w:szCs w:val="20"/>
                <w:lang w:val="en-GB" w:eastAsia="zh-CN"/>
              </w:rPr>
              <w:t>ever clinic</w:t>
            </w:r>
          </w:p>
        </w:tc>
        <w:tc>
          <w:tcPr>
            <w:tcW w:w="1218" w:type="dxa"/>
            <w:shd w:val="clear" w:color="auto" w:fill="auto"/>
            <w:noWrap/>
          </w:tcPr>
          <w:p w14:paraId="7C6DECF4" w14:textId="0B64C1F8"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37</w:t>
            </w:r>
          </w:p>
        </w:tc>
        <w:tc>
          <w:tcPr>
            <w:tcW w:w="1207" w:type="dxa"/>
            <w:shd w:val="clear" w:color="auto" w:fill="auto"/>
            <w:noWrap/>
          </w:tcPr>
          <w:p w14:paraId="2028383D" w14:textId="3371FD91"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25</w:t>
            </w:r>
          </w:p>
        </w:tc>
        <w:tc>
          <w:tcPr>
            <w:tcW w:w="1242" w:type="dxa"/>
            <w:shd w:val="clear" w:color="auto" w:fill="auto"/>
            <w:noWrap/>
          </w:tcPr>
          <w:p w14:paraId="42024FB5" w14:textId="37197F8A"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17</w:t>
            </w:r>
          </w:p>
        </w:tc>
        <w:tc>
          <w:tcPr>
            <w:tcW w:w="1399" w:type="dxa"/>
            <w:shd w:val="clear" w:color="auto" w:fill="auto"/>
            <w:noWrap/>
          </w:tcPr>
          <w:p w14:paraId="6DB89A88" w14:textId="683E9F22"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79</w:t>
            </w:r>
          </w:p>
        </w:tc>
      </w:tr>
      <w:tr w:rsidR="00587985" w:rsidRPr="001C4E47" w14:paraId="63B8B5AD"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02B38B83" w14:textId="61CCF235" w:rsidR="00587985" w:rsidRPr="00ED67BB" w:rsidRDefault="00587985"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Intensive care unit</w:t>
            </w:r>
            <w:r w:rsidR="00F53D37" w:rsidRPr="00ED67BB">
              <w:rPr>
                <w:rFonts w:eastAsia="Times New Roman"/>
                <w:sz w:val="20"/>
                <w:szCs w:val="20"/>
                <w:lang w:val="en-GB"/>
              </w:rPr>
              <w:t xml:space="preserve"> (ICU)</w:t>
            </w:r>
          </w:p>
        </w:tc>
        <w:tc>
          <w:tcPr>
            <w:tcW w:w="1218" w:type="dxa"/>
            <w:shd w:val="clear" w:color="auto" w:fill="auto"/>
            <w:noWrap/>
          </w:tcPr>
          <w:p w14:paraId="3CFBD1F8" w14:textId="456BB890"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35</w:t>
            </w:r>
          </w:p>
        </w:tc>
        <w:tc>
          <w:tcPr>
            <w:tcW w:w="1207" w:type="dxa"/>
            <w:shd w:val="clear" w:color="auto" w:fill="auto"/>
            <w:noWrap/>
          </w:tcPr>
          <w:p w14:paraId="23B2E579" w14:textId="509444A7"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19</w:t>
            </w:r>
          </w:p>
        </w:tc>
        <w:tc>
          <w:tcPr>
            <w:tcW w:w="1242" w:type="dxa"/>
            <w:shd w:val="clear" w:color="auto" w:fill="auto"/>
            <w:noWrap/>
          </w:tcPr>
          <w:p w14:paraId="211A1D4A" w14:textId="631A9A6D"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23</w:t>
            </w:r>
          </w:p>
        </w:tc>
        <w:tc>
          <w:tcPr>
            <w:tcW w:w="1399" w:type="dxa"/>
            <w:shd w:val="clear" w:color="auto" w:fill="auto"/>
            <w:noWrap/>
          </w:tcPr>
          <w:p w14:paraId="01E25A8E" w14:textId="0EA326AF"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77</w:t>
            </w:r>
          </w:p>
        </w:tc>
      </w:tr>
      <w:tr w:rsidR="00587985" w:rsidRPr="001C4E47" w14:paraId="1EE74CD7"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388D3A81" w14:textId="5B9EB40F" w:rsidR="00587985" w:rsidRPr="00ED67BB" w:rsidRDefault="00F53D37"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O</w:t>
            </w:r>
            <w:r w:rsidR="00587985" w:rsidRPr="00ED67BB">
              <w:rPr>
                <w:rFonts w:eastAsia="Times New Roman"/>
                <w:sz w:val="20"/>
                <w:szCs w:val="20"/>
                <w:lang w:val="en-GB"/>
              </w:rPr>
              <w:t xml:space="preserve">bstetrics and </w:t>
            </w:r>
            <w:r w:rsidR="008072C4" w:rsidRPr="00ED67BB">
              <w:rPr>
                <w:rFonts w:eastAsia="Times New Roman"/>
                <w:sz w:val="20"/>
                <w:szCs w:val="20"/>
                <w:lang w:val="en-GB"/>
              </w:rPr>
              <w:t>Gynaecology</w:t>
            </w:r>
          </w:p>
        </w:tc>
        <w:tc>
          <w:tcPr>
            <w:tcW w:w="1218" w:type="dxa"/>
            <w:shd w:val="clear" w:color="auto" w:fill="auto"/>
            <w:noWrap/>
          </w:tcPr>
          <w:p w14:paraId="1D0A449A" w14:textId="240FCE4F"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7</w:t>
            </w:r>
          </w:p>
        </w:tc>
        <w:tc>
          <w:tcPr>
            <w:tcW w:w="1207" w:type="dxa"/>
            <w:shd w:val="clear" w:color="auto" w:fill="auto"/>
            <w:noWrap/>
          </w:tcPr>
          <w:p w14:paraId="2DF68457" w14:textId="0D6A7229"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6</w:t>
            </w:r>
          </w:p>
        </w:tc>
        <w:tc>
          <w:tcPr>
            <w:tcW w:w="1242" w:type="dxa"/>
            <w:shd w:val="clear" w:color="auto" w:fill="auto"/>
            <w:noWrap/>
          </w:tcPr>
          <w:p w14:paraId="653FC084" w14:textId="47AA50FB"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3</w:t>
            </w:r>
          </w:p>
        </w:tc>
        <w:tc>
          <w:tcPr>
            <w:tcW w:w="1399" w:type="dxa"/>
            <w:shd w:val="clear" w:color="auto" w:fill="auto"/>
            <w:noWrap/>
          </w:tcPr>
          <w:p w14:paraId="59C969A9" w14:textId="6BF18EF6"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16</w:t>
            </w:r>
          </w:p>
        </w:tc>
      </w:tr>
      <w:tr w:rsidR="00587985" w:rsidRPr="001C4E47" w14:paraId="24478B2E"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0E90C4FD" w14:textId="4D83E43D" w:rsidR="00587985" w:rsidRPr="00ED67BB" w:rsidRDefault="00587985"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Medical technology department</w:t>
            </w:r>
          </w:p>
        </w:tc>
        <w:tc>
          <w:tcPr>
            <w:tcW w:w="1218" w:type="dxa"/>
            <w:shd w:val="clear" w:color="auto" w:fill="auto"/>
            <w:noWrap/>
          </w:tcPr>
          <w:p w14:paraId="62E1CDDD" w14:textId="2D067525"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15</w:t>
            </w:r>
          </w:p>
        </w:tc>
        <w:tc>
          <w:tcPr>
            <w:tcW w:w="1207" w:type="dxa"/>
            <w:shd w:val="clear" w:color="auto" w:fill="auto"/>
            <w:noWrap/>
          </w:tcPr>
          <w:p w14:paraId="0BA37AB8" w14:textId="6BC8D6FE"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32</w:t>
            </w:r>
          </w:p>
        </w:tc>
        <w:tc>
          <w:tcPr>
            <w:tcW w:w="1242" w:type="dxa"/>
            <w:shd w:val="clear" w:color="auto" w:fill="auto"/>
            <w:noWrap/>
          </w:tcPr>
          <w:p w14:paraId="19A799BF" w14:textId="12ECC437"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44</w:t>
            </w:r>
          </w:p>
        </w:tc>
        <w:tc>
          <w:tcPr>
            <w:tcW w:w="1399" w:type="dxa"/>
            <w:shd w:val="clear" w:color="auto" w:fill="auto"/>
            <w:noWrap/>
          </w:tcPr>
          <w:p w14:paraId="4DC1F101" w14:textId="203021DD"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91</w:t>
            </w:r>
          </w:p>
        </w:tc>
      </w:tr>
      <w:tr w:rsidR="00587985" w:rsidRPr="001C4E47" w14:paraId="65F03118"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2A5DCE3B" w14:textId="726E956A" w:rsidR="00587985" w:rsidRPr="00ED67BB" w:rsidRDefault="00F53D37"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C</w:t>
            </w:r>
            <w:r w:rsidR="00587985" w:rsidRPr="00ED67BB">
              <w:rPr>
                <w:rFonts w:eastAsia="Times New Roman"/>
                <w:sz w:val="20"/>
                <w:szCs w:val="20"/>
                <w:lang w:val="en-GB"/>
              </w:rPr>
              <w:t>linical departments</w:t>
            </w:r>
          </w:p>
        </w:tc>
        <w:tc>
          <w:tcPr>
            <w:tcW w:w="1218" w:type="dxa"/>
            <w:shd w:val="clear" w:color="auto" w:fill="auto"/>
            <w:noWrap/>
          </w:tcPr>
          <w:p w14:paraId="6BBD719E" w14:textId="718FD161"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75</w:t>
            </w:r>
          </w:p>
        </w:tc>
        <w:tc>
          <w:tcPr>
            <w:tcW w:w="1207" w:type="dxa"/>
            <w:shd w:val="clear" w:color="auto" w:fill="auto"/>
            <w:noWrap/>
          </w:tcPr>
          <w:p w14:paraId="5DBC9F7A" w14:textId="35607BFC"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50</w:t>
            </w:r>
          </w:p>
        </w:tc>
        <w:tc>
          <w:tcPr>
            <w:tcW w:w="1242" w:type="dxa"/>
            <w:shd w:val="clear" w:color="auto" w:fill="auto"/>
            <w:noWrap/>
          </w:tcPr>
          <w:p w14:paraId="283EE683" w14:textId="5181553A"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21</w:t>
            </w:r>
          </w:p>
        </w:tc>
        <w:tc>
          <w:tcPr>
            <w:tcW w:w="1399" w:type="dxa"/>
            <w:shd w:val="clear" w:color="auto" w:fill="auto"/>
            <w:noWrap/>
          </w:tcPr>
          <w:p w14:paraId="101DE53E" w14:textId="69AF7460"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146</w:t>
            </w:r>
          </w:p>
        </w:tc>
      </w:tr>
      <w:tr w:rsidR="00587985" w:rsidRPr="001C4E47" w14:paraId="689B5A9A"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27BCA392" w14:textId="261140D4" w:rsidR="00587985" w:rsidRPr="00ED67BB" w:rsidRDefault="00587985"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Administration department</w:t>
            </w:r>
          </w:p>
        </w:tc>
        <w:tc>
          <w:tcPr>
            <w:tcW w:w="1218" w:type="dxa"/>
            <w:shd w:val="clear" w:color="auto" w:fill="auto"/>
            <w:noWrap/>
          </w:tcPr>
          <w:p w14:paraId="0ADBF255" w14:textId="0B106CB5"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5</w:t>
            </w:r>
          </w:p>
        </w:tc>
        <w:tc>
          <w:tcPr>
            <w:tcW w:w="1207" w:type="dxa"/>
            <w:shd w:val="clear" w:color="auto" w:fill="auto"/>
            <w:noWrap/>
          </w:tcPr>
          <w:p w14:paraId="32EC55A3" w14:textId="10270977"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3</w:t>
            </w:r>
          </w:p>
        </w:tc>
        <w:tc>
          <w:tcPr>
            <w:tcW w:w="1242" w:type="dxa"/>
            <w:shd w:val="clear" w:color="auto" w:fill="auto"/>
            <w:noWrap/>
          </w:tcPr>
          <w:p w14:paraId="2F9E0EE1" w14:textId="44A2C610"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8</w:t>
            </w:r>
          </w:p>
        </w:tc>
        <w:tc>
          <w:tcPr>
            <w:tcW w:w="1399" w:type="dxa"/>
            <w:shd w:val="clear" w:color="auto" w:fill="auto"/>
            <w:noWrap/>
          </w:tcPr>
          <w:p w14:paraId="5DAD9E36" w14:textId="3395379E" w:rsidR="00587985" w:rsidRPr="00ED67BB" w:rsidRDefault="00587985"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16</w:t>
            </w:r>
          </w:p>
        </w:tc>
      </w:tr>
      <w:tr w:rsidR="00587985" w:rsidRPr="001C4E47" w14:paraId="20414DFE"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773E2928" w14:textId="61DBBEC4" w:rsidR="00587985" w:rsidRPr="00ED67BB" w:rsidRDefault="008101D4" w:rsidP="00ED67BB">
            <w:pPr>
              <w:spacing w:line="320" w:lineRule="exact"/>
              <w:rPr>
                <w:rFonts w:eastAsia="Times New Roman" w:cs="Times New Roman"/>
                <w:i w:val="0"/>
                <w:iCs w:val="0"/>
                <w:sz w:val="20"/>
                <w:szCs w:val="20"/>
                <w:lang w:val="en-GB"/>
              </w:rPr>
            </w:pPr>
            <w:r w:rsidRPr="00ED67BB">
              <w:rPr>
                <w:rFonts w:eastAsia="Times New Roman"/>
                <w:sz w:val="20"/>
                <w:szCs w:val="20"/>
                <w:lang w:val="en-GB"/>
              </w:rPr>
              <w:t>Personal protective equipment (PPE)</w:t>
            </w:r>
          </w:p>
        </w:tc>
        <w:tc>
          <w:tcPr>
            <w:tcW w:w="1218" w:type="dxa"/>
            <w:shd w:val="clear" w:color="auto" w:fill="auto"/>
            <w:noWrap/>
          </w:tcPr>
          <w:p w14:paraId="26BDD3C7" w14:textId="77777777"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p>
        </w:tc>
        <w:tc>
          <w:tcPr>
            <w:tcW w:w="1207" w:type="dxa"/>
            <w:shd w:val="clear" w:color="auto" w:fill="auto"/>
            <w:noWrap/>
          </w:tcPr>
          <w:p w14:paraId="5B7230AA" w14:textId="77777777"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p>
        </w:tc>
        <w:tc>
          <w:tcPr>
            <w:tcW w:w="1242" w:type="dxa"/>
            <w:shd w:val="clear" w:color="auto" w:fill="auto"/>
            <w:noWrap/>
          </w:tcPr>
          <w:p w14:paraId="46C1CC83" w14:textId="77777777"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p>
        </w:tc>
        <w:tc>
          <w:tcPr>
            <w:tcW w:w="1399" w:type="dxa"/>
            <w:shd w:val="clear" w:color="auto" w:fill="auto"/>
            <w:noWrap/>
          </w:tcPr>
          <w:p w14:paraId="13CFA6DE" w14:textId="77777777" w:rsidR="00587985" w:rsidRPr="00ED67BB" w:rsidRDefault="00587985"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p>
        </w:tc>
      </w:tr>
      <w:tr w:rsidR="0019524A" w:rsidRPr="001C4E47" w14:paraId="05DCF04B" w14:textId="77777777" w:rsidTr="00ED67B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027" w:type="dxa"/>
            <w:noWrap/>
          </w:tcPr>
          <w:p w14:paraId="454FB197" w14:textId="46325F56" w:rsidR="0019524A" w:rsidRPr="00ED67BB" w:rsidRDefault="008101D4"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S</w:t>
            </w:r>
            <w:r w:rsidR="0019524A" w:rsidRPr="00ED67BB">
              <w:rPr>
                <w:rFonts w:eastAsia="Times New Roman"/>
                <w:sz w:val="20"/>
                <w:szCs w:val="20"/>
                <w:lang w:val="en-GB"/>
              </w:rPr>
              <w:t>urgical mask</w:t>
            </w:r>
          </w:p>
        </w:tc>
        <w:tc>
          <w:tcPr>
            <w:tcW w:w="1218" w:type="dxa"/>
            <w:shd w:val="clear" w:color="auto" w:fill="auto"/>
            <w:noWrap/>
          </w:tcPr>
          <w:p w14:paraId="1D5CBAF6" w14:textId="7DE00E26" w:rsidR="0019524A" w:rsidRPr="00ED67BB" w:rsidRDefault="0019524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137</w:t>
            </w:r>
          </w:p>
        </w:tc>
        <w:tc>
          <w:tcPr>
            <w:tcW w:w="1207" w:type="dxa"/>
            <w:shd w:val="clear" w:color="auto" w:fill="auto"/>
            <w:noWrap/>
          </w:tcPr>
          <w:p w14:paraId="097D1F53" w14:textId="178BBA99" w:rsidR="0019524A" w:rsidRPr="00ED67BB" w:rsidRDefault="0019524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108</w:t>
            </w:r>
          </w:p>
        </w:tc>
        <w:tc>
          <w:tcPr>
            <w:tcW w:w="1242" w:type="dxa"/>
            <w:shd w:val="clear" w:color="auto" w:fill="auto"/>
            <w:noWrap/>
          </w:tcPr>
          <w:p w14:paraId="20277039" w14:textId="66823D8C" w:rsidR="0019524A" w:rsidRPr="00ED67BB" w:rsidRDefault="0019524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96</w:t>
            </w:r>
          </w:p>
        </w:tc>
        <w:tc>
          <w:tcPr>
            <w:tcW w:w="1399" w:type="dxa"/>
            <w:shd w:val="clear" w:color="auto" w:fill="auto"/>
            <w:noWrap/>
          </w:tcPr>
          <w:p w14:paraId="2408EF9C" w14:textId="2D800604" w:rsidR="0019524A" w:rsidRPr="00ED67BB" w:rsidRDefault="0019524A" w:rsidP="00ED67BB">
            <w:pPr>
              <w:spacing w:line="320" w:lineRule="exact"/>
              <w:jc w:val="center"/>
              <w:cnfStyle w:val="000000100000" w:firstRow="0" w:lastRow="0" w:firstColumn="0" w:lastColumn="0" w:oddVBand="0" w:evenVBand="0" w:oddHBand="1" w:evenHBand="0" w:firstRowFirstColumn="0" w:firstRowLastColumn="0" w:lastRowFirstColumn="0" w:lastRowLastColumn="0"/>
              <w:rPr>
                <w:rFonts w:eastAsia="等线"/>
                <w:color w:val="0D0D0D"/>
                <w:sz w:val="20"/>
                <w:szCs w:val="20"/>
              </w:rPr>
            </w:pPr>
            <w:r w:rsidRPr="00ED67BB">
              <w:rPr>
                <w:rFonts w:eastAsia="等线"/>
                <w:color w:val="0D0D0D"/>
                <w:sz w:val="20"/>
                <w:szCs w:val="20"/>
              </w:rPr>
              <w:t>341</w:t>
            </w:r>
          </w:p>
        </w:tc>
      </w:tr>
      <w:tr w:rsidR="0019524A" w:rsidRPr="001C4E47" w14:paraId="7B675870" w14:textId="77777777" w:rsidTr="00ED67BB">
        <w:trPr>
          <w:trHeight w:val="104"/>
        </w:trPr>
        <w:tc>
          <w:tcPr>
            <w:cnfStyle w:val="001000000000" w:firstRow="0" w:lastRow="0" w:firstColumn="1" w:lastColumn="0" w:oddVBand="0" w:evenVBand="0" w:oddHBand="0" w:evenHBand="0" w:firstRowFirstColumn="0" w:firstRowLastColumn="0" w:lastRowFirstColumn="0" w:lastRowLastColumn="0"/>
            <w:tcW w:w="4027" w:type="dxa"/>
            <w:tcBorders>
              <w:bottom w:val="single" w:sz="4" w:space="0" w:color="auto"/>
            </w:tcBorders>
            <w:noWrap/>
          </w:tcPr>
          <w:p w14:paraId="40D60DCD" w14:textId="7C26C3F5" w:rsidR="0019524A" w:rsidRPr="00ED67BB" w:rsidRDefault="0019524A" w:rsidP="00ED67BB">
            <w:pPr>
              <w:spacing w:line="320" w:lineRule="exact"/>
              <w:ind w:left="284"/>
              <w:rPr>
                <w:rFonts w:eastAsia="Times New Roman" w:cs="Times New Roman"/>
                <w:i w:val="0"/>
                <w:iCs w:val="0"/>
                <w:sz w:val="20"/>
                <w:szCs w:val="20"/>
                <w:lang w:val="en-GB"/>
              </w:rPr>
            </w:pPr>
            <w:r w:rsidRPr="00ED67BB">
              <w:rPr>
                <w:rFonts w:eastAsia="Times New Roman"/>
                <w:sz w:val="20"/>
                <w:szCs w:val="20"/>
                <w:lang w:val="en-GB"/>
              </w:rPr>
              <w:t>N95+face shields</w:t>
            </w:r>
          </w:p>
        </w:tc>
        <w:tc>
          <w:tcPr>
            <w:tcW w:w="1218" w:type="dxa"/>
            <w:tcBorders>
              <w:bottom w:val="single" w:sz="4" w:space="0" w:color="auto"/>
            </w:tcBorders>
            <w:shd w:val="clear" w:color="auto" w:fill="auto"/>
            <w:noWrap/>
          </w:tcPr>
          <w:p w14:paraId="6EDC4624" w14:textId="23739F59" w:rsidR="0019524A" w:rsidRPr="00ED67BB" w:rsidRDefault="0019524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37</w:t>
            </w:r>
          </w:p>
        </w:tc>
        <w:tc>
          <w:tcPr>
            <w:tcW w:w="1207" w:type="dxa"/>
            <w:tcBorders>
              <w:bottom w:val="single" w:sz="4" w:space="0" w:color="auto"/>
            </w:tcBorders>
            <w:shd w:val="clear" w:color="auto" w:fill="auto"/>
            <w:noWrap/>
          </w:tcPr>
          <w:p w14:paraId="137BB6A9" w14:textId="25B4CF48" w:rsidR="0019524A" w:rsidRPr="00ED67BB" w:rsidRDefault="0019524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25</w:t>
            </w:r>
          </w:p>
        </w:tc>
        <w:tc>
          <w:tcPr>
            <w:tcW w:w="1242" w:type="dxa"/>
            <w:tcBorders>
              <w:bottom w:val="single" w:sz="4" w:space="0" w:color="auto"/>
            </w:tcBorders>
            <w:shd w:val="clear" w:color="auto" w:fill="auto"/>
            <w:noWrap/>
          </w:tcPr>
          <w:p w14:paraId="0C1B344F" w14:textId="2480CE9B" w:rsidR="0019524A" w:rsidRPr="00ED67BB" w:rsidRDefault="0019524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17</w:t>
            </w:r>
          </w:p>
        </w:tc>
        <w:tc>
          <w:tcPr>
            <w:tcW w:w="1399" w:type="dxa"/>
            <w:tcBorders>
              <w:bottom w:val="single" w:sz="4" w:space="0" w:color="auto"/>
            </w:tcBorders>
            <w:shd w:val="clear" w:color="auto" w:fill="auto"/>
            <w:noWrap/>
          </w:tcPr>
          <w:p w14:paraId="0AB2760C" w14:textId="7C82D4CA" w:rsidR="0019524A" w:rsidRPr="00ED67BB" w:rsidRDefault="0019524A" w:rsidP="00ED67BB">
            <w:pPr>
              <w:spacing w:line="320" w:lineRule="exact"/>
              <w:jc w:val="center"/>
              <w:cnfStyle w:val="000000000000" w:firstRow="0" w:lastRow="0" w:firstColumn="0" w:lastColumn="0" w:oddVBand="0" w:evenVBand="0" w:oddHBand="0" w:evenHBand="0" w:firstRowFirstColumn="0" w:firstRowLastColumn="0" w:lastRowFirstColumn="0" w:lastRowLastColumn="0"/>
              <w:rPr>
                <w:rFonts w:eastAsia="等线"/>
                <w:color w:val="0D0D0D"/>
                <w:sz w:val="20"/>
                <w:szCs w:val="20"/>
              </w:rPr>
            </w:pPr>
            <w:r w:rsidRPr="00ED67BB">
              <w:rPr>
                <w:rFonts w:eastAsia="等线"/>
                <w:color w:val="0D0D0D"/>
                <w:sz w:val="20"/>
                <w:szCs w:val="20"/>
              </w:rPr>
              <w:t>79</w:t>
            </w:r>
          </w:p>
        </w:tc>
      </w:tr>
    </w:tbl>
    <w:p w14:paraId="7D79C418" w14:textId="21795FE4" w:rsidR="000F4301" w:rsidRDefault="000F4301">
      <w:pPr>
        <w:pStyle w:val="Paragraph"/>
        <w:rPr>
          <w:rFonts w:eastAsia="MS Mincho"/>
        </w:rPr>
      </w:pPr>
    </w:p>
    <w:p w14:paraId="29F01050" w14:textId="77777777" w:rsidR="008101D4" w:rsidRPr="00501DEC" w:rsidRDefault="008101D4" w:rsidP="008101D4">
      <w:pPr>
        <w:pStyle w:val="Paragraph"/>
        <w:rPr>
          <w:rFonts w:eastAsia="MS Mincho"/>
          <w:lang w:val="en-GB"/>
        </w:rPr>
      </w:pPr>
      <w:r>
        <w:rPr>
          <w:noProof/>
        </w:rPr>
        <w:lastRenderedPageBreak/>
        <w:drawing>
          <wp:anchor distT="0" distB="0" distL="114300" distR="114300" simplePos="0" relativeHeight="251667456" behindDoc="0" locked="0" layoutInCell="1" allowOverlap="1" wp14:anchorId="3B9C6DF2" wp14:editId="7B32B5C7">
            <wp:simplePos x="0" y="0"/>
            <wp:positionH relativeFrom="column">
              <wp:posOffset>678841</wp:posOffset>
            </wp:positionH>
            <wp:positionV relativeFrom="paragraph">
              <wp:posOffset>203835</wp:posOffset>
            </wp:positionV>
            <wp:extent cx="1799539" cy="2453837"/>
            <wp:effectExtent l="0" t="0" r="0" b="3810"/>
            <wp:wrapTopAndBottom/>
            <wp:docPr id="8" name="图片 2">
              <a:extLst xmlns:a="http://schemas.openxmlformats.org/drawingml/2006/main">
                <a:ext uri="{FF2B5EF4-FFF2-40B4-BE49-F238E27FC236}">
                  <a16:creationId xmlns:a16="http://schemas.microsoft.com/office/drawing/2014/main" id="{DE799D08-E63A-4535-8F58-78D8A4C77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799D08-E63A-4535-8F58-78D8A4C779D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39" cy="2453837"/>
                    </a:xfrm>
                    <a:prstGeom prst="rect">
                      <a:avLst/>
                    </a:prstGeom>
                  </pic:spPr>
                </pic:pic>
              </a:graphicData>
            </a:graphic>
          </wp:anchor>
        </w:drawing>
      </w:r>
      <w:r>
        <w:rPr>
          <w:noProof/>
        </w:rPr>
        <w:drawing>
          <wp:anchor distT="0" distB="0" distL="114300" distR="114300" simplePos="0" relativeHeight="251666432" behindDoc="0" locked="0" layoutInCell="1" allowOverlap="1" wp14:anchorId="63747D77" wp14:editId="06FE26E9">
            <wp:simplePos x="0" y="0"/>
            <wp:positionH relativeFrom="column">
              <wp:posOffset>3327731</wp:posOffset>
            </wp:positionH>
            <wp:positionV relativeFrom="paragraph">
              <wp:posOffset>167031</wp:posOffset>
            </wp:positionV>
            <wp:extent cx="1742440" cy="2457450"/>
            <wp:effectExtent l="0" t="0" r="0" b="0"/>
            <wp:wrapTopAndBottom/>
            <wp:docPr id="10" name="图片 3" descr="穿着蓝色衣服的男人站在墙边&#10;&#10;描述已自动生成">
              <a:extLst xmlns:a="http://schemas.openxmlformats.org/drawingml/2006/main">
                <a:ext uri="{FF2B5EF4-FFF2-40B4-BE49-F238E27FC236}">
                  <a16:creationId xmlns:a16="http://schemas.microsoft.com/office/drawing/2014/main" id="{F50BE248-8861-4E8B-9959-BFCF340F7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穿着蓝色衣服的男人站在墙边&#10;&#10;描述已自动生成">
                      <a:extLst>
                        <a:ext uri="{FF2B5EF4-FFF2-40B4-BE49-F238E27FC236}">
                          <a16:creationId xmlns:a16="http://schemas.microsoft.com/office/drawing/2014/main" id="{F50BE248-8861-4E8B-9959-BFCF340F7FD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2440" cy="2457450"/>
                    </a:xfrm>
                    <a:prstGeom prst="rect">
                      <a:avLst/>
                    </a:prstGeom>
                  </pic:spPr>
                </pic:pic>
              </a:graphicData>
            </a:graphic>
          </wp:anchor>
        </w:drawing>
      </w:r>
    </w:p>
    <w:p w14:paraId="79AE8F39" w14:textId="77777777" w:rsidR="008101D4" w:rsidRDefault="008101D4" w:rsidP="008101D4">
      <w:pPr>
        <w:pStyle w:val="Paragraph"/>
        <w:rPr>
          <w:noProof/>
        </w:rPr>
      </w:pPr>
      <w:r w:rsidRPr="00DC0B89">
        <w:rPr>
          <w:noProof/>
        </w:rPr>
        <w:t xml:space="preserve"> </w:t>
      </w:r>
    </w:p>
    <w:p w14:paraId="38B96675" w14:textId="124D25C4" w:rsidR="008101D4" w:rsidRPr="00216256" w:rsidRDefault="008101D4" w:rsidP="008101D4">
      <w:pPr>
        <w:pStyle w:val="Caption1"/>
      </w:pPr>
      <w:r w:rsidRPr="00216256">
        <w:rPr>
          <w:rFonts w:hint="eastAsia"/>
        </w:rPr>
        <w:t>Figure 1</w:t>
      </w:r>
      <w:r w:rsidRPr="00216256">
        <w:t xml:space="preserve"> –</w:t>
      </w:r>
      <w:r w:rsidRPr="00216256">
        <w:rPr>
          <w:rFonts w:hint="eastAsia"/>
        </w:rPr>
        <w:t xml:space="preserve"> </w:t>
      </w:r>
      <w:r>
        <w:t>Healthcare workers who wear personal protective equipment (PPE) in the fever clinic (left) and ICU (right)</w:t>
      </w:r>
    </w:p>
    <w:p w14:paraId="03F7D4F7" w14:textId="188CDB1E" w:rsidR="004B4CC1" w:rsidRDefault="009E760D" w:rsidP="009E760D">
      <w:pPr>
        <w:pStyle w:val="Heading2"/>
      </w:pPr>
      <w:r w:rsidRPr="009E760D">
        <w:t>Questionnaire survey</w:t>
      </w:r>
      <w:r w:rsidR="005A5E85">
        <w:t xml:space="preserve"> and interview</w:t>
      </w:r>
    </w:p>
    <w:p w14:paraId="5E16C90B" w14:textId="2CBDF9F7" w:rsidR="006466B7" w:rsidRPr="00073F91" w:rsidRDefault="008101D4" w:rsidP="006466B7">
      <w:pPr>
        <w:pStyle w:val="Paragraph"/>
        <w:rPr>
          <w:rFonts w:eastAsia="MS Mincho"/>
          <w:lang w:val="en-GB"/>
        </w:rPr>
      </w:pPr>
      <w:r w:rsidRPr="00073F91">
        <w:rPr>
          <w:rFonts w:eastAsia="MS Mincho"/>
          <w:lang w:val="en-GB"/>
        </w:rPr>
        <w:t>The q</w:t>
      </w:r>
      <w:r w:rsidR="006466B7" w:rsidRPr="00073F91">
        <w:rPr>
          <w:rFonts w:eastAsia="MS Mincho"/>
          <w:lang w:val="en-GB"/>
        </w:rPr>
        <w:t>uestionnaire consists of three major parts: 1) basic information such as age and gender, 2) vocal problems in hospitals, and 3) perception of the acoustic environment. The participants were asked to rate the experience of the vocal symptoms using a 5-point scale</w:t>
      </w:r>
      <w:r w:rsidRPr="00073F91">
        <w:rPr>
          <w:rFonts w:eastAsia="MS Mincho"/>
          <w:lang w:val="en-GB"/>
        </w:rPr>
        <w:t xml:space="preserve"> (1: never and 5: always)</w:t>
      </w:r>
      <w:r w:rsidR="006466B7" w:rsidRPr="00073F91">
        <w:rPr>
          <w:rFonts w:eastAsia="MS Mincho"/>
          <w:lang w:val="en-GB"/>
        </w:rPr>
        <w:t>. The Voice Handicap Index (VHI-30) was also used to measure the self-perception of voice handicap</w:t>
      </w:r>
      <w:r w:rsidRPr="00073F91">
        <w:rPr>
          <w:rFonts w:eastAsia="MS Mincho"/>
          <w:lang w:val="en-GB"/>
        </w:rPr>
        <w:t>s</w:t>
      </w:r>
      <w:r w:rsidR="006466B7" w:rsidRPr="00073F91">
        <w:rPr>
          <w:rFonts w:eastAsia="MS Mincho"/>
          <w:lang w:val="en-GB"/>
        </w:rPr>
        <w:t xml:space="preserve">. In addition, the participants were asked about noise sources, and they rated their perception of acoustic environments using a semantic scale. Second, semi-structured interviews were carried out with </w:t>
      </w:r>
      <w:r w:rsidR="00496023" w:rsidRPr="00073F91">
        <w:rPr>
          <w:rFonts w:eastAsia="MS Mincho"/>
          <w:lang w:val="en-GB"/>
        </w:rPr>
        <w:t>ICU</w:t>
      </w:r>
      <w:r w:rsidR="006466B7" w:rsidRPr="00073F91">
        <w:rPr>
          <w:rFonts w:eastAsia="MS Mincho"/>
          <w:lang w:val="en-GB"/>
        </w:rPr>
        <w:t xml:space="preserve"> nurses as a qualitative approach. </w:t>
      </w:r>
      <w:r w:rsidR="00496023" w:rsidRPr="00073F91">
        <w:rPr>
          <w:lang w:val="en-GB"/>
        </w:rPr>
        <w:t xml:space="preserve">The interview aimed to investigate 1) how the ICU nurses perceive and react to the noise sources and 2) the effects of acoustic environments on </w:t>
      </w:r>
      <w:r w:rsidR="000C4B04" w:rsidRPr="00073F91">
        <w:rPr>
          <w:lang w:val="en-GB"/>
        </w:rPr>
        <w:t xml:space="preserve">nurses’ voices, </w:t>
      </w:r>
      <w:r w:rsidR="00496023" w:rsidRPr="00073F91">
        <w:rPr>
          <w:lang w:val="en-GB"/>
        </w:rPr>
        <w:t>job satisfaction</w:t>
      </w:r>
      <w:r w:rsidR="000C4B04" w:rsidRPr="00073F91">
        <w:rPr>
          <w:lang w:val="en-GB"/>
        </w:rPr>
        <w:t>,</w:t>
      </w:r>
      <w:r w:rsidR="00496023" w:rsidRPr="00073F91">
        <w:rPr>
          <w:lang w:val="en-GB"/>
        </w:rPr>
        <w:t xml:space="preserve"> and well-being. </w:t>
      </w:r>
      <w:r w:rsidR="006466B7" w:rsidRPr="00073F91">
        <w:rPr>
          <w:rFonts w:eastAsia="MS Mincho"/>
          <w:lang w:val="en-GB"/>
        </w:rPr>
        <w:t xml:space="preserve">During the interviews, the participants were encouraged to freely express their thoughts and experiences concerning vocal problems and acoustic environments in hospitals.  </w:t>
      </w:r>
    </w:p>
    <w:p w14:paraId="264F6474" w14:textId="4ECD8869" w:rsidR="00E85ED3" w:rsidRDefault="00E85ED3" w:rsidP="005A5E85">
      <w:pPr>
        <w:pStyle w:val="StyleofFigures"/>
        <w:jc w:val="both"/>
        <w:rPr>
          <w:spacing w:val="6"/>
        </w:rPr>
      </w:pPr>
    </w:p>
    <w:p w14:paraId="275D9918" w14:textId="40E99FC4" w:rsidR="00E85ED3" w:rsidRDefault="00E85ED3" w:rsidP="00E85ED3">
      <w:pPr>
        <w:pStyle w:val="Heading2"/>
      </w:pPr>
      <w:r>
        <w:t>Voice monitoring</w:t>
      </w:r>
    </w:p>
    <w:p w14:paraId="3DF70EEB" w14:textId="5C747982" w:rsidR="00E85ED3" w:rsidRDefault="00E85ED3" w:rsidP="008101D4">
      <w:pPr>
        <w:pStyle w:val="Paragraph"/>
        <w:rPr>
          <w:rFonts w:eastAsia="MS Mincho"/>
          <w:lang w:val="en-GB"/>
        </w:rPr>
      </w:pPr>
      <w:r w:rsidRPr="00ED67BB">
        <w:rPr>
          <w:rFonts w:eastAsia="MS Mincho"/>
          <w:lang w:val="en-GB"/>
        </w:rPr>
        <w:t xml:space="preserve">The voice monitoring was carried out for 4 hours during working hours using the Voice-Care device (PR.O. VOICE S.r.l, Turin, Italy). The Voice-Care device provides information on the fundamental frequency (Hz), phonation time percentage (Dt%), and vocal sound pressure level (dB SPL). Phonation time percentage is defined as the percentage of time spent phonating over the total recording time. Before the monitoring, the device </w:t>
      </w:r>
      <w:r w:rsidR="008101D4" w:rsidRPr="00ED67BB">
        <w:rPr>
          <w:rFonts w:eastAsia="MS Mincho"/>
          <w:lang w:val="en-GB"/>
        </w:rPr>
        <w:t xml:space="preserve">was </w:t>
      </w:r>
      <w:r w:rsidRPr="00ED67BB">
        <w:rPr>
          <w:rFonts w:eastAsia="MS Mincho"/>
          <w:lang w:val="en-GB"/>
        </w:rPr>
        <w:t>calibrated in a quiet room in each hospital using a reference microphone</w:t>
      </w:r>
      <w:r w:rsidR="00EE0D1A" w:rsidRPr="00ED67BB">
        <w:rPr>
          <w:rFonts w:eastAsia="MS Mincho"/>
          <w:lang w:val="en-GB"/>
        </w:rPr>
        <w:t>. In addition, the participants will be asked to perform a conversational task (pre-monitoring). For this task, the nurses will be asked to speak to a listener, positioned at 1 m, about a topic that is well known to them.</w:t>
      </w:r>
    </w:p>
    <w:p w14:paraId="7249CFB9" w14:textId="77777777" w:rsidR="00816ECD" w:rsidRPr="00EA125D" w:rsidRDefault="00816ECD" w:rsidP="00ED67BB">
      <w:pPr>
        <w:pStyle w:val="Paragraph"/>
        <w:rPr>
          <w:lang w:val="en-GB"/>
        </w:rPr>
      </w:pPr>
    </w:p>
    <w:p w14:paraId="66AB0F2E" w14:textId="579C98A6" w:rsidR="0017606D" w:rsidRPr="0017606D" w:rsidRDefault="00A714DC" w:rsidP="0017606D">
      <w:pPr>
        <w:pStyle w:val="Heading1"/>
      </w:pPr>
      <w:r w:rsidRPr="00A714DC">
        <w:t>RESULTS</w:t>
      </w:r>
      <w:r w:rsidRPr="00C87DB7">
        <w:t xml:space="preserve"> </w:t>
      </w:r>
    </w:p>
    <w:p w14:paraId="1FB1FA3D" w14:textId="64BB5A2A" w:rsidR="0017606D" w:rsidRDefault="0017606D" w:rsidP="0017606D">
      <w:pPr>
        <w:pStyle w:val="Heading2"/>
      </w:pPr>
      <w:r w:rsidRPr="0017606D">
        <w:t>Questionnaire survey</w:t>
      </w:r>
    </w:p>
    <w:p w14:paraId="17056382" w14:textId="7595702C" w:rsidR="003A4E42" w:rsidRPr="00AC5C15" w:rsidRDefault="0017606D" w:rsidP="00ED67BB">
      <w:pPr>
        <w:pStyle w:val="RunningText"/>
        <w:ind w:firstLine="284"/>
        <w:jc w:val="both"/>
        <w:rPr>
          <w:lang w:val="en-GB"/>
        </w:rPr>
      </w:pPr>
      <w:r w:rsidRPr="00ED67BB">
        <w:rPr>
          <w:rFonts w:ascii="Times New Roman" w:hAnsi="Times New Roman"/>
          <w:color w:val="auto"/>
          <w:spacing w:val="6"/>
          <w:kern w:val="2"/>
          <w:sz w:val="21"/>
          <w:szCs w:val="22"/>
          <w:lang w:val="en-GB" w:eastAsia="ja-JP"/>
        </w:rPr>
        <w:t xml:space="preserve">Table </w:t>
      </w:r>
      <w:r w:rsidR="00BF7E6A" w:rsidRPr="00ED67BB">
        <w:rPr>
          <w:rFonts w:ascii="Times New Roman" w:hAnsi="Times New Roman"/>
          <w:color w:val="auto"/>
          <w:spacing w:val="6"/>
          <w:kern w:val="2"/>
          <w:sz w:val="21"/>
          <w:szCs w:val="22"/>
          <w:lang w:val="en-GB" w:eastAsia="ja-JP"/>
        </w:rPr>
        <w:t>2</w:t>
      </w:r>
      <w:r w:rsidRPr="00ED67BB">
        <w:rPr>
          <w:rFonts w:ascii="Times New Roman" w:hAnsi="Times New Roman"/>
          <w:color w:val="auto"/>
          <w:spacing w:val="6"/>
          <w:kern w:val="2"/>
          <w:sz w:val="21"/>
          <w:szCs w:val="22"/>
          <w:lang w:val="en-GB" w:eastAsia="ja-JP"/>
        </w:rPr>
        <w:t xml:space="preserve"> shows the </w:t>
      </w:r>
      <w:r w:rsidR="0058745E" w:rsidRPr="00ED67BB">
        <w:rPr>
          <w:rFonts w:ascii="Times New Roman" w:hAnsi="Times New Roman"/>
          <w:color w:val="auto"/>
          <w:spacing w:val="6"/>
          <w:kern w:val="2"/>
          <w:sz w:val="21"/>
          <w:szCs w:val="22"/>
          <w:lang w:val="en-GB" w:eastAsia="ja-JP"/>
        </w:rPr>
        <w:t>types of face mask</w:t>
      </w:r>
      <w:r w:rsidR="008101D4">
        <w:rPr>
          <w:rFonts w:ascii="Times New Roman" w:hAnsi="Times New Roman"/>
          <w:color w:val="auto"/>
          <w:spacing w:val="6"/>
          <w:kern w:val="2"/>
          <w:sz w:val="21"/>
          <w:szCs w:val="22"/>
          <w:lang w:val="en-GB" w:eastAsia="ja-JP"/>
        </w:rPr>
        <w:t>s</w:t>
      </w:r>
      <w:r w:rsidR="0058745E" w:rsidRPr="00ED67BB">
        <w:rPr>
          <w:rFonts w:ascii="Times New Roman" w:hAnsi="Times New Roman"/>
          <w:color w:val="auto"/>
          <w:spacing w:val="6"/>
          <w:kern w:val="2"/>
          <w:sz w:val="21"/>
          <w:szCs w:val="22"/>
          <w:lang w:val="en-GB" w:eastAsia="ja-JP"/>
        </w:rPr>
        <w:t xml:space="preserve"> in different department</w:t>
      </w:r>
      <w:r w:rsidR="008101D4">
        <w:rPr>
          <w:rFonts w:ascii="Times New Roman" w:hAnsi="Times New Roman"/>
          <w:color w:val="auto"/>
          <w:spacing w:val="6"/>
          <w:kern w:val="2"/>
          <w:sz w:val="21"/>
          <w:szCs w:val="22"/>
          <w:lang w:val="en-GB" w:eastAsia="ja-JP"/>
        </w:rPr>
        <w:t>s</w:t>
      </w:r>
      <w:r w:rsidR="0058745E" w:rsidRPr="00ED67BB">
        <w:rPr>
          <w:rFonts w:ascii="Times New Roman" w:hAnsi="Times New Roman"/>
          <w:color w:val="auto"/>
          <w:spacing w:val="6"/>
          <w:kern w:val="2"/>
          <w:sz w:val="21"/>
          <w:szCs w:val="22"/>
          <w:lang w:val="en-GB" w:eastAsia="ja-JP"/>
        </w:rPr>
        <w:t xml:space="preserve"> and the hours of wearing. </w:t>
      </w:r>
      <w:r w:rsidR="008101D4">
        <w:rPr>
          <w:rFonts w:ascii="Times New Roman" w:hAnsi="Times New Roman"/>
          <w:color w:val="auto"/>
          <w:spacing w:val="6"/>
          <w:kern w:val="2"/>
          <w:sz w:val="21"/>
          <w:szCs w:val="22"/>
          <w:lang w:val="en-GB" w:eastAsia="ja-JP"/>
        </w:rPr>
        <w:t>The f</w:t>
      </w:r>
      <w:r w:rsidR="008101D4" w:rsidRPr="00ED67BB">
        <w:rPr>
          <w:rFonts w:ascii="Times New Roman" w:hAnsi="Times New Roman"/>
          <w:color w:val="auto"/>
          <w:spacing w:val="6"/>
          <w:kern w:val="2"/>
          <w:sz w:val="21"/>
          <w:szCs w:val="22"/>
          <w:lang w:val="en-GB" w:eastAsia="ja-JP"/>
        </w:rPr>
        <w:t xml:space="preserve">ever </w:t>
      </w:r>
      <w:r w:rsidR="0058745E" w:rsidRPr="00ED67BB">
        <w:rPr>
          <w:rFonts w:ascii="Times New Roman" w:hAnsi="Times New Roman"/>
          <w:color w:val="auto"/>
          <w:spacing w:val="6"/>
          <w:kern w:val="2"/>
          <w:sz w:val="21"/>
          <w:szCs w:val="22"/>
          <w:lang w:val="en-GB" w:eastAsia="ja-JP"/>
        </w:rPr>
        <w:t xml:space="preserve">clinic has </w:t>
      </w:r>
      <w:r w:rsidR="008101D4">
        <w:rPr>
          <w:rFonts w:ascii="Times New Roman" w:hAnsi="Times New Roman"/>
          <w:color w:val="auto"/>
          <w:spacing w:val="6"/>
          <w:kern w:val="2"/>
          <w:sz w:val="21"/>
          <w:szCs w:val="22"/>
          <w:lang w:val="en-GB" w:eastAsia="ja-JP"/>
        </w:rPr>
        <w:t xml:space="preserve">the </w:t>
      </w:r>
      <w:r w:rsidR="0058745E" w:rsidRPr="00ED67BB">
        <w:rPr>
          <w:rFonts w:ascii="Times New Roman" w:hAnsi="Times New Roman"/>
          <w:color w:val="auto"/>
          <w:spacing w:val="6"/>
          <w:kern w:val="2"/>
          <w:sz w:val="21"/>
          <w:szCs w:val="22"/>
          <w:lang w:val="en-GB" w:eastAsia="ja-JP"/>
        </w:rPr>
        <w:t xml:space="preserve">longest hours of wearing </w:t>
      </w:r>
      <w:r w:rsidR="008101D4">
        <w:rPr>
          <w:rFonts w:ascii="Times New Roman" w:hAnsi="Times New Roman"/>
          <w:color w:val="auto"/>
          <w:spacing w:val="6"/>
          <w:kern w:val="2"/>
          <w:sz w:val="21"/>
          <w:szCs w:val="22"/>
          <w:lang w:val="en-GB" w:eastAsia="ja-JP"/>
        </w:rPr>
        <w:t>the</w:t>
      </w:r>
      <w:r w:rsidR="0058745E" w:rsidRPr="00ED67BB">
        <w:rPr>
          <w:rFonts w:ascii="Times New Roman" w:hAnsi="Times New Roman"/>
          <w:color w:val="auto"/>
          <w:spacing w:val="6"/>
          <w:kern w:val="2"/>
          <w:sz w:val="21"/>
          <w:szCs w:val="22"/>
          <w:lang w:val="en-GB" w:eastAsia="ja-JP"/>
        </w:rPr>
        <w:t xml:space="preserve"> strictest mask (N95 with face shields). </w:t>
      </w:r>
      <w:r w:rsidR="007E7E91" w:rsidRPr="00ED67BB">
        <w:rPr>
          <w:rFonts w:ascii="Times New Roman" w:hAnsi="Times New Roman"/>
          <w:color w:val="auto"/>
          <w:spacing w:val="6"/>
          <w:kern w:val="2"/>
          <w:sz w:val="21"/>
          <w:szCs w:val="22"/>
          <w:lang w:val="en-GB" w:eastAsia="ja-JP"/>
        </w:rPr>
        <w:t>The</w:t>
      </w:r>
      <w:r w:rsidR="003A4E42" w:rsidRPr="00ED67BB">
        <w:rPr>
          <w:rFonts w:ascii="Times New Roman" w:hAnsi="Times New Roman"/>
          <w:color w:val="auto"/>
          <w:spacing w:val="6"/>
          <w:kern w:val="2"/>
          <w:sz w:val="21"/>
          <w:szCs w:val="22"/>
          <w:lang w:val="en-GB" w:eastAsia="ja-JP"/>
        </w:rPr>
        <w:t xml:space="preserve"> </w:t>
      </w:r>
      <w:r w:rsidR="008101D4">
        <w:rPr>
          <w:rFonts w:ascii="Times New Roman" w:hAnsi="Times New Roman"/>
          <w:color w:val="auto"/>
          <w:spacing w:val="6"/>
          <w:kern w:val="2"/>
          <w:sz w:val="21"/>
          <w:szCs w:val="22"/>
          <w:lang w:val="en-GB" w:eastAsia="ja-JP"/>
        </w:rPr>
        <w:t xml:space="preserve">experiences of vocal-related symptoms are summarised in </w:t>
      </w:r>
      <w:r w:rsidR="003A4E42" w:rsidRPr="00ED67BB">
        <w:rPr>
          <w:rFonts w:ascii="Times New Roman" w:hAnsi="Times New Roman"/>
          <w:color w:val="auto"/>
          <w:spacing w:val="6"/>
          <w:kern w:val="2"/>
          <w:sz w:val="21"/>
          <w:szCs w:val="22"/>
          <w:lang w:val="en-GB" w:eastAsia="ja-JP"/>
        </w:rPr>
        <w:t>Table 3.</w:t>
      </w:r>
      <w:r w:rsidR="008101D4">
        <w:rPr>
          <w:rFonts w:ascii="Times New Roman" w:hAnsi="Times New Roman"/>
          <w:color w:val="auto"/>
          <w:spacing w:val="6"/>
          <w:kern w:val="2"/>
          <w:sz w:val="21"/>
          <w:szCs w:val="22"/>
          <w:lang w:val="en-GB" w:eastAsia="ja-JP"/>
        </w:rPr>
        <w:t xml:space="preserve"> The percentage in the table indicates the percentage of respondents whose answers are greater than 3 on a 5-point scale. ‘</w:t>
      </w:r>
      <w:proofErr w:type="gramStart"/>
      <w:r w:rsidR="008072C4">
        <w:rPr>
          <w:rFonts w:ascii="Times New Roman" w:hAnsi="Times New Roman"/>
          <w:color w:val="auto"/>
          <w:spacing w:val="6"/>
          <w:kern w:val="2"/>
          <w:sz w:val="21"/>
          <w:szCs w:val="22"/>
          <w:lang w:val="en-GB" w:eastAsia="ja-JP"/>
        </w:rPr>
        <w:t>v</w:t>
      </w:r>
      <w:r w:rsidR="005772C5" w:rsidRPr="00ED67BB">
        <w:rPr>
          <w:rFonts w:ascii="Times New Roman" w:hAnsi="Times New Roman"/>
          <w:color w:val="auto"/>
          <w:spacing w:val="6"/>
          <w:kern w:val="2"/>
          <w:sz w:val="21"/>
          <w:szCs w:val="22"/>
          <w:lang w:val="en-GB" w:eastAsia="ja-JP"/>
        </w:rPr>
        <w:t>oice</w:t>
      </w:r>
      <w:proofErr w:type="gramEnd"/>
      <w:r w:rsidR="005772C5" w:rsidRPr="00ED67BB">
        <w:rPr>
          <w:rFonts w:ascii="Times New Roman" w:hAnsi="Times New Roman"/>
          <w:color w:val="auto"/>
          <w:spacing w:val="6"/>
          <w:kern w:val="2"/>
          <w:sz w:val="21"/>
          <w:szCs w:val="22"/>
          <w:lang w:val="en-GB" w:eastAsia="ja-JP"/>
        </w:rPr>
        <w:t xml:space="preserve"> tiredness</w:t>
      </w:r>
      <w:r w:rsidR="008101D4">
        <w:rPr>
          <w:rFonts w:ascii="Times New Roman" w:hAnsi="Times New Roman"/>
          <w:color w:val="auto"/>
          <w:spacing w:val="6"/>
          <w:kern w:val="2"/>
          <w:sz w:val="21"/>
          <w:szCs w:val="22"/>
          <w:lang w:val="en-GB" w:eastAsia="ja-JP"/>
        </w:rPr>
        <w:t>’</w:t>
      </w:r>
      <w:r w:rsidR="005772C5" w:rsidRPr="00ED67BB">
        <w:rPr>
          <w:rFonts w:ascii="Times New Roman" w:hAnsi="Times New Roman"/>
          <w:color w:val="auto"/>
          <w:spacing w:val="6"/>
          <w:kern w:val="2"/>
          <w:sz w:val="21"/>
          <w:szCs w:val="22"/>
          <w:lang w:val="en-GB" w:eastAsia="ja-JP"/>
        </w:rPr>
        <w:t xml:space="preserve"> is the</w:t>
      </w:r>
      <w:r w:rsidR="008101D4">
        <w:rPr>
          <w:rFonts w:ascii="Times New Roman" w:hAnsi="Times New Roman"/>
          <w:color w:val="auto"/>
          <w:spacing w:val="6"/>
          <w:kern w:val="2"/>
          <w:sz w:val="21"/>
          <w:szCs w:val="22"/>
          <w:lang w:val="en-GB" w:eastAsia="ja-JP"/>
        </w:rPr>
        <w:t xml:space="preserve"> most</w:t>
      </w:r>
      <w:r w:rsidR="005772C5" w:rsidRPr="00ED67BB">
        <w:rPr>
          <w:rFonts w:ascii="Times New Roman" w:hAnsi="Times New Roman"/>
          <w:color w:val="auto"/>
          <w:spacing w:val="6"/>
          <w:kern w:val="2"/>
          <w:sz w:val="21"/>
          <w:szCs w:val="22"/>
          <w:lang w:val="en-GB" w:eastAsia="ja-JP"/>
        </w:rPr>
        <w:t xml:space="preserve"> common </w:t>
      </w:r>
      <w:r w:rsidR="008101D4">
        <w:rPr>
          <w:rFonts w:ascii="Times New Roman" w:hAnsi="Times New Roman"/>
          <w:color w:val="auto"/>
          <w:spacing w:val="6"/>
          <w:kern w:val="2"/>
          <w:sz w:val="21"/>
          <w:szCs w:val="22"/>
          <w:lang w:val="en-GB" w:eastAsia="ja-JP"/>
        </w:rPr>
        <w:t>symptom</w:t>
      </w:r>
      <w:r w:rsidR="008101D4" w:rsidRPr="00ED67BB">
        <w:rPr>
          <w:rFonts w:ascii="Times New Roman" w:hAnsi="Times New Roman"/>
          <w:color w:val="auto"/>
          <w:spacing w:val="6"/>
          <w:kern w:val="2"/>
          <w:sz w:val="21"/>
          <w:szCs w:val="22"/>
          <w:lang w:val="en-GB" w:eastAsia="ja-JP"/>
        </w:rPr>
        <w:t xml:space="preserve"> </w:t>
      </w:r>
      <w:r w:rsidR="008101D4">
        <w:rPr>
          <w:rFonts w:ascii="Times New Roman" w:hAnsi="Times New Roman"/>
          <w:color w:val="auto"/>
          <w:spacing w:val="6"/>
          <w:kern w:val="2"/>
          <w:sz w:val="21"/>
          <w:szCs w:val="22"/>
          <w:lang w:val="en-GB" w:eastAsia="ja-JP"/>
        </w:rPr>
        <w:t>across</w:t>
      </w:r>
      <w:r w:rsidR="008101D4" w:rsidRPr="00ED67BB">
        <w:rPr>
          <w:rFonts w:ascii="Times New Roman" w:hAnsi="Times New Roman"/>
          <w:color w:val="auto"/>
          <w:spacing w:val="6"/>
          <w:kern w:val="2"/>
          <w:sz w:val="21"/>
          <w:szCs w:val="22"/>
          <w:lang w:val="en-GB" w:eastAsia="ja-JP"/>
        </w:rPr>
        <w:t xml:space="preserve"> </w:t>
      </w:r>
      <w:r w:rsidR="005772C5" w:rsidRPr="00ED67BB">
        <w:rPr>
          <w:rFonts w:ascii="Times New Roman" w:hAnsi="Times New Roman"/>
          <w:color w:val="auto"/>
          <w:spacing w:val="6"/>
          <w:kern w:val="2"/>
          <w:sz w:val="21"/>
          <w:szCs w:val="22"/>
          <w:lang w:val="en-GB" w:eastAsia="ja-JP"/>
        </w:rPr>
        <w:t>all departments during the pandemic</w:t>
      </w:r>
      <w:r w:rsidR="008101D4">
        <w:rPr>
          <w:rFonts w:ascii="Times New Roman" w:hAnsi="Times New Roman"/>
          <w:color w:val="auto"/>
          <w:spacing w:val="6"/>
          <w:kern w:val="2"/>
          <w:sz w:val="21"/>
          <w:szCs w:val="22"/>
          <w:lang w:val="en-GB" w:eastAsia="ja-JP"/>
        </w:rPr>
        <w:t xml:space="preserve"> with</w:t>
      </w:r>
      <w:r w:rsidR="008101D4" w:rsidRPr="00BB57AA">
        <w:rPr>
          <w:rFonts w:ascii="Times New Roman" w:hAnsi="Times New Roman"/>
          <w:color w:val="auto"/>
          <w:spacing w:val="6"/>
          <w:kern w:val="2"/>
          <w:sz w:val="21"/>
          <w:szCs w:val="22"/>
          <w:lang w:val="en-GB" w:eastAsia="ja-JP"/>
        </w:rPr>
        <w:t xml:space="preserve"> </w:t>
      </w:r>
      <w:r w:rsidR="00712621">
        <w:rPr>
          <w:rFonts w:ascii="Times New Roman" w:hAnsi="Times New Roman"/>
          <w:color w:val="auto"/>
          <w:spacing w:val="6"/>
          <w:kern w:val="2"/>
          <w:sz w:val="21"/>
          <w:szCs w:val="22"/>
          <w:lang w:val="en-GB" w:eastAsia="ja-JP"/>
        </w:rPr>
        <w:t>119</w:t>
      </w:r>
      <w:r w:rsidR="008101D4" w:rsidRPr="00BB57AA">
        <w:rPr>
          <w:rFonts w:ascii="Times New Roman" w:hAnsi="Times New Roman"/>
          <w:color w:val="auto"/>
          <w:spacing w:val="6"/>
          <w:kern w:val="2"/>
          <w:sz w:val="21"/>
          <w:szCs w:val="22"/>
          <w:lang w:val="en-GB" w:eastAsia="ja-JP"/>
        </w:rPr>
        <w:t xml:space="preserve"> </w:t>
      </w:r>
      <w:r w:rsidR="008101D4" w:rsidRPr="00BB57AA">
        <w:rPr>
          <w:rFonts w:ascii="Times New Roman" w:hAnsi="Times New Roman"/>
          <w:color w:val="auto"/>
          <w:spacing w:val="6"/>
          <w:kern w:val="2"/>
          <w:sz w:val="21"/>
          <w:szCs w:val="22"/>
          <w:lang w:val="en-GB" w:eastAsia="ja-JP"/>
        </w:rPr>
        <w:lastRenderedPageBreak/>
        <w:t>participants (</w:t>
      </w:r>
      <w:r w:rsidR="00712621">
        <w:rPr>
          <w:rFonts w:ascii="Times New Roman" w:hAnsi="Times New Roman"/>
          <w:color w:val="auto"/>
          <w:spacing w:val="6"/>
          <w:kern w:val="2"/>
          <w:sz w:val="21"/>
          <w:szCs w:val="22"/>
          <w:lang w:val="en-GB" w:eastAsia="ja-JP"/>
        </w:rPr>
        <w:t>29.3</w:t>
      </w:r>
      <w:r w:rsidR="008101D4" w:rsidRPr="00BB57AA">
        <w:rPr>
          <w:rFonts w:ascii="Times New Roman" w:hAnsi="Times New Roman"/>
          <w:color w:val="auto"/>
          <w:spacing w:val="6"/>
          <w:kern w:val="2"/>
          <w:sz w:val="21"/>
          <w:szCs w:val="22"/>
          <w:lang w:val="en-GB" w:eastAsia="ja-JP"/>
        </w:rPr>
        <w:t>%)</w:t>
      </w:r>
      <w:r w:rsidR="005772C5" w:rsidRPr="00ED67BB">
        <w:rPr>
          <w:rFonts w:ascii="Times New Roman" w:hAnsi="Times New Roman"/>
          <w:color w:val="auto"/>
          <w:spacing w:val="6"/>
          <w:kern w:val="2"/>
          <w:sz w:val="21"/>
          <w:szCs w:val="22"/>
          <w:lang w:val="en-GB" w:eastAsia="ja-JP"/>
        </w:rPr>
        <w:t xml:space="preserve">. The fever clinic </w:t>
      </w:r>
      <w:r w:rsidR="008101D4">
        <w:rPr>
          <w:rFonts w:ascii="Times New Roman" w:hAnsi="Times New Roman"/>
          <w:color w:val="auto"/>
          <w:spacing w:val="6"/>
          <w:kern w:val="2"/>
          <w:sz w:val="21"/>
          <w:szCs w:val="22"/>
          <w:lang w:val="en-GB" w:eastAsia="ja-JP"/>
        </w:rPr>
        <w:t>showed</w:t>
      </w:r>
      <w:r w:rsidR="008101D4" w:rsidRPr="00ED67BB">
        <w:rPr>
          <w:rFonts w:ascii="Times New Roman" w:hAnsi="Times New Roman"/>
          <w:color w:val="auto"/>
          <w:spacing w:val="6"/>
          <w:kern w:val="2"/>
          <w:sz w:val="21"/>
          <w:szCs w:val="22"/>
          <w:lang w:val="en-GB" w:eastAsia="ja-JP"/>
        </w:rPr>
        <w:t xml:space="preserve"> </w:t>
      </w:r>
      <w:r w:rsidR="005772C5" w:rsidRPr="00ED67BB">
        <w:rPr>
          <w:rFonts w:ascii="Times New Roman" w:hAnsi="Times New Roman"/>
          <w:color w:val="auto"/>
          <w:spacing w:val="6"/>
          <w:kern w:val="2"/>
          <w:sz w:val="21"/>
          <w:szCs w:val="22"/>
          <w:lang w:val="en-GB" w:eastAsia="ja-JP"/>
        </w:rPr>
        <w:t xml:space="preserve">more symptoms than others, followed by </w:t>
      </w:r>
      <w:r w:rsidR="008101D4">
        <w:rPr>
          <w:rFonts w:ascii="Times New Roman" w:hAnsi="Times New Roman"/>
          <w:color w:val="auto"/>
          <w:spacing w:val="6"/>
          <w:kern w:val="2"/>
          <w:sz w:val="21"/>
          <w:szCs w:val="22"/>
          <w:lang w:val="en-GB" w:eastAsia="ja-JP"/>
        </w:rPr>
        <w:t>ICUs</w:t>
      </w:r>
      <w:r w:rsidR="005772C5" w:rsidRPr="00ED67BB">
        <w:rPr>
          <w:rFonts w:ascii="Times New Roman" w:hAnsi="Times New Roman"/>
          <w:color w:val="auto"/>
          <w:spacing w:val="6"/>
          <w:kern w:val="2"/>
          <w:sz w:val="21"/>
          <w:szCs w:val="22"/>
          <w:lang w:val="en-GB" w:eastAsia="ja-JP"/>
        </w:rPr>
        <w:t xml:space="preserve">. </w:t>
      </w:r>
      <w:r w:rsidR="008101D4">
        <w:rPr>
          <w:rFonts w:ascii="Times New Roman" w:hAnsi="Times New Roman"/>
          <w:color w:val="auto"/>
          <w:spacing w:val="6"/>
          <w:kern w:val="2"/>
          <w:sz w:val="21"/>
          <w:szCs w:val="22"/>
          <w:lang w:val="en-GB" w:eastAsia="ja-JP"/>
        </w:rPr>
        <w:t xml:space="preserve">Specifically, </w:t>
      </w:r>
      <w:r w:rsidR="00712621">
        <w:rPr>
          <w:rFonts w:ascii="Times New Roman" w:hAnsi="Times New Roman"/>
          <w:color w:val="auto"/>
          <w:spacing w:val="6"/>
          <w:kern w:val="2"/>
          <w:sz w:val="21"/>
          <w:szCs w:val="22"/>
          <w:lang w:val="en-GB" w:eastAsia="ja-JP"/>
        </w:rPr>
        <w:t>44.3</w:t>
      </w:r>
      <w:r w:rsidR="005772C5" w:rsidRPr="00ED67BB">
        <w:rPr>
          <w:rFonts w:ascii="Times New Roman" w:hAnsi="Times New Roman"/>
          <w:color w:val="auto"/>
          <w:spacing w:val="6"/>
          <w:kern w:val="2"/>
          <w:sz w:val="21"/>
          <w:szCs w:val="22"/>
          <w:lang w:val="en-GB" w:eastAsia="ja-JP"/>
        </w:rPr>
        <w:t xml:space="preserve">% </w:t>
      </w:r>
      <w:r w:rsidR="008101D4">
        <w:rPr>
          <w:rFonts w:ascii="Times New Roman" w:hAnsi="Times New Roman"/>
          <w:color w:val="auto"/>
          <w:spacing w:val="6"/>
          <w:kern w:val="2"/>
          <w:sz w:val="21"/>
          <w:szCs w:val="22"/>
          <w:lang w:val="en-GB" w:eastAsia="ja-JP"/>
        </w:rPr>
        <w:t xml:space="preserve">of </w:t>
      </w:r>
      <w:r w:rsidR="005772C5" w:rsidRPr="00ED67BB">
        <w:rPr>
          <w:rFonts w:ascii="Times New Roman" w:hAnsi="Times New Roman"/>
          <w:color w:val="auto"/>
          <w:spacing w:val="6"/>
          <w:kern w:val="2"/>
          <w:sz w:val="21"/>
          <w:szCs w:val="22"/>
          <w:lang w:val="en-GB" w:eastAsia="ja-JP"/>
        </w:rPr>
        <w:t xml:space="preserve">participants in the fever clinic department reported </w:t>
      </w:r>
      <w:r w:rsidR="008101D4">
        <w:rPr>
          <w:rFonts w:ascii="Times New Roman" w:hAnsi="Times New Roman"/>
          <w:color w:val="auto"/>
          <w:spacing w:val="6"/>
          <w:kern w:val="2"/>
          <w:sz w:val="21"/>
          <w:szCs w:val="22"/>
          <w:lang w:val="en-GB" w:eastAsia="ja-JP"/>
        </w:rPr>
        <w:t>‘</w:t>
      </w:r>
      <w:r w:rsidR="008072C4">
        <w:rPr>
          <w:rFonts w:ascii="Times New Roman" w:hAnsi="Times New Roman"/>
          <w:color w:val="auto"/>
          <w:spacing w:val="6"/>
          <w:kern w:val="2"/>
          <w:sz w:val="21"/>
          <w:szCs w:val="22"/>
          <w:lang w:val="en-GB" w:eastAsia="ja-JP"/>
        </w:rPr>
        <w:t>v</w:t>
      </w:r>
      <w:r w:rsidR="005772C5" w:rsidRPr="00ED67BB">
        <w:rPr>
          <w:rFonts w:ascii="Times New Roman" w:hAnsi="Times New Roman"/>
          <w:color w:val="auto"/>
          <w:spacing w:val="6"/>
          <w:kern w:val="2"/>
          <w:sz w:val="21"/>
          <w:szCs w:val="22"/>
          <w:lang w:val="en-GB" w:eastAsia="ja-JP"/>
        </w:rPr>
        <w:t>oice tiredness</w:t>
      </w:r>
      <w:r w:rsidR="008101D4">
        <w:rPr>
          <w:rFonts w:ascii="Times New Roman" w:hAnsi="Times New Roman"/>
          <w:color w:val="auto"/>
          <w:spacing w:val="6"/>
          <w:kern w:val="2"/>
          <w:sz w:val="21"/>
          <w:szCs w:val="22"/>
          <w:lang w:val="en-GB" w:eastAsia="ja-JP"/>
        </w:rPr>
        <w:t>’</w:t>
      </w:r>
      <w:r w:rsidR="008072C4">
        <w:rPr>
          <w:rFonts w:ascii="Times New Roman" w:hAnsi="Times New Roman"/>
          <w:color w:val="auto"/>
          <w:spacing w:val="6"/>
          <w:kern w:val="2"/>
          <w:sz w:val="21"/>
          <w:szCs w:val="22"/>
          <w:lang w:val="en-GB" w:eastAsia="ja-JP"/>
        </w:rPr>
        <w:t xml:space="preserve"> and </w:t>
      </w:r>
      <w:r w:rsidR="00712621">
        <w:rPr>
          <w:rFonts w:ascii="Times New Roman" w:hAnsi="Times New Roman"/>
          <w:color w:val="auto"/>
          <w:spacing w:val="6"/>
          <w:kern w:val="2"/>
          <w:sz w:val="21"/>
          <w:szCs w:val="22"/>
          <w:lang w:val="en-GB" w:eastAsia="ja-JP"/>
        </w:rPr>
        <w:t>43.0</w:t>
      </w:r>
      <w:r w:rsidR="008072C4">
        <w:rPr>
          <w:rFonts w:ascii="Times New Roman" w:hAnsi="Times New Roman"/>
          <w:color w:val="auto"/>
          <w:spacing w:val="6"/>
          <w:kern w:val="2"/>
          <w:sz w:val="21"/>
          <w:szCs w:val="22"/>
          <w:lang w:val="en-GB" w:eastAsia="ja-JP"/>
        </w:rPr>
        <w:t>% answered that they had experienced ‘</w:t>
      </w:r>
      <w:r w:rsidR="005772C5" w:rsidRPr="00ED67BB">
        <w:rPr>
          <w:rFonts w:ascii="Times New Roman" w:hAnsi="Times New Roman"/>
          <w:color w:val="auto"/>
          <w:spacing w:val="6"/>
          <w:kern w:val="2"/>
          <w:sz w:val="21"/>
          <w:szCs w:val="22"/>
          <w:lang w:val="en-GB" w:eastAsia="ja-JP"/>
        </w:rPr>
        <w:t>difficulty in heard</w:t>
      </w:r>
      <w:r w:rsidR="008072C4">
        <w:rPr>
          <w:rFonts w:ascii="Times New Roman" w:hAnsi="Times New Roman"/>
          <w:color w:val="auto"/>
          <w:spacing w:val="6"/>
          <w:kern w:val="2"/>
          <w:sz w:val="21"/>
          <w:szCs w:val="22"/>
          <w:lang w:val="en-GB" w:eastAsia="ja-JP"/>
        </w:rPr>
        <w:t>’. Similarly, in ICUs, ‘voice tiredness’ and ‘difficulty in heard’ are the most frequent symptoms, followed by ‘</w:t>
      </w:r>
      <w:r w:rsidR="00A10BF6">
        <w:rPr>
          <w:rFonts w:ascii="Times New Roman" w:hAnsi="Times New Roman"/>
          <w:color w:val="auto"/>
          <w:spacing w:val="6"/>
          <w:kern w:val="2"/>
          <w:sz w:val="21"/>
          <w:szCs w:val="22"/>
          <w:lang w:val="en-GB" w:eastAsia="ja-JP"/>
        </w:rPr>
        <w:t>voiceless</w:t>
      </w:r>
      <w:r w:rsidR="008072C4">
        <w:rPr>
          <w:rFonts w:ascii="Times New Roman" w:hAnsi="Times New Roman"/>
          <w:color w:val="auto"/>
          <w:spacing w:val="6"/>
          <w:kern w:val="2"/>
          <w:sz w:val="21"/>
          <w:szCs w:val="22"/>
          <w:lang w:val="en-GB" w:eastAsia="ja-JP"/>
        </w:rPr>
        <w:t>. On the other hand, in</w:t>
      </w:r>
      <w:r w:rsidR="006F683F" w:rsidRPr="00ED67BB">
        <w:rPr>
          <w:rFonts w:ascii="Times New Roman" w:hAnsi="Times New Roman"/>
          <w:color w:val="auto"/>
          <w:spacing w:val="6"/>
          <w:kern w:val="2"/>
          <w:sz w:val="21"/>
          <w:szCs w:val="22"/>
          <w:lang w:val="en-GB" w:eastAsia="ja-JP"/>
        </w:rPr>
        <w:t xml:space="preserve"> general departments, only </w:t>
      </w:r>
      <w:r w:rsidR="008072C4">
        <w:rPr>
          <w:rFonts w:ascii="Times New Roman" w:hAnsi="Times New Roman"/>
          <w:color w:val="auto"/>
          <w:spacing w:val="6"/>
          <w:kern w:val="2"/>
          <w:sz w:val="21"/>
          <w:szCs w:val="22"/>
          <w:lang w:val="en-GB" w:eastAsia="ja-JP"/>
        </w:rPr>
        <w:t>‘v</w:t>
      </w:r>
      <w:r w:rsidR="006F683F" w:rsidRPr="00ED67BB">
        <w:rPr>
          <w:rFonts w:ascii="Times New Roman" w:hAnsi="Times New Roman"/>
          <w:color w:val="auto"/>
          <w:spacing w:val="6"/>
          <w:kern w:val="2"/>
          <w:sz w:val="21"/>
          <w:szCs w:val="22"/>
          <w:lang w:val="en-GB" w:eastAsia="ja-JP"/>
        </w:rPr>
        <w:t>oice tiredness</w:t>
      </w:r>
      <w:r w:rsidR="008072C4">
        <w:rPr>
          <w:rFonts w:ascii="Times New Roman" w:hAnsi="Times New Roman"/>
          <w:color w:val="auto"/>
          <w:spacing w:val="6"/>
          <w:kern w:val="2"/>
          <w:sz w:val="21"/>
          <w:szCs w:val="22"/>
          <w:lang w:val="en-GB" w:eastAsia="ja-JP"/>
        </w:rPr>
        <w:t>’</w:t>
      </w:r>
      <w:r w:rsidR="006F683F" w:rsidRPr="00ED67BB">
        <w:rPr>
          <w:rFonts w:ascii="Times New Roman" w:hAnsi="Times New Roman"/>
          <w:color w:val="auto"/>
          <w:spacing w:val="6"/>
          <w:kern w:val="2"/>
          <w:sz w:val="21"/>
          <w:szCs w:val="22"/>
          <w:lang w:val="en-GB" w:eastAsia="ja-JP"/>
        </w:rPr>
        <w:t xml:space="preserve"> exceed</w:t>
      </w:r>
      <w:r w:rsidR="008072C4">
        <w:rPr>
          <w:rFonts w:ascii="Times New Roman" w:hAnsi="Times New Roman"/>
          <w:color w:val="auto"/>
          <w:spacing w:val="6"/>
          <w:kern w:val="2"/>
          <w:sz w:val="21"/>
          <w:szCs w:val="22"/>
          <w:lang w:val="en-GB" w:eastAsia="ja-JP"/>
        </w:rPr>
        <w:t>ed</w:t>
      </w:r>
      <w:r w:rsidR="006F683F" w:rsidRPr="00ED67BB">
        <w:rPr>
          <w:rFonts w:ascii="Times New Roman" w:hAnsi="Times New Roman"/>
          <w:color w:val="auto"/>
          <w:spacing w:val="6"/>
          <w:kern w:val="2"/>
          <w:sz w:val="21"/>
          <w:szCs w:val="22"/>
          <w:lang w:val="en-GB" w:eastAsia="ja-JP"/>
        </w:rPr>
        <w:t xml:space="preserve"> </w:t>
      </w:r>
      <w:r w:rsidR="00712621">
        <w:rPr>
          <w:rFonts w:ascii="Times New Roman" w:hAnsi="Times New Roman"/>
          <w:color w:val="auto"/>
          <w:spacing w:val="6"/>
          <w:kern w:val="2"/>
          <w:sz w:val="21"/>
          <w:szCs w:val="22"/>
          <w:lang w:val="en-GB" w:eastAsia="ja-JP"/>
        </w:rPr>
        <w:t>23.4</w:t>
      </w:r>
      <w:r w:rsidR="006F683F" w:rsidRPr="00ED67BB">
        <w:rPr>
          <w:rFonts w:ascii="Times New Roman" w:hAnsi="Times New Roman"/>
          <w:color w:val="auto"/>
          <w:spacing w:val="6"/>
          <w:kern w:val="2"/>
          <w:sz w:val="21"/>
          <w:szCs w:val="22"/>
          <w:lang w:val="en-GB" w:eastAsia="ja-JP"/>
        </w:rPr>
        <w:t>%</w:t>
      </w:r>
      <w:r w:rsidR="008072C4">
        <w:rPr>
          <w:rFonts w:ascii="Times New Roman" w:hAnsi="Times New Roman"/>
          <w:color w:val="auto"/>
          <w:spacing w:val="6"/>
          <w:kern w:val="2"/>
          <w:sz w:val="21"/>
          <w:szCs w:val="22"/>
          <w:lang w:val="en-GB" w:eastAsia="ja-JP"/>
        </w:rPr>
        <w:t xml:space="preserve"> and other symptoms were rarely reported</w:t>
      </w:r>
      <w:r w:rsidR="006F683F" w:rsidRPr="00ED67BB">
        <w:rPr>
          <w:lang w:val="en-GB"/>
        </w:rPr>
        <w:t xml:space="preserve">. </w:t>
      </w:r>
    </w:p>
    <w:p w14:paraId="3F2E0D01" w14:textId="76F2CA2A" w:rsidR="00A714DC" w:rsidRPr="00BF7E6A" w:rsidRDefault="00BF7E6A" w:rsidP="00BF7E6A">
      <w:pPr>
        <w:pStyle w:val="Caption1"/>
      </w:pPr>
      <w:r w:rsidRPr="00216256">
        <w:t xml:space="preserve">Table </w:t>
      </w:r>
      <w:r>
        <w:t>2</w:t>
      </w:r>
      <w:r w:rsidRPr="00216256">
        <w:t xml:space="preserve"> – </w:t>
      </w:r>
      <w:r w:rsidR="008072C4">
        <w:t xml:space="preserve">Usage of </w:t>
      </w:r>
      <w:r>
        <w:t>face mask</w:t>
      </w:r>
      <w:r w:rsidR="008072C4">
        <w:t>s</w:t>
      </w:r>
      <w:r>
        <w:t xml:space="preserve"> in different departments</w:t>
      </w:r>
    </w:p>
    <w:tbl>
      <w:tblPr>
        <w:tblW w:w="0" w:type="auto"/>
        <w:jc w:val="center"/>
        <w:tblLook w:val="04A0" w:firstRow="1" w:lastRow="0" w:firstColumn="1" w:lastColumn="0" w:noHBand="0" w:noVBand="1"/>
      </w:tblPr>
      <w:tblGrid>
        <w:gridCol w:w="3187"/>
        <w:gridCol w:w="910"/>
        <w:gridCol w:w="2048"/>
        <w:gridCol w:w="2049"/>
      </w:tblGrid>
      <w:tr w:rsidR="00AC70F7" w:rsidRPr="0058745E" w14:paraId="09179306" w14:textId="77777777" w:rsidTr="00ED67BB">
        <w:trPr>
          <w:trHeight w:val="372"/>
          <w:jc w:val="center"/>
        </w:trPr>
        <w:tc>
          <w:tcPr>
            <w:tcW w:w="3187" w:type="dxa"/>
            <w:tcBorders>
              <w:top w:val="single" w:sz="4" w:space="0" w:color="auto"/>
              <w:bottom w:val="single" w:sz="4" w:space="0" w:color="auto"/>
            </w:tcBorders>
            <w:vAlign w:val="center"/>
          </w:tcPr>
          <w:p w14:paraId="00FABD1C" w14:textId="51AFD122" w:rsidR="00AC70F7" w:rsidRPr="0058745E" w:rsidRDefault="00AC70F7" w:rsidP="00ED67BB">
            <w:pPr>
              <w:pStyle w:val="TableCell"/>
              <w:jc w:val="left"/>
              <w:rPr>
                <w:szCs w:val="21"/>
              </w:rPr>
            </w:pPr>
            <w:r w:rsidRPr="0058745E">
              <w:rPr>
                <w:szCs w:val="21"/>
              </w:rPr>
              <w:t xml:space="preserve">Departments </w:t>
            </w:r>
          </w:p>
        </w:tc>
        <w:tc>
          <w:tcPr>
            <w:tcW w:w="910" w:type="dxa"/>
            <w:tcBorders>
              <w:top w:val="single" w:sz="4" w:space="0" w:color="auto"/>
              <w:bottom w:val="single" w:sz="4" w:space="0" w:color="auto"/>
            </w:tcBorders>
            <w:vAlign w:val="center"/>
          </w:tcPr>
          <w:p w14:paraId="2E35838F" w14:textId="679140EA" w:rsidR="00AC70F7" w:rsidRPr="0058745E" w:rsidRDefault="00AC70F7" w:rsidP="00F53D37">
            <w:pPr>
              <w:pStyle w:val="TableCell"/>
              <w:rPr>
                <w:szCs w:val="21"/>
              </w:rPr>
            </w:pPr>
            <w:r w:rsidRPr="0058745E">
              <w:rPr>
                <w:szCs w:val="21"/>
              </w:rPr>
              <w:t>N95</w:t>
            </w:r>
          </w:p>
        </w:tc>
        <w:tc>
          <w:tcPr>
            <w:tcW w:w="2048" w:type="dxa"/>
            <w:tcBorders>
              <w:top w:val="single" w:sz="4" w:space="0" w:color="auto"/>
              <w:bottom w:val="single" w:sz="4" w:space="0" w:color="auto"/>
            </w:tcBorders>
            <w:vAlign w:val="center"/>
          </w:tcPr>
          <w:p w14:paraId="5604DB1E" w14:textId="53AFE92E" w:rsidR="00AC70F7" w:rsidRPr="0058745E" w:rsidRDefault="00AC70F7" w:rsidP="00F53D37">
            <w:pPr>
              <w:pStyle w:val="TableCell"/>
              <w:rPr>
                <w:szCs w:val="21"/>
              </w:rPr>
            </w:pPr>
            <w:r w:rsidRPr="0058745E">
              <w:rPr>
                <w:szCs w:val="21"/>
              </w:rPr>
              <w:t>Face shields</w:t>
            </w:r>
          </w:p>
        </w:tc>
        <w:tc>
          <w:tcPr>
            <w:tcW w:w="2049" w:type="dxa"/>
            <w:tcBorders>
              <w:top w:val="single" w:sz="4" w:space="0" w:color="auto"/>
              <w:bottom w:val="single" w:sz="4" w:space="0" w:color="auto"/>
            </w:tcBorders>
            <w:vAlign w:val="center"/>
          </w:tcPr>
          <w:p w14:paraId="1356EEE5" w14:textId="710B673C" w:rsidR="00AC70F7" w:rsidRPr="0058745E" w:rsidRDefault="00AC70F7" w:rsidP="00F53D37">
            <w:pPr>
              <w:pStyle w:val="TableCell"/>
              <w:rPr>
                <w:szCs w:val="21"/>
              </w:rPr>
            </w:pPr>
            <w:r w:rsidRPr="0058745E">
              <w:rPr>
                <w:szCs w:val="21"/>
              </w:rPr>
              <w:t>Surgical mask</w:t>
            </w:r>
          </w:p>
        </w:tc>
      </w:tr>
      <w:tr w:rsidR="00AC70F7" w:rsidRPr="0058745E" w14:paraId="3B3B09E8" w14:textId="77777777" w:rsidTr="00ED67BB">
        <w:trPr>
          <w:trHeight w:val="357"/>
          <w:jc w:val="center"/>
        </w:trPr>
        <w:tc>
          <w:tcPr>
            <w:tcW w:w="3187" w:type="dxa"/>
            <w:tcBorders>
              <w:top w:val="single" w:sz="4" w:space="0" w:color="auto"/>
            </w:tcBorders>
            <w:vAlign w:val="center"/>
          </w:tcPr>
          <w:p w14:paraId="686FF9C3" w14:textId="4751BC02" w:rsidR="00AC70F7" w:rsidRPr="0058745E" w:rsidRDefault="00AC70F7" w:rsidP="00ED67BB">
            <w:pPr>
              <w:pStyle w:val="TableCell"/>
              <w:jc w:val="left"/>
              <w:rPr>
                <w:szCs w:val="21"/>
              </w:rPr>
            </w:pPr>
            <w:r w:rsidRPr="0058745E">
              <w:rPr>
                <w:szCs w:val="21"/>
              </w:rPr>
              <w:t>Fever clinic</w:t>
            </w:r>
          </w:p>
        </w:tc>
        <w:tc>
          <w:tcPr>
            <w:tcW w:w="910" w:type="dxa"/>
            <w:tcBorders>
              <w:top w:val="single" w:sz="4" w:space="0" w:color="auto"/>
            </w:tcBorders>
            <w:vAlign w:val="center"/>
          </w:tcPr>
          <w:p w14:paraId="2ACD8A9A" w14:textId="42368EDC" w:rsidR="00AC70F7" w:rsidRPr="0058745E" w:rsidRDefault="004E5134" w:rsidP="00F53D37">
            <w:pPr>
              <w:pStyle w:val="TableCell"/>
              <w:rPr>
                <w:szCs w:val="21"/>
              </w:rPr>
            </w:pPr>
            <w:r w:rsidRPr="0058745E">
              <w:rPr>
                <w:szCs w:val="21"/>
              </w:rPr>
              <w:t>&gt;12hrs</w:t>
            </w:r>
          </w:p>
        </w:tc>
        <w:tc>
          <w:tcPr>
            <w:tcW w:w="2048" w:type="dxa"/>
            <w:tcBorders>
              <w:top w:val="single" w:sz="4" w:space="0" w:color="auto"/>
            </w:tcBorders>
            <w:vAlign w:val="center"/>
          </w:tcPr>
          <w:p w14:paraId="2A4B0AD7" w14:textId="75384248" w:rsidR="00AC70F7" w:rsidRPr="0058745E" w:rsidRDefault="004E5134" w:rsidP="00F53D37">
            <w:pPr>
              <w:pStyle w:val="TableCell"/>
              <w:rPr>
                <w:szCs w:val="21"/>
              </w:rPr>
            </w:pPr>
            <w:r w:rsidRPr="0058745E">
              <w:rPr>
                <w:szCs w:val="21"/>
              </w:rPr>
              <w:t>&gt;12hrs</w:t>
            </w:r>
          </w:p>
        </w:tc>
        <w:tc>
          <w:tcPr>
            <w:tcW w:w="2049" w:type="dxa"/>
            <w:tcBorders>
              <w:top w:val="single" w:sz="4" w:space="0" w:color="auto"/>
            </w:tcBorders>
            <w:vAlign w:val="center"/>
          </w:tcPr>
          <w:p w14:paraId="1BEBAC3B" w14:textId="00DE57FA"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r>
      <w:tr w:rsidR="00AC70F7" w:rsidRPr="0058745E" w14:paraId="376CEAF8" w14:textId="77777777" w:rsidTr="00ED67BB">
        <w:trPr>
          <w:trHeight w:val="372"/>
          <w:jc w:val="center"/>
        </w:trPr>
        <w:tc>
          <w:tcPr>
            <w:tcW w:w="3187" w:type="dxa"/>
            <w:vAlign w:val="center"/>
          </w:tcPr>
          <w:p w14:paraId="62F7E524" w14:textId="45946767" w:rsidR="00AC70F7" w:rsidRPr="0058745E" w:rsidRDefault="00AC70F7" w:rsidP="00ED67BB">
            <w:pPr>
              <w:pStyle w:val="TableCell"/>
              <w:jc w:val="left"/>
              <w:rPr>
                <w:szCs w:val="21"/>
              </w:rPr>
            </w:pPr>
            <w:r w:rsidRPr="0058745E">
              <w:rPr>
                <w:szCs w:val="21"/>
              </w:rPr>
              <w:t>ICU</w:t>
            </w:r>
          </w:p>
        </w:tc>
        <w:tc>
          <w:tcPr>
            <w:tcW w:w="910" w:type="dxa"/>
            <w:vAlign w:val="center"/>
          </w:tcPr>
          <w:p w14:paraId="5B1E8A71" w14:textId="414712D6" w:rsidR="00AC70F7" w:rsidRPr="000950DF" w:rsidRDefault="000950DF" w:rsidP="00F53D37">
            <w:pPr>
              <w:pStyle w:val="TableCell"/>
              <w:rPr>
                <w:rFonts w:eastAsia="宋体"/>
                <w:szCs w:val="21"/>
                <w:lang w:eastAsia="zh-CN"/>
              </w:rPr>
            </w:pPr>
            <w:r>
              <w:rPr>
                <w:rFonts w:eastAsia="宋体" w:hint="eastAsia"/>
                <w:szCs w:val="21"/>
                <w:lang w:eastAsia="zh-CN"/>
              </w:rPr>
              <w:t>N</w:t>
            </w:r>
            <w:r>
              <w:rPr>
                <w:rFonts w:eastAsia="宋体"/>
                <w:szCs w:val="21"/>
                <w:lang w:eastAsia="zh-CN"/>
              </w:rPr>
              <w:t>/A</w:t>
            </w:r>
          </w:p>
        </w:tc>
        <w:tc>
          <w:tcPr>
            <w:tcW w:w="2048" w:type="dxa"/>
            <w:vAlign w:val="center"/>
          </w:tcPr>
          <w:p w14:paraId="3DB1EE43" w14:textId="4AA2BF41"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9" w:type="dxa"/>
            <w:vAlign w:val="center"/>
          </w:tcPr>
          <w:p w14:paraId="6E0E58AE" w14:textId="170567ED" w:rsidR="00AC70F7" w:rsidRPr="0058745E" w:rsidRDefault="004E5134" w:rsidP="00F53D37">
            <w:pPr>
              <w:pStyle w:val="TableCell"/>
              <w:rPr>
                <w:szCs w:val="21"/>
              </w:rPr>
            </w:pPr>
            <w:r w:rsidRPr="0058745E">
              <w:rPr>
                <w:szCs w:val="21"/>
              </w:rPr>
              <w:t>8-12hours</w:t>
            </w:r>
          </w:p>
        </w:tc>
      </w:tr>
      <w:tr w:rsidR="00AC70F7" w:rsidRPr="0058745E" w14:paraId="060AC243" w14:textId="77777777" w:rsidTr="00ED67BB">
        <w:trPr>
          <w:trHeight w:val="372"/>
          <w:jc w:val="center"/>
        </w:trPr>
        <w:tc>
          <w:tcPr>
            <w:tcW w:w="3187" w:type="dxa"/>
            <w:vAlign w:val="center"/>
          </w:tcPr>
          <w:p w14:paraId="687F0B53" w14:textId="0E6F076B" w:rsidR="00AC70F7" w:rsidRPr="0058745E" w:rsidRDefault="008101D4" w:rsidP="00ED67BB">
            <w:pPr>
              <w:pStyle w:val="TableCell"/>
              <w:jc w:val="left"/>
              <w:rPr>
                <w:szCs w:val="21"/>
              </w:rPr>
            </w:pPr>
            <w:r>
              <w:rPr>
                <w:szCs w:val="21"/>
              </w:rPr>
              <w:t>O</w:t>
            </w:r>
            <w:r w:rsidR="00AC70F7" w:rsidRPr="0058745E">
              <w:rPr>
                <w:szCs w:val="21"/>
              </w:rPr>
              <w:t xml:space="preserve">bstetrics and </w:t>
            </w:r>
            <w:r w:rsidR="00200411">
              <w:rPr>
                <w:szCs w:val="21"/>
              </w:rPr>
              <w:t>G</w:t>
            </w:r>
            <w:r w:rsidR="00200411" w:rsidRPr="0058745E">
              <w:rPr>
                <w:szCs w:val="21"/>
              </w:rPr>
              <w:t>yn</w:t>
            </w:r>
            <w:r w:rsidR="00200411">
              <w:rPr>
                <w:szCs w:val="21"/>
              </w:rPr>
              <w:t>e</w:t>
            </w:r>
            <w:r w:rsidR="00200411" w:rsidRPr="0058745E">
              <w:rPr>
                <w:szCs w:val="21"/>
              </w:rPr>
              <w:t>cology</w:t>
            </w:r>
          </w:p>
        </w:tc>
        <w:tc>
          <w:tcPr>
            <w:tcW w:w="910" w:type="dxa"/>
            <w:vAlign w:val="center"/>
          </w:tcPr>
          <w:p w14:paraId="6CE26A2F" w14:textId="5B0FDC67"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8" w:type="dxa"/>
            <w:vAlign w:val="center"/>
          </w:tcPr>
          <w:p w14:paraId="451070A7" w14:textId="60900DDB"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9" w:type="dxa"/>
            <w:vAlign w:val="center"/>
          </w:tcPr>
          <w:p w14:paraId="22BE9FF2" w14:textId="398921C3" w:rsidR="00AC70F7" w:rsidRPr="0058745E" w:rsidRDefault="004E5134" w:rsidP="00F53D37">
            <w:pPr>
              <w:pStyle w:val="TableCell"/>
              <w:rPr>
                <w:rFonts w:eastAsia="宋体"/>
                <w:szCs w:val="21"/>
                <w:lang w:eastAsia="zh-CN"/>
              </w:rPr>
            </w:pPr>
            <w:r w:rsidRPr="0058745E">
              <w:rPr>
                <w:rFonts w:eastAsia="宋体"/>
                <w:szCs w:val="21"/>
                <w:lang w:eastAsia="zh-CN"/>
              </w:rPr>
              <w:t>8-12hours</w:t>
            </w:r>
          </w:p>
        </w:tc>
      </w:tr>
      <w:tr w:rsidR="00AC70F7" w:rsidRPr="0058745E" w14:paraId="0F824D91" w14:textId="77777777" w:rsidTr="00ED67BB">
        <w:trPr>
          <w:trHeight w:val="372"/>
          <w:jc w:val="center"/>
        </w:trPr>
        <w:tc>
          <w:tcPr>
            <w:tcW w:w="3187" w:type="dxa"/>
            <w:vAlign w:val="center"/>
          </w:tcPr>
          <w:p w14:paraId="7488F1A5" w14:textId="4D642FE4" w:rsidR="00AC70F7" w:rsidRPr="0058745E" w:rsidRDefault="00AC70F7" w:rsidP="00ED67BB">
            <w:pPr>
              <w:pStyle w:val="TableCell"/>
              <w:jc w:val="left"/>
              <w:rPr>
                <w:szCs w:val="21"/>
              </w:rPr>
            </w:pPr>
            <w:r w:rsidRPr="0058745E">
              <w:rPr>
                <w:szCs w:val="21"/>
              </w:rPr>
              <w:t>Medical technology department</w:t>
            </w:r>
          </w:p>
        </w:tc>
        <w:tc>
          <w:tcPr>
            <w:tcW w:w="910" w:type="dxa"/>
            <w:vAlign w:val="center"/>
          </w:tcPr>
          <w:p w14:paraId="44AB45CC" w14:textId="0A87448C"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8" w:type="dxa"/>
            <w:vAlign w:val="center"/>
          </w:tcPr>
          <w:p w14:paraId="79A16A83" w14:textId="11708452"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9" w:type="dxa"/>
            <w:vAlign w:val="center"/>
          </w:tcPr>
          <w:p w14:paraId="408027C3" w14:textId="0C9061B5" w:rsidR="00AC70F7" w:rsidRPr="0058745E" w:rsidRDefault="004E5134" w:rsidP="00F53D37">
            <w:pPr>
              <w:pStyle w:val="TableCell"/>
              <w:rPr>
                <w:rFonts w:eastAsia="宋体"/>
                <w:szCs w:val="21"/>
                <w:lang w:eastAsia="zh-CN"/>
              </w:rPr>
            </w:pPr>
            <w:r w:rsidRPr="0058745E">
              <w:rPr>
                <w:rFonts w:eastAsia="宋体"/>
                <w:szCs w:val="21"/>
                <w:lang w:eastAsia="zh-CN"/>
              </w:rPr>
              <w:t>8-12hours</w:t>
            </w:r>
          </w:p>
        </w:tc>
      </w:tr>
      <w:tr w:rsidR="00AC70F7" w:rsidRPr="0058745E" w14:paraId="5C9B8150" w14:textId="77777777" w:rsidTr="00ED67BB">
        <w:trPr>
          <w:trHeight w:val="372"/>
          <w:jc w:val="center"/>
        </w:trPr>
        <w:tc>
          <w:tcPr>
            <w:tcW w:w="3187" w:type="dxa"/>
            <w:vAlign w:val="center"/>
          </w:tcPr>
          <w:p w14:paraId="6D2E3F41" w14:textId="0AADD0E0" w:rsidR="00AC70F7" w:rsidRPr="0058745E" w:rsidRDefault="008101D4" w:rsidP="00ED67BB">
            <w:pPr>
              <w:pStyle w:val="TableCell"/>
              <w:jc w:val="left"/>
              <w:rPr>
                <w:szCs w:val="21"/>
              </w:rPr>
            </w:pPr>
            <w:r>
              <w:rPr>
                <w:szCs w:val="21"/>
              </w:rPr>
              <w:t>C</w:t>
            </w:r>
            <w:r w:rsidR="00AC70F7" w:rsidRPr="0058745E">
              <w:rPr>
                <w:szCs w:val="21"/>
              </w:rPr>
              <w:t>linical departments</w:t>
            </w:r>
          </w:p>
        </w:tc>
        <w:tc>
          <w:tcPr>
            <w:tcW w:w="910" w:type="dxa"/>
            <w:vAlign w:val="center"/>
          </w:tcPr>
          <w:p w14:paraId="223D8EFC" w14:textId="025D5C45"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8" w:type="dxa"/>
            <w:vAlign w:val="center"/>
          </w:tcPr>
          <w:p w14:paraId="2EA32274" w14:textId="2490F7A3"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9" w:type="dxa"/>
            <w:vAlign w:val="center"/>
          </w:tcPr>
          <w:p w14:paraId="436D8BDD" w14:textId="4590D3C2" w:rsidR="00AC70F7" w:rsidRPr="0058745E" w:rsidRDefault="004E5134" w:rsidP="00F53D37">
            <w:pPr>
              <w:pStyle w:val="TableCell"/>
              <w:rPr>
                <w:rFonts w:eastAsia="宋体"/>
                <w:szCs w:val="21"/>
                <w:lang w:eastAsia="zh-CN"/>
              </w:rPr>
            </w:pPr>
            <w:r w:rsidRPr="0058745E">
              <w:rPr>
                <w:rFonts w:eastAsia="宋体"/>
                <w:szCs w:val="21"/>
                <w:lang w:eastAsia="zh-CN"/>
              </w:rPr>
              <w:t>8-12hours</w:t>
            </w:r>
          </w:p>
        </w:tc>
      </w:tr>
      <w:tr w:rsidR="00AC70F7" w:rsidRPr="0058745E" w14:paraId="57E72008" w14:textId="77777777" w:rsidTr="00ED67BB">
        <w:trPr>
          <w:trHeight w:val="372"/>
          <w:jc w:val="center"/>
        </w:trPr>
        <w:tc>
          <w:tcPr>
            <w:tcW w:w="3187" w:type="dxa"/>
            <w:tcBorders>
              <w:bottom w:val="single" w:sz="4" w:space="0" w:color="auto"/>
            </w:tcBorders>
            <w:vAlign w:val="center"/>
          </w:tcPr>
          <w:p w14:paraId="52D848E8" w14:textId="6A6654AA" w:rsidR="00AC70F7" w:rsidRPr="0058745E" w:rsidRDefault="00AC70F7" w:rsidP="00ED67BB">
            <w:pPr>
              <w:pStyle w:val="TableCell"/>
              <w:jc w:val="left"/>
              <w:rPr>
                <w:szCs w:val="21"/>
              </w:rPr>
            </w:pPr>
            <w:r w:rsidRPr="0058745E">
              <w:rPr>
                <w:szCs w:val="21"/>
              </w:rPr>
              <w:t>Administration department</w:t>
            </w:r>
          </w:p>
        </w:tc>
        <w:tc>
          <w:tcPr>
            <w:tcW w:w="910" w:type="dxa"/>
            <w:tcBorders>
              <w:bottom w:val="single" w:sz="4" w:space="0" w:color="auto"/>
            </w:tcBorders>
            <w:vAlign w:val="center"/>
          </w:tcPr>
          <w:p w14:paraId="4E71BF60" w14:textId="52A97963"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8" w:type="dxa"/>
            <w:tcBorders>
              <w:bottom w:val="single" w:sz="4" w:space="0" w:color="auto"/>
            </w:tcBorders>
            <w:vAlign w:val="center"/>
          </w:tcPr>
          <w:p w14:paraId="7CC7B092" w14:textId="6878E461" w:rsidR="00AC70F7" w:rsidRPr="0058745E" w:rsidRDefault="000950DF" w:rsidP="00F53D37">
            <w:pPr>
              <w:pStyle w:val="TableCell"/>
              <w:rPr>
                <w:szCs w:val="21"/>
              </w:rPr>
            </w:pPr>
            <w:r>
              <w:rPr>
                <w:rFonts w:eastAsia="宋体" w:hint="eastAsia"/>
                <w:szCs w:val="21"/>
                <w:lang w:eastAsia="zh-CN"/>
              </w:rPr>
              <w:t>N</w:t>
            </w:r>
            <w:r>
              <w:rPr>
                <w:rFonts w:eastAsia="宋体"/>
                <w:szCs w:val="21"/>
                <w:lang w:eastAsia="zh-CN"/>
              </w:rPr>
              <w:t>/A</w:t>
            </w:r>
          </w:p>
        </w:tc>
        <w:tc>
          <w:tcPr>
            <w:tcW w:w="2049" w:type="dxa"/>
            <w:tcBorders>
              <w:bottom w:val="single" w:sz="4" w:space="0" w:color="auto"/>
            </w:tcBorders>
            <w:vAlign w:val="center"/>
          </w:tcPr>
          <w:p w14:paraId="13CDC40F" w14:textId="1310B38F" w:rsidR="00AC70F7" w:rsidRPr="0058745E" w:rsidRDefault="004E5134" w:rsidP="00F53D37">
            <w:pPr>
              <w:pStyle w:val="TableCell"/>
              <w:rPr>
                <w:rFonts w:eastAsia="宋体"/>
                <w:szCs w:val="21"/>
                <w:lang w:eastAsia="zh-CN"/>
              </w:rPr>
            </w:pPr>
            <w:r w:rsidRPr="0058745E">
              <w:rPr>
                <w:rFonts w:eastAsia="宋体"/>
                <w:szCs w:val="21"/>
                <w:lang w:eastAsia="zh-CN"/>
              </w:rPr>
              <w:t>8-12hours</w:t>
            </w:r>
          </w:p>
        </w:tc>
      </w:tr>
    </w:tbl>
    <w:p w14:paraId="2081FB45" w14:textId="51777001" w:rsidR="0017606D" w:rsidRDefault="0017606D" w:rsidP="005A5E85">
      <w:pPr>
        <w:pStyle w:val="StyleofFigures"/>
        <w:jc w:val="both"/>
        <w:rPr>
          <w:szCs w:val="21"/>
          <w:lang w:val="en-GB"/>
        </w:rPr>
      </w:pPr>
    </w:p>
    <w:p w14:paraId="13608A57" w14:textId="4932DDB1" w:rsidR="0058745E" w:rsidRPr="0058745E" w:rsidRDefault="0058745E" w:rsidP="0058745E">
      <w:pPr>
        <w:pStyle w:val="Caption1"/>
      </w:pPr>
      <w:r w:rsidRPr="00216256">
        <w:t xml:space="preserve">Table </w:t>
      </w:r>
      <w:r>
        <w:t>3</w:t>
      </w:r>
      <w:r w:rsidRPr="00216256">
        <w:t xml:space="preserve"> – </w:t>
      </w:r>
      <w:r w:rsidR="008101D4">
        <w:t xml:space="preserve">Voice-related </w:t>
      </w:r>
      <w:r>
        <w:t>symptoms in different departments</w:t>
      </w:r>
    </w:p>
    <w:tbl>
      <w:tblPr>
        <w:tblW w:w="8220" w:type="dxa"/>
        <w:jc w:val="center"/>
        <w:tblLayout w:type="fixed"/>
        <w:tblLook w:val="04A0" w:firstRow="1" w:lastRow="0" w:firstColumn="1" w:lastColumn="0" w:noHBand="0" w:noVBand="1"/>
      </w:tblPr>
      <w:tblGrid>
        <w:gridCol w:w="2944"/>
        <w:gridCol w:w="879"/>
        <w:gridCol w:w="879"/>
        <w:gridCol w:w="880"/>
        <w:gridCol w:w="879"/>
        <w:gridCol w:w="879"/>
        <w:gridCol w:w="880"/>
      </w:tblGrid>
      <w:tr w:rsidR="008072C4" w:rsidRPr="0058745E" w14:paraId="5C030200" w14:textId="3A7CE953" w:rsidTr="00ED67BB">
        <w:trPr>
          <w:trHeight w:val="497"/>
          <w:jc w:val="center"/>
        </w:trPr>
        <w:tc>
          <w:tcPr>
            <w:tcW w:w="2944" w:type="dxa"/>
            <w:tcBorders>
              <w:top w:val="single" w:sz="4" w:space="0" w:color="auto"/>
            </w:tcBorders>
            <w:vAlign w:val="center"/>
          </w:tcPr>
          <w:p w14:paraId="41305DDF" w14:textId="09A67E47" w:rsidR="008072C4" w:rsidRPr="007E7E91" w:rsidRDefault="008072C4" w:rsidP="000C4B04">
            <w:pPr>
              <w:pStyle w:val="TableCell"/>
              <w:rPr>
                <w:szCs w:val="21"/>
              </w:rPr>
            </w:pPr>
          </w:p>
        </w:tc>
        <w:tc>
          <w:tcPr>
            <w:tcW w:w="1758" w:type="dxa"/>
            <w:gridSpan w:val="2"/>
            <w:tcBorders>
              <w:top w:val="single" w:sz="4" w:space="0" w:color="auto"/>
              <w:left w:val="nil"/>
              <w:bottom w:val="single" w:sz="4" w:space="0" w:color="auto"/>
            </w:tcBorders>
            <w:vAlign w:val="center"/>
          </w:tcPr>
          <w:p w14:paraId="14895717" w14:textId="503F2702" w:rsidR="008072C4" w:rsidRPr="007E7E91" w:rsidRDefault="008072C4" w:rsidP="00A26A11">
            <w:pPr>
              <w:pStyle w:val="TableCell"/>
              <w:jc w:val="left"/>
              <w:rPr>
                <w:rFonts w:eastAsia="宋体"/>
                <w:szCs w:val="21"/>
                <w:lang w:eastAsia="zh-CN"/>
              </w:rPr>
            </w:pPr>
            <w:r w:rsidRPr="007E7E91">
              <w:rPr>
                <w:rFonts w:eastAsia="宋体"/>
                <w:szCs w:val="21"/>
                <w:lang w:eastAsia="zh-CN"/>
              </w:rPr>
              <w:t xml:space="preserve">Fever </w:t>
            </w:r>
            <w:r>
              <w:rPr>
                <w:rFonts w:eastAsia="宋体"/>
                <w:szCs w:val="21"/>
                <w:lang w:eastAsia="zh-CN"/>
              </w:rPr>
              <w:t xml:space="preserve">clinic </w:t>
            </w:r>
            <w:r w:rsidRPr="007E7E91">
              <w:rPr>
                <w:rFonts w:eastAsia="宋体"/>
                <w:szCs w:val="21"/>
                <w:lang w:eastAsia="zh-CN"/>
              </w:rPr>
              <w:t>departments</w:t>
            </w:r>
          </w:p>
        </w:tc>
        <w:tc>
          <w:tcPr>
            <w:tcW w:w="1759" w:type="dxa"/>
            <w:gridSpan w:val="2"/>
            <w:tcBorders>
              <w:top w:val="single" w:sz="4" w:space="0" w:color="auto"/>
              <w:left w:val="nil"/>
              <w:bottom w:val="single" w:sz="4" w:space="0" w:color="auto"/>
            </w:tcBorders>
          </w:tcPr>
          <w:p w14:paraId="22E71EFE" w14:textId="2DC86BBC" w:rsidR="008072C4" w:rsidRPr="00F218F5" w:rsidRDefault="008072C4" w:rsidP="00A26A11">
            <w:pPr>
              <w:pStyle w:val="TableCell"/>
              <w:jc w:val="left"/>
              <w:rPr>
                <w:rFonts w:eastAsia="宋体"/>
                <w:szCs w:val="21"/>
                <w:lang w:eastAsia="zh-CN"/>
              </w:rPr>
            </w:pPr>
            <w:r>
              <w:rPr>
                <w:rFonts w:eastAsia="宋体"/>
                <w:szCs w:val="21"/>
                <w:lang w:eastAsia="zh-CN"/>
              </w:rPr>
              <w:t>General department</w:t>
            </w:r>
          </w:p>
        </w:tc>
        <w:tc>
          <w:tcPr>
            <w:tcW w:w="1759" w:type="dxa"/>
            <w:gridSpan w:val="2"/>
            <w:tcBorders>
              <w:top w:val="single" w:sz="4" w:space="0" w:color="auto"/>
              <w:left w:val="nil"/>
              <w:bottom w:val="single" w:sz="4" w:space="0" w:color="auto"/>
            </w:tcBorders>
          </w:tcPr>
          <w:p w14:paraId="650FECAB" w14:textId="053A67C2" w:rsidR="008072C4" w:rsidRPr="00F218F5" w:rsidRDefault="008072C4" w:rsidP="00A26A11">
            <w:pPr>
              <w:pStyle w:val="TableCell"/>
              <w:jc w:val="left"/>
              <w:rPr>
                <w:rFonts w:eastAsia="宋体"/>
                <w:szCs w:val="21"/>
                <w:lang w:eastAsia="zh-CN"/>
              </w:rPr>
            </w:pPr>
            <w:r>
              <w:rPr>
                <w:rFonts w:eastAsia="宋体"/>
                <w:szCs w:val="21"/>
                <w:lang w:eastAsia="zh-CN"/>
              </w:rPr>
              <w:t>ICU</w:t>
            </w:r>
          </w:p>
        </w:tc>
      </w:tr>
      <w:tr w:rsidR="008072C4" w:rsidRPr="009D2E11" w14:paraId="7BB7EBE9" w14:textId="3F4FA047" w:rsidTr="00ED67BB">
        <w:trPr>
          <w:trHeight w:val="358"/>
          <w:jc w:val="center"/>
        </w:trPr>
        <w:tc>
          <w:tcPr>
            <w:tcW w:w="2944" w:type="dxa"/>
            <w:tcBorders>
              <w:bottom w:val="single" w:sz="4" w:space="0" w:color="auto"/>
            </w:tcBorders>
            <w:vAlign w:val="center"/>
          </w:tcPr>
          <w:p w14:paraId="6FD40652" w14:textId="3F6FB19B" w:rsidR="008072C4" w:rsidRPr="009D2E11" w:rsidRDefault="008072C4" w:rsidP="00ED67BB">
            <w:pPr>
              <w:pStyle w:val="TableCell"/>
              <w:jc w:val="left"/>
              <w:rPr>
                <w:szCs w:val="21"/>
              </w:rPr>
            </w:pPr>
          </w:p>
        </w:tc>
        <w:tc>
          <w:tcPr>
            <w:tcW w:w="879" w:type="dxa"/>
            <w:tcBorders>
              <w:top w:val="single" w:sz="4" w:space="0" w:color="auto"/>
              <w:left w:val="nil"/>
              <w:bottom w:val="single" w:sz="4" w:space="0" w:color="auto"/>
            </w:tcBorders>
            <w:vAlign w:val="center"/>
          </w:tcPr>
          <w:p w14:paraId="04C5D586" w14:textId="5799E65C" w:rsidR="008072C4" w:rsidRPr="009D2E11" w:rsidRDefault="008072C4" w:rsidP="00ED67BB">
            <w:pPr>
              <w:pStyle w:val="TableCell"/>
              <w:jc w:val="left"/>
              <w:rPr>
                <w:szCs w:val="21"/>
              </w:rPr>
            </w:pPr>
            <w:r w:rsidRPr="009D2E11">
              <w:rPr>
                <w:szCs w:val="21"/>
              </w:rPr>
              <w:t>%</w:t>
            </w:r>
          </w:p>
        </w:tc>
        <w:tc>
          <w:tcPr>
            <w:tcW w:w="879" w:type="dxa"/>
            <w:tcBorders>
              <w:top w:val="single" w:sz="4" w:space="0" w:color="auto"/>
              <w:left w:val="nil"/>
              <w:bottom w:val="single" w:sz="4" w:space="0" w:color="auto"/>
            </w:tcBorders>
            <w:vAlign w:val="center"/>
          </w:tcPr>
          <w:p w14:paraId="349D26D5" w14:textId="46273FA6" w:rsidR="008072C4" w:rsidRPr="009D2E11" w:rsidRDefault="008072C4" w:rsidP="00ED67BB">
            <w:pPr>
              <w:pStyle w:val="TableCell"/>
              <w:jc w:val="left"/>
              <w:rPr>
                <w:szCs w:val="21"/>
              </w:rPr>
            </w:pPr>
            <w:r w:rsidRPr="009D2E11">
              <w:rPr>
                <w:szCs w:val="21"/>
              </w:rPr>
              <w:t>Mean</w:t>
            </w:r>
          </w:p>
        </w:tc>
        <w:tc>
          <w:tcPr>
            <w:tcW w:w="880" w:type="dxa"/>
            <w:tcBorders>
              <w:top w:val="single" w:sz="4" w:space="0" w:color="auto"/>
              <w:left w:val="nil"/>
              <w:bottom w:val="single" w:sz="4" w:space="0" w:color="auto"/>
            </w:tcBorders>
            <w:vAlign w:val="center"/>
          </w:tcPr>
          <w:p w14:paraId="280F4803" w14:textId="575B6C55" w:rsidR="008072C4" w:rsidRPr="009D2E11" w:rsidRDefault="008072C4" w:rsidP="00ED67BB">
            <w:pPr>
              <w:pStyle w:val="TableCell"/>
              <w:jc w:val="left"/>
              <w:rPr>
                <w:szCs w:val="21"/>
              </w:rPr>
            </w:pPr>
            <w:r w:rsidRPr="009D2E11">
              <w:rPr>
                <w:szCs w:val="21"/>
              </w:rPr>
              <w:t>%</w:t>
            </w:r>
          </w:p>
        </w:tc>
        <w:tc>
          <w:tcPr>
            <w:tcW w:w="879" w:type="dxa"/>
            <w:tcBorders>
              <w:top w:val="single" w:sz="4" w:space="0" w:color="auto"/>
              <w:left w:val="nil"/>
              <w:bottom w:val="single" w:sz="4" w:space="0" w:color="auto"/>
            </w:tcBorders>
            <w:vAlign w:val="center"/>
          </w:tcPr>
          <w:p w14:paraId="4ADBC9F7" w14:textId="6957D5B6" w:rsidR="008072C4" w:rsidRPr="009D2E11" w:rsidRDefault="008072C4" w:rsidP="00ED67BB">
            <w:pPr>
              <w:pStyle w:val="TableCell"/>
              <w:jc w:val="left"/>
              <w:rPr>
                <w:szCs w:val="21"/>
              </w:rPr>
            </w:pPr>
            <w:r w:rsidRPr="009D2E11">
              <w:rPr>
                <w:szCs w:val="21"/>
              </w:rPr>
              <w:t>Mean</w:t>
            </w:r>
          </w:p>
        </w:tc>
        <w:tc>
          <w:tcPr>
            <w:tcW w:w="879" w:type="dxa"/>
            <w:tcBorders>
              <w:top w:val="single" w:sz="4" w:space="0" w:color="auto"/>
              <w:left w:val="nil"/>
              <w:bottom w:val="single" w:sz="4" w:space="0" w:color="auto"/>
            </w:tcBorders>
            <w:vAlign w:val="center"/>
          </w:tcPr>
          <w:p w14:paraId="3A17574C" w14:textId="1D67D597" w:rsidR="008072C4" w:rsidRPr="009D2E11" w:rsidRDefault="008072C4" w:rsidP="00ED67BB">
            <w:pPr>
              <w:pStyle w:val="TableCell"/>
              <w:jc w:val="left"/>
              <w:rPr>
                <w:szCs w:val="21"/>
              </w:rPr>
            </w:pPr>
            <w:r w:rsidRPr="009D2E11">
              <w:rPr>
                <w:szCs w:val="21"/>
              </w:rPr>
              <w:t>%</w:t>
            </w:r>
          </w:p>
        </w:tc>
        <w:tc>
          <w:tcPr>
            <w:tcW w:w="880" w:type="dxa"/>
            <w:tcBorders>
              <w:top w:val="single" w:sz="4" w:space="0" w:color="auto"/>
              <w:left w:val="nil"/>
              <w:bottom w:val="single" w:sz="4" w:space="0" w:color="auto"/>
            </w:tcBorders>
            <w:vAlign w:val="center"/>
          </w:tcPr>
          <w:p w14:paraId="6CC489A0" w14:textId="3379D135" w:rsidR="008072C4" w:rsidRPr="009D2E11" w:rsidRDefault="008072C4" w:rsidP="00ED67BB">
            <w:pPr>
              <w:pStyle w:val="TableCell"/>
              <w:jc w:val="left"/>
              <w:rPr>
                <w:szCs w:val="21"/>
              </w:rPr>
            </w:pPr>
            <w:r w:rsidRPr="009D2E11">
              <w:rPr>
                <w:szCs w:val="21"/>
              </w:rPr>
              <w:t>Mean</w:t>
            </w:r>
          </w:p>
        </w:tc>
      </w:tr>
      <w:tr w:rsidR="001E3FF2" w:rsidRPr="009D2E11" w14:paraId="4CE44964" w14:textId="251C1980" w:rsidTr="002E10E0">
        <w:trPr>
          <w:trHeight w:val="358"/>
          <w:jc w:val="center"/>
        </w:trPr>
        <w:tc>
          <w:tcPr>
            <w:tcW w:w="2944" w:type="dxa"/>
            <w:tcBorders>
              <w:top w:val="single" w:sz="4" w:space="0" w:color="auto"/>
            </w:tcBorders>
            <w:vAlign w:val="center"/>
          </w:tcPr>
          <w:p w14:paraId="7A7094E3" w14:textId="546611CE" w:rsidR="001E3FF2" w:rsidRPr="009D2E11" w:rsidRDefault="001E3FF2" w:rsidP="001E3FF2">
            <w:pPr>
              <w:pStyle w:val="TableCell"/>
              <w:jc w:val="left"/>
              <w:rPr>
                <w:szCs w:val="21"/>
              </w:rPr>
            </w:pPr>
            <w:r w:rsidRPr="009D2E11">
              <w:rPr>
                <w:rFonts w:eastAsia="等线"/>
                <w:color w:val="0D0D0D"/>
                <w:szCs w:val="21"/>
              </w:rPr>
              <w:t>Hoarseness</w:t>
            </w:r>
          </w:p>
        </w:tc>
        <w:tc>
          <w:tcPr>
            <w:tcW w:w="879" w:type="dxa"/>
            <w:tcBorders>
              <w:top w:val="single" w:sz="4" w:space="0" w:color="auto"/>
            </w:tcBorders>
          </w:tcPr>
          <w:p w14:paraId="1DA12627" w14:textId="4106D35C" w:rsidR="001E3FF2" w:rsidRPr="00712621" w:rsidRDefault="001E3FF2" w:rsidP="001E3FF2">
            <w:pPr>
              <w:pStyle w:val="TableCell"/>
              <w:jc w:val="left"/>
              <w:rPr>
                <w:szCs w:val="21"/>
              </w:rPr>
            </w:pPr>
            <w:r w:rsidRPr="00712621">
              <w:t>26.6%</w:t>
            </w:r>
          </w:p>
        </w:tc>
        <w:tc>
          <w:tcPr>
            <w:tcW w:w="879" w:type="dxa"/>
            <w:tcBorders>
              <w:top w:val="single" w:sz="4" w:space="0" w:color="auto"/>
            </w:tcBorders>
          </w:tcPr>
          <w:p w14:paraId="4A4179A3" w14:textId="6D973852" w:rsidR="001E3FF2" w:rsidRPr="00712621" w:rsidRDefault="001E3FF2" w:rsidP="001E3FF2">
            <w:pPr>
              <w:pStyle w:val="TableCell"/>
              <w:jc w:val="left"/>
              <w:rPr>
                <w:szCs w:val="21"/>
              </w:rPr>
            </w:pPr>
            <w:r w:rsidRPr="00712621">
              <w:t xml:space="preserve">1.9 </w:t>
            </w:r>
          </w:p>
        </w:tc>
        <w:tc>
          <w:tcPr>
            <w:tcW w:w="880" w:type="dxa"/>
            <w:tcBorders>
              <w:top w:val="single" w:sz="4" w:space="0" w:color="auto"/>
            </w:tcBorders>
            <w:vAlign w:val="center"/>
          </w:tcPr>
          <w:p w14:paraId="5880CDA8" w14:textId="2A128705" w:rsidR="001E3FF2" w:rsidRPr="00712621" w:rsidRDefault="001E3FF2" w:rsidP="001E3FF2">
            <w:pPr>
              <w:pStyle w:val="TableCell"/>
              <w:jc w:val="left"/>
              <w:rPr>
                <w:szCs w:val="21"/>
              </w:rPr>
            </w:pPr>
            <w:r w:rsidRPr="00712621">
              <w:rPr>
                <w:rFonts w:eastAsia="等线"/>
                <w:color w:val="000000"/>
                <w:sz w:val="22"/>
              </w:rPr>
              <w:t>10.9%</w:t>
            </w:r>
          </w:p>
        </w:tc>
        <w:tc>
          <w:tcPr>
            <w:tcW w:w="879" w:type="dxa"/>
            <w:tcBorders>
              <w:top w:val="single" w:sz="4" w:space="0" w:color="auto"/>
            </w:tcBorders>
            <w:vAlign w:val="center"/>
          </w:tcPr>
          <w:p w14:paraId="651AA02A" w14:textId="5F07209D" w:rsidR="001E3FF2" w:rsidRPr="00712621" w:rsidRDefault="001E3FF2" w:rsidP="001E3FF2">
            <w:pPr>
              <w:pStyle w:val="TableCell"/>
              <w:jc w:val="left"/>
              <w:rPr>
                <w:szCs w:val="21"/>
              </w:rPr>
            </w:pPr>
            <w:r w:rsidRPr="00712621">
              <w:rPr>
                <w:rFonts w:eastAsia="等线"/>
                <w:color w:val="000000"/>
                <w:sz w:val="22"/>
              </w:rPr>
              <w:t xml:space="preserve">6.3 </w:t>
            </w:r>
          </w:p>
        </w:tc>
        <w:tc>
          <w:tcPr>
            <w:tcW w:w="879" w:type="dxa"/>
            <w:tcBorders>
              <w:top w:val="single" w:sz="4" w:space="0" w:color="auto"/>
            </w:tcBorders>
            <w:vAlign w:val="center"/>
          </w:tcPr>
          <w:p w14:paraId="0B579ECF" w14:textId="722086E9" w:rsidR="001E3FF2" w:rsidRPr="00712621" w:rsidRDefault="001E3FF2" w:rsidP="001E3FF2">
            <w:pPr>
              <w:pStyle w:val="TableCell"/>
              <w:jc w:val="left"/>
              <w:rPr>
                <w:szCs w:val="21"/>
              </w:rPr>
            </w:pPr>
            <w:r w:rsidRPr="00712621">
              <w:rPr>
                <w:rFonts w:eastAsia="等线"/>
                <w:color w:val="000000"/>
                <w:sz w:val="22"/>
              </w:rPr>
              <w:t>19.5%</w:t>
            </w:r>
          </w:p>
        </w:tc>
        <w:tc>
          <w:tcPr>
            <w:tcW w:w="880" w:type="dxa"/>
            <w:tcBorders>
              <w:top w:val="single" w:sz="4" w:space="0" w:color="auto"/>
            </w:tcBorders>
            <w:vAlign w:val="center"/>
          </w:tcPr>
          <w:p w14:paraId="420AF853" w14:textId="31722706" w:rsidR="001E3FF2" w:rsidRPr="00712621" w:rsidRDefault="001E3FF2" w:rsidP="001E3FF2">
            <w:pPr>
              <w:pStyle w:val="TableCell"/>
              <w:jc w:val="left"/>
              <w:rPr>
                <w:szCs w:val="21"/>
              </w:rPr>
            </w:pPr>
            <w:r w:rsidRPr="00712621">
              <w:rPr>
                <w:rFonts w:eastAsia="等线"/>
                <w:color w:val="000000"/>
                <w:sz w:val="22"/>
              </w:rPr>
              <w:t xml:space="preserve">1.8 </w:t>
            </w:r>
          </w:p>
        </w:tc>
      </w:tr>
      <w:tr w:rsidR="001E3FF2" w:rsidRPr="009D2E11" w14:paraId="4DA9A513" w14:textId="34C30222" w:rsidTr="002E10E0">
        <w:trPr>
          <w:trHeight w:val="358"/>
          <w:jc w:val="center"/>
        </w:trPr>
        <w:tc>
          <w:tcPr>
            <w:tcW w:w="2944" w:type="dxa"/>
            <w:vAlign w:val="center"/>
          </w:tcPr>
          <w:p w14:paraId="6CE05FBC" w14:textId="477E7332" w:rsidR="001E3FF2" w:rsidRPr="009D2E11" w:rsidRDefault="001E3FF2" w:rsidP="001E3FF2">
            <w:pPr>
              <w:pStyle w:val="TableCell"/>
              <w:jc w:val="left"/>
              <w:rPr>
                <w:szCs w:val="21"/>
              </w:rPr>
            </w:pPr>
            <w:r w:rsidRPr="009D2E11">
              <w:rPr>
                <w:rFonts w:eastAsia="等线"/>
                <w:szCs w:val="21"/>
              </w:rPr>
              <w:t>Voice tiredness</w:t>
            </w:r>
          </w:p>
        </w:tc>
        <w:tc>
          <w:tcPr>
            <w:tcW w:w="879" w:type="dxa"/>
          </w:tcPr>
          <w:p w14:paraId="18271C0B" w14:textId="280CCFE8" w:rsidR="001E3FF2" w:rsidRPr="00712621" w:rsidRDefault="001E3FF2" w:rsidP="001E3FF2">
            <w:pPr>
              <w:pStyle w:val="TableCell"/>
              <w:jc w:val="left"/>
              <w:rPr>
                <w:b/>
                <w:bCs/>
                <w:szCs w:val="21"/>
              </w:rPr>
            </w:pPr>
            <w:r w:rsidRPr="00712621">
              <w:t>44.3%</w:t>
            </w:r>
          </w:p>
        </w:tc>
        <w:tc>
          <w:tcPr>
            <w:tcW w:w="879" w:type="dxa"/>
          </w:tcPr>
          <w:p w14:paraId="2F6B97C1" w14:textId="6368D2CE" w:rsidR="001E3FF2" w:rsidRPr="00712621" w:rsidRDefault="001E3FF2" w:rsidP="001E3FF2">
            <w:pPr>
              <w:pStyle w:val="TableCell"/>
              <w:jc w:val="left"/>
              <w:rPr>
                <w:szCs w:val="21"/>
              </w:rPr>
            </w:pPr>
            <w:r w:rsidRPr="00712621">
              <w:t xml:space="preserve">2.4 </w:t>
            </w:r>
          </w:p>
        </w:tc>
        <w:tc>
          <w:tcPr>
            <w:tcW w:w="880" w:type="dxa"/>
            <w:vAlign w:val="center"/>
          </w:tcPr>
          <w:p w14:paraId="233CEC9E" w14:textId="1D927AE7" w:rsidR="001E3FF2" w:rsidRPr="00712621" w:rsidRDefault="001E3FF2" w:rsidP="001E3FF2">
            <w:pPr>
              <w:pStyle w:val="TableCell"/>
              <w:jc w:val="left"/>
              <w:rPr>
                <w:b/>
                <w:bCs/>
                <w:szCs w:val="21"/>
              </w:rPr>
            </w:pPr>
            <w:r w:rsidRPr="00712621">
              <w:rPr>
                <w:rFonts w:eastAsia="等线"/>
                <w:b/>
                <w:bCs/>
                <w:color w:val="000000"/>
                <w:sz w:val="22"/>
              </w:rPr>
              <w:t>23.4%</w:t>
            </w:r>
          </w:p>
        </w:tc>
        <w:tc>
          <w:tcPr>
            <w:tcW w:w="879" w:type="dxa"/>
            <w:vAlign w:val="center"/>
          </w:tcPr>
          <w:p w14:paraId="35D1FBFE" w14:textId="64AAFCBF" w:rsidR="001E3FF2" w:rsidRPr="00712621" w:rsidRDefault="001E3FF2" w:rsidP="001E3FF2">
            <w:pPr>
              <w:pStyle w:val="TableCell"/>
              <w:jc w:val="left"/>
              <w:rPr>
                <w:szCs w:val="21"/>
              </w:rPr>
            </w:pPr>
            <w:r w:rsidRPr="00712621">
              <w:rPr>
                <w:rFonts w:eastAsia="等线"/>
                <w:color w:val="000000"/>
                <w:sz w:val="22"/>
              </w:rPr>
              <w:t xml:space="preserve">13.7 </w:t>
            </w:r>
          </w:p>
        </w:tc>
        <w:tc>
          <w:tcPr>
            <w:tcW w:w="879" w:type="dxa"/>
            <w:vAlign w:val="center"/>
          </w:tcPr>
          <w:p w14:paraId="2544B5C2" w14:textId="2C0C0F96" w:rsidR="001E3FF2" w:rsidRPr="00712621" w:rsidRDefault="001E3FF2" w:rsidP="001E3FF2">
            <w:pPr>
              <w:pStyle w:val="TableCell"/>
              <w:jc w:val="left"/>
              <w:rPr>
                <w:szCs w:val="21"/>
              </w:rPr>
            </w:pPr>
            <w:r w:rsidRPr="00712621">
              <w:rPr>
                <w:rFonts w:eastAsia="等线"/>
                <w:b/>
                <w:bCs/>
                <w:color w:val="000000"/>
                <w:sz w:val="22"/>
              </w:rPr>
              <w:t>28.6%</w:t>
            </w:r>
          </w:p>
        </w:tc>
        <w:tc>
          <w:tcPr>
            <w:tcW w:w="880" w:type="dxa"/>
            <w:vAlign w:val="center"/>
          </w:tcPr>
          <w:p w14:paraId="3835AB71" w14:textId="5E8E031E" w:rsidR="001E3FF2" w:rsidRPr="00712621" w:rsidRDefault="001E3FF2" w:rsidP="001E3FF2">
            <w:pPr>
              <w:pStyle w:val="TableCell"/>
              <w:jc w:val="left"/>
              <w:rPr>
                <w:szCs w:val="21"/>
              </w:rPr>
            </w:pPr>
            <w:r w:rsidRPr="00712621">
              <w:rPr>
                <w:rFonts w:eastAsia="等线"/>
                <w:color w:val="000000"/>
                <w:sz w:val="22"/>
              </w:rPr>
              <w:t xml:space="preserve">2.1 </w:t>
            </w:r>
          </w:p>
        </w:tc>
      </w:tr>
      <w:tr w:rsidR="001E3FF2" w:rsidRPr="009D2E11" w14:paraId="3F90B5F8" w14:textId="7527BE9A" w:rsidTr="002E10E0">
        <w:trPr>
          <w:trHeight w:val="358"/>
          <w:jc w:val="center"/>
        </w:trPr>
        <w:tc>
          <w:tcPr>
            <w:tcW w:w="2944" w:type="dxa"/>
            <w:vAlign w:val="center"/>
          </w:tcPr>
          <w:p w14:paraId="002E9B34" w14:textId="435C5C41" w:rsidR="001E3FF2" w:rsidRPr="009D2E11" w:rsidRDefault="001E3FF2" w:rsidP="001E3FF2">
            <w:pPr>
              <w:pStyle w:val="TableCell"/>
              <w:jc w:val="left"/>
              <w:rPr>
                <w:szCs w:val="21"/>
              </w:rPr>
            </w:pPr>
            <w:r w:rsidRPr="009D2E11">
              <w:rPr>
                <w:rFonts w:eastAsia="等线"/>
                <w:color w:val="0D0D0D"/>
                <w:szCs w:val="21"/>
              </w:rPr>
              <w:t>Voiceless</w:t>
            </w:r>
          </w:p>
        </w:tc>
        <w:tc>
          <w:tcPr>
            <w:tcW w:w="879" w:type="dxa"/>
          </w:tcPr>
          <w:p w14:paraId="2EBD3B85" w14:textId="17A681E4" w:rsidR="001E3FF2" w:rsidRPr="00712621" w:rsidRDefault="001E3FF2" w:rsidP="001E3FF2">
            <w:pPr>
              <w:pStyle w:val="TableCell"/>
              <w:jc w:val="left"/>
              <w:rPr>
                <w:b/>
                <w:bCs/>
                <w:szCs w:val="21"/>
              </w:rPr>
            </w:pPr>
            <w:r w:rsidRPr="00712621">
              <w:t>32.9%</w:t>
            </w:r>
          </w:p>
        </w:tc>
        <w:tc>
          <w:tcPr>
            <w:tcW w:w="879" w:type="dxa"/>
          </w:tcPr>
          <w:p w14:paraId="2CA13591" w14:textId="2F224477" w:rsidR="001E3FF2" w:rsidRPr="00712621" w:rsidRDefault="001E3FF2" w:rsidP="001E3FF2">
            <w:pPr>
              <w:pStyle w:val="TableCell"/>
              <w:jc w:val="left"/>
              <w:rPr>
                <w:rFonts w:eastAsia="宋体"/>
                <w:szCs w:val="21"/>
                <w:lang w:eastAsia="zh-CN"/>
              </w:rPr>
            </w:pPr>
            <w:r w:rsidRPr="00712621">
              <w:t xml:space="preserve">2.0 </w:t>
            </w:r>
          </w:p>
        </w:tc>
        <w:tc>
          <w:tcPr>
            <w:tcW w:w="880" w:type="dxa"/>
            <w:vAlign w:val="center"/>
          </w:tcPr>
          <w:p w14:paraId="1AE99EAE" w14:textId="704ABB7C" w:rsidR="001E3FF2" w:rsidRPr="00712621" w:rsidRDefault="001E3FF2" w:rsidP="001E3FF2">
            <w:pPr>
              <w:pStyle w:val="TableCell"/>
              <w:jc w:val="left"/>
              <w:rPr>
                <w:rFonts w:eastAsia="宋体"/>
                <w:b/>
                <w:bCs/>
                <w:szCs w:val="21"/>
                <w:lang w:eastAsia="zh-CN"/>
              </w:rPr>
            </w:pPr>
            <w:r w:rsidRPr="00712621">
              <w:rPr>
                <w:rFonts w:eastAsia="等线"/>
                <w:color w:val="000000"/>
                <w:sz w:val="22"/>
              </w:rPr>
              <w:t>13.7%</w:t>
            </w:r>
          </w:p>
        </w:tc>
        <w:tc>
          <w:tcPr>
            <w:tcW w:w="879" w:type="dxa"/>
            <w:vAlign w:val="center"/>
          </w:tcPr>
          <w:p w14:paraId="164B984D" w14:textId="7D27EDEF" w:rsidR="001E3FF2" w:rsidRPr="00712621" w:rsidRDefault="001E3FF2" w:rsidP="001E3FF2">
            <w:pPr>
              <w:pStyle w:val="TableCell"/>
              <w:jc w:val="left"/>
              <w:rPr>
                <w:rFonts w:eastAsia="宋体"/>
                <w:szCs w:val="21"/>
                <w:lang w:eastAsia="zh-CN"/>
              </w:rPr>
            </w:pPr>
            <w:r w:rsidRPr="00712621">
              <w:rPr>
                <w:rFonts w:eastAsia="等线"/>
                <w:color w:val="000000"/>
                <w:sz w:val="22"/>
              </w:rPr>
              <w:t xml:space="preserve">8.0 </w:t>
            </w:r>
          </w:p>
        </w:tc>
        <w:tc>
          <w:tcPr>
            <w:tcW w:w="879" w:type="dxa"/>
            <w:vAlign w:val="center"/>
          </w:tcPr>
          <w:p w14:paraId="331488E3" w14:textId="5A930569" w:rsidR="001E3FF2" w:rsidRPr="00712621" w:rsidRDefault="001E3FF2" w:rsidP="001E3FF2">
            <w:pPr>
              <w:pStyle w:val="TableCell"/>
              <w:jc w:val="left"/>
              <w:rPr>
                <w:szCs w:val="21"/>
              </w:rPr>
            </w:pPr>
            <w:r w:rsidRPr="00712621">
              <w:rPr>
                <w:rFonts w:eastAsia="等线"/>
                <w:b/>
                <w:bCs/>
                <w:color w:val="000000"/>
                <w:sz w:val="22"/>
              </w:rPr>
              <w:t>23.4%</w:t>
            </w:r>
          </w:p>
        </w:tc>
        <w:tc>
          <w:tcPr>
            <w:tcW w:w="880" w:type="dxa"/>
            <w:vAlign w:val="center"/>
          </w:tcPr>
          <w:p w14:paraId="10C80FE3" w14:textId="18D50090" w:rsidR="001E3FF2" w:rsidRPr="00712621" w:rsidRDefault="001E3FF2" w:rsidP="001E3FF2">
            <w:pPr>
              <w:pStyle w:val="TableCell"/>
              <w:jc w:val="left"/>
              <w:rPr>
                <w:szCs w:val="21"/>
              </w:rPr>
            </w:pPr>
            <w:r w:rsidRPr="00712621">
              <w:rPr>
                <w:rFonts w:eastAsia="等线"/>
                <w:color w:val="000000"/>
                <w:sz w:val="22"/>
              </w:rPr>
              <w:t xml:space="preserve">2.0 </w:t>
            </w:r>
          </w:p>
        </w:tc>
      </w:tr>
      <w:tr w:rsidR="001E3FF2" w:rsidRPr="009D2E11" w14:paraId="26CA88BF" w14:textId="6C8B5658" w:rsidTr="002E10E0">
        <w:trPr>
          <w:trHeight w:val="370"/>
          <w:jc w:val="center"/>
        </w:trPr>
        <w:tc>
          <w:tcPr>
            <w:tcW w:w="2944" w:type="dxa"/>
            <w:vAlign w:val="center"/>
          </w:tcPr>
          <w:p w14:paraId="2DA1D113" w14:textId="069A2EE2" w:rsidR="001E3FF2" w:rsidRPr="009D2E11" w:rsidRDefault="001E3FF2" w:rsidP="001E3FF2">
            <w:pPr>
              <w:pStyle w:val="TableCell"/>
              <w:jc w:val="left"/>
              <w:rPr>
                <w:szCs w:val="21"/>
              </w:rPr>
            </w:pPr>
            <w:r w:rsidRPr="009D2E11">
              <w:rPr>
                <w:rFonts w:eastAsia="等线"/>
                <w:color w:val="0D0D0D"/>
                <w:szCs w:val="21"/>
              </w:rPr>
              <w:t>Dryness in the throat</w:t>
            </w:r>
          </w:p>
        </w:tc>
        <w:tc>
          <w:tcPr>
            <w:tcW w:w="879" w:type="dxa"/>
          </w:tcPr>
          <w:p w14:paraId="7A1CA1CF" w14:textId="0ACF37CC" w:rsidR="001E3FF2" w:rsidRPr="00712621" w:rsidRDefault="001E3FF2" w:rsidP="001E3FF2">
            <w:pPr>
              <w:pStyle w:val="TableCell"/>
              <w:jc w:val="left"/>
              <w:rPr>
                <w:b/>
                <w:bCs/>
                <w:szCs w:val="21"/>
              </w:rPr>
            </w:pPr>
            <w:r w:rsidRPr="00712621">
              <w:t>35.4%</w:t>
            </w:r>
          </w:p>
        </w:tc>
        <w:tc>
          <w:tcPr>
            <w:tcW w:w="879" w:type="dxa"/>
          </w:tcPr>
          <w:p w14:paraId="37788D1E" w14:textId="65D6FE23" w:rsidR="001E3FF2" w:rsidRPr="00712621" w:rsidRDefault="001E3FF2" w:rsidP="001E3FF2">
            <w:pPr>
              <w:pStyle w:val="TableCell"/>
              <w:jc w:val="left"/>
              <w:rPr>
                <w:rFonts w:eastAsia="宋体"/>
                <w:szCs w:val="21"/>
                <w:lang w:eastAsia="zh-CN"/>
              </w:rPr>
            </w:pPr>
            <w:r w:rsidRPr="00712621">
              <w:t xml:space="preserve">2.1 </w:t>
            </w:r>
          </w:p>
        </w:tc>
        <w:tc>
          <w:tcPr>
            <w:tcW w:w="880" w:type="dxa"/>
            <w:vAlign w:val="center"/>
          </w:tcPr>
          <w:p w14:paraId="3B5FF7CF" w14:textId="4A6CF3F2" w:rsidR="001E3FF2" w:rsidRPr="00712621" w:rsidRDefault="001E3FF2" w:rsidP="001E3FF2">
            <w:pPr>
              <w:pStyle w:val="TableCell"/>
              <w:jc w:val="left"/>
              <w:rPr>
                <w:rFonts w:eastAsia="宋体"/>
                <w:szCs w:val="21"/>
                <w:lang w:eastAsia="zh-CN"/>
              </w:rPr>
            </w:pPr>
            <w:r w:rsidRPr="00712621">
              <w:rPr>
                <w:rFonts w:eastAsia="等线"/>
                <w:color w:val="000000"/>
                <w:sz w:val="22"/>
              </w:rPr>
              <w:t>9.7%</w:t>
            </w:r>
          </w:p>
        </w:tc>
        <w:tc>
          <w:tcPr>
            <w:tcW w:w="879" w:type="dxa"/>
            <w:vAlign w:val="center"/>
          </w:tcPr>
          <w:p w14:paraId="438F99D4" w14:textId="7520F0AD" w:rsidR="001E3FF2" w:rsidRPr="00712621" w:rsidRDefault="001E3FF2" w:rsidP="001E3FF2">
            <w:pPr>
              <w:pStyle w:val="TableCell"/>
              <w:jc w:val="left"/>
              <w:rPr>
                <w:rFonts w:eastAsia="宋体"/>
                <w:szCs w:val="21"/>
                <w:lang w:eastAsia="zh-CN"/>
              </w:rPr>
            </w:pPr>
            <w:r w:rsidRPr="00712621">
              <w:rPr>
                <w:rFonts w:eastAsia="等线"/>
                <w:color w:val="000000"/>
                <w:sz w:val="22"/>
              </w:rPr>
              <w:t xml:space="preserve">5.7 </w:t>
            </w:r>
          </w:p>
        </w:tc>
        <w:tc>
          <w:tcPr>
            <w:tcW w:w="879" w:type="dxa"/>
            <w:vAlign w:val="center"/>
          </w:tcPr>
          <w:p w14:paraId="304218E5" w14:textId="4E8B14DD" w:rsidR="001E3FF2" w:rsidRPr="00712621" w:rsidRDefault="001E3FF2" w:rsidP="001E3FF2">
            <w:pPr>
              <w:pStyle w:val="TableCell"/>
              <w:jc w:val="left"/>
              <w:rPr>
                <w:szCs w:val="21"/>
              </w:rPr>
            </w:pPr>
            <w:r w:rsidRPr="00712621">
              <w:rPr>
                <w:rFonts w:eastAsia="等线"/>
                <w:color w:val="000000"/>
                <w:sz w:val="22"/>
              </w:rPr>
              <w:t>15.6%</w:t>
            </w:r>
          </w:p>
        </w:tc>
        <w:tc>
          <w:tcPr>
            <w:tcW w:w="880" w:type="dxa"/>
            <w:vAlign w:val="center"/>
          </w:tcPr>
          <w:p w14:paraId="387C50A6" w14:textId="12B9673B" w:rsidR="001E3FF2" w:rsidRPr="00712621" w:rsidRDefault="001E3FF2" w:rsidP="001E3FF2">
            <w:pPr>
              <w:pStyle w:val="TableCell"/>
              <w:jc w:val="left"/>
              <w:rPr>
                <w:szCs w:val="21"/>
              </w:rPr>
            </w:pPr>
            <w:r w:rsidRPr="00712621">
              <w:rPr>
                <w:rFonts w:eastAsia="等线"/>
                <w:color w:val="000000"/>
                <w:sz w:val="22"/>
              </w:rPr>
              <w:t xml:space="preserve">1.8 </w:t>
            </w:r>
          </w:p>
        </w:tc>
      </w:tr>
      <w:tr w:rsidR="001E3FF2" w:rsidRPr="009D2E11" w14:paraId="25725035" w14:textId="5FC4BC75" w:rsidTr="002E10E0">
        <w:trPr>
          <w:trHeight w:val="358"/>
          <w:jc w:val="center"/>
        </w:trPr>
        <w:tc>
          <w:tcPr>
            <w:tcW w:w="2944" w:type="dxa"/>
            <w:vAlign w:val="center"/>
          </w:tcPr>
          <w:p w14:paraId="42ECE0DA" w14:textId="385B98AA" w:rsidR="001E3FF2" w:rsidRPr="009D2E11" w:rsidRDefault="001E3FF2" w:rsidP="001E3FF2">
            <w:pPr>
              <w:pStyle w:val="TableCell"/>
              <w:jc w:val="left"/>
              <w:rPr>
                <w:szCs w:val="21"/>
              </w:rPr>
            </w:pPr>
            <w:r w:rsidRPr="009D2E11">
              <w:rPr>
                <w:rFonts w:eastAsia="等线"/>
                <w:color w:val="000000"/>
                <w:szCs w:val="21"/>
              </w:rPr>
              <w:t>Sore throat when speaking</w:t>
            </w:r>
          </w:p>
        </w:tc>
        <w:tc>
          <w:tcPr>
            <w:tcW w:w="879" w:type="dxa"/>
          </w:tcPr>
          <w:p w14:paraId="48FF23F6" w14:textId="56E22258" w:rsidR="001E3FF2" w:rsidRPr="00712621" w:rsidRDefault="001E3FF2" w:rsidP="001E3FF2">
            <w:pPr>
              <w:pStyle w:val="TableCell"/>
              <w:jc w:val="left"/>
              <w:rPr>
                <w:szCs w:val="21"/>
              </w:rPr>
            </w:pPr>
            <w:r w:rsidRPr="00712621">
              <w:t>17.7%</w:t>
            </w:r>
          </w:p>
        </w:tc>
        <w:tc>
          <w:tcPr>
            <w:tcW w:w="879" w:type="dxa"/>
          </w:tcPr>
          <w:p w14:paraId="7F1360B7" w14:textId="5BDF93E0" w:rsidR="001E3FF2" w:rsidRPr="00712621" w:rsidRDefault="001E3FF2" w:rsidP="001E3FF2">
            <w:pPr>
              <w:pStyle w:val="TableCell"/>
              <w:jc w:val="left"/>
              <w:rPr>
                <w:rFonts w:eastAsia="宋体"/>
                <w:szCs w:val="21"/>
                <w:lang w:eastAsia="zh-CN"/>
              </w:rPr>
            </w:pPr>
            <w:r w:rsidRPr="00712621">
              <w:t xml:space="preserve">1.8 </w:t>
            </w:r>
          </w:p>
        </w:tc>
        <w:tc>
          <w:tcPr>
            <w:tcW w:w="880" w:type="dxa"/>
            <w:vAlign w:val="center"/>
          </w:tcPr>
          <w:p w14:paraId="3F86EF64" w14:textId="147C2F5B" w:rsidR="001E3FF2" w:rsidRPr="00712621" w:rsidRDefault="001E3FF2" w:rsidP="001E3FF2">
            <w:pPr>
              <w:pStyle w:val="TableCell"/>
              <w:jc w:val="left"/>
              <w:rPr>
                <w:rFonts w:eastAsia="宋体"/>
                <w:szCs w:val="21"/>
                <w:lang w:eastAsia="zh-CN"/>
              </w:rPr>
            </w:pPr>
            <w:r w:rsidRPr="00712621">
              <w:rPr>
                <w:rFonts w:eastAsia="等线"/>
                <w:color w:val="000000"/>
                <w:sz w:val="22"/>
              </w:rPr>
              <w:t>16.6%</w:t>
            </w:r>
          </w:p>
        </w:tc>
        <w:tc>
          <w:tcPr>
            <w:tcW w:w="879" w:type="dxa"/>
            <w:vAlign w:val="center"/>
          </w:tcPr>
          <w:p w14:paraId="531A8CBE" w14:textId="3379499F" w:rsidR="001E3FF2" w:rsidRPr="00712621" w:rsidRDefault="001E3FF2" w:rsidP="001E3FF2">
            <w:pPr>
              <w:pStyle w:val="TableCell"/>
              <w:jc w:val="left"/>
              <w:rPr>
                <w:rFonts w:eastAsia="宋体"/>
                <w:szCs w:val="21"/>
                <w:lang w:eastAsia="zh-CN"/>
              </w:rPr>
            </w:pPr>
            <w:r w:rsidRPr="00712621">
              <w:rPr>
                <w:rFonts w:eastAsia="等线"/>
                <w:color w:val="000000"/>
                <w:sz w:val="22"/>
              </w:rPr>
              <w:t xml:space="preserve">9.7 </w:t>
            </w:r>
          </w:p>
        </w:tc>
        <w:tc>
          <w:tcPr>
            <w:tcW w:w="879" w:type="dxa"/>
            <w:vAlign w:val="center"/>
          </w:tcPr>
          <w:p w14:paraId="31627586" w14:textId="13A86B79" w:rsidR="001E3FF2" w:rsidRPr="00712621" w:rsidRDefault="001E3FF2" w:rsidP="001E3FF2">
            <w:pPr>
              <w:pStyle w:val="TableCell"/>
              <w:jc w:val="left"/>
              <w:rPr>
                <w:szCs w:val="21"/>
              </w:rPr>
            </w:pPr>
            <w:r w:rsidRPr="00712621">
              <w:rPr>
                <w:rFonts w:eastAsia="等线"/>
                <w:color w:val="000000"/>
                <w:sz w:val="22"/>
              </w:rPr>
              <w:t>27.3%</w:t>
            </w:r>
          </w:p>
        </w:tc>
        <w:tc>
          <w:tcPr>
            <w:tcW w:w="880" w:type="dxa"/>
            <w:vAlign w:val="center"/>
          </w:tcPr>
          <w:p w14:paraId="197ECD71" w14:textId="251B4D22" w:rsidR="001E3FF2" w:rsidRPr="00712621" w:rsidRDefault="001E3FF2" w:rsidP="001E3FF2">
            <w:pPr>
              <w:pStyle w:val="TableCell"/>
              <w:jc w:val="left"/>
              <w:rPr>
                <w:szCs w:val="21"/>
              </w:rPr>
            </w:pPr>
            <w:r w:rsidRPr="00712621">
              <w:rPr>
                <w:rFonts w:eastAsia="等线"/>
                <w:color w:val="000000"/>
                <w:sz w:val="22"/>
              </w:rPr>
              <w:t xml:space="preserve">2.1 </w:t>
            </w:r>
          </w:p>
        </w:tc>
      </w:tr>
      <w:tr w:rsidR="001E3FF2" w:rsidRPr="009D2E11" w14:paraId="5E7A4E3A" w14:textId="79196777" w:rsidTr="002E10E0">
        <w:trPr>
          <w:trHeight w:val="358"/>
          <w:jc w:val="center"/>
        </w:trPr>
        <w:tc>
          <w:tcPr>
            <w:tcW w:w="2944" w:type="dxa"/>
            <w:vAlign w:val="center"/>
          </w:tcPr>
          <w:p w14:paraId="2D7BC152" w14:textId="6E64CB2F" w:rsidR="001E3FF2" w:rsidRPr="009D2E11" w:rsidRDefault="001E3FF2" w:rsidP="001E3FF2">
            <w:pPr>
              <w:pStyle w:val="TableCell"/>
              <w:jc w:val="left"/>
              <w:rPr>
                <w:szCs w:val="21"/>
              </w:rPr>
            </w:pPr>
            <w:r w:rsidRPr="009D2E11">
              <w:rPr>
                <w:rFonts w:eastAsia="等线"/>
                <w:color w:val="000000"/>
                <w:szCs w:val="21"/>
              </w:rPr>
              <w:t>Aphonia</w:t>
            </w:r>
          </w:p>
        </w:tc>
        <w:tc>
          <w:tcPr>
            <w:tcW w:w="879" w:type="dxa"/>
          </w:tcPr>
          <w:p w14:paraId="3D1E0054" w14:textId="402CDF66" w:rsidR="001E3FF2" w:rsidRPr="00712621" w:rsidRDefault="001E3FF2" w:rsidP="001E3FF2">
            <w:pPr>
              <w:pStyle w:val="TableCell"/>
              <w:jc w:val="left"/>
              <w:rPr>
                <w:szCs w:val="21"/>
              </w:rPr>
            </w:pPr>
            <w:r w:rsidRPr="00712621">
              <w:t>32.9%</w:t>
            </w:r>
          </w:p>
        </w:tc>
        <w:tc>
          <w:tcPr>
            <w:tcW w:w="879" w:type="dxa"/>
          </w:tcPr>
          <w:p w14:paraId="42FF7D64" w14:textId="075CE7D7" w:rsidR="001E3FF2" w:rsidRPr="00712621" w:rsidRDefault="001E3FF2" w:rsidP="001E3FF2">
            <w:pPr>
              <w:pStyle w:val="TableCell"/>
              <w:jc w:val="left"/>
              <w:rPr>
                <w:rFonts w:eastAsia="宋体"/>
                <w:szCs w:val="21"/>
                <w:lang w:eastAsia="zh-CN"/>
              </w:rPr>
            </w:pPr>
            <w:r w:rsidRPr="00712621">
              <w:t xml:space="preserve">1.9 </w:t>
            </w:r>
          </w:p>
        </w:tc>
        <w:tc>
          <w:tcPr>
            <w:tcW w:w="880" w:type="dxa"/>
            <w:vAlign w:val="center"/>
          </w:tcPr>
          <w:p w14:paraId="63284D05" w14:textId="5383A3CB" w:rsidR="001E3FF2" w:rsidRPr="00712621" w:rsidRDefault="001E3FF2" w:rsidP="001E3FF2">
            <w:pPr>
              <w:pStyle w:val="TableCell"/>
              <w:jc w:val="left"/>
              <w:rPr>
                <w:rFonts w:eastAsia="宋体"/>
                <w:szCs w:val="21"/>
                <w:lang w:eastAsia="zh-CN"/>
              </w:rPr>
            </w:pPr>
            <w:r w:rsidRPr="00712621">
              <w:rPr>
                <w:rFonts w:eastAsia="等线"/>
                <w:color w:val="000000"/>
                <w:sz w:val="22"/>
              </w:rPr>
              <w:t>14.3%</w:t>
            </w:r>
          </w:p>
        </w:tc>
        <w:tc>
          <w:tcPr>
            <w:tcW w:w="879" w:type="dxa"/>
            <w:vAlign w:val="center"/>
          </w:tcPr>
          <w:p w14:paraId="6B7084D9" w14:textId="4355A8FA" w:rsidR="001E3FF2" w:rsidRPr="00712621" w:rsidRDefault="001E3FF2" w:rsidP="001E3FF2">
            <w:pPr>
              <w:pStyle w:val="TableCell"/>
              <w:jc w:val="left"/>
              <w:rPr>
                <w:rFonts w:eastAsia="宋体"/>
                <w:szCs w:val="21"/>
                <w:lang w:eastAsia="zh-CN"/>
              </w:rPr>
            </w:pPr>
            <w:r w:rsidRPr="00712621">
              <w:rPr>
                <w:rFonts w:eastAsia="等线"/>
                <w:color w:val="000000"/>
                <w:sz w:val="22"/>
              </w:rPr>
              <w:t xml:space="preserve">8.3 </w:t>
            </w:r>
          </w:p>
        </w:tc>
        <w:tc>
          <w:tcPr>
            <w:tcW w:w="879" w:type="dxa"/>
            <w:vAlign w:val="center"/>
          </w:tcPr>
          <w:p w14:paraId="0518EB0B" w14:textId="5799CACD" w:rsidR="001E3FF2" w:rsidRPr="00712621" w:rsidRDefault="001E3FF2" w:rsidP="001E3FF2">
            <w:pPr>
              <w:pStyle w:val="TableCell"/>
              <w:jc w:val="left"/>
              <w:rPr>
                <w:szCs w:val="21"/>
              </w:rPr>
            </w:pPr>
            <w:r w:rsidRPr="00712621">
              <w:rPr>
                <w:rFonts w:eastAsia="等线"/>
                <w:color w:val="000000"/>
                <w:sz w:val="22"/>
              </w:rPr>
              <w:t>11.7%</w:t>
            </w:r>
          </w:p>
        </w:tc>
        <w:tc>
          <w:tcPr>
            <w:tcW w:w="880" w:type="dxa"/>
            <w:vAlign w:val="center"/>
          </w:tcPr>
          <w:p w14:paraId="5EA32EC0" w14:textId="790777E7" w:rsidR="001E3FF2" w:rsidRPr="00712621" w:rsidRDefault="001E3FF2" w:rsidP="001E3FF2">
            <w:pPr>
              <w:pStyle w:val="TableCell"/>
              <w:jc w:val="left"/>
              <w:rPr>
                <w:szCs w:val="21"/>
              </w:rPr>
            </w:pPr>
            <w:r w:rsidRPr="00712621">
              <w:rPr>
                <w:rFonts w:eastAsia="等线"/>
                <w:color w:val="000000"/>
                <w:sz w:val="22"/>
              </w:rPr>
              <w:t xml:space="preserve">1.8 </w:t>
            </w:r>
          </w:p>
        </w:tc>
      </w:tr>
      <w:tr w:rsidR="001E3FF2" w:rsidRPr="009D2E11" w14:paraId="3700201A" w14:textId="6D1DAFCE" w:rsidTr="002E10E0">
        <w:trPr>
          <w:trHeight w:val="358"/>
          <w:jc w:val="center"/>
        </w:trPr>
        <w:tc>
          <w:tcPr>
            <w:tcW w:w="2944" w:type="dxa"/>
            <w:vAlign w:val="center"/>
          </w:tcPr>
          <w:p w14:paraId="4D708C02" w14:textId="2BD3BFF0" w:rsidR="001E3FF2" w:rsidRPr="009D2E11" w:rsidRDefault="001E3FF2" w:rsidP="001E3FF2">
            <w:pPr>
              <w:pStyle w:val="TableCell"/>
              <w:jc w:val="left"/>
              <w:rPr>
                <w:szCs w:val="21"/>
              </w:rPr>
            </w:pPr>
            <w:r w:rsidRPr="009D2E11">
              <w:rPr>
                <w:rFonts w:eastAsia="等线"/>
                <w:color w:val="000000"/>
                <w:szCs w:val="21"/>
              </w:rPr>
              <w:t>Clearing the throat</w:t>
            </w:r>
          </w:p>
        </w:tc>
        <w:tc>
          <w:tcPr>
            <w:tcW w:w="879" w:type="dxa"/>
          </w:tcPr>
          <w:p w14:paraId="3B44667A" w14:textId="5CD003EE" w:rsidR="001E3FF2" w:rsidRPr="00712621" w:rsidRDefault="001E3FF2" w:rsidP="001E3FF2">
            <w:pPr>
              <w:pStyle w:val="TableCell"/>
              <w:jc w:val="left"/>
              <w:rPr>
                <w:szCs w:val="21"/>
              </w:rPr>
            </w:pPr>
            <w:r w:rsidRPr="00712621">
              <w:t>25.3%</w:t>
            </w:r>
          </w:p>
        </w:tc>
        <w:tc>
          <w:tcPr>
            <w:tcW w:w="879" w:type="dxa"/>
          </w:tcPr>
          <w:p w14:paraId="4A1C33E8" w14:textId="5E66844E" w:rsidR="001E3FF2" w:rsidRPr="00712621" w:rsidRDefault="001E3FF2" w:rsidP="001E3FF2">
            <w:pPr>
              <w:pStyle w:val="TableCell"/>
              <w:jc w:val="left"/>
              <w:rPr>
                <w:rFonts w:eastAsia="宋体"/>
                <w:szCs w:val="21"/>
                <w:lang w:eastAsia="zh-CN"/>
              </w:rPr>
            </w:pPr>
            <w:r w:rsidRPr="00712621">
              <w:t xml:space="preserve">1.7 </w:t>
            </w:r>
          </w:p>
        </w:tc>
        <w:tc>
          <w:tcPr>
            <w:tcW w:w="880" w:type="dxa"/>
            <w:vAlign w:val="center"/>
          </w:tcPr>
          <w:p w14:paraId="052427DC" w14:textId="6751202B" w:rsidR="001E3FF2" w:rsidRPr="00712621" w:rsidRDefault="001E3FF2" w:rsidP="001E3FF2">
            <w:pPr>
              <w:pStyle w:val="TableCell"/>
              <w:jc w:val="left"/>
              <w:rPr>
                <w:rFonts w:eastAsia="宋体"/>
                <w:szCs w:val="21"/>
                <w:lang w:eastAsia="zh-CN"/>
              </w:rPr>
            </w:pPr>
            <w:r w:rsidRPr="00712621">
              <w:rPr>
                <w:rFonts w:eastAsia="等线"/>
                <w:color w:val="000000"/>
                <w:sz w:val="22"/>
              </w:rPr>
              <w:t>18.3%</w:t>
            </w:r>
          </w:p>
        </w:tc>
        <w:tc>
          <w:tcPr>
            <w:tcW w:w="879" w:type="dxa"/>
            <w:vAlign w:val="center"/>
          </w:tcPr>
          <w:p w14:paraId="223001E7" w14:textId="34D67A09" w:rsidR="001E3FF2" w:rsidRPr="00712621" w:rsidRDefault="001E3FF2" w:rsidP="001E3FF2">
            <w:pPr>
              <w:pStyle w:val="TableCell"/>
              <w:jc w:val="left"/>
              <w:rPr>
                <w:rFonts w:eastAsia="宋体"/>
                <w:szCs w:val="21"/>
                <w:lang w:eastAsia="zh-CN"/>
              </w:rPr>
            </w:pPr>
            <w:r w:rsidRPr="00712621">
              <w:rPr>
                <w:rFonts w:eastAsia="等线"/>
                <w:color w:val="000000"/>
                <w:sz w:val="22"/>
              </w:rPr>
              <w:t xml:space="preserve">10.7 </w:t>
            </w:r>
          </w:p>
        </w:tc>
        <w:tc>
          <w:tcPr>
            <w:tcW w:w="879" w:type="dxa"/>
            <w:vAlign w:val="center"/>
          </w:tcPr>
          <w:p w14:paraId="2832A6ED" w14:textId="612CF920" w:rsidR="001E3FF2" w:rsidRPr="00712621" w:rsidRDefault="001E3FF2" w:rsidP="001E3FF2">
            <w:pPr>
              <w:pStyle w:val="TableCell"/>
              <w:jc w:val="left"/>
              <w:rPr>
                <w:szCs w:val="21"/>
              </w:rPr>
            </w:pPr>
            <w:r w:rsidRPr="00712621">
              <w:rPr>
                <w:rFonts w:eastAsia="等线"/>
                <w:color w:val="000000"/>
                <w:sz w:val="22"/>
              </w:rPr>
              <w:t>18.2%</w:t>
            </w:r>
          </w:p>
        </w:tc>
        <w:tc>
          <w:tcPr>
            <w:tcW w:w="880" w:type="dxa"/>
            <w:vAlign w:val="center"/>
          </w:tcPr>
          <w:p w14:paraId="26EE5771" w14:textId="58F5D8B3" w:rsidR="001E3FF2" w:rsidRPr="00712621" w:rsidRDefault="001E3FF2" w:rsidP="001E3FF2">
            <w:pPr>
              <w:pStyle w:val="TableCell"/>
              <w:jc w:val="left"/>
              <w:rPr>
                <w:szCs w:val="21"/>
              </w:rPr>
            </w:pPr>
            <w:r w:rsidRPr="00712621">
              <w:rPr>
                <w:rFonts w:eastAsia="等线"/>
                <w:color w:val="000000"/>
                <w:sz w:val="22"/>
              </w:rPr>
              <w:t xml:space="preserve">1.9 </w:t>
            </w:r>
          </w:p>
        </w:tc>
      </w:tr>
      <w:tr w:rsidR="001E3FF2" w:rsidRPr="009D2E11" w14:paraId="169B68E8" w14:textId="45580DD0" w:rsidTr="002E10E0">
        <w:trPr>
          <w:trHeight w:val="370"/>
          <w:jc w:val="center"/>
        </w:trPr>
        <w:tc>
          <w:tcPr>
            <w:tcW w:w="2944" w:type="dxa"/>
            <w:vAlign w:val="center"/>
          </w:tcPr>
          <w:p w14:paraId="0B0F93FA" w14:textId="75772962" w:rsidR="001E3FF2" w:rsidRPr="009D2E11" w:rsidRDefault="001E3FF2" w:rsidP="001E3FF2">
            <w:pPr>
              <w:pStyle w:val="TableCell"/>
              <w:jc w:val="left"/>
              <w:rPr>
                <w:rFonts w:eastAsia="宋体"/>
                <w:szCs w:val="21"/>
                <w:lang w:eastAsia="zh-CN"/>
              </w:rPr>
            </w:pPr>
            <w:r w:rsidRPr="009D2E11">
              <w:rPr>
                <w:rFonts w:eastAsia="等线"/>
                <w:color w:val="000000"/>
                <w:szCs w:val="21"/>
              </w:rPr>
              <w:t>Difficulty in being heard</w:t>
            </w:r>
          </w:p>
        </w:tc>
        <w:tc>
          <w:tcPr>
            <w:tcW w:w="879" w:type="dxa"/>
          </w:tcPr>
          <w:p w14:paraId="49D067F9" w14:textId="6595C60A" w:rsidR="001E3FF2" w:rsidRPr="00712621" w:rsidRDefault="001E3FF2" w:rsidP="001E3FF2">
            <w:pPr>
              <w:pStyle w:val="TableCell"/>
              <w:jc w:val="left"/>
              <w:rPr>
                <w:b/>
                <w:bCs/>
                <w:szCs w:val="21"/>
              </w:rPr>
            </w:pPr>
            <w:r w:rsidRPr="00712621">
              <w:t>43.0%</w:t>
            </w:r>
          </w:p>
        </w:tc>
        <w:tc>
          <w:tcPr>
            <w:tcW w:w="879" w:type="dxa"/>
          </w:tcPr>
          <w:p w14:paraId="5B318A81" w14:textId="211815B5" w:rsidR="001E3FF2" w:rsidRPr="00712621" w:rsidRDefault="001E3FF2" w:rsidP="001E3FF2">
            <w:pPr>
              <w:pStyle w:val="TableCell"/>
              <w:jc w:val="left"/>
              <w:rPr>
                <w:rFonts w:eastAsia="宋体"/>
                <w:szCs w:val="21"/>
                <w:lang w:eastAsia="zh-CN"/>
              </w:rPr>
            </w:pPr>
            <w:r w:rsidRPr="00712621">
              <w:t xml:space="preserve">2.3 </w:t>
            </w:r>
          </w:p>
        </w:tc>
        <w:tc>
          <w:tcPr>
            <w:tcW w:w="880" w:type="dxa"/>
            <w:vAlign w:val="center"/>
          </w:tcPr>
          <w:p w14:paraId="138DEC63" w14:textId="6451DFB5" w:rsidR="001E3FF2" w:rsidRPr="00712621" w:rsidRDefault="001E3FF2" w:rsidP="001E3FF2">
            <w:pPr>
              <w:pStyle w:val="TableCell"/>
              <w:jc w:val="left"/>
              <w:rPr>
                <w:rFonts w:eastAsia="宋体"/>
                <w:b/>
                <w:bCs/>
                <w:szCs w:val="21"/>
                <w:lang w:eastAsia="zh-CN"/>
              </w:rPr>
            </w:pPr>
            <w:r w:rsidRPr="00712621">
              <w:rPr>
                <w:rFonts w:eastAsia="等线"/>
                <w:color w:val="000000"/>
                <w:sz w:val="22"/>
              </w:rPr>
              <w:t>13.1%</w:t>
            </w:r>
          </w:p>
        </w:tc>
        <w:tc>
          <w:tcPr>
            <w:tcW w:w="879" w:type="dxa"/>
            <w:vAlign w:val="center"/>
          </w:tcPr>
          <w:p w14:paraId="0A8EF58C" w14:textId="7E9B641C" w:rsidR="001E3FF2" w:rsidRPr="00712621" w:rsidRDefault="001E3FF2" w:rsidP="001E3FF2">
            <w:pPr>
              <w:pStyle w:val="TableCell"/>
              <w:jc w:val="left"/>
              <w:rPr>
                <w:rFonts w:eastAsia="宋体"/>
                <w:b/>
                <w:bCs/>
                <w:szCs w:val="21"/>
                <w:lang w:eastAsia="zh-CN"/>
              </w:rPr>
            </w:pPr>
            <w:r w:rsidRPr="00712621">
              <w:rPr>
                <w:rFonts w:eastAsia="等线"/>
                <w:color w:val="000000"/>
                <w:sz w:val="22"/>
              </w:rPr>
              <w:t xml:space="preserve">7.7 </w:t>
            </w:r>
          </w:p>
        </w:tc>
        <w:tc>
          <w:tcPr>
            <w:tcW w:w="879" w:type="dxa"/>
            <w:vAlign w:val="center"/>
          </w:tcPr>
          <w:p w14:paraId="458C18E0" w14:textId="5EFFBA69" w:rsidR="001E3FF2" w:rsidRPr="00712621" w:rsidRDefault="001E3FF2" w:rsidP="001E3FF2">
            <w:pPr>
              <w:pStyle w:val="TableCell"/>
              <w:jc w:val="left"/>
              <w:rPr>
                <w:szCs w:val="21"/>
              </w:rPr>
            </w:pPr>
            <w:r w:rsidRPr="00712621">
              <w:rPr>
                <w:rFonts w:eastAsia="等线"/>
                <w:b/>
                <w:bCs/>
                <w:color w:val="000000"/>
                <w:sz w:val="22"/>
              </w:rPr>
              <w:t>26.0%</w:t>
            </w:r>
          </w:p>
        </w:tc>
        <w:tc>
          <w:tcPr>
            <w:tcW w:w="880" w:type="dxa"/>
            <w:vAlign w:val="center"/>
          </w:tcPr>
          <w:p w14:paraId="5E16C6DE" w14:textId="6042ECE0" w:rsidR="001E3FF2" w:rsidRPr="00712621" w:rsidRDefault="001E3FF2" w:rsidP="001E3FF2">
            <w:pPr>
              <w:pStyle w:val="TableCell"/>
              <w:jc w:val="left"/>
              <w:rPr>
                <w:szCs w:val="21"/>
              </w:rPr>
            </w:pPr>
            <w:r w:rsidRPr="00712621">
              <w:rPr>
                <w:rFonts w:eastAsia="等线"/>
                <w:color w:val="000000"/>
                <w:sz w:val="22"/>
              </w:rPr>
              <w:t xml:space="preserve">2.0 </w:t>
            </w:r>
          </w:p>
        </w:tc>
      </w:tr>
      <w:tr w:rsidR="001E3FF2" w:rsidRPr="009D2E11" w14:paraId="2E941E5D" w14:textId="28F3D287" w:rsidTr="002E10E0">
        <w:trPr>
          <w:trHeight w:val="358"/>
          <w:jc w:val="center"/>
        </w:trPr>
        <w:tc>
          <w:tcPr>
            <w:tcW w:w="2944" w:type="dxa"/>
            <w:vAlign w:val="center"/>
          </w:tcPr>
          <w:p w14:paraId="40EE9A20" w14:textId="777B9493" w:rsidR="001E3FF2" w:rsidRPr="009D2E11" w:rsidRDefault="001E3FF2" w:rsidP="001E3FF2">
            <w:pPr>
              <w:pStyle w:val="TableCell"/>
              <w:jc w:val="left"/>
              <w:rPr>
                <w:rFonts w:eastAsia="宋体"/>
                <w:szCs w:val="21"/>
                <w:lang w:eastAsia="zh-CN"/>
              </w:rPr>
            </w:pPr>
            <w:r w:rsidRPr="009D2E11">
              <w:rPr>
                <w:rFonts w:eastAsia="等线"/>
                <w:color w:val="000000"/>
                <w:szCs w:val="21"/>
              </w:rPr>
              <w:t>Persistent dry cough</w:t>
            </w:r>
          </w:p>
        </w:tc>
        <w:tc>
          <w:tcPr>
            <w:tcW w:w="879" w:type="dxa"/>
          </w:tcPr>
          <w:p w14:paraId="1695F2D9" w14:textId="5398C6F4" w:rsidR="001E3FF2" w:rsidRPr="00712621" w:rsidRDefault="001E3FF2" w:rsidP="001E3FF2">
            <w:pPr>
              <w:pStyle w:val="TableCell"/>
              <w:jc w:val="left"/>
              <w:rPr>
                <w:szCs w:val="21"/>
              </w:rPr>
            </w:pPr>
            <w:r w:rsidRPr="00712621">
              <w:t>16.5%</w:t>
            </w:r>
          </w:p>
        </w:tc>
        <w:tc>
          <w:tcPr>
            <w:tcW w:w="879" w:type="dxa"/>
          </w:tcPr>
          <w:p w14:paraId="119224A2" w14:textId="7AA80491" w:rsidR="001E3FF2" w:rsidRPr="00712621" w:rsidRDefault="001E3FF2" w:rsidP="001E3FF2">
            <w:pPr>
              <w:pStyle w:val="TableCell"/>
              <w:jc w:val="left"/>
              <w:rPr>
                <w:rFonts w:eastAsia="宋体"/>
                <w:szCs w:val="21"/>
                <w:lang w:eastAsia="zh-CN"/>
              </w:rPr>
            </w:pPr>
            <w:r w:rsidRPr="00712621">
              <w:t xml:space="preserve">1.6 </w:t>
            </w:r>
          </w:p>
        </w:tc>
        <w:tc>
          <w:tcPr>
            <w:tcW w:w="880" w:type="dxa"/>
            <w:vAlign w:val="center"/>
          </w:tcPr>
          <w:p w14:paraId="41F07CC6" w14:textId="3C95CBDC" w:rsidR="001E3FF2" w:rsidRPr="00712621" w:rsidRDefault="001E3FF2" w:rsidP="001E3FF2">
            <w:pPr>
              <w:pStyle w:val="TableCell"/>
              <w:jc w:val="left"/>
              <w:rPr>
                <w:szCs w:val="21"/>
              </w:rPr>
            </w:pPr>
            <w:r w:rsidRPr="00712621">
              <w:rPr>
                <w:rFonts w:eastAsia="等线"/>
                <w:color w:val="000000"/>
                <w:sz w:val="22"/>
              </w:rPr>
              <w:t>18.3%</w:t>
            </w:r>
          </w:p>
        </w:tc>
        <w:tc>
          <w:tcPr>
            <w:tcW w:w="879" w:type="dxa"/>
            <w:vAlign w:val="center"/>
          </w:tcPr>
          <w:p w14:paraId="1485FC39" w14:textId="66D4690D" w:rsidR="001E3FF2" w:rsidRPr="00712621" w:rsidRDefault="001E3FF2" w:rsidP="001E3FF2">
            <w:pPr>
              <w:pStyle w:val="TableCell"/>
              <w:jc w:val="left"/>
              <w:rPr>
                <w:rFonts w:eastAsia="宋体"/>
                <w:szCs w:val="21"/>
                <w:lang w:eastAsia="zh-CN"/>
              </w:rPr>
            </w:pPr>
            <w:r w:rsidRPr="00712621">
              <w:rPr>
                <w:rFonts w:eastAsia="等线"/>
                <w:color w:val="000000"/>
                <w:sz w:val="22"/>
              </w:rPr>
              <w:t xml:space="preserve">10.7 </w:t>
            </w:r>
          </w:p>
        </w:tc>
        <w:tc>
          <w:tcPr>
            <w:tcW w:w="879" w:type="dxa"/>
            <w:vAlign w:val="center"/>
          </w:tcPr>
          <w:p w14:paraId="07E7694D" w14:textId="71924405" w:rsidR="001E3FF2" w:rsidRPr="00712621" w:rsidRDefault="001E3FF2" w:rsidP="001E3FF2">
            <w:pPr>
              <w:pStyle w:val="TableCell"/>
              <w:jc w:val="left"/>
              <w:rPr>
                <w:szCs w:val="21"/>
              </w:rPr>
            </w:pPr>
            <w:r w:rsidRPr="00712621">
              <w:rPr>
                <w:rFonts w:eastAsia="等线"/>
                <w:color w:val="000000"/>
                <w:sz w:val="22"/>
              </w:rPr>
              <w:t>10.4%</w:t>
            </w:r>
          </w:p>
        </w:tc>
        <w:tc>
          <w:tcPr>
            <w:tcW w:w="880" w:type="dxa"/>
            <w:vAlign w:val="center"/>
          </w:tcPr>
          <w:p w14:paraId="2CE0427C" w14:textId="58EEE23C" w:rsidR="001E3FF2" w:rsidRPr="00712621" w:rsidRDefault="001E3FF2" w:rsidP="001E3FF2">
            <w:pPr>
              <w:pStyle w:val="TableCell"/>
              <w:jc w:val="left"/>
              <w:rPr>
                <w:szCs w:val="21"/>
              </w:rPr>
            </w:pPr>
            <w:r w:rsidRPr="00712621">
              <w:rPr>
                <w:rFonts w:eastAsia="等线"/>
                <w:color w:val="000000"/>
                <w:sz w:val="22"/>
              </w:rPr>
              <w:t xml:space="preserve">1.8 </w:t>
            </w:r>
          </w:p>
        </w:tc>
      </w:tr>
      <w:tr w:rsidR="001E3FF2" w:rsidRPr="009D2E11" w14:paraId="65E4F8CC" w14:textId="6AFAE92A" w:rsidTr="002E10E0">
        <w:trPr>
          <w:trHeight w:val="358"/>
          <w:jc w:val="center"/>
        </w:trPr>
        <w:tc>
          <w:tcPr>
            <w:tcW w:w="2944" w:type="dxa"/>
            <w:tcBorders>
              <w:bottom w:val="single" w:sz="4" w:space="0" w:color="auto"/>
            </w:tcBorders>
            <w:vAlign w:val="center"/>
          </w:tcPr>
          <w:p w14:paraId="4D86D6D3" w14:textId="5AFFD4E5" w:rsidR="001E3FF2" w:rsidRPr="009D2E11" w:rsidRDefault="001E3FF2" w:rsidP="001E3FF2">
            <w:pPr>
              <w:pStyle w:val="TableCell"/>
              <w:jc w:val="left"/>
              <w:rPr>
                <w:rFonts w:eastAsia="宋体"/>
                <w:szCs w:val="21"/>
                <w:lang w:eastAsia="zh-CN"/>
              </w:rPr>
            </w:pPr>
            <w:r w:rsidRPr="009D2E11">
              <w:rPr>
                <w:rFonts w:eastAsia="等线"/>
                <w:color w:val="000000"/>
                <w:szCs w:val="21"/>
              </w:rPr>
              <w:t>Lump in the throat</w:t>
            </w:r>
          </w:p>
        </w:tc>
        <w:tc>
          <w:tcPr>
            <w:tcW w:w="879" w:type="dxa"/>
            <w:tcBorders>
              <w:bottom w:val="single" w:sz="4" w:space="0" w:color="auto"/>
            </w:tcBorders>
          </w:tcPr>
          <w:p w14:paraId="27E23DBC" w14:textId="70B4FD2C" w:rsidR="001E3FF2" w:rsidRPr="00712621" w:rsidRDefault="001E3FF2" w:rsidP="001E3FF2">
            <w:pPr>
              <w:pStyle w:val="TableCell"/>
              <w:jc w:val="left"/>
              <w:rPr>
                <w:szCs w:val="21"/>
              </w:rPr>
            </w:pPr>
            <w:r w:rsidRPr="00712621">
              <w:t>17.7%</w:t>
            </w:r>
          </w:p>
        </w:tc>
        <w:tc>
          <w:tcPr>
            <w:tcW w:w="879" w:type="dxa"/>
            <w:tcBorders>
              <w:bottom w:val="single" w:sz="4" w:space="0" w:color="auto"/>
            </w:tcBorders>
          </w:tcPr>
          <w:p w14:paraId="2D671031" w14:textId="395E037E" w:rsidR="001E3FF2" w:rsidRPr="00712621" w:rsidRDefault="001E3FF2" w:rsidP="001E3FF2">
            <w:pPr>
              <w:pStyle w:val="TableCell"/>
              <w:jc w:val="left"/>
              <w:rPr>
                <w:rFonts w:eastAsia="宋体"/>
                <w:szCs w:val="21"/>
                <w:lang w:eastAsia="zh-CN"/>
              </w:rPr>
            </w:pPr>
            <w:r w:rsidRPr="00712621">
              <w:t xml:space="preserve">1.6 </w:t>
            </w:r>
          </w:p>
        </w:tc>
        <w:tc>
          <w:tcPr>
            <w:tcW w:w="880" w:type="dxa"/>
            <w:tcBorders>
              <w:bottom w:val="single" w:sz="4" w:space="0" w:color="auto"/>
            </w:tcBorders>
            <w:vAlign w:val="center"/>
          </w:tcPr>
          <w:p w14:paraId="1C569FA8" w14:textId="09E1B2C9" w:rsidR="001E3FF2" w:rsidRPr="00712621" w:rsidRDefault="001E3FF2" w:rsidP="001E3FF2">
            <w:pPr>
              <w:pStyle w:val="TableCell"/>
              <w:jc w:val="left"/>
              <w:rPr>
                <w:rFonts w:eastAsia="宋体"/>
                <w:szCs w:val="21"/>
                <w:lang w:eastAsia="zh-CN"/>
              </w:rPr>
            </w:pPr>
            <w:r w:rsidRPr="00712621">
              <w:rPr>
                <w:rFonts w:eastAsia="等线"/>
                <w:color w:val="000000"/>
                <w:sz w:val="22"/>
              </w:rPr>
              <w:t>12.0%</w:t>
            </w:r>
          </w:p>
        </w:tc>
        <w:tc>
          <w:tcPr>
            <w:tcW w:w="879" w:type="dxa"/>
            <w:tcBorders>
              <w:bottom w:val="single" w:sz="4" w:space="0" w:color="auto"/>
            </w:tcBorders>
            <w:vAlign w:val="center"/>
          </w:tcPr>
          <w:p w14:paraId="2466A873" w14:textId="06DD55C7" w:rsidR="001E3FF2" w:rsidRPr="00712621" w:rsidRDefault="001E3FF2" w:rsidP="001E3FF2">
            <w:pPr>
              <w:pStyle w:val="TableCell"/>
              <w:jc w:val="left"/>
              <w:rPr>
                <w:rFonts w:eastAsia="宋体"/>
                <w:szCs w:val="21"/>
                <w:lang w:eastAsia="zh-CN"/>
              </w:rPr>
            </w:pPr>
            <w:r w:rsidRPr="00712621">
              <w:rPr>
                <w:rFonts w:eastAsia="等线"/>
                <w:color w:val="000000"/>
                <w:sz w:val="22"/>
              </w:rPr>
              <w:t xml:space="preserve">7.0 </w:t>
            </w:r>
          </w:p>
        </w:tc>
        <w:tc>
          <w:tcPr>
            <w:tcW w:w="879" w:type="dxa"/>
            <w:tcBorders>
              <w:bottom w:val="single" w:sz="4" w:space="0" w:color="auto"/>
            </w:tcBorders>
            <w:vAlign w:val="center"/>
          </w:tcPr>
          <w:p w14:paraId="53E3DCFD" w14:textId="015BC9E1" w:rsidR="001E3FF2" w:rsidRPr="00712621" w:rsidRDefault="001E3FF2" w:rsidP="001E3FF2">
            <w:pPr>
              <w:pStyle w:val="TableCell"/>
              <w:jc w:val="left"/>
              <w:rPr>
                <w:szCs w:val="21"/>
              </w:rPr>
            </w:pPr>
            <w:r w:rsidRPr="00712621">
              <w:rPr>
                <w:rFonts w:eastAsia="等线"/>
                <w:color w:val="000000"/>
                <w:sz w:val="22"/>
              </w:rPr>
              <w:t>14.3%</w:t>
            </w:r>
          </w:p>
        </w:tc>
        <w:tc>
          <w:tcPr>
            <w:tcW w:w="880" w:type="dxa"/>
            <w:tcBorders>
              <w:bottom w:val="single" w:sz="4" w:space="0" w:color="auto"/>
            </w:tcBorders>
            <w:vAlign w:val="center"/>
          </w:tcPr>
          <w:p w14:paraId="36CFDA5B" w14:textId="28C5B11D" w:rsidR="001E3FF2" w:rsidRPr="00712621" w:rsidRDefault="001E3FF2" w:rsidP="001E3FF2">
            <w:pPr>
              <w:pStyle w:val="TableCell"/>
              <w:jc w:val="left"/>
              <w:rPr>
                <w:szCs w:val="21"/>
              </w:rPr>
            </w:pPr>
            <w:r w:rsidRPr="00712621">
              <w:rPr>
                <w:rFonts w:eastAsia="等线"/>
                <w:color w:val="000000"/>
                <w:sz w:val="22"/>
              </w:rPr>
              <w:t xml:space="preserve">1.8 </w:t>
            </w:r>
          </w:p>
        </w:tc>
      </w:tr>
    </w:tbl>
    <w:p w14:paraId="584A3BBA" w14:textId="77777777" w:rsidR="00D25DBE" w:rsidRPr="00D25DBE" w:rsidRDefault="00D25DBE" w:rsidP="00D25DBE">
      <w:pPr>
        <w:pStyle w:val="Caption1"/>
        <w:jc w:val="both"/>
        <w:rPr>
          <w:rFonts w:eastAsia="MS Mincho"/>
        </w:rPr>
      </w:pPr>
    </w:p>
    <w:p w14:paraId="71835BD1" w14:textId="1E3C2BC1" w:rsidR="009E7C34" w:rsidRPr="00ED67BB" w:rsidRDefault="00970F64" w:rsidP="00ED67BB">
      <w:pPr>
        <w:pStyle w:val="RunningText"/>
        <w:ind w:firstLine="284"/>
        <w:jc w:val="both"/>
        <w:rPr>
          <w:rFonts w:ascii="Times New Roman" w:hAnsi="Times New Roman"/>
          <w:color w:val="auto"/>
          <w:spacing w:val="6"/>
          <w:kern w:val="2"/>
          <w:sz w:val="21"/>
          <w:szCs w:val="22"/>
          <w:lang w:val="en-GB" w:eastAsia="ja-JP"/>
        </w:rPr>
      </w:pPr>
      <w:r w:rsidRPr="00ED67BB">
        <w:rPr>
          <w:rFonts w:ascii="Times New Roman" w:hAnsi="Times New Roman"/>
          <w:color w:val="auto"/>
          <w:spacing w:val="6"/>
          <w:kern w:val="2"/>
          <w:sz w:val="21"/>
          <w:szCs w:val="22"/>
          <w:lang w:val="en-GB" w:eastAsia="ja-JP"/>
        </w:rPr>
        <w:t xml:space="preserve">Results of VHI-30 are listed in Table </w:t>
      </w:r>
      <w:r w:rsidR="008072C4">
        <w:rPr>
          <w:rFonts w:ascii="Times New Roman" w:hAnsi="Times New Roman"/>
          <w:color w:val="auto"/>
          <w:spacing w:val="6"/>
          <w:kern w:val="2"/>
          <w:sz w:val="21"/>
          <w:szCs w:val="22"/>
          <w:lang w:val="en-GB" w:eastAsia="ja-JP"/>
        </w:rPr>
        <w:t>4</w:t>
      </w:r>
      <w:r w:rsidRPr="00ED67BB">
        <w:rPr>
          <w:rFonts w:ascii="Times New Roman" w:hAnsi="Times New Roman"/>
          <w:color w:val="auto"/>
          <w:spacing w:val="6"/>
          <w:kern w:val="2"/>
          <w:sz w:val="21"/>
          <w:szCs w:val="22"/>
          <w:lang w:val="en-GB" w:eastAsia="ja-JP"/>
        </w:rPr>
        <w:t xml:space="preserve">. The median values of the total VHI-30 </w:t>
      </w:r>
      <w:r w:rsidR="00CD169F" w:rsidRPr="00ED67BB">
        <w:rPr>
          <w:rFonts w:ascii="Times New Roman" w:hAnsi="Times New Roman"/>
          <w:color w:val="auto"/>
          <w:spacing w:val="6"/>
          <w:kern w:val="2"/>
          <w:sz w:val="21"/>
          <w:szCs w:val="22"/>
          <w:lang w:val="en-GB" w:eastAsia="ja-JP"/>
        </w:rPr>
        <w:t>in all departments were 26.8</w:t>
      </w:r>
      <w:r w:rsidR="008072C4">
        <w:rPr>
          <w:rFonts w:ascii="Times New Roman" w:hAnsi="Times New Roman"/>
          <w:color w:val="auto"/>
          <w:spacing w:val="6"/>
          <w:kern w:val="2"/>
          <w:sz w:val="21"/>
          <w:szCs w:val="22"/>
          <w:lang w:val="en-GB" w:eastAsia="ja-JP"/>
        </w:rPr>
        <w:t xml:space="preserve"> </w:t>
      </w:r>
      <w:r w:rsidR="00CD169F" w:rsidRPr="00ED67BB">
        <w:rPr>
          <w:rFonts w:ascii="Times New Roman" w:hAnsi="Times New Roman"/>
          <w:color w:val="auto"/>
          <w:spacing w:val="6"/>
          <w:kern w:val="2"/>
          <w:sz w:val="21"/>
          <w:szCs w:val="22"/>
          <w:lang w:val="en-GB" w:eastAsia="ja-JP"/>
        </w:rPr>
        <w:t>(less than 30)</w:t>
      </w:r>
      <w:r w:rsidR="008072C4">
        <w:rPr>
          <w:rFonts w:ascii="Times New Roman" w:hAnsi="Times New Roman"/>
          <w:color w:val="auto"/>
          <w:spacing w:val="6"/>
          <w:kern w:val="2"/>
          <w:sz w:val="21"/>
          <w:szCs w:val="22"/>
          <w:lang w:val="en-GB" w:eastAsia="ja-JP"/>
        </w:rPr>
        <w:t>; however</w:t>
      </w:r>
      <w:r w:rsidR="00CD169F" w:rsidRPr="00ED67BB">
        <w:rPr>
          <w:rFonts w:ascii="Times New Roman" w:hAnsi="Times New Roman"/>
          <w:color w:val="auto"/>
          <w:spacing w:val="6"/>
          <w:kern w:val="2"/>
          <w:sz w:val="21"/>
          <w:szCs w:val="22"/>
          <w:lang w:val="en-GB" w:eastAsia="ja-JP"/>
        </w:rPr>
        <w:t xml:space="preserve">, </w:t>
      </w:r>
      <w:r w:rsidR="008072C4">
        <w:rPr>
          <w:rFonts w:ascii="Times New Roman" w:hAnsi="Times New Roman"/>
          <w:color w:val="auto"/>
          <w:spacing w:val="6"/>
          <w:kern w:val="2"/>
          <w:sz w:val="21"/>
          <w:szCs w:val="22"/>
          <w:lang w:val="en-GB" w:eastAsia="ja-JP"/>
        </w:rPr>
        <w:t xml:space="preserve">the score of the fever clinic was </w:t>
      </w:r>
      <w:r w:rsidR="00CD169F" w:rsidRPr="00ED67BB">
        <w:rPr>
          <w:rFonts w:ascii="Times New Roman" w:hAnsi="Times New Roman"/>
          <w:color w:val="auto"/>
          <w:spacing w:val="6"/>
          <w:kern w:val="2"/>
          <w:sz w:val="21"/>
          <w:szCs w:val="22"/>
          <w:lang w:val="en-GB" w:eastAsia="ja-JP"/>
        </w:rPr>
        <w:t>42</w:t>
      </w:r>
      <w:r w:rsidR="008072C4">
        <w:rPr>
          <w:rFonts w:ascii="Times New Roman" w:hAnsi="Times New Roman"/>
          <w:color w:val="auto"/>
          <w:spacing w:val="6"/>
          <w:kern w:val="2"/>
          <w:sz w:val="21"/>
          <w:szCs w:val="22"/>
          <w:lang w:val="en-GB" w:eastAsia="ja-JP"/>
        </w:rPr>
        <w:t xml:space="preserve"> due to the wearing of N</w:t>
      </w:r>
      <w:r w:rsidR="00CD169F" w:rsidRPr="00ED67BB">
        <w:rPr>
          <w:rFonts w:ascii="Times New Roman" w:hAnsi="Times New Roman"/>
          <w:color w:val="auto"/>
          <w:spacing w:val="6"/>
          <w:kern w:val="2"/>
          <w:sz w:val="21"/>
          <w:szCs w:val="22"/>
          <w:lang w:val="en-GB" w:eastAsia="ja-JP"/>
        </w:rPr>
        <w:t>95</w:t>
      </w:r>
      <w:r w:rsidR="008072C4">
        <w:rPr>
          <w:rFonts w:ascii="Times New Roman" w:hAnsi="Times New Roman"/>
          <w:color w:val="auto"/>
          <w:spacing w:val="6"/>
          <w:kern w:val="2"/>
          <w:sz w:val="21"/>
          <w:szCs w:val="22"/>
          <w:lang w:val="en-GB" w:eastAsia="ja-JP"/>
        </w:rPr>
        <w:t xml:space="preserve"> face masks with </w:t>
      </w:r>
      <w:r w:rsidR="00CD169F" w:rsidRPr="00ED67BB">
        <w:rPr>
          <w:rFonts w:ascii="Times New Roman" w:hAnsi="Times New Roman"/>
          <w:color w:val="auto"/>
          <w:spacing w:val="6"/>
          <w:kern w:val="2"/>
          <w:sz w:val="21"/>
          <w:szCs w:val="22"/>
          <w:lang w:val="en-GB" w:eastAsia="ja-JP"/>
        </w:rPr>
        <w:t>face shield</w:t>
      </w:r>
      <w:r w:rsidR="008072C4">
        <w:rPr>
          <w:rFonts w:ascii="Times New Roman" w:hAnsi="Times New Roman"/>
          <w:color w:val="auto"/>
          <w:spacing w:val="6"/>
          <w:kern w:val="2"/>
          <w:sz w:val="21"/>
          <w:szCs w:val="22"/>
          <w:lang w:val="en-GB" w:eastAsia="ja-JP"/>
        </w:rPr>
        <w:t>s</w:t>
      </w:r>
      <w:r w:rsidRPr="00ED67BB">
        <w:rPr>
          <w:rFonts w:ascii="Times New Roman" w:hAnsi="Times New Roman"/>
          <w:color w:val="auto"/>
          <w:spacing w:val="6"/>
          <w:kern w:val="2"/>
          <w:sz w:val="21"/>
          <w:szCs w:val="22"/>
          <w:lang w:val="en-GB" w:eastAsia="ja-JP"/>
        </w:rPr>
        <w:t xml:space="preserve">. </w:t>
      </w:r>
    </w:p>
    <w:p w14:paraId="24A20485" w14:textId="34E2D3E3" w:rsidR="009D2E11" w:rsidRPr="000C4B04" w:rsidRDefault="00BE62E8" w:rsidP="00ED67BB">
      <w:pPr>
        <w:pStyle w:val="Caption1"/>
      </w:pPr>
      <w:r w:rsidRPr="00ED67BB">
        <w:t xml:space="preserve">Table </w:t>
      </w:r>
      <w:r w:rsidR="008072C4">
        <w:t xml:space="preserve">4 </w:t>
      </w:r>
      <w:r w:rsidR="008072C4" w:rsidRPr="00216256">
        <w:t>–</w:t>
      </w:r>
      <w:r w:rsidR="008072C4">
        <w:t xml:space="preserve"> </w:t>
      </w:r>
      <w:r w:rsidRPr="000C4B04">
        <w:t>Median scores for the total VHI-30 and VHI subscales</w:t>
      </w:r>
    </w:p>
    <w:tbl>
      <w:tblPr>
        <w:tblW w:w="8212" w:type="dxa"/>
        <w:jc w:val="center"/>
        <w:tblLayout w:type="fixed"/>
        <w:tblLook w:val="04A0" w:firstRow="1" w:lastRow="0" w:firstColumn="1" w:lastColumn="0" w:noHBand="0" w:noVBand="1"/>
      </w:tblPr>
      <w:tblGrid>
        <w:gridCol w:w="1882"/>
        <w:gridCol w:w="1598"/>
        <w:gridCol w:w="1599"/>
        <w:gridCol w:w="1598"/>
        <w:gridCol w:w="1535"/>
      </w:tblGrid>
      <w:tr w:rsidR="00816ECD" w:rsidRPr="00BE62E8" w14:paraId="0FE4DEA9" w14:textId="77777777" w:rsidTr="00ED67BB">
        <w:trPr>
          <w:trHeight w:val="89"/>
          <w:jc w:val="center"/>
        </w:trPr>
        <w:tc>
          <w:tcPr>
            <w:tcW w:w="1882" w:type="dxa"/>
            <w:tcBorders>
              <w:top w:val="single" w:sz="4" w:space="0" w:color="auto"/>
              <w:bottom w:val="single" w:sz="4" w:space="0" w:color="auto"/>
            </w:tcBorders>
          </w:tcPr>
          <w:p w14:paraId="5F9ECDDC" w14:textId="77777777" w:rsidR="008072C4" w:rsidRPr="00ED67BB" w:rsidRDefault="008072C4" w:rsidP="00ED67BB">
            <w:pPr>
              <w:pStyle w:val="TableCell"/>
              <w:jc w:val="left"/>
              <w:rPr>
                <w:rFonts w:eastAsia="等线"/>
                <w:color w:val="000000"/>
                <w:szCs w:val="21"/>
              </w:rPr>
            </w:pPr>
          </w:p>
        </w:tc>
        <w:tc>
          <w:tcPr>
            <w:tcW w:w="1598" w:type="dxa"/>
            <w:tcBorders>
              <w:top w:val="single" w:sz="4" w:space="0" w:color="auto"/>
              <w:left w:val="nil"/>
              <w:bottom w:val="single" w:sz="4" w:space="0" w:color="auto"/>
              <w:right w:val="nil"/>
            </w:tcBorders>
            <w:shd w:val="clear" w:color="auto" w:fill="auto"/>
            <w:noWrap/>
            <w:vAlign w:val="center"/>
            <w:hideMark/>
          </w:tcPr>
          <w:p w14:paraId="6A4C661C" w14:textId="77777777" w:rsidR="008072C4" w:rsidRPr="00ED67BB" w:rsidRDefault="008072C4" w:rsidP="00ED67BB">
            <w:pPr>
              <w:pStyle w:val="TableCell"/>
              <w:rPr>
                <w:rFonts w:eastAsia="等线"/>
                <w:color w:val="000000"/>
                <w:szCs w:val="21"/>
              </w:rPr>
            </w:pPr>
            <w:r w:rsidRPr="00ED67BB">
              <w:rPr>
                <w:rFonts w:eastAsia="等线"/>
                <w:color w:val="000000"/>
                <w:szCs w:val="21"/>
              </w:rPr>
              <w:t>Total</w:t>
            </w:r>
          </w:p>
        </w:tc>
        <w:tc>
          <w:tcPr>
            <w:tcW w:w="1599" w:type="dxa"/>
            <w:tcBorders>
              <w:top w:val="single" w:sz="4" w:space="0" w:color="auto"/>
              <w:left w:val="nil"/>
              <w:bottom w:val="single" w:sz="4" w:space="0" w:color="auto"/>
              <w:right w:val="nil"/>
            </w:tcBorders>
            <w:shd w:val="clear" w:color="auto" w:fill="auto"/>
            <w:noWrap/>
            <w:vAlign w:val="center"/>
            <w:hideMark/>
          </w:tcPr>
          <w:p w14:paraId="0FF61D50" w14:textId="77777777" w:rsidR="008072C4" w:rsidRPr="00ED67BB" w:rsidRDefault="008072C4" w:rsidP="00ED67BB">
            <w:pPr>
              <w:pStyle w:val="TableCell"/>
              <w:rPr>
                <w:rFonts w:eastAsia="等线"/>
                <w:color w:val="000000"/>
                <w:szCs w:val="21"/>
              </w:rPr>
            </w:pPr>
            <w:r w:rsidRPr="00ED67BB">
              <w:rPr>
                <w:rFonts w:eastAsia="等线"/>
                <w:color w:val="000000"/>
                <w:szCs w:val="21"/>
              </w:rPr>
              <w:t>Fever clinic</w:t>
            </w:r>
          </w:p>
        </w:tc>
        <w:tc>
          <w:tcPr>
            <w:tcW w:w="1598" w:type="dxa"/>
            <w:tcBorders>
              <w:top w:val="single" w:sz="4" w:space="0" w:color="auto"/>
              <w:left w:val="nil"/>
              <w:bottom w:val="single" w:sz="4" w:space="0" w:color="auto"/>
              <w:right w:val="nil"/>
            </w:tcBorders>
            <w:shd w:val="clear" w:color="auto" w:fill="auto"/>
            <w:noWrap/>
            <w:vAlign w:val="center"/>
            <w:hideMark/>
          </w:tcPr>
          <w:p w14:paraId="6FCF3112" w14:textId="77777777" w:rsidR="008072C4" w:rsidRPr="00ED67BB" w:rsidRDefault="008072C4" w:rsidP="00ED67BB">
            <w:pPr>
              <w:pStyle w:val="TableCell"/>
              <w:rPr>
                <w:rFonts w:eastAsia="等线"/>
                <w:color w:val="000000"/>
                <w:szCs w:val="21"/>
              </w:rPr>
            </w:pPr>
            <w:r w:rsidRPr="00ED67BB">
              <w:rPr>
                <w:rFonts w:eastAsia="等线"/>
                <w:color w:val="000000"/>
                <w:szCs w:val="21"/>
              </w:rPr>
              <w:t>ICU</w:t>
            </w:r>
          </w:p>
        </w:tc>
        <w:tc>
          <w:tcPr>
            <w:tcW w:w="1535" w:type="dxa"/>
            <w:tcBorders>
              <w:top w:val="single" w:sz="4" w:space="0" w:color="auto"/>
              <w:left w:val="nil"/>
              <w:bottom w:val="single" w:sz="4" w:space="0" w:color="auto"/>
            </w:tcBorders>
            <w:shd w:val="clear" w:color="auto" w:fill="auto"/>
            <w:noWrap/>
            <w:vAlign w:val="center"/>
            <w:hideMark/>
          </w:tcPr>
          <w:p w14:paraId="7A9A636A" w14:textId="77777777" w:rsidR="008072C4" w:rsidRPr="00ED67BB" w:rsidRDefault="008072C4" w:rsidP="00ED67BB">
            <w:pPr>
              <w:pStyle w:val="TableCell"/>
              <w:rPr>
                <w:rFonts w:eastAsia="等线"/>
                <w:color w:val="000000"/>
                <w:szCs w:val="21"/>
              </w:rPr>
            </w:pPr>
            <w:r w:rsidRPr="00ED67BB">
              <w:rPr>
                <w:rFonts w:eastAsia="等线"/>
                <w:color w:val="000000"/>
                <w:szCs w:val="21"/>
              </w:rPr>
              <w:t>Others</w:t>
            </w:r>
          </w:p>
        </w:tc>
      </w:tr>
      <w:tr w:rsidR="00816ECD" w:rsidRPr="00BE62E8" w14:paraId="515DF81E" w14:textId="77777777" w:rsidTr="00ED67BB">
        <w:trPr>
          <w:trHeight w:val="89"/>
          <w:jc w:val="center"/>
        </w:trPr>
        <w:tc>
          <w:tcPr>
            <w:tcW w:w="1882" w:type="dxa"/>
            <w:tcBorders>
              <w:top w:val="single" w:sz="4" w:space="0" w:color="auto"/>
              <w:bottom w:val="nil"/>
            </w:tcBorders>
          </w:tcPr>
          <w:p w14:paraId="5A3EA454" w14:textId="77777777" w:rsidR="008072C4" w:rsidRPr="00ED67BB" w:rsidRDefault="008072C4" w:rsidP="00ED67BB">
            <w:pPr>
              <w:pStyle w:val="TableCell"/>
              <w:jc w:val="left"/>
              <w:rPr>
                <w:rFonts w:eastAsia="等线"/>
                <w:color w:val="000000"/>
                <w:szCs w:val="21"/>
              </w:rPr>
            </w:pPr>
            <w:r w:rsidRPr="00ED67BB">
              <w:rPr>
                <w:rFonts w:eastAsia="等线"/>
                <w:color w:val="000000"/>
                <w:szCs w:val="21"/>
              </w:rPr>
              <w:t>Total VHI-30</w:t>
            </w:r>
          </w:p>
        </w:tc>
        <w:tc>
          <w:tcPr>
            <w:tcW w:w="1598" w:type="dxa"/>
            <w:tcBorders>
              <w:top w:val="single" w:sz="4" w:space="0" w:color="auto"/>
              <w:left w:val="nil"/>
              <w:bottom w:val="nil"/>
              <w:right w:val="nil"/>
            </w:tcBorders>
            <w:shd w:val="clear" w:color="auto" w:fill="auto"/>
            <w:noWrap/>
            <w:vAlign w:val="center"/>
            <w:hideMark/>
          </w:tcPr>
          <w:p w14:paraId="3033076E" w14:textId="7CE78693" w:rsidR="008072C4" w:rsidRPr="00ED67BB" w:rsidRDefault="008072C4" w:rsidP="00ED67BB">
            <w:pPr>
              <w:pStyle w:val="TableCell"/>
              <w:rPr>
                <w:rFonts w:eastAsia="等线"/>
                <w:color w:val="000000"/>
                <w:szCs w:val="21"/>
              </w:rPr>
            </w:pPr>
            <w:r w:rsidRPr="00CD169F">
              <w:rPr>
                <w:rFonts w:eastAsia="等线"/>
                <w:color w:val="000000"/>
                <w:szCs w:val="21"/>
              </w:rPr>
              <w:t>26.8</w:t>
            </w:r>
          </w:p>
        </w:tc>
        <w:tc>
          <w:tcPr>
            <w:tcW w:w="1599" w:type="dxa"/>
            <w:tcBorders>
              <w:top w:val="single" w:sz="4" w:space="0" w:color="auto"/>
              <w:left w:val="nil"/>
              <w:bottom w:val="nil"/>
              <w:right w:val="nil"/>
            </w:tcBorders>
            <w:shd w:val="clear" w:color="auto" w:fill="auto"/>
            <w:noWrap/>
            <w:vAlign w:val="center"/>
            <w:hideMark/>
          </w:tcPr>
          <w:p w14:paraId="30B0C36E" w14:textId="5922B0CF" w:rsidR="008072C4" w:rsidRPr="00ED67BB" w:rsidRDefault="008072C4" w:rsidP="00ED67BB">
            <w:pPr>
              <w:pStyle w:val="TableCell"/>
              <w:rPr>
                <w:rFonts w:eastAsia="等线"/>
                <w:color w:val="000000"/>
                <w:szCs w:val="21"/>
              </w:rPr>
            </w:pPr>
            <w:r w:rsidRPr="00CD169F">
              <w:rPr>
                <w:rFonts w:eastAsia="等线"/>
                <w:color w:val="000000"/>
                <w:szCs w:val="21"/>
              </w:rPr>
              <w:t>42.0</w:t>
            </w:r>
          </w:p>
        </w:tc>
        <w:tc>
          <w:tcPr>
            <w:tcW w:w="1598" w:type="dxa"/>
            <w:tcBorders>
              <w:top w:val="single" w:sz="4" w:space="0" w:color="auto"/>
              <w:left w:val="nil"/>
              <w:bottom w:val="nil"/>
              <w:right w:val="nil"/>
            </w:tcBorders>
            <w:shd w:val="clear" w:color="auto" w:fill="auto"/>
            <w:noWrap/>
            <w:vAlign w:val="center"/>
            <w:hideMark/>
          </w:tcPr>
          <w:p w14:paraId="08461CD8" w14:textId="22E5D556" w:rsidR="008072C4" w:rsidRPr="00ED67BB" w:rsidRDefault="008072C4" w:rsidP="00ED67BB">
            <w:pPr>
              <w:pStyle w:val="TableCell"/>
              <w:rPr>
                <w:rFonts w:eastAsia="等线"/>
                <w:color w:val="000000"/>
                <w:szCs w:val="21"/>
              </w:rPr>
            </w:pPr>
            <w:r w:rsidRPr="00CD169F">
              <w:rPr>
                <w:rFonts w:eastAsia="等线"/>
                <w:color w:val="000000"/>
                <w:szCs w:val="21"/>
              </w:rPr>
              <w:t>28.8</w:t>
            </w:r>
          </w:p>
        </w:tc>
        <w:tc>
          <w:tcPr>
            <w:tcW w:w="1535" w:type="dxa"/>
            <w:tcBorders>
              <w:top w:val="single" w:sz="4" w:space="0" w:color="auto"/>
              <w:left w:val="nil"/>
              <w:bottom w:val="nil"/>
            </w:tcBorders>
            <w:shd w:val="clear" w:color="auto" w:fill="auto"/>
            <w:noWrap/>
            <w:vAlign w:val="center"/>
            <w:hideMark/>
          </w:tcPr>
          <w:p w14:paraId="04CD41B2" w14:textId="6635F970" w:rsidR="008072C4" w:rsidRPr="00ED67BB" w:rsidRDefault="008072C4" w:rsidP="00ED67BB">
            <w:pPr>
              <w:pStyle w:val="TableCell"/>
              <w:rPr>
                <w:rFonts w:eastAsia="等线"/>
                <w:color w:val="000000"/>
                <w:szCs w:val="21"/>
              </w:rPr>
            </w:pPr>
            <w:r w:rsidRPr="00CD169F">
              <w:rPr>
                <w:rFonts w:eastAsia="等线"/>
                <w:color w:val="000000"/>
                <w:szCs w:val="21"/>
              </w:rPr>
              <w:t>24.7</w:t>
            </w:r>
          </w:p>
        </w:tc>
      </w:tr>
      <w:tr w:rsidR="00816ECD" w:rsidRPr="00BE62E8" w14:paraId="78F3B669" w14:textId="77777777" w:rsidTr="00ED67BB">
        <w:trPr>
          <w:trHeight w:val="89"/>
          <w:jc w:val="center"/>
        </w:trPr>
        <w:tc>
          <w:tcPr>
            <w:tcW w:w="1882" w:type="dxa"/>
            <w:tcBorders>
              <w:top w:val="nil"/>
              <w:bottom w:val="nil"/>
            </w:tcBorders>
            <w:vAlign w:val="center"/>
          </w:tcPr>
          <w:p w14:paraId="1D04886B" w14:textId="77777777" w:rsidR="008072C4" w:rsidRPr="00ED67BB" w:rsidRDefault="008072C4" w:rsidP="00ED67BB">
            <w:pPr>
              <w:pStyle w:val="TableCell"/>
              <w:jc w:val="left"/>
              <w:rPr>
                <w:rFonts w:eastAsia="等线"/>
                <w:color w:val="000000"/>
                <w:szCs w:val="21"/>
              </w:rPr>
            </w:pPr>
            <w:r w:rsidRPr="00ED67BB">
              <w:rPr>
                <w:rFonts w:eastAsia="等线"/>
                <w:color w:val="000000"/>
                <w:szCs w:val="21"/>
              </w:rPr>
              <w:t>Functional subscale</w:t>
            </w:r>
          </w:p>
        </w:tc>
        <w:tc>
          <w:tcPr>
            <w:tcW w:w="1598" w:type="dxa"/>
            <w:tcBorders>
              <w:top w:val="nil"/>
              <w:left w:val="nil"/>
              <w:bottom w:val="nil"/>
              <w:right w:val="nil"/>
            </w:tcBorders>
            <w:shd w:val="clear" w:color="auto" w:fill="auto"/>
            <w:noWrap/>
            <w:vAlign w:val="center"/>
            <w:hideMark/>
          </w:tcPr>
          <w:p w14:paraId="51F22B77" w14:textId="3FAF3C8B" w:rsidR="008072C4" w:rsidRPr="00ED67BB" w:rsidRDefault="008072C4" w:rsidP="00ED67BB">
            <w:pPr>
              <w:pStyle w:val="TableCell"/>
              <w:rPr>
                <w:rFonts w:eastAsia="等线"/>
                <w:color w:val="000000"/>
                <w:szCs w:val="21"/>
              </w:rPr>
            </w:pPr>
            <w:r w:rsidRPr="00CD169F">
              <w:rPr>
                <w:rFonts w:eastAsia="等线"/>
                <w:color w:val="000000"/>
                <w:szCs w:val="21"/>
              </w:rPr>
              <w:t>9.</w:t>
            </w:r>
            <w:r w:rsidR="00816ECD">
              <w:rPr>
                <w:rFonts w:eastAsia="等线"/>
                <w:color w:val="000000"/>
                <w:szCs w:val="21"/>
              </w:rPr>
              <w:t>7</w:t>
            </w:r>
          </w:p>
        </w:tc>
        <w:tc>
          <w:tcPr>
            <w:tcW w:w="1599" w:type="dxa"/>
            <w:tcBorders>
              <w:top w:val="nil"/>
              <w:left w:val="nil"/>
              <w:bottom w:val="nil"/>
              <w:right w:val="nil"/>
            </w:tcBorders>
            <w:shd w:val="clear" w:color="auto" w:fill="auto"/>
            <w:noWrap/>
            <w:vAlign w:val="center"/>
            <w:hideMark/>
          </w:tcPr>
          <w:p w14:paraId="527A4FB8" w14:textId="40B267D4" w:rsidR="008072C4" w:rsidRPr="00ED67BB" w:rsidRDefault="008072C4" w:rsidP="00ED67BB">
            <w:pPr>
              <w:pStyle w:val="TableCell"/>
              <w:rPr>
                <w:rFonts w:eastAsia="等线"/>
                <w:color w:val="000000"/>
                <w:szCs w:val="21"/>
              </w:rPr>
            </w:pPr>
            <w:r w:rsidRPr="00CD169F">
              <w:rPr>
                <w:rFonts w:eastAsia="等线"/>
                <w:color w:val="000000"/>
                <w:szCs w:val="21"/>
              </w:rPr>
              <w:t>17.3</w:t>
            </w:r>
          </w:p>
        </w:tc>
        <w:tc>
          <w:tcPr>
            <w:tcW w:w="1598" w:type="dxa"/>
            <w:tcBorders>
              <w:top w:val="nil"/>
              <w:left w:val="nil"/>
              <w:bottom w:val="nil"/>
              <w:right w:val="nil"/>
            </w:tcBorders>
            <w:shd w:val="clear" w:color="auto" w:fill="auto"/>
            <w:noWrap/>
            <w:vAlign w:val="center"/>
            <w:hideMark/>
          </w:tcPr>
          <w:p w14:paraId="3951175E" w14:textId="174606DC" w:rsidR="008072C4" w:rsidRPr="00ED67BB" w:rsidRDefault="008072C4" w:rsidP="00ED67BB">
            <w:pPr>
              <w:pStyle w:val="TableCell"/>
              <w:rPr>
                <w:rFonts w:eastAsia="等线"/>
                <w:color w:val="000000"/>
                <w:szCs w:val="21"/>
              </w:rPr>
            </w:pPr>
            <w:r w:rsidRPr="00CD169F">
              <w:rPr>
                <w:rFonts w:eastAsia="等线"/>
                <w:color w:val="000000"/>
                <w:szCs w:val="21"/>
              </w:rPr>
              <w:t>11.7</w:t>
            </w:r>
          </w:p>
        </w:tc>
        <w:tc>
          <w:tcPr>
            <w:tcW w:w="1535" w:type="dxa"/>
            <w:tcBorders>
              <w:top w:val="nil"/>
              <w:left w:val="nil"/>
              <w:bottom w:val="nil"/>
            </w:tcBorders>
            <w:shd w:val="clear" w:color="auto" w:fill="auto"/>
            <w:noWrap/>
            <w:vAlign w:val="center"/>
            <w:hideMark/>
          </w:tcPr>
          <w:p w14:paraId="76FA3C99" w14:textId="7481ED67" w:rsidR="008072C4" w:rsidRPr="00ED67BB" w:rsidRDefault="008072C4" w:rsidP="00ED67BB">
            <w:pPr>
              <w:pStyle w:val="TableCell"/>
              <w:rPr>
                <w:rFonts w:eastAsia="等线"/>
                <w:color w:val="000000"/>
                <w:szCs w:val="21"/>
              </w:rPr>
            </w:pPr>
            <w:r w:rsidRPr="00CD169F">
              <w:rPr>
                <w:rFonts w:eastAsia="等线"/>
                <w:color w:val="000000"/>
                <w:szCs w:val="21"/>
              </w:rPr>
              <w:t>8.0</w:t>
            </w:r>
          </w:p>
        </w:tc>
      </w:tr>
      <w:tr w:rsidR="00816ECD" w:rsidRPr="00BE62E8" w14:paraId="28CAF2FA" w14:textId="77777777" w:rsidTr="00ED67BB">
        <w:trPr>
          <w:trHeight w:val="89"/>
          <w:jc w:val="center"/>
        </w:trPr>
        <w:tc>
          <w:tcPr>
            <w:tcW w:w="1882" w:type="dxa"/>
            <w:tcBorders>
              <w:top w:val="nil"/>
              <w:bottom w:val="nil"/>
            </w:tcBorders>
            <w:vAlign w:val="center"/>
          </w:tcPr>
          <w:p w14:paraId="38A9CBA9" w14:textId="77777777" w:rsidR="008072C4" w:rsidRPr="00ED67BB" w:rsidRDefault="008072C4" w:rsidP="00ED67BB">
            <w:pPr>
              <w:pStyle w:val="TableCell"/>
              <w:jc w:val="left"/>
              <w:rPr>
                <w:rFonts w:eastAsia="等线"/>
                <w:color w:val="000000"/>
                <w:szCs w:val="21"/>
              </w:rPr>
            </w:pPr>
            <w:r w:rsidRPr="00ED67BB">
              <w:rPr>
                <w:rFonts w:eastAsia="等线"/>
                <w:color w:val="000000"/>
                <w:szCs w:val="21"/>
              </w:rPr>
              <w:t>Emotional subscale</w:t>
            </w:r>
          </w:p>
        </w:tc>
        <w:tc>
          <w:tcPr>
            <w:tcW w:w="1598" w:type="dxa"/>
            <w:tcBorders>
              <w:top w:val="nil"/>
              <w:left w:val="nil"/>
              <w:bottom w:val="nil"/>
              <w:right w:val="nil"/>
            </w:tcBorders>
            <w:shd w:val="clear" w:color="auto" w:fill="auto"/>
            <w:noWrap/>
            <w:vAlign w:val="center"/>
            <w:hideMark/>
          </w:tcPr>
          <w:p w14:paraId="64F6F36D" w14:textId="377D6D33" w:rsidR="008072C4" w:rsidRPr="00ED67BB" w:rsidRDefault="008072C4" w:rsidP="00ED67BB">
            <w:pPr>
              <w:pStyle w:val="TableCell"/>
              <w:rPr>
                <w:rFonts w:eastAsia="等线"/>
                <w:color w:val="000000"/>
                <w:szCs w:val="21"/>
              </w:rPr>
            </w:pPr>
            <w:r w:rsidRPr="00CD169F">
              <w:rPr>
                <w:rFonts w:eastAsia="等线"/>
                <w:color w:val="000000"/>
                <w:szCs w:val="21"/>
              </w:rPr>
              <w:t>6.3</w:t>
            </w:r>
          </w:p>
        </w:tc>
        <w:tc>
          <w:tcPr>
            <w:tcW w:w="1599" w:type="dxa"/>
            <w:tcBorders>
              <w:top w:val="nil"/>
              <w:left w:val="nil"/>
              <w:bottom w:val="nil"/>
              <w:right w:val="nil"/>
            </w:tcBorders>
            <w:shd w:val="clear" w:color="auto" w:fill="auto"/>
            <w:noWrap/>
            <w:vAlign w:val="center"/>
            <w:hideMark/>
          </w:tcPr>
          <w:p w14:paraId="70E57F0D" w14:textId="61D2FCD7" w:rsidR="008072C4" w:rsidRPr="00ED67BB" w:rsidRDefault="008072C4" w:rsidP="00ED67BB">
            <w:pPr>
              <w:pStyle w:val="TableCell"/>
              <w:rPr>
                <w:rFonts w:eastAsia="等线"/>
                <w:color w:val="000000"/>
                <w:szCs w:val="21"/>
              </w:rPr>
            </w:pPr>
            <w:r w:rsidRPr="00CD169F">
              <w:rPr>
                <w:rFonts w:eastAsia="等线"/>
                <w:color w:val="000000"/>
                <w:szCs w:val="21"/>
              </w:rPr>
              <w:t>10.3</w:t>
            </w:r>
          </w:p>
        </w:tc>
        <w:tc>
          <w:tcPr>
            <w:tcW w:w="1598" w:type="dxa"/>
            <w:tcBorders>
              <w:top w:val="nil"/>
              <w:left w:val="nil"/>
              <w:bottom w:val="nil"/>
              <w:right w:val="nil"/>
            </w:tcBorders>
            <w:shd w:val="clear" w:color="auto" w:fill="auto"/>
            <w:noWrap/>
            <w:vAlign w:val="center"/>
            <w:hideMark/>
          </w:tcPr>
          <w:p w14:paraId="2F48097D" w14:textId="763AB099" w:rsidR="008072C4" w:rsidRPr="00ED67BB" w:rsidRDefault="008072C4" w:rsidP="00ED67BB">
            <w:pPr>
              <w:pStyle w:val="TableCell"/>
              <w:rPr>
                <w:rFonts w:eastAsia="等线"/>
                <w:color w:val="000000"/>
                <w:szCs w:val="21"/>
              </w:rPr>
            </w:pPr>
            <w:r w:rsidRPr="00CD169F">
              <w:rPr>
                <w:rFonts w:eastAsia="等线"/>
                <w:color w:val="000000"/>
                <w:szCs w:val="21"/>
              </w:rPr>
              <w:t>6.3</w:t>
            </w:r>
          </w:p>
        </w:tc>
        <w:tc>
          <w:tcPr>
            <w:tcW w:w="1535" w:type="dxa"/>
            <w:tcBorders>
              <w:top w:val="nil"/>
              <w:left w:val="nil"/>
              <w:bottom w:val="nil"/>
            </w:tcBorders>
            <w:shd w:val="clear" w:color="auto" w:fill="auto"/>
            <w:noWrap/>
            <w:vAlign w:val="center"/>
            <w:hideMark/>
          </w:tcPr>
          <w:p w14:paraId="79A0CC4F" w14:textId="4495DE62" w:rsidR="008072C4" w:rsidRPr="00ED67BB" w:rsidRDefault="008072C4" w:rsidP="00ED67BB">
            <w:pPr>
              <w:pStyle w:val="TableCell"/>
              <w:rPr>
                <w:rFonts w:eastAsia="等线"/>
                <w:color w:val="000000"/>
                <w:szCs w:val="21"/>
              </w:rPr>
            </w:pPr>
            <w:r w:rsidRPr="00CD169F">
              <w:rPr>
                <w:rFonts w:eastAsia="等线"/>
                <w:color w:val="000000"/>
                <w:szCs w:val="21"/>
              </w:rPr>
              <w:t>6.0</w:t>
            </w:r>
          </w:p>
        </w:tc>
      </w:tr>
      <w:tr w:rsidR="00816ECD" w:rsidRPr="00BE62E8" w14:paraId="4E1830F5" w14:textId="77777777" w:rsidTr="00ED67BB">
        <w:trPr>
          <w:trHeight w:val="94"/>
          <w:jc w:val="center"/>
        </w:trPr>
        <w:tc>
          <w:tcPr>
            <w:tcW w:w="1882" w:type="dxa"/>
            <w:tcBorders>
              <w:top w:val="nil"/>
              <w:bottom w:val="single" w:sz="4" w:space="0" w:color="auto"/>
            </w:tcBorders>
            <w:vAlign w:val="center"/>
          </w:tcPr>
          <w:p w14:paraId="0CD83977" w14:textId="77777777" w:rsidR="008072C4" w:rsidRPr="00ED67BB" w:rsidRDefault="008072C4" w:rsidP="00ED67BB">
            <w:pPr>
              <w:pStyle w:val="TableCell"/>
              <w:jc w:val="left"/>
              <w:rPr>
                <w:rFonts w:eastAsia="等线"/>
                <w:color w:val="000000"/>
                <w:szCs w:val="21"/>
              </w:rPr>
            </w:pPr>
            <w:r w:rsidRPr="00ED67BB">
              <w:rPr>
                <w:rFonts w:eastAsia="等线"/>
                <w:color w:val="000000"/>
                <w:szCs w:val="21"/>
              </w:rPr>
              <w:t>Physical subscale</w:t>
            </w:r>
          </w:p>
        </w:tc>
        <w:tc>
          <w:tcPr>
            <w:tcW w:w="1598" w:type="dxa"/>
            <w:tcBorders>
              <w:top w:val="nil"/>
              <w:left w:val="nil"/>
              <w:bottom w:val="single" w:sz="4" w:space="0" w:color="auto"/>
              <w:right w:val="nil"/>
            </w:tcBorders>
            <w:shd w:val="clear" w:color="auto" w:fill="auto"/>
            <w:noWrap/>
            <w:vAlign w:val="center"/>
            <w:hideMark/>
          </w:tcPr>
          <w:p w14:paraId="5E213922" w14:textId="448138BB" w:rsidR="008072C4" w:rsidRPr="00ED67BB" w:rsidRDefault="008072C4" w:rsidP="00ED67BB">
            <w:pPr>
              <w:pStyle w:val="TableCell"/>
              <w:rPr>
                <w:rFonts w:eastAsia="等线"/>
                <w:color w:val="000000"/>
                <w:szCs w:val="21"/>
              </w:rPr>
            </w:pPr>
            <w:r w:rsidRPr="00ED67BB">
              <w:rPr>
                <w:rFonts w:eastAsia="等线"/>
                <w:color w:val="000000"/>
                <w:szCs w:val="21"/>
              </w:rPr>
              <w:t>11.0</w:t>
            </w:r>
          </w:p>
        </w:tc>
        <w:tc>
          <w:tcPr>
            <w:tcW w:w="1599" w:type="dxa"/>
            <w:tcBorders>
              <w:top w:val="nil"/>
              <w:left w:val="nil"/>
              <w:bottom w:val="single" w:sz="4" w:space="0" w:color="auto"/>
              <w:right w:val="nil"/>
            </w:tcBorders>
            <w:shd w:val="clear" w:color="auto" w:fill="auto"/>
            <w:noWrap/>
            <w:vAlign w:val="center"/>
            <w:hideMark/>
          </w:tcPr>
          <w:p w14:paraId="3B99C251" w14:textId="2C6A43B0" w:rsidR="008072C4" w:rsidRPr="00ED67BB" w:rsidRDefault="008072C4" w:rsidP="00ED67BB">
            <w:pPr>
              <w:pStyle w:val="TableCell"/>
              <w:rPr>
                <w:rFonts w:eastAsia="等线"/>
                <w:color w:val="000000"/>
                <w:szCs w:val="21"/>
              </w:rPr>
            </w:pPr>
            <w:r w:rsidRPr="00ED67BB">
              <w:rPr>
                <w:rFonts w:eastAsia="等线"/>
                <w:color w:val="000000"/>
                <w:szCs w:val="21"/>
              </w:rPr>
              <w:t>12.0</w:t>
            </w:r>
          </w:p>
        </w:tc>
        <w:tc>
          <w:tcPr>
            <w:tcW w:w="1598" w:type="dxa"/>
            <w:tcBorders>
              <w:top w:val="nil"/>
              <w:left w:val="nil"/>
              <w:bottom w:val="single" w:sz="4" w:space="0" w:color="auto"/>
              <w:right w:val="nil"/>
            </w:tcBorders>
            <w:shd w:val="clear" w:color="auto" w:fill="auto"/>
            <w:noWrap/>
            <w:vAlign w:val="center"/>
            <w:hideMark/>
          </w:tcPr>
          <w:p w14:paraId="14C065A9" w14:textId="03B3840B" w:rsidR="008072C4" w:rsidRPr="00ED67BB" w:rsidRDefault="008072C4" w:rsidP="00ED67BB">
            <w:pPr>
              <w:pStyle w:val="TableCell"/>
              <w:rPr>
                <w:rFonts w:eastAsia="等线"/>
                <w:color w:val="000000"/>
                <w:szCs w:val="21"/>
              </w:rPr>
            </w:pPr>
            <w:r w:rsidRPr="00ED67BB">
              <w:rPr>
                <w:rFonts w:eastAsia="等线"/>
                <w:color w:val="000000"/>
                <w:szCs w:val="21"/>
              </w:rPr>
              <w:t>11.7</w:t>
            </w:r>
          </w:p>
        </w:tc>
        <w:tc>
          <w:tcPr>
            <w:tcW w:w="1535" w:type="dxa"/>
            <w:tcBorders>
              <w:top w:val="nil"/>
              <w:left w:val="nil"/>
              <w:bottom w:val="single" w:sz="4" w:space="0" w:color="auto"/>
            </w:tcBorders>
            <w:shd w:val="clear" w:color="auto" w:fill="auto"/>
            <w:noWrap/>
            <w:vAlign w:val="center"/>
            <w:hideMark/>
          </w:tcPr>
          <w:p w14:paraId="3408BBC5" w14:textId="18DD49F4" w:rsidR="008072C4" w:rsidRPr="00ED67BB" w:rsidRDefault="008072C4" w:rsidP="00ED67BB">
            <w:pPr>
              <w:pStyle w:val="TableCell"/>
              <w:rPr>
                <w:rFonts w:eastAsia="等线"/>
                <w:color w:val="000000"/>
                <w:szCs w:val="21"/>
              </w:rPr>
            </w:pPr>
            <w:r w:rsidRPr="00ED67BB">
              <w:rPr>
                <w:rFonts w:eastAsia="等线"/>
                <w:color w:val="000000"/>
                <w:szCs w:val="21"/>
              </w:rPr>
              <w:t>10.0</w:t>
            </w:r>
          </w:p>
        </w:tc>
      </w:tr>
    </w:tbl>
    <w:p w14:paraId="228E99F1" w14:textId="73E10C95" w:rsidR="00A07D96" w:rsidRDefault="008072C4" w:rsidP="00700145">
      <w:pPr>
        <w:pStyle w:val="Heading2"/>
      </w:pPr>
      <w:r>
        <w:t xml:space="preserve">Semi-structured </w:t>
      </w:r>
      <w:r w:rsidR="00700145">
        <w:t>Interview</w:t>
      </w:r>
    </w:p>
    <w:p w14:paraId="33F2CA00" w14:textId="2AD8A101" w:rsidR="00B74FCE" w:rsidRPr="00ED67BB" w:rsidRDefault="00B74FCE" w:rsidP="00ED67BB">
      <w:pPr>
        <w:pStyle w:val="RunningText"/>
        <w:ind w:firstLine="284"/>
        <w:jc w:val="both"/>
        <w:rPr>
          <w:lang w:val="en-GB" w:eastAsia="ja-JP"/>
        </w:rPr>
      </w:pPr>
      <w:r w:rsidRPr="00ED67BB">
        <w:rPr>
          <w:rFonts w:ascii="Times New Roman" w:hAnsi="Times New Roman"/>
          <w:color w:val="auto"/>
          <w:spacing w:val="6"/>
          <w:kern w:val="2"/>
          <w:sz w:val="21"/>
          <w:szCs w:val="22"/>
          <w:lang w:val="en-GB" w:eastAsia="ja-JP"/>
        </w:rPr>
        <w:t xml:space="preserve">Fourteen </w:t>
      </w:r>
      <w:r w:rsidR="008072C4">
        <w:rPr>
          <w:rFonts w:ascii="Times New Roman" w:hAnsi="Times New Roman"/>
          <w:color w:val="auto"/>
          <w:spacing w:val="6"/>
          <w:kern w:val="2"/>
          <w:sz w:val="21"/>
          <w:szCs w:val="22"/>
          <w:lang w:val="en-GB" w:eastAsia="ja-JP"/>
        </w:rPr>
        <w:t>ICU</w:t>
      </w:r>
      <w:r w:rsidR="008072C4" w:rsidRPr="00ED67BB">
        <w:rPr>
          <w:rFonts w:ascii="Times New Roman" w:hAnsi="Times New Roman"/>
          <w:color w:val="auto"/>
          <w:spacing w:val="6"/>
          <w:kern w:val="2"/>
          <w:sz w:val="21"/>
          <w:szCs w:val="22"/>
          <w:lang w:val="en-GB" w:eastAsia="ja-JP"/>
        </w:rPr>
        <w:t xml:space="preserve"> </w:t>
      </w:r>
      <w:r w:rsidRPr="00ED67BB">
        <w:rPr>
          <w:rFonts w:ascii="Times New Roman" w:hAnsi="Times New Roman"/>
          <w:color w:val="auto"/>
          <w:spacing w:val="6"/>
          <w:kern w:val="2"/>
          <w:sz w:val="21"/>
          <w:szCs w:val="22"/>
          <w:lang w:val="en-GB" w:eastAsia="ja-JP"/>
        </w:rPr>
        <w:t xml:space="preserve">nurses </w:t>
      </w:r>
      <w:r w:rsidR="00496023">
        <w:rPr>
          <w:rFonts w:ascii="Times New Roman" w:hAnsi="Times New Roman"/>
          <w:color w:val="auto"/>
          <w:spacing w:val="6"/>
          <w:kern w:val="2"/>
          <w:sz w:val="21"/>
          <w:szCs w:val="22"/>
          <w:lang w:val="en-GB" w:eastAsia="ja-JP"/>
        </w:rPr>
        <w:t>have been</w:t>
      </w:r>
      <w:r w:rsidR="00496023" w:rsidRPr="00ED67BB">
        <w:rPr>
          <w:rFonts w:ascii="Times New Roman" w:hAnsi="Times New Roman"/>
          <w:color w:val="auto"/>
          <w:spacing w:val="6"/>
          <w:kern w:val="2"/>
          <w:sz w:val="21"/>
          <w:szCs w:val="22"/>
          <w:lang w:val="en-GB" w:eastAsia="ja-JP"/>
        </w:rPr>
        <w:t xml:space="preserve"> </w:t>
      </w:r>
      <w:r w:rsidRPr="00ED67BB">
        <w:rPr>
          <w:rFonts w:ascii="Times New Roman" w:hAnsi="Times New Roman"/>
          <w:color w:val="auto"/>
          <w:spacing w:val="6"/>
          <w:kern w:val="2"/>
          <w:sz w:val="21"/>
          <w:szCs w:val="22"/>
          <w:lang w:val="en-GB" w:eastAsia="ja-JP"/>
        </w:rPr>
        <w:t>interviewed</w:t>
      </w:r>
      <w:r w:rsidR="00496023">
        <w:rPr>
          <w:rFonts w:ascii="Times New Roman" w:hAnsi="Times New Roman"/>
          <w:color w:val="auto"/>
          <w:spacing w:val="6"/>
          <w:kern w:val="2"/>
          <w:sz w:val="21"/>
          <w:szCs w:val="22"/>
          <w:lang w:val="en-GB" w:eastAsia="ja-JP"/>
        </w:rPr>
        <w:t xml:space="preserve"> so far and </w:t>
      </w:r>
      <w:r w:rsidR="00FB28FC">
        <w:rPr>
          <w:rFonts w:ascii="Times New Roman" w:hAnsi="Times New Roman"/>
          <w:color w:val="auto"/>
          <w:spacing w:val="6"/>
          <w:kern w:val="2"/>
          <w:sz w:val="21"/>
          <w:szCs w:val="22"/>
          <w:lang w:val="en-GB" w:eastAsia="ja-JP"/>
        </w:rPr>
        <w:t>14</w:t>
      </w:r>
      <w:r w:rsidR="00496023">
        <w:rPr>
          <w:rFonts w:ascii="Times New Roman" w:hAnsi="Times New Roman"/>
          <w:color w:val="auto"/>
          <w:spacing w:val="6"/>
          <w:kern w:val="2"/>
          <w:sz w:val="21"/>
          <w:szCs w:val="22"/>
          <w:lang w:val="en-GB" w:eastAsia="ja-JP"/>
        </w:rPr>
        <w:t xml:space="preserve"> will be more recruited</w:t>
      </w:r>
      <w:r w:rsidRPr="00ED67BB">
        <w:rPr>
          <w:rFonts w:ascii="Times New Roman" w:hAnsi="Times New Roman"/>
          <w:color w:val="auto"/>
          <w:spacing w:val="6"/>
          <w:kern w:val="2"/>
          <w:sz w:val="21"/>
          <w:szCs w:val="22"/>
          <w:lang w:val="en-GB" w:eastAsia="ja-JP"/>
        </w:rPr>
        <w:t>. All the nurses were females, and the average age was 32 years old (</w:t>
      </w:r>
      <w:r w:rsidR="008072C4">
        <w:rPr>
          <w:rFonts w:ascii="Times New Roman" w:hAnsi="Times New Roman"/>
          <w:color w:val="auto"/>
          <w:spacing w:val="6"/>
          <w:kern w:val="2"/>
          <w:sz w:val="21"/>
          <w:szCs w:val="22"/>
          <w:lang w:val="en-GB" w:eastAsia="ja-JP"/>
        </w:rPr>
        <w:t>SD</w:t>
      </w:r>
      <w:r w:rsidRPr="00ED67BB">
        <w:rPr>
          <w:rFonts w:ascii="Times New Roman" w:hAnsi="Times New Roman"/>
          <w:color w:val="auto"/>
          <w:spacing w:val="6"/>
          <w:kern w:val="2"/>
          <w:sz w:val="21"/>
          <w:szCs w:val="22"/>
          <w:lang w:val="en-GB" w:eastAsia="ja-JP"/>
        </w:rPr>
        <w:t xml:space="preserve"> </w:t>
      </w:r>
      <w:r w:rsidR="008072C4">
        <w:rPr>
          <w:rFonts w:ascii="Times New Roman" w:hAnsi="Times New Roman"/>
          <w:color w:val="auto"/>
          <w:spacing w:val="6"/>
          <w:kern w:val="2"/>
          <w:sz w:val="21"/>
          <w:szCs w:val="22"/>
          <w:lang w:val="en-GB" w:eastAsia="ja-JP"/>
        </w:rPr>
        <w:t>7.1</w:t>
      </w:r>
      <w:r w:rsidRPr="00ED67BB">
        <w:rPr>
          <w:rFonts w:ascii="Times New Roman" w:hAnsi="Times New Roman"/>
          <w:color w:val="auto"/>
          <w:spacing w:val="6"/>
          <w:kern w:val="2"/>
          <w:sz w:val="21"/>
          <w:szCs w:val="22"/>
          <w:lang w:val="en-GB" w:eastAsia="ja-JP"/>
        </w:rPr>
        <w:t xml:space="preserve">). The length of working in the ICU </w:t>
      </w:r>
      <w:r w:rsidRPr="00ED67BB">
        <w:rPr>
          <w:rFonts w:ascii="Times New Roman" w:hAnsi="Times New Roman"/>
          <w:color w:val="auto"/>
          <w:spacing w:val="6"/>
          <w:kern w:val="2"/>
          <w:sz w:val="21"/>
          <w:szCs w:val="22"/>
          <w:lang w:val="en-GB" w:eastAsia="ja-JP"/>
        </w:rPr>
        <w:lastRenderedPageBreak/>
        <w:t>ranged between 1 and 15 years with a mean of 7.9 years.</w:t>
      </w:r>
      <w:r w:rsidR="008072C4">
        <w:rPr>
          <w:rFonts w:ascii="Times New Roman" w:hAnsi="Times New Roman"/>
          <w:color w:val="auto"/>
          <w:spacing w:val="6"/>
          <w:kern w:val="2"/>
          <w:sz w:val="21"/>
          <w:szCs w:val="22"/>
          <w:lang w:val="en-GB" w:eastAsia="ja-JP"/>
        </w:rPr>
        <w:t xml:space="preserve"> Table 5 shows the demographic information of the participants</w:t>
      </w:r>
      <w:r w:rsidR="00496023">
        <w:rPr>
          <w:rFonts w:ascii="Times New Roman" w:hAnsi="Times New Roman"/>
          <w:color w:val="auto"/>
          <w:spacing w:val="6"/>
          <w:kern w:val="2"/>
          <w:sz w:val="21"/>
          <w:szCs w:val="22"/>
          <w:lang w:val="en-GB" w:eastAsia="ja-JP"/>
        </w:rPr>
        <w:t xml:space="preserve"> and the questions raised in the interviews are listed in Table 6.</w:t>
      </w:r>
    </w:p>
    <w:p w14:paraId="62A3C9ED" w14:textId="0ECC850C" w:rsidR="00B74FCE" w:rsidRPr="00ED67BB" w:rsidRDefault="00B74FCE" w:rsidP="00ED67BB">
      <w:pPr>
        <w:pStyle w:val="Caption1"/>
      </w:pPr>
      <w:r w:rsidRPr="00ED67BB">
        <w:t xml:space="preserve">Table </w:t>
      </w:r>
      <w:r w:rsidR="008072C4" w:rsidRPr="00ED67BB">
        <w:t xml:space="preserve">5 - </w:t>
      </w:r>
      <w:r w:rsidRPr="00ED67BB">
        <w:t>Demographic Information of the participants (</w:t>
      </w:r>
      <w:r w:rsidR="008072C4" w:rsidRPr="00ED67BB">
        <w:rPr>
          <w:i/>
        </w:rPr>
        <w:t>N</w:t>
      </w:r>
      <w:r w:rsidRPr="00ED67BB">
        <w:t>=14)</w:t>
      </w:r>
    </w:p>
    <w:tbl>
      <w:tblPr>
        <w:tblW w:w="9062" w:type="dxa"/>
        <w:jc w:val="center"/>
        <w:tblCellMar>
          <w:left w:w="0" w:type="dxa"/>
          <w:right w:w="0" w:type="dxa"/>
        </w:tblCellMar>
        <w:tblLook w:val="04A0" w:firstRow="1" w:lastRow="0" w:firstColumn="1" w:lastColumn="0" w:noHBand="0" w:noVBand="1"/>
      </w:tblPr>
      <w:tblGrid>
        <w:gridCol w:w="6398"/>
        <w:gridCol w:w="2664"/>
      </w:tblGrid>
      <w:tr w:rsidR="008072C4" w:rsidRPr="00B74FCE" w14:paraId="73A39B95" w14:textId="77777777" w:rsidTr="008072C4">
        <w:trPr>
          <w:trHeight w:val="52"/>
          <w:jc w:val="center"/>
        </w:trPr>
        <w:tc>
          <w:tcPr>
            <w:tcW w:w="6398" w:type="dxa"/>
            <w:tcBorders>
              <w:top w:val="single" w:sz="8" w:space="0" w:color="000000"/>
              <w:left w:val="nil"/>
              <w:bottom w:val="nil"/>
            </w:tcBorders>
            <w:shd w:val="clear" w:color="auto" w:fill="auto"/>
            <w:tcMar>
              <w:top w:w="15" w:type="dxa"/>
              <w:left w:w="108" w:type="dxa"/>
              <w:bottom w:w="0" w:type="dxa"/>
              <w:right w:w="108" w:type="dxa"/>
            </w:tcMar>
          </w:tcPr>
          <w:p w14:paraId="40F7A698" w14:textId="6E84B01B" w:rsidR="008072C4" w:rsidRPr="00B74FCE" w:rsidRDefault="008072C4" w:rsidP="00B74FCE">
            <w:pPr>
              <w:pStyle w:val="Paragraph"/>
              <w:rPr>
                <w:rFonts w:eastAsia="宋体"/>
                <w:lang w:eastAsia="zh-CN"/>
              </w:rPr>
            </w:pPr>
            <w:r>
              <w:rPr>
                <w:rFonts w:eastAsia="宋体"/>
                <w:lang w:eastAsia="zh-CN"/>
              </w:rPr>
              <w:t>Characteristics</w:t>
            </w:r>
          </w:p>
        </w:tc>
        <w:tc>
          <w:tcPr>
            <w:tcW w:w="2664" w:type="dxa"/>
            <w:tcBorders>
              <w:top w:val="single" w:sz="8" w:space="0" w:color="000000"/>
              <w:left w:val="nil"/>
              <w:bottom w:val="nil"/>
            </w:tcBorders>
            <w:shd w:val="clear" w:color="auto" w:fill="auto"/>
            <w:tcMar>
              <w:top w:w="15" w:type="dxa"/>
              <w:left w:w="108" w:type="dxa"/>
              <w:bottom w:w="0" w:type="dxa"/>
              <w:right w:w="108" w:type="dxa"/>
            </w:tcMar>
          </w:tcPr>
          <w:p w14:paraId="77BEF400" w14:textId="0F0DF15F" w:rsidR="008072C4" w:rsidRPr="00B74FCE" w:rsidRDefault="008072C4" w:rsidP="00B74FCE">
            <w:pPr>
              <w:pStyle w:val="Paragraph"/>
              <w:rPr>
                <w:rFonts w:eastAsia="宋体"/>
                <w:lang w:eastAsia="zh-CN"/>
              </w:rPr>
            </w:pPr>
            <w:r>
              <w:rPr>
                <w:rFonts w:eastAsia="宋体"/>
                <w:lang w:eastAsia="zh-CN"/>
              </w:rPr>
              <w:t>ICU</w:t>
            </w:r>
          </w:p>
        </w:tc>
      </w:tr>
      <w:tr w:rsidR="00B74FCE" w:rsidRPr="00B74FCE" w14:paraId="1666F5B5" w14:textId="77777777" w:rsidTr="00ED67BB">
        <w:trPr>
          <w:trHeight w:val="52"/>
          <w:jc w:val="center"/>
        </w:trPr>
        <w:tc>
          <w:tcPr>
            <w:tcW w:w="6398" w:type="dxa"/>
            <w:tcBorders>
              <w:top w:val="single" w:sz="8" w:space="0" w:color="000000"/>
              <w:left w:val="nil"/>
              <w:bottom w:val="nil"/>
            </w:tcBorders>
            <w:shd w:val="clear" w:color="auto" w:fill="auto"/>
            <w:tcMar>
              <w:top w:w="15" w:type="dxa"/>
              <w:left w:w="108" w:type="dxa"/>
              <w:bottom w:w="0" w:type="dxa"/>
              <w:right w:w="108" w:type="dxa"/>
            </w:tcMar>
            <w:hideMark/>
          </w:tcPr>
          <w:p w14:paraId="63ECED9E" w14:textId="77777777" w:rsidR="00B74FCE" w:rsidRPr="00B74FCE" w:rsidRDefault="00B74FCE" w:rsidP="00B74FCE">
            <w:pPr>
              <w:pStyle w:val="Paragraph"/>
              <w:rPr>
                <w:rFonts w:eastAsia="宋体"/>
                <w:lang w:eastAsia="zh-CN"/>
              </w:rPr>
            </w:pPr>
            <w:r w:rsidRPr="00B74FCE">
              <w:rPr>
                <w:rFonts w:eastAsia="宋体" w:hint="eastAsia"/>
                <w:lang w:eastAsia="zh-CN"/>
              </w:rPr>
              <w:t xml:space="preserve">Age (mean </w:t>
            </w:r>
            <w:r w:rsidRPr="00B74FCE">
              <w:rPr>
                <w:rFonts w:eastAsia="宋体"/>
                <w:lang w:val="en-GB" w:eastAsia="zh-CN"/>
              </w:rPr>
              <w:t>± SD)</w:t>
            </w:r>
          </w:p>
        </w:tc>
        <w:tc>
          <w:tcPr>
            <w:tcW w:w="2664" w:type="dxa"/>
            <w:tcBorders>
              <w:top w:val="single" w:sz="8" w:space="0" w:color="000000"/>
              <w:left w:val="nil"/>
              <w:bottom w:val="nil"/>
            </w:tcBorders>
            <w:shd w:val="clear" w:color="auto" w:fill="auto"/>
            <w:tcMar>
              <w:top w:w="15" w:type="dxa"/>
              <w:left w:w="108" w:type="dxa"/>
              <w:bottom w:w="0" w:type="dxa"/>
              <w:right w:w="108" w:type="dxa"/>
            </w:tcMar>
            <w:hideMark/>
          </w:tcPr>
          <w:p w14:paraId="1364A051" w14:textId="041A8587" w:rsidR="00B74FCE" w:rsidRPr="00B74FCE" w:rsidRDefault="00B74FCE" w:rsidP="00B74FCE">
            <w:pPr>
              <w:pStyle w:val="Paragraph"/>
              <w:rPr>
                <w:rFonts w:eastAsia="宋体"/>
                <w:lang w:eastAsia="zh-CN"/>
              </w:rPr>
            </w:pPr>
            <w:r w:rsidRPr="00B74FCE">
              <w:rPr>
                <w:rFonts w:eastAsia="宋体" w:hint="eastAsia"/>
                <w:lang w:eastAsia="zh-CN"/>
              </w:rPr>
              <w:t xml:space="preserve">32 </w:t>
            </w:r>
            <w:r w:rsidRPr="00B74FCE">
              <w:rPr>
                <w:rFonts w:eastAsia="宋体"/>
                <w:lang w:val="en-GB" w:eastAsia="zh-CN"/>
              </w:rPr>
              <w:t xml:space="preserve">± </w:t>
            </w:r>
            <w:r w:rsidR="00B65C7A">
              <w:rPr>
                <w:rFonts w:eastAsia="宋体"/>
                <w:lang w:eastAsia="zh-CN"/>
              </w:rPr>
              <w:t>7.1</w:t>
            </w:r>
          </w:p>
        </w:tc>
      </w:tr>
      <w:tr w:rsidR="00B74FCE" w:rsidRPr="00B74FCE" w14:paraId="660D5C62" w14:textId="77777777" w:rsidTr="00ED67BB">
        <w:trPr>
          <w:trHeight w:val="72"/>
          <w:jc w:val="center"/>
        </w:trPr>
        <w:tc>
          <w:tcPr>
            <w:tcW w:w="6398" w:type="dxa"/>
            <w:tcBorders>
              <w:top w:val="nil"/>
              <w:left w:val="nil"/>
              <w:bottom w:val="nil"/>
            </w:tcBorders>
            <w:shd w:val="clear" w:color="auto" w:fill="auto"/>
            <w:tcMar>
              <w:top w:w="15" w:type="dxa"/>
              <w:left w:w="108" w:type="dxa"/>
              <w:bottom w:w="0" w:type="dxa"/>
              <w:right w:w="108" w:type="dxa"/>
            </w:tcMar>
            <w:hideMark/>
          </w:tcPr>
          <w:p w14:paraId="06ECCFAA" w14:textId="5718E643" w:rsidR="00B74FCE" w:rsidRPr="00B74FCE" w:rsidRDefault="00B74FCE" w:rsidP="00B74FCE">
            <w:pPr>
              <w:pStyle w:val="Paragraph"/>
              <w:rPr>
                <w:rFonts w:eastAsia="宋体"/>
                <w:lang w:eastAsia="zh-CN"/>
              </w:rPr>
            </w:pPr>
            <w:r w:rsidRPr="00B74FCE">
              <w:rPr>
                <w:rFonts w:eastAsia="宋体" w:hint="eastAsia"/>
                <w:lang w:eastAsia="zh-CN"/>
              </w:rPr>
              <w:t>Gender (</w:t>
            </w:r>
            <w:r w:rsidR="008072C4" w:rsidRPr="00ED67BB">
              <w:rPr>
                <w:rFonts w:eastAsia="宋体"/>
                <w:i/>
                <w:lang w:eastAsia="zh-CN"/>
              </w:rPr>
              <w:t>N</w:t>
            </w:r>
            <w:r w:rsidRPr="00B74FCE">
              <w:rPr>
                <w:rFonts w:eastAsia="宋体" w:hint="eastAsia"/>
                <w:lang w:eastAsia="zh-CN"/>
              </w:rPr>
              <w:t>)</w:t>
            </w:r>
          </w:p>
          <w:p w14:paraId="45E754FF" w14:textId="77777777" w:rsidR="00B74FCE" w:rsidRPr="00B74FCE" w:rsidRDefault="00B74FCE" w:rsidP="00B74FCE">
            <w:pPr>
              <w:pStyle w:val="Paragraph"/>
              <w:rPr>
                <w:rFonts w:eastAsia="宋体"/>
                <w:lang w:eastAsia="zh-CN"/>
              </w:rPr>
            </w:pPr>
            <w:r w:rsidRPr="00B74FCE">
              <w:rPr>
                <w:rFonts w:eastAsia="宋体" w:hint="eastAsia"/>
                <w:lang w:eastAsia="zh-CN"/>
              </w:rPr>
              <w:t xml:space="preserve">   Female</w:t>
            </w:r>
          </w:p>
        </w:tc>
        <w:tc>
          <w:tcPr>
            <w:tcW w:w="2664" w:type="dxa"/>
            <w:tcBorders>
              <w:top w:val="nil"/>
              <w:left w:val="nil"/>
              <w:bottom w:val="nil"/>
            </w:tcBorders>
            <w:shd w:val="clear" w:color="auto" w:fill="auto"/>
            <w:tcMar>
              <w:top w:w="15" w:type="dxa"/>
              <w:left w:w="108" w:type="dxa"/>
              <w:bottom w:w="0" w:type="dxa"/>
              <w:right w:w="108" w:type="dxa"/>
            </w:tcMar>
            <w:hideMark/>
          </w:tcPr>
          <w:p w14:paraId="77E230ED" w14:textId="71468E6D" w:rsidR="00B74FCE" w:rsidRDefault="00B74FCE" w:rsidP="00B74FCE">
            <w:pPr>
              <w:pStyle w:val="Paragraph"/>
              <w:rPr>
                <w:rFonts w:eastAsia="宋体"/>
                <w:lang w:eastAsia="zh-CN"/>
              </w:rPr>
            </w:pPr>
          </w:p>
          <w:p w14:paraId="56B482DE" w14:textId="5027ACE0" w:rsidR="008072C4" w:rsidRPr="00B74FCE" w:rsidRDefault="008072C4" w:rsidP="00B74FCE">
            <w:pPr>
              <w:pStyle w:val="Paragraph"/>
              <w:rPr>
                <w:rFonts w:eastAsia="宋体"/>
                <w:lang w:eastAsia="zh-CN"/>
              </w:rPr>
            </w:pPr>
            <w:r>
              <w:rPr>
                <w:rFonts w:eastAsia="宋体"/>
                <w:lang w:eastAsia="zh-CN"/>
              </w:rPr>
              <w:t>14</w:t>
            </w:r>
          </w:p>
        </w:tc>
      </w:tr>
      <w:tr w:rsidR="00B74FCE" w:rsidRPr="00B74FCE" w14:paraId="3818E896" w14:textId="77777777" w:rsidTr="00ED67BB">
        <w:trPr>
          <w:trHeight w:val="72"/>
          <w:jc w:val="center"/>
        </w:trPr>
        <w:tc>
          <w:tcPr>
            <w:tcW w:w="6398" w:type="dxa"/>
            <w:tcBorders>
              <w:top w:val="nil"/>
              <w:left w:val="nil"/>
              <w:bottom w:val="nil"/>
            </w:tcBorders>
            <w:shd w:val="clear" w:color="auto" w:fill="auto"/>
            <w:tcMar>
              <w:top w:w="15" w:type="dxa"/>
              <w:left w:w="108" w:type="dxa"/>
              <w:bottom w:w="0" w:type="dxa"/>
              <w:right w:w="108" w:type="dxa"/>
            </w:tcMar>
            <w:hideMark/>
          </w:tcPr>
          <w:p w14:paraId="299DFE5C" w14:textId="77777777" w:rsidR="00B74FCE" w:rsidRPr="00B74FCE" w:rsidRDefault="00B74FCE" w:rsidP="00B74FCE">
            <w:pPr>
              <w:pStyle w:val="Paragraph"/>
              <w:rPr>
                <w:rFonts w:eastAsia="宋体"/>
                <w:lang w:eastAsia="zh-CN"/>
              </w:rPr>
            </w:pPr>
            <w:r w:rsidRPr="00B74FCE">
              <w:rPr>
                <w:rFonts w:eastAsia="宋体" w:hint="eastAsia"/>
                <w:lang w:eastAsia="zh-CN"/>
              </w:rPr>
              <w:t xml:space="preserve">   Male</w:t>
            </w:r>
          </w:p>
        </w:tc>
        <w:tc>
          <w:tcPr>
            <w:tcW w:w="2664" w:type="dxa"/>
            <w:tcBorders>
              <w:top w:val="nil"/>
              <w:left w:val="nil"/>
              <w:bottom w:val="nil"/>
            </w:tcBorders>
            <w:shd w:val="clear" w:color="auto" w:fill="auto"/>
            <w:tcMar>
              <w:top w:w="15" w:type="dxa"/>
              <w:left w:w="108" w:type="dxa"/>
              <w:bottom w:w="0" w:type="dxa"/>
              <w:right w:w="108" w:type="dxa"/>
            </w:tcMar>
            <w:hideMark/>
          </w:tcPr>
          <w:p w14:paraId="2D33D256" w14:textId="77777777" w:rsidR="00B74FCE" w:rsidRPr="00B74FCE" w:rsidRDefault="00B74FCE" w:rsidP="00B74FCE">
            <w:pPr>
              <w:pStyle w:val="Paragraph"/>
              <w:rPr>
                <w:rFonts w:eastAsia="宋体"/>
                <w:lang w:eastAsia="zh-CN"/>
              </w:rPr>
            </w:pPr>
            <w:r w:rsidRPr="00B74FCE">
              <w:rPr>
                <w:rFonts w:eastAsia="宋体" w:hint="eastAsia"/>
                <w:lang w:eastAsia="zh-CN"/>
              </w:rPr>
              <w:t>0</w:t>
            </w:r>
          </w:p>
        </w:tc>
      </w:tr>
      <w:tr w:rsidR="00B74FCE" w:rsidRPr="00B74FCE" w14:paraId="102E447D" w14:textId="77777777" w:rsidTr="00ED67BB">
        <w:trPr>
          <w:trHeight w:val="72"/>
          <w:jc w:val="center"/>
        </w:trPr>
        <w:tc>
          <w:tcPr>
            <w:tcW w:w="6398" w:type="dxa"/>
            <w:tcBorders>
              <w:top w:val="nil"/>
              <w:left w:val="nil"/>
              <w:bottom w:val="nil"/>
            </w:tcBorders>
            <w:shd w:val="clear" w:color="auto" w:fill="auto"/>
            <w:tcMar>
              <w:top w:w="15" w:type="dxa"/>
              <w:left w:w="108" w:type="dxa"/>
              <w:bottom w:w="0" w:type="dxa"/>
              <w:right w:w="108" w:type="dxa"/>
            </w:tcMar>
            <w:hideMark/>
          </w:tcPr>
          <w:p w14:paraId="2E9F96F0" w14:textId="77777777" w:rsidR="00B74FCE" w:rsidRPr="00B74FCE" w:rsidRDefault="00B74FCE" w:rsidP="00B74FCE">
            <w:pPr>
              <w:pStyle w:val="Paragraph"/>
              <w:rPr>
                <w:rFonts w:eastAsia="宋体"/>
                <w:lang w:eastAsia="zh-CN"/>
              </w:rPr>
            </w:pPr>
            <w:r w:rsidRPr="00B74FCE">
              <w:rPr>
                <w:rFonts w:eastAsia="宋体" w:hint="eastAsia"/>
                <w:lang w:eastAsia="zh-CN"/>
              </w:rPr>
              <w:t xml:space="preserve">Length of working (in years; mean </w:t>
            </w:r>
            <w:r w:rsidRPr="00B74FCE">
              <w:rPr>
                <w:rFonts w:eastAsia="宋体"/>
                <w:lang w:val="en-GB" w:eastAsia="zh-CN"/>
              </w:rPr>
              <w:t>± SD</w:t>
            </w:r>
            <w:r w:rsidRPr="00B74FCE">
              <w:rPr>
                <w:rFonts w:eastAsia="宋体" w:hint="eastAsia"/>
                <w:lang w:eastAsia="zh-CN"/>
              </w:rPr>
              <w:t>)</w:t>
            </w:r>
          </w:p>
        </w:tc>
        <w:tc>
          <w:tcPr>
            <w:tcW w:w="2664" w:type="dxa"/>
            <w:tcBorders>
              <w:top w:val="nil"/>
              <w:left w:val="nil"/>
              <w:bottom w:val="nil"/>
            </w:tcBorders>
            <w:shd w:val="clear" w:color="auto" w:fill="auto"/>
            <w:tcMar>
              <w:top w:w="15" w:type="dxa"/>
              <w:left w:w="108" w:type="dxa"/>
              <w:bottom w:w="0" w:type="dxa"/>
              <w:right w:w="108" w:type="dxa"/>
            </w:tcMar>
            <w:hideMark/>
          </w:tcPr>
          <w:p w14:paraId="3B6E43DD" w14:textId="6B35DE5D" w:rsidR="00B74FCE" w:rsidRPr="00B74FCE" w:rsidRDefault="00B74FCE" w:rsidP="00B74FCE">
            <w:pPr>
              <w:pStyle w:val="Paragraph"/>
              <w:rPr>
                <w:rFonts w:eastAsia="宋体"/>
                <w:lang w:eastAsia="zh-CN"/>
              </w:rPr>
            </w:pPr>
            <w:r w:rsidRPr="00B74FCE">
              <w:rPr>
                <w:rFonts w:eastAsia="宋体" w:hint="eastAsia"/>
                <w:lang w:eastAsia="zh-CN"/>
              </w:rPr>
              <w:t xml:space="preserve">10.6 </w:t>
            </w:r>
            <w:r w:rsidRPr="00B74FCE">
              <w:rPr>
                <w:rFonts w:eastAsia="宋体"/>
                <w:lang w:val="en-GB" w:eastAsia="zh-CN"/>
              </w:rPr>
              <w:t>±</w:t>
            </w:r>
            <w:r w:rsidR="00B65C7A">
              <w:rPr>
                <w:rFonts w:eastAsia="宋体"/>
                <w:lang w:val="en-GB" w:eastAsia="zh-CN"/>
              </w:rPr>
              <w:t>7.7</w:t>
            </w:r>
          </w:p>
        </w:tc>
      </w:tr>
      <w:tr w:rsidR="00B74FCE" w:rsidRPr="00B74FCE" w14:paraId="37F14A6F" w14:textId="77777777" w:rsidTr="00ED67BB">
        <w:trPr>
          <w:trHeight w:val="72"/>
          <w:jc w:val="center"/>
        </w:trPr>
        <w:tc>
          <w:tcPr>
            <w:tcW w:w="6398" w:type="dxa"/>
            <w:tcBorders>
              <w:top w:val="nil"/>
              <w:left w:val="nil"/>
              <w:bottom w:val="nil"/>
            </w:tcBorders>
            <w:shd w:val="clear" w:color="auto" w:fill="auto"/>
            <w:tcMar>
              <w:top w:w="15" w:type="dxa"/>
              <w:left w:w="108" w:type="dxa"/>
              <w:bottom w:w="0" w:type="dxa"/>
              <w:right w:w="108" w:type="dxa"/>
            </w:tcMar>
            <w:hideMark/>
          </w:tcPr>
          <w:p w14:paraId="5A0622A9" w14:textId="77777777" w:rsidR="00B74FCE" w:rsidRPr="00B74FCE" w:rsidRDefault="00B74FCE" w:rsidP="00B74FCE">
            <w:pPr>
              <w:pStyle w:val="Paragraph"/>
              <w:rPr>
                <w:rFonts w:eastAsia="宋体"/>
                <w:lang w:eastAsia="zh-CN"/>
              </w:rPr>
            </w:pPr>
            <w:r w:rsidRPr="00B74FCE">
              <w:rPr>
                <w:rFonts w:eastAsia="宋体" w:hint="eastAsia"/>
                <w:lang w:eastAsia="zh-CN"/>
              </w:rPr>
              <w:t xml:space="preserve">Length of working in ICU (in years; mean </w:t>
            </w:r>
            <w:r w:rsidRPr="00B74FCE">
              <w:rPr>
                <w:rFonts w:eastAsia="宋体"/>
                <w:lang w:val="en-GB" w:eastAsia="zh-CN"/>
              </w:rPr>
              <w:t>± SD</w:t>
            </w:r>
            <w:r w:rsidRPr="00B74FCE">
              <w:rPr>
                <w:rFonts w:eastAsia="宋体" w:hint="eastAsia"/>
                <w:lang w:eastAsia="zh-CN"/>
              </w:rPr>
              <w:t>)</w:t>
            </w:r>
          </w:p>
        </w:tc>
        <w:tc>
          <w:tcPr>
            <w:tcW w:w="2664" w:type="dxa"/>
            <w:tcBorders>
              <w:top w:val="nil"/>
              <w:left w:val="nil"/>
              <w:bottom w:val="nil"/>
            </w:tcBorders>
            <w:shd w:val="clear" w:color="auto" w:fill="auto"/>
            <w:tcMar>
              <w:top w:w="15" w:type="dxa"/>
              <w:left w:w="108" w:type="dxa"/>
              <w:bottom w:w="0" w:type="dxa"/>
              <w:right w:w="108" w:type="dxa"/>
            </w:tcMar>
            <w:hideMark/>
          </w:tcPr>
          <w:p w14:paraId="386C9087" w14:textId="344FB532" w:rsidR="00B74FCE" w:rsidRPr="00B74FCE" w:rsidRDefault="00B74FCE" w:rsidP="00B74FCE">
            <w:pPr>
              <w:pStyle w:val="Paragraph"/>
              <w:rPr>
                <w:rFonts w:eastAsia="宋体"/>
                <w:lang w:eastAsia="zh-CN"/>
              </w:rPr>
            </w:pPr>
            <w:r w:rsidRPr="00B74FCE">
              <w:rPr>
                <w:rFonts w:eastAsia="宋体" w:hint="eastAsia"/>
                <w:lang w:eastAsia="zh-CN"/>
              </w:rPr>
              <w:t xml:space="preserve">7.9 </w:t>
            </w:r>
            <w:r w:rsidRPr="00B74FCE">
              <w:rPr>
                <w:rFonts w:eastAsia="宋体"/>
                <w:lang w:val="en-GB" w:eastAsia="zh-CN"/>
              </w:rPr>
              <w:t>±</w:t>
            </w:r>
            <w:r w:rsidR="00B65C7A">
              <w:rPr>
                <w:rFonts w:eastAsia="宋体"/>
                <w:lang w:val="en-GB" w:eastAsia="zh-CN"/>
              </w:rPr>
              <w:t>4.8</w:t>
            </w:r>
          </w:p>
        </w:tc>
      </w:tr>
      <w:tr w:rsidR="00B74FCE" w:rsidRPr="00B74FCE" w14:paraId="36C02C70" w14:textId="77777777" w:rsidTr="00ED67BB">
        <w:trPr>
          <w:trHeight w:val="72"/>
          <w:jc w:val="center"/>
        </w:trPr>
        <w:tc>
          <w:tcPr>
            <w:tcW w:w="6398" w:type="dxa"/>
            <w:tcBorders>
              <w:top w:val="nil"/>
              <w:left w:val="nil"/>
              <w:bottom w:val="nil"/>
            </w:tcBorders>
            <w:shd w:val="clear" w:color="auto" w:fill="auto"/>
            <w:tcMar>
              <w:top w:w="15" w:type="dxa"/>
              <w:left w:w="108" w:type="dxa"/>
              <w:bottom w:w="0" w:type="dxa"/>
              <w:right w:w="108" w:type="dxa"/>
            </w:tcMar>
            <w:hideMark/>
          </w:tcPr>
          <w:p w14:paraId="3EC1516D" w14:textId="3AD2CFA1" w:rsidR="00B74FCE" w:rsidRPr="00B74FCE" w:rsidRDefault="00B74FCE" w:rsidP="00B74FCE">
            <w:pPr>
              <w:pStyle w:val="Paragraph"/>
              <w:rPr>
                <w:rFonts w:eastAsia="宋体"/>
                <w:lang w:eastAsia="zh-CN"/>
              </w:rPr>
            </w:pPr>
            <w:r w:rsidRPr="00B74FCE">
              <w:rPr>
                <w:rFonts w:eastAsia="宋体" w:hint="eastAsia"/>
                <w:lang w:eastAsia="zh-CN"/>
              </w:rPr>
              <w:t>12-hour shift roster (</w:t>
            </w:r>
            <w:r w:rsidR="008072C4" w:rsidRPr="00ED67BB">
              <w:rPr>
                <w:rFonts w:eastAsia="宋体"/>
                <w:i/>
                <w:lang w:eastAsia="zh-CN"/>
              </w:rPr>
              <w:t>N</w:t>
            </w:r>
            <w:r w:rsidRPr="00B74FCE">
              <w:rPr>
                <w:rFonts w:eastAsia="宋体" w:hint="eastAsia"/>
                <w:lang w:eastAsia="zh-CN"/>
              </w:rPr>
              <w:t>)</w:t>
            </w:r>
          </w:p>
        </w:tc>
        <w:tc>
          <w:tcPr>
            <w:tcW w:w="2664" w:type="dxa"/>
            <w:tcBorders>
              <w:top w:val="nil"/>
              <w:left w:val="nil"/>
              <w:bottom w:val="nil"/>
            </w:tcBorders>
            <w:shd w:val="clear" w:color="auto" w:fill="auto"/>
            <w:tcMar>
              <w:top w:w="15" w:type="dxa"/>
              <w:left w:w="108" w:type="dxa"/>
              <w:bottom w:w="0" w:type="dxa"/>
              <w:right w:w="108" w:type="dxa"/>
            </w:tcMar>
            <w:hideMark/>
          </w:tcPr>
          <w:p w14:paraId="195D98EB" w14:textId="77777777" w:rsidR="00B74FCE" w:rsidRPr="00B74FCE" w:rsidRDefault="00B74FCE" w:rsidP="00B74FCE">
            <w:pPr>
              <w:pStyle w:val="Paragraph"/>
              <w:rPr>
                <w:rFonts w:eastAsia="宋体"/>
                <w:lang w:eastAsia="zh-CN"/>
              </w:rPr>
            </w:pPr>
            <w:r w:rsidRPr="00B74FCE">
              <w:rPr>
                <w:rFonts w:eastAsia="宋体" w:hint="eastAsia"/>
                <w:lang w:eastAsia="zh-CN"/>
              </w:rPr>
              <w:t>9</w:t>
            </w:r>
          </w:p>
        </w:tc>
      </w:tr>
      <w:tr w:rsidR="00B74FCE" w:rsidRPr="00B74FCE" w14:paraId="0E2A8BCC" w14:textId="77777777" w:rsidTr="00ED67BB">
        <w:trPr>
          <w:trHeight w:val="72"/>
          <w:jc w:val="center"/>
        </w:trPr>
        <w:tc>
          <w:tcPr>
            <w:tcW w:w="6398" w:type="dxa"/>
            <w:tcBorders>
              <w:top w:val="nil"/>
              <w:left w:val="nil"/>
              <w:bottom w:val="single" w:sz="8" w:space="0" w:color="000000"/>
            </w:tcBorders>
            <w:shd w:val="clear" w:color="auto" w:fill="auto"/>
            <w:tcMar>
              <w:top w:w="15" w:type="dxa"/>
              <w:left w:w="108" w:type="dxa"/>
              <w:bottom w:w="0" w:type="dxa"/>
              <w:right w:w="108" w:type="dxa"/>
            </w:tcMar>
            <w:hideMark/>
          </w:tcPr>
          <w:p w14:paraId="05759FF4" w14:textId="447419D9" w:rsidR="00B74FCE" w:rsidRPr="00B74FCE" w:rsidRDefault="00B74FCE" w:rsidP="00B74FCE">
            <w:pPr>
              <w:pStyle w:val="Paragraph"/>
              <w:rPr>
                <w:rFonts w:eastAsia="宋体"/>
                <w:lang w:eastAsia="zh-CN"/>
              </w:rPr>
            </w:pPr>
            <w:r w:rsidRPr="00B74FCE">
              <w:rPr>
                <w:rFonts w:eastAsia="宋体" w:hint="eastAsia"/>
                <w:lang w:eastAsia="zh-CN"/>
              </w:rPr>
              <w:t>8-hour shift roster (</w:t>
            </w:r>
            <w:r w:rsidR="008072C4" w:rsidRPr="00ED67BB">
              <w:rPr>
                <w:rFonts w:eastAsia="宋体"/>
                <w:i/>
                <w:lang w:eastAsia="zh-CN"/>
              </w:rPr>
              <w:t>N</w:t>
            </w:r>
            <w:r w:rsidRPr="00B74FCE">
              <w:rPr>
                <w:rFonts w:eastAsia="宋体" w:hint="eastAsia"/>
                <w:lang w:eastAsia="zh-CN"/>
              </w:rPr>
              <w:t>)</w:t>
            </w:r>
          </w:p>
        </w:tc>
        <w:tc>
          <w:tcPr>
            <w:tcW w:w="2664" w:type="dxa"/>
            <w:tcBorders>
              <w:top w:val="nil"/>
              <w:left w:val="nil"/>
              <w:bottom w:val="single" w:sz="8" w:space="0" w:color="000000"/>
            </w:tcBorders>
            <w:shd w:val="clear" w:color="auto" w:fill="auto"/>
            <w:tcMar>
              <w:top w:w="15" w:type="dxa"/>
              <w:left w:w="108" w:type="dxa"/>
              <w:bottom w:w="0" w:type="dxa"/>
              <w:right w:w="108" w:type="dxa"/>
            </w:tcMar>
            <w:hideMark/>
          </w:tcPr>
          <w:p w14:paraId="0C861043" w14:textId="77777777" w:rsidR="00B74FCE" w:rsidRPr="00B74FCE" w:rsidRDefault="00B74FCE" w:rsidP="00B74FCE">
            <w:pPr>
              <w:pStyle w:val="Paragraph"/>
              <w:rPr>
                <w:rFonts w:eastAsia="宋体"/>
                <w:lang w:eastAsia="zh-CN"/>
              </w:rPr>
            </w:pPr>
            <w:r w:rsidRPr="00B74FCE">
              <w:rPr>
                <w:rFonts w:eastAsia="宋体" w:hint="eastAsia"/>
                <w:lang w:eastAsia="zh-CN"/>
              </w:rPr>
              <w:t>5</w:t>
            </w:r>
          </w:p>
        </w:tc>
      </w:tr>
    </w:tbl>
    <w:p w14:paraId="5F537730" w14:textId="1D33E537" w:rsidR="00B74FCE" w:rsidRDefault="00B74FCE" w:rsidP="00B74FCE">
      <w:pPr>
        <w:pStyle w:val="Paragraph"/>
        <w:rPr>
          <w:rFonts w:eastAsia="宋体"/>
          <w:lang w:eastAsia="zh-CN"/>
        </w:rPr>
      </w:pPr>
      <w:r w:rsidRPr="00B74FCE">
        <w:rPr>
          <w:rFonts w:eastAsia="宋体" w:hint="eastAsia"/>
          <w:lang w:eastAsia="zh-CN"/>
        </w:rPr>
        <w:t> </w:t>
      </w:r>
    </w:p>
    <w:p w14:paraId="6AED26A6" w14:textId="62964985" w:rsidR="00E85D81" w:rsidRPr="00ED67BB" w:rsidRDefault="00E85D81" w:rsidP="00ED67BB">
      <w:pPr>
        <w:pStyle w:val="Caption1"/>
      </w:pPr>
      <w:r w:rsidRPr="00ED67BB">
        <w:t xml:space="preserve">Table </w:t>
      </w:r>
      <w:r w:rsidR="00496023">
        <w:t>6</w:t>
      </w:r>
      <w:r w:rsidR="00496023" w:rsidRPr="00ED67BB">
        <w:t xml:space="preserve"> – A list of interview questions</w:t>
      </w:r>
    </w:p>
    <w:tbl>
      <w:tblPr>
        <w:tblStyle w:val="TableGrid"/>
        <w:tblW w:w="9481" w:type="dxa"/>
        <w:tblBorders>
          <w:left w:val="none" w:sz="0" w:space="0" w:color="auto"/>
          <w:right w:val="none" w:sz="0" w:space="0" w:color="auto"/>
        </w:tblBorders>
        <w:tblLook w:val="04A0" w:firstRow="1" w:lastRow="0" w:firstColumn="1" w:lastColumn="0" w:noHBand="0" w:noVBand="1"/>
      </w:tblPr>
      <w:tblGrid>
        <w:gridCol w:w="9481"/>
      </w:tblGrid>
      <w:tr w:rsidR="001E6335" w:rsidRPr="00C94210" w14:paraId="62934B31" w14:textId="77777777" w:rsidTr="00C94210">
        <w:trPr>
          <w:trHeight w:val="72"/>
        </w:trPr>
        <w:tc>
          <w:tcPr>
            <w:tcW w:w="9481" w:type="dxa"/>
            <w:tcBorders>
              <w:bottom w:val="nil"/>
            </w:tcBorders>
          </w:tcPr>
          <w:p w14:paraId="393FE767" w14:textId="47CA1410" w:rsidR="001E6335" w:rsidRPr="00ED67BB" w:rsidRDefault="001E6335" w:rsidP="001E6335">
            <w:pPr>
              <w:pStyle w:val="RunningText"/>
              <w:spacing w:after="0" w:line="300" w:lineRule="exact"/>
              <w:rPr>
                <w:rFonts w:ascii="Times New Roman" w:hAnsi="Times New Roman"/>
                <w:sz w:val="21"/>
                <w:szCs w:val="21"/>
              </w:rPr>
            </w:pPr>
            <w:r w:rsidRPr="00C94210">
              <w:rPr>
                <w:rFonts w:ascii="Times New Roman" w:hAnsi="Times New Roman"/>
                <w:sz w:val="21"/>
                <w:szCs w:val="21"/>
              </w:rPr>
              <w:t xml:space="preserve">Can you tell me what kind of noise </w:t>
            </w:r>
            <w:r w:rsidR="00C94210" w:rsidRPr="00C94210">
              <w:rPr>
                <w:rFonts w:ascii="Times New Roman" w:hAnsi="Times New Roman"/>
                <w:sz w:val="21"/>
                <w:szCs w:val="21"/>
              </w:rPr>
              <w:t>you have</w:t>
            </w:r>
            <w:r w:rsidRPr="00C94210">
              <w:rPr>
                <w:rFonts w:ascii="Times New Roman" w:hAnsi="Times New Roman"/>
                <w:sz w:val="21"/>
                <w:szCs w:val="21"/>
              </w:rPr>
              <w:t xml:space="preserve"> heard in ICU?</w:t>
            </w:r>
          </w:p>
        </w:tc>
      </w:tr>
      <w:tr w:rsidR="001E6335" w:rsidRPr="00C94210" w14:paraId="321E45A4" w14:textId="77777777" w:rsidTr="00C94210">
        <w:trPr>
          <w:trHeight w:val="72"/>
        </w:trPr>
        <w:tc>
          <w:tcPr>
            <w:tcW w:w="9481" w:type="dxa"/>
            <w:tcBorders>
              <w:top w:val="nil"/>
              <w:bottom w:val="nil"/>
            </w:tcBorders>
          </w:tcPr>
          <w:p w14:paraId="47B88219" w14:textId="3B908D4A" w:rsidR="001E6335" w:rsidRPr="00ED67BB" w:rsidRDefault="001E6335" w:rsidP="001E6335">
            <w:pPr>
              <w:pStyle w:val="RunningText"/>
              <w:spacing w:after="0" w:line="300" w:lineRule="exact"/>
              <w:rPr>
                <w:rFonts w:ascii="Times New Roman" w:hAnsi="Times New Roman"/>
                <w:sz w:val="21"/>
                <w:szCs w:val="21"/>
              </w:rPr>
            </w:pPr>
            <w:r w:rsidRPr="00C94210">
              <w:rPr>
                <w:rFonts w:ascii="Times New Roman" w:hAnsi="Times New Roman"/>
                <w:sz w:val="21"/>
                <w:szCs w:val="21"/>
              </w:rPr>
              <w:t>How did you feel when you exposed (or heard) the noise?</w:t>
            </w:r>
          </w:p>
        </w:tc>
      </w:tr>
      <w:tr w:rsidR="001E6335" w:rsidRPr="00C94210" w14:paraId="778E126E" w14:textId="77777777" w:rsidTr="00C94210">
        <w:trPr>
          <w:trHeight w:val="70"/>
        </w:trPr>
        <w:tc>
          <w:tcPr>
            <w:tcW w:w="9481" w:type="dxa"/>
            <w:tcBorders>
              <w:top w:val="nil"/>
              <w:bottom w:val="nil"/>
            </w:tcBorders>
          </w:tcPr>
          <w:p w14:paraId="4E6271E7" w14:textId="3389314A" w:rsidR="001E6335" w:rsidRPr="00ED67BB" w:rsidRDefault="001E6335" w:rsidP="001E6335">
            <w:pPr>
              <w:pStyle w:val="RunningText"/>
              <w:spacing w:after="0" w:line="300" w:lineRule="exact"/>
              <w:rPr>
                <w:rFonts w:ascii="Times New Roman" w:hAnsi="Times New Roman"/>
                <w:sz w:val="21"/>
                <w:szCs w:val="21"/>
              </w:rPr>
            </w:pPr>
            <w:r w:rsidRPr="00C94210">
              <w:rPr>
                <w:rFonts w:ascii="Times New Roman" w:hAnsi="Times New Roman"/>
                <w:sz w:val="21"/>
                <w:szCs w:val="21"/>
              </w:rPr>
              <w:t>Did any specific noises disturb you?</w:t>
            </w:r>
          </w:p>
        </w:tc>
      </w:tr>
      <w:tr w:rsidR="001E6335" w:rsidRPr="00C94210" w14:paraId="20088F3C" w14:textId="77777777" w:rsidTr="00C94210">
        <w:trPr>
          <w:trHeight w:val="87"/>
        </w:trPr>
        <w:tc>
          <w:tcPr>
            <w:tcW w:w="9481" w:type="dxa"/>
            <w:tcBorders>
              <w:top w:val="nil"/>
              <w:bottom w:val="nil"/>
            </w:tcBorders>
          </w:tcPr>
          <w:p w14:paraId="2065ECB1" w14:textId="3134C2D1" w:rsidR="001E6335" w:rsidRPr="00ED67BB" w:rsidRDefault="001E6335" w:rsidP="001E6335">
            <w:pPr>
              <w:pStyle w:val="RunningText"/>
              <w:spacing w:after="0" w:line="300" w:lineRule="exact"/>
              <w:rPr>
                <w:rFonts w:ascii="Times New Roman" w:hAnsi="Times New Roman"/>
                <w:sz w:val="21"/>
                <w:szCs w:val="21"/>
              </w:rPr>
            </w:pPr>
            <w:r w:rsidRPr="00C94210">
              <w:rPr>
                <w:rFonts w:ascii="Times New Roman" w:hAnsi="Times New Roman"/>
                <w:sz w:val="21"/>
                <w:szCs w:val="21"/>
              </w:rPr>
              <w:t xml:space="preserve">Have you had any issues </w:t>
            </w:r>
            <w:r w:rsidR="00496023">
              <w:rPr>
                <w:rFonts w:ascii="Times New Roman" w:hAnsi="Times New Roman"/>
                <w:sz w:val="21"/>
                <w:szCs w:val="21"/>
              </w:rPr>
              <w:t>with</w:t>
            </w:r>
            <w:r w:rsidR="00496023" w:rsidRPr="00C94210">
              <w:rPr>
                <w:rFonts w:ascii="Times New Roman" w:hAnsi="Times New Roman"/>
                <w:sz w:val="21"/>
                <w:szCs w:val="21"/>
              </w:rPr>
              <w:t xml:space="preserve"> </w:t>
            </w:r>
            <w:r w:rsidRPr="00C94210">
              <w:rPr>
                <w:rFonts w:ascii="Times New Roman" w:hAnsi="Times New Roman"/>
                <w:sz w:val="21"/>
                <w:szCs w:val="21"/>
              </w:rPr>
              <w:t>your voice while working in ICU?</w:t>
            </w:r>
          </w:p>
        </w:tc>
      </w:tr>
      <w:tr w:rsidR="001E6335" w:rsidRPr="00C94210" w14:paraId="2F584DCC" w14:textId="77777777" w:rsidTr="00C94210">
        <w:trPr>
          <w:trHeight w:val="87"/>
        </w:trPr>
        <w:tc>
          <w:tcPr>
            <w:tcW w:w="9481" w:type="dxa"/>
            <w:tcBorders>
              <w:top w:val="nil"/>
              <w:bottom w:val="nil"/>
            </w:tcBorders>
          </w:tcPr>
          <w:p w14:paraId="036BB92E" w14:textId="5022AB16" w:rsidR="00C94210" w:rsidRPr="00C94210" w:rsidRDefault="001E6335" w:rsidP="001E6335">
            <w:pPr>
              <w:pStyle w:val="RunningText"/>
              <w:spacing w:after="0" w:line="300" w:lineRule="exact"/>
              <w:rPr>
                <w:rFonts w:ascii="Times New Roman" w:hAnsi="Times New Roman"/>
                <w:sz w:val="21"/>
                <w:szCs w:val="21"/>
              </w:rPr>
            </w:pPr>
            <w:r w:rsidRPr="00C94210">
              <w:rPr>
                <w:rFonts w:ascii="Times New Roman" w:hAnsi="Times New Roman"/>
                <w:sz w:val="21"/>
                <w:szCs w:val="21"/>
              </w:rPr>
              <w:t>Have you experienced any difficulties in understanding others’ voices?</w:t>
            </w:r>
          </w:p>
        </w:tc>
      </w:tr>
      <w:tr w:rsidR="001E6335" w:rsidRPr="00C94210" w14:paraId="7918128B" w14:textId="77777777" w:rsidTr="00C94210">
        <w:trPr>
          <w:trHeight w:val="87"/>
        </w:trPr>
        <w:tc>
          <w:tcPr>
            <w:tcW w:w="9481" w:type="dxa"/>
            <w:tcBorders>
              <w:top w:val="nil"/>
              <w:bottom w:val="nil"/>
            </w:tcBorders>
          </w:tcPr>
          <w:p w14:paraId="3144F37F" w14:textId="22B0F772" w:rsidR="001E6335" w:rsidRPr="00ED67BB" w:rsidRDefault="001E6335" w:rsidP="001E6335">
            <w:pPr>
              <w:pStyle w:val="RunningText"/>
              <w:spacing w:after="0" w:line="300" w:lineRule="exact"/>
              <w:rPr>
                <w:rFonts w:ascii="Times New Roman" w:hAnsi="Times New Roman"/>
                <w:sz w:val="21"/>
                <w:szCs w:val="21"/>
              </w:rPr>
            </w:pPr>
            <w:r w:rsidRPr="00C94210">
              <w:rPr>
                <w:rFonts w:ascii="Times New Roman" w:hAnsi="Times New Roman"/>
                <w:sz w:val="21"/>
                <w:szCs w:val="21"/>
              </w:rPr>
              <w:t xml:space="preserve">How did you react to noise? </w:t>
            </w:r>
          </w:p>
        </w:tc>
      </w:tr>
      <w:tr w:rsidR="001E6335" w:rsidRPr="00C94210" w14:paraId="4EE32349" w14:textId="77777777" w:rsidTr="00C94210">
        <w:trPr>
          <w:trHeight w:val="87"/>
        </w:trPr>
        <w:tc>
          <w:tcPr>
            <w:tcW w:w="9481" w:type="dxa"/>
            <w:tcBorders>
              <w:top w:val="nil"/>
              <w:bottom w:val="nil"/>
            </w:tcBorders>
          </w:tcPr>
          <w:p w14:paraId="479DFE53" w14:textId="38814B6E" w:rsidR="001E6335" w:rsidRPr="00ED67BB" w:rsidRDefault="00C94210" w:rsidP="00ED67BB">
            <w:pPr>
              <w:pStyle w:val="RunningText"/>
              <w:spacing w:after="0" w:line="300" w:lineRule="exact"/>
              <w:rPr>
                <w:rFonts w:ascii="Times New Roman" w:hAnsi="Times New Roman"/>
                <w:sz w:val="21"/>
                <w:szCs w:val="21"/>
              </w:rPr>
            </w:pPr>
            <w:r w:rsidRPr="00ED67BB">
              <w:rPr>
                <w:rFonts w:ascii="Times New Roman" w:eastAsia="MS Mincho" w:hAnsi="Times New Roman"/>
                <w:sz w:val="21"/>
                <w:szCs w:val="21"/>
              </w:rPr>
              <w:t>Do you think the noise in ICU affects your job satisfaction?</w:t>
            </w:r>
          </w:p>
        </w:tc>
      </w:tr>
      <w:tr w:rsidR="00C94210" w:rsidRPr="00C94210" w14:paraId="44BE1A53" w14:textId="77777777" w:rsidTr="00C94210">
        <w:trPr>
          <w:trHeight w:val="87"/>
        </w:trPr>
        <w:tc>
          <w:tcPr>
            <w:tcW w:w="9481" w:type="dxa"/>
            <w:tcBorders>
              <w:top w:val="nil"/>
              <w:bottom w:val="single" w:sz="4" w:space="0" w:color="auto"/>
            </w:tcBorders>
          </w:tcPr>
          <w:p w14:paraId="033FE197" w14:textId="5D0A38B1" w:rsidR="00C94210" w:rsidRPr="00ED67BB" w:rsidRDefault="00C94210" w:rsidP="00ED67BB">
            <w:pPr>
              <w:pStyle w:val="RunningText"/>
              <w:spacing w:after="0" w:line="300" w:lineRule="exact"/>
              <w:rPr>
                <w:rFonts w:ascii="Times New Roman" w:hAnsi="Times New Roman"/>
                <w:sz w:val="21"/>
                <w:szCs w:val="21"/>
              </w:rPr>
            </w:pPr>
            <w:r w:rsidRPr="00ED67BB">
              <w:rPr>
                <w:rFonts w:ascii="Times New Roman" w:eastAsia="MS Mincho" w:hAnsi="Times New Roman"/>
                <w:sz w:val="21"/>
                <w:szCs w:val="21"/>
              </w:rPr>
              <w:t>Do you think noises in ICU affect psychological well-being?</w:t>
            </w:r>
          </w:p>
        </w:tc>
      </w:tr>
    </w:tbl>
    <w:p w14:paraId="4DFC320B" w14:textId="5E377528" w:rsidR="00B74FCE" w:rsidRDefault="00B74FCE" w:rsidP="00C94210">
      <w:pPr>
        <w:pStyle w:val="Paragraph"/>
        <w:ind w:firstLine="0"/>
        <w:rPr>
          <w:rFonts w:eastAsia="MS Mincho"/>
        </w:rPr>
      </w:pPr>
    </w:p>
    <w:p w14:paraId="0754D7E6" w14:textId="3878D4B0" w:rsidR="000C4B04" w:rsidRDefault="000C4B04" w:rsidP="000C4B04">
      <w:pPr>
        <w:pStyle w:val="Heading2"/>
        <w:numPr>
          <w:ilvl w:val="0"/>
          <w:numId w:val="0"/>
        </w:numPr>
      </w:pPr>
      <w:r>
        <w:t>3.2.1 Noise sources</w:t>
      </w:r>
    </w:p>
    <w:p w14:paraId="0E84286D" w14:textId="7A746145" w:rsidR="000C4B04" w:rsidRDefault="000C4B04" w:rsidP="000C4B04">
      <w:pPr>
        <w:pStyle w:val="RunningText"/>
        <w:ind w:firstLine="284"/>
        <w:jc w:val="both"/>
        <w:rPr>
          <w:rFonts w:ascii="Times New Roman" w:hAnsi="Times New Roman"/>
          <w:color w:val="auto"/>
          <w:spacing w:val="6"/>
          <w:kern w:val="2"/>
          <w:sz w:val="21"/>
          <w:szCs w:val="22"/>
          <w:lang w:val="en-GB" w:eastAsia="ja-JP"/>
        </w:rPr>
      </w:pPr>
      <w:r>
        <w:rPr>
          <w:rFonts w:ascii="Times New Roman" w:hAnsi="Times New Roman"/>
          <w:color w:val="auto"/>
          <w:spacing w:val="6"/>
          <w:kern w:val="2"/>
          <w:sz w:val="21"/>
          <w:szCs w:val="22"/>
          <w:lang w:val="en-GB" w:eastAsia="ja-JP"/>
        </w:rPr>
        <w:t xml:space="preserve">The participants listed several noise sources such as equipment, patients, other nurses, and noise from outside. </w:t>
      </w:r>
      <w:r w:rsidR="00FC1361">
        <w:rPr>
          <w:rFonts w:ascii="Times New Roman" w:hAnsi="Times New Roman"/>
          <w:color w:val="auto"/>
          <w:spacing w:val="6"/>
          <w:kern w:val="2"/>
          <w:sz w:val="21"/>
          <w:szCs w:val="22"/>
          <w:lang w:val="en-GB" w:eastAsia="ja-JP"/>
        </w:rPr>
        <w:t>Most</w:t>
      </w:r>
      <w:r>
        <w:rPr>
          <w:rFonts w:ascii="Times New Roman" w:hAnsi="Times New Roman"/>
          <w:color w:val="auto"/>
          <w:spacing w:val="6"/>
          <w:kern w:val="2"/>
          <w:sz w:val="21"/>
          <w:szCs w:val="22"/>
          <w:lang w:val="en-GB" w:eastAsia="ja-JP"/>
        </w:rPr>
        <w:t xml:space="preserve"> participants mentioned the noise from equipment (e.g., life monitor). </w:t>
      </w:r>
    </w:p>
    <w:p w14:paraId="41EE73B2" w14:textId="011E6FA4" w:rsidR="000C4B04" w:rsidRPr="00FC1361" w:rsidRDefault="000C4B04" w:rsidP="000C4B04">
      <w:pPr>
        <w:pStyle w:val="RunningText"/>
        <w:ind w:left="284" w:right="284"/>
        <w:jc w:val="both"/>
        <w:rPr>
          <w:rFonts w:ascii="Times New Roman" w:hAnsi="Times New Roman"/>
          <w:color w:val="000000" w:themeColor="text1"/>
          <w:spacing w:val="6"/>
          <w:kern w:val="2"/>
          <w:sz w:val="21"/>
          <w:szCs w:val="22"/>
          <w:lang w:val="en-GB" w:eastAsia="ja-JP"/>
        </w:rPr>
      </w:pPr>
      <w:r w:rsidRPr="00FC1361">
        <w:rPr>
          <w:rFonts w:ascii="Times New Roman" w:hAnsi="Times New Roman"/>
          <w:color w:val="000000" w:themeColor="text1"/>
          <w:spacing w:val="6"/>
          <w:kern w:val="2"/>
          <w:sz w:val="21"/>
          <w:szCs w:val="22"/>
          <w:lang w:val="en-GB" w:eastAsia="ja-JP"/>
        </w:rPr>
        <w:t>P1</w:t>
      </w:r>
      <w:r w:rsidR="00904F07">
        <w:rPr>
          <w:rFonts w:ascii="Times New Roman" w:hAnsi="Times New Roman"/>
          <w:color w:val="000000" w:themeColor="text1"/>
          <w:spacing w:val="6"/>
          <w:kern w:val="2"/>
          <w:sz w:val="21"/>
          <w:szCs w:val="22"/>
          <w:lang w:val="en-GB" w:eastAsia="ja-JP"/>
        </w:rPr>
        <w:t>0</w:t>
      </w:r>
      <w:r w:rsidRPr="00FC1361">
        <w:rPr>
          <w:rFonts w:ascii="Times New Roman" w:hAnsi="Times New Roman"/>
          <w:color w:val="000000" w:themeColor="text1"/>
          <w:spacing w:val="6"/>
          <w:kern w:val="2"/>
          <w:sz w:val="21"/>
          <w:szCs w:val="22"/>
          <w:lang w:val="en-GB" w:eastAsia="ja-JP"/>
        </w:rPr>
        <w:t xml:space="preserve">: “In ICU, most noises come from the equipment. The breathing machine and life monitor make me unwell.” </w:t>
      </w:r>
    </w:p>
    <w:p w14:paraId="2F732BD2" w14:textId="6E85B866" w:rsidR="000C4B04" w:rsidRPr="00FC1361" w:rsidRDefault="000C4B04" w:rsidP="00ED67BB">
      <w:pPr>
        <w:pStyle w:val="RunningText"/>
        <w:ind w:left="284" w:right="284"/>
        <w:jc w:val="both"/>
        <w:rPr>
          <w:rFonts w:ascii="Times New Roman" w:hAnsi="Times New Roman"/>
          <w:color w:val="000000" w:themeColor="text1"/>
          <w:spacing w:val="6"/>
          <w:kern w:val="2"/>
          <w:sz w:val="21"/>
          <w:szCs w:val="22"/>
          <w:lang w:val="en-GB" w:eastAsia="ja-JP"/>
        </w:rPr>
      </w:pPr>
      <w:r w:rsidRPr="00FC1361">
        <w:rPr>
          <w:rFonts w:ascii="Times New Roman" w:hAnsi="Times New Roman"/>
          <w:color w:val="000000" w:themeColor="text1"/>
          <w:spacing w:val="6"/>
          <w:kern w:val="2"/>
          <w:sz w:val="21"/>
          <w:szCs w:val="22"/>
          <w:lang w:val="en-GB" w:eastAsia="ja-JP"/>
        </w:rPr>
        <w:t>P</w:t>
      </w:r>
      <w:r w:rsidR="00113CA2">
        <w:rPr>
          <w:rFonts w:ascii="Times New Roman" w:hAnsi="Times New Roman"/>
          <w:color w:val="000000" w:themeColor="text1"/>
          <w:spacing w:val="6"/>
          <w:kern w:val="2"/>
          <w:sz w:val="21"/>
          <w:szCs w:val="22"/>
          <w:lang w:val="en-GB" w:eastAsia="ja-JP"/>
        </w:rPr>
        <w:t>7</w:t>
      </w:r>
      <w:r w:rsidRPr="00FC1361">
        <w:rPr>
          <w:rFonts w:ascii="Times New Roman" w:hAnsi="Times New Roman"/>
          <w:color w:val="000000" w:themeColor="text1"/>
          <w:spacing w:val="6"/>
          <w:kern w:val="2"/>
          <w:sz w:val="21"/>
          <w:szCs w:val="22"/>
          <w:lang w:val="en-GB" w:eastAsia="ja-JP"/>
        </w:rPr>
        <w:t>: “When we are working in the nurse station, the nurses in patient wards usually shout out to let us clearly hear the situation.”</w:t>
      </w:r>
    </w:p>
    <w:p w14:paraId="357E046C" w14:textId="5E89762E" w:rsidR="000C4B04" w:rsidRPr="00FC1361" w:rsidRDefault="000C4B04" w:rsidP="000C4B04">
      <w:pPr>
        <w:pStyle w:val="Heading2"/>
        <w:numPr>
          <w:ilvl w:val="0"/>
          <w:numId w:val="0"/>
        </w:numPr>
        <w:rPr>
          <w:color w:val="000000" w:themeColor="text1"/>
        </w:rPr>
      </w:pPr>
      <w:r w:rsidRPr="00FC1361">
        <w:rPr>
          <w:color w:val="000000" w:themeColor="text1"/>
        </w:rPr>
        <w:t>3.2.2 Perception</w:t>
      </w:r>
    </w:p>
    <w:p w14:paraId="5A6B4FCE" w14:textId="05237D9C" w:rsidR="000C4B04" w:rsidRPr="00FC1361" w:rsidRDefault="000C4B04" w:rsidP="000C4B04">
      <w:pPr>
        <w:pStyle w:val="RunningText"/>
        <w:ind w:firstLine="284"/>
        <w:jc w:val="both"/>
        <w:rPr>
          <w:rFonts w:ascii="Times New Roman" w:hAnsi="Times New Roman"/>
          <w:color w:val="000000" w:themeColor="text1"/>
          <w:spacing w:val="6"/>
          <w:kern w:val="2"/>
          <w:sz w:val="21"/>
          <w:szCs w:val="22"/>
          <w:lang w:val="en-GB" w:eastAsia="ja-JP"/>
        </w:rPr>
      </w:pPr>
      <w:r w:rsidRPr="00FC1361">
        <w:rPr>
          <w:rFonts w:ascii="Times New Roman" w:hAnsi="Times New Roman"/>
          <w:color w:val="000000" w:themeColor="text1"/>
          <w:spacing w:val="6"/>
          <w:kern w:val="2"/>
          <w:sz w:val="21"/>
          <w:szCs w:val="22"/>
          <w:lang w:val="en-GB" w:eastAsia="ja-JP"/>
        </w:rPr>
        <w:t xml:space="preserve">Most perceptions of noise sources were </w:t>
      </w:r>
      <w:r w:rsidR="00A10BF6" w:rsidRPr="00FC1361">
        <w:rPr>
          <w:rFonts w:ascii="Times New Roman" w:hAnsi="Times New Roman"/>
          <w:color w:val="000000" w:themeColor="text1"/>
          <w:spacing w:val="6"/>
          <w:kern w:val="2"/>
          <w:sz w:val="21"/>
          <w:szCs w:val="22"/>
          <w:lang w:val="en-GB" w:eastAsia="ja-JP"/>
        </w:rPr>
        <w:t>negative,</w:t>
      </w:r>
      <w:r w:rsidRPr="00FC1361">
        <w:rPr>
          <w:rFonts w:ascii="Times New Roman" w:hAnsi="Times New Roman"/>
          <w:color w:val="000000" w:themeColor="text1"/>
          <w:spacing w:val="6"/>
          <w:kern w:val="2"/>
          <w:sz w:val="21"/>
          <w:szCs w:val="22"/>
          <w:lang w:val="en-GB" w:eastAsia="ja-JP"/>
        </w:rPr>
        <w:t xml:space="preserve"> and they made the participants feel annoyed and anxious; however, several nurses </w:t>
      </w:r>
      <w:r w:rsidR="00A10BF6" w:rsidRPr="00FC1361">
        <w:rPr>
          <w:rFonts w:ascii="Times New Roman" w:hAnsi="Times New Roman"/>
          <w:color w:val="000000" w:themeColor="text1"/>
          <w:spacing w:val="6"/>
          <w:kern w:val="2"/>
          <w:sz w:val="21"/>
          <w:szCs w:val="22"/>
          <w:lang w:val="en-GB" w:eastAsia="ja-JP"/>
        </w:rPr>
        <w:t>said</w:t>
      </w:r>
      <w:r w:rsidRPr="00FC1361">
        <w:rPr>
          <w:rFonts w:ascii="Times New Roman" w:hAnsi="Times New Roman"/>
          <w:color w:val="000000" w:themeColor="text1"/>
          <w:spacing w:val="6"/>
          <w:kern w:val="2"/>
          <w:sz w:val="21"/>
          <w:szCs w:val="22"/>
          <w:lang w:val="en-GB" w:eastAsia="ja-JP"/>
        </w:rPr>
        <w:t xml:space="preserve"> that they were used to the noise sources.</w:t>
      </w:r>
    </w:p>
    <w:p w14:paraId="5843E929" w14:textId="7E262791" w:rsidR="000C4B04" w:rsidRPr="00FC1361" w:rsidRDefault="000C4B04" w:rsidP="00904F07">
      <w:pPr>
        <w:pStyle w:val="RunningText"/>
        <w:ind w:left="284" w:right="284"/>
        <w:jc w:val="both"/>
        <w:rPr>
          <w:rFonts w:ascii="Times New Roman" w:hAnsi="Times New Roman"/>
          <w:color w:val="000000" w:themeColor="text1"/>
          <w:spacing w:val="6"/>
          <w:kern w:val="2"/>
          <w:sz w:val="21"/>
          <w:szCs w:val="22"/>
          <w:lang w:val="en-GB" w:eastAsia="ja-JP"/>
        </w:rPr>
      </w:pPr>
      <w:r w:rsidRPr="00FC1361">
        <w:rPr>
          <w:rFonts w:ascii="Times New Roman" w:hAnsi="Times New Roman"/>
          <w:color w:val="000000" w:themeColor="text1"/>
          <w:spacing w:val="6"/>
          <w:kern w:val="2"/>
          <w:sz w:val="21"/>
          <w:szCs w:val="22"/>
          <w:lang w:val="en-GB" w:eastAsia="ja-JP"/>
        </w:rPr>
        <w:t>P</w:t>
      </w:r>
      <w:r w:rsidR="00904F07">
        <w:rPr>
          <w:rFonts w:ascii="Times New Roman" w:hAnsi="Times New Roman"/>
          <w:color w:val="000000" w:themeColor="text1"/>
          <w:spacing w:val="6"/>
          <w:kern w:val="2"/>
          <w:sz w:val="21"/>
          <w:szCs w:val="22"/>
          <w:lang w:val="en-GB" w:eastAsia="ja-JP"/>
        </w:rPr>
        <w:t>10</w:t>
      </w:r>
      <w:r w:rsidRPr="00FC1361">
        <w:rPr>
          <w:rFonts w:ascii="Times New Roman" w:hAnsi="Times New Roman"/>
          <w:color w:val="000000" w:themeColor="text1"/>
          <w:spacing w:val="6"/>
          <w:kern w:val="2"/>
          <w:sz w:val="21"/>
          <w:szCs w:val="22"/>
          <w:lang w:val="en-GB" w:eastAsia="ja-JP"/>
        </w:rPr>
        <w:t>: “Sometimes you need to concentrate on a problem, but the noise always makes you anxious.”</w:t>
      </w:r>
    </w:p>
    <w:p w14:paraId="42BECD31" w14:textId="6B375EB1" w:rsidR="000C4B04" w:rsidRPr="00ED67BB" w:rsidRDefault="000C4B04" w:rsidP="00ED67BB">
      <w:pPr>
        <w:pStyle w:val="RunningText"/>
        <w:ind w:left="284" w:right="284"/>
        <w:jc w:val="both"/>
        <w:rPr>
          <w:rFonts w:ascii="Times New Roman" w:hAnsi="Times New Roman"/>
          <w:color w:val="auto"/>
          <w:spacing w:val="6"/>
          <w:kern w:val="2"/>
          <w:sz w:val="21"/>
          <w:szCs w:val="22"/>
          <w:lang w:val="en-GB" w:eastAsia="ja-JP"/>
        </w:rPr>
      </w:pPr>
      <w:r w:rsidRPr="00FC1361">
        <w:rPr>
          <w:rFonts w:ascii="Times New Roman" w:hAnsi="Times New Roman" w:hint="eastAsia"/>
          <w:color w:val="000000" w:themeColor="text1"/>
          <w:spacing w:val="6"/>
          <w:kern w:val="2"/>
          <w:sz w:val="21"/>
          <w:szCs w:val="22"/>
          <w:lang w:val="en-GB" w:eastAsia="ja-JP"/>
        </w:rPr>
        <w:t>P</w:t>
      </w:r>
      <w:r w:rsidR="00113CA2">
        <w:rPr>
          <w:rFonts w:ascii="Times New Roman" w:hAnsi="Times New Roman"/>
          <w:color w:val="000000" w:themeColor="text1"/>
          <w:spacing w:val="6"/>
          <w:kern w:val="2"/>
          <w:sz w:val="21"/>
          <w:szCs w:val="22"/>
          <w:lang w:val="en-GB" w:eastAsia="ja-JP"/>
        </w:rPr>
        <w:t>3</w:t>
      </w:r>
      <w:r w:rsidRPr="00FC1361">
        <w:rPr>
          <w:rFonts w:ascii="Times New Roman" w:hAnsi="Times New Roman"/>
          <w:color w:val="000000" w:themeColor="text1"/>
          <w:spacing w:val="6"/>
          <w:kern w:val="2"/>
          <w:sz w:val="21"/>
          <w:szCs w:val="22"/>
          <w:lang w:val="en-GB" w:eastAsia="ja-JP"/>
        </w:rPr>
        <w:t>: “Although we can hear a lot of noise such as the life monitor and patients’ voices, we are not feeling anno</w:t>
      </w:r>
      <w:r w:rsidRPr="00ED67BB">
        <w:rPr>
          <w:rFonts w:ascii="Times New Roman" w:hAnsi="Times New Roman"/>
          <w:color w:val="auto"/>
          <w:spacing w:val="6"/>
          <w:kern w:val="2"/>
          <w:sz w:val="21"/>
          <w:szCs w:val="22"/>
          <w:lang w:val="en-GB" w:eastAsia="ja-JP"/>
        </w:rPr>
        <w:t>yed. Maybe we are used to it, or maybe we do not have many patients</w:t>
      </w:r>
      <w:r>
        <w:rPr>
          <w:rFonts w:ascii="Times New Roman" w:hAnsi="Times New Roman"/>
          <w:color w:val="auto"/>
          <w:spacing w:val="6"/>
          <w:kern w:val="2"/>
          <w:sz w:val="21"/>
          <w:szCs w:val="22"/>
          <w:lang w:val="en-GB" w:eastAsia="ja-JP"/>
        </w:rPr>
        <w:t>.”</w:t>
      </w:r>
    </w:p>
    <w:p w14:paraId="2048767E" w14:textId="58AF0514" w:rsidR="000C4B04" w:rsidRDefault="000C4B04" w:rsidP="000C4B04">
      <w:pPr>
        <w:pStyle w:val="Heading2"/>
        <w:numPr>
          <w:ilvl w:val="0"/>
          <w:numId w:val="0"/>
        </w:numPr>
      </w:pPr>
      <w:r>
        <w:t>3.2.3 Disturbance</w:t>
      </w:r>
    </w:p>
    <w:p w14:paraId="348CE353" w14:textId="3FD6F128" w:rsidR="000C4B04" w:rsidRDefault="000C4B04" w:rsidP="00ED67BB">
      <w:pPr>
        <w:pStyle w:val="RunningText"/>
        <w:ind w:firstLine="284"/>
        <w:jc w:val="both"/>
        <w:rPr>
          <w:rFonts w:ascii="Times New Roman" w:hAnsi="Times New Roman"/>
          <w:color w:val="auto"/>
          <w:spacing w:val="6"/>
          <w:kern w:val="2"/>
          <w:sz w:val="21"/>
          <w:szCs w:val="22"/>
          <w:lang w:val="en-GB" w:eastAsia="ja-JP"/>
        </w:rPr>
      </w:pPr>
      <w:r>
        <w:rPr>
          <w:rFonts w:ascii="Times New Roman" w:hAnsi="Times New Roman"/>
          <w:color w:val="auto"/>
          <w:spacing w:val="6"/>
          <w:kern w:val="2"/>
          <w:sz w:val="21"/>
          <w:szCs w:val="22"/>
          <w:lang w:val="en-GB" w:eastAsia="ja-JP"/>
        </w:rPr>
        <w:t>The noise in ICU made them speak louder so it affects their communications with the patients and other staff. Also, the noise led to sleep disturbance when they wanted to have a break.</w:t>
      </w:r>
    </w:p>
    <w:p w14:paraId="35AD8D8B" w14:textId="057B56FE" w:rsidR="000C4B04" w:rsidRPr="00ED67BB" w:rsidRDefault="000C4B04" w:rsidP="00ED67BB">
      <w:pPr>
        <w:pStyle w:val="RunningText"/>
        <w:ind w:left="284" w:right="284"/>
        <w:jc w:val="both"/>
        <w:rPr>
          <w:lang w:val="en-GB"/>
        </w:rPr>
      </w:pPr>
      <w:r>
        <w:rPr>
          <w:rFonts w:ascii="Times New Roman" w:hAnsi="Times New Roman"/>
          <w:color w:val="auto"/>
          <w:spacing w:val="6"/>
          <w:kern w:val="2"/>
          <w:sz w:val="21"/>
          <w:szCs w:val="22"/>
          <w:lang w:val="en-GB" w:eastAsia="ja-JP"/>
        </w:rPr>
        <w:t>P</w:t>
      </w:r>
      <w:r w:rsidR="00113CA2">
        <w:rPr>
          <w:rFonts w:ascii="Times New Roman" w:hAnsi="Times New Roman"/>
          <w:color w:val="auto"/>
          <w:spacing w:val="6"/>
          <w:kern w:val="2"/>
          <w:sz w:val="21"/>
          <w:szCs w:val="22"/>
          <w:lang w:val="en-GB" w:eastAsia="ja-JP"/>
        </w:rPr>
        <w:t>2</w:t>
      </w:r>
      <w:r>
        <w:rPr>
          <w:rFonts w:ascii="Times New Roman" w:hAnsi="Times New Roman"/>
          <w:color w:val="auto"/>
          <w:spacing w:val="6"/>
          <w:kern w:val="2"/>
          <w:sz w:val="21"/>
          <w:szCs w:val="22"/>
          <w:lang w:val="en-GB" w:eastAsia="ja-JP"/>
        </w:rPr>
        <w:t>: “</w:t>
      </w:r>
      <w:r w:rsidRPr="00ED67BB">
        <w:rPr>
          <w:rFonts w:ascii="Times New Roman" w:hAnsi="Times New Roman"/>
          <w:color w:val="auto"/>
          <w:spacing w:val="6"/>
          <w:kern w:val="2"/>
          <w:sz w:val="21"/>
          <w:szCs w:val="22"/>
          <w:lang w:val="en-GB" w:eastAsia="ja-JP"/>
        </w:rPr>
        <w:t>The noise of equipment everywhere still affects our communication.”</w:t>
      </w:r>
    </w:p>
    <w:p w14:paraId="66015F7F" w14:textId="007E1CAB" w:rsidR="000C4B04" w:rsidRPr="00EA125D" w:rsidRDefault="000C4B04" w:rsidP="00ED67BB">
      <w:pPr>
        <w:pStyle w:val="RunningText"/>
        <w:ind w:left="284" w:right="284"/>
        <w:jc w:val="both"/>
        <w:rPr>
          <w:lang w:val="en-GB"/>
        </w:rPr>
      </w:pPr>
      <w:r>
        <w:rPr>
          <w:rFonts w:ascii="Times New Roman" w:hAnsi="Times New Roman"/>
          <w:color w:val="auto"/>
          <w:spacing w:val="6"/>
          <w:kern w:val="2"/>
          <w:sz w:val="21"/>
          <w:szCs w:val="22"/>
          <w:lang w:val="en-GB" w:eastAsia="ja-JP"/>
        </w:rPr>
        <w:t>P</w:t>
      </w:r>
      <w:r w:rsidR="00904F07">
        <w:rPr>
          <w:rFonts w:ascii="Times New Roman" w:hAnsi="Times New Roman"/>
          <w:color w:val="auto"/>
          <w:spacing w:val="6"/>
          <w:kern w:val="2"/>
          <w:sz w:val="21"/>
          <w:szCs w:val="22"/>
          <w:lang w:val="en-GB" w:eastAsia="ja-JP"/>
        </w:rPr>
        <w:t>4</w:t>
      </w:r>
      <w:r>
        <w:rPr>
          <w:rFonts w:ascii="Times New Roman" w:hAnsi="Times New Roman"/>
          <w:color w:val="auto"/>
          <w:spacing w:val="6"/>
          <w:kern w:val="2"/>
          <w:sz w:val="21"/>
          <w:szCs w:val="22"/>
          <w:lang w:val="en-GB" w:eastAsia="ja-JP"/>
        </w:rPr>
        <w:t>: “</w:t>
      </w:r>
      <w:r w:rsidRPr="00ED67BB">
        <w:rPr>
          <w:rFonts w:ascii="Times New Roman" w:hAnsi="Times New Roman"/>
          <w:color w:val="auto"/>
          <w:spacing w:val="6"/>
          <w:kern w:val="2"/>
          <w:sz w:val="21"/>
          <w:szCs w:val="22"/>
          <w:lang w:val="en-GB" w:eastAsia="ja-JP"/>
        </w:rPr>
        <w:t>Sometimes we are tired and want to have a break</w:t>
      </w:r>
      <w:r>
        <w:rPr>
          <w:rFonts w:ascii="Times New Roman" w:hAnsi="Times New Roman"/>
          <w:color w:val="auto"/>
          <w:spacing w:val="6"/>
          <w:kern w:val="2"/>
          <w:sz w:val="21"/>
          <w:szCs w:val="22"/>
          <w:lang w:val="en-GB" w:eastAsia="ja-JP"/>
        </w:rPr>
        <w:t>. However</w:t>
      </w:r>
      <w:r w:rsidRPr="00ED67BB">
        <w:rPr>
          <w:rFonts w:ascii="Times New Roman" w:hAnsi="Times New Roman"/>
          <w:color w:val="auto"/>
          <w:spacing w:val="6"/>
          <w:kern w:val="2"/>
          <w:sz w:val="21"/>
          <w:szCs w:val="22"/>
          <w:lang w:val="en-GB" w:eastAsia="ja-JP"/>
        </w:rPr>
        <w:t xml:space="preserve">, </w:t>
      </w:r>
      <w:r>
        <w:rPr>
          <w:rFonts w:ascii="Times New Roman" w:hAnsi="Times New Roman"/>
          <w:color w:val="auto"/>
          <w:spacing w:val="6"/>
          <w:kern w:val="2"/>
          <w:sz w:val="21"/>
          <w:szCs w:val="22"/>
          <w:lang w:val="en-GB" w:eastAsia="ja-JP"/>
        </w:rPr>
        <w:t xml:space="preserve">the </w:t>
      </w:r>
      <w:r w:rsidRPr="00ED67BB">
        <w:rPr>
          <w:rFonts w:ascii="Times New Roman" w:hAnsi="Times New Roman"/>
          <w:color w:val="auto"/>
          <w:spacing w:val="6"/>
          <w:kern w:val="2"/>
          <w:sz w:val="21"/>
          <w:szCs w:val="22"/>
          <w:lang w:val="en-GB" w:eastAsia="ja-JP"/>
        </w:rPr>
        <w:t xml:space="preserve">noise </w:t>
      </w:r>
      <w:r>
        <w:rPr>
          <w:rFonts w:ascii="Times New Roman" w:hAnsi="Times New Roman"/>
          <w:color w:val="auto"/>
          <w:spacing w:val="6"/>
          <w:kern w:val="2"/>
          <w:sz w:val="21"/>
          <w:szCs w:val="22"/>
          <w:lang w:val="en-GB" w:eastAsia="ja-JP"/>
        </w:rPr>
        <w:t xml:space="preserve">around us </w:t>
      </w:r>
      <w:r w:rsidRPr="00ED67BB">
        <w:rPr>
          <w:rFonts w:ascii="Times New Roman" w:hAnsi="Times New Roman"/>
          <w:color w:val="auto"/>
          <w:spacing w:val="6"/>
          <w:kern w:val="2"/>
          <w:sz w:val="21"/>
          <w:szCs w:val="22"/>
          <w:lang w:val="en-GB" w:eastAsia="ja-JP"/>
        </w:rPr>
        <w:t xml:space="preserve">made </w:t>
      </w:r>
      <w:r>
        <w:rPr>
          <w:rFonts w:ascii="Times New Roman" w:hAnsi="Times New Roman"/>
          <w:color w:val="auto"/>
          <w:spacing w:val="6"/>
          <w:kern w:val="2"/>
          <w:sz w:val="21"/>
          <w:szCs w:val="22"/>
          <w:lang w:val="en-GB" w:eastAsia="ja-JP"/>
        </w:rPr>
        <w:t>us</w:t>
      </w:r>
      <w:r w:rsidRPr="00ED67BB">
        <w:rPr>
          <w:rFonts w:ascii="Times New Roman" w:hAnsi="Times New Roman"/>
          <w:color w:val="auto"/>
          <w:spacing w:val="6"/>
          <w:kern w:val="2"/>
          <w:sz w:val="21"/>
          <w:szCs w:val="22"/>
          <w:lang w:val="en-GB" w:eastAsia="ja-JP"/>
        </w:rPr>
        <w:t xml:space="preserve"> very hard to fall asleep</w:t>
      </w:r>
      <w:r>
        <w:rPr>
          <w:rFonts w:ascii="Times New Roman" w:hAnsi="Times New Roman"/>
          <w:color w:val="auto"/>
          <w:spacing w:val="6"/>
          <w:kern w:val="2"/>
          <w:sz w:val="21"/>
          <w:szCs w:val="22"/>
          <w:lang w:val="en-GB" w:eastAsia="ja-JP"/>
        </w:rPr>
        <w:t>.”</w:t>
      </w:r>
    </w:p>
    <w:p w14:paraId="33EE64EC" w14:textId="155202D2" w:rsidR="000C4B04" w:rsidRDefault="000C4B04" w:rsidP="000C4B04">
      <w:pPr>
        <w:pStyle w:val="Heading2"/>
        <w:numPr>
          <w:ilvl w:val="0"/>
          <w:numId w:val="0"/>
        </w:numPr>
      </w:pPr>
      <w:r>
        <w:lastRenderedPageBreak/>
        <w:t>3.2.4 Intervening conditions</w:t>
      </w:r>
    </w:p>
    <w:p w14:paraId="51414D2F" w14:textId="36ED209A" w:rsidR="000C4B04" w:rsidRDefault="000C4B04" w:rsidP="000C4B04">
      <w:pPr>
        <w:pStyle w:val="RunningText"/>
        <w:ind w:firstLine="284"/>
        <w:jc w:val="both"/>
        <w:rPr>
          <w:rFonts w:ascii="Times New Roman" w:hAnsi="Times New Roman"/>
          <w:color w:val="auto"/>
          <w:spacing w:val="6"/>
          <w:kern w:val="2"/>
          <w:sz w:val="21"/>
          <w:szCs w:val="22"/>
          <w:lang w:val="en-GB" w:eastAsia="ja-JP"/>
        </w:rPr>
      </w:pPr>
      <w:r>
        <w:rPr>
          <w:rFonts w:ascii="Times New Roman" w:hAnsi="Times New Roman"/>
          <w:color w:val="auto"/>
          <w:spacing w:val="6"/>
          <w:kern w:val="2"/>
          <w:sz w:val="21"/>
          <w:szCs w:val="22"/>
          <w:lang w:val="en-GB" w:eastAsia="ja-JP"/>
        </w:rPr>
        <w:t xml:space="preserve">It was found that </w:t>
      </w:r>
      <w:r w:rsidR="00A26A11">
        <w:rPr>
          <w:rFonts w:ascii="Times New Roman" w:hAnsi="Times New Roman"/>
          <w:color w:val="auto"/>
          <w:spacing w:val="6"/>
          <w:kern w:val="2"/>
          <w:sz w:val="21"/>
          <w:szCs w:val="22"/>
          <w:lang w:val="en-GB" w:eastAsia="ja-JP"/>
        </w:rPr>
        <w:t xml:space="preserve">business and the seriousness of the patients affect the perception of noise sources and stress. </w:t>
      </w:r>
    </w:p>
    <w:p w14:paraId="4208950E" w14:textId="717F30C0" w:rsidR="00A26A11" w:rsidRDefault="00A26A11" w:rsidP="00ED67BB">
      <w:pPr>
        <w:pStyle w:val="RunningText"/>
        <w:ind w:left="284" w:right="284"/>
        <w:jc w:val="both"/>
        <w:rPr>
          <w:rFonts w:ascii="Times New Roman" w:hAnsi="Times New Roman"/>
          <w:color w:val="auto"/>
          <w:spacing w:val="6"/>
          <w:kern w:val="2"/>
          <w:sz w:val="21"/>
          <w:szCs w:val="22"/>
          <w:lang w:val="en-GB" w:eastAsia="ja-JP"/>
        </w:rPr>
      </w:pPr>
      <w:r>
        <w:rPr>
          <w:rFonts w:ascii="Times New Roman" w:hAnsi="Times New Roman"/>
          <w:color w:val="auto"/>
          <w:spacing w:val="6"/>
          <w:kern w:val="2"/>
          <w:sz w:val="21"/>
          <w:szCs w:val="22"/>
          <w:lang w:val="en-GB" w:eastAsia="ja-JP"/>
        </w:rPr>
        <w:t>P</w:t>
      </w:r>
      <w:r w:rsidR="00FC1361">
        <w:rPr>
          <w:rFonts w:ascii="Times New Roman" w:hAnsi="Times New Roman"/>
          <w:color w:val="auto"/>
          <w:spacing w:val="6"/>
          <w:kern w:val="2"/>
          <w:sz w:val="21"/>
          <w:szCs w:val="22"/>
          <w:lang w:val="en-GB" w:eastAsia="ja-JP"/>
        </w:rPr>
        <w:t>1</w:t>
      </w:r>
      <w:r w:rsidR="00904F07">
        <w:rPr>
          <w:rFonts w:ascii="Times New Roman" w:hAnsi="Times New Roman"/>
          <w:color w:val="auto"/>
          <w:spacing w:val="6"/>
          <w:kern w:val="2"/>
          <w:sz w:val="21"/>
          <w:szCs w:val="22"/>
          <w:lang w:val="en-GB" w:eastAsia="ja-JP"/>
        </w:rPr>
        <w:t>0</w:t>
      </w:r>
      <w:r>
        <w:rPr>
          <w:rFonts w:ascii="Times New Roman" w:hAnsi="Times New Roman"/>
          <w:color w:val="auto"/>
          <w:spacing w:val="6"/>
          <w:kern w:val="2"/>
          <w:sz w:val="21"/>
          <w:szCs w:val="22"/>
          <w:lang w:val="en-GB" w:eastAsia="ja-JP"/>
        </w:rPr>
        <w:t>: “</w:t>
      </w:r>
      <w:r w:rsidRPr="00ED67BB">
        <w:rPr>
          <w:rFonts w:ascii="Times New Roman" w:hAnsi="Times New Roman"/>
          <w:color w:val="auto"/>
          <w:spacing w:val="6"/>
          <w:kern w:val="2"/>
          <w:sz w:val="21"/>
          <w:szCs w:val="22"/>
          <w:lang w:val="en-GB" w:eastAsia="ja-JP"/>
        </w:rPr>
        <w:t>But it's especially bad when you're busy. Too much work makes me feel annoyed by the noise. Sometimes you need to concentrate on a problem, but the noise always makes you anxious.</w:t>
      </w:r>
      <w:r>
        <w:rPr>
          <w:rFonts w:ascii="Times New Roman" w:hAnsi="Times New Roman"/>
          <w:color w:val="auto"/>
          <w:spacing w:val="6"/>
          <w:kern w:val="2"/>
          <w:sz w:val="21"/>
          <w:szCs w:val="22"/>
          <w:lang w:val="en-GB" w:eastAsia="ja-JP"/>
        </w:rPr>
        <w:t>”</w:t>
      </w:r>
    </w:p>
    <w:p w14:paraId="692B376D" w14:textId="4F7FB63D" w:rsidR="00A26A11" w:rsidRPr="00A26A11" w:rsidRDefault="00A26A11" w:rsidP="00ED67BB">
      <w:pPr>
        <w:pStyle w:val="RunningText"/>
        <w:ind w:left="284" w:right="284"/>
        <w:jc w:val="both"/>
        <w:rPr>
          <w:rFonts w:ascii="Times New Roman" w:hAnsi="Times New Roman"/>
          <w:color w:val="auto"/>
          <w:spacing w:val="6"/>
          <w:kern w:val="2"/>
          <w:sz w:val="21"/>
          <w:szCs w:val="22"/>
          <w:lang w:val="en-GB" w:eastAsia="ja-JP"/>
        </w:rPr>
      </w:pPr>
      <w:r>
        <w:rPr>
          <w:rFonts w:ascii="Times New Roman" w:hAnsi="Times New Roman"/>
          <w:color w:val="auto"/>
          <w:spacing w:val="6"/>
          <w:kern w:val="2"/>
          <w:sz w:val="21"/>
          <w:szCs w:val="22"/>
          <w:lang w:val="en-GB" w:eastAsia="ja-JP"/>
        </w:rPr>
        <w:t>P</w:t>
      </w:r>
      <w:r w:rsidR="00904F07">
        <w:rPr>
          <w:rFonts w:ascii="Times New Roman" w:hAnsi="Times New Roman"/>
          <w:color w:val="auto"/>
          <w:spacing w:val="6"/>
          <w:kern w:val="2"/>
          <w:sz w:val="21"/>
          <w:szCs w:val="22"/>
          <w:lang w:val="en-GB" w:eastAsia="ja-JP"/>
        </w:rPr>
        <w:t>8</w:t>
      </w:r>
      <w:r>
        <w:rPr>
          <w:rFonts w:ascii="Times New Roman" w:hAnsi="Times New Roman"/>
          <w:color w:val="auto"/>
          <w:spacing w:val="6"/>
          <w:kern w:val="2"/>
          <w:sz w:val="21"/>
          <w:szCs w:val="22"/>
          <w:lang w:val="en-GB" w:eastAsia="ja-JP"/>
        </w:rPr>
        <w:t>: “</w:t>
      </w:r>
      <w:r w:rsidRPr="00ED67BB">
        <w:rPr>
          <w:rFonts w:ascii="Times New Roman" w:hAnsi="Times New Roman"/>
          <w:color w:val="auto"/>
          <w:spacing w:val="6"/>
          <w:kern w:val="2"/>
          <w:sz w:val="21"/>
          <w:szCs w:val="22"/>
          <w:lang w:val="en-GB" w:eastAsia="ja-JP"/>
        </w:rPr>
        <w:t>But when we are busy, noise from equipment and patient complaints make</w:t>
      </w:r>
      <w:r>
        <w:rPr>
          <w:rFonts w:ascii="Times New Roman" w:hAnsi="Times New Roman"/>
          <w:color w:val="auto"/>
          <w:spacing w:val="6"/>
          <w:kern w:val="2"/>
          <w:sz w:val="21"/>
          <w:szCs w:val="22"/>
          <w:lang w:val="en-GB" w:eastAsia="ja-JP"/>
        </w:rPr>
        <w:t>s</w:t>
      </w:r>
      <w:r w:rsidRPr="00ED67BB">
        <w:rPr>
          <w:rFonts w:ascii="Times New Roman" w:hAnsi="Times New Roman"/>
          <w:color w:val="auto"/>
          <w:spacing w:val="6"/>
          <w:kern w:val="2"/>
          <w:sz w:val="21"/>
          <w:szCs w:val="22"/>
          <w:lang w:val="en-GB" w:eastAsia="ja-JP"/>
        </w:rPr>
        <w:t xml:space="preserve"> </w:t>
      </w:r>
      <w:r>
        <w:rPr>
          <w:rFonts w:ascii="Times New Roman" w:hAnsi="Times New Roman"/>
          <w:color w:val="auto"/>
          <w:spacing w:val="6"/>
          <w:kern w:val="2"/>
          <w:sz w:val="21"/>
          <w:szCs w:val="22"/>
          <w:lang w:val="en-GB" w:eastAsia="ja-JP"/>
        </w:rPr>
        <w:t>me</w:t>
      </w:r>
      <w:r w:rsidRPr="00ED67BB">
        <w:rPr>
          <w:rFonts w:ascii="Times New Roman" w:hAnsi="Times New Roman"/>
          <w:color w:val="auto"/>
          <w:spacing w:val="6"/>
          <w:kern w:val="2"/>
          <w:sz w:val="21"/>
          <w:szCs w:val="22"/>
          <w:lang w:val="en-GB" w:eastAsia="ja-JP"/>
        </w:rPr>
        <w:t xml:space="preserve"> crazy.</w:t>
      </w:r>
      <w:r>
        <w:rPr>
          <w:rFonts w:ascii="Times New Roman" w:hAnsi="Times New Roman"/>
          <w:color w:val="auto"/>
          <w:spacing w:val="6"/>
          <w:kern w:val="2"/>
          <w:sz w:val="21"/>
          <w:szCs w:val="22"/>
          <w:lang w:val="en-GB" w:eastAsia="ja-JP"/>
        </w:rPr>
        <w:t>”</w:t>
      </w:r>
    </w:p>
    <w:p w14:paraId="22AAA3A6" w14:textId="77777777" w:rsidR="000C4B04" w:rsidRDefault="000C4B04" w:rsidP="00C94210">
      <w:pPr>
        <w:pStyle w:val="Paragraph"/>
        <w:ind w:firstLine="0"/>
        <w:rPr>
          <w:rFonts w:eastAsia="宋体"/>
          <w:lang w:eastAsia="zh-CN"/>
        </w:rPr>
      </w:pPr>
    </w:p>
    <w:p w14:paraId="33A03042" w14:textId="72CB7459" w:rsidR="003113A0" w:rsidRDefault="003113A0" w:rsidP="003113A0">
      <w:pPr>
        <w:pStyle w:val="Heading2"/>
        <w:rPr>
          <w:rFonts w:eastAsia="宋体"/>
          <w:lang w:eastAsia="zh-CN"/>
        </w:rPr>
      </w:pPr>
      <w:r>
        <w:rPr>
          <w:rFonts w:eastAsia="宋体"/>
          <w:lang w:eastAsia="zh-CN"/>
        </w:rPr>
        <w:t>Vocal monitor</w:t>
      </w:r>
      <w:r w:rsidR="00496023">
        <w:rPr>
          <w:rFonts w:eastAsia="宋体"/>
          <w:lang w:eastAsia="zh-CN"/>
        </w:rPr>
        <w:t>ing</w:t>
      </w:r>
    </w:p>
    <w:p w14:paraId="04CD7639" w14:textId="4F0386C2" w:rsidR="00875D6F" w:rsidRDefault="00F04C9D" w:rsidP="00330C17">
      <w:pPr>
        <w:pStyle w:val="Paragraph"/>
        <w:rPr>
          <w:rFonts w:eastAsia="宋体"/>
          <w:lang w:eastAsia="zh-CN"/>
        </w:rPr>
      </w:pPr>
      <w:r w:rsidRPr="00F04C9D">
        <w:rPr>
          <w:rFonts w:eastAsia="宋体"/>
          <w:lang w:eastAsia="zh-CN"/>
        </w:rPr>
        <w:t xml:space="preserve">As </w:t>
      </w:r>
      <w:r w:rsidR="00F57B50">
        <w:rPr>
          <w:rFonts w:eastAsia="宋体"/>
          <w:lang w:eastAsia="zh-CN"/>
        </w:rPr>
        <w:t>listed</w:t>
      </w:r>
      <w:r w:rsidR="00F57B50" w:rsidRPr="00F04C9D">
        <w:rPr>
          <w:rFonts w:eastAsia="宋体"/>
          <w:lang w:eastAsia="zh-CN"/>
        </w:rPr>
        <w:t xml:space="preserve"> </w:t>
      </w:r>
      <w:r w:rsidRPr="00F04C9D">
        <w:rPr>
          <w:rFonts w:eastAsia="宋体"/>
          <w:lang w:eastAsia="zh-CN"/>
        </w:rPr>
        <w:t xml:space="preserve">in Table </w:t>
      </w:r>
      <w:r w:rsidR="00F57B50">
        <w:rPr>
          <w:rFonts w:eastAsia="宋体"/>
          <w:lang w:eastAsia="zh-CN"/>
        </w:rPr>
        <w:t>7</w:t>
      </w:r>
      <w:r w:rsidRPr="00F04C9D">
        <w:rPr>
          <w:rFonts w:eastAsia="宋体"/>
          <w:lang w:eastAsia="zh-CN"/>
        </w:rPr>
        <w:t xml:space="preserve">, the </w:t>
      </w:r>
      <w:r>
        <w:rPr>
          <w:rFonts w:eastAsia="宋体"/>
          <w:lang w:eastAsia="zh-CN"/>
        </w:rPr>
        <w:t>nurses</w:t>
      </w:r>
      <w:r w:rsidRPr="00F04C9D">
        <w:rPr>
          <w:rFonts w:eastAsia="宋体"/>
          <w:lang w:eastAsia="zh-CN"/>
        </w:rPr>
        <w:t xml:space="preserve"> in </w:t>
      </w:r>
      <w:r>
        <w:rPr>
          <w:rFonts w:eastAsia="宋体"/>
          <w:lang w:eastAsia="zh-CN"/>
        </w:rPr>
        <w:t>Site</w:t>
      </w:r>
      <w:r w:rsidRPr="00F04C9D">
        <w:rPr>
          <w:rFonts w:eastAsia="宋体"/>
          <w:lang w:eastAsia="zh-CN"/>
        </w:rPr>
        <w:t xml:space="preserve"> B </w:t>
      </w:r>
      <w:r w:rsidR="000C1F96">
        <w:rPr>
          <w:rFonts w:eastAsia="宋体"/>
          <w:lang w:eastAsia="zh-CN"/>
        </w:rPr>
        <w:t>showed</w:t>
      </w:r>
      <w:r w:rsidR="000C1F96" w:rsidRPr="00F04C9D">
        <w:rPr>
          <w:rFonts w:eastAsia="宋体"/>
          <w:lang w:eastAsia="zh-CN"/>
        </w:rPr>
        <w:t xml:space="preserve"> </w:t>
      </w:r>
      <w:r>
        <w:rPr>
          <w:rFonts w:eastAsia="宋体"/>
          <w:lang w:eastAsia="zh-CN"/>
        </w:rPr>
        <w:t>higher</w:t>
      </w:r>
      <w:r w:rsidRPr="00F04C9D">
        <w:rPr>
          <w:rFonts w:eastAsia="宋体"/>
          <w:lang w:eastAsia="zh-CN"/>
        </w:rPr>
        <w:t xml:space="preserve"> mean values of the vocal sound pressure level throughout the entire monitoring session than those of </w:t>
      </w:r>
      <w:r>
        <w:rPr>
          <w:rFonts w:eastAsia="宋体"/>
          <w:lang w:eastAsia="zh-CN"/>
        </w:rPr>
        <w:t xml:space="preserve">site </w:t>
      </w:r>
      <w:r w:rsidRPr="00F04C9D">
        <w:rPr>
          <w:rFonts w:eastAsia="宋体"/>
          <w:lang w:eastAsia="zh-CN"/>
        </w:rPr>
        <w:t>A</w:t>
      </w:r>
      <w:r>
        <w:rPr>
          <w:rFonts w:eastAsia="宋体"/>
          <w:lang w:eastAsia="zh-CN"/>
        </w:rPr>
        <w:t xml:space="preserve"> and </w:t>
      </w:r>
      <w:r w:rsidRPr="00F04C9D">
        <w:rPr>
          <w:rFonts w:eastAsia="宋体"/>
          <w:lang w:eastAsia="zh-CN"/>
        </w:rPr>
        <w:t xml:space="preserve">C. </w:t>
      </w:r>
      <w:r w:rsidR="000C1F96">
        <w:rPr>
          <w:rFonts w:eastAsia="宋体"/>
          <w:lang w:eastAsia="zh-CN"/>
        </w:rPr>
        <w:t xml:space="preserve">Across the sites, the mean voice levels of the nurses during the monitoring were significantly higher than those in the pre-monitoring session. For instance, the increase in mean sound pressure levels in Site A was 4.7 dB.   </w:t>
      </w:r>
    </w:p>
    <w:p w14:paraId="7D9830EC" w14:textId="358D35DB" w:rsidR="00F04C9D" w:rsidRDefault="00F04C9D" w:rsidP="00330C17">
      <w:pPr>
        <w:pStyle w:val="Paragraph"/>
        <w:rPr>
          <w:rFonts w:eastAsia="宋体"/>
          <w:lang w:eastAsia="zh-CN"/>
        </w:rPr>
      </w:pPr>
    </w:p>
    <w:p w14:paraId="1415DAE4" w14:textId="27CC1855" w:rsidR="003113A0" w:rsidRPr="00ED67BB" w:rsidRDefault="00875D6F" w:rsidP="00ED67BB">
      <w:pPr>
        <w:pStyle w:val="Caption1"/>
      </w:pPr>
      <w:r w:rsidRPr="00ED67BB">
        <w:t xml:space="preserve">Table </w:t>
      </w:r>
      <w:r w:rsidR="00F57B50">
        <w:t xml:space="preserve">7 </w:t>
      </w:r>
      <w:r w:rsidR="00A26A11">
        <w:t xml:space="preserve">- </w:t>
      </w:r>
      <w:r w:rsidR="00F04C9D" w:rsidRPr="00F04C9D">
        <w:t xml:space="preserve">Mean Values of </w:t>
      </w:r>
      <w:r w:rsidR="00A26A11">
        <w:t>voice-related p</w:t>
      </w:r>
      <w:r w:rsidR="00F04C9D" w:rsidRPr="00F04C9D">
        <w:t xml:space="preserve">arameters </w:t>
      </w:r>
      <w:r w:rsidR="00A26A11">
        <w:t>across</w:t>
      </w:r>
      <w:r w:rsidR="00F04C9D" w:rsidRPr="00F04C9D">
        <w:t xml:space="preserve"> </w:t>
      </w:r>
      <w:r w:rsidR="00EF229F">
        <w:t>three</w:t>
      </w:r>
      <w:r w:rsidR="00F04C9D" w:rsidRPr="00F04C9D">
        <w:t xml:space="preserve"> </w:t>
      </w:r>
      <w:r w:rsidR="00EF229F">
        <w:t>hospitals</w:t>
      </w:r>
      <w:r w:rsidR="00A26A11">
        <w:t xml:space="preserve">. Numbers in </w:t>
      </w:r>
      <w:r w:rsidR="00A26A11" w:rsidRPr="00E227D5">
        <w:t xml:space="preserve">parentheses </w:t>
      </w:r>
      <w:r w:rsidR="00A26A11">
        <w:t xml:space="preserve">represent standard error. </w:t>
      </w:r>
      <w:r w:rsidR="00A26A11" w:rsidRPr="00F855E0">
        <w:t>F</w:t>
      </w:r>
      <w:r w:rsidR="00A26A11" w:rsidRPr="00ED67BB">
        <w:t>0</w:t>
      </w:r>
      <w:r w:rsidR="00A26A11">
        <w:t xml:space="preserve"> and </w:t>
      </w:r>
      <w:r w:rsidR="00A26A11" w:rsidRPr="00F855E0">
        <w:t>D</w:t>
      </w:r>
      <w:r w:rsidR="00A26A11" w:rsidRPr="00ED67BB">
        <w:t>t</w:t>
      </w:r>
      <w:r w:rsidR="00A26A11">
        <w:t xml:space="preserve"> represent</w:t>
      </w:r>
      <w:r w:rsidR="00A26A11" w:rsidRPr="00F855E0">
        <w:t xml:space="preserve"> fundamental frequency</w:t>
      </w:r>
      <w:r w:rsidR="00A26A11">
        <w:t xml:space="preserve"> and </w:t>
      </w:r>
      <w:r w:rsidR="00A26A11" w:rsidRPr="00F855E0">
        <w:t>phonation time percentage</w:t>
      </w:r>
      <w:r w:rsidR="00A26A11">
        <w:t>, respectively</w:t>
      </w:r>
    </w:p>
    <w:tbl>
      <w:tblPr>
        <w:tblW w:w="9212" w:type="dxa"/>
        <w:jc w:val="center"/>
        <w:tblLook w:val="04A0" w:firstRow="1" w:lastRow="0" w:firstColumn="1" w:lastColumn="0" w:noHBand="0" w:noVBand="1"/>
      </w:tblPr>
      <w:tblGrid>
        <w:gridCol w:w="3740"/>
        <w:gridCol w:w="2243"/>
        <w:gridCol w:w="1777"/>
        <w:gridCol w:w="1452"/>
      </w:tblGrid>
      <w:tr w:rsidR="00EA125D" w:rsidRPr="00330C17" w14:paraId="5AE8BFD7" w14:textId="77777777" w:rsidTr="00E4246B">
        <w:trPr>
          <w:trHeight w:val="279"/>
          <w:jc w:val="center"/>
        </w:trPr>
        <w:tc>
          <w:tcPr>
            <w:tcW w:w="3740" w:type="dxa"/>
            <w:tcBorders>
              <w:top w:val="single" w:sz="4" w:space="0" w:color="auto"/>
              <w:left w:val="nil"/>
              <w:bottom w:val="nil"/>
              <w:right w:val="nil"/>
            </w:tcBorders>
            <w:shd w:val="clear" w:color="auto" w:fill="auto"/>
            <w:noWrap/>
            <w:vAlign w:val="center"/>
            <w:hideMark/>
          </w:tcPr>
          <w:p w14:paraId="6EC63633" w14:textId="77777777" w:rsidR="00EA125D" w:rsidRPr="00ED67BB" w:rsidRDefault="00EA125D" w:rsidP="00330C17">
            <w:pPr>
              <w:widowControl/>
              <w:jc w:val="left"/>
              <w:rPr>
                <w:rFonts w:eastAsia="Times New Roman"/>
                <w:kern w:val="0"/>
                <w:szCs w:val="21"/>
                <w:lang w:eastAsia="zh-CN"/>
              </w:rPr>
            </w:pPr>
          </w:p>
        </w:tc>
        <w:tc>
          <w:tcPr>
            <w:tcW w:w="2243" w:type="dxa"/>
            <w:vMerge w:val="restart"/>
            <w:tcBorders>
              <w:top w:val="single" w:sz="4" w:space="0" w:color="auto"/>
              <w:left w:val="nil"/>
              <w:right w:val="nil"/>
            </w:tcBorders>
            <w:shd w:val="clear" w:color="auto" w:fill="auto"/>
            <w:noWrap/>
            <w:vAlign w:val="center"/>
            <w:hideMark/>
          </w:tcPr>
          <w:p w14:paraId="6A490F2B" w14:textId="77777777" w:rsidR="00EA125D" w:rsidRPr="00A26A11" w:rsidRDefault="00EA125D" w:rsidP="00EA125D">
            <w:pPr>
              <w:widowControl/>
              <w:spacing w:line="240" w:lineRule="exact"/>
              <w:jc w:val="left"/>
              <w:rPr>
                <w:rFonts w:eastAsia="等线"/>
                <w:color w:val="000000"/>
                <w:kern w:val="0"/>
                <w:szCs w:val="21"/>
                <w:lang w:eastAsia="zh-CN"/>
              </w:rPr>
            </w:pPr>
            <w:r w:rsidRPr="00ED67BB">
              <w:rPr>
                <w:rFonts w:eastAsia="等线"/>
                <w:color w:val="000000"/>
                <w:kern w:val="0"/>
                <w:szCs w:val="21"/>
                <w:lang w:eastAsia="zh-CN"/>
              </w:rPr>
              <w:t>Site A</w:t>
            </w:r>
          </w:p>
          <w:p w14:paraId="451A3A0A" w14:textId="5BCE4E58" w:rsidR="00EA125D" w:rsidRPr="00ED67BB" w:rsidRDefault="00EA125D" w:rsidP="00ED67BB">
            <w:pPr>
              <w:spacing w:line="240" w:lineRule="exact"/>
              <w:jc w:val="left"/>
              <w:rPr>
                <w:rFonts w:eastAsia="等线"/>
                <w:color w:val="000000"/>
                <w:kern w:val="0"/>
                <w:szCs w:val="21"/>
                <w:lang w:eastAsia="zh-CN"/>
              </w:rPr>
            </w:pPr>
            <w:r w:rsidRPr="00ED67BB">
              <w:rPr>
                <w:rFonts w:eastAsia="等线"/>
                <w:i/>
                <w:color w:val="000000"/>
                <w:kern w:val="0"/>
                <w:szCs w:val="21"/>
                <w:lang w:eastAsia="zh-CN"/>
              </w:rPr>
              <w:t>N</w:t>
            </w:r>
            <w:r w:rsidRPr="00ED67BB">
              <w:rPr>
                <w:rFonts w:eastAsia="等线"/>
                <w:color w:val="000000"/>
                <w:kern w:val="0"/>
                <w:szCs w:val="21"/>
                <w:lang w:eastAsia="zh-CN"/>
              </w:rPr>
              <w:t>=15</w:t>
            </w:r>
          </w:p>
        </w:tc>
        <w:tc>
          <w:tcPr>
            <w:tcW w:w="1777" w:type="dxa"/>
            <w:vMerge w:val="restart"/>
            <w:tcBorders>
              <w:top w:val="single" w:sz="4" w:space="0" w:color="auto"/>
              <w:left w:val="nil"/>
              <w:right w:val="nil"/>
            </w:tcBorders>
            <w:shd w:val="clear" w:color="auto" w:fill="auto"/>
            <w:noWrap/>
            <w:vAlign w:val="center"/>
            <w:hideMark/>
          </w:tcPr>
          <w:p w14:paraId="36E8A7A0" w14:textId="77777777" w:rsidR="00EA125D" w:rsidRPr="00A26A11" w:rsidRDefault="00EA125D" w:rsidP="00EA125D">
            <w:pPr>
              <w:widowControl/>
              <w:spacing w:line="240" w:lineRule="exact"/>
              <w:jc w:val="left"/>
              <w:rPr>
                <w:rFonts w:eastAsia="等线"/>
                <w:color w:val="000000"/>
                <w:kern w:val="0"/>
                <w:szCs w:val="21"/>
                <w:lang w:eastAsia="zh-CN"/>
              </w:rPr>
            </w:pPr>
            <w:r w:rsidRPr="00ED67BB">
              <w:rPr>
                <w:rFonts w:eastAsia="等线"/>
                <w:color w:val="000000"/>
                <w:kern w:val="0"/>
                <w:szCs w:val="21"/>
                <w:lang w:eastAsia="zh-CN"/>
              </w:rPr>
              <w:t>Site B</w:t>
            </w:r>
          </w:p>
          <w:p w14:paraId="1A3160AF" w14:textId="14A05B2A" w:rsidR="00EA125D" w:rsidRPr="00ED67BB" w:rsidRDefault="00EA125D" w:rsidP="00ED67BB">
            <w:pPr>
              <w:spacing w:line="240" w:lineRule="exact"/>
              <w:jc w:val="left"/>
              <w:rPr>
                <w:rFonts w:eastAsia="等线"/>
                <w:color w:val="000000"/>
                <w:kern w:val="0"/>
                <w:szCs w:val="21"/>
                <w:lang w:eastAsia="zh-CN"/>
              </w:rPr>
            </w:pPr>
            <w:r w:rsidRPr="00ED67BB">
              <w:rPr>
                <w:rFonts w:eastAsia="等线"/>
                <w:i/>
                <w:color w:val="000000"/>
                <w:kern w:val="0"/>
                <w:szCs w:val="21"/>
                <w:lang w:eastAsia="zh-CN"/>
              </w:rPr>
              <w:t>N</w:t>
            </w:r>
            <w:r w:rsidRPr="00ED67BB">
              <w:rPr>
                <w:rFonts w:eastAsia="等线"/>
                <w:color w:val="000000"/>
                <w:kern w:val="0"/>
                <w:szCs w:val="21"/>
                <w:lang w:eastAsia="zh-CN"/>
              </w:rPr>
              <w:t>=15</w:t>
            </w:r>
          </w:p>
        </w:tc>
        <w:tc>
          <w:tcPr>
            <w:tcW w:w="1452" w:type="dxa"/>
            <w:vMerge w:val="restart"/>
            <w:tcBorders>
              <w:top w:val="single" w:sz="4" w:space="0" w:color="auto"/>
              <w:left w:val="nil"/>
              <w:right w:val="nil"/>
            </w:tcBorders>
            <w:shd w:val="clear" w:color="auto" w:fill="auto"/>
            <w:noWrap/>
            <w:vAlign w:val="center"/>
            <w:hideMark/>
          </w:tcPr>
          <w:p w14:paraId="4E5E4A44" w14:textId="77777777" w:rsidR="00EA125D" w:rsidRPr="00A26A11" w:rsidRDefault="00EA125D" w:rsidP="00EA125D">
            <w:pPr>
              <w:widowControl/>
              <w:spacing w:line="240" w:lineRule="exact"/>
              <w:jc w:val="left"/>
              <w:rPr>
                <w:rFonts w:eastAsia="等线"/>
                <w:color w:val="000000"/>
                <w:kern w:val="0"/>
                <w:szCs w:val="21"/>
                <w:lang w:eastAsia="zh-CN"/>
              </w:rPr>
            </w:pPr>
            <w:r w:rsidRPr="00ED67BB">
              <w:rPr>
                <w:rFonts w:eastAsia="等线"/>
                <w:color w:val="000000"/>
                <w:kern w:val="0"/>
                <w:szCs w:val="21"/>
                <w:lang w:eastAsia="zh-CN"/>
              </w:rPr>
              <w:t>Site C</w:t>
            </w:r>
          </w:p>
          <w:p w14:paraId="7356E540" w14:textId="66D621E3" w:rsidR="00EA125D" w:rsidRPr="00ED67BB" w:rsidRDefault="00EA125D" w:rsidP="00ED67BB">
            <w:pPr>
              <w:spacing w:line="240" w:lineRule="exact"/>
              <w:jc w:val="left"/>
              <w:rPr>
                <w:rFonts w:eastAsia="等线"/>
                <w:color w:val="000000"/>
                <w:kern w:val="0"/>
                <w:szCs w:val="21"/>
                <w:lang w:eastAsia="zh-CN"/>
              </w:rPr>
            </w:pPr>
            <w:r w:rsidRPr="00ED67BB">
              <w:rPr>
                <w:rFonts w:eastAsia="等线"/>
                <w:i/>
                <w:color w:val="000000"/>
                <w:kern w:val="0"/>
                <w:szCs w:val="21"/>
                <w:lang w:eastAsia="zh-CN"/>
              </w:rPr>
              <w:t>N</w:t>
            </w:r>
            <w:r w:rsidRPr="00ED67BB">
              <w:rPr>
                <w:rFonts w:eastAsia="等线"/>
                <w:color w:val="000000"/>
                <w:kern w:val="0"/>
                <w:szCs w:val="21"/>
                <w:lang w:eastAsia="zh-CN"/>
              </w:rPr>
              <w:t>=15</w:t>
            </w:r>
          </w:p>
        </w:tc>
      </w:tr>
      <w:tr w:rsidR="00EA125D" w:rsidRPr="00330C17" w14:paraId="49774253" w14:textId="77777777" w:rsidTr="00ED67BB">
        <w:trPr>
          <w:trHeight w:val="70"/>
          <w:jc w:val="center"/>
        </w:trPr>
        <w:tc>
          <w:tcPr>
            <w:tcW w:w="3740" w:type="dxa"/>
            <w:tcBorders>
              <w:top w:val="nil"/>
              <w:left w:val="nil"/>
              <w:bottom w:val="nil"/>
              <w:right w:val="nil"/>
            </w:tcBorders>
            <w:shd w:val="clear" w:color="auto" w:fill="auto"/>
            <w:noWrap/>
            <w:vAlign w:val="center"/>
            <w:hideMark/>
          </w:tcPr>
          <w:p w14:paraId="2E147638" w14:textId="77777777" w:rsidR="00EA125D" w:rsidRPr="00ED67BB" w:rsidRDefault="00EA125D" w:rsidP="00330C17">
            <w:pPr>
              <w:widowControl/>
              <w:jc w:val="left"/>
              <w:rPr>
                <w:rFonts w:eastAsia="等线"/>
                <w:color w:val="000000"/>
                <w:kern w:val="0"/>
                <w:szCs w:val="21"/>
                <w:lang w:eastAsia="zh-CN"/>
              </w:rPr>
            </w:pPr>
          </w:p>
        </w:tc>
        <w:tc>
          <w:tcPr>
            <w:tcW w:w="2243" w:type="dxa"/>
            <w:vMerge/>
            <w:tcBorders>
              <w:left w:val="nil"/>
              <w:bottom w:val="nil"/>
              <w:right w:val="nil"/>
            </w:tcBorders>
            <w:shd w:val="clear" w:color="auto" w:fill="auto"/>
            <w:noWrap/>
            <w:vAlign w:val="center"/>
            <w:hideMark/>
          </w:tcPr>
          <w:p w14:paraId="62081763" w14:textId="6CDAE27B" w:rsidR="00EA125D" w:rsidRPr="00ED67BB" w:rsidRDefault="00EA125D" w:rsidP="00ED67BB">
            <w:pPr>
              <w:widowControl/>
              <w:spacing w:line="240" w:lineRule="exact"/>
              <w:jc w:val="left"/>
              <w:rPr>
                <w:rFonts w:eastAsia="等线"/>
                <w:color w:val="000000"/>
                <w:kern w:val="0"/>
                <w:szCs w:val="21"/>
                <w:lang w:eastAsia="zh-CN"/>
              </w:rPr>
            </w:pPr>
          </w:p>
        </w:tc>
        <w:tc>
          <w:tcPr>
            <w:tcW w:w="1777" w:type="dxa"/>
            <w:vMerge/>
            <w:tcBorders>
              <w:left w:val="nil"/>
              <w:bottom w:val="nil"/>
              <w:right w:val="nil"/>
            </w:tcBorders>
            <w:shd w:val="clear" w:color="auto" w:fill="auto"/>
            <w:noWrap/>
            <w:vAlign w:val="center"/>
            <w:hideMark/>
          </w:tcPr>
          <w:p w14:paraId="6B761105" w14:textId="20189392" w:rsidR="00EA125D" w:rsidRPr="00ED67BB" w:rsidRDefault="00EA125D" w:rsidP="00ED67BB">
            <w:pPr>
              <w:widowControl/>
              <w:spacing w:line="240" w:lineRule="exact"/>
              <w:jc w:val="left"/>
              <w:rPr>
                <w:rFonts w:eastAsia="等线"/>
                <w:color w:val="000000"/>
                <w:kern w:val="0"/>
                <w:szCs w:val="21"/>
                <w:lang w:eastAsia="zh-CN"/>
              </w:rPr>
            </w:pPr>
          </w:p>
        </w:tc>
        <w:tc>
          <w:tcPr>
            <w:tcW w:w="1452" w:type="dxa"/>
            <w:vMerge/>
            <w:tcBorders>
              <w:left w:val="nil"/>
              <w:bottom w:val="nil"/>
              <w:right w:val="nil"/>
            </w:tcBorders>
            <w:shd w:val="clear" w:color="auto" w:fill="auto"/>
            <w:noWrap/>
            <w:vAlign w:val="center"/>
            <w:hideMark/>
          </w:tcPr>
          <w:p w14:paraId="2B77E7C6" w14:textId="1299991B" w:rsidR="00EA125D" w:rsidRPr="00ED67BB" w:rsidRDefault="00EA125D" w:rsidP="00ED67BB">
            <w:pPr>
              <w:widowControl/>
              <w:spacing w:line="240" w:lineRule="exact"/>
              <w:jc w:val="left"/>
              <w:rPr>
                <w:rFonts w:eastAsia="等线"/>
                <w:color w:val="000000"/>
                <w:kern w:val="0"/>
                <w:szCs w:val="21"/>
                <w:lang w:eastAsia="zh-CN"/>
              </w:rPr>
            </w:pPr>
          </w:p>
        </w:tc>
      </w:tr>
      <w:tr w:rsidR="00F04C9D" w:rsidRPr="00330C17" w14:paraId="1E71840D" w14:textId="77777777" w:rsidTr="00ED67BB">
        <w:trPr>
          <w:trHeight w:val="279"/>
          <w:jc w:val="center"/>
        </w:trPr>
        <w:tc>
          <w:tcPr>
            <w:tcW w:w="3740" w:type="dxa"/>
            <w:tcBorders>
              <w:top w:val="nil"/>
              <w:left w:val="nil"/>
              <w:bottom w:val="single" w:sz="4" w:space="0" w:color="auto"/>
              <w:right w:val="nil"/>
            </w:tcBorders>
            <w:shd w:val="clear" w:color="auto" w:fill="auto"/>
            <w:noWrap/>
            <w:vAlign w:val="center"/>
            <w:hideMark/>
          </w:tcPr>
          <w:p w14:paraId="7F384064" w14:textId="77777777"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EM (Entire monitoring)</w:t>
            </w:r>
          </w:p>
        </w:tc>
        <w:tc>
          <w:tcPr>
            <w:tcW w:w="2243" w:type="dxa"/>
            <w:tcBorders>
              <w:top w:val="nil"/>
              <w:left w:val="nil"/>
              <w:bottom w:val="single" w:sz="4" w:space="0" w:color="auto"/>
              <w:right w:val="nil"/>
            </w:tcBorders>
            <w:shd w:val="clear" w:color="auto" w:fill="auto"/>
            <w:noWrap/>
            <w:vAlign w:val="center"/>
            <w:hideMark/>
          </w:tcPr>
          <w:p w14:paraId="2C0B3F28" w14:textId="77777777" w:rsidR="00F04C9D" w:rsidRPr="00ED67BB" w:rsidRDefault="00F04C9D" w:rsidP="00A26A11">
            <w:pPr>
              <w:widowControl/>
              <w:jc w:val="left"/>
              <w:rPr>
                <w:rFonts w:eastAsia="等线"/>
                <w:color w:val="000000"/>
                <w:kern w:val="0"/>
                <w:szCs w:val="21"/>
                <w:lang w:eastAsia="zh-CN"/>
              </w:rPr>
            </w:pPr>
            <w:r w:rsidRPr="00ED67BB">
              <w:rPr>
                <w:rFonts w:eastAsia="等线"/>
                <w:color w:val="000000"/>
                <w:kern w:val="0"/>
                <w:szCs w:val="21"/>
                <w:lang w:eastAsia="zh-CN"/>
              </w:rPr>
              <w:t>Mean (SE)</w:t>
            </w:r>
          </w:p>
        </w:tc>
        <w:tc>
          <w:tcPr>
            <w:tcW w:w="1777" w:type="dxa"/>
            <w:tcBorders>
              <w:top w:val="nil"/>
              <w:left w:val="nil"/>
              <w:bottom w:val="single" w:sz="4" w:space="0" w:color="auto"/>
              <w:right w:val="nil"/>
            </w:tcBorders>
            <w:shd w:val="clear" w:color="auto" w:fill="auto"/>
            <w:noWrap/>
            <w:vAlign w:val="center"/>
            <w:hideMark/>
          </w:tcPr>
          <w:p w14:paraId="46829AB4" w14:textId="77777777" w:rsidR="00F04C9D" w:rsidRPr="00ED67BB" w:rsidRDefault="00F04C9D" w:rsidP="00A26A11">
            <w:pPr>
              <w:widowControl/>
              <w:jc w:val="left"/>
              <w:rPr>
                <w:rFonts w:eastAsia="等线"/>
                <w:color w:val="000000"/>
                <w:kern w:val="0"/>
                <w:szCs w:val="21"/>
                <w:lang w:eastAsia="zh-CN"/>
              </w:rPr>
            </w:pPr>
            <w:r w:rsidRPr="00ED67BB">
              <w:rPr>
                <w:rFonts w:eastAsia="等线"/>
                <w:color w:val="000000"/>
                <w:kern w:val="0"/>
                <w:szCs w:val="21"/>
                <w:lang w:eastAsia="zh-CN"/>
              </w:rPr>
              <w:t>Mean (SE)</w:t>
            </w:r>
          </w:p>
        </w:tc>
        <w:tc>
          <w:tcPr>
            <w:tcW w:w="1452" w:type="dxa"/>
            <w:tcBorders>
              <w:top w:val="nil"/>
              <w:left w:val="nil"/>
              <w:bottom w:val="single" w:sz="4" w:space="0" w:color="auto"/>
              <w:right w:val="nil"/>
            </w:tcBorders>
            <w:shd w:val="clear" w:color="auto" w:fill="auto"/>
            <w:noWrap/>
            <w:vAlign w:val="center"/>
            <w:hideMark/>
          </w:tcPr>
          <w:p w14:paraId="1B75B592" w14:textId="77777777" w:rsidR="00F04C9D" w:rsidRPr="00ED67BB" w:rsidRDefault="00F04C9D" w:rsidP="00A26A11">
            <w:pPr>
              <w:widowControl/>
              <w:jc w:val="left"/>
              <w:rPr>
                <w:rFonts w:eastAsia="等线"/>
                <w:color w:val="2E2E2E"/>
                <w:kern w:val="0"/>
                <w:szCs w:val="21"/>
                <w:lang w:eastAsia="zh-CN"/>
              </w:rPr>
            </w:pPr>
            <w:r w:rsidRPr="00ED67BB">
              <w:rPr>
                <w:rFonts w:eastAsia="等线"/>
                <w:color w:val="2E2E2E"/>
                <w:kern w:val="0"/>
                <w:szCs w:val="21"/>
                <w:lang w:eastAsia="zh-CN"/>
              </w:rPr>
              <w:t>Mean (SE)</w:t>
            </w:r>
          </w:p>
        </w:tc>
      </w:tr>
      <w:tr w:rsidR="00F04C9D" w:rsidRPr="00330C17" w14:paraId="6430FAC8" w14:textId="77777777" w:rsidTr="00ED67BB">
        <w:trPr>
          <w:trHeight w:val="293"/>
          <w:jc w:val="center"/>
        </w:trPr>
        <w:tc>
          <w:tcPr>
            <w:tcW w:w="3740" w:type="dxa"/>
            <w:tcBorders>
              <w:top w:val="single" w:sz="4" w:space="0" w:color="auto"/>
              <w:left w:val="nil"/>
            </w:tcBorders>
            <w:shd w:val="clear" w:color="auto" w:fill="auto"/>
            <w:noWrap/>
            <w:vAlign w:val="center"/>
            <w:hideMark/>
          </w:tcPr>
          <w:p w14:paraId="03E3B361" w14:textId="77777777"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 xml:space="preserve">SPL_median(dB) </w:t>
            </w:r>
          </w:p>
        </w:tc>
        <w:tc>
          <w:tcPr>
            <w:tcW w:w="2243" w:type="dxa"/>
            <w:tcBorders>
              <w:top w:val="single" w:sz="4" w:space="0" w:color="auto"/>
            </w:tcBorders>
            <w:shd w:val="clear" w:color="auto" w:fill="auto"/>
            <w:vAlign w:val="center"/>
            <w:hideMark/>
          </w:tcPr>
          <w:p w14:paraId="51653CBF"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76.7 </w:t>
            </w:r>
          </w:p>
        </w:tc>
        <w:tc>
          <w:tcPr>
            <w:tcW w:w="1777" w:type="dxa"/>
            <w:tcBorders>
              <w:top w:val="single" w:sz="4" w:space="0" w:color="auto"/>
            </w:tcBorders>
            <w:shd w:val="clear" w:color="auto" w:fill="auto"/>
            <w:vAlign w:val="center"/>
            <w:hideMark/>
          </w:tcPr>
          <w:p w14:paraId="33D8412E"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80.0 </w:t>
            </w:r>
          </w:p>
        </w:tc>
        <w:tc>
          <w:tcPr>
            <w:tcW w:w="1452" w:type="dxa"/>
            <w:tcBorders>
              <w:top w:val="single" w:sz="4" w:space="0" w:color="auto"/>
            </w:tcBorders>
            <w:shd w:val="clear" w:color="auto" w:fill="auto"/>
            <w:noWrap/>
            <w:vAlign w:val="center"/>
            <w:hideMark/>
          </w:tcPr>
          <w:p w14:paraId="0A495ABB"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78.5 </w:t>
            </w:r>
          </w:p>
        </w:tc>
      </w:tr>
      <w:tr w:rsidR="00F04C9D" w:rsidRPr="00330C17" w14:paraId="26737053" w14:textId="77777777" w:rsidTr="00ED67BB">
        <w:trPr>
          <w:trHeight w:val="293"/>
          <w:jc w:val="center"/>
        </w:trPr>
        <w:tc>
          <w:tcPr>
            <w:tcW w:w="3740" w:type="dxa"/>
            <w:tcBorders>
              <w:top w:val="nil"/>
              <w:left w:val="nil"/>
            </w:tcBorders>
            <w:shd w:val="clear" w:color="auto" w:fill="auto"/>
            <w:vAlign w:val="center"/>
            <w:hideMark/>
          </w:tcPr>
          <w:p w14:paraId="4611BB20" w14:textId="77777777"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SPL, mean(dB)</w:t>
            </w:r>
          </w:p>
        </w:tc>
        <w:tc>
          <w:tcPr>
            <w:tcW w:w="2243" w:type="dxa"/>
            <w:tcBorders>
              <w:top w:val="nil"/>
            </w:tcBorders>
            <w:shd w:val="clear" w:color="auto" w:fill="auto"/>
            <w:vAlign w:val="center"/>
            <w:hideMark/>
          </w:tcPr>
          <w:p w14:paraId="314486C1"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74.5 </w:t>
            </w:r>
          </w:p>
        </w:tc>
        <w:tc>
          <w:tcPr>
            <w:tcW w:w="1777" w:type="dxa"/>
            <w:tcBorders>
              <w:top w:val="nil"/>
            </w:tcBorders>
            <w:shd w:val="clear" w:color="auto" w:fill="auto"/>
            <w:vAlign w:val="center"/>
            <w:hideMark/>
          </w:tcPr>
          <w:p w14:paraId="2CF26292"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77.6 </w:t>
            </w:r>
          </w:p>
        </w:tc>
        <w:tc>
          <w:tcPr>
            <w:tcW w:w="1452" w:type="dxa"/>
            <w:tcBorders>
              <w:top w:val="nil"/>
            </w:tcBorders>
            <w:shd w:val="clear" w:color="auto" w:fill="auto"/>
            <w:noWrap/>
            <w:vAlign w:val="center"/>
            <w:hideMark/>
          </w:tcPr>
          <w:p w14:paraId="69BC4750"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76.7 </w:t>
            </w:r>
          </w:p>
        </w:tc>
      </w:tr>
      <w:tr w:rsidR="00F04C9D" w:rsidRPr="00330C17" w14:paraId="5CA48485" w14:textId="77777777" w:rsidTr="00ED67BB">
        <w:trPr>
          <w:trHeight w:val="293"/>
          <w:jc w:val="center"/>
        </w:trPr>
        <w:tc>
          <w:tcPr>
            <w:tcW w:w="3740" w:type="dxa"/>
            <w:tcBorders>
              <w:top w:val="nil"/>
              <w:left w:val="nil"/>
            </w:tcBorders>
            <w:shd w:val="clear" w:color="auto" w:fill="auto"/>
            <w:vAlign w:val="center"/>
            <w:hideMark/>
          </w:tcPr>
          <w:p w14:paraId="35A8F74B" w14:textId="5C631A57"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SPL, SD (dB)</w:t>
            </w:r>
          </w:p>
        </w:tc>
        <w:tc>
          <w:tcPr>
            <w:tcW w:w="2243" w:type="dxa"/>
            <w:tcBorders>
              <w:top w:val="nil"/>
            </w:tcBorders>
            <w:shd w:val="clear" w:color="auto" w:fill="auto"/>
            <w:vAlign w:val="center"/>
            <w:hideMark/>
          </w:tcPr>
          <w:p w14:paraId="2E23DB9A"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2.6 </w:t>
            </w:r>
          </w:p>
        </w:tc>
        <w:tc>
          <w:tcPr>
            <w:tcW w:w="1777" w:type="dxa"/>
            <w:tcBorders>
              <w:top w:val="nil"/>
            </w:tcBorders>
            <w:shd w:val="clear" w:color="auto" w:fill="auto"/>
            <w:vAlign w:val="center"/>
            <w:hideMark/>
          </w:tcPr>
          <w:p w14:paraId="30AC773E"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3.8 </w:t>
            </w:r>
          </w:p>
        </w:tc>
        <w:tc>
          <w:tcPr>
            <w:tcW w:w="1452" w:type="dxa"/>
            <w:tcBorders>
              <w:top w:val="nil"/>
            </w:tcBorders>
            <w:shd w:val="clear" w:color="auto" w:fill="auto"/>
            <w:noWrap/>
            <w:vAlign w:val="center"/>
            <w:hideMark/>
          </w:tcPr>
          <w:p w14:paraId="63674642"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3.4 </w:t>
            </w:r>
          </w:p>
        </w:tc>
      </w:tr>
      <w:tr w:rsidR="00F04C9D" w:rsidRPr="00330C17" w14:paraId="334E3F75" w14:textId="77777777" w:rsidTr="00ED67BB">
        <w:trPr>
          <w:trHeight w:val="293"/>
          <w:jc w:val="center"/>
        </w:trPr>
        <w:tc>
          <w:tcPr>
            <w:tcW w:w="3740" w:type="dxa"/>
            <w:tcBorders>
              <w:top w:val="nil"/>
              <w:left w:val="nil"/>
            </w:tcBorders>
            <w:shd w:val="clear" w:color="auto" w:fill="auto"/>
            <w:vAlign w:val="center"/>
            <w:hideMark/>
          </w:tcPr>
          <w:p w14:paraId="2E7CCC7E" w14:textId="0DD12E0C"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F0, mean (Hz)</w:t>
            </w:r>
          </w:p>
        </w:tc>
        <w:tc>
          <w:tcPr>
            <w:tcW w:w="2243" w:type="dxa"/>
            <w:tcBorders>
              <w:top w:val="nil"/>
            </w:tcBorders>
            <w:shd w:val="clear" w:color="auto" w:fill="auto"/>
            <w:vAlign w:val="center"/>
            <w:hideMark/>
          </w:tcPr>
          <w:p w14:paraId="04BDC004"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246.9 </w:t>
            </w:r>
          </w:p>
        </w:tc>
        <w:tc>
          <w:tcPr>
            <w:tcW w:w="1777" w:type="dxa"/>
            <w:tcBorders>
              <w:top w:val="nil"/>
            </w:tcBorders>
            <w:shd w:val="clear" w:color="auto" w:fill="auto"/>
            <w:vAlign w:val="center"/>
            <w:hideMark/>
          </w:tcPr>
          <w:p w14:paraId="7E7BFC71" w14:textId="42A5697A" w:rsidR="00F04C9D" w:rsidRPr="00ED67BB" w:rsidRDefault="00F4576E" w:rsidP="00ED67BB">
            <w:pPr>
              <w:widowControl/>
              <w:jc w:val="left"/>
              <w:rPr>
                <w:rFonts w:eastAsia="等线"/>
                <w:color w:val="2E2E2E"/>
                <w:kern w:val="0"/>
                <w:szCs w:val="21"/>
                <w:lang w:eastAsia="zh-CN"/>
              </w:rPr>
            </w:pPr>
            <w:r>
              <w:rPr>
                <w:rFonts w:eastAsia="等线"/>
                <w:color w:val="2E2E2E"/>
                <w:kern w:val="0"/>
                <w:szCs w:val="21"/>
                <w:lang w:eastAsia="zh-CN"/>
              </w:rPr>
              <w:t>280.3</w:t>
            </w:r>
            <w:r w:rsidR="00F04C9D" w:rsidRPr="00ED67BB">
              <w:rPr>
                <w:rFonts w:eastAsia="等线"/>
                <w:color w:val="2E2E2E"/>
                <w:kern w:val="0"/>
                <w:szCs w:val="21"/>
                <w:lang w:eastAsia="zh-CN"/>
              </w:rPr>
              <w:t xml:space="preserve"> </w:t>
            </w:r>
          </w:p>
        </w:tc>
        <w:tc>
          <w:tcPr>
            <w:tcW w:w="1452" w:type="dxa"/>
            <w:tcBorders>
              <w:top w:val="nil"/>
            </w:tcBorders>
            <w:shd w:val="clear" w:color="auto" w:fill="auto"/>
            <w:noWrap/>
            <w:vAlign w:val="center"/>
            <w:hideMark/>
          </w:tcPr>
          <w:p w14:paraId="75907495" w14:textId="16238FBB" w:rsidR="00F04C9D" w:rsidRPr="00ED67BB" w:rsidRDefault="00F4576E" w:rsidP="00ED67BB">
            <w:pPr>
              <w:widowControl/>
              <w:jc w:val="left"/>
              <w:rPr>
                <w:rFonts w:eastAsia="等线"/>
                <w:color w:val="2E2E2E"/>
                <w:kern w:val="0"/>
                <w:szCs w:val="21"/>
                <w:lang w:eastAsia="zh-CN"/>
              </w:rPr>
            </w:pPr>
            <w:r>
              <w:rPr>
                <w:rFonts w:eastAsia="等线"/>
                <w:color w:val="2E2E2E"/>
                <w:kern w:val="0"/>
                <w:szCs w:val="21"/>
                <w:lang w:eastAsia="zh-CN"/>
              </w:rPr>
              <w:t>266.7</w:t>
            </w:r>
            <w:r w:rsidR="00F04C9D" w:rsidRPr="00ED67BB">
              <w:rPr>
                <w:rFonts w:eastAsia="等线"/>
                <w:color w:val="2E2E2E"/>
                <w:kern w:val="0"/>
                <w:szCs w:val="21"/>
                <w:lang w:eastAsia="zh-CN"/>
              </w:rPr>
              <w:t xml:space="preserve"> </w:t>
            </w:r>
          </w:p>
        </w:tc>
      </w:tr>
      <w:tr w:rsidR="00F04C9D" w:rsidRPr="00330C17" w14:paraId="176B362C" w14:textId="77777777" w:rsidTr="00ED67BB">
        <w:trPr>
          <w:trHeight w:val="293"/>
          <w:jc w:val="center"/>
        </w:trPr>
        <w:tc>
          <w:tcPr>
            <w:tcW w:w="3740" w:type="dxa"/>
            <w:tcBorders>
              <w:top w:val="nil"/>
              <w:left w:val="nil"/>
            </w:tcBorders>
            <w:shd w:val="clear" w:color="auto" w:fill="auto"/>
            <w:vAlign w:val="center"/>
            <w:hideMark/>
          </w:tcPr>
          <w:p w14:paraId="5BE53D79" w14:textId="77777777"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F0, SD(Hz)</w:t>
            </w:r>
          </w:p>
        </w:tc>
        <w:tc>
          <w:tcPr>
            <w:tcW w:w="2243" w:type="dxa"/>
            <w:tcBorders>
              <w:top w:val="nil"/>
            </w:tcBorders>
            <w:shd w:val="clear" w:color="auto" w:fill="auto"/>
            <w:vAlign w:val="center"/>
            <w:hideMark/>
          </w:tcPr>
          <w:p w14:paraId="04744039"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60.0 </w:t>
            </w:r>
          </w:p>
        </w:tc>
        <w:tc>
          <w:tcPr>
            <w:tcW w:w="1777" w:type="dxa"/>
            <w:tcBorders>
              <w:top w:val="nil"/>
            </w:tcBorders>
            <w:shd w:val="clear" w:color="auto" w:fill="auto"/>
            <w:vAlign w:val="center"/>
            <w:hideMark/>
          </w:tcPr>
          <w:p w14:paraId="7AD08872"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62.7 </w:t>
            </w:r>
          </w:p>
        </w:tc>
        <w:tc>
          <w:tcPr>
            <w:tcW w:w="1452" w:type="dxa"/>
            <w:tcBorders>
              <w:top w:val="nil"/>
            </w:tcBorders>
            <w:shd w:val="clear" w:color="auto" w:fill="auto"/>
            <w:noWrap/>
            <w:vAlign w:val="center"/>
            <w:hideMark/>
          </w:tcPr>
          <w:p w14:paraId="2D0F7108"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61.3 </w:t>
            </w:r>
          </w:p>
        </w:tc>
      </w:tr>
      <w:tr w:rsidR="00F04C9D" w:rsidRPr="00330C17" w14:paraId="72D2B36B" w14:textId="77777777" w:rsidTr="00ED67BB">
        <w:trPr>
          <w:trHeight w:val="293"/>
          <w:jc w:val="center"/>
        </w:trPr>
        <w:tc>
          <w:tcPr>
            <w:tcW w:w="3740" w:type="dxa"/>
            <w:tcBorders>
              <w:top w:val="nil"/>
              <w:left w:val="nil"/>
            </w:tcBorders>
            <w:shd w:val="clear" w:color="auto" w:fill="auto"/>
            <w:vAlign w:val="center"/>
            <w:hideMark/>
          </w:tcPr>
          <w:p w14:paraId="0709E784" w14:textId="77777777"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Dt [%]</w:t>
            </w:r>
          </w:p>
        </w:tc>
        <w:tc>
          <w:tcPr>
            <w:tcW w:w="2243" w:type="dxa"/>
            <w:tcBorders>
              <w:top w:val="nil"/>
            </w:tcBorders>
            <w:shd w:val="clear" w:color="auto" w:fill="auto"/>
            <w:vAlign w:val="center"/>
            <w:hideMark/>
          </w:tcPr>
          <w:p w14:paraId="220368E7"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7.1 </w:t>
            </w:r>
          </w:p>
        </w:tc>
        <w:tc>
          <w:tcPr>
            <w:tcW w:w="1777" w:type="dxa"/>
            <w:tcBorders>
              <w:top w:val="nil"/>
            </w:tcBorders>
            <w:shd w:val="clear" w:color="auto" w:fill="auto"/>
            <w:vAlign w:val="center"/>
            <w:hideMark/>
          </w:tcPr>
          <w:p w14:paraId="77DC375D"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11.6 </w:t>
            </w:r>
          </w:p>
        </w:tc>
        <w:tc>
          <w:tcPr>
            <w:tcW w:w="1452" w:type="dxa"/>
            <w:tcBorders>
              <w:top w:val="nil"/>
            </w:tcBorders>
            <w:shd w:val="clear" w:color="auto" w:fill="auto"/>
            <w:noWrap/>
            <w:vAlign w:val="center"/>
            <w:hideMark/>
          </w:tcPr>
          <w:p w14:paraId="5644D5A2" w14:textId="77777777" w:rsidR="00F04C9D" w:rsidRPr="00ED67BB" w:rsidRDefault="00F04C9D" w:rsidP="00ED67BB">
            <w:pPr>
              <w:widowControl/>
              <w:jc w:val="left"/>
              <w:rPr>
                <w:rFonts w:eastAsia="等线"/>
                <w:color w:val="2E2E2E"/>
                <w:kern w:val="0"/>
                <w:szCs w:val="21"/>
                <w:lang w:eastAsia="zh-CN"/>
              </w:rPr>
            </w:pPr>
            <w:r w:rsidRPr="00ED67BB">
              <w:rPr>
                <w:rFonts w:eastAsia="等线"/>
                <w:color w:val="2E2E2E"/>
                <w:kern w:val="0"/>
                <w:szCs w:val="21"/>
                <w:lang w:eastAsia="zh-CN"/>
              </w:rPr>
              <w:t xml:space="preserve">9.3 </w:t>
            </w:r>
          </w:p>
        </w:tc>
      </w:tr>
      <w:tr w:rsidR="00F04C9D" w:rsidRPr="00330C17" w14:paraId="3A7B9D86" w14:textId="77777777" w:rsidTr="00ED67BB">
        <w:trPr>
          <w:trHeight w:val="279"/>
          <w:jc w:val="center"/>
        </w:trPr>
        <w:tc>
          <w:tcPr>
            <w:tcW w:w="3740" w:type="dxa"/>
            <w:tcBorders>
              <w:top w:val="single" w:sz="4" w:space="0" w:color="auto"/>
              <w:left w:val="nil"/>
              <w:bottom w:val="nil"/>
              <w:right w:val="nil"/>
            </w:tcBorders>
            <w:shd w:val="clear" w:color="auto" w:fill="auto"/>
            <w:noWrap/>
            <w:vAlign w:val="center"/>
            <w:hideMark/>
          </w:tcPr>
          <w:p w14:paraId="7257B538" w14:textId="0F735C86" w:rsidR="00F04C9D" w:rsidRPr="00ED67BB" w:rsidRDefault="00F04C9D" w:rsidP="00330C17">
            <w:pPr>
              <w:widowControl/>
              <w:jc w:val="left"/>
              <w:rPr>
                <w:rFonts w:eastAsia="等线"/>
                <w:color w:val="000000"/>
                <w:kern w:val="0"/>
                <w:szCs w:val="21"/>
                <w:lang w:eastAsia="zh-CN"/>
              </w:rPr>
            </w:pPr>
            <w:r w:rsidRPr="00ED67BB">
              <w:rPr>
                <w:rFonts w:eastAsia="等线"/>
                <w:color w:val="000000"/>
                <w:kern w:val="0"/>
                <w:szCs w:val="21"/>
                <w:lang w:eastAsia="zh-CN"/>
              </w:rPr>
              <w:t>Pre-monitoring (PM)</w:t>
            </w:r>
          </w:p>
        </w:tc>
        <w:tc>
          <w:tcPr>
            <w:tcW w:w="2243" w:type="dxa"/>
            <w:tcBorders>
              <w:top w:val="single" w:sz="4" w:space="0" w:color="auto"/>
              <w:left w:val="nil"/>
              <w:bottom w:val="nil"/>
              <w:right w:val="nil"/>
            </w:tcBorders>
            <w:shd w:val="clear" w:color="auto" w:fill="auto"/>
            <w:noWrap/>
            <w:vAlign w:val="center"/>
            <w:hideMark/>
          </w:tcPr>
          <w:p w14:paraId="29D015F6" w14:textId="77777777" w:rsidR="00F04C9D" w:rsidRPr="00ED67BB" w:rsidRDefault="00F04C9D" w:rsidP="00A26A11">
            <w:pPr>
              <w:widowControl/>
              <w:jc w:val="left"/>
              <w:rPr>
                <w:rFonts w:eastAsia="等线"/>
                <w:color w:val="000000"/>
                <w:kern w:val="0"/>
                <w:szCs w:val="21"/>
                <w:lang w:eastAsia="zh-CN"/>
              </w:rPr>
            </w:pPr>
            <w:r w:rsidRPr="00ED67BB">
              <w:rPr>
                <w:rFonts w:eastAsia="等线"/>
                <w:color w:val="000000"/>
                <w:kern w:val="0"/>
                <w:szCs w:val="21"/>
                <w:lang w:eastAsia="zh-CN"/>
              </w:rPr>
              <w:t>Mean (SE)</w:t>
            </w:r>
          </w:p>
        </w:tc>
        <w:tc>
          <w:tcPr>
            <w:tcW w:w="1777" w:type="dxa"/>
            <w:tcBorders>
              <w:top w:val="single" w:sz="4" w:space="0" w:color="auto"/>
              <w:left w:val="nil"/>
              <w:bottom w:val="nil"/>
              <w:right w:val="nil"/>
            </w:tcBorders>
            <w:shd w:val="clear" w:color="auto" w:fill="auto"/>
            <w:noWrap/>
            <w:vAlign w:val="center"/>
            <w:hideMark/>
          </w:tcPr>
          <w:p w14:paraId="2EE75882" w14:textId="77777777" w:rsidR="00F04C9D" w:rsidRPr="00ED67BB" w:rsidRDefault="00F04C9D" w:rsidP="00A26A11">
            <w:pPr>
              <w:widowControl/>
              <w:jc w:val="left"/>
              <w:rPr>
                <w:rFonts w:eastAsia="等线"/>
                <w:color w:val="000000"/>
                <w:kern w:val="0"/>
                <w:szCs w:val="21"/>
                <w:lang w:eastAsia="zh-CN"/>
              </w:rPr>
            </w:pPr>
            <w:r w:rsidRPr="00ED67BB">
              <w:rPr>
                <w:rFonts w:eastAsia="等线"/>
                <w:color w:val="000000"/>
                <w:kern w:val="0"/>
                <w:szCs w:val="21"/>
                <w:lang w:eastAsia="zh-CN"/>
              </w:rPr>
              <w:t>Mean (SE)</w:t>
            </w:r>
          </w:p>
        </w:tc>
        <w:tc>
          <w:tcPr>
            <w:tcW w:w="1452" w:type="dxa"/>
            <w:tcBorders>
              <w:top w:val="single" w:sz="4" w:space="0" w:color="auto"/>
              <w:left w:val="nil"/>
              <w:bottom w:val="nil"/>
              <w:right w:val="nil"/>
            </w:tcBorders>
            <w:shd w:val="clear" w:color="auto" w:fill="auto"/>
            <w:noWrap/>
            <w:vAlign w:val="center"/>
            <w:hideMark/>
          </w:tcPr>
          <w:p w14:paraId="7C3B3A68" w14:textId="77777777" w:rsidR="00F04C9D" w:rsidRPr="00ED67BB" w:rsidRDefault="00F04C9D" w:rsidP="00A26A11">
            <w:pPr>
              <w:widowControl/>
              <w:jc w:val="left"/>
              <w:rPr>
                <w:rFonts w:eastAsia="等线"/>
                <w:color w:val="2E2E2E"/>
                <w:kern w:val="0"/>
                <w:szCs w:val="21"/>
                <w:lang w:eastAsia="zh-CN"/>
              </w:rPr>
            </w:pPr>
            <w:r w:rsidRPr="00ED67BB">
              <w:rPr>
                <w:rFonts w:eastAsia="等线"/>
                <w:color w:val="2E2E2E"/>
                <w:kern w:val="0"/>
                <w:szCs w:val="21"/>
                <w:lang w:eastAsia="zh-CN"/>
              </w:rPr>
              <w:t>Mean (SE)</w:t>
            </w:r>
          </w:p>
        </w:tc>
      </w:tr>
      <w:tr w:rsidR="002502D0" w:rsidRPr="00330C17" w14:paraId="3AFED09D" w14:textId="77777777" w:rsidTr="00E52FC4">
        <w:trPr>
          <w:trHeight w:val="293"/>
          <w:jc w:val="center"/>
        </w:trPr>
        <w:tc>
          <w:tcPr>
            <w:tcW w:w="3740" w:type="dxa"/>
            <w:tcBorders>
              <w:top w:val="nil"/>
              <w:left w:val="nil"/>
            </w:tcBorders>
            <w:shd w:val="clear" w:color="auto" w:fill="auto"/>
            <w:noWrap/>
            <w:vAlign w:val="center"/>
            <w:hideMark/>
          </w:tcPr>
          <w:p w14:paraId="3356E251" w14:textId="77777777" w:rsidR="002502D0" w:rsidRPr="00ED67BB" w:rsidRDefault="002502D0" w:rsidP="002502D0">
            <w:pPr>
              <w:widowControl/>
              <w:jc w:val="left"/>
              <w:rPr>
                <w:rFonts w:eastAsia="等线"/>
                <w:color w:val="000000"/>
                <w:kern w:val="0"/>
                <w:szCs w:val="21"/>
                <w:lang w:eastAsia="zh-CN"/>
              </w:rPr>
            </w:pPr>
            <w:proofErr w:type="spellStart"/>
            <w:r w:rsidRPr="00ED67BB">
              <w:rPr>
                <w:rFonts w:eastAsia="等线"/>
                <w:color w:val="000000"/>
                <w:kern w:val="0"/>
                <w:szCs w:val="21"/>
                <w:lang w:eastAsia="zh-CN"/>
              </w:rPr>
              <w:t>SPL_median</w:t>
            </w:r>
            <w:proofErr w:type="spellEnd"/>
            <w:r w:rsidRPr="00ED67BB">
              <w:rPr>
                <w:rFonts w:eastAsia="等线"/>
                <w:color w:val="000000"/>
                <w:kern w:val="0"/>
                <w:szCs w:val="21"/>
                <w:lang w:eastAsia="zh-CN"/>
              </w:rPr>
              <w:t xml:space="preserve">(dB) </w:t>
            </w:r>
          </w:p>
        </w:tc>
        <w:tc>
          <w:tcPr>
            <w:tcW w:w="2243" w:type="dxa"/>
            <w:tcBorders>
              <w:top w:val="nil"/>
            </w:tcBorders>
            <w:shd w:val="clear" w:color="auto" w:fill="auto"/>
            <w:hideMark/>
          </w:tcPr>
          <w:p w14:paraId="2734FF97" w14:textId="5665C93F" w:rsidR="002502D0" w:rsidRPr="00ED67BB" w:rsidRDefault="002502D0" w:rsidP="002502D0">
            <w:pPr>
              <w:widowControl/>
              <w:jc w:val="left"/>
              <w:rPr>
                <w:rFonts w:eastAsia="等线"/>
                <w:color w:val="2E2E2E"/>
                <w:kern w:val="0"/>
                <w:szCs w:val="21"/>
                <w:lang w:eastAsia="zh-CN"/>
              </w:rPr>
            </w:pPr>
            <w:r w:rsidRPr="00873248">
              <w:t>74.8</w:t>
            </w:r>
          </w:p>
        </w:tc>
        <w:tc>
          <w:tcPr>
            <w:tcW w:w="1777" w:type="dxa"/>
            <w:tcBorders>
              <w:top w:val="nil"/>
            </w:tcBorders>
            <w:shd w:val="clear" w:color="auto" w:fill="auto"/>
            <w:hideMark/>
          </w:tcPr>
          <w:p w14:paraId="373E063E" w14:textId="347359E6" w:rsidR="002502D0" w:rsidRPr="00ED67BB" w:rsidRDefault="002502D0" w:rsidP="002502D0">
            <w:pPr>
              <w:widowControl/>
              <w:jc w:val="left"/>
              <w:rPr>
                <w:rFonts w:eastAsia="等线"/>
                <w:color w:val="2E2E2E"/>
                <w:kern w:val="0"/>
                <w:szCs w:val="21"/>
                <w:lang w:eastAsia="zh-CN"/>
              </w:rPr>
            </w:pPr>
            <w:r w:rsidRPr="00873248">
              <w:t>73.0</w:t>
            </w:r>
          </w:p>
        </w:tc>
        <w:tc>
          <w:tcPr>
            <w:tcW w:w="1452" w:type="dxa"/>
            <w:tcBorders>
              <w:top w:val="nil"/>
            </w:tcBorders>
            <w:shd w:val="clear" w:color="auto" w:fill="auto"/>
            <w:noWrap/>
            <w:hideMark/>
          </w:tcPr>
          <w:p w14:paraId="61824FD0" w14:textId="3C1D2A74" w:rsidR="002502D0" w:rsidRPr="00ED67BB" w:rsidRDefault="002502D0" w:rsidP="002502D0">
            <w:pPr>
              <w:widowControl/>
              <w:jc w:val="left"/>
              <w:rPr>
                <w:rFonts w:eastAsia="等线"/>
                <w:color w:val="2E2E2E"/>
                <w:kern w:val="0"/>
                <w:szCs w:val="21"/>
                <w:lang w:eastAsia="zh-CN"/>
              </w:rPr>
            </w:pPr>
            <w:r w:rsidRPr="00873248">
              <w:t>75.2</w:t>
            </w:r>
          </w:p>
        </w:tc>
      </w:tr>
      <w:tr w:rsidR="002502D0" w:rsidRPr="00330C17" w14:paraId="5F7D83C9" w14:textId="77777777" w:rsidTr="00E52FC4">
        <w:trPr>
          <w:trHeight w:val="293"/>
          <w:jc w:val="center"/>
        </w:trPr>
        <w:tc>
          <w:tcPr>
            <w:tcW w:w="3740" w:type="dxa"/>
            <w:tcBorders>
              <w:top w:val="nil"/>
              <w:left w:val="nil"/>
            </w:tcBorders>
            <w:shd w:val="clear" w:color="auto" w:fill="auto"/>
            <w:vAlign w:val="center"/>
            <w:hideMark/>
          </w:tcPr>
          <w:p w14:paraId="5C95D885" w14:textId="77777777" w:rsidR="002502D0" w:rsidRPr="00ED67BB" w:rsidRDefault="002502D0" w:rsidP="002502D0">
            <w:pPr>
              <w:widowControl/>
              <w:jc w:val="left"/>
              <w:rPr>
                <w:rFonts w:eastAsia="等线"/>
                <w:color w:val="000000"/>
                <w:kern w:val="0"/>
                <w:szCs w:val="21"/>
                <w:lang w:eastAsia="zh-CN"/>
              </w:rPr>
            </w:pPr>
            <w:r w:rsidRPr="00ED67BB">
              <w:rPr>
                <w:rFonts w:eastAsia="等线"/>
                <w:color w:val="000000"/>
                <w:kern w:val="0"/>
                <w:szCs w:val="21"/>
                <w:lang w:eastAsia="zh-CN"/>
              </w:rPr>
              <w:t>SPL, mean(dB)</w:t>
            </w:r>
          </w:p>
        </w:tc>
        <w:tc>
          <w:tcPr>
            <w:tcW w:w="2243" w:type="dxa"/>
            <w:tcBorders>
              <w:top w:val="nil"/>
            </w:tcBorders>
            <w:shd w:val="clear" w:color="auto" w:fill="auto"/>
            <w:hideMark/>
          </w:tcPr>
          <w:p w14:paraId="7BA05D13" w14:textId="048144B8" w:rsidR="002502D0" w:rsidRPr="00ED67BB" w:rsidRDefault="002502D0" w:rsidP="002502D0">
            <w:pPr>
              <w:widowControl/>
              <w:jc w:val="left"/>
              <w:rPr>
                <w:rFonts w:eastAsia="等线"/>
                <w:color w:val="2E2E2E"/>
                <w:kern w:val="0"/>
                <w:szCs w:val="21"/>
                <w:lang w:eastAsia="zh-CN"/>
              </w:rPr>
            </w:pPr>
            <w:r w:rsidRPr="00873248">
              <w:t>70.1</w:t>
            </w:r>
          </w:p>
        </w:tc>
        <w:tc>
          <w:tcPr>
            <w:tcW w:w="1777" w:type="dxa"/>
            <w:tcBorders>
              <w:top w:val="nil"/>
            </w:tcBorders>
            <w:shd w:val="clear" w:color="auto" w:fill="auto"/>
            <w:hideMark/>
          </w:tcPr>
          <w:p w14:paraId="521F9E48" w14:textId="28552784" w:rsidR="002502D0" w:rsidRPr="00ED67BB" w:rsidRDefault="002502D0" w:rsidP="002502D0">
            <w:pPr>
              <w:widowControl/>
              <w:jc w:val="left"/>
              <w:rPr>
                <w:rFonts w:eastAsia="等线"/>
                <w:color w:val="2E2E2E"/>
                <w:kern w:val="0"/>
                <w:szCs w:val="21"/>
                <w:lang w:eastAsia="zh-CN"/>
              </w:rPr>
            </w:pPr>
            <w:r w:rsidRPr="00873248">
              <w:t>72.9</w:t>
            </w:r>
          </w:p>
        </w:tc>
        <w:tc>
          <w:tcPr>
            <w:tcW w:w="1452" w:type="dxa"/>
            <w:tcBorders>
              <w:top w:val="nil"/>
            </w:tcBorders>
            <w:shd w:val="clear" w:color="auto" w:fill="auto"/>
            <w:noWrap/>
            <w:hideMark/>
          </w:tcPr>
          <w:p w14:paraId="22081E14" w14:textId="6A179887" w:rsidR="002502D0" w:rsidRPr="00ED67BB" w:rsidRDefault="002502D0" w:rsidP="002502D0">
            <w:pPr>
              <w:widowControl/>
              <w:jc w:val="left"/>
              <w:rPr>
                <w:rFonts w:eastAsia="等线"/>
                <w:color w:val="2E2E2E"/>
                <w:kern w:val="0"/>
                <w:szCs w:val="21"/>
                <w:lang w:eastAsia="zh-CN"/>
              </w:rPr>
            </w:pPr>
            <w:r w:rsidRPr="00873248">
              <w:t>72.0</w:t>
            </w:r>
          </w:p>
        </w:tc>
      </w:tr>
      <w:tr w:rsidR="002502D0" w:rsidRPr="00330C17" w14:paraId="7CBC17D0" w14:textId="77777777" w:rsidTr="00E52FC4">
        <w:trPr>
          <w:trHeight w:val="293"/>
          <w:jc w:val="center"/>
        </w:trPr>
        <w:tc>
          <w:tcPr>
            <w:tcW w:w="3740" w:type="dxa"/>
            <w:tcBorders>
              <w:top w:val="nil"/>
              <w:left w:val="nil"/>
            </w:tcBorders>
            <w:shd w:val="clear" w:color="auto" w:fill="auto"/>
            <w:vAlign w:val="center"/>
            <w:hideMark/>
          </w:tcPr>
          <w:p w14:paraId="6D359BEB" w14:textId="77777777" w:rsidR="002502D0" w:rsidRPr="00ED67BB" w:rsidRDefault="002502D0" w:rsidP="002502D0">
            <w:pPr>
              <w:widowControl/>
              <w:jc w:val="left"/>
              <w:rPr>
                <w:rFonts w:eastAsia="等线"/>
                <w:color w:val="000000"/>
                <w:kern w:val="0"/>
                <w:szCs w:val="21"/>
                <w:lang w:eastAsia="zh-CN"/>
              </w:rPr>
            </w:pPr>
            <w:r w:rsidRPr="00ED67BB">
              <w:rPr>
                <w:rFonts w:eastAsia="等线"/>
                <w:color w:val="000000"/>
                <w:kern w:val="0"/>
                <w:szCs w:val="21"/>
                <w:lang w:eastAsia="zh-CN"/>
              </w:rPr>
              <w:t>SPL, SD(dB)</w:t>
            </w:r>
          </w:p>
        </w:tc>
        <w:tc>
          <w:tcPr>
            <w:tcW w:w="2243" w:type="dxa"/>
            <w:tcBorders>
              <w:top w:val="nil"/>
            </w:tcBorders>
            <w:shd w:val="clear" w:color="auto" w:fill="auto"/>
            <w:hideMark/>
          </w:tcPr>
          <w:p w14:paraId="3CAB87C6" w14:textId="0144F09E" w:rsidR="002502D0" w:rsidRPr="00ED67BB" w:rsidRDefault="002502D0" w:rsidP="002502D0">
            <w:pPr>
              <w:widowControl/>
              <w:jc w:val="left"/>
              <w:rPr>
                <w:rFonts w:eastAsia="等线"/>
                <w:color w:val="2E2E2E"/>
                <w:kern w:val="0"/>
                <w:szCs w:val="21"/>
                <w:lang w:eastAsia="zh-CN"/>
              </w:rPr>
            </w:pPr>
            <w:r w:rsidRPr="00873248">
              <w:t>3.7</w:t>
            </w:r>
          </w:p>
        </w:tc>
        <w:tc>
          <w:tcPr>
            <w:tcW w:w="1777" w:type="dxa"/>
            <w:tcBorders>
              <w:top w:val="nil"/>
            </w:tcBorders>
            <w:shd w:val="clear" w:color="auto" w:fill="auto"/>
            <w:hideMark/>
          </w:tcPr>
          <w:p w14:paraId="1B848515" w14:textId="546E1698" w:rsidR="002502D0" w:rsidRPr="00ED67BB" w:rsidRDefault="002502D0" w:rsidP="002502D0">
            <w:pPr>
              <w:widowControl/>
              <w:jc w:val="left"/>
              <w:rPr>
                <w:rFonts w:eastAsia="等线"/>
                <w:color w:val="2E2E2E"/>
                <w:kern w:val="0"/>
                <w:szCs w:val="21"/>
                <w:lang w:eastAsia="zh-CN"/>
              </w:rPr>
            </w:pPr>
            <w:r w:rsidRPr="00873248">
              <w:t>3.2</w:t>
            </w:r>
          </w:p>
        </w:tc>
        <w:tc>
          <w:tcPr>
            <w:tcW w:w="1452" w:type="dxa"/>
            <w:tcBorders>
              <w:top w:val="nil"/>
            </w:tcBorders>
            <w:shd w:val="clear" w:color="auto" w:fill="auto"/>
            <w:noWrap/>
            <w:hideMark/>
          </w:tcPr>
          <w:p w14:paraId="45F23B6A" w14:textId="3F56C8CC" w:rsidR="002502D0" w:rsidRPr="00ED67BB" w:rsidRDefault="002502D0" w:rsidP="002502D0">
            <w:pPr>
              <w:widowControl/>
              <w:jc w:val="left"/>
              <w:rPr>
                <w:rFonts w:eastAsia="等线"/>
                <w:color w:val="2E2E2E"/>
                <w:kern w:val="0"/>
                <w:szCs w:val="21"/>
                <w:lang w:eastAsia="zh-CN"/>
              </w:rPr>
            </w:pPr>
            <w:r w:rsidRPr="00873248">
              <w:t>2.60</w:t>
            </w:r>
          </w:p>
        </w:tc>
      </w:tr>
      <w:tr w:rsidR="002502D0" w:rsidRPr="00330C17" w14:paraId="06420DDB" w14:textId="77777777" w:rsidTr="00E52FC4">
        <w:trPr>
          <w:trHeight w:val="293"/>
          <w:jc w:val="center"/>
        </w:trPr>
        <w:tc>
          <w:tcPr>
            <w:tcW w:w="3740" w:type="dxa"/>
            <w:tcBorders>
              <w:top w:val="nil"/>
              <w:left w:val="nil"/>
            </w:tcBorders>
            <w:shd w:val="clear" w:color="auto" w:fill="auto"/>
            <w:vAlign w:val="center"/>
            <w:hideMark/>
          </w:tcPr>
          <w:p w14:paraId="56EA84F7" w14:textId="42DE7EF1" w:rsidR="002502D0" w:rsidRPr="00ED67BB" w:rsidRDefault="002502D0" w:rsidP="002502D0">
            <w:pPr>
              <w:widowControl/>
              <w:jc w:val="left"/>
              <w:rPr>
                <w:rFonts w:eastAsia="等线"/>
                <w:color w:val="000000"/>
                <w:kern w:val="0"/>
                <w:szCs w:val="21"/>
                <w:lang w:eastAsia="zh-CN"/>
              </w:rPr>
            </w:pPr>
            <w:r w:rsidRPr="00ED67BB">
              <w:rPr>
                <w:rFonts w:eastAsia="等线"/>
                <w:color w:val="000000"/>
                <w:kern w:val="0"/>
                <w:szCs w:val="21"/>
                <w:lang w:eastAsia="zh-CN"/>
              </w:rPr>
              <w:t>F0, mean (Hz)</w:t>
            </w:r>
          </w:p>
        </w:tc>
        <w:tc>
          <w:tcPr>
            <w:tcW w:w="2243" w:type="dxa"/>
            <w:tcBorders>
              <w:top w:val="nil"/>
            </w:tcBorders>
            <w:shd w:val="clear" w:color="auto" w:fill="auto"/>
            <w:hideMark/>
          </w:tcPr>
          <w:p w14:paraId="7DFBE20D" w14:textId="70A702D1" w:rsidR="002502D0" w:rsidRPr="00ED67BB" w:rsidRDefault="002502D0" w:rsidP="002502D0">
            <w:pPr>
              <w:widowControl/>
              <w:jc w:val="left"/>
              <w:rPr>
                <w:rFonts w:eastAsia="等线"/>
                <w:color w:val="2E2E2E"/>
                <w:kern w:val="0"/>
                <w:szCs w:val="21"/>
                <w:lang w:eastAsia="zh-CN"/>
              </w:rPr>
            </w:pPr>
            <w:r w:rsidRPr="00873248">
              <w:t>226.5</w:t>
            </w:r>
          </w:p>
        </w:tc>
        <w:tc>
          <w:tcPr>
            <w:tcW w:w="1777" w:type="dxa"/>
            <w:tcBorders>
              <w:top w:val="nil"/>
            </w:tcBorders>
            <w:shd w:val="clear" w:color="auto" w:fill="auto"/>
            <w:hideMark/>
          </w:tcPr>
          <w:p w14:paraId="431C0342" w14:textId="4B45A77F" w:rsidR="002502D0" w:rsidRPr="00ED67BB" w:rsidRDefault="002502D0" w:rsidP="002502D0">
            <w:pPr>
              <w:widowControl/>
              <w:jc w:val="left"/>
              <w:rPr>
                <w:rFonts w:eastAsia="等线"/>
                <w:color w:val="2E2E2E"/>
                <w:kern w:val="0"/>
                <w:szCs w:val="21"/>
                <w:lang w:eastAsia="zh-CN"/>
              </w:rPr>
            </w:pPr>
            <w:r w:rsidRPr="00873248">
              <w:t>233.2</w:t>
            </w:r>
          </w:p>
        </w:tc>
        <w:tc>
          <w:tcPr>
            <w:tcW w:w="1452" w:type="dxa"/>
            <w:tcBorders>
              <w:top w:val="nil"/>
            </w:tcBorders>
            <w:shd w:val="clear" w:color="auto" w:fill="auto"/>
            <w:noWrap/>
            <w:hideMark/>
          </w:tcPr>
          <w:p w14:paraId="24B5E29B" w14:textId="4DF1DDF8" w:rsidR="002502D0" w:rsidRPr="00ED67BB" w:rsidRDefault="002502D0" w:rsidP="002502D0">
            <w:pPr>
              <w:widowControl/>
              <w:jc w:val="left"/>
              <w:rPr>
                <w:rFonts w:eastAsia="等线"/>
                <w:color w:val="2E2E2E"/>
                <w:kern w:val="0"/>
                <w:szCs w:val="21"/>
                <w:lang w:eastAsia="zh-CN"/>
              </w:rPr>
            </w:pPr>
            <w:r w:rsidRPr="00873248">
              <w:t>195.5</w:t>
            </w:r>
          </w:p>
        </w:tc>
      </w:tr>
      <w:tr w:rsidR="002502D0" w:rsidRPr="00330C17" w14:paraId="06CA6194" w14:textId="77777777" w:rsidTr="00DE1552">
        <w:trPr>
          <w:trHeight w:val="80"/>
          <w:jc w:val="center"/>
        </w:trPr>
        <w:tc>
          <w:tcPr>
            <w:tcW w:w="3740" w:type="dxa"/>
            <w:tcBorders>
              <w:top w:val="nil"/>
              <w:left w:val="nil"/>
            </w:tcBorders>
            <w:shd w:val="clear" w:color="auto" w:fill="auto"/>
            <w:vAlign w:val="center"/>
            <w:hideMark/>
          </w:tcPr>
          <w:p w14:paraId="2F1A5111" w14:textId="77777777" w:rsidR="002502D0" w:rsidRPr="00ED67BB" w:rsidRDefault="002502D0" w:rsidP="002502D0">
            <w:pPr>
              <w:widowControl/>
              <w:jc w:val="left"/>
              <w:rPr>
                <w:rFonts w:eastAsia="等线"/>
                <w:color w:val="000000"/>
                <w:kern w:val="0"/>
                <w:szCs w:val="21"/>
                <w:lang w:eastAsia="zh-CN"/>
              </w:rPr>
            </w:pPr>
            <w:r w:rsidRPr="00ED67BB">
              <w:rPr>
                <w:rFonts w:eastAsia="等线"/>
                <w:color w:val="000000"/>
                <w:kern w:val="0"/>
                <w:szCs w:val="21"/>
                <w:lang w:eastAsia="zh-CN"/>
              </w:rPr>
              <w:t>F0, SD(Hz)</w:t>
            </w:r>
          </w:p>
        </w:tc>
        <w:tc>
          <w:tcPr>
            <w:tcW w:w="2243" w:type="dxa"/>
            <w:tcBorders>
              <w:top w:val="nil"/>
            </w:tcBorders>
            <w:shd w:val="clear" w:color="auto" w:fill="auto"/>
            <w:hideMark/>
          </w:tcPr>
          <w:p w14:paraId="1FA4D018" w14:textId="0FBA948B" w:rsidR="002502D0" w:rsidRPr="00ED67BB" w:rsidRDefault="002502D0" w:rsidP="002502D0">
            <w:pPr>
              <w:widowControl/>
              <w:jc w:val="left"/>
              <w:rPr>
                <w:rFonts w:eastAsia="等线"/>
                <w:color w:val="2E2E2E"/>
                <w:kern w:val="0"/>
                <w:szCs w:val="21"/>
                <w:lang w:eastAsia="zh-CN"/>
              </w:rPr>
            </w:pPr>
            <w:r w:rsidRPr="00873248">
              <w:t>25.8</w:t>
            </w:r>
          </w:p>
        </w:tc>
        <w:tc>
          <w:tcPr>
            <w:tcW w:w="1777" w:type="dxa"/>
            <w:tcBorders>
              <w:top w:val="nil"/>
            </w:tcBorders>
            <w:shd w:val="clear" w:color="auto" w:fill="auto"/>
            <w:hideMark/>
          </w:tcPr>
          <w:p w14:paraId="10CFF72C" w14:textId="738B93E1" w:rsidR="002502D0" w:rsidRPr="00ED67BB" w:rsidRDefault="002502D0" w:rsidP="002502D0">
            <w:pPr>
              <w:widowControl/>
              <w:jc w:val="left"/>
              <w:rPr>
                <w:rFonts w:eastAsia="等线"/>
                <w:color w:val="2E2E2E"/>
                <w:kern w:val="0"/>
                <w:szCs w:val="21"/>
                <w:lang w:eastAsia="zh-CN"/>
              </w:rPr>
            </w:pPr>
            <w:r w:rsidRPr="00873248">
              <w:t>24.2</w:t>
            </w:r>
          </w:p>
        </w:tc>
        <w:tc>
          <w:tcPr>
            <w:tcW w:w="1452" w:type="dxa"/>
            <w:tcBorders>
              <w:top w:val="nil"/>
            </w:tcBorders>
            <w:shd w:val="clear" w:color="auto" w:fill="auto"/>
            <w:noWrap/>
            <w:hideMark/>
          </w:tcPr>
          <w:p w14:paraId="154A0D48" w14:textId="58EFD210" w:rsidR="002502D0" w:rsidRPr="00ED67BB" w:rsidRDefault="002502D0" w:rsidP="002502D0">
            <w:pPr>
              <w:widowControl/>
              <w:jc w:val="left"/>
              <w:rPr>
                <w:rFonts w:eastAsia="等线"/>
                <w:color w:val="2E2E2E"/>
                <w:kern w:val="0"/>
                <w:szCs w:val="21"/>
                <w:lang w:eastAsia="zh-CN"/>
              </w:rPr>
            </w:pPr>
            <w:r w:rsidRPr="00873248">
              <w:t>39.4</w:t>
            </w:r>
          </w:p>
        </w:tc>
      </w:tr>
      <w:tr w:rsidR="002502D0" w:rsidRPr="00330C17" w14:paraId="7918143C" w14:textId="77777777" w:rsidTr="00DE1552">
        <w:trPr>
          <w:trHeight w:val="80"/>
          <w:jc w:val="center"/>
        </w:trPr>
        <w:tc>
          <w:tcPr>
            <w:tcW w:w="3740" w:type="dxa"/>
            <w:tcBorders>
              <w:top w:val="nil"/>
              <w:left w:val="nil"/>
            </w:tcBorders>
            <w:shd w:val="clear" w:color="auto" w:fill="auto"/>
            <w:vAlign w:val="center"/>
            <w:hideMark/>
          </w:tcPr>
          <w:p w14:paraId="1D0E0E5C" w14:textId="77777777" w:rsidR="002502D0" w:rsidRPr="00ED67BB" w:rsidRDefault="002502D0" w:rsidP="002502D0">
            <w:pPr>
              <w:widowControl/>
              <w:jc w:val="left"/>
              <w:rPr>
                <w:rFonts w:eastAsia="等线"/>
                <w:color w:val="000000"/>
                <w:kern w:val="0"/>
                <w:szCs w:val="21"/>
                <w:lang w:eastAsia="zh-CN"/>
              </w:rPr>
            </w:pPr>
            <w:r w:rsidRPr="00ED67BB">
              <w:rPr>
                <w:rFonts w:eastAsia="等线"/>
                <w:color w:val="000000"/>
                <w:kern w:val="0"/>
                <w:szCs w:val="21"/>
                <w:lang w:eastAsia="zh-CN"/>
              </w:rPr>
              <w:t>Dt [%]</w:t>
            </w:r>
          </w:p>
        </w:tc>
        <w:tc>
          <w:tcPr>
            <w:tcW w:w="2243" w:type="dxa"/>
            <w:tcBorders>
              <w:top w:val="nil"/>
            </w:tcBorders>
            <w:shd w:val="clear" w:color="auto" w:fill="auto"/>
            <w:hideMark/>
          </w:tcPr>
          <w:p w14:paraId="3F499D9D" w14:textId="430C4117" w:rsidR="002502D0" w:rsidRPr="00ED67BB" w:rsidRDefault="002502D0" w:rsidP="002502D0">
            <w:pPr>
              <w:widowControl/>
              <w:jc w:val="left"/>
              <w:rPr>
                <w:rFonts w:eastAsia="等线"/>
                <w:color w:val="2E2E2E"/>
                <w:kern w:val="0"/>
                <w:szCs w:val="21"/>
                <w:lang w:eastAsia="zh-CN"/>
              </w:rPr>
            </w:pPr>
            <w:r w:rsidRPr="00873248">
              <w:t>37.5</w:t>
            </w:r>
          </w:p>
        </w:tc>
        <w:tc>
          <w:tcPr>
            <w:tcW w:w="1777" w:type="dxa"/>
            <w:tcBorders>
              <w:top w:val="nil"/>
            </w:tcBorders>
            <w:shd w:val="clear" w:color="auto" w:fill="auto"/>
            <w:hideMark/>
          </w:tcPr>
          <w:p w14:paraId="063060BD" w14:textId="0B7C4DFC" w:rsidR="002502D0" w:rsidRPr="00ED67BB" w:rsidRDefault="002502D0" w:rsidP="002502D0">
            <w:pPr>
              <w:widowControl/>
              <w:jc w:val="left"/>
              <w:rPr>
                <w:rFonts w:eastAsia="等线"/>
                <w:color w:val="2E2E2E"/>
                <w:kern w:val="0"/>
                <w:szCs w:val="21"/>
                <w:lang w:eastAsia="zh-CN"/>
              </w:rPr>
            </w:pPr>
            <w:r w:rsidRPr="00873248">
              <w:t>40.3</w:t>
            </w:r>
          </w:p>
        </w:tc>
        <w:tc>
          <w:tcPr>
            <w:tcW w:w="1452" w:type="dxa"/>
            <w:tcBorders>
              <w:top w:val="nil"/>
            </w:tcBorders>
            <w:shd w:val="clear" w:color="auto" w:fill="auto"/>
            <w:noWrap/>
            <w:hideMark/>
          </w:tcPr>
          <w:p w14:paraId="08FBD7D4" w14:textId="38307453" w:rsidR="002502D0" w:rsidRPr="00ED67BB" w:rsidRDefault="002502D0" w:rsidP="002502D0">
            <w:pPr>
              <w:widowControl/>
              <w:jc w:val="left"/>
              <w:rPr>
                <w:rFonts w:eastAsia="等线"/>
                <w:color w:val="2E2E2E"/>
                <w:kern w:val="0"/>
                <w:szCs w:val="21"/>
                <w:lang w:eastAsia="zh-CN"/>
              </w:rPr>
            </w:pPr>
            <w:r w:rsidRPr="00873248">
              <w:t>42.2</w:t>
            </w:r>
          </w:p>
        </w:tc>
      </w:tr>
      <w:tr w:rsidR="00F04C9D" w:rsidRPr="00330C17" w14:paraId="52A1D847" w14:textId="77777777" w:rsidTr="00ED67BB">
        <w:trPr>
          <w:trHeight w:val="448"/>
          <w:jc w:val="center"/>
        </w:trPr>
        <w:tc>
          <w:tcPr>
            <w:tcW w:w="3740" w:type="dxa"/>
            <w:tcBorders>
              <w:top w:val="single" w:sz="4" w:space="0" w:color="auto"/>
              <w:left w:val="nil"/>
              <w:bottom w:val="nil"/>
              <w:right w:val="nil"/>
            </w:tcBorders>
            <w:shd w:val="clear" w:color="auto" w:fill="auto"/>
            <w:noWrap/>
            <w:hideMark/>
          </w:tcPr>
          <w:p w14:paraId="603299C3" w14:textId="77777777" w:rsidR="00F04C9D" w:rsidRPr="00ED67BB" w:rsidRDefault="00F04C9D" w:rsidP="00ED67BB">
            <w:pPr>
              <w:widowControl/>
              <w:jc w:val="left"/>
              <w:rPr>
                <w:rFonts w:eastAsia="等线"/>
                <w:color w:val="000000"/>
                <w:kern w:val="0"/>
                <w:szCs w:val="21"/>
                <w:lang w:eastAsia="zh-CN"/>
              </w:rPr>
            </w:pPr>
            <w:r w:rsidRPr="00ED67BB">
              <w:rPr>
                <w:rFonts w:eastAsia="等线"/>
                <w:color w:val="000000"/>
                <w:kern w:val="0"/>
                <w:szCs w:val="21"/>
                <w:lang w:eastAsia="zh-CN"/>
              </w:rPr>
              <w:t>EM-PM</w:t>
            </w:r>
          </w:p>
        </w:tc>
        <w:tc>
          <w:tcPr>
            <w:tcW w:w="2243" w:type="dxa"/>
            <w:tcBorders>
              <w:top w:val="single" w:sz="4" w:space="0" w:color="auto"/>
              <w:left w:val="nil"/>
              <w:bottom w:val="nil"/>
              <w:right w:val="nil"/>
            </w:tcBorders>
            <w:shd w:val="clear" w:color="auto" w:fill="auto"/>
            <w:vAlign w:val="center"/>
            <w:hideMark/>
          </w:tcPr>
          <w:p w14:paraId="1041A762" w14:textId="53192BE9" w:rsidR="00F04C9D" w:rsidRPr="00ED67BB" w:rsidRDefault="00A26A11" w:rsidP="00ED67BB">
            <w:pPr>
              <w:widowControl/>
              <w:jc w:val="left"/>
              <w:rPr>
                <w:rFonts w:eastAsia="等线"/>
                <w:color w:val="000000"/>
                <w:kern w:val="0"/>
                <w:szCs w:val="21"/>
                <w:lang w:eastAsia="zh-CN"/>
              </w:rPr>
            </w:pPr>
            <w:r>
              <w:rPr>
                <w:rFonts w:eastAsia="等线"/>
                <w:color w:val="000000"/>
                <w:kern w:val="0"/>
                <w:szCs w:val="21"/>
                <w:lang w:eastAsia="zh-CN"/>
              </w:rPr>
              <w:t>Difference</w:t>
            </w:r>
          </w:p>
        </w:tc>
        <w:tc>
          <w:tcPr>
            <w:tcW w:w="1777" w:type="dxa"/>
            <w:tcBorders>
              <w:top w:val="single" w:sz="4" w:space="0" w:color="auto"/>
              <w:left w:val="nil"/>
              <w:bottom w:val="nil"/>
              <w:right w:val="nil"/>
            </w:tcBorders>
            <w:shd w:val="clear" w:color="auto" w:fill="auto"/>
            <w:vAlign w:val="center"/>
            <w:hideMark/>
          </w:tcPr>
          <w:p w14:paraId="41BF1066" w14:textId="14FD74E0" w:rsidR="00F04C9D" w:rsidRPr="00ED67BB" w:rsidRDefault="00A26A11" w:rsidP="00ED67BB">
            <w:pPr>
              <w:widowControl/>
              <w:jc w:val="left"/>
              <w:rPr>
                <w:rFonts w:eastAsia="Times New Roman"/>
                <w:kern w:val="0"/>
                <w:szCs w:val="21"/>
                <w:lang w:eastAsia="zh-CN"/>
              </w:rPr>
            </w:pPr>
            <w:r>
              <w:rPr>
                <w:rFonts w:eastAsia="Times New Roman"/>
                <w:kern w:val="0"/>
                <w:szCs w:val="21"/>
                <w:lang w:eastAsia="zh-CN"/>
              </w:rPr>
              <w:t>Difference</w:t>
            </w:r>
          </w:p>
        </w:tc>
        <w:tc>
          <w:tcPr>
            <w:tcW w:w="1452" w:type="dxa"/>
            <w:tcBorders>
              <w:top w:val="single" w:sz="4" w:space="0" w:color="auto"/>
              <w:left w:val="nil"/>
              <w:bottom w:val="nil"/>
              <w:right w:val="nil"/>
            </w:tcBorders>
            <w:shd w:val="clear" w:color="auto" w:fill="auto"/>
            <w:vAlign w:val="center"/>
            <w:hideMark/>
          </w:tcPr>
          <w:p w14:paraId="59E502ED" w14:textId="565082C6" w:rsidR="00F04C9D" w:rsidRPr="00ED67BB" w:rsidRDefault="00A26A11" w:rsidP="00ED67BB">
            <w:pPr>
              <w:widowControl/>
              <w:jc w:val="left"/>
              <w:rPr>
                <w:rFonts w:eastAsia="Times New Roman"/>
                <w:kern w:val="0"/>
                <w:szCs w:val="21"/>
                <w:lang w:eastAsia="zh-CN"/>
              </w:rPr>
            </w:pPr>
            <w:r>
              <w:rPr>
                <w:rFonts w:eastAsia="Times New Roman"/>
                <w:kern w:val="0"/>
                <w:szCs w:val="21"/>
                <w:lang w:eastAsia="zh-CN"/>
              </w:rPr>
              <w:t>Difference</w:t>
            </w:r>
          </w:p>
        </w:tc>
      </w:tr>
      <w:tr w:rsidR="00F4576E" w:rsidRPr="00330C17" w14:paraId="2E40B70D" w14:textId="77777777" w:rsidTr="00874E9E">
        <w:trPr>
          <w:trHeight w:val="279"/>
          <w:jc w:val="center"/>
        </w:trPr>
        <w:tc>
          <w:tcPr>
            <w:tcW w:w="3740" w:type="dxa"/>
            <w:tcBorders>
              <w:top w:val="nil"/>
              <w:left w:val="nil"/>
              <w:bottom w:val="nil"/>
              <w:right w:val="nil"/>
            </w:tcBorders>
            <w:shd w:val="clear" w:color="auto" w:fill="auto"/>
            <w:noWrap/>
            <w:vAlign w:val="center"/>
            <w:hideMark/>
          </w:tcPr>
          <w:p w14:paraId="25F2ED77" w14:textId="77777777" w:rsidR="00F4576E" w:rsidRPr="00ED67BB" w:rsidRDefault="00F4576E" w:rsidP="00F4576E">
            <w:pPr>
              <w:widowControl/>
              <w:jc w:val="left"/>
              <w:rPr>
                <w:rFonts w:eastAsia="等线"/>
                <w:color w:val="000000"/>
                <w:kern w:val="0"/>
                <w:szCs w:val="21"/>
                <w:lang w:eastAsia="zh-CN"/>
              </w:rPr>
            </w:pPr>
            <w:proofErr w:type="spellStart"/>
            <w:r w:rsidRPr="00ED67BB">
              <w:rPr>
                <w:rFonts w:eastAsia="等线"/>
                <w:color w:val="000000"/>
                <w:kern w:val="0"/>
                <w:szCs w:val="21"/>
                <w:lang w:eastAsia="zh-CN"/>
              </w:rPr>
              <w:t>SPL_median</w:t>
            </w:r>
            <w:proofErr w:type="spellEnd"/>
            <w:r w:rsidRPr="00ED67BB">
              <w:rPr>
                <w:rFonts w:eastAsia="等线"/>
                <w:color w:val="000000"/>
                <w:kern w:val="0"/>
                <w:szCs w:val="21"/>
                <w:lang w:eastAsia="zh-CN"/>
              </w:rPr>
              <w:t xml:space="preserve">(dB) </w:t>
            </w:r>
          </w:p>
        </w:tc>
        <w:tc>
          <w:tcPr>
            <w:tcW w:w="2243" w:type="dxa"/>
            <w:tcBorders>
              <w:top w:val="nil"/>
              <w:left w:val="nil"/>
              <w:bottom w:val="nil"/>
              <w:right w:val="nil"/>
            </w:tcBorders>
            <w:shd w:val="clear" w:color="auto" w:fill="auto"/>
            <w:noWrap/>
            <w:hideMark/>
          </w:tcPr>
          <w:p w14:paraId="738CC79E" w14:textId="2A48EDE5" w:rsidR="00F4576E" w:rsidRPr="00ED67BB" w:rsidRDefault="00F4576E" w:rsidP="00F4576E">
            <w:pPr>
              <w:widowControl/>
              <w:jc w:val="left"/>
              <w:rPr>
                <w:rFonts w:eastAsia="等线"/>
                <w:color w:val="000000"/>
                <w:kern w:val="0"/>
                <w:szCs w:val="21"/>
                <w:lang w:eastAsia="zh-CN"/>
              </w:rPr>
            </w:pPr>
            <w:r w:rsidRPr="00350100">
              <w:t>1.9</w:t>
            </w:r>
          </w:p>
        </w:tc>
        <w:tc>
          <w:tcPr>
            <w:tcW w:w="1777" w:type="dxa"/>
            <w:tcBorders>
              <w:top w:val="nil"/>
              <w:left w:val="nil"/>
              <w:bottom w:val="nil"/>
              <w:right w:val="nil"/>
            </w:tcBorders>
            <w:shd w:val="clear" w:color="auto" w:fill="auto"/>
            <w:noWrap/>
            <w:hideMark/>
          </w:tcPr>
          <w:p w14:paraId="7AD2ECFC" w14:textId="58D09873" w:rsidR="00F4576E" w:rsidRPr="00ED67BB" w:rsidRDefault="00F4576E" w:rsidP="00F4576E">
            <w:pPr>
              <w:widowControl/>
              <w:jc w:val="left"/>
              <w:rPr>
                <w:rFonts w:eastAsia="等线"/>
                <w:color w:val="000000"/>
                <w:kern w:val="0"/>
                <w:szCs w:val="21"/>
                <w:lang w:eastAsia="zh-CN"/>
              </w:rPr>
            </w:pPr>
            <w:r w:rsidRPr="00350100">
              <w:t>4.6</w:t>
            </w:r>
          </w:p>
        </w:tc>
        <w:tc>
          <w:tcPr>
            <w:tcW w:w="1452" w:type="dxa"/>
            <w:tcBorders>
              <w:top w:val="nil"/>
              <w:left w:val="nil"/>
              <w:bottom w:val="nil"/>
              <w:right w:val="nil"/>
            </w:tcBorders>
            <w:shd w:val="clear" w:color="auto" w:fill="auto"/>
            <w:noWrap/>
            <w:hideMark/>
          </w:tcPr>
          <w:p w14:paraId="08DA71AB" w14:textId="0F801FF6" w:rsidR="00F4576E" w:rsidRPr="00ED67BB" w:rsidRDefault="00F4576E" w:rsidP="00F4576E">
            <w:pPr>
              <w:widowControl/>
              <w:jc w:val="left"/>
              <w:rPr>
                <w:rFonts w:eastAsia="等线"/>
                <w:color w:val="000000"/>
                <w:kern w:val="0"/>
                <w:szCs w:val="21"/>
                <w:lang w:eastAsia="zh-CN"/>
              </w:rPr>
            </w:pPr>
            <w:r w:rsidRPr="00350100">
              <w:t>2.5</w:t>
            </w:r>
          </w:p>
        </w:tc>
      </w:tr>
      <w:tr w:rsidR="00F4576E" w:rsidRPr="00330C17" w14:paraId="6BDBC6D8" w14:textId="77777777" w:rsidTr="00874E9E">
        <w:trPr>
          <w:trHeight w:val="293"/>
          <w:jc w:val="center"/>
        </w:trPr>
        <w:tc>
          <w:tcPr>
            <w:tcW w:w="3740" w:type="dxa"/>
            <w:tcBorders>
              <w:top w:val="nil"/>
              <w:left w:val="nil"/>
            </w:tcBorders>
            <w:shd w:val="clear" w:color="auto" w:fill="auto"/>
            <w:vAlign w:val="center"/>
            <w:hideMark/>
          </w:tcPr>
          <w:p w14:paraId="03BB3E20" w14:textId="77777777" w:rsidR="00F4576E" w:rsidRPr="00ED67BB" w:rsidRDefault="00F4576E" w:rsidP="00F4576E">
            <w:pPr>
              <w:widowControl/>
              <w:jc w:val="left"/>
              <w:rPr>
                <w:rFonts w:eastAsia="等线"/>
                <w:color w:val="000000"/>
                <w:kern w:val="0"/>
                <w:szCs w:val="21"/>
                <w:lang w:eastAsia="zh-CN"/>
              </w:rPr>
            </w:pPr>
            <w:r w:rsidRPr="00ED67BB">
              <w:rPr>
                <w:rFonts w:eastAsia="等线"/>
                <w:color w:val="000000"/>
                <w:kern w:val="0"/>
                <w:szCs w:val="21"/>
                <w:lang w:eastAsia="zh-CN"/>
              </w:rPr>
              <w:t>SPL, mean(dB)</w:t>
            </w:r>
          </w:p>
        </w:tc>
        <w:tc>
          <w:tcPr>
            <w:tcW w:w="2243" w:type="dxa"/>
            <w:tcBorders>
              <w:top w:val="nil"/>
            </w:tcBorders>
            <w:shd w:val="clear" w:color="auto" w:fill="auto"/>
            <w:noWrap/>
            <w:hideMark/>
          </w:tcPr>
          <w:p w14:paraId="414B0148" w14:textId="3E261351" w:rsidR="00F4576E" w:rsidRPr="00ED67BB" w:rsidRDefault="00F4576E" w:rsidP="00F4576E">
            <w:pPr>
              <w:widowControl/>
              <w:jc w:val="left"/>
              <w:rPr>
                <w:rFonts w:eastAsia="等线"/>
                <w:color w:val="000000"/>
                <w:kern w:val="0"/>
                <w:szCs w:val="21"/>
                <w:lang w:eastAsia="zh-CN"/>
              </w:rPr>
            </w:pPr>
            <w:r w:rsidRPr="00350100">
              <w:t>0.9</w:t>
            </w:r>
          </w:p>
        </w:tc>
        <w:tc>
          <w:tcPr>
            <w:tcW w:w="1777" w:type="dxa"/>
            <w:tcBorders>
              <w:top w:val="nil"/>
            </w:tcBorders>
            <w:shd w:val="clear" w:color="auto" w:fill="auto"/>
            <w:noWrap/>
            <w:hideMark/>
          </w:tcPr>
          <w:p w14:paraId="757CEEB6" w14:textId="3EFAE6FC" w:rsidR="00F4576E" w:rsidRPr="00ED67BB" w:rsidRDefault="00F4576E" w:rsidP="00F4576E">
            <w:pPr>
              <w:widowControl/>
              <w:jc w:val="left"/>
              <w:rPr>
                <w:rFonts w:eastAsia="等线"/>
                <w:color w:val="000000"/>
                <w:kern w:val="0"/>
                <w:szCs w:val="21"/>
                <w:lang w:eastAsia="zh-CN"/>
              </w:rPr>
            </w:pPr>
            <w:r w:rsidRPr="00350100">
              <w:t>4.0</w:t>
            </w:r>
          </w:p>
        </w:tc>
        <w:tc>
          <w:tcPr>
            <w:tcW w:w="1452" w:type="dxa"/>
            <w:tcBorders>
              <w:top w:val="nil"/>
            </w:tcBorders>
            <w:shd w:val="clear" w:color="auto" w:fill="auto"/>
            <w:noWrap/>
            <w:hideMark/>
          </w:tcPr>
          <w:p w14:paraId="54DEA7DD" w14:textId="49C7190F" w:rsidR="00F4576E" w:rsidRPr="00ED67BB" w:rsidRDefault="00F4576E" w:rsidP="00F4576E">
            <w:pPr>
              <w:widowControl/>
              <w:jc w:val="left"/>
              <w:rPr>
                <w:rFonts w:eastAsia="等线"/>
                <w:color w:val="000000"/>
                <w:kern w:val="0"/>
                <w:szCs w:val="21"/>
                <w:lang w:eastAsia="zh-CN"/>
              </w:rPr>
            </w:pPr>
            <w:r w:rsidRPr="00350100">
              <w:t>2.0</w:t>
            </w:r>
          </w:p>
        </w:tc>
      </w:tr>
      <w:tr w:rsidR="00F4576E" w:rsidRPr="00330C17" w14:paraId="56020C37" w14:textId="77777777" w:rsidTr="00874E9E">
        <w:trPr>
          <w:trHeight w:val="293"/>
          <w:jc w:val="center"/>
        </w:trPr>
        <w:tc>
          <w:tcPr>
            <w:tcW w:w="3740" w:type="dxa"/>
            <w:tcBorders>
              <w:top w:val="nil"/>
              <w:left w:val="nil"/>
            </w:tcBorders>
            <w:shd w:val="clear" w:color="auto" w:fill="auto"/>
            <w:vAlign w:val="center"/>
            <w:hideMark/>
          </w:tcPr>
          <w:p w14:paraId="696845C7" w14:textId="31F8251F" w:rsidR="00F4576E" w:rsidRPr="00ED67BB" w:rsidRDefault="00F4576E" w:rsidP="00F4576E">
            <w:pPr>
              <w:widowControl/>
              <w:jc w:val="left"/>
              <w:rPr>
                <w:rFonts w:eastAsia="等线"/>
                <w:color w:val="000000"/>
                <w:kern w:val="0"/>
                <w:szCs w:val="21"/>
                <w:lang w:eastAsia="zh-CN"/>
              </w:rPr>
            </w:pPr>
            <w:r w:rsidRPr="00ED67BB">
              <w:rPr>
                <w:rFonts w:eastAsia="等线"/>
                <w:color w:val="000000"/>
                <w:kern w:val="0"/>
                <w:szCs w:val="21"/>
                <w:lang w:eastAsia="zh-CN"/>
              </w:rPr>
              <w:t>SPL, SD (dB)</w:t>
            </w:r>
          </w:p>
        </w:tc>
        <w:tc>
          <w:tcPr>
            <w:tcW w:w="2243" w:type="dxa"/>
            <w:tcBorders>
              <w:top w:val="nil"/>
            </w:tcBorders>
            <w:shd w:val="clear" w:color="auto" w:fill="auto"/>
            <w:noWrap/>
            <w:hideMark/>
          </w:tcPr>
          <w:p w14:paraId="6049C021" w14:textId="3D6551D3" w:rsidR="00F4576E" w:rsidRPr="00ED67BB" w:rsidRDefault="00F4576E" w:rsidP="00F4576E">
            <w:pPr>
              <w:widowControl/>
              <w:jc w:val="left"/>
              <w:rPr>
                <w:rFonts w:eastAsia="等线"/>
                <w:color w:val="000000"/>
                <w:kern w:val="0"/>
                <w:szCs w:val="21"/>
                <w:lang w:eastAsia="zh-CN"/>
              </w:rPr>
            </w:pPr>
            <w:r w:rsidRPr="00350100">
              <w:t>-0.3</w:t>
            </w:r>
          </w:p>
        </w:tc>
        <w:tc>
          <w:tcPr>
            <w:tcW w:w="1777" w:type="dxa"/>
            <w:tcBorders>
              <w:top w:val="nil"/>
            </w:tcBorders>
            <w:shd w:val="clear" w:color="auto" w:fill="auto"/>
            <w:noWrap/>
            <w:hideMark/>
          </w:tcPr>
          <w:p w14:paraId="085C8DDB" w14:textId="046B24B5" w:rsidR="00F4576E" w:rsidRPr="00ED67BB" w:rsidRDefault="00F4576E" w:rsidP="00F4576E">
            <w:pPr>
              <w:widowControl/>
              <w:jc w:val="left"/>
              <w:rPr>
                <w:rFonts w:eastAsia="等线"/>
                <w:color w:val="000000"/>
                <w:kern w:val="0"/>
                <w:szCs w:val="21"/>
                <w:lang w:eastAsia="zh-CN"/>
              </w:rPr>
            </w:pPr>
            <w:r w:rsidRPr="00350100">
              <w:t>0.6</w:t>
            </w:r>
          </w:p>
        </w:tc>
        <w:tc>
          <w:tcPr>
            <w:tcW w:w="1452" w:type="dxa"/>
            <w:tcBorders>
              <w:top w:val="nil"/>
            </w:tcBorders>
            <w:shd w:val="clear" w:color="auto" w:fill="auto"/>
            <w:noWrap/>
            <w:hideMark/>
          </w:tcPr>
          <w:p w14:paraId="61BAB232" w14:textId="50BD86A8" w:rsidR="00F4576E" w:rsidRPr="00ED67BB" w:rsidRDefault="00F4576E" w:rsidP="00F4576E">
            <w:pPr>
              <w:widowControl/>
              <w:jc w:val="left"/>
              <w:rPr>
                <w:rFonts w:eastAsia="等线"/>
                <w:color w:val="000000"/>
                <w:kern w:val="0"/>
                <w:szCs w:val="21"/>
                <w:lang w:eastAsia="zh-CN"/>
              </w:rPr>
            </w:pPr>
            <w:r w:rsidRPr="00350100">
              <w:t>0.0</w:t>
            </w:r>
          </w:p>
        </w:tc>
      </w:tr>
      <w:tr w:rsidR="00F4576E" w:rsidRPr="00330C17" w14:paraId="139F0C08" w14:textId="77777777" w:rsidTr="00874E9E">
        <w:trPr>
          <w:trHeight w:val="293"/>
          <w:jc w:val="center"/>
        </w:trPr>
        <w:tc>
          <w:tcPr>
            <w:tcW w:w="3740" w:type="dxa"/>
            <w:tcBorders>
              <w:top w:val="nil"/>
              <w:left w:val="nil"/>
            </w:tcBorders>
            <w:shd w:val="clear" w:color="auto" w:fill="auto"/>
            <w:vAlign w:val="center"/>
            <w:hideMark/>
          </w:tcPr>
          <w:p w14:paraId="279B79BE" w14:textId="4AA280B2" w:rsidR="00F4576E" w:rsidRPr="00ED67BB" w:rsidRDefault="00F4576E" w:rsidP="00F4576E">
            <w:pPr>
              <w:widowControl/>
              <w:jc w:val="left"/>
              <w:rPr>
                <w:rFonts w:eastAsia="等线"/>
                <w:color w:val="000000"/>
                <w:kern w:val="0"/>
                <w:szCs w:val="21"/>
                <w:lang w:eastAsia="zh-CN"/>
              </w:rPr>
            </w:pPr>
            <w:r w:rsidRPr="00ED67BB">
              <w:rPr>
                <w:rFonts w:eastAsia="等线"/>
                <w:color w:val="000000"/>
                <w:kern w:val="0"/>
                <w:szCs w:val="21"/>
                <w:lang w:eastAsia="zh-CN"/>
              </w:rPr>
              <w:t>F0, mean (Hz)</w:t>
            </w:r>
          </w:p>
        </w:tc>
        <w:tc>
          <w:tcPr>
            <w:tcW w:w="2243" w:type="dxa"/>
            <w:tcBorders>
              <w:top w:val="nil"/>
            </w:tcBorders>
            <w:shd w:val="clear" w:color="auto" w:fill="auto"/>
            <w:noWrap/>
            <w:hideMark/>
          </w:tcPr>
          <w:p w14:paraId="129A26BF" w14:textId="66906CD7" w:rsidR="00F4576E" w:rsidRPr="00ED67BB" w:rsidRDefault="00F4576E" w:rsidP="00F4576E">
            <w:pPr>
              <w:widowControl/>
              <w:jc w:val="left"/>
              <w:rPr>
                <w:rFonts w:eastAsia="等线"/>
                <w:color w:val="000000"/>
                <w:kern w:val="0"/>
                <w:szCs w:val="21"/>
                <w:lang w:eastAsia="zh-CN"/>
              </w:rPr>
            </w:pPr>
            <w:r w:rsidRPr="00350100">
              <w:t>20.4</w:t>
            </w:r>
          </w:p>
        </w:tc>
        <w:tc>
          <w:tcPr>
            <w:tcW w:w="1777" w:type="dxa"/>
            <w:tcBorders>
              <w:top w:val="nil"/>
            </w:tcBorders>
            <w:shd w:val="clear" w:color="auto" w:fill="auto"/>
            <w:noWrap/>
            <w:hideMark/>
          </w:tcPr>
          <w:p w14:paraId="3ECD341F" w14:textId="66B588E5" w:rsidR="00F4576E" w:rsidRPr="00ED67BB" w:rsidRDefault="00F4576E" w:rsidP="00F4576E">
            <w:pPr>
              <w:widowControl/>
              <w:jc w:val="left"/>
              <w:rPr>
                <w:rFonts w:eastAsia="等线"/>
                <w:color w:val="000000"/>
                <w:kern w:val="0"/>
                <w:szCs w:val="21"/>
                <w:lang w:eastAsia="zh-CN"/>
              </w:rPr>
            </w:pPr>
            <w:r w:rsidRPr="00350100">
              <w:t>47.1</w:t>
            </w:r>
          </w:p>
        </w:tc>
        <w:tc>
          <w:tcPr>
            <w:tcW w:w="1452" w:type="dxa"/>
            <w:tcBorders>
              <w:top w:val="nil"/>
            </w:tcBorders>
            <w:shd w:val="clear" w:color="auto" w:fill="auto"/>
            <w:noWrap/>
            <w:hideMark/>
          </w:tcPr>
          <w:p w14:paraId="61554EB8" w14:textId="1F039A40" w:rsidR="00F4576E" w:rsidRPr="00ED67BB" w:rsidRDefault="00F4576E" w:rsidP="00F4576E">
            <w:pPr>
              <w:widowControl/>
              <w:jc w:val="left"/>
              <w:rPr>
                <w:rFonts w:eastAsia="等线"/>
                <w:color w:val="000000"/>
                <w:kern w:val="0"/>
                <w:szCs w:val="21"/>
                <w:lang w:eastAsia="zh-CN"/>
              </w:rPr>
            </w:pPr>
            <w:r w:rsidRPr="00350100">
              <w:t>79.0</w:t>
            </w:r>
          </w:p>
        </w:tc>
      </w:tr>
      <w:tr w:rsidR="00F4576E" w:rsidRPr="00330C17" w14:paraId="67B1DEC4" w14:textId="77777777" w:rsidTr="00874E9E">
        <w:trPr>
          <w:trHeight w:val="293"/>
          <w:jc w:val="center"/>
        </w:trPr>
        <w:tc>
          <w:tcPr>
            <w:tcW w:w="3740" w:type="dxa"/>
            <w:tcBorders>
              <w:top w:val="nil"/>
              <w:left w:val="nil"/>
            </w:tcBorders>
            <w:shd w:val="clear" w:color="auto" w:fill="auto"/>
            <w:vAlign w:val="center"/>
            <w:hideMark/>
          </w:tcPr>
          <w:p w14:paraId="579D43F4" w14:textId="77777777" w:rsidR="00F4576E" w:rsidRPr="00ED67BB" w:rsidRDefault="00F4576E" w:rsidP="00F4576E">
            <w:pPr>
              <w:widowControl/>
              <w:jc w:val="left"/>
              <w:rPr>
                <w:rFonts w:eastAsia="等线"/>
                <w:color w:val="000000"/>
                <w:kern w:val="0"/>
                <w:szCs w:val="21"/>
                <w:lang w:eastAsia="zh-CN"/>
              </w:rPr>
            </w:pPr>
            <w:r w:rsidRPr="00ED67BB">
              <w:rPr>
                <w:rFonts w:eastAsia="等线"/>
                <w:color w:val="000000"/>
                <w:kern w:val="0"/>
                <w:szCs w:val="21"/>
                <w:lang w:eastAsia="zh-CN"/>
              </w:rPr>
              <w:t>F0, SD(Hz)</w:t>
            </w:r>
          </w:p>
        </w:tc>
        <w:tc>
          <w:tcPr>
            <w:tcW w:w="2243" w:type="dxa"/>
            <w:tcBorders>
              <w:top w:val="nil"/>
            </w:tcBorders>
            <w:shd w:val="clear" w:color="auto" w:fill="auto"/>
            <w:noWrap/>
            <w:hideMark/>
          </w:tcPr>
          <w:p w14:paraId="4744D88F" w14:textId="2D2D55EE" w:rsidR="00F4576E" w:rsidRPr="00ED67BB" w:rsidRDefault="00F4576E" w:rsidP="00F4576E">
            <w:pPr>
              <w:widowControl/>
              <w:jc w:val="left"/>
              <w:rPr>
                <w:rFonts w:eastAsia="等线"/>
                <w:color w:val="000000"/>
                <w:kern w:val="0"/>
                <w:szCs w:val="21"/>
                <w:lang w:eastAsia="zh-CN"/>
              </w:rPr>
            </w:pPr>
            <w:r w:rsidRPr="00350100">
              <w:t>34.2</w:t>
            </w:r>
          </w:p>
        </w:tc>
        <w:tc>
          <w:tcPr>
            <w:tcW w:w="1777" w:type="dxa"/>
            <w:tcBorders>
              <w:top w:val="nil"/>
            </w:tcBorders>
            <w:shd w:val="clear" w:color="auto" w:fill="auto"/>
            <w:noWrap/>
            <w:hideMark/>
          </w:tcPr>
          <w:p w14:paraId="3734B586" w14:textId="06D1F8E1" w:rsidR="00F4576E" w:rsidRPr="00ED67BB" w:rsidRDefault="00F4576E" w:rsidP="00F4576E">
            <w:pPr>
              <w:widowControl/>
              <w:jc w:val="left"/>
              <w:rPr>
                <w:rFonts w:eastAsia="等线"/>
                <w:color w:val="000000"/>
                <w:kern w:val="0"/>
                <w:szCs w:val="21"/>
                <w:lang w:eastAsia="zh-CN"/>
              </w:rPr>
            </w:pPr>
            <w:r w:rsidRPr="00350100">
              <w:t>38.5</w:t>
            </w:r>
          </w:p>
        </w:tc>
        <w:tc>
          <w:tcPr>
            <w:tcW w:w="1452" w:type="dxa"/>
            <w:tcBorders>
              <w:top w:val="nil"/>
            </w:tcBorders>
            <w:shd w:val="clear" w:color="auto" w:fill="auto"/>
            <w:noWrap/>
            <w:hideMark/>
          </w:tcPr>
          <w:p w14:paraId="7C24ABC5" w14:textId="443538C2" w:rsidR="00F4576E" w:rsidRPr="00ED67BB" w:rsidRDefault="00F4576E" w:rsidP="00F4576E">
            <w:pPr>
              <w:widowControl/>
              <w:jc w:val="left"/>
              <w:rPr>
                <w:rFonts w:eastAsia="等线"/>
                <w:color w:val="000000"/>
                <w:kern w:val="0"/>
                <w:szCs w:val="21"/>
                <w:lang w:eastAsia="zh-CN"/>
              </w:rPr>
            </w:pPr>
            <w:r w:rsidRPr="00350100">
              <w:t>34.9</w:t>
            </w:r>
          </w:p>
        </w:tc>
      </w:tr>
      <w:tr w:rsidR="00F4576E" w:rsidRPr="00330C17" w14:paraId="534D7D2D" w14:textId="77777777" w:rsidTr="00874E9E">
        <w:trPr>
          <w:trHeight w:val="266"/>
          <w:jc w:val="center"/>
        </w:trPr>
        <w:tc>
          <w:tcPr>
            <w:tcW w:w="3740" w:type="dxa"/>
            <w:tcBorders>
              <w:top w:val="nil"/>
              <w:left w:val="nil"/>
              <w:bottom w:val="single" w:sz="4" w:space="0" w:color="auto"/>
              <w:right w:val="nil"/>
            </w:tcBorders>
            <w:shd w:val="clear" w:color="auto" w:fill="auto"/>
            <w:vAlign w:val="center"/>
            <w:hideMark/>
          </w:tcPr>
          <w:p w14:paraId="2DBBE710" w14:textId="77777777" w:rsidR="00F4576E" w:rsidRPr="00ED67BB" w:rsidRDefault="00F4576E" w:rsidP="00F4576E">
            <w:pPr>
              <w:widowControl/>
              <w:jc w:val="left"/>
              <w:rPr>
                <w:rFonts w:eastAsia="等线"/>
                <w:color w:val="000000"/>
                <w:kern w:val="0"/>
                <w:szCs w:val="21"/>
                <w:lang w:eastAsia="zh-CN"/>
              </w:rPr>
            </w:pPr>
            <w:r w:rsidRPr="00ED67BB">
              <w:rPr>
                <w:rFonts w:eastAsia="等线"/>
                <w:color w:val="000000"/>
                <w:kern w:val="0"/>
                <w:szCs w:val="21"/>
                <w:lang w:eastAsia="zh-CN"/>
              </w:rPr>
              <w:t>Dt [%]</w:t>
            </w:r>
          </w:p>
        </w:tc>
        <w:tc>
          <w:tcPr>
            <w:tcW w:w="2243" w:type="dxa"/>
            <w:tcBorders>
              <w:top w:val="nil"/>
              <w:left w:val="nil"/>
              <w:bottom w:val="single" w:sz="4" w:space="0" w:color="auto"/>
              <w:right w:val="nil"/>
            </w:tcBorders>
            <w:shd w:val="clear" w:color="auto" w:fill="auto"/>
            <w:noWrap/>
            <w:hideMark/>
          </w:tcPr>
          <w:p w14:paraId="1C9C0CD5" w14:textId="52A4E749" w:rsidR="00F4576E" w:rsidRPr="00ED67BB" w:rsidRDefault="00F4576E" w:rsidP="00F4576E">
            <w:pPr>
              <w:widowControl/>
              <w:jc w:val="left"/>
              <w:rPr>
                <w:rFonts w:eastAsia="等线"/>
                <w:color w:val="000000"/>
                <w:kern w:val="0"/>
                <w:szCs w:val="21"/>
                <w:lang w:eastAsia="zh-CN"/>
              </w:rPr>
            </w:pPr>
            <w:r w:rsidRPr="00350100">
              <w:t>-30.5</w:t>
            </w:r>
          </w:p>
        </w:tc>
        <w:tc>
          <w:tcPr>
            <w:tcW w:w="1777" w:type="dxa"/>
            <w:tcBorders>
              <w:top w:val="nil"/>
              <w:left w:val="nil"/>
              <w:bottom w:val="single" w:sz="4" w:space="0" w:color="auto"/>
              <w:right w:val="nil"/>
            </w:tcBorders>
            <w:shd w:val="clear" w:color="auto" w:fill="auto"/>
            <w:noWrap/>
            <w:hideMark/>
          </w:tcPr>
          <w:p w14:paraId="29A50DD0" w14:textId="78883C05" w:rsidR="00F4576E" w:rsidRPr="00ED67BB" w:rsidRDefault="00F4576E" w:rsidP="00F4576E">
            <w:pPr>
              <w:widowControl/>
              <w:jc w:val="left"/>
              <w:rPr>
                <w:rFonts w:eastAsia="等线"/>
                <w:color w:val="000000"/>
                <w:kern w:val="0"/>
                <w:szCs w:val="21"/>
                <w:lang w:eastAsia="zh-CN"/>
              </w:rPr>
            </w:pPr>
            <w:r w:rsidRPr="00350100">
              <w:t>-28.7</w:t>
            </w:r>
          </w:p>
        </w:tc>
        <w:tc>
          <w:tcPr>
            <w:tcW w:w="1452" w:type="dxa"/>
            <w:tcBorders>
              <w:top w:val="nil"/>
              <w:left w:val="nil"/>
              <w:bottom w:val="single" w:sz="4" w:space="0" w:color="auto"/>
              <w:right w:val="nil"/>
            </w:tcBorders>
            <w:shd w:val="clear" w:color="auto" w:fill="auto"/>
            <w:noWrap/>
            <w:hideMark/>
          </w:tcPr>
          <w:p w14:paraId="3C0FB483" w14:textId="710F58C1" w:rsidR="00F4576E" w:rsidRPr="00ED67BB" w:rsidRDefault="00F4576E" w:rsidP="00F4576E">
            <w:pPr>
              <w:widowControl/>
              <w:jc w:val="left"/>
              <w:rPr>
                <w:rFonts w:eastAsia="等线"/>
                <w:color w:val="000000"/>
                <w:kern w:val="0"/>
                <w:szCs w:val="21"/>
                <w:lang w:eastAsia="zh-CN"/>
              </w:rPr>
            </w:pPr>
            <w:r w:rsidRPr="00350100">
              <w:t>-28.8</w:t>
            </w:r>
          </w:p>
        </w:tc>
      </w:tr>
    </w:tbl>
    <w:p w14:paraId="123ACBA3" w14:textId="60B3A790" w:rsidR="00C45996" w:rsidRPr="00AE1EFF" w:rsidRDefault="00C45996" w:rsidP="00C45996">
      <w:pPr>
        <w:pStyle w:val="Header1"/>
        <w:rPr>
          <w:b w:val="0"/>
          <w:bCs/>
          <w:sz w:val="28"/>
          <w:szCs w:val="28"/>
        </w:rPr>
      </w:pPr>
      <w:r w:rsidRPr="00AE1EFF">
        <w:rPr>
          <w:b w:val="0"/>
          <w:bCs/>
          <w:sz w:val="28"/>
          <w:szCs w:val="28"/>
        </w:rPr>
        <w:t>Summary</w:t>
      </w:r>
    </w:p>
    <w:p w14:paraId="539CE337" w14:textId="27D4C956" w:rsidR="001B490F" w:rsidRPr="00ED67BB" w:rsidRDefault="00C45996" w:rsidP="00ED67BB">
      <w:pPr>
        <w:pStyle w:val="Paragraph"/>
        <w:rPr>
          <w:rFonts w:eastAsia="MS Mincho"/>
          <w:b/>
          <w:caps/>
          <w:lang w:val="en-GB"/>
        </w:rPr>
      </w:pPr>
      <w:r w:rsidRPr="00ED67BB">
        <w:rPr>
          <w:rFonts w:eastAsia="MS Mincho"/>
          <w:lang w:val="en-GB"/>
        </w:rPr>
        <w:t xml:space="preserve">The present study explored the </w:t>
      </w:r>
      <w:r w:rsidR="00396CF6" w:rsidRPr="00ED67BB">
        <w:rPr>
          <w:rFonts w:eastAsia="MS Mincho"/>
          <w:lang w:val="en-GB"/>
        </w:rPr>
        <w:t xml:space="preserve">vocal problems of healthcare workers in three different </w:t>
      </w:r>
      <w:r w:rsidR="005A3EA3" w:rsidRPr="00ED67BB">
        <w:rPr>
          <w:rFonts w:eastAsia="MS Mincho"/>
          <w:lang w:val="en-GB"/>
        </w:rPr>
        <w:t>hospitals</w:t>
      </w:r>
      <w:r w:rsidR="00396CF6" w:rsidRPr="00ED67BB">
        <w:rPr>
          <w:rFonts w:eastAsia="MS Mincho"/>
          <w:lang w:val="en-GB"/>
        </w:rPr>
        <w:t xml:space="preserve"> in China during the pandemic</w:t>
      </w:r>
      <w:r w:rsidRPr="00ED67BB">
        <w:rPr>
          <w:rFonts w:eastAsia="MS Mincho"/>
          <w:lang w:val="en-GB"/>
        </w:rPr>
        <w:t xml:space="preserve">. </w:t>
      </w:r>
      <w:r w:rsidR="005A3EA3" w:rsidRPr="00ED67BB">
        <w:rPr>
          <w:rFonts w:eastAsia="MS Mincho"/>
          <w:lang w:val="en-GB"/>
        </w:rPr>
        <w:t xml:space="preserve">Questionnaires </w:t>
      </w:r>
      <w:r w:rsidRPr="00ED67BB">
        <w:rPr>
          <w:rFonts w:eastAsia="MS Mincho"/>
          <w:lang w:val="en-GB"/>
        </w:rPr>
        <w:t>revealed that the</w:t>
      </w:r>
      <w:r w:rsidR="005A3EA3" w:rsidRPr="00ED67BB">
        <w:rPr>
          <w:rFonts w:eastAsia="MS Mincho"/>
          <w:lang w:val="en-GB"/>
        </w:rPr>
        <w:t xml:space="preserve"> healthcare workers in the fever clinic have the most serious voice problem during the pandemic, followed by </w:t>
      </w:r>
      <w:r w:rsidR="00EA1E7C">
        <w:rPr>
          <w:rFonts w:eastAsia="MS Mincho"/>
          <w:lang w:val="en-GB"/>
        </w:rPr>
        <w:t>ICUs</w:t>
      </w:r>
      <w:r w:rsidR="005A3EA3" w:rsidRPr="00ED67BB">
        <w:rPr>
          <w:rFonts w:eastAsia="MS Mincho"/>
          <w:lang w:val="en-GB"/>
        </w:rPr>
        <w:t>. The most frequent voice symptom was ‘</w:t>
      </w:r>
      <w:r w:rsidR="00EA1E7C">
        <w:rPr>
          <w:rFonts w:eastAsia="MS Mincho"/>
          <w:lang w:val="en-GB"/>
        </w:rPr>
        <w:t>v</w:t>
      </w:r>
      <w:r w:rsidR="00EA1E7C" w:rsidRPr="00ED67BB">
        <w:rPr>
          <w:rFonts w:eastAsia="MS Mincho"/>
          <w:lang w:val="en-GB"/>
        </w:rPr>
        <w:t xml:space="preserve">oice </w:t>
      </w:r>
      <w:r w:rsidR="005A3EA3" w:rsidRPr="00ED67BB">
        <w:rPr>
          <w:rFonts w:eastAsia="MS Mincho"/>
          <w:lang w:val="en-GB"/>
        </w:rPr>
        <w:t>tiredness’ and ‘</w:t>
      </w:r>
      <w:r w:rsidR="00EA1E7C">
        <w:rPr>
          <w:rFonts w:eastAsia="MS Mincho"/>
          <w:lang w:val="en-GB"/>
        </w:rPr>
        <w:t>d</w:t>
      </w:r>
      <w:r w:rsidR="005A3EA3" w:rsidRPr="00ED67BB">
        <w:rPr>
          <w:rFonts w:eastAsia="MS Mincho"/>
          <w:lang w:val="en-GB"/>
        </w:rPr>
        <w:t>ifficulty in being heard</w:t>
      </w:r>
      <w:r w:rsidR="00EA1E7C">
        <w:rPr>
          <w:rFonts w:eastAsia="MS Mincho"/>
          <w:lang w:val="en-GB"/>
        </w:rPr>
        <w:t>’</w:t>
      </w:r>
      <w:r w:rsidR="005A3EA3" w:rsidRPr="00ED67BB">
        <w:rPr>
          <w:rFonts w:eastAsia="MS Mincho"/>
          <w:lang w:val="en-GB"/>
        </w:rPr>
        <w:t>. Vocal problems in hospitals are significantly affected by the type of masks during the pandemic.</w:t>
      </w:r>
      <w:r w:rsidRPr="00ED67BB">
        <w:rPr>
          <w:rFonts w:eastAsia="MS Mincho"/>
          <w:lang w:val="en-GB"/>
        </w:rPr>
        <w:t xml:space="preserve"> The median value of the total VHI-30 score indicated that the voice handicap associated with voice disorder </w:t>
      </w:r>
      <w:r w:rsidR="00EA1E7C">
        <w:rPr>
          <w:rFonts w:eastAsia="MS Mincho"/>
          <w:lang w:val="en-GB"/>
        </w:rPr>
        <w:t xml:space="preserve">was most </w:t>
      </w:r>
      <w:r w:rsidR="00EA1E7C">
        <w:rPr>
          <w:rFonts w:eastAsia="MS Mincho"/>
          <w:lang w:val="en-GB"/>
        </w:rPr>
        <w:lastRenderedPageBreak/>
        <w:t xml:space="preserve">significant </w:t>
      </w:r>
      <w:r w:rsidR="00BC4177" w:rsidRPr="00ED67BB">
        <w:rPr>
          <w:rFonts w:eastAsia="MS Mincho"/>
          <w:lang w:val="en-GB"/>
        </w:rPr>
        <w:t xml:space="preserve">in the fever clinic department, followed by ICU. The VHI-30 score in </w:t>
      </w:r>
      <w:r w:rsidR="00EA1E7C">
        <w:rPr>
          <w:rFonts w:eastAsia="MS Mincho"/>
          <w:lang w:val="en-GB"/>
        </w:rPr>
        <w:t xml:space="preserve">the </w:t>
      </w:r>
      <w:r w:rsidR="00BC4177" w:rsidRPr="00ED67BB">
        <w:rPr>
          <w:rFonts w:eastAsia="MS Mincho"/>
          <w:lang w:val="en-GB"/>
        </w:rPr>
        <w:t xml:space="preserve">general department </w:t>
      </w:r>
      <w:r w:rsidR="00EA1E7C">
        <w:rPr>
          <w:rFonts w:eastAsia="MS Mincho"/>
          <w:lang w:val="en-GB"/>
        </w:rPr>
        <w:t>was</w:t>
      </w:r>
      <w:r w:rsidR="00BC4177" w:rsidRPr="00ED67BB">
        <w:rPr>
          <w:rFonts w:eastAsia="MS Mincho"/>
          <w:lang w:val="en-GB"/>
        </w:rPr>
        <w:t xml:space="preserve"> minimal during this research</w:t>
      </w:r>
      <w:r w:rsidRPr="00ED67BB">
        <w:rPr>
          <w:rFonts w:eastAsia="MS Mincho"/>
          <w:lang w:val="en-GB"/>
        </w:rPr>
        <w:t>. It was</w:t>
      </w:r>
      <w:r w:rsidR="00EA1E7C">
        <w:rPr>
          <w:rFonts w:eastAsia="MS Mincho"/>
          <w:lang w:val="en-GB"/>
        </w:rPr>
        <w:t xml:space="preserve"> also</w:t>
      </w:r>
      <w:r w:rsidRPr="00ED67BB">
        <w:rPr>
          <w:rFonts w:eastAsia="MS Mincho"/>
          <w:lang w:val="en-GB"/>
        </w:rPr>
        <w:t xml:space="preserve"> found that the mean values of voice SPLs were </w:t>
      </w:r>
      <w:r w:rsidR="0021108D" w:rsidRPr="00ED67BB">
        <w:rPr>
          <w:rFonts w:eastAsia="MS Mincho"/>
          <w:lang w:val="en-GB"/>
        </w:rPr>
        <w:t>much affected by the type of face mask</w:t>
      </w:r>
      <w:r w:rsidR="00E55C83" w:rsidRPr="00ED67BB">
        <w:rPr>
          <w:rFonts w:eastAsia="MS Mincho"/>
          <w:lang w:val="en-GB"/>
        </w:rPr>
        <w:t xml:space="preserve"> and </w:t>
      </w:r>
      <w:r w:rsidR="00EA1E7C">
        <w:rPr>
          <w:rFonts w:eastAsia="MS Mincho"/>
          <w:lang w:val="en-GB"/>
        </w:rPr>
        <w:t>the nurses increased their voice levels while they are working in the ICUs</w:t>
      </w:r>
      <w:r w:rsidRPr="00ED67BB">
        <w:rPr>
          <w:rFonts w:eastAsia="MS Mincho"/>
          <w:lang w:val="en-GB"/>
        </w:rPr>
        <w:t xml:space="preserve">. </w:t>
      </w:r>
    </w:p>
    <w:p w14:paraId="6BDE8C3E" w14:textId="18A6256D" w:rsidR="00966AB1" w:rsidRPr="001168DD" w:rsidRDefault="004B4CC1" w:rsidP="00966AB1">
      <w:pPr>
        <w:pStyle w:val="Majorwithoutnumber"/>
        <w:rPr>
          <w:b w:val="0"/>
          <w:bCs/>
        </w:rPr>
      </w:pPr>
      <w:r w:rsidRPr="00216256">
        <w:t>REFERENCES</w:t>
      </w:r>
    </w:p>
    <w:p w14:paraId="41C940D1" w14:textId="4ED7B375" w:rsidR="00DC40E1" w:rsidRDefault="00DC40E1" w:rsidP="00DC40E1">
      <w:pPr>
        <w:pStyle w:val="Paragraph"/>
        <w:ind w:firstLine="0"/>
        <w:rPr>
          <w:rFonts w:eastAsia="MS Mincho"/>
          <w:lang w:val="en-GB"/>
        </w:rPr>
      </w:pPr>
      <w:r>
        <w:rPr>
          <w:rFonts w:eastAsia="MS Mincho"/>
          <w:lang w:val="en-GB"/>
        </w:rPr>
        <w:t xml:space="preserve">[1] </w:t>
      </w:r>
      <w:r w:rsidRPr="00ED67BB">
        <w:rPr>
          <w:rFonts w:eastAsia="MS Mincho"/>
          <w:lang w:val="en-GB"/>
        </w:rPr>
        <w:t xml:space="preserve">Howard, J., Huang, A., Li, Z., Tufekci, Z., Zdimal, V., van der Westhuizen, H. M., ... &amp; Rimoin, A. W. (2021). An evidence </w:t>
      </w:r>
      <w:r w:rsidR="005D5EA1" w:rsidRPr="00ED67BB">
        <w:rPr>
          <w:rFonts w:eastAsia="MS Mincho"/>
          <w:lang w:val="en-GB"/>
        </w:rPr>
        <w:t>reviews</w:t>
      </w:r>
      <w:r w:rsidRPr="00ED67BB">
        <w:rPr>
          <w:rFonts w:eastAsia="MS Mincho"/>
          <w:lang w:val="en-GB"/>
        </w:rPr>
        <w:t xml:space="preserve"> of face masks against COVID-19. Proceedings of the National Academy of Sciences, 118(4), e2014564118.</w:t>
      </w:r>
    </w:p>
    <w:p w14:paraId="09934AB8" w14:textId="0D0AF22C" w:rsidR="00DC40E1" w:rsidRPr="00ED67BB" w:rsidRDefault="00DC40E1" w:rsidP="00ED67BB">
      <w:pPr>
        <w:pStyle w:val="Paragraph"/>
        <w:ind w:firstLine="0"/>
        <w:rPr>
          <w:rFonts w:eastAsia="MS Mincho"/>
          <w:lang w:val="en-GB"/>
        </w:rPr>
      </w:pPr>
      <w:r>
        <w:rPr>
          <w:rFonts w:eastAsia="MS Mincho"/>
          <w:lang w:val="en-GB"/>
        </w:rPr>
        <w:t xml:space="preserve">[2] </w:t>
      </w:r>
      <w:r w:rsidRPr="00ED67BB">
        <w:rPr>
          <w:rFonts w:eastAsia="MS Mincho"/>
          <w:lang w:val="en-GB"/>
        </w:rPr>
        <w:t xml:space="preserve">Thomas, F., Allen, C., Butts, W., Rhoades, C., Brandon, C., &amp; Handrahan, D. L. (2011). Does wearing a surgical facemask or N95-respirator impair radio communication?. Air medical </w:t>
      </w:r>
      <w:r>
        <w:rPr>
          <w:rFonts w:eastAsia="MS Mincho"/>
          <w:lang w:val="en-GB"/>
        </w:rPr>
        <w:t>J</w:t>
      </w:r>
      <w:r w:rsidRPr="00ED67BB">
        <w:rPr>
          <w:rFonts w:eastAsia="MS Mincho"/>
          <w:lang w:val="en-GB"/>
        </w:rPr>
        <w:t>ournal, 30(2), 97-102.</w:t>
      </w:r>
    </w:p>
    <w:p w14:paraId="57D4CFF6" w14:textId="13FD5378" w:rsidR="00892D6B" w:rsidRPr="00ED67BB" w:rsidRDefault="00892D6B" w:rsidP="00ED67BB">
      <w:pPr>
        <w:pStyle w:val="Paragraph"/>
        <w:ind w:firstLine="0"/>
        <w:rPr>
          <w:rFonts w:eastAsia="MS Mincho"/>
          <w:lang w:val="en-GB"/>
        </w:rPr>
      </w:pPr>
      <w:r>
        <w:rPr>
          <w:rFonts w:eastAsia="MS Mincho"/>
          <w:lang w:val="en-GB"/>
        </w:rPr>
        <w:t xml:space="preserve">[3] </w:t>
      </w:r>
      <w:r w:rsidRPr="00ED67BB">
        <w:rPr>
          <w:rFonts w:eastAsia="MS Mincho" w:hint="eastAsia"/>
          <w:lang w:val="en-GB"/>
        </w:rPr>
        <w:t>Heider, C. A., Álvarez, M. L., Fuentes</w:t>
      </w:r>
      <w:r w:rsidRPr="00ED67BB">
        <w:rPr>
          <w:rFonts w:eastAsia="MS Mincho" w:hint="eastAsia"/>
          <w:lang w:val="en-GB"/>
        </w:rPr>
        <w:t>‐</w:t>
      </w:r>
      <w:r w:rsidRPr="00ED67BB">
        <w:rPr>
          <w:rFonts w:eastAsia="MS Mincho" w:hint="eastAsia"/>
          <w:lang w:val="en-GB"/>
        </w:rPr>
        <w:t xml:space="preserve">López, E., González, C. A., León, N. I., </w:t>
      </w:r>
      <w:r w:rsidRPr="00ED67BB">
        <w:rPr>
          <w:rFonts w:eastAsia="MS Mincho"/>
          <w:lang w:val="en-GB"/>
        </w:rPr>
        <w:t>Verástegui</w:t>
      </w:r>
      <w:r w:rsidRPr="00ED67BB">
        <w:rPr>
          <w:rFonts w:eastAsia="MS Mincho" w:hint="eastAsia"/>
          <w:lang w:val="en-GB"/>
        </w:rPr>
        <w:t>, D. C., ... &amp; Napolitano, C. A. (2021). Prevalence of voice disorders in healthcare workers in the universal masking COVID</w:t>
      </w:r>
      <w:r w:rsidRPr="00ED67BB">
        <w:rPr>
          <w:rFonts w:eastAsia="MS Mincho" w:hint="eastAsia"/>
          <w:lang w:val="en-GB"/>
        </w:rPr>
        <w:t>‐</w:t>
      </w:r>
      <w:r w:rsidRPr="00ED67BB">
        <w:rPr>
          <w:rFonts w:eastAsia="MS Mincho" w:hint="eastAsia"/>
          <w:lang w:val="en-GB"/>
        </w:rPr>
        <w:t xml:space="preserve">19 era. </w:t>
      </w:r>
      <w:r w:rsidRPr="00ED67BB">
        <w:rPr>
          <w:rFonts w:eastAsia="MS Mincho"/>
          <w:lang w:val="en-GB"/>
        </w:rPr>
        <w:t>The Laryngoscope, 131(4), E1227-E1233.</w:t>
      </w:r>
    </w:p>
    <w:p w14:paraId="48A45C88" w14:textId="77777777" w:rsidR="00DC40E1" w:rsidRPr="00ED67BB" w:rsidRDefault="00DC40E1" w:rsidP="00ED67BB">
      <w:pPr>
        <w:pStyle w:val="Paragraph"/>
        <w:ind w:firstLine="0"/>
        <w:rPr>
          <w:rFonts w:eastAsia="MS Mincho"/>
          <w:lang w:val="en-GB"/>
        </w:rPr>
      </w:pPr>
    </w:p>
    <w:p w14:paraId="79D2C06E" w14:textId="573F51E2" w:rsidR="00970F64" w:rsidRPr="001168DD" w:rsidRDefault="00970F64" w:rsidP="001168DD">
      <w:pPr>
        <w:rPr>
          <w:b/>
          <w:bCs/>
        </w:rPr>
      </w:pPr>
    </w:p>
    <w:p w14:paraId="05B95A6D" w14:textId="592EF751" w:rsidR="001168DD" w:rsidRDefault="001168DD" w:rsidP="001168DD">
      <w:pPr>
        <w:rPr>
          <w:b/>
          <w:bCs/>
        </w:rPr>
      </w:pPr>
      <w:r w:rsidRPr="001168DD">
        <w:rPr>
          <w:b/>
          <w:bCs/>
        </w:rPr>
        <w:t xml:space="preserve"> </w:t>
      </w:r>
    </w:p>
    <w:p w14:paraId="5C14FFDC" w14:textId="208DEA33" w:rsidR="004B4CC1" w:rsidRPr="001168DD" w:rsidRDefault="004B4CC1" w:rsidP="00C938F4">
      <w:pPr>
        <w:pStyle w:val="References"/>
        <w:ind w:left="0" w:firstLine="0"/>
      </w:pPr>
    </w:p>
    <w:sectPr w:rsidR="004B4CC1" w:rsidRPr="001168DD" w:rsidSect="00E35940">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57" w:footer="68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4B382" w14:textId="77777777" w:rsidR="0040322B" w:rsidRDefault="0040322B">
      <w:r>
        <w:separator/>
      </w:r>
    </w:p>
    <w:p w14:paraId="588767D4" w14:textId="77777777" w:rsidR="0040322B" w:rsidRDefault="0040322B"/>
    <w:p w14:paraId="5DA7158B" w14:textId="77777777" w:rsidR="0040322B" w:rsidRDefault="0040322B"/>
    <w:p w14:paraId="6DF2540E" w14:textId="77777777" w:rsidR="0040322B" w:rsidRDefault="0040322B"/>
    <w:p w14:paraId="048F7FC5" w14:textId="77777777" w:rsidR="0040322B" w:rsidRDefault="0040322B"/>
    <w:p w14:paraId="10256496" w14:textId="77777777" w:rsidR="0040322B" w:rsidRDefault="0040322B"/>
  </w:endnote>
  <w:endnote w:type="continuationSeparator" w:id="0">
    <w:p w14:paraId="16AE180D" w14:textId="77777777" w:rsidR="0040322B" w:rsidRDefault="0040322B">
      <w:r>
        <w:continuationSeparator/>
      </w:r>
    </w:p>
    <w:p w14:paraId="2FDD56EF" w14:textId="77777777" w:rsidR="0040322B" w:rsidRDefault="0040322B"/>
    <w:p w14:paraId="595CC8BE" w14:textId="77777777" w:rsidR="0040322B" w:rsidRDefault="0040322B"/>
    <w:p w14:paraId="578E0A85" w14:textId="77777777" w:rsidR="0040322B" w:rsidRDefault="0040322B"/>
    <w:p w14:paraId="7F3686ED" w14:textId="77777777" w:rsidR="0040322B" w:rsidRDefault="0040322B"/>
    <w:p w14:paraId="69E3208A" w14:textId="77777777" w:rsidR="0040322B" w:rsidRDefault="00403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embedRegular r:id="rId1" w:subsetted="1" w:fontKey="{8B9B0E11-DCE0-4F33-B692-638DB496589E}"/>
  </w:font>
  <w:font w:name="Arial Bold">
    <w:altName w:val="Arial"/>
    <w:panose1 w:val="020B0704020202020204"/>
    <w:charset w:val="00"/>
    <w:family w:val="auto"/>
    <w:pitch w:val="variable"/>
    <w:sig w:usb0="00000000"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embedBold r:id="rId2" w:subsetted="1" w:fontKey="{9C9A76DA-3623-4D6E-89F5-6A46B40A3857}"/>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6F43" w14:textId="77777777" w:rsidR="00F53D37" w:rsidRPr="00006956" w:rsidRDefault="00F53D37" w:rsidP="00B54CCC">
    <w:pPr>
      <w:pStyle w:val="Footer"/>
      <w:tabs>
        <w:tab w:val="clear" w:pos="4252"/>
        <w:tab w:val="clear" w:pos="8504"/>
        <w:tab w:val="center" w:pos="4536"/>
        <w:tab w:val="right" w:pos="9072"/>
      </w:tabs>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350F" w14:textId="77777777" w:rsidR="00F53D37" w:rsidRPr="00006956" w:rsidRDefault="00F53D37" w:rsidP="00B54CCC">
    <w:pPr>
      <w:pStyle w:val="Footer"/>
      <w:tabs>
        <w:tab w:val="clear" w:pos="4252"/>
        <w:tab w:val="clear" w:pos="8504"/>
        <w:tab w:val="center" w:pos="4536"/>
        <w:tab w:val="right" w:pos="9072"/>
      </w:tabs>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F4A5" w14:textId="44C3C52C" w:rsidR="00F53D37" w:rsidRDefault="00F53D37" w:rsidP="00B54CCC">
    <w:pPr>
      <w:pStyle w:val="Footer"/>
      <w:tabs>
        <w:tab w:val="clear" w:pos="4252"/>
        <w:tab w:val="clear" w:pos="8504"/>
        <w:tab w:val="center" w:pos="4536"/>
        <w:tab w:val="right" w:pos="9072"/>
      </w:tabs>
    </w:pPr>
    <w:r>
      <w:rPr>
        <w:noProof/>
      </w:rPr>
      <w:drawing>
        <wp:anchor distT="0" distB="0" distL="114300" distR="114300" simplePos="0" relativeHeight="251664384" behindDoc="1" locked="0" layoutInCell="1" allowOverlap="0" wp14:anchorId="1DEAF181" wp14:editId="08480C32">
          <wp:simplePos x="0" y="0"/>
          <wp:positionH relativeFrom="column">
            <wp:posOffset>1790510</wp:posOffset>
          </wp:positionH>
          <wp:positionV relativeFrom="paragraph">
            <wp:posOffset>-58420</wp:posOffset>
          </wp:positionV>
          <wp:extent cx="1007745" cy="394970"/>
          <wp:effectExtent l="0" t="0" r="1905" b="5080"/>
          <wp:wrapTight wrapText="bothSides">
            <wp:wrapPolygon edited="0">
              <wp:start x="6941" y="0"/>
              <wp:lineTo x="0" y="2084"/>
              <wp:lineTo x="0" y="18752"/>
              <wp:lineTo x="6941" y="20836"/>
              <wp:lineTo x="21233" y="20836"/>
              <wp:lineTo x="21233" y="5209"/>
              <wp:lineTo x="17149" y="0"/>
              <wp:lineTo x="6941" y="0"/>
            </wp:wrapPolygon>
          </wp:wrapTight>
          <wp:docPr id="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394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52B9750" wp14:editId="256FEFF2">
          <wp:simplePos x="0" y="0"/>
          <wp:positionH relativeFrom="column">
            <wp:posOffset>3207830</wp:posOffset>
          </wp:positionH>
          <wp:positionV relativeFrom="paragraph">
            <wp:posOffset>-107950</wp:posOffset>
          </wp:positionV>
          <wp:extent cx="482600" cy="482600"/>
          <wp:effectExtent l="0" t="0" r="0" b="0"/>
          <wp:wrapTight wrapText="bothSides">
            <wp:wrapPolygon edited="0">
              <wp:start x="0" y="0"/>
              <wp:lineTo x="0" y="20463"/>
              <wp:lineTo x="20463" y="20463"/>
              <wp:lineTo x="20463" y="0"/>
              <wp:lineTo x="0" y="0"/>
            </wp:wrapPolygon>
          </wp:wrapTight>
          <wp:docPr id="9" name="그림 9" descr="자료실 | (사)한국음향학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자료실 | (사)한국음향학회"/>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56041" w14:textId="77777777" w:rsidR="0040322B" w:rsidRDefault="0040322B">
      <w:r>
        <w:separator/>
      </w:r>
    </w:p>
  </w:footnote>
  <w:footnote w:type="continuationSeparator" w:id="0">
    <w:p w14:paraId="4C156469" w14:textId="77777777" w:rsidR="0040322B" w:rsidRDefault="0040322B">
      <w:r>
        <w:continuationSeparator/>
      </w:r>
    </w:p>
    <w:p w14:paraId="6BB9E735" w14:textId="77777777" w:rsidR="0040322B" w:rsidRDefault="0040322B"/>
    <w:p w14:paraId="55E7DF01" w14:textId="77777777" w:rsidR="0040322B" w:rsidRDefault="0040322B"/>
    <w:p w14:paraId="3B6301DB" w14:textId="77777777" w:rsidR="0040322B" w:rsidRDefault="0040322B"/>
    <w:p w14:paraId="604AF5E4" w14:textId="77777777" w:rsidR="0040322B" w:rsidRDefault="0040322B"/>
    <w:p w14:paraId="36C802AC" w14:textId="77777777" w:rsidR="0040322B" w:rsidRDefault="004032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69A1" w14:textId="77777777" w:rsidR="00F53D37" w:rsidRPr="00006956" w:rsidRDefault="00F53D37" w:rsidP="00B54CCC">
    <w:pPr>
      <w:pStyle w:val="Header"/>
      <w:tabs>
        <w:tab w:val="clear" w:pos="4252"/>
        <w:tab w:val="clear" w:pos="8504"/>
        <w:tab w:val="center" w:pos="4536"/>
        <w:tab w:val="right" w:pos="9072"/>
      </w:tabs>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EF87" w14:textId="77777777" w:rsidR="00F53D37" w:rsidRPr="00006956" w:rsidRDefault="00F53D37" w:rsidP="00B54CCC">
    <w:pPr>
      <w:pStyle w:val="Header"/>
      <w:tabs>
        <w:tab w:val="clear" w:pos="4252"/>
        <w:tab w:val="clear" w:pos="8504"/>
        <w:tab w:val="center" w:pos="4536"/>
        <w:tab w:val="right" w:pos="9072"/>
      </w:tabs>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665"/>
      <w:gridCol w:w="4803"/>
    </w:tblGrid>
    <w:tr w:rsidR="00F53D37" w:rsidRPr="00DC6911" w14:paraId="0C23E138" w14:textId="77777777" w:rsidTr="00E35940">
      <w:trPr>
        <w:trHeight w:val="1873"/>
        <w:jc w:val="center"/>
      </w:trPr>
      <w:tc>
        <w:tcPr>
          <w:tcW w:w="2665" w:type="dxa"/>
          <w:shd w:val="clear" w:color="auto" w:fill="auto"/>
          <w:vAlign w:val="center"/>
        </w:tcPr>
        <w:p w14:paraId="5F0DBBD9" w14:textId="68CDFFAC" w:rsidR="00F53D37" w:rsidRPr="00D87868" w:rsidRDefault="00F53D37" w:rsidP="00E35940">
          <w:pPr>
            <w:pStyle w:val="Title"/>
            <w:spacing w:before="0" w:after="0"/>
            <w:jc w:val="both"/>
            <w:rPr>
              <w:rFonts w:cs="Arial"/>
              <w:b/>
              <w:noProof/>
              <w:lang w:val="es-AR" w:eastAsia="es-AR"/>
            </w:rPr>
          </w:pPr>
          <w:r>
            <w:rPr>
              <w:noProof/>
            </w:rPr>
            <w:drawing>
              <wp:anchor distT="0" distB="0" distL="114300" distR="114300" simplePos="0" relativeHeight="251667456" behindDoc="1" locked="0" layoutInCell="1" allowOverlap="1" wp14:anchorId="41D64E1D" wp14:editId="28DB6701">
                <wp:simplePos x="0" y="0"/>
                <wp:positionH relativeFrom="column">
                  <wp:posOffset>-7620</wp:posOffset>
                </wp:positionH>
                <wp:positionV relativeFrom="paragraph">
                  <wp:posOffset>-870585</wp:posOffset>
                </wp:positionV>
                <wp:extent cx="1494155" cy="1084580"/>
                <wp:effectExtent l="0" t="0" r="0" b="127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6461" t="34895" r="27729" b="31863"/>
                        <a:stretch/>
                      </pic:blipFill>
                      <pic:spPr bwMode="auto">
                        <a:xfrm>
                          <a:off x="0" y="0"/>
                          <a:ext cx="1494155"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03" w:type="dxa"/>
          <w:shd w:val="clear" w:color="auto" w:fill="auto"/>
          <w:vAlign w:val="center"/>
        </w:tcPr>
        <w:p w14:paraId="2CEC64D3" w14:textId="77777777" w:rsidR="00F53D37" w:rsidRPr="00D87868" w:rsidRDefault="00F53D37" w:rsidP="00E35940">
          <w:pPr>
            <w:pStyle w:val="Header"/>
            <w:rPr>
              <w:rFonts w:ascii="Arial" w:eastAsia="Calibri" w:hAnsi="Arial" w:cs="Arial"/>
              <w:b/>
              <w:color w:val="595959"/>
              <w:sz w:val="20"/>
              <w:szCs w:val="20"/>
            </w:rPr>
          </w:pPr>
          <w:r w:rsidRPr="00D87868">
            <w:rPr>
              <w:rFonts w:ascii="Arial" w:eastAsia="Calibri" w:hAnsi="Arial" w:cs="Arial"/>
              <w:b/>
              <w:color w:val="595959"/>
              <w:sz w:val="20"/>
              <w:szCs w:val="20"/>
            </w:rPr>
            <w:t xml:space="preserve">PROCEEDINGS of the </w:t>
          </w:r>
        </w:p>
        <w:p w14:paraId="03E4C933" w14:textId="4B2B5F99" w:rsidR="00F53D37" w:rsidRPr="00D87868" w:rsidRDefault="00F53D37" w:rsidP="00E35940">
          <w:pPr>
            <w:pStyle w:val="Header"/>
            <w:rPr>
              <w:rFonts w:ascii="Arial" w:eastAsia="Calibri" w:hAnsi="Arial" w:cs="Arial"/>
              <w:b/>
              <w:color w:val="595959"/>
              <w:sz w:val="20"/>
              <w:szCs w:val="20"/>
            </w:rPr>
          </w:pPr>
          <w:r w:rsidRPr="00D87868">
            <w:rPr>
              <w:rFonts w:ascii="Arial" w:eastAsia="Calibri" w:hAnsi="Arial" w:cs="Arial"/>
              <w:b/>
              <w:color w:val="595959"/>
              <w:sz w:val="20"/>
              <w:szCs w:val="20"/>
            </w:rPr>
            <w:t>2</w:t>
          </w:r>
          <w:r>
            <w:rPr>
              <w:rFonts w:asciiTheme="minorEastAsia" w:eastAsiaTheme="minorEastAsia" w:hAnsiTheme="minorEastAsia" w:cs="Arial" w:hint="eastAsia"/>
              <w:b/>
              <w:color w:val="595959"/>
              <w:sz w:val="20"/>
              <w:szCs w:val="20"/>
              <w:lang w:eastAsia="ko-KR"/>
            </w:rPr>
            <w:t>4th</w:t>
          </w:r>
          <w:r w:rsidRPr="00D87868">
            <w:rPr>
              <w:rFonts w:ascii="Arial" w:eastAsia="Calibri" w:hAnsi="Arial" w:cs="Arial"/>
              <w:b/>
              <w:color w:val="595959"/>
              <w:sz w:val="20"/>
              <w:szCs w:val="20"/>
            </w:rPr>
            <w:t xml:space="preserve"> International Congress on Acoustics </w:t>
          </w:r>
        </w:p>
        <w:p w14:paraId="7B075522" w14:textId="77777777" w:rsidR="00F53D37" w:rsidRPr="00D87868" w:rsidRDefault="00F53D37" w:rsidP="00E35940">
          <w:pPr>
            <w:pStyle w:val="Header"/>
            <w:rPr>
              <w:rFonts w:ascii="Arial" w:eastAsia="Calibri" w:hAnsi="Arial" w:cs="Arial"/>
              <w:b/>
              <w:color w:val="595959"/>
              <w:sz w:val="16"/>
              <w:szCs w:val="20"/>
            </w:rPr>
          </w:pPr>
        </w:p>
        <w:p w14:paraId="6359EE9D" w14:textId="619EF8CF" w:rsidR="00F53D37" w:rsidRPr="00D87868" w:rsidRDefault="00F53D37" w:rsidP="00E35940">
          <w:pPr>
            <w:pStyle w:val="Header"/>
            <w:rPr>
              <w:rFonts w:ascii="Arial" w:eastAsia="Calibri" w:hAnsi="Arial" w:cs="Arial"/>
              <w:b/>
              <w:color w:val="365F91"/>
              <w:sz w:val="20"/>
              <w:szCs w:val="20"/>
            </w:rPr>
          </w:pPr>
          <w:r w:rsidRPr="002E1776">
            <w:rPr>
              <w:rFonts w:ascii="Arial" w:eastAsia="Calibri" w:hAnsi="Arial" w:cs="Arial"/>
              <w:b/>
              <w:color w:val="595959"/>
              <w:sz w:val="20"/>
              <w:szCs w:val="20"/>
            </w:rPr>
            <w:t>October 24 to 28, 2022</w:t>
          </w:r>
          <w:r>
            <w:rPr>
              <w:rFonts w:ascii="Arial" w:eastAsia="Calibri" w:hAnsi="Arial" w:cs="Arial"/>
              <w:b/>
              <w:color w:val="595959"/>
              <w:sz w:val="20"/>
              <w:szCs w:val="20"/>
            </w:rPr>
            <w:t xml:space="preserve"> </w:t>
          </w:r>
          <w:r w:rsidRPr="00D87868">
            <w:rPr>
              <w:rFonts w:ascii="Arial" w:eastAsia="Calibri" w:hAnsi="Arial" w:cs="Arial"/>
              <w:b/>
              <w:color w:val="595959"/>
              <w:sz w:val="20"/>
              <w:szCs w:val="20"/>
            </w:rPr>
            <w:t xml:space="preserve">in </w:t>
          </w:r>
          <w:r w:rsidRPr="002E1776">
            <w:rPr>
              <w:rFonts w:ascii="Arial" w:eastAsia="Calibri" w:hAnsi="Arial" w:cs="Arial"/>
              <w:b/>
              <w:color w:val="595959"/>
              <w:sz w:val="20"/>
              <w:szCs w:val="20"/>
            </w:rPr>
            <w:t>Gyeongju, Korea</w:t>
          </w:r>
        </w:p>
      </w:tc>
    </w:tr>
  </w:tbl>
  <w:p w14:paraId="76B0B7A8" w14:textId="0C1BBD9F" w:rsidR="00F53D37" w:rsidRPr="00244185" w:rsidRDefault="00000000" w:rsidP="00E35940">
    <w:pPr>
      <w:pStyle w:val="Header"/>
      <w:tabs>
        <w:tab w:val="clear" w:pos="4252"/>
        <w:tab w:val="clear" w:pos="8504"/>
        <w:tab w:val="center" w:pos="4536"/>
        <w:tab w:val="right" w:pos="9072"/>
      </w:tabs>
      <w:rPr>
        <w:rFonts w:eastAsiaTheme="minorEastAsia"/>
        <w:lang w:eastAsia="ko-KR"/>
      </w:rPr>
    </w:pPr>
    <w:r>
      <w:rPr>
        <w:noProof/>
      </w:rPr>
      <w:pict w14:anchorId="2C199BB4">
        <v:shapetype id="_x0000_t32" coordsize="21600,21600" o:spt="32" o:oned="t" path="m,l21600,21600e" filled="f">
          <v:path arrowok="t" fillok="f" o:connecttype="none"/>
          <o:lock v:ext="edit" shapetype="t"/>
        </v:shapetype>
        <v:shape id="AutoShape 7" o:spid="_x0000_s1025" type="#_x0000_t32" style="position:absolute;left:0;text-align:left;margin-left:.35pt;margin-top:-7.4pt;width:453.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" strokecolor="#7f7f7f" strokeweight="1pt">
          <v:shadow color="#7f7f7f" opacity=".5" offset="1pt"/>
        </v:shape>
      </w:pict>
    </w:r>
    <w:r w:rsidR="00F53D37" w:rsidRPr="00DC1752">
      <w:t xml:space="preserve"> </w:t>
    </w:r>
    <w:r w:rsidR="00F53D37" w:rsidRPr="00DC1752">
      <w:rPr>
        <w:noProof/>
        <w:lang w:val="de-DE" w:eastAsia="de-DE"/>
      </w:rPr>
      <w:t>Abstract No. ABS-0623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C4815D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8AC6D6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FACA0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32451B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B8DA5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F02A5C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B48FE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E0E440F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D8EB6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D4B2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964F5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55F82"/>
    <w:multiLevelType w:val="multilevel"/>
    <w:tmpl w:val="2F24D37C"/>
    <w:lvl w:ilvl="0">
      <w:start w:val="1"/>
      <w:numFmt w:val="none"/>
      <w:lvlText w:val=""/>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7E16CA5"/>
    <w:multiLevelType w:val="multilevel"/>
    <w:tmpl w:val="538EC48A"/>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9164FD0"/>
    <w:multiLevelType w:val="multilevel"/>
    <w:tmpl w:val="90FCB6C6"/>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91A5209"/>
    <w:multiLevelType w:val="multilevel"/>
    <w:tmpl w:val="9926BEA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9900B79"/>
    <w:multiLevelType w:val="hybridMultilevel"/>
    <w:tmpl w:val="A2D65492"/>
    <w:lvl w:ilvl="0" w:tplc="FE84CF94">
      <w:start w:val="1"/>
      <w:numFmt w:val="bullet"/>
      <w:suff w:val="space"/>
      <w:lvlText w:val="—"/>
      <w:lvlJc w:val="left"/>
      <w:pPr>
        <w:ind w:left="120" w:hanging="120"/>
      </w:pPr>
      <w:rPr>
        <w:rFonts w:ascii="MS Mincho" w:eastAsia="MS Mincho" w:hAnsi="MS Minch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0F556A2C"/>
    <w:multiLevelType w:val="multilevel"/>
    <w:tmpl w:val="ACEECFC4"/>
    <w:lvl w:ilvl="0">
      <w:start w:val="1"/>
      <w:numFmt w:val="decimal"/>
      <w:pStyle w:val="Heading1"/>
      <w:lvlText w:val="%1."/>
      <w:lvlJc w:val="left"/>
      <w:pPr>
        <w:tabs>
          <w:tab w:val="num" w:pos="397"/>
        </w:tabs>
        <w:ind w:left="0" w:firstLine="0"/>
      </w:pPr>
      <w:rPr>
        <w:rFonts w:hint="eastAsia"/>
      </w:rPr>
    </w:lvl>
    <w:lvl w:ilvl="1">
      <w:start w:val="1"/>
      <w:numFmt w:val="decimal"/>
      <w:pStyle w:val="Heading2"/>
      <w:lvlText w:val="%1.%2"/>
      <w:lvlJc w:val="left"/>
      <w:pPr>
        <w:tabs>
          <w:tab w:val="num" w:pos="567"/>
        </w:tabs>
        <w:ind w:left="0" w:firstLine="0"/>
      </w:pPr>
      <w:rPr>
        <w:rFonts w:hint="eastAsia"/>
      </w:rPr>
    </w:lvl>
    <w:lvl w:ilvl="2">
      <w:start w:val="1"/>
      <w:numFmt w:val="decimal"/>
      <w:pStyle w:val="Heading3"/>
      <w:lvlText w:val="%1.%2.%3"/>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2BE951C4"/>
    <w:multiLevelType w:val="multilevel"/>
    <w:tmpl w:val="B978B3B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F8F2AC7"/>
    <w:multiLevelType w:val="multilevel"/>
    <w:tmpl w:val="94BECEE0"/>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35455FA3"/>
    <w:multiLevelType w:val="multilevel"/>
    <w:tmpl w:val="A2DA2A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3423"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B224FAA"/>
    <w:multiLevelType w:val="multilevel"/>
    <w:tmpl w:val="4AC03E8A"/>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3CFA0A8B"/>
    <w:multiLevelType w:val="multilevel"/>
    <w:tmpl w:val="330253BC"/>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3572F71"/>
    <w:multiLevelType w:val="hybridMultilevel"/>
    <w:tmpl w:val="992E06D4"/>
    <w:lvl w:ilvl="0" w:tplc="D54AF020">
      <w:start w:val="1"/>
      <w:numFmt w:val="decimal"/>
      <w:lvlText w:val="%1.1"/>
      <w:lvlJc w:val="left"/>
      <w:pPr>
        <w:ind w:left="360" w:hanging="360"/>
      </w:pPr>
      <w:rPr>
        <w:rFonts w:ascii="Arial Bold" w:hAnsi="Arial Bold" w:hint="default"/>
        <w:b/>
        <w:i w:val="0"/>
        <w:color w:val="000000"/>
        <w:sz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F6821"/>
    <w:multiLevelType w:val="multilevel"/>
    <w:tmpl w:val="B978B3B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46B01685"/>
    <w:multiLevelType w:val="multilevel"/>
    <w:tmpl w:val="383228D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4921482C"/>
    <w:multiLevelType w:val="multilevel"/>
    <w:tmpl w:val="0934810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4AF672CA"/>
    <w:multiLevelType w:val="multilevel"/>
    <w:tmpl w:val="A40E5EB8"/>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2.%1.%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22A4958"/>
    <w:multiLevelType w:val="multilevel"/>
    <w:tmpl w:val="9926BEA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56F37768"/>
    <w:multiLevelType w:val="multilevel"/>
    <w:tmpl w:val="E2FEDDE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5F0C0D34"/>
    <w:multiLevelType w:val="multilevel"/>
    <w:tmpl w:val="6C4E73E0"/>
    <w:lvl w:ilvl="0">
      <w:start w:val="1"/>
      <w:numFmt w:val="decimal"/>
      <w:lvlText w:val="%1.1"/>
      <w:lvlJc w:val="left"/>
      <w:pPr>
        <w:ind w:left="0" w:firstLine="0"/>
      </w:pPr>
      <w:rPr>
        <w:rFonts w:ascii="Arial Bold" w:hAnsi="Arial Bold" w:hint="default"/>
        <w:b/>
        <w:caps/>
        <w:color w:val="000000"/>
        <w:sz w:val="24"/>
        <w:u w:val="none"/>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61ED1D6C"/>
    <w:multiLevelType w:val="multilevel"/>
    <w:tmpl w:val="E54ACCB0"/>
    <w:lvl w:ilvl="0">
      <w:start w:val="1"/>
      <w:numFmt w:val="decimal"/>
      <w:lvlText w:val="%1."/>
      <w:lvlJc w:val="left"/>
      <w:pPr>
        <w:tabs>
          <w:tab w:val="num" w:pos="397"/>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666875D1"/>
    <w:multiLevelType w:val="multilevel"/>
    <w:tmpl w:val="343C39DE"/>
    <w:lvl w:ilvl="0">
      <w:start w:val="1"/>
      <w:numFmt w:val="decimal"/>
      <w:lvlText w:val="%1."/>
      <w:lvlJc w:val="left"/>
      <w:pPr>
        <w:tabs>
          <w:tab w:val="num" w:pos="284"/>
        </w:tabs>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6C315705"/>
    <w:multiLevelType w:val="multilevel"/>
    <w:tmpl w:val="BFCA447C"/>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702F0462"/>
    <w:multiLevelType w:val="multilevel"/>
    <w:tmpl w:val="DE8ADDCA"/>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2.%1.%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7C5F1891"/>
    <w:multiLevelType w:val="multilevel"/>
    <w:tmpl w:val="4210CAFC"/>
    <w:lvl w:ilvl="0">
      <w:start w:val="1"/>
      <w:numFmt w:val="none"/>
      <w:lvlText w:val=""/>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313832744">
    <w:abstractNumId w:val="15"/>
  </w:num>
  <w:num w:numId="2" w16cid:durableId="1750738202">
    <w:abstractNumId w:val="22"/>
  </w:num>
  <w:num w:numId="3" w16cid:durableId="850949617">
    <w:abstractNumId w:val="29"/>
  </w:num>
  <w:num w:numId="4" w16cid:durableId="245966729">
    <w:abstractNumId w:val="19"/>
  </w:num>
  <w:num w:numId="5" w16cid:durableId="1149321861">
    <w:abstractNumId w:val="34"/>
  </w:num>
  <w:num w:numId="6" w16cid:durableId="1232354057">
    <w:abstractNumId w:val="26"/>
  </w:num>
  <w:num w:numId="7" w16cid:durableId="1569919975">
    <w:abstractNumId w:val="17"/>
  </w:num>
  <w:num w:numId="8" w16cid:durableId="531919924">
    <w:abstractNumId w:val="23"/>
  </w:num>
  <w:num w:numId="9" w16cid:durableId="225380170">
    <w:abstractNumId w:val="11"/>
  </w:num>
  <w:num w:numId="10" w16cid:durableId="1849250528">
    <w:abstractNumId w:val="16"/>
  </w:num>
  <w:num w:numId="11" w16cid:durableId="60181317">
    <w:abstractNumId w:val="33"/>
  </w:num>
  <w:num w:numId="12" w16cid:durableId="1336110246">
    <w:abstractNumId w:val="32"/>
  </w:num>
  <w:num w:numId="13" w16cid:durableId="343093282">
    <w:abstractNumId w:val="13"/>
  </w:num>
  <w:num w:numId="14" w16cid:durableId="1744376578">
    <w:abstractNumId w:val="24"/>
  </w:num>
  <w:num w:numId="15" w16cid:durableId="1022904229">
    <w:abstractNumId w:val="31"/>
  </w:num>
  <w:num w:numId="16" w16cid:durableId="988362088">
    <w:abstractNumId w:val="20"/>
  </w:num>
  <w:num w:numId="17" w16cid:durableId="474295261">
    <w:abstractNumId w:val="25"/>
  </w:num>
  <w:num w:numId="18" w16cid:durableId="902839638">
    <w:abstractNumId w:val="28"/>
  </w:num>
  <w:num w:numId="19" w16cid:durableId="156457308">
    <w:abstractNumId w:val="21"/>
  </w:num>
  <w:num w:numId="20" w16cid:durableId="2017685914">
    <w:abstractNumId w:val="12"/>
  </w:num>
  <w:num w:numId="21" w16cid:durableId="473062985">
    <w:abstractNumId w:val="18"/>
  </w:num>
  <w:num w:numId="22" w16cid:durableId="1753354002">
    <w:abstractNumId w:val="14"/>
  </w:num>
  <w:num w:numId="23" w16cid:durableId="285549735">
    <w:abstractNumId w:val="27"/>
  </w:num>
  <w:num w:numId="24" w16cid:durableId="1893232015">
    <w:abstractNumId w:val="30"/>
  </w:num>
  <w:num w:numId="25" w16cid:durableId="840390470">
    <w:abstractNumId w:val="0"/>
  </w:num>
  <w:num w:numId="26" w16cid:durableId="1219364595">
    <w:abstractNumId w:val="6"/>
  </w:num>
  <w:num w:numId="27" w16cid:durableId="563567946">
    <w:abstractNumId w:val="5"/>
  </w:num>
  <w:num w:numId="28" w16cid:durableId="1254630773">
    <w:abstractNumId w:val="10"/>
  </w:num>
  <w:num w:numId="29" w16cid:durableId="204678915">
    <w:abstractNumId w:val="8"/>
  </w:num>
  <w:num w:numId="30" w16cid:durableId="1553079100">
    <w:abstractNumId w:val="7"/>
  </w:num>
  <w:num w:numId="31" w16cid:durableId="1875344869">
    <w:abstractNumId w:val="9"/>
  </w:num>
  <w:num w:numId="32" w16cid:durableId="1282223733">
    <w:abstractNumId w:val="4"/>
  </w:num>
  <w:num w:numId="33" w16cid:durableId="893275955">
    <w:abstractNumId w:val="3"/>
  </w:num>
  <w:num w:numId="34" w16cid:durableId="857350276">
    <w:abstractNumId w:val="2"/>
  </w:num>
  <w:num w:numId="35" w16cid:durableId="1140197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characterSpacingControl w:val="doNotCompress"/>
  <w:hdrShapeDefaults>
    <o:shapedefaults v:ext="edit" spidmax="2050" fill="f" fillcolor="white" stroke="f">
      <v:fill color="white" on="f"/>
      <v:stroke on="f"/>
    </o:shapedefaults>
    <o:shapelayout v:ext="edit">
      <o:idmap v:ext="edit" data="1"/>
      <o:rules v:ext="edit">
        <o:r id="V:Rule1" type="connector" idref="#AutoShape 7"/>
      </o:rules>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0t7SwMLA0NjSwNDBV0lEKTi0uzszPAykwqwUA6U89W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d0ptzxlv5vfkeexd55sxec2fw0tszz0wfx&quot;&gt;IN2014&lt;record-ids&gt;&lt;item&gt;1&lt;/item&gt;&lt;item&gt;2&lt;/item&gt;&lt;item&gt;3&lt;/item&gt;&lt;item&gt;4&lt;/item&gt;&lt;item&gt;5&lt;/item&gt;&lt;/record-ids&gt;&lt;/item&gt;&lt;/Libraries&gt;"/>
  </w:docVars>
  <w:rsids>
    <w:rsidRoot w:val="001655DE"/>
    <w:rsid w:val="00001F49"/>
    <w:rsid w:val="000557DB"/>
    <w:rsid w:val="00061327"/>
    <w:rsid w:val="00070BD4"/>
    <w:rsid w:val="00073F91"/>
    <w:rsid w:val="00093792"/>
    <w:rsid w:val="000950DF"/>
    <w:rsid w:val="000B0BAB"/>
    <w:rsid w:val="000B277F"/>
    <w:rsid w:val="000C1F96"/>
    <w:rsid w:val="000C2531"/>
    <w:rsid w:val="000C36A2"/>
    <w:rsid w:val="000C379F"/>
    <w:rsid w:val="000C4B04"/>
    <w:rsid w:val="000C78BB"/>
    <w:rsid w:val="000D29D9"/>
    <w:rsid w:val="000D5134"/>
    <w:rsid w:val="000E3EB1"/>
    <w:rsid w:val="000F130A"/>
    <w:rsid w:val="000F4301"/>
    <w:rsid w:val="00112977"/>
    <w:rsid w:val="00113CA2"/>
    <w:rsid w:val="001168DD"/>
    <w:rsid w:val="00142F95"/>
    <w:rsid w:val="001452D1"/>
    <w:rsid w:val="00145B78"/>
    <w:rsid w:val="0015428A"/>
    <w:rsid w:val="00162DB6"/>
    <w:rsid w:val="00163230"/>
    <w:rsid w:val="001655DE"/>
    <w:rsid w:val="00165A9A"/>
    <w:rsid w:val="00174C68"/>
    <w:rsid w:val="0017606D"/>
    <w:rsid w:val="00177D06"/>
    <w:rsid w:val="00185580"/>
    <w:rsid w:val="0019524A"/>
    <w:rsid w:val="001A007D"/>
    <w:rsid w:val="001A13A9"/>
    <w:rsid w:val="001B463B"/>
    <w:rsid w:val="001B490F"/>
    <w:rsid w:val="001C01A0"/>
    <w:rsid w:val="001C4E47"/>
    <w:rsid w:val="001D2342"/>
    <w:rsid w:val="001D6954"/>
    <w:rsid w:val="001E3FF2"/>
    <w:rsid w:val="001E6335"/>
    <w:rsid w:val="001F3D7D"/>
    <w:rsid w:val="00200411"/>
    <w:rsid w:val="0021108D"/>
    <w:rsid w:val="00214BBE"/>
    <w:rsid w:val="00216256"/>
    <w:rsid w:val="00244185"/>
    <w:rsid w:val="002502D0"/>
    <w:rsid w:val="00262038"/>
    <w:rsid w:val="00265DEE"/>
    <w:rsid w:val="00281B26"/>
    <w:rsid w:val="00282AB7"/>
    <w:rsid w:val="002A0762"/>
    <w:rsid w:val="002C043B"/>
    <w:rsid w:val="002C42B4"/>
    <w:rsid w:val="002D42BD"/>
    <w:rsid w:val="002E1776"/>
    <w:rsid w:val="002E1DDF"/>
    <w:rsid w:val="002E7AF8"/>
    <w:rsid w:val="003113A0"/>
    <w:rsid w:val="003136C2"/>
    <w:rsid w:val="00324018"/>
    <w:rsid w:val="00330C17"/>
    <w:rsid w:val="0034735C"/>
    <w:rsid w:val="00354815"/>
    <w:rsid w:val="00361BF2"/>
    <w:rsid w:val="00396CF6"/>
    <w:rsid w:val="003A4E42"/>
    <w:rsid w:val="003B00F3"/>
    <w:rsid w:val="003B533E"/>
    <w:rsid w:val="003C4EB0"/>
    <w:rsid w:val="003D37D3"/>
    <w:rsid w:val="003E06DB"/>
    <w:rsid w:val="003E1377"/>
    <w:rsid w:val="0040322B"/>
    <w:rsid w:val="00411248"/>
    <w:rsid w:val="00412C59"/>
    <w:rsid w:val="00424D3F"/>
    <w:rsid w:val="0042778A"/>
    <w:rsid w:val="0043254B"/>
    <w:rsid w:val="0044204F"/>
    <w:rsid w:val="0044611C"/>
    <w:rsid w:val="00450489"/>
    <w:rsid w:val="00455ABC"/>
    <w:rsid w:val="00484D3B"/>
    <w:rsid w:val="004900A2"/>
    <w:rsid w:val="00496023"/>
    <w:rsid w:val="004A5461"/>
    <w:rsid w:val="004B4CC1"/>
    <w:rsid w:val="004C3CA2"/>
    <w:rsid w:val="004E5134"/>
    <w:rsid w:val="004E73EE"/>
    <w:rsid w:val="005004E5"/>
    <w:rsid w:val="00501DEC"/>
    <w:rsid w:val="00504A98"/>
    <w:rsid w:val="00524C5B"/>
    <w:rsid w:val="0052711E"/>
    <w:rsid w:val="00527E72"/>
    <w:rsid w:val="00535E55"/>
    <w:rsid w:val="00552D97"/>
    <w:rsid w:val="00566711"/>
    <w:rsid w:val="00567BAF"/>
    <w:rsid w:val="005772C5"/>
    <w:rsid w:val="00582D91"/>
    <w:rsid w:val="0058718A"/>
    <w:rsid w:val="0058745E"/>
    <w:rsid w:val="00587985"/>
    <w:rsid w:val="005A3EA3"/>
    <w:rsid w:val="005A511A"/>
    <w:rsid w:val="005A5E85"/>
    <w:rsid w:val="005B297D"/>
    <w:rsid w:val="005B44F6"/>
    <w:rsid w:val="005C28A7"/>
    <w:rsid w:val="005C5459"/>
    <w:rsid w:val="005C59C2"/>
    <w:rsid w:val="005D425B"/>
    <w:rsid w:val="005D5EA1"/>
    <w:rsid w:val="005E46FE"/>
    <w:rsid w:val="005E6090"/>
    <w:rsid w:val="005F077D"/>
    <w:rsid w:val="00613B83"/>
    <w:rsid w:val="006213B2"/>
    <w:rsid w:val="006262C0"/>
    <w:rsid w:val="00637037"/>
    <w:rsid w:val="00641B5D"/>
    <w:rsid w:val="006466B7"/>
    <w:rsid w:val="00652DF3"/>
    <w:rsid w:val="006556E4"/>
    <w:rsid w:val="006559F7"/>
    <w:rsid w:val="00666E78"/>
    <w:rsid w:val="00695BD2"/>
    <w:rsid w:val="006B3929"/>
    <w:rsid w:val="006D7890"/>
    <w:rsid w:val="006F683F"/>
    <w:rsid w:val="00700145"/>
    <w:rsid w:val="00705164"/>
    <w:rsid w:val="00707E65"/>
    <w:rsid w:val="00712621"/>
    <w:rsid w:val="00732D46"/>
    <w:rsid w:val="00771F48"/>
    <w:rsid w:val="00780985"/>
    <w:rsid w:val="007A63EE"/>
    <w:rsid w:val="007B743D"/>
    <w:rsid w:val="007D235D"/>
    <w:rsid w:val="007E7E91"/>
    <w:rsid w:val="007F00C8"/>
    <w:rsid w:val="007F2EBD"/>
    <w:rsid w:val="008068A2"/>
    <w:rsid w:val="008072C4"/>
    <w:rsid w:val="008101D4"/>
    <w:rsid w:val="00816ECD"/>
    <w:rsid w:val="00821E2C"/>
    <w:rsid w:val="008279D5"/>
    <w:rsid w:val="00840206"/>
    <w:rsid w:val="008475CB"/>
    <w:rsid w:val="00853EE2"/>
    <w:rsid w:val="00865415"/>
    <w:rsid w:val="00871363"/>
    <w:rsid w:val="0087410A"/>
    <w:rsid w:val="00875D6F"/>
    <w:rsid w:val="00886944"/>
    <w:rsid w:val="00892D6B"/>
    <w:rsid w:val="00893851"/>
    <w:rsid w:val="008A739D"/>
    <w:rsid w:val="008B51E7"/>
    <w:rsid w:val="008C0418"/>
    <w:rsid w:val="008C35EC"/>
    <w:rsid w:val="008C4DAB"/>
    <w:rsid w:val="008D4C7E"/>
    <w:rsid w:val="008E0A43"/>
    <w:rsid w:val="008F113E"/>
    <w:rsid w:val="00904F07"/>
    <w:rsid w:val="009257AA"/>
    <w:rsid w:val="009431DD"/>
    <w:rsid w:val="00957F9F"/>
    <w:rsid w:val="00964275"/>
    <w:rsid w:val="00966AB1"/>
    <w:rsid w:val="00970F64"/>
    <w:rsid w:val="0097220B"/>
    <w:rsid w:val="00972811"/>
    <w:rsid w:val="009732DB"/>
    <w:rsid w:val="00985988"/>
    <w:rsid w:val="00986953"/>
    <w:rsid w:val="0099400D"/>
    <w:rsid w:val="009A6F11"/>
    <w:rsid w:val="009C1AEE"/>
    <w:rsid w:val="009C58F7"/>
    <w:rsid w:val="009C7049"/>
    <w:rsid w:val="009D1766"/>
    <w:rsid w:val="009D2E11"/>
    <w:rsid w:val="009E760D"/>
    <w:rsid w:val="009E7C34"/>
    <w:rsid w:val="009F61C9"/>
    <w:rsid w:val="00A07690"/>
    <w:rsid w:val="00A07D96"/>
    <w:rsid w:val="00A10BF6"/>
    <w:rsid w:val="00A10DD1"/>
    <w:rsid w:val="00A15C99"/>
    <w:rsid w:val="00A26A11"/>
    <w:rsid w:val="00A4276A"/>
    <w:rsid w:val="00A44AC1"/>
    <w:rsid w:val="00A45B92"/>
    <w:rsid w:val="00A60BFD"/>
    <w:rsid w:val="00A714DC"/>
    <w:rsid w:val="00A72CEB"/>
    <w:rsid w:val="00A734C0"/>
    <w:rsid w:val="00A73AA3"/>
    <w:rsid w:val="00A759B1"/>
    <w:rsid w:val="00A911B0"/>
    <w:rsid w:val="00A91852"/>
    <w:rsid w:val="00A95626"/>
    <w:rsid w:val="00A95A18"/>
    <w:rsid w:val="00AA5C65"/>
    <w:rsid w:val="00AB1B74"/>
    <w:rsid w:val="00AB1CDA"/>
    <w:rsid w:val="00AC5C15"/>
    <w:rsid w:val="00AC70F7"/>
    <w:rsid w:val="00AC7BDF"/>
    <w:rsid w:val="00AC7F91"/>
    <w:rsid w:val="00AE1EFF"/>
    <w:rsid w:val="00AE3429"/>
    <w:rsid w:val="00AE5B23"/>
    <w:rsid w:val="00AF294A"/>
    <w:rsid w:val="00AF2ABF"/>
    <w:rsid w:val="00AF2F30"/>
    <w:rsid w:val="00B159B6"/>
    <w:rsid w:val="00B23FA0"/>
    <w:rsid w:val="00B25360"/>
    <w:rsid w:val="00B469B7"/>
    <w:rsid w:val="00B54CCC"/>
    <w:rsid w:val="00B57362"/>
    <w:rsid w:val="00B575C8"/>
    <w:rsid w:val="00B65951"/>
    <w:rsid w:val="00B65C7A"/>
    <w:rsid w:val="00B74FCE"/>
    <w:rsid w:val="00B77F2E"/>
    <w:rsid w:val="00B82E8D"/>
    <w:rsid w:val="00B8421B"/>
    <w:rsid w:val="00B855F6"/>
    <w:rsid w:val="00B937DF"/>
    <w:rsid w:val="00BA14A1"/>
    <w:rsid w:val="00BA7E19"/>
    <w:rsid w:val="00BB0E0E"/>
    <w:rsid w:val="00BB297E"/>
    <w:rsid w:val="00BC4177"/>
    <w:rsid w:val="00BD49BD"/>
    <w:rsid w:val="00BE52DA"/>
    <w:rsid w:val="00BE62E8"/>
    <w:rsid w:val="00BF5F8C"/>
    <w:rsid w:val="00BF7E6A"/>
    <w:rsid w:val="00C0021E"/>
    <w:rsid w:val="00C0173A"/>
    <w:rsid w:val="00C01894"/>
    <w:rsid w:val="00C02008"/>
    <w:rsid w:val="00C230E5"/>
    <w:rsid w:val="00C37452"/>
    <w:rsid w:val="00C45996"/>
    <w:rsid w:val="00C566E2"/>
    <w:rsid w:val="00C749BE"/>
    <w:rsid w:val="00C87DB7"/>
    <w:rsid w:val="00C938F4"/>
    <w:rsid w:val="00C941CB"/>
    <w:rsid w:val="00C94210"/>
    <w:rsid w:val="00CA3431"/>
    <w:rsid w:val="00CA4046"/>
    <w:rsid w:val="00CA4F9C"/>
    <w:rsid w:val="00CB0334"/>
    <w:rsid w:val="00CB5A12"/>
    <w:rsid w:val="00CB7DD2"/>
    <w:rsid w:val="00CC1DE5"/>
    <w:rsid w:val="00CC3018"/>
    <w:rsid w:val="00CC54EC"/>
    <w:rsid w:val="00CC63BE"/>
    <w:rsid w:val="00CD169F"/>
    <w:rsid w:val="00CD3FAE"/>
    <w:rsid w:val="00CD59AF"/>
    <w:rsid w:val="00CD5B37"/>
    <w:rsid w:val="00CF3255"/>
    <w:rsid w:val="00D01FFB"/>
    <w:rsid w:val="00D04C8D"/>
    <w:rsid w:val="00D244C6"/>
    <w:rsid w:val="00D25DBE"/>
    <w:rsid w:val="00D35472"/>
    <w:rsid w:val="00D407B4"/>
    <w:rsid w:val="00D41A31"/>
    <w:rsid w:val="00D42684"/>
    <w:rsid w:val="00D42AF5"/>
    <w:rsid w:val="00D42B69"/>
    <w:rsid w:val="00D43B44"/>
    <w:rsid w:val="00D50B4E"/>
    <w:rsid w:val="00D51382"/>
    <w:rsid w:val="00D57ECC"/>
    <w:rsid w:val="00D63DCB"/>
    <w:rsid w:val="00D70BEB"/>
    <w:rsid w:val="00D7122A"/>
    <w:rsid w:val="00D73B88"/>
    <w:rsid w:val="00D74A4B"/>
    <w:rsid w:val="00D772CD"/>
    <w:rsid w:val="00D863F4"/>
    <w:rsid w:val="00D873BD"/>
    <w:rsid w:val="00D87868"/>
    <w:rsid w:val="00D91687"/>
    <w:rsid w:val="00D922F0"/>
    <w:rsid w:val="00D922F9"/>
    <w:rsid w:val="00DA077D"/>
    <w:rsid w:val="00DA7FF8"/>
    <w:rsid w:val="00DB096A"/>
    <w:rsid w:val="00DB3768"/>
    <w:rsid w:val="00DB57BD"/>
    <w:rsid w:val="00DB5D62"/>
    <w:rsid w:val="00DC0B89"/>
    <w:rsid w:val="00DC1752"/>
    <w:rsid w:val="00DC40E1"/>
    <w:rsid w:val="00DD400C"/>
    <w:rsid w:val="00DE1552"/>
    <w:rsid w:val="00DE5F9E"/>
    <w:rsid w:val="00E305D2"/>
    <w:rsid w:val="00E33061"/>
    <w:rsid w:val="00E344B9"/>
    <w:rsid w:val="00E35940"/>
    <w:rsid w:val="00E4246B"/>
    <w:rsid w:val="00E46FB9"/>
    <w:rsid w:val="00E47B04"/>
    <w:rsid w:val="00E502AF"/>
    <w:rsid w:val="00E55C83"/>
    <w:rsid w:val="00E5725F"/>
    <w:rsid w:val="00E65C31"/>
    <w:rsid w:val="00E85D81"/>
    <w:rsid w:val="00E85ED3"/>
    <w:rsid w:val="00E93AFC"/>
    <w:rsid w:val="00EA125D"/>
    <w:rsid w:val="00EA1E7C"/>
    <w:rsid w:val="00EB3183"/>
    <w:rsid w:val="00EC0A34"/>
    <w:rsid w:val="00EC245B"/>
    <w:rsid w:val="00EC3EDB"/>
    <w:rsid w:val="00ED0B49"/>
    <w:rsid w:val="00ED50E5"/>
    <w:rsid w:val="00ED59B9"/>
    <w:rsid w:val="00ED67BB"/>
    <w:rsid w:val="00EE0D1A"/>
    <w:rsid w:val="00EF229F"/>
    <w:rsid w:val="00EF634E"/>
    <w:rsid w:val="00F03566"/>
    <w:rsid w:val="00F03867"/>
    <w:rsid w:val="00F03C48"/>
    <w:rsid w:val="00F04C9D"/>
    <w:rsid w:val="00F0542C"/>
    <w:rsid w:val="00F17018"/>
    <w:rsid w:val="00F20EEE"/>
    <w:rsid w:val="00F218F5"/>
    <w:rsid w:val="00F313EB"/>
    <w:rsid w:val="00F37D1E"/>
    <w:rsid w:val="00F404B0"/>
    <w:rsid w:val="00F41736"/>
    <w:rsid w:val="00F456C7"/>
    <w:rsid w:val="00F4576E"/>
    <w:rsid w:val="00F471FC"/>
    <w:rsid w:val="00F53D37"/>
    <w:rsid w:val="00F54115"/>
    <w:rsid w:val="00F570BF"/>
    <w:rsid w:val="00F57B50"/>
    <w:rsid w:val="00F704FF"/>
    <w:rsid w:val="00F705C6"/>
    <w:rsid w:val="00F81E9C"/>
    <w:rsid w:val="00F91716"/>
    <w:rsid w:val="00F91A0D"/>
    <w:rsid w:val="00FA0F55"/>
    <w:rsid w:val="00FA1325"/>
    <w:rsid w:val="00FB28FC"/>
    <w:rsid w:val="00FB3966"/>
    <w:rsid w:val="00FB4274"/>
    <w:rsid w:val="00FB6CB5"/>
    <w:rsid w:val="00FC1361"/>
    <w:rsid w:val="00FC272A"/>
    <w:rsid w:val="00FC34E6"/>
    <w:rsid w:val="00FC3E4F"/>
    <w:rsid w:val="00FC6B27"/>
  </w:rsids>
  <m:mathPr>
    <m:mathFont m:val="Cambria Math"/>
    <m:brkBin m:val="before"/>
    <m:brkBinSub m:val="--"/>
    <m:smallFrac m:val="0"/>
    <m:dispDef m:val="0"/>
    <m:lMargin m:val="0"/>
    <m:rMargin m:val="0"/>
    <m:defJc m:val="centerGroup"/>
    <m:wrapRight/>
    <m:intLim m:val="subSup"/>
    <m:naryLim m:val="subSup"/>
  </m:mathPr>
  <w:themeFontLang w:val="de-DE"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0DBB7C4"/>
  <w15:docId w15:val="{49EAB424-7670-4CB3-A248-F9771727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792"/>
    <w:pPr>
      <w:widowControl w:val="0"/>
      <w:jc w:val="both"/>
    </w:pPr>
    <w:rPr>
      <w:rFonts w:ascii="Times New Roman" w:hAnsi="Times New Roman"/>
      <w:kern w:val="2"/>
      <w:sz w:val="21"/>
      <w:szCs w:val="22"/>
      <w:lang w:val="en-US" w:eastAsia="ja-JP"/>
    </w:rPr>
  </w:style>
  <w:style w:type="paragraph" w:styleId="Heading1">
    <w:name w:val="heading 1"/>
    <w:aliases w:val="1 Major headings"/>
    <w:basedOn w:val="Normal"/>
    <w:next w:val="Normal"/>
    <w:qFormat/>
    <w:pPr>
      <w:keepNext/>
      <w:numPr>
        <w:numId w:val="10"/>
      </w:numPr>
      <w:spacing w:before="240" w:after="20"/>
      <w:jc w:val="left"/>
      <w:outlineLvl w:val="0"/>
    </w:pPr>
    <w:rPr>
      <w:rFonts w:ascii="Arial" w:eastAsia="Arial" w:hAnsi="Arial"/>
      <w:b/>
      <w:sz w:val="24"/>
      <w:szCs w:val="24"/>
    </w:rPr>
  </w:style>
  <w:style w:type="paragraph" w:styleId="Heading2">
    <w:name w:val="heading 2"/>
    <w:aliases w:val="1.1 Subheadings"/>
    <w:basedOn w:val="Heading1"/>
    <w:next w:val="Paragraph"/>
    <w:qFormat/>
    <w:pPr>
      <w:numPr>
        <w:ilvl w:val="1"/>
      </w:numPr>
      <w:spacing w:before="120" w:after="0"/>
      <w:outlineLvl w:val="1"/>
    </w:pPr>
    <w:rPr>
      <w:color w:val="000000"/>
      <w:sz w:val="21"/>
    </w:rPr>
  </w:style>
  <w:style w:type="paragraph" w:styleId="Heading3">
    <w:name w:val="heading 3"/>
    <w:aliases w:val="1.1.1 Third headings"/>
    <w:basedOn w:val="Heading2"/>
    <w:next w:val="Paragraph"/>
    <w:qFormat/>
    <w:rsid w:val="00FB6CB5"/>
    <w:pPr>
      <w:numPr>
        <w:ilvl w:val="2"/>
      </w:numPr>
      <w:snapToGrid w:val="0"/>
      <w:spacing w:before="60"/>
      <w:outlineLvl w:val="2"/>
    </w:pPr>
  </w:style>
  <w:style w:type="paragraph" w:styleId="Heading4">
    <w:name w:val="heading 4"/>
    <w:basedOn w:val="Normal"/>
    <w:next w:val="Normal"/>
    <w:qFormat/>
    <w:pPr>
      <w:keepNext/>
      <w:spacing w:beforeLines="50"/>
      <w:jc w:val="left"/>
      <w:outlineLvl w:val="3"/>
    </w:pPr>
    <w:rPr>
      <w:rFonts w:ascii="Arial" w:eastAsia="MS Gothic" w:hAnsi="Arial"/>
      <w:b/>
      <w:bCs/>
    </w:rPr>
  </w:style>
  <w:style w:type="paragraph" w:styleId="Heading5">
    <w:name w:val="heading 5"/>
    <w:next w:val="Normal"/>
    <w:qFormat/>
    <w:pPr>
      <w:keepNext/>
      <w:numPr>
        <w:ilvl w:val="4"/>
        <w:numId w:val="4"/>
      </w:numPr>
      <w:jc w:val="center"/>
      <w:outlineLvl w:val="4"/>
    </w:pPr>
    <w:rPr>
      <w:rFonts w:ascii="Times New Roman" w:eastAsia="MS Gothic" w:hAnsi="Times New Roman"/>
      <w:kern w:val="2"/>
      <w:sz w:val="22"/>
      <w:szCs w:val="22"/>
      <w:lang w:val="en-US" w:eastAsia="ja-JP"/>
    </w:rPr>
  </w:style>
  <w:style w:type="paragraph" w:styleId="Heading6">
    <w:name w:val="heading 6"/>
    <w:basedOn w:val="Normal"/>
    <w:next w:val="Normal"/>
    <w:qFormat/>
    <w:pPr>
      <w:keepNext/>
      <w:numPr>
        <w:ilvl w:val="5"/>
        <w:numId w:val="4"/>
      </w:numPr>
      <w:spacing w:line="120" w:lineRule="auto"/>
      <w:jc w:val="center"/>
      <w:outlineLvl w:val="5"/>
    </w:pPr>
    <w:rPr>
      <w:rFonts w:eastAsia="Times New Roman"/>
      <w:bCs/>
      <w:sz w:val="20"/>
    </w:rPr>
  </w:style>
  <w:style w:type="paragraph" w:styleId="Heading7">
    <w:name w:val="heading 7"/>
    <w:basedOn w:val="Normal"/>
    <w:next w:val="Normal"/>
    <w:qFormat/>
    <w:pPr>
      <w:keepNext/>
      <w:numPr>
        <w:ilvl w:val="6"/>
        <w:numId w:val="4"/>
      </w:numPr>
      <w:outlineLvl w:val="6"/>
    </w:pPr>
    <w:rPr>
      <w:rFonts w:ascii="Arial" w:hAnsi="Arial"/>
      <w:b/>
    </w:rPr>
  </w:style>
  <w:style w:type="paragraph" w:styleId="Heading8">
    <w:name w:val="heading 8"/>
    <w:basedOn w:val="Normal"/>
    <w:next w:val="Normal"/>
    <w:qFormat/>
    <w:pPr>
      <w:numPr>
        <w:ilvl w:val="7"/>
        <w:numId w:val="4"/>
      </w:numPr>
      <w:spacing w:before="240" w:after="60"/>
      <w:outlineLvl w:val="7"/>
    </w:pPr>
    <w:rPr>
      <w:rFonts w:ascii="Calibri" w:eastAsia="Times New Roman" w:hAnsi="Calibri"/>
      <w:i/>
      <w:iCs/>
      <w:sz w:val="24"/>
      <w:szCs w:val="24"/>
    </w:rPr>
  </w:style>
  <w:style w:type="paragraph" w:styleId="Heading9">
    <w:name w:val="heading 9"/>
    <w:basedOn w:val="Normal"/>
    <w:next w:val="Normal"/>
    <w:qFormat/>
    <w:pPr>
      <w:numPr>
        <w:ilvl w:val="8"/>
        <w:numId w:val="4"/>
      </w:num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pPr>
      <w:snapToGrid w:val="0"/>
      <w:spacing w:line="220" w:lineRule="atLeast"/>
      <w:ind w:firstLine="284"/>
    </w:pPr>
    <w:rPr>
      <w:rFonts w:eastAsia="Times New Roman"/>
      <w:spacing w:val="6"/>
    </w:rPr>
  </w:style>
  <w:style w:type="paragraph" w:styleId="Header">
    <w:name w:val="header"/>
    <w:basedOn w:val="Normal"/>
    <w:link w:val="HeaderChar"/>
    <w:uiPriority w:val="99"/>
    <w:unhideWhenUsed/>
    <w:pPr>
      <w:tabs>
        <w:tab w:val="center" w:pos="4252"/>
        <w:tab w:val="right" w:pos="8504"/>
      </w:tabs>
      <w:snapToGrid w:val="0"/>
    </w:p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sid w:val="00187F21"/>
    <w:rPr>
      <w:rFonts w:ascii="Times New Roman" w:hAnsi="Times New Roman"/>
      <w:kern w:val="2"/>
      <w:sz w:val="21"/>
      <w:szCs w:val="22"/>
      <w:lang w:val="en-US" w:eastAsia="ja-JP"/>
    </w:rPr>
  </w:style>
  <w:style w:type="paragraph" w:customStyle="1" w:styleId="Sprechblasentext1">
    <w:name w:val="Sprechblasentext1"/>
    <w:basedOn w:val="Normal"/>
    <w:semiHidden/>
    <w:unhideWhenUsed/>
    <w:rPr>
      <w:rFonts w:ascii="Arial" w:eastAsia="MS Gothic" w:hAnsi="Arial"/>
      <w:sz w:val="18"/>
      <w:szCs w:val="18"/>
    </w:rPr>
  </w:style>
  <w:style w:type="paragraph" w:styleId="EndnoteText">
    <w:name w:val="endnote text"/>
    <w:basedOn w:val="Normal"/>
    <w:semiHidden/>
    <w:unhideWhenUsed/>
    <w:pPr>
      <w:snapToGrid w:val="0"/>
      <w:jc w:val="left"/>
    </w:pPr>
  </w:style>
  <w:style w:type="character" w:styleId="EndnoteReference">
    <w:name w:val="endnote reference"/>
    <w:semiHidden/>
    <w:unhideWhenUsed/>
    <w:rPr>
      <w:vertAlign w:val="superscript"/>
    </w:rPr>
  </w:style>
  <w:style w:type="paragraph" w:styleId="FootnoteText">
    <w:name w:val="footnote text"/>
    <w:basedOn w:val="Normal"/>
    <w:semiHidden/>
    <w:unhideWhenUsed/>
    <w:pPr>
      <w:snapToGrid w:val="0"/>
      <w:jc w:val="left"/>
    </w:pPr>
  </w:style>
  <w:style w:type="character" w:styleId="FootnoteReference">
    <w:name w:val="footnote reference"/>
    <w:semiHidden/>
    <w:unhideWhenUsed/>
    <w:rPr>
      <w:vertAlign w:val="superscript"/>
    </w:rPr>
  </w:style>
  <w:style w:type="character" w:styleId="Hyperlink">
    <w:name w:val="Hyperlink"/>
    <w:unhideWhenUsed/>
    <w:rPr>
      <w:color w:val="0000FF"/>
      <w:u w:val="single"/>
    </w:rPr>
  </w:style>
  <w:style w:type="character" w:styleId="FollowedHyperlink">
    <w:name w:val="FollowedHyperlink"/>
    <w:semiHidden/>
    <w:unhideWhenUsed/>
    <w:rPr>
      <w:color w:val="800080"/>
      <w:u w:val="single"/>
    </w:rPr>
  </w:style>
  <w:style w:type="paragraph" w:customStyle="1" w:styleId="TableCell">
    <w:name w:val="TableCell"/>
    <w:basedOn w:val="Normal"/>
    <w:qFormat/>
    <w:pPr>
      <w:jc w:val="center"/>
    </w:pPr>
  </w:style>
  <w:style w:type="paragraph" w:customStyle="1" w:styleId="Caption1">
    <w:name w:val="Caption1"/>
    <w:basedOn w:val="Normal"/>
    <w:qFormat/>
    <w:pPr>
      <w:jc w:val="center"/>
    </w:pPr>
    <w:rPr>
      <w:rFonts w:eastAsia="Times New Roman"/>
    </w:rPr>
  </w:style>
  <w:style w:type="paragraph" w:customStyle="1" w:styleId="Text-Abstract">
    <w:name w:val="Text-Abstract"/>
    <w:basedOn w:val="Normal"/>
    <w:next w:val="Normal"/>
    <w:qFormat/>
    <w:pPr>
      <w:snapToGrid w:val="0"/>
      <w:spacing w:line="220" w:lineRule="atLeast"/>
    </w:pPr>
    <w:rPr>
      <w:rFonts w:eastAsia="Times New Roman"/>
    </w:rPr>
  </w:style>
  <w:style w:type="character" w:styleId="CommentReference">
    <w:name w:val="annotation reference"/>
    <w:semiHidden/>
    <w:unhideWhenUsed/>
    <w:rPr>
      <w:sz w:val="16"/>
      <w:szCs w:val="16"/>
    </w:rPr>
  </w:style>
  <w:style w:type="paragraph" w:customStyle="1" w:styleId="Titleofpaper">
    <w:name w:val="Title of paper"/>
    <w:basedOn w:val="Heading1"/>
    <w:qFormat/>
    <w:pPr>
      <w:numPr>
        <w:numId w:val="0"/>
      </w:numPr>
      <w:spacing w:before="180" w:after="180"/>
      <w:ind w:right="-2"/>
      <w:jc w:val="center"/>
    </w:pPr>
    <w:rPr>
      <w:sz w:val="28"/>
    </w:rPr>
  </w:style>
  <w:style w:type="paragraph" w:customStyle="1" w:styleId="Authors">
    <w:name w:val="Authors"/>
    <w:basedOn w:val="Heading5"/>
    <w:qFormat/>
    <w:pPr>
      <w:numPr>
        <w:ilvl w:val="0"/>
        <w:numId w:val="0"/>
      </w:numPr>
    </w:pPr>
    <w:rPr>
      <w:rFonts w:eastAsia="Times New Roman"/>
    </w:rPr>
  </w:style>
  <w:style w:type="paragraph" w:customStyle="1" w:styleId="Affiliation">
    <w:name w:val="Affiliation"/>
    <w:basedOn w:val="Heading6"/>
    <w:qFormat/>
    <w:pPr>
      <w:numPr>
        <w:ilvl w:val="0"/>
        <w:numId w:val="0"/>
      </w:numPr>
    </w:pPr>
  </w:style>
  <w:style w:type="paragraph" w:customStyle="1" w:styleId="Abstract">
    <w:name w:val="Abstract"/>
    <w:basedOn w:val="Heading2"/>
    <w:qFormat/>
    <w:pPr>
      <w:numPr>
        <w:ilvl w:val="0"/>
        <w:numId w:val="0"/>
      </w:numPr>
      <w:spacing w:before="180"/>
    </w:pPr>
  </w:style>
  <w:style w:type="paragraph" w:customStyle="1" w:styleId="References">
    <w:name w:val="References"/>
    <w:basedOn w:val="Normal"/>
    <w:qFormat/>
    <w:rsid w:val="00093792"/>
    <w:pPr>
      <w:snapToGrid w:val="0"/>
      <w:spacing w:line="220" w:lineRule="atLeast"/>
      <w:ind w:left="284" w:hanging="284"/>
    </w:pPr>
  </w:style>
  <w:style w:type="paragraph" w:styleId="CommentText">
    <w:name w:val="annotation text"/>
    <w:basedOn w:val="Normal"/>
    <w:semiHidden/>
    <w:unhideWhenUsed/>
    <w:rsid w:val="00136251"/>
    <w:pPr>
      <w:jc w:val="left"/>
    </w:pPr>
    <w:rPr>
      <w:sz w:val="20"/>
      <w:szCs w:val="20"/>
    </w:rPr>
  </w:style>
  <w:style w:type="paragraph" w:customStyle="1" w:styleId="StyleofFigures">
    <w:name w:val="Style of Figures"/>
    <w:basedOn w:val="TableCell"/>
    <w:qFormat/>
  </w:style>
  <w:style w:type="paragraph" w:customStyle="1" w:styleId="Majorwithoutnumber">
    <w:name w:val="Major without number"/>
    <w:basedOn w:val="Normal"/>
    <w:next w:val="Paragraph"/>
    <w:qFormat/>
    <w:pPr>
      <w:spacing w:before="240" w:after="20"/>
    </w:pPr>
    <w:rPr>
      <w:rFonts w:ascii="Arial" w:hAnsi="Arial"/>
      <w:b/>
      <w:sz w:val="24"/>
    </w:rPr>
  </w:style>
  <w:style w:type="paragraph" w:styleId="CommentSubject">
    <w:name w:val="annotation subject"/>
    <w:basedOn w:val="CommentText"/>
    <w:next w:val="CommentText"/>
    <w:semiHidden/>
    <w:unhideWhenUsed/>
    <w:rPr>
      <w:b/>
      <w:bCs/>
    </w:rPr>
  </w:style>
  <w:style w:type="paragraph" w:styleId="BalloonText">
    <w:name w:val="Balloon Text"/>
    <w:basedOn w:val="Normal"/>
    <w:semiHidden/>
    <w:unhideWhenUsed/>
    <w:rPr>
      <w:rFonts w:ascii="Tahoma" w:hAnsi="Tahoma" w:cs="Tahoma"/>
      <w:sz w:val="16"/>
      <w:szCs w:val="16"/>
    </w:rPr>
  </w:style>
  <w:style w:type="paragraph" w:styleId="BodyText">
    <w:name w:val="Body Text"/>
    <w:basedOn w:val="Normal"/>
    <w:link w:val="BodyTextChar"/>
    <w:uiPriority w:val="99"/>
    <w:semiHidden/>
    <w:unhideWhenUsed/>
    <w:rsid w:val="00136251"/>
  </w:style>
  <w:style w:type="character" w:customStyle="1" w:styleId="BodyTextChar">
    <w:name w:val="Body Text Char"/>
    <w:link w:val="BodyText"/>
    <w:uiPriority w:val="99"/>
    <w:semiHidden/>
    <w:rsid w:val="00136251"/>
    <w:rPr>
      <w:rFonts w:ascii="Times New Roman" w:hAnsi="Times New Roman"/>
      <w:kern w:val="2"/>
      <w:sz w:val="21"/>
      <w:szCs w:val="22"/>
      <w:lang w:val="en-US" w:eastAsia="ja-JP"/>
    </w:rPr>
  </w:style>
  <w:style w:type="paragraph" w:customStyle="1" w:styleId="FarbigeSchattierung-Akzent11">
    <w:name w:val="Farbige Schattierung - Akzent 11"/>
    <w:hidden/>
    <w:uiPriority w:val="71"/>
    <w:rsid w:val="00FC272A"/>
    <w:rPr>
      <w:rFonts w:ascii="Times New Roman" w:hAnsi="Times New Roman"/>
      <w:kern w:val="2"/>
      <w:sz w:val="21"/>
      <w:szCs w:val="22"/>
      <w:lang w:val="en-US" w:eastAsia="ja-JP"/>
    </w:rPr>
  </w:style>
  <w:style w:type="character" w:customStyle="1" w:styleId="HeaderChar">
    <w:name w:val="Header Char"/>
    <w:link w:val="Header"/>
    <w:uiPriority w:val="99"/>
    <w:rsid w:val="00BB0E0E"/>
    <w:rPr>
      <w:rFonts w:ascii="Times New Roman" w:hAnsi="Times New Roman"/>
      <w:kern w:val="2"/>
      <w:sz w:val="21"/>
      <w:szCs w:val="22"/>
      <w:lang w:val="en-US" w:eastAsia="ja-JP"/>
    </w:rPr>
  </w:style>
  <w:style w:type="paragraph" w:styleId="Title">
    <w:name w:val="Title"/>
    <w:basedOn w:val="Normal"/>
    <w:next w:val="Normal"/>
    <w:link w:val="TitleChar"/>
    <w:uiPriority w:val="10"/>
    <w:qFormat/>
    <w:rsid w:val="00BB0E0E"/>
    <w:pPr>
      <w:widowControl/>
      <w:spacing w:before="600" w:after="600"/>
      <w:jc w:val="center"/>
      <w:outlineLvl w:val="0"/>
    </w:pPr>
    <w:rPr>
      <w:rFonts w:ascii="Arial" w:eastAsia="Times New Roman" w:hAnsi="Arial"/>
      <w:bCs/>
      <w:color w:val="00669E"/>
      <w:kern w:val="0"/>
      <w:sz w:val="36"/>
      <w:szCs w:val="28"/>
      <w:lang w:eastAsia="en-US"/>
    </w:rPr>
  </w:style>
  <w:style w:type="character" w:customStyle="1" w:styleId="TitleChar">
    <w:name w:val="Title Char"/>
    <w:link w:val="Title"/>
    <w:uiPriority w:val="10"/>
    <w:rsid w:val="00BB0E0E"/>
    <w:rPr>
      <w:rFonts w:ascii="Arial" w:eastAsia="Times New Roman" w:hAnsi="Arial"/>
      <w:bCs/>
      <w:color w:val="00669E"/>
      <w:sz w:val="36"/>
      <w:szCs w:val="28"/>
      <w:lang w:val="en-US" w:eastAsia="en-US"/>
    </w:rPr>
  </w:style>
  <w:style w:type="table" w:styleId="TableGrid">
    <w:name w:val="Table Grid"/>
    <w:basedOn w:val="TableNormal"/>
    <w:uiPriority w:val="39"/>
    <w:rsid w:val="00BB0E0E"/>
    <w:rPr>
      <w:rFonts w:ascii="Calibri" w:eastAsia="Calibri" w:hAnsi="Calibr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1F48"/>
    <w:rPr>
      <w:color w:val="605E5C"/>
      <w:shd w:val="clear" w:color="auto" w:fill="E1DFDD"/>
    </w:rPr>
  </w:style>
  <w:style w:type="table" w:styleId="TableGridLight">
    <w:name w:val="Grid Table Light"/>
    <w:basedOn w:val="TableNormal"/>
    <w:uiPriority w:val="40"/>
    <w:rsid w:val="005879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D863F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unningText">
    <w:name w:val="RunningText"/>
    <w:basedOn w:val="Normal"/>
    <w:qFormat/>
    <w:rsid w:val="00E85ED3"/>
    <w:pPr>
      <w:widowControl/>
      <w:spacing w:after="120" w:line="270" w:lineRule="exact"/>
      <w:jc w:val="left"/>
    </w:pPr>
    <w:rPr>
      <w:rFonts w:ascii="Arial" w:hAnsi="Arial"/>
      <w:color w:val="000000"/>
      <w:kern w:val="0"/>
      <w:sz w:val="22"/>
      <w:szCs w:val="20"/>
      <w:lang w:eastAsia="en-GB"/>
    </w:rPr>
  </w:style>
  <w:style w:type="paragraph" w:customStyle="1" w:styleId="TableLegend">
    <w:name w:val="TableLegend"/>
    <w:basedOn w:val="Normal"/>
    <w:rsid w:val="00BE62E8"/>
    <w:pPr>
      <w:widowControl/>
      <w:spacing w:before="200" w:after="200" w:line="276" w:lineRule="auto"/>
      <w:jc w:val="center"/>
    </w:pPr>
    <w:rPr>
      <w:rFonts w:ascii="Arial" w:hAnsi="Arial"/>
      <w:color w:val="000000"/>
      <w:kern w:val="0"/>
      <w:sz w:val="20"/>
      <w:szCs w:val="20"/>
      <w:lang w:val="en-GB" w:eastAsia="en-GB"/>
    </w:rPr>
  </w:style>
  <w:style w:type="paragraph" w:customStyle="1" w:styleId="Header1">
    <w:name w:val="Header1"/>
    <w:basedOn w:val="Normal"/>
    <w:qFormat/>
    <w:rsid w:val="00C45996"/>
    <w:pPr>
      <w:widowControl/>
      <w:spacing w:before="120" w:after="120" w:line="276" w:lineRule="auto"/>
      <w:jc w:val="left"/>
    </w:pPr>
    <w:rPr>
      <w:rFonts w:ascii="Arial Bold" w:hAnsi="Arial Bold"/>
      <w:b/>
      <w:caps/>
      <w:color w:val="000000"/>
      <w:kern w:val="0"/>
      <w:sz w:val="26"/>
      <w:szCs w:val="20"/>
      <w:lang w:eastAsia="en-GB"/>
    </w:rPr>
  </w:style>
  <w:style w:type="paragraph" w:styleId="NormalWeb">
    <w:name w:val="Normal (Web)"/>
    <w:basedOn w:val="Normal"/>
    <w:uiPriority w:val="99"/>
    <w:semiHidden/>
    <w:unhideWhenUsed/>
    <w:rsid w:val="000C4B04"/>
    <w:pPr>
      <w:widowControl/>
      <w:spacing w:before="100" w:beforeAutospacing="1" w:after="100" w:afterAutospacing="1"/>
      <w:jc w:val="left"/>
    </w:pPr>
    <w:rPr>
      <w:rFonts w:eastAsia="Times New Roman"/>
      <w:kern w:val="0"/>
      <w:sz w:val="24"/>
      <w:szCs w:val="24"/>
      <w:lang w:val="en-GB" w:eastAsia="ko-KR"/>
    </w:rPr>
  </w:style>
  <w:style w:type="paragraph" w:styleId="Revision">
    <w:name w:val="Revision"/>
    <w:hidden/>
    <w:uiPriority w:val="71"/>
    <w:rsid w:val="00A26A11"/>
    <w:rPr>
      <w:rFonts w:ascii="Times New Roman" w:hAnsi="Times New Roman"/>
      <w:kern w:val="2"/>
      <w:sz w:val="21"/>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523">
      <w:bodyDiv w:val="1"/>
      <w:marLeft w:val="0"/>
      <w:marRight w:val="0"/>
      <w:marTop w:val="0"/>
      <w:marBottom w:val="0"/>
      <w:divBdr>
        <w:top w:val="none" w:sz="0" w:space="0" w:color="auto"/>
        <w:left w:val="none" w:sz="0" w:space="0" w:color="auto"/>
        <w:bottom w:val="none" w:sz="0" w:space="0" w:color="auto"/>
        <w:right w:val="none" w:sz="0" w:space="0" w:color="auto"/>
      </w:divBdr>
    </w:div>
    <w:div w:id="92090874">
      <w:bodyDiv w:val="1"/>
      <w:marLeft w:val="0"/>
      <w:marRight w:val="0"/>
      <w:marTop w:val="0"/>
      <w:marBottom w:val="0"/>
      <w:divBdr>
        <w:top w:val="none" w:sz="0" w:space="0" w:color="auto"/>
        <w:left w:val="none" w:sz="0" w:space="0" w:color="auto"/>
        <w:bottom w:val="none" w:sz="0" w:space="0" w:color="auto"/>
        <w:right w:val="none" w:sz="0" w:space="0" w:color="auto"/>
      </w:divBdr>
    </w:div>
    <w:div w:id="120466444">
      <w:bodyDiv w:val="1"/>
      <w:marLeft w:val="0"/>
      <w:marRight w:val="0"/>
      <w:marTop w:val="0"/>
      <w:marBottom w:val="0"/>
      <w:divBdr>
        <w:top w:val="none" w:sz="0" w:space="0" w:color="auto"/>
        <w:left w:val="none" w:sz="0" w:space="0" w:color="auto"/>
        <w:bottom w:val="none" w:sz="0" w:space="0" w:color="auto"/>
        <w:right w:val="none" w:sz="0" w:space="0" w:color="auto"/>
      </w:divBdr>
    </w:div>
    <w:div w:id="245849598">
      <w:bodyDiv w:val="1"/>
      <w:marLeft w:val="0"/>
      <w:marRight w:val="0"/>
      <w:marTop w:val="0"/>
      <w:marBottom w:val="0"/>
      <w:divBdr>
        <w:top w:val="none" w:sz="0" w:space="0" w:color="auto"/>
        <w:left w:val="none" w:sz="0" w:space="0" w:color="auto"/>
        <w:bottom w:val="none" w:sz="0" w:space="0" w:color="auto"/>
        <w:right w:val="none" w:sz="0" w:space="0" w:color="auto"/>
      </w:divBdr>
      <w:divsChild>
        <w:div w:id="1098672402">
          <w:marLeft w:val="0"/>
          <w:marRight w:val="0"/>
          <w:marTop w:val="0"/>
          <w:marBottom w:val="0"/>
          <w:divBdr>
            <w:top w:val="none" w:sz="0" w:space="0" w:color="auto"/>
            <w:left w:val="none" w:sz="0" w:space="0" w:color="auto"/>
            <w:bottom w:val="none" w:sz="0" w:space="0" w:color="auto"/>
            <w:right w:val="none" w:sz="0" w:space="0" w:color="auto"/>
          </w:divBdr>
        </w:div>
      </w:divsChild>
    </w:div>
    <w:div w:id="307712953">
      <w:bodyDiv w:val="1"/>
      <w:marLeft w:val="0"/>
      <w:marRight w:val="0"/>
      <w:marTop w:val="0"/>
      <w:marBottom w:val="0"/>
      <w:divBdr>
        <w:top w:val="none" w:sz="0" w:space="0" w:color="auto"/>
        <w:left w:val="none" w:sz="0" w:space="0" w:color="auto"/>
        <w:bottom w:val="none" w:sz="0" w:space="0" w:color="auto"/>
        <w:right w:val="none" w:sz="0" w:space="0" w:color="auto"/>
      </w:divBdr>
    </w:div>
    <w:div w:id="398866304">
      <w:bodyDiv w:val="1"/>
      <w:marLeft w:val="0"/>
      <w:marRight w:val="0"/>
      <w:marTop w:val="0"/>
      <w:marBottom w:val="0"/>
      <w:divBdr>
        <w:top w:val="none" w:sz="0" w:space="0" w:color="auto"/>
        <w:left w:val="none" w:sz="0" w:space="0" w:color="auto"/>
        <w:bottom w:val="none" w:sz="0" w:space="0" w:color="auto"/>
        <w:right w:val="none" w:sz="0" w:space="0" w:color="auto"/>
      </w:divBdr>
      <w:divsChild>
        <w:div w:id="1977760536">
          <w:marLeft w:val="0"/>
          <w:marRight w:val="0"/>
          <w:marTop w:val="0"/>
          <w:marBottom w:val="0"/>
          <w:divBdr>
            <w:top w:val="none" w:sz="0" w:space="0" w:color="auto"/>
            <w:left w:val="none" w:sz="0" w:space="0" w:color="auto"/>
            <w:bottom w:val="none" w:sz="0" w:space="0" w:color="auto"/>
            <w:right w:val="none" w:sz="0" w:space="0" w:color="auto"/>
          </w:divBdr>
        </w:div>
      </w:divsChild>
    </w:div>
    <w:div w:id="408574061">
      <w:bodyDiv w:val="1"/>
      <w:marLeft w:val="0"/>
      <w:marRight w:val="0"/>
      <w:marTop w:val="0"/>
      <w:marBottom w:val="0"/>
      <w:divBdr>
        <w:top w:val="none" w:sz="0" w:space="0" w:color="auto"/>
        <w:left w:val="none" w:sz="0" w:space="0" w:color="auto"/>
        <w:bottom w:val="none" w:sz="0" w:space="0" w:color="auto"/>
        <w:right w:val="none" w:sz="0" w:space="0" w:color="auto"/>
      </w:divBdr>
    </w:div>
    <w:div w:id="421147300">
      <w:bodyDiv w:val="1"/>
      <w:marLeft w:val="0"/>
      <w:marRight w:val="0"/>
      <w:marTop w:val="0"/>
      <w:marBottom w:val="0"/>
      <w:divBdr>
        <w:top w:val="none" w:sz="0" w:space="0" w:color="auto"/>
        <w:left w:val="none" w:sz="0" w:space="0" w:color="auto"/>
        <w:bottom w:val="none" w:sz="0" w:space="0" w:color="auto"/>
        <w:right w:val="none" w:sz="0" w:space="0" w:color="auto"/>
      </w:divBdr>
      <w:divsChild>
        <w:div w:id="1726952872">
          <w:marLeft w:val="0"/>
          <w:marRight w:val="0"/>
          <w:marTop w:val="0"/>
          <w:marBottom w:val="0"/>
          <w:divBdr>
            <w:top w:val="none" w:sz="0" w:space="0" w:color="auto"/>
            <w:left w:val="none" w:sz="0" w:space="0" w:color="auto"/>
            <w:bottom w:val="none" w:sz="0" w:space="0" w:color="auto"/>
            <w:right w:val="none" w:sz="0" w:space="0" w:color="auto"/>
          </w:divBdr>
        </w:div>
      </w:divsChild>
    </w:div>
    <w:div w:id="518815075">
      <w:bodyDiv w:val="1"/>
      <w:marLeft w:val="0"/>
      <w:marRight w:val="0"/>
      <w:marTop w:val="0"/>
      <w:marBottom w:val="0"/>
      <w:divBdr>
        <w:top w:val="none" w:sz="0" w:space="0" w:color="auto"/>
        <w:left w:val="none" w:sz="0" w:space="0" w:color="auto"/>
        <w:bottom w:val="none" w:sz="0" w:space="0" w:color="auto"/>
        <w:right w:val="none" w:sz="0" w:space="0" w:color="auto"/>
      </w:divBdr>
    </w:div>
    <w:div w:id="522128763">
      <w:bodyDiv w:val="1"/>
      <w:marLeft w:val="0"/>
      <w:marRight w:val="0"/>
      <w:marTop w:val="0"/>
      <w:marBottom w:val="0"/>
      <w:divBdr>
        <w:top w:val="none" w:sz="0" w:space="0" w:color="auto"/>
        <w:left w:val="none" w:sz="0" w:space="0" w:color="auto"/>
        <w:bottom w:val="none" w:sz="0" w:space="0" w:color="auto"/>
        <w:right w:val="none" w:sz="0" w:space="0" w:color="auto"/>
      </w:divBdr>
    </w:div>
    <w:div w:id="746004092">
      <w:bodyDiv w:val="1"/>
      <w:marLeft w:val="0"/>
      <w:marRight w:val="0"/>
      <w:marTop w:val="0"/>
      <w:marBottom w:val="0"/>
      <w:divBdr>
        <w:top w:val="none" w:sz="0" w:space="0" w:color="auto"/>
        <w:left w:val="none" w:sz="0" w:space="0" w:color="auto"/>
        <w:bottom w:val="none" w:sz="0" w:space="0" w:color="auto"/>
        <w:right w:val="none" w:sz="0" w:space="0" w:color="auto"/>
      </w:divBdr>
      <w:divsChild>
        <w:div w:id="557319913">
          <w:marLeft w:val="547"/>
          <w:marRight w:val="0"/>
          <w:marTop w:val="160"/>
          <w:marBottom w:val="0"/>
          <w:divBdr>
            <w:top w:val="none" w:sz="0" w:space="0" w:color="auto"/>
            <w:left w:val="none" w:sz="0" w:space="0" w:color="auto"/>
            <w:bottom w:val="none" w:sz="0" w:space="0" w:color="auto"/>
            <w:right w:val="none" w:sz="0" w:space="0" w:color="auto"/>
          </w:divBdr>
        </w:div>
        <w:div w:id="820924471">
          <w:marLeft w:val="547"/>
          <w:marRight w:val="0"/>
          <w:marTop w:val="160"/>
          <w:marBottom w:val="0"/>
          <w:divBdr>
            <w:top w:val="none" w:sz="0" w:space="0" w:color="auto"/>
            <w:left w:val="none" w:sz="0" w:space="0" w:color="auto"/>
            <w:bottom w:val="none" w:sz="0" w:space="0" w:color="auto"/>
            <w:right w:val="none" w:sz="0" w:space="0" w:color="auto"/>
          </w:divBdr>
        </w:div>
      </w:divsChild>
    </w:div>
    <w:div w:id="1163735610">
      <w:bodyDiv w:val="1"/>
      <w:marLeft w:val="0"/>
      <w:marRight w:val="0"/>
      <w:marTop w:val="0"/>
      <w:marBottom w:val="0"/>
      <w:divBdr>
        <w:top w:val="none" w:sz="0" w:space="0" w:color="auto"/>
        <w:left w:val="none" w:sz="0" w:space="0" w:color="auto"/>
        <w:bottom w:val="none" w:sz="0" w:space="0" w:color="auto"/>
        <w:right w:val="none" w:sz="0" w:space="0" w:color="auto"/>
      </w:divBdr>
    </w:div>
    <w:div w:id="1339308281">
      <w:bodyDiv w:val="1"/>
      <w:marLeft w:val="0"/>
      <w:marRight w:val="0"/>
      <w:marTop w:val="0"/>
      <w:marBottom w:val="0"/>
      <w:divBdr>
        <w:top w:val="none" w:sz="0" w:space="0" w:color="auto"/>
        <w:left w:val="none" w:sz="0" w:space="0" w:color="auto"/>
        <w:bottom w:val="none" w:sz="0" w:space="0" w:color="auto"/>
        <w:right w:val="none" w:sz="0" w:space="0" w:color="auto"/>
      </w:divBdr>
    </w:div>
    <w:div w:id="1352297328">
      <w:bodyDiv w:val="1"/>
      <w:marLeft w:val="0"/>
      <w:marRight w:val="0"/>
      <w:marTop w:val="0"/>
      <w:marBottom w:val="0"/>
      <w:divBdr>
        <w:top w:val="none" w:sz="0" w:space="0" w:color="auto"/>
        <w:left w:val="none" w:sz="0" w:space="0" w:color="auto"/>
        <w:bottom w:val="none" w:sz="0" w:space="0" w:color="auto"/>
        <w:right w:val="none" w:sz="0" w:space="0" w:color="auto"/>
      </w:divBdr>
    </w:div>
    <w:div w:id="1353532683">
      <w:bodyDiv w:val="1"/>
      <w:marLeft w:val="0"/>
      <w:marRight w:val="0"/>
      <w:marTop w:val="0"/>
      <w:marBottom w:val="0"/>
      <w:divBdr>
        <w:top w:val="none" w:sz="0" w:space="0" w:color="auto"/>
        <w:left w:val="none" w:sz="0" w:space="0" w:color="auto"/>
        <w:bottom w:val="none" w:sz="0" w:space="0" w:color="auto"/>
        <w:right w:val="none" w:sz="0" w:space="0" w:color="auto"/>
      </w:divBdr>
    </w:div>
    <w:div w:id="1568566842">
      <w:bodyDiv w:val="1"/>
      <w:marLeft w:val="0"/>
      <w:marRight w:val="0"/>
      <w:marTop w:val="0"/>
      <w:marBottom w:val="0"/>
      <w:divBdr>
        <w:top w:val="none" w:sz="0" w:space="0" w:color="auto"/>
        <w:left w:val="none" w:sz="0" w:space="0" w:color="auto"/>
        <w:bottom w:val="none" w:sz="0" w:space="0" w:color="auto"/>
        <w:right w:val="none" w:sz="0" w:space="0" w:color="auto"/>
      </w:divBdr>
    </w:div>
    <w:div w:id="1714841041">
      <w:bodyDiv w:val="1"/>
      <w:marLeft w:val="0"/>
      <w:marRight w:val="0"/>
      <w:marTop w:val="0"/>
      <w:marBottom w:val="0"/>
      <w:divBdr>
        <w:top w:val="none" w:sz="0" w:space="0" w:color="auto"/>
        <w:left w:val="none" w:sz="0" w:space="0" w:color="auto"/>
        <w:bottom w:val="none" w:sz="0" w:space="0" w:color="auto"/>
        <w:right w:val="none" w:sz="0" w:space="0" w:color="auto"/>
      </w:divBdr>
    </w:div>
    <w:div w:id="1812018765">
      <w:bodyDiv w:val="1"/>
      <w:marLeft w:val="0"/>
      <w:marRight w:val="0"/>
      <w:marTop w:val="0"/>
      <w:marBottom w:val="0"/>
      <w:divBdr>
        <w:top w:val="none" w:sz="0" w:space="0" w:color="auto"/>
        <w:left w:val="none" w:sz="0" w:space="0" w:color="auto"/>
        <w:bottom w:val="none" w:sz="0" w:space="0" w:color="auto"/>
        <w:right w:val="none" w:sz="0" w:space="0" w:color="auto"/>
      </w:divBdr>
    </w:div>
    <w:div w:id="1823235724">
      <w:bodyDiv w:val="1"/>
      <w:marLeft w:val="0"/>
      <w:marRight w:val="0"/>
      <w:marTop w:val="0"/>
      <w:marBottom w:val="0"/>
      <w:divBdr>
        <w:top w:val="none" w:sz="0" w:space="0" w:color="auto"/>
        <w:left w:val="none" w:sz="0" w:space="0" w:color="auto"/>
        <w:bottom w:val="none" w:sz="0" w:space="0" w:color="auto"/>
        <w:right w:val="none" w:sz="0" w:space="0" w:color="auto"/>
      </w:divBdr>
    </w:div>
    <w:div w:id="1862815070">
      <w:bodyDiv w:val="1"/>
      <w:marLeft w:val="0"/>
      <w:marRight w:val="0"/>
      <w:marTop w:val="0"/>
      <w:marBottom w:val="0"/>
      <w:divBdr>
        <w:top w:val="none" w:sz="0" w:space="0" w:color="auto"/>
        <w:left w:val="none" w:sz="0" w:space="0" w:color="auto"/>
        <w:bottom w:val="none" w:sz="0" w:space="0" w:color="auto"/>
        <w:right w:val="none" w:sz="0" w:space="0" w:color="auto"/>
      </w:divBdr>
    </w:div>
    <w:div w:id="1944918890">
      <w:bodyDiv w:val="1"/>
      <w:marLeft w:val="0"/>
      <w:marRight w:val="0"/>
      <w:marTop w:val="0"/>
      <w:marBottom w:val="0"/>
      <w:divBdr>
        <w:top w:val="none" w:sz="0" w:space="0" w:color="auto"/>
        <w:left w:val="none" w:sz="0" w:space="0" w:color="auto"/>
        <w:bottom w:val="none" w:sz="0" w:space="0" w:color="auto"/>
        <w:right w:val="none" w:sz="0" w:space="0" w:color="auto"/>
      </w:divBdr>
    </w:div>
    <w:div w:id="1978760632">
      <w:bodyDiv w:val="1"/>
      <w:marLeft w:val="0"/>
      <w:marRight w:val="0"/>
      <w:marTop w:val="0"/>
      <w:marBottom w:val="0"/>
      <w:divBdr>
        <w:top w:val="none" w:sz="0" w:space="0" w:color="auto"/>
        <w:left w:val="none" w:sz="0" w:space="0" w:color="auto"/>
        <w:bottom w:val="none" w:sz="0" w:space="0" w:color="auto"/>
        <w:right w:val="none" w:sz="0" w:space="0" w:color="auto"/>
      </w:divBdr>
    </w:div>
    <w:div w:id="2013413256">
      <w:bodyDiv w:val="1"/>
      <w:marLeft w:val="0"/>
      <w:marRight w:val="0"/>
      <w:marTop w:val="0"/>
      <w:marBottom w:val="0"/>
      <w:divBdr>
        <w:top w:val="none" w:sz="0" w:space="0" w:color="auto"/>
        <w:left w:val="none" w:sz="0" w:space="0" w:color="auto"/>
        <w:bottom w:val="none" w:sz="0" w:space="0" w:color="auto"/>
        <w:right w:val="none" w:sz="0" w:space="0" w:color="auto"/>
      </w:divBdr>
    </w:div>
    <w:div w:id="2053537366">
      <w:bodyDiv w:val="1"/>
      <w:marLeft w:val="0"/>
      <w:marRight w:val="0"/>
      <w:marTop w:val="0"/>
      <w:marBottom w:val="0"/>
      <w:divBdr>
        <w:top w:val="none" w:sz="0" w:space="0" w:color="auto"/>
        <w:left w:val="none" w:sz="0" w:space="0" w:color="auto"/>
        <w:bottom w:val="none" w:sz="0" w:space="0" w:color="auto"/>
        <w:right w:val="none" w:sz="0" w:space="0" w:color="auto"/>
      </w:divBdr>
    </w:div>
    <w:div w:id="2067333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A118AE6EB7543A7EC38CAF65D6D8B" ma:contentTypeVersion="14" ma:contentTypeDescription="Create a new document." ma:contentTypeScope="" ma:versionID="05b71b8baaf68f9f08e44261aec9b924">
  <xsd:schema xmlns:xsd="http://www.w3.org/2001/XMLSchema" xmlns:xs="http://www.w3.org/2001/XMLSchema" xmlns:p="http://schemas.microsoft.com/office/2006/metadata/properties" xmlns:ns3="2c43926a-b248-4fb5-8692-7f03bd5c687b" xmlns:ns4="2c0728d4-b628-46ac-beb8-1847ad0e6c02" targetNamespace="http://schemas.microsoft.com/office/2006/metadata/properties" ma:root="true" ma:fieldsID="fa08efa27cd0ed553cfcd093636a8763" ns3:_="" ns4:_="">
    <xsd:import namespace="2c43926a-b248-4fb5-8692-7f03bd5c687b"/>
    <xsd:import namespace="2c0728d4-b628-46ac-beb8-1847ad0e6c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3926a-b248-4fb5-8692-7f03bd5c68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728d4-b628-46ac-beb8-1847ad0e6c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B2564-6A16-4232-A437-0F3279F89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3926a-b248-4fb5-8692-7f03bd5c687b"/>
    <ds:schemaRef ds:uri="2c0728d4-b628-46ac-beb8-1847ad0e6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9C568F-9E76-4155-9E3B-6E24B99A3857}">
  <ds:schemaRefs>
    <ds:schemaRef ds:uri="http://schemas.microsoft.com/sharepoint/v3/contenttype/forms"/>
  </ds:schemaRefs>
</ds:datastoreItem>
</file>

<file path=customXml/itemProps3.xml><?xml version="1.0" encoding="utf-8"?>
<ds:datastoreItem xmlns:ds="http://schemas.openxmlformats.org/officeDocument/2006/customXml" ds:itemID="{A321C16D-47DA-42E8-8217-59E3532C0C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E6623F-DFEB-4F4C-8F88-18A635AC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2315</Words>
  <Characters>13199</Characters>
  <Application>Microsoft Office Word</Application>
  <DocSecurity>0</DocSecurity>
  <Lines>109</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DEGA e.V.</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Talasch</dc:creator>
  <cp:keywords/>
  <dc:description/>
  <cp:lastModifiedBy>Song, Ziwei</cp:lastModifiedBy>
  <cp:revision>10</cp:revision>
  <cp:lastPrinted>2022-05-25T06:00:00Z</cp:lastPrinted>
  <dcterms:created xsi:type="dcterms:W3CDTF">2022-08-28T20:53:00Z</dcterms:created>
  <dcterms:modified xsi:type="dcterms:W3CDTF">2023-05-31T14:13:00Z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0x010100196A118AE6EB7543A7EC38CAF65D6D8B</vt:lpwstr>
  </property>
</Properties>
</file>